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86A4" w14:textId="283779B9" w:rsidR="00874223" w:rsidRDefault="00354AC9">
      <w:pPr>
        <w:rPr>
          <w:lang w:val="pt-BR"/>
        </w:rPr>
      </w:pPr>
      <w:r>
        <w:rPr>
          <w:lang w:val="pt-BR"/>
        </w:rPr>
        <w:t>Mudanças agrupando religião e incluindo classe AB:</w:t>
      </w:r>
    </w:p>
    <w:p w14:paraId="73456F77" w14:textId="49D23073" w:rsidR="00354AC9" w:rsidRDefault="00354AC9">
      <w:pPr>
        <w:rPr>
          <w:lang w:val="pt-BR"/>
        </w:rPr>
      </w:pPr>
    </w:p>
    <w:p w14:paraId="1F998E4F" w14:textId="2E93AFC9" w:rsidR="00354AC9" w:rsidRDefault="00354AC9">
      <w:pPr>
        <w:rPr>
          <w:lang w:val="pt-BR"/>
        </w:rPr>
      </w:pPr>
      <w:r>
        <w:rPr>
          <w:lang w:val="pt-BR"/>
        </w:rPr>
        <w:t>- Idade não é mais significativa (com exceção do modelo que inclui perguntas sobre pandemia);</w:t>
      </w:r>
    </w:p>
    <w:p w14:paraId="260D474F" w14:textId="72CB76E0" w:rsidR="00354AC9" w:rsidRPr="00354AC9" w:rsidRDefault="00354AC9">
      <w:pPr>
        <w:rPr>
          <w:lang w:val="pt-BR"/>
        </w:rPr>
      </w:pPr>
      <w:r>
        <w:rPr>
          <w:lang w:val="pt-BR"/>
        </w:rPr>
        <w:t>- Classe C com maior estimador (0.377 invés de 0.26 – igualmente significativo);</w:t>
      </w:r>
    </w:p>
    <w:sectPr w:rsidR="00354AC9" w:rsidRPr="003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C9"/>
    <w:rsid w:val="00354AC9"/>
    <w:rsid w:val="007D3E53"/>
    <w:rsid w:val="0085100A"/>
    <w:rsid w:val="008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27EF"/>
  <w15:chartTrackingRefBased/>
  <w15:docId w15:val="{AC47963A-9AFB-734F-B796-EEA3BA0B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Tosi</dc:creator>
  <cp:keywords/>
  <dc:description/>
  <cp:lastModifiedBy>Natalia Tosi</cp:lastModifiedBy>
  <cp:revision>1</cp:revision>
  <dcterms:created xsi:type="dcterms:W3CDTF">2021-08-13T20:45:00Z</dcterms:created>
  <dcterms:modified xsi:type="dcterms:W3CDTF">2021-08-13T20:52:00Z</dcterms:modified>
</cp:coreProperties>
</file>