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E89B" w14:textId="77C6474A" w:rsidR="00735230" w:rsidRDefault="00735230">
      <w:pPr>
        <w:rPr>
          <w:rFonts w:ascii="Times New Roman" w:hAnsi="Times New Roman" w:cs="Times New Roman"/>
          <w:i/>
        </w:rPr>
      </w:pPr>
      <w:r>
        <w:rPr>
          <w:rFonts w:ascii="Times New Roman" w:hAnsi="Times New Roman" w:cs="Times New Roman"/>
          <w:i/>
        </w:rPr>
        <w:t>Abstract</w:t>
      </w:r>
    </w:p>
    <w:p w14:paraId="50FC3D3E" w14:textId="77777777" w:rsidR="00735230" w:rsidRDefault="00735230">
      <w:pPr>
        <w:rPr>
          <w:rFonts w:ascii="Times New Roman" w:hAnsi="Times New Roman" w:cs="Times New Roman"/>
          <w:i/>
        </w:rPr>
      </w:pPr>
    </w:p>
    <w:p w14:paraId="7FEFF83D" w14:textId="53A23680" w:rsidR="00C20247" w:rsidRPr="00C20247" w:rsidRDefault="00943675">
      <w:pPr>
        <w:rPr>
          <w:rFonts w:ascii="Times New Roman" w:hAnsi="Times New Roman" w:cs="Times New Roman"/>
        </w:rPr>
      </w:pPr>
      <w:r>
        <w:rPr>
          <w:rFonts w:ascii="Times New Roman" w:hAnsi="Times New Roman" w:cs="Times New Roman"/>
        </w:rPr>
        <w:t xml:space="preserve">Social </w:t>
      </w:r>
      <w:r w:rsidR="0049339B">
        <w:rPr>
          <w:rFonts w:ascii="Times New Roman" w:hAnsi="Times New Roman" w:cs="Times New Roman"/>
        </w:rPr>
        <w:t>ventures</w:t>
      </w:r>
      <w:r w:rsidR="00C20247">
        <w:rPr>
          <w:rFonts w:ascii="Times New Roman" w:hAnsi="Times New Roman" w:cs="Times New Roman"/>
        </w:rPr>
        <w:t>,</w:t>
      </w:r>
      <w:r w:rsidR="00FA4CD1">
        <w:rPr>
          <w:rFonts w:ascii="Times New Roman" w:hAnsi="Times New Roman" w:cs="Times New Roman"/>
        </w:rPr>
        <w:t xml:space="preserve"> </w:t>
      </w:r>
      <w:r w:rsidR="00C20247">
        <w:rPr>
          <w:rFonts w:ascii="Times New Roman" w:hAnsi="Times New Roman" w:cs="Times New Roman"/>
        </w:rPr>
        <w:t xml:space="preserve">characterized by the “double bottom line” of profitability and social impact, </w:t>
      </w:r>
      <w:r w:rsidR="0049339B">
        <w:rPr>
          <w:rFonts w:ascii="Times New Roman" w:hAnsi="Times New Roman" w:cs="Times New Roman"/>
        </w:rPr>
        <w:t>have</w:t>
      </w:r>
      <w:r>
        <w:rPr>
          <w:rFonts w:ascii="Times New Roman" w:hAnsi="Times New Roman" w:cs="Times New Roman"/>
        </w:rPr>
        <w:t xml:space="preserve"> become an increasingly recognized </w:t>
      </w:r>
      <w:r w:rsidR="00FA4CD1">
        <w:rPr>
          <w:rFonts w:ascii="Times New Roman" w:hAnsi="Times New Roman" w:cs="Times New Roman"/>
        </w:rPr>
        <w:t xml:space="preserve">model of </w:t>
      </w:r>
      <w:r w:rsidR="0049339B">
        <w:rPr>
          <w:rFonts w:ascii="Times New Roman" w:hAnsi="Times New Roman" w:cs="Times New Roman"/>
        </w:rPr>
        <w:t xml:space="preserve">entrepreneurship. </w:t>
      </w:r>
      <w:r w:rsidR="00417523">
        <w:rPr>
          <w:rFonts w:ascii="Times New Roman" w:hAnsi="Times New Roman" w:cs="Times New Roman"/>
        </w:rPr>
        <w:t>Particularly in developing economies, in which economic growth in itself is often characterized as a social good, the line between social entrepreneurship and more traditional commercial ent</w:t>
      </w:r>
      <w:r w:rsidR="00D3005E">
        <w:rPr>
          <w:rFonts w:ascii="Times New Roman" w:hAnsi="Times New Roman" w:cs="Times New Roman"/>
        </w:rPr>
        <w:t>repreneurship can be unclear. I</w:t>
      </w:r>
      <w:r w:rsidR="00417523">
        <w:rPr>
          <w:rFonts w:ascii="Times New Roman" w:hAnsi="Times New Roman" w:cs="Times New Roman"/>
        </w:rPr>
        <w:t xml:space="preserve"> investigate </w:t>
      </w:r>
      <w:r w:rsidR="008C54B9">
        <w:rPr>
          <w:rFonts w:ascii="Times New Roman" w:hAnsi="Times New Roman" w:cs="Times New Roman"/>
        </w:rPr>
        <w:t>this tension</w:t>
      </w:r>
      <w:r w:rsidR="00952C9F">
        <w:rPr>
          <w:rFonts w:ascii="Times New Roman" w:hAnsi="Times New Roman" w:cs="Times New Roman"/>
        </w:rPr>
        <w:t xml:space="preserve"> by employing computational methods of text analysis on a sample of over 800 startups in sub-Saharan Africa. </w:t>
      </w:r>
      <w:r w:rsidR="00D20F36">
        <w:rPr>
          <w:rFonts w:ascii="Times New Roman" w:hAnsi="Times New Roman" w:cs="Times New Roman"/>
        </w:rPr>
        <w:t xml:space="preserve">Using both supervised </w:t>
      </w:r>
      <w:r w:rsidR="00174DD3">
        <w:rPr>
          <w:rFonts w:ascii="Times New Roman" w:hAnsi="Times New Roman" w:cs="Times New Roman"/>
        </w:rPr>
        <w:t>and unsupervised methods</w:t>
      </w:r>
      <w:r w:rsidR="00D3005E">
        <w:rPr>
          <w:rFonts w:ascii="Times New Roman" w:hAnsi="Times New Roman" w:cs="Times New Roman"/>
        </w:rPr>
        <w:t>, I</w:t>
      </w:r>
      <w:r w:rsidR="00A9328E">
        <w:rPr>
          <w:rFonts w:ascii="Times New Roman" w:hAnsi="Times New Roman" w:cs="Times New Roman"/>
        </w:rPr>
        <w:t xml:space="preserve"> </w:t>
      </w:r>
      <w:r w:rsidR="008808F4">
        <w:rPr>
          <w:rFonts w:ascii="Times New Roman" w:hAnsi="Times New Roman" w:cs="Times New Roman"/>
        </w:rPr>
        <w:t xml:space="preserve">create measures </w:t>
      </w:r>
      <w:r w:rsidR="00F12105">
        <w:rPr>
          <w:rFonts w:ascii="Times New Roman" w:hAnsi="Times New Roman" w:cs="Times New Roman"/>
        </w:rPr>
        <w:t>of</w:t>
      </w:r>
      <w:r w:rsidR="00A9328E">
        <w:rPr>
          <w:rFonts w:ascii="Times New Roman" w:hAnsi="Times New Roman" w:cs="Times New Roman"/>
        </w:rPr>
        <w:t xml:space="preserve"> the degree to which each firm is oriented towards social impact based on their marketing language. </w:t>
      </w:r>
      <w:r w:rsidR="0047757A">
        <w:rPr>
          <w:rFonts w:ascii="Times New Roman" w:hAnsi="Times New Roman" w:cs="Times New Roman"/>
        </w:rPr>
        <w:t xml:space="preserve">I </w:t>
      </w:r>
      <w:r w:rsidR="00852B21">
        <w:rPr>
          <w:rFonts w:ascii="Times New Roman" w:hAnsi="Times New Roman" w:cs="Times New Roman"/>
        </w:rPr>
        <w:t>then examine the relationship between this orientation and funding outcomes</w:t>
      </w:r>
      <w:r w:rsidR="00777D72">
        <w:rPr>
          <w:rFonts w:ascii="Times New Roman" w:hAnsi="Times New Roman" w:cs="Times New Roman"/>
        </w:rPr>
        <w:t>.</w:t>
      </w:r>
    </w:p>
    <w:p w14:paraId="341341FC" w14:textId="77777777" w:rsidR="00C20247" w:rsidRDefault="00C20247">
      <w:pPr>
        <w:rPr>
          <w:rFonts w:ascii="Times New Roman" w:hAnsi="Times New Roman" w:cs="Times New Roman"/>
          <w:i/>
        </w:rPr>
      </w:pPr>
    </w:p>
    <w:p w14:paraId="0CA9E4F0" w14:textId="4573C1CC" w:rsidR="00735230" w:rsidRPr="00735230" w:rsidRDefault="001B038A">
      <w:pPr>
        <w:rPr>
          <w:rFonts w:ascii="Times New Roman" w:hAnsi="Times New Roman" w:cs="Times New Roman"/>
        </w:rPr>
      </w:pPr>
      <w:r>
        <w:rPr>
          <w:rFonts w:ascii="Times New Roman" w:hAnsi="Times New Roman" w:cs="Times New Roman"/>
        </w:rPr>
        <w:t>Keywords: Social E</w:t>
      </w:r>
      <w:r w:rsidR="00C66843">
        <w:rPr>
          <w:rFonts w:ascii="Times New Roman" w:hAnsi="Times New Roman" w:cs="Times New Roman"/>
        </w:rPr>
        <w:t>nt</w:t>
      </w:r>
      <w:r>
        <w:rPr>
          <w:rFonts w:ascii="Times New Roman" w:hAnsi="Times New Roman" w:cs="Times New Roman"/>
        </w:rPr>
        <w:t>repreneurship, Africa, Venture C</w:t>
      </w:r>
      <w:r w:rsidR="00C66843">
        <w:rPr>
          <w:rFonts w:ascii="Times New Roman" w:hAnsi="Times New Roman" w:cs="Times New Roman"/>
        </w:rPr>
        <w:t xml:space="preserve">apital, </w:t>
      </w:r>
      <w:r w:rsidR="00426C1D">
        <w:rPr>
          <w:rFonts w:ascii="Times New Roman" w:hAnsi="Times New Roman" w:cs="Times New Roman"/>
        </w:rPr>
        <w:t>Natural Language Processing</w:t>
      </w:r>
      <w:r>
        <w:rPr>
          <w:rFonts w:ascii="Times New Roman" w:hAnsi="Times New Roman" w:cs="Times New Roman"/>
        </w:rPr>
        <w:t xml:space="preserve">, </w:t>
      </w:r>
      <w:proofErr w:type="gramStart"/>
      <w:r>
        <w:rPr>
          <w:rFonts w:ascii="Times New Roman" w:hAnsi="Times New Roman" w:cs="Times New Roman"/>
        </w:rPr>
        <w:t>Latent</w:t>
      </w:r>
      <w:proofErr w:type="gramEnd"/>
      <w:r>
        <w:rPr>
          <w:rFonts w:ascii="Times New Roman" w:hAnsi="Times New Roman" w:cs="Times New Roman"/>
        </w:rPr>
        <w:t xml:space="preserve"> </w:t>
      </w:r>
      <w:proofErr w:type="spellStart"/>
      <w:r>
        <w:rPr>
          <w:rFonts w:ascii="Times New Roman" w:hAnsi="Times New Roman" w:cs="Times New Roman"/>
        </w:rPr>
        <w:t>Dirichlet</w:t>
      </w:r>
      <w:proofErr w:type="spellEnd"/>
      <w:r>
        <w:rPr>
          <w:rFonts w:ascii="Times New Roman" w:hAnsi="Times New Roman" w:cs="Times New Roman"/>
        </w:rPr>
        <w:t xml:space="preserve"> A</w:t>
      </w:r>
      <w:r w:rsidR="00E8759F">
        <w:rPr>
          <w:rFonts w:ascii="Times New Roman" w:hAnsi="Times New Roman" w:cs="Times New Roman"/>
        </w:rPr>
        <w:t>llocation</w:t>
      </w:r>
    </w:p>
    <w:p w14:paraId="620766B6" w14:textId="77777777" w:rsidR="00735230" w:rsidRDefault="00735230">
      <w:pPr>
        <w:rPr>
          <w:rFonts w:ascii="Times New Roman" w:hAnsi="Times New Roman" w:cs="Times New Roman"/>
          <w:i/>
        </w:rPr>
      </w:pPr>
    </w:p>
    <w:p w14:paraId="796E1825" w14:textId="39BDF67A" w:rsidR="00F62BB5" w:rsidRPr="00F62BB5" w:rsidRDefault="00F62BB5">
      <w:pPr>
        <w:rPr>
          <w:rFonts w:ascii="Times New Roman" w:hAnsi="Times New Roman" w:cs="Times New Roman"/>
          <w:i/>
        </w:rPr>
      </w:pPr>
      <w:r>
        <w:rPr>
          <w:rFonts w:ascii="Times New Roman" w:hAnsi="Times New Roman" w:cs="Times New Roman"/>
          <w:i/>
        </w:rPr>
        <w:t>Introduction</w:t>
      </w:r>
    </w:p>
    <w:p w14:paraId="0FA14AC4" w14:textId="77777777" w:rsidR="00F62BB5" w:rsidRDefault="00F62BB5">
      <w:pPr>
        <w:rPr>
          <w:rFonts w:ascii="Times New Roman" w:hAnsi="Times New Roman" w:cs="Times New Roman"/>
        </w:rPr>
      </w:pPr>
    </w:p>
    <w:p w14:paraId="77845F10" w14:textId="014C2CE6" w:rsidR="00BE0593" w:rsidRDefault="00BE0593">
      <w:pPr>
        <w:rPr>
          <w:rFonts w:ascii="Times New Roman" w:hAnsi="Times New Roman" w:cs="Times New Roman"/>
        </w:rPr>
      </w:pPr>
      <w:r>
        <w:rPr>
          <w:rFonts w:ascii="Times New Roman" w:hAnsi="Times New Roman" w:cs="Times New Roman"/>
        </w:rPr>
        <w:t xml:space="preserve">Social entrepreneurship has emerged as a nascent field of study in recent years, as researchers have recognized it as a distinct and separate phenomenon from commercial entrepreneurship. While precise definitions </w:t>
      </w:r>
      <w:r w:rsidR="000F3F98">
        <w:rPr>
          <w:rFonts w:ascii="Times New Roman" w:hAnsi="Times New Roman" w:cs="Times New Roman"/>
        </w:rPr>
        <w:t>continue to be</w:t>
      </w:r>
      <w:r>
        <w:rPr>
          <w:rFonts w:ascii="Times New Roman" w:hAnsi="Times New Roman" w:cs="Times New Roman"/>
        </w:rPr>
        <w:t xml:space="preserve"> a matter of debate, social ventures are generally characterized as having </w:t>
      </w:r>
      <w:r w:rsidR="000D17F0">
        <w:rPr>
          <w:rFonts w:ascii="Times New Roman" w:hAnsi="Times New Roman" w:cs="Times New Roman"/>
        </w:rPr>
        <w:t>different</w:t>
      </w:r>
      <w:r>
        <w:rPr>
          <w:rFonts w:ascii="Times New Roman" w:hAnsi="Times New Roman" w:cs="Times New Roman"/>
        </w:rPr>
        <w:t xml:space="preserve"> missions, goals, skill set</w:t>
      </w:r>
      <w:r w:rsidR="000D17F0">
        <w:rPr>
          <w:rFonts w:ascii="Times New Roman" w:hAnsi="Times New Roman" w:cs="Times New Roman"/>
        </w:rPr>
        <w:t>s, and performance measures from</w:t>
      </w:r>
      <w:r>
        <w:rPr>
          <w:rFonts w:ascii="Times New Roman" w:hAnsi="Times New Roman" w:cs="Times New Roman"/>
        </w:rPr>
        <w:t xml:space="preserve"> more traditional entrepreneurial ventures </w:t>
      </w:r>
      <w:r>
        <w:rPr>
          <w:rFonts w:ascii="Times New Roman" w:hAnsi="Times New Roman" w:cs="Times New Roman"/>
        </w:rPr>
        <w:fldChar w:fldCharType="begin">
          <w:fldData xml:space="preserve">PEVuZE5vdGU+PENpdGU+PEF1dGhvcj5EZWVzPC9BdXRob3I+PFllYXI+MTk5ODwvWWVhcj48UmVj
TnVtPjIwMjwvUmVjTnVtPjxEaXNwbGF5VGV4dD4oRGVlcyAxOTk4LCBQZXJlZG8gYW5kIE1jTGVh
biAyMDA2LCBNYXJ0aW4gYW5kIE9zYmVyZyAyMDA3KTwvRGlzcGxheVRleHQ+PHJlY29yZD48cmVj
LW51bWJlcj4yMDI8L3JlYy1udW1iZXI+PGZvcmVpZ24ta2V5cz48a2V5IGFwcD0iRU4iIGRiLWlk
PSJkYXdwOWRmMG53ZXZ0M2U5dmFxcHB6dnMwcHdyejBlOTU1NTIiIHRpbWVzdGFtcD0iMTQ1MzY2
Nzg2NSI+MjAyPC9rZXk+PC9mb3JlaWduLWtleXM+PHJlZi10eXBlIG5hbWU9IkpvdXJuYWwgQXJ0
aWNsZSI+MTc8L3JlZi10eXBlPjxjb250cmlidXRvcnM+PGF1dGhvcnM+PGF1dGhvcj5EZWVzLCBK
RzwvYXV0aG9yPjwvYXV0aG9ycz48L2NvbnRyaWJ1dG9ycz48dGl0bGVzPjx0aXRsZT5UaGUgTWVh
bmluZyBvZiBTb2NpYWwgRW50cmVwcmVuZXVyc2hpcDwvdGl0bGU+PC90aXRsZXM+PGRhdGVzPjx5
ZWFyPjE5OTg8L3llYXI+PC9kYXRlcz48dXJscz48L3VybHM+PC9yZWNvcmQ+PC9DaXRlPjxDaXRl
PjxBdXRob3I+TWFydGluPC9BdXRob3I+PFllYXI+MjAwNzwvWWVhcj48UmVjTnVtPjIwMDwvUmVj
TnVtPjxyZWNvcmQ+PHJlYy1udW1iZXI+MjAwPC9yZWMtbnVtYmVyPjxmb3JlaWduLWtleXM+PGtl
eSBhcHA9IkVOIiBkYi1pZD0iZGF3cDlkZjBud2V2dDNlOXZhcXBwenZzMHB3cnowZTk1NTUyIiB0
aW1lc3RhbXA9IjE0NTM2NjcwMjYiPjIwMDwva2V5PjxrZXkgYXBwPSJFTldlYiIgZGItaWQ9IiI+
MDwva2V5PjwvZm9yZWlnbi1rZXlzPjxyZWYtdHlwZSBuYW1lPSJKb3VybmFsIEFydGljbGUiPjE3
PC9yZWYtdHlwZT48Y29udHJpYnV0b3JzPjxhdXRob3JzPjxhdXRob3I+TWFydGluLCBSb2dlciBM
LjwvYXV0aG9yPjxhdXRob3I+T3NiZXJnLCBTYWxseTwvYXV0aG9yPjwvYXV0aG9ycz48L2NvbnRy
aWJ1dG9ycz48dGl0bGVzPjx0aXRsZT5Tb2NpYWwgRW50cmVwcmVuZXVyc2hpcDogVGhlIENhc2Ug
Zm9yIERlZmluaXRpb248L3RpdGxlPjxzZWNvbmRhcnktdGl0bGU+U3RhbmZvcmQgU29jaWFsIElu
bm92YXRpb24gcmV2aWV3PC9zZWNvbmRhcnktdGl0bGU+PC90aXRsZXM+PHBlcmlvZGljYWw+PGZ1
bGwtdGl0bGU+U3RhbmZvcmQgU29jaWFsIElubm92YXRpb24gcmV2aWV3PC9mdWxsLXRpdGxlPjwv
cGVyaW9kaWNhbD48ZGF0ZXM+PHllYXI+MjAwNzwveWVhcj48L2RhdGVzPjx1cmxzPjwvdXJscz48
L3JlY29yZD48L0NpdGU+PENpdGU+PEF1dGhvcj5QZXJlZG88L0F1dGhvcj48WWVhcj4yMDA2PC9Z
ZWFyPjxSZWNOdW0+MjAxPC9SZWNOdW0+PHJlY29yZD48cmVjLW51bWJlcj4yMDE8L3JlYy1udW1i
ZXI+PGZvcmVpZ24ta2V5cz48a2V5IGFwcD0iRU4iIGRiLWlkPSJkYXdwOWRmMG53ZXZ0M2U5dmFx
cHB6dnMwcHdyejBlOTU1NTIiIHRpbWVzdGFtcD0iMTQ1MzY2NzMzNyI+MjAxPC9rZXk+PGtleSBh
cHA9IkVOV2ViIiBkYi1pZD0iIj4wPC9rZXk+PC9mb3JlaWduLWtleXM+PHJlZi10eXBlIG5hbWU9
IkpvdXJuYWwgQXJ0aWNsZSI+MTc8L3JlZi10eXBlPjxjb250cmlidXRvcnM+PGF1dGhvcnM+PGF1
dGhvcj5QZXJlZG8sIEFuYSBNYXLDrWE8L2F1dGhvcj48YXV0aG9yPk1jTGVhbiwgTXVyZGl0aDwv
YXV0aG9yPjwvYXV0aG9ycz48L2NvbnRyaWJ1dG9ycz48dGl0bGVzPjx0aXRsZT5Tb2NpYWwgZW50
cmVwcmVuZXVyc2hpcDogQSBjcml0aWNhbCByZXZpZXcgb2YgdGhlIGNvbmNlcHQ8L3RpdGxlPjxz
ZWNvbmRhcnktdGl0bGU+Sm91cm5hbCBvZiBXb3JsZCBCdXNpbmVzczwvc2Vjb25kYXJ5LXRpdGxl
PjwvdGl0bGVzPjxwZXJpb2RpY2FsPjxmdWxsLXRpdGxlPkpvdXJuYWwgb2YgV29ybGQgQnVzaW5l
c3M8L2Z1bGwtdGl0bGU+PC9wZXJpb2RpY2FsPjxwYWdlcz41Ni02NTwvcGFnZXM+PHZvbHVtZT40
MTwvdm9sdW1lPjxudW1iZXI+MTwvbnVtYmVyPjxkYXRlcz48eWVhcj4yMDA2PC95ZWFyPjwvZGF0
ZXM+PGlzYm4+MTA5MDk1MTY8L2lzYm4+PHVybHM+PC91cmxzPjxlbGVjdHJvbmljLXJlc291cmNl
LW51bT4xMC4xMDE2L2ouandiLjIwMDUuMTAuMDA3PC9lbGVjdHJvbmljLXJlc291cmNlLW51bT48
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PEVuZE5vdGU+PENpdGU+PEF1dGhvcj5EZWVzPC9BdXRob3I+PFllYXI+MTk5ODwvWWVhcj48UmVj
TnVtPjIwMjwvUmVjTnVtPjxEaXNwbGF5VGV4dD4oRGVlcyAxOTk4LCBQZXJlZG8gYW5kIE1jTGVh
biAyMDA2LCBNYXJ0aW4gYW5kIE9zYmVyZyAyMDA3KTwvRGlzcGxheVRleHQ+PHJlY29yZD48cmVj
LW51bWJlcj4yMDI8L3JlYy1udW1iZXI+PGZvcmVpZ24ta2V5cz48a2V5IGFwcD0iRU4iIGRiLWlk
PSJkYXdwOWRmMG53ZXZ0M2U5dmFxcHB6dnMwcHdyejBlOTU1NTIiIHRpbWVzdGFtcD0iMTQ1MzY2
Nzg2NSI+MjAyPC9rZXk+PC9mb3JlaWduLWtleXM+PHJlZi10eXBlIG5hbWU9IkpvdXJuYWwgQXJ0
aWNsZSI+MTc8L3JlZi10eXBlPjxjb250cmlidXRvcnM+PGF1dGhvcnM+PGF1dGhvcj5EZWVzLCBK
RzwvYXV0aG9yPjwvYXV0aG9ycz48L2NvbnRyaWJ1dG9ycz48dGl0bGVzPjx0aXRsZT5UaGUgTWVh
bmluZyBvZiBTb2NpYWwgRW50cmVwcmVuZXVyc2hpcDwvdGl0bGU+PC90aXRsZXM+PGRhdGVzPjx5
ZWFyPjE5OTg8L3llYXI+PC9kYXRlcz48dXJscz48L3VybHM+PC9yZWNvcmQ+PC9DaXRlPjxDaXRl
PjxBdXRob3I+TWFydGluPC9BdXRob3I+PFllYXI+MjAwNzwvWWVhcj48UmVjTnVtPjIwMDwvUmVj
TnVtPjxyZWNvcmQ+PHJlYy1udW1iZXI+MjAwPC9yZWMtbnVtYmVyPjxmb3JlaWduLWtleXM+PGtl
eSBhcHA9IkVOIiBkYi1pZD0iZGF3cDlkZjBud2V2dDNlOXZhcXBwenZzMHB3cnowZTk1NTUyIiB0
aW1lc3RhbXA9IjE0NTM2NjcwMjYiPjIwMDwva2V5PjxrZXkgYXBwPSJFTldlYiIgZGItaWQ9IiI+
MDwva2V5PjwvZm9yZWlnbi1rZXlzPjxyZWYtdHlwZSBuYW1lPSJKb3VybmFsIEFydGljbGUiPjE3
PC9yZWYtdHlwZT48Y29udHJpYnV0b3JzPjxhdXRob3JzPjxhdXRob3I+TWFydGluLCBSb2dlciBM
LjwvYXV0aG9yPjxhdXRob3I+T3NiZXJnLCBTYWxseTwvYXV0aG9yPjwvYXV0aG9ycz48L2NvbnRy
aWJ1dG9ycz48dGl0bGVzPjx0aXRsZT5Tb2NpYWwgRW50cmVwcmVuZXVyc2hpcDogVGhlIENhc2Ug
Zm9yIERlZmluaXRpb248L3RpdGxlPjxzZWNvbmRhcnktdGl0bGU+U3RhbmZvcmQgU29jaWFsIElu
bm92YXRpb24gcmV2aWV3PC9zZWNvbmRhcnktdGl0bGU+PC90aXRsZXM+PHBlcmlvZGljYWw+PGZ1
bGwtdGl0bGU+U3RhbmZvcmQgU29jaWFsIElubm92YXRpb24gcmV2aWV3PC9mdWxsLXRpdGxlPjwv
cGVyaW9kaWNhbD48ZGF0ZXM+PHllYXI+MjAwNzwveWVhcj48L2RhdGVzPjx1cmxzPjwvdXJscz48
L3JlY29yZD48L0NpdGU+PENpdGU+PEF1dGhvcj5QZXJlZG88L0F1dGhvcj48WWVhcj4yMDA2PC9Z
ZWFyPjxSZWNOdW0+MjAxPC9SZWNOdW0+PHJlY29yZD48cmVjLW51bWJlcj4yMDE8L3JlYy1udW1i
ZXI+PGZvcmVpZ24ta2V5cz48a2V5IGFwcD0iRU4iIGRiLWlkPSJkYXdwOWRmMG53ZXZ0M2U5dmFx
cHB6dnMwcHdyejBlOTU1NTIiIHRpbWVzdGFtcD0iMTQ1MzY2NzMzNyI+MjAxPC9rZXk+PGtleSBh
cHA9IkVOV2ViIiBkYi1pZD0iIj4wPC9rZXk+PC9mb3JlaWduLWtleXM+PHJlZi10eXBlIG5hbWU9
IkpvdXJuYWwgQXJ0aWNsZSI+MTc8L3JlZi10eXBlPjxjb250cmlidXRvcnM+PGF1dGhvcnM+PGF1
dGhvcj5QZXJlZG8sIEFuYSBNYXLDrWE8L2F1dGhvcj48YXV0aG9yPk1jTGVhbiwgTXVyZGl0aDwv
YXV0aG9yPjwvYXV0aG9ycz48L2NvbnRyaWJ1dG9ycz48dGl0bGVzPjx0aXRsZT5Tb2NpYWwgZW50
cmVwcmVuZXVyc2hpcDogQSBjcml0aWNhbCByZXZpZXcgb2YgdGhlIGNvbmNlcHQ8L3RpdGxlPjxz
ZWNvbmRhcnktdGl0bGU+Sm91cm5hbCBvZiBXb3JsZCBCdXNpbmVzczwvc2Vjb25kYXJ5LXRpdGxl
PjwvdGl0bGVzPjxwZXJpb2RpY2FsPjxmdWxsLXRpdGxlPkpvdXJuYWwgb2YgV29ybGQgQnVzaW5l
c3M8L2Z1bGwtdGl0bGU+PC9wZXJpb2RpY2FsPjxwYWdlcz41Ni02NTwvcGFnZXM+PHZvbHVtZT40
MTwvdm9sdW1lPjxudW1iZXI+MTwvbnVtYmVyPjxkYXRlcz48eWVhcj4yMDA2PC95ZWFyPjwvZGF0
ZXM+PGlzYm4+MTA5MDk1MTY8L2lzYm4+PHVybHM+PC91cmxzPjxlbGVjdHJvbmljLXJlc291cmNl
LW51bT4xMC4xMDE2L2ouandiLjIwMDUuMTAuMDA3PC9lbGVjdHJvbmljLXJlc291cmNlLW51bT48
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(Dees 1998, Peredo and McLean 2006, Martin and Osberg 2007)</w:t>
      </w:r>
      <w:r>
        <w:rPr>
          <w:rFonts w:ascii="Times New Roman" w:hAnsi="Times New Roman" w:cs="Times New Roman"/>
        </w:rPr>
        <w:fldChar w:fldCharType="end"/>
      </w:r>
      <w:r w:rsidR="000D17F0">
        <w:rPr>
          <w:rFonts w:ascii="Times New Roman" w:hAnsi="Times New Roman" w:cs="Times New Roman"/>
        </w:rPr>
        <w:t>. To borrow some of the buzzier language characteristic</w:t>
      </w:r>
      <w:r w:rsidR="000F3F98">
        <w:rPr>
          <w:rFonts w:ascii="Times New Roman" w:hAnsi="Times New Roman" w:cs="Times New Roman"/>
        </w:rPr>
        <w:t xml:space="preserve"> of its enthusiasts:</w:t>
      </w:r>
      <w:r w:rsidR="000D17F0">
        <w:rPr>
          <w:rFonts w:ascii="Times New Roman" w:hAnsi="Times New Roman" w:cs="Times New Roman"/>
        </w:rPr>
        <w:t xml:space="preserve"> </w:t>
      </w:r>
      <w:r w:rsidR="000F3F98">
        <w:rPr>
          <w:rFonts w:ascii="Times New Roman" w:hAnsi="Times New Roman" w:cs="Times New Roman"/>
        </w:rPr>
        <w:t>social entrepreneurship harnesses</w:t>
      </w:r>
      <w:r w:rsidR="000D17F0">
        <w:rPr>
          <w:rFonts w:ascii="Times New Roman" w:hAnsi="Times New Roman" w:cs="Times New Roman"/>
        </w:rPr>
        <w:t xml:space="preserve"> the transformative power of entrepreneurial behavior to tackle persistent social problems, </w:t>
      </w:r>
      <w:r w:rsidR="000F3F98">
        <w:rPr>
          <w:rFonts w:ascii="Times New Roman" w:hAnsi="Times New Roman" w:cs="Times New Roman"/>
        </w:rPr>
        <w:t>thereby</w:t>
      </w:r>
      <w:r w:rsidR="000D17F0">
        <w:rPr>
          <w:rFonts w:ascii="Times New Roman" w:hAnsi="Times New Roman" w:cs="Times New Roman"/>
        </w:rPr>
        <w:t xml:space="preserve"> </w:t>
      </w:r>
      <w:r w:rsidR="000F3F98">
        <w:rPr>
          <w:rFonts w:ascii="Times New Roman" w:hAnsi="Times New Roman" w:cs="Times New Roman"/>
        </w:rPr>
        <w:t>providing</w:t>
      </w:r>
      <w:r w:rsidR="00CD1115">
        <w:rPr>
          <w:rFonts w:ascii="Times New Roman" w:hAnsi="Times New Roman" w:cs="Times New Roman"/>
        </w:rPr>
        <w:t xml:space="preserve"> a </w:t>
      </w:r>
      <w:r w:rsidR="000D17F0">
        <w:rPr>
          <w:rFonts w:ascii="Times New Roman" w:hAnsi="Times New Roman" w:cs="Times New Roman"/>
        </w:rPr>
        <w:t>“</w:t>
      </w:r>
      <w:proofErr w:type="spellStart"/>
      <w:r w:rsidR="00CD1115">
        <w:rPr>
          <w:rFonts w:ascii="Times New Roman" w:hAnsi="Times New Roman" w:cs="Times New Roman"/>
        </w:rPr>
        <w:t>millenialist</w:t>
      </w:r>
      <w:proofErr w:type="spellEnd"/>
      <w:r w:rsidR="00CD1115">
        <w:rPr>
          <w:rFonts w:ascii="Times New Roman" w:hAnsi="Times New Roman" w:cs="Times New Roman"/>
        </w:rPr>
        <w:t xml:space="preserve"> vision of </w:t>
      </w:r>
      <w:r w:rsidR="000D17F0">
        <w:rPr>
          <w:rFonts w:ascii="Times New Roman" w:hAnsi="Times New Roman" w:cs="Times New Roman"/>
        </w:rPr>
        <w:t xml:space="preserve">harmony between private sector initiatives and public sector values” </w:t>
      </w:r>
      <w:r w:rsidR="000D17F0">
        <w:rPr>
          <w:rFonts w:ascii="Times New Roman" w:hAnsi="Times New Roman" w:cs="Times New Roman"/>
        </w:rPr>
        <w:fldChar w:fldCharType="begin"/>
      </w:r>
      <w:r w:rsidR="000D17F0">
        <w:rPr>
          <w:rFonts w:ascii="Times New Roman" w:hAnsi="Times New Roman" w:cs="Times New Roman"/>
        </w:rPr>
        <w:instrText xml:space="preserve"> ADDIN EN.CITE &lt;EndNote&gt;&lt;Cite&gt;&lt;Author&gt;Cho&lt;/Author&gt;&lt;Year&gt;2006&lt;/Year&gt;&lt;RecNum&gt;203&lt;/RecNum&gt;&lt;DisplayText&gt;(Cho 2006)&lt;/DisplayText&gt;&lt;record&gt;&lt;rec-number&gt;203&lt;/rec-number&gt;&lt;foreign-keys&gt;&lt;key app="EN" db-id="dawp9df0nwevt3e9vaqppzvs0pwrz0e95552" timestamp="1453668164"&gt;203&lt;/key&gt;&lt;/foreign-keys&gt;&lt;ref-type name="Journal Article"&gt;17&lt;/ref-type&gt;&lt;contributors&gt;&lt;authors&gt;&lt;author&gt;Cho, Albert Hyunbae&lt;/author&gt;&lt;/authors&gt;&lt;/contributors&gt;&lt;titles&gt;&lt;title&gt;Politics, values and social entrepreneurship: A critical appraisal&lt;/title&gt;&lt;secondary-title&gt;Social entrepreneurship&lt;/secondary-title&gt;&lt;/titles&gt;&lt;periodical&gt;&lt;full-title&gt;Social entrepreneurship&lt;/full-title&gt;&lt;/periodical&gt;&lt;volume&gt;280&lt;/volume&gt;&lt;dates&gt;&lt;year&gt;2006&lt;/year&gt;&lt;/dates&gt;&lt;urls&gt;&lt;/urls&gt;&lt;/record&gt;&lt;/Cite&gt;&lt;/EndNote&gt;</w:instrText>
      </w:r>
      <w:r w:rsidR="000D17F0">
        <w:rPr>
          <w:rFonts w:ascii="Times New Roman" w:hAnsi="Times New Roman" w:cs="Times New Roman"/>
        </w:rPr>
        <w:fldChar w:fldCharType="separate"/>
      </w:r>
      <w:r w:rsidR="000D17F0">
        <w:rPr>
          <w:rFonts w:ascii="Times New Roman" w:hAnsi="Times New Roman" w:cs="Times New Roman"/>
          <w:noProof/>
        </w:rPr>
        <w:t>(Cho 2006)</w:t>
      </w:r>
      <w:r w:rsidR="000D17F0">
        <w:rPr>
          <w:rFonts w:ascii="Times New Roman" w:hAnsi="Times New Roman" w:cs="Times New Roman"/>
        </w:rPr>
        <w:fldChar w:fldCharType="end"/>
      </w:r>
      <w:r w:rsidR="000D17F0">
        <w:rPr>
          <w:rFonts w:ascii="Times New Roman" w:hAnsi="Times New Roman" w:cs="Times New Roman"/>
        </w:rPr>
        <w:t>.</w:t>
      </w:r>
      <w:r w:rsidR="00A351C9">
        <w:rPr>
          <w:rFonts w:ascii="Times New Roman" w:hAnsi="Times New Roman" w:cs="Times New Roman"/>
        </w:rPr>
        <w:t xml:space="preserve"> Social entrepreneurs, </w:t>
      </w:r>
      <w:r w:rsidR="000F3F98">
        <w:rPr>
          <w:rFonts w:ascii="Times New Roman" w:hAnsi="Times New Roman" w:cs="Times New Roman"/>
        </w:rPr>
        <w:t xml:space="preserve">then, </w:t>
      </w:r>
      <w:r w:rsidR="00A351C9">
        <w:rPr>
          <w:rFonts w:ascii="Times New Roman" w:hAnsi="Times New Roman" w:cs="Times New Roman"/>
        </w:rPr>
        <w:t xml:space="preserve">rather than being merely profits-driven, pursue the “double bottom line” of financial success and social impact. </w:t>
      </w:r>
    </w:p>
    <w:p w14:paraId="71B1FB59" w14:textId="77777777" w:rsidR="000F3F98" w:rsidRDefault="000F3F98">
      <w:pPr>
        <w:rPr>
          <w:rFonts w:ascii="Times New Roman" w:hAnsi="Times New Roman" w:cs="Times New Roman"/>
        </w:rPr>
      </w:pPr>
    </w:p>
    <w:p w14:paraId="54048648" w14:textId="4AA33629" w:rsidR="000F3F98" w:rsidRDefault="000F3F98">
      <w:pPr>
        <w:rPr>
          <w:rFonts w:ascii="Times New Roman" w:hAnsi="Times New Roman" w:cs="Times New Roman"/>
        </w:rPr>
      </w:pPr>
      <w:r>
        <w:rPr>
          <w:rFonts w:ascii="Times New Roman" w:hAnsi="Times New Roman" w:cs="Times New Roman"/>
        </w:rPr>
        <w:t xml:space="preserve">One of the key features emphasized by scholars of social entrepreneurship is that it exists to correct instances of market failure – to step in when traditional market forces fail to meet a social need </w:t>
      </w:r>
      <w:r>
        <w:rPr>
          <w:rFonts w:ascii="Times New Roman" w:hAnsi="Times New Roman" w:cs="Times New Roman"/>
        </w:rPr>
        <w:fldChar w:fldCharType="begin"/>
      </w:r>
      <w:r>
        <w:rPr>
          <w:rFonts w:ascii="Times New Roman" w:hAnsi="Times New Roman" w:cs="Times New Roman"/>
        </w:rPr>
        <w:instrText xml:space="preserve"> ADDIN EN.CITE &lt;EndNote&gt;&lt;Cite&gt;&lt;Author&gt;Austin&lt;/Author&gt;&lt;Year&gt;2006&lt;/Year&gt;&lt;RecNum&gt;96&lt;/RecNum&gt;&lt;DisplayText&gt;(Austin, Stevenson et al. 2006)&lt;/DisplayText&gt;&lt;record&gt;&lt;rec-number&gt;96&lt;/rec-number&gt;&lt;foreign-keys&gt;&lt;key app="EN" db-id="dawp9df0nwevt3e9vaqppzvs0pwrz0e95552" timestamp="1430760183"&gt;96&lt;/key&gt;&lt;key app="ENWeb" db-id=""&gt;0&lt;/key&gt;&lt;/foreign-keys&gt;&lt;ref-type name="Journal Article"&gt;17&lt;/ref-type&gt;&lt;contributors&gt;&lt;authors&gt;&lt;author&gt;Austin, James&lt;/author&gt;&lt;author&gt;Stevenson, Howard&lt;/author&gt;&lt;author&gt;Wei-Skillern, Jane&lt;/author&gt;&lt;/authors&gt;&lt;/contributors&gt;&lt;titles&gt;&lt;title&gt;Social and Commercial Entrepreneurship: Same, Different, or Both?&lt;/title&gt;&lt;secondary-title&gt;Entrepreneurship Theory and Practice&lt;/secondary-title&gt;&lt;/titles&gt;&lt;periodical&gt;&lt;full-title&gt;Entrepreneurship Theory and Practice&lt;/full-title&gt;&lt;/periodical&gt;&lt;pages&gt;1-22&lt;/pages&gt;&lt;volume&gt;30&lt;/volume&gt;&lt;number&gt;1&lt;/number&gt;&lt;dates&gt;&lt;year&gt;2006&lt;/year&gt;&lt;/dates&gt;&lt;urls&gt;&lt;/urls&gt;&lt;/record&gt;&lt;/Cite&gt;&lt;/EndNote&gt;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(Austin, Stevenson et al. 2006)</w:t>
      </w:r>
      <w:r>
        <w:rPr>
          <w:rFonts w:ascii="Times New Roman" w:hAnsi="Times New Roman" w:cs="Times New Roman"/>
        </w:rPr>
        <w:fldChar w:fldCharType="end"/>
      </w:r>
      <w:r w:rsidR="005240C7">
        <w:rPr>
          <w:rFonts w:ascii="Times New Roman" w:hAnsi="Times New Roman" w:cs="Times New Roman"/>
        </w:rPr>
        <w:t>. But what precisely constitutes market failure when considerin</w:t>
      </w:r>
      <w:r w:rsidR="00FA43E1">
        <w:rPr>
          <w:rFonts w:ascii="Times New Roman" w:hAnsi="Times New Roman" w:cs="Times New Roman"/>
        </w:rPr>
        <w:t xml:space="preserve">g a developing country context, particularly one in which a majority of economic activity takes place in informal markets to begin with? In </w:t>
      </w:r>
      <w:r w:rsidR="000526F3">
        <w:rPr>
          <w:rFonts w:ascii="Times New Roman" w:hAnsi="Times New Roman" w:cs="Times New Roman"/>
        </w:rPr>
        <w:t>countries facing entrenched problems related to poverty</w:t>
      </w:r>
      <w:r w:rsidR="00FA43E1">
        <w:rPr>
          <w:rFonts w:ascii="Times New Roman" w:hAnsi="Times New Roman" w:cs="Times New Roman"/>
        </w:rPr>
        <w:t>,</w:t>
      </w:r>
      <w:r w:rsidR="000526F3">
        <w:rPr>
          <w:rFonts w:ascii="Times New Roman" w:hAnsi="Times New Roman" w:cs="Times New Roman"/>
        </w:rPr>
        <w:t xml:space="preserve"> infrastructure and public health,</w:t>
      </w:r>
      <w:r w:rsidR="00FA43E1">
        <w:rPr>
          <w:rFonts w:ascii="Times New Roman" w:hAnsi="Times New Roman" w:cs="Times New Roman"/>
        </w:rPr>
        <w:t xml:space="preserve"> </w:t>
      </w:r>
      <w:r w:rsidR="0031036C">
        <w:rPr>
          <w:rFonts w:ascii="Times New Roman" w:hAnsi="Times New Roman" w:cs="Times New Roman"/>
        </w:rPr>
        <w:t>nearly any entrepreneurial venture that g</w:t>
      </w:r>
      <w:r w:rsidR="00035E94">
        <w:rPr>
          <w:rFonts w:ascii="Times New Roman" w:hAnsi="Times New Roman" w:cs="Times New Roman"/>
        </w:rPr>
        <w:t>enerates profits and employment</w:t>
      </w:r>
      <w:r w:rsidR="0031036C">
        <w:rPr>
          <w:rFonts w:ascii="Times New Roman" w:hAnsi="Times New Roman" w:cs="Times New Roman"/>
        </w:rPr>
        <w:t xml:space="preserve"> could </w:t>
      </w:r>
      <w:r w:rsidR="00740B4E">
        <w:rPr>
          <w:rFonts w:ascii="Times New Roman" w:hAnsi="Times New Roman" w:cs="Times New Roman"/>
        </w:rPr>
        <w:t>plausibly</w:t>
      </w:r>
      <w:r w:rsidR="007F4C1F">
        <w:rPr>
          <w:rFonts w:ascii="Times New Roman" w:hAnsi="Times New Roman" w:cs="Times New Roman"/>
        </w:rPr>
        <w:t xml:space="preserve"> </w:t>
      </w:r>
      <w:r w:rsidR="0031036C">
        <w:rPr>
          <w:rFonts w:ascii="Times New Roman" w:hAnsi="Times New Roman" w:cs="Times New Roman"/>
        </w:rPr>
        <w:t xml:space="preserve">be construed as serving a social need. </w:t>
      </w:r>
      <w:r w:rsidR="00FA43E1">
        <w:rPr>
          <w:rFonts w:ascii="Times New Roman" w:hAnsi="Times New Roman" w:cs="Times New Roman"/>
        </w:rPr>
        <w:t>In this type of setting, then, d</w:t>
      </w:r>
      <w:r w:rsidR="00B53A00">
        <w:rPr>
          <w:rFonts w:ascii="Times New Roman" w:hAnsi="Times New Roman" w:cs="Times New Roman"/>
        </w:rPr>
        <w:t>oes the line between commercial and social entrepreneurship become fuzzier?</w:t>
      </w:r>
    </w:p>
    <w:p w14:paraId="73544892" w14:textId="77777777" w:rsidR="00FA43E1" w:rsidRDefault="00FA43E1">
      <w:pPr>
        <w:rPr>
          <w:rFonts w:ascii="Times New Roman" w:hAnsi="Times New Roman" w:cs="Times New Roman"/>
        </w:rPr>
      </w:pPr>
    </w:p>
    <w:p w14:paraId="37DA54A6" w14:textId="23914A91" w:rsidR="00B53A00" w:rsidRDefault="00BE7D00">
      <w:pPr>
        <w:rPr>
          <w:rFonts w:ascii="Times New Roman" w:hAnsi="Times New Roman" w:cs="Times New Roman"/>
        </w:rPr>
      </w:pPr>
      <w:r>
        <w:rPr>
          <w:rFonts w:ascii="Times New Roman" w:hAnsi="Times New Roman" w:cs="Times New Roman"/>
        </w:rPr>
        <w:t xml:space="preserve">These questions are particularly relevant to sub-Saharan Africa, where </w:t>
      </w:r>
      <w:r w:rsidR="0067507A">
        <w:rPr>
          <w:rFonts w:ascii="Times New Roman" w:hAnsi="Times New Roman" w:cs="Times New Roman"/>
        </w:rPr>
        <w:t xml:space="preserve">a surge in mobile and </w:t>
      </w:r>
      <w:proofErr w:type="gramStart"/>
      <w:r w:rsidR="0067507A">
        <w:rPr>
          <w:rFonts w:ascii="Times New Roman" w:hAnsi="Times New Roman" w:cs="Times New Roman"/>
        </w:rPr>
        <w:t>internet</w:t>
      </w:r>
      <w:proofErr w:type="gramEnd"/>
      <w:r w:rsidR="0067507A">
        <w:rPr>
          <w:rFonts w:ascii="Times New Roman" w:hAnsi="Times New Roman" w:cs="Times New Roman"/>
        </w:rPr>
        <w:t xml:space="preserve"> penetration</w:t>
      </w:r>
      <w:r w:rsidR="0098730A">
        <w:rPr>
          <w:rFonts w:ascii="Times New Roman" w:hAnsi="Times New Roman" w:cs="Times New Roman"/>
        </w:rPr>
        <w:t xml:space="preserve"> has</w:t>
      </w:r>
      <w:r>
        <w:rPr>
          <w:rFonts w:ascii="Times New Roman" w:hAnsi="Times New Roman" w:cs="Times New Roman"/>
        </w:rPr>
        <w:t xml:space="preserve"> led to </w:t>
      </w:r>
      <w:r w:rsidR="0067507A">
        <w:rPr>
          <w:rFonts w:ascii="Times New Roman" w:hAnsi="Times New Roman" w:cs="Times New Roman"/>
        </w:rPr>
        <w:t>unique opportunities for</w:t>
      </w:r>
      <w:r>
        <w:rPr>
          <w:rFonts w:ascii="Times New Roman" w:hAnsi="Times New Roman" w:cs="Times New Roman"/>
        </w:rPr>
        <w:t xml:space="preserve"> </w:t>
      </w:r>
      <w:r w:rsidR="00B94371">
        <w:rPr>
          <w:rFonts w:ascii="Times New Roman" w:hAnsi="Times New Roman" w:cs="Times New Roman"/>
        </w:rPr>
        <w:t xml:space="preserve">innovation. In the trailblazing paradigm of M-PESA, the Kenyan mobile payment system, </w:t>
      </w:r>
      <w:r w:rsidR="00065382">
        <w:rPr>
          <w:rFonts w:ascii="Times New Roman" w:hAnsi="Times New Roman" w:cs="Times New Roman"/>
        </w:rPr>
        <w:t xml:space="preserve">entrepreneurs </w:t>
      </w:r>
      <w:r w:rsidR="00426C7B">
        <w:rPr>
          <w:rFonts w:ascii="Times New Roman" w:hAnsi="Times New Roman" w:cs="Times New Roman"/>
        </w:rPr>
        <w:t>have sought to develop</w:t>
      </w:r>
      <w:r w:rsidR="00065382">
        <w:rPr>
          <w:rFonts w:ascii="Times New Roman" w:hAnsi="Times New Roman" w:cs="Times New Roman"/>
        </w:rPr>
        <w:t xml:space="preserve"> lightweight, mobile- or web-based solutions </w:t>
      </w:r>
      <w:r w:rsidR="00066740">
        <w:rPr>
          <w:rFonts w:ascii="Times New Roman" w:hAnsi="Times New Roman" w:cs="Times New Roman"/>
        </w:rPr>
        <w:t xml:space="preserve">that are unique to local needs </w:t>
      </w:r>
      <w:r w:rsidR="00066740">
        <w:rPr>
          <w:rFonts w:ascii="Times New Roman" w:hAnsi="Times New Roman" w:cs="Times New Roman"/>
        </w:rPr>
        <w:fldChar w:fldCharType="begin"/>
      </w:r>
      <w:r w:rsidR="00066740">
        <w:rPr>
          <w:rFonts w:ascii="Times New Roman" w:hAnsi="Times New Roman" w:cs="Times New Roman"/>
        </w:rPr>
        <w:instrText xml:space="preserve"> ADDIN EN.CITE &lt;EndNote&gt;&lt;Cite&gt;&lt;Author&gt;Hersman&lt;/Author&gt;&lt;Year&gt;2013&lt;/Year&gt;&lt;RecNum&gt;35&lt;/RecNum&gt;&lt;DisplayText&gt;(Hersman 2013)&lt;/DisplayText&gt;&lt;record&gt;&lt;rec-number&gt;35&lt;/rec-number&gt;&lt;foreign-keys&gt;&lt;key app="EN" db-id="dawp9df0nwevt3e9vaqppzvs0pwrz0e95552" timestamp="1426123133"&gt;35&lt;/key&gt;&lt;key app="ENWeb" db-id=""&gt;0&lt;/key&gt;&lt;/foreign-keys&gt;&lt;ref-type name="Journal Article"&gt;17&lt;/ref-type&gt;&lt;contributors&gt;&lt;authors&gt;&lt;author&gt;Hersman, Erik&lt;/author&gt;&lt;/authors&gt;&lt;/contributors&gt;&lt;titles&gt;&lt;title&gt;Mobilizing Tech Entrepreneurs in Africa&lt;/title&gt;&lt;secondary-title&gt;innovations&lt;/secondary-title&gt;&lt;/titles&gt;&lt;periodical&gt;&lt;full-title&gt;innovations&lt;/full-title&gt;&lt;/periodical&gt;&lt;volume&gt;7&lt;/volume&gt;&lt;number&gt;4&lt;/number&gt;&lt;dates&gt;&lt;year&gt;2013&lt;/year&gt;&lt;/dates&gt;&lt;urls&gt;&lt;/urls&gt;&lt;/record&gt;&lt;/Cite&gt;&lt;/EndNote&gt;</w:instrText>
      </w:r>
      <w:r w:rsidR="00066740">
        <w:rPr>
          <w:rFonts w:ascii="Times New Roman" w:hAnsi="Times New Roman" w:cs="Times New Roman"/>
        </w:rPr>
        <w:fldChar w:fldCharType="separate"/>
      </w:r>
      <w:r w:rsidR="00066740">
        <w:rPr>
          <w:rFonts w:ascii="Times New Roman" w:hAnsi="Times New Roman" w:cs="Times New Roman"/>
          <w:noProof/>
        </w:rPr>
        <w:t>(Hersman 2013)</w:t>
      </w:r>
      <w:r w:rsidR="00066740">
        <w:rPr>
          <w:rFonts w:ascii="Times New Roman" w:hAnsi="Times New Roman" w:cs="Times New Roman"/>
        </w:rPr>
        <w:fldChar w:fldCharType="end"/>
      </w:r>
      <w:r w:rsidR="00066740">
        <w:rPr>
          <w:rFonts w:ascii="Times New Roman" w:hAnsi="Times New Roman" w:cs="Times New Roman"/>
        </w:rPr>
        <w:t xml:space="preserve">. </w:t>
      </w:r>
      <w:r w:rsidR="00C974C2">
        <w:rPr>
          <w:rFonts w:ascii="Times New Roman" w:hAnsi="Times New Roman" w:cs="Times New Roman"/>
        </w:rPr>
        <w:t xml:space="preserve">These innovations are frequently touted as engendering a “leapfrog” effect, bypassing the need for outdated infrastructure </w:t>
      </w:r>
      <w:r w:rsidR="00C974C2">
        <w:rPr>
          <w:rFonts w:ascii="Times New Roman" w:hAnsi="Times New Roman" w:cs="Times New Roman"/>
        </w:rPr>
        <w:fldChar w:fldCharType="begin"/>
      </w:r>
      <w:r w:rsidR="00C974C2">
        <w:rPr>
          <w:rFonts w:ascii="Times New Roman" w:hAnsi="Times New Roman" w:cs="Times New Roman"/>
        </w:rPr>
        <w:instrText xml:space="preserve"> ADDIN EN.CITE &lt;EndNote&gt;&lt;Cite&gt;&lt;Author&gt;Bornman&lt;/Author&gt;&lt;Year&gt;2012&lt;/Year&gt;&lt;RecNum&gt;205&lt;/RecNum&gt;&lt;DisplayText&gt;(Bornman 2012)&lt;/DisplayText&gt;&lt;record&gt;&lt;rec-number&gt;205&lt;/rec-number&gt;&lt;foreign-keys&gt;&lt;key app="EN" db-id="dawp9df0nwevt3e9vaqppzvs0pwrz0e95552" timestamp="1453826288"&gt;205&lt;/key&gt;&lt;key app="ENWeb" db-id=""&gt;0&lt;/key&gt;&lt;/foreign-keys&gt;&lt;ref-type name="Journal Article"&gt;17&lt;/ref-type&gt;&lt;contributors&gt;&lt;authors&gt;&lt;author&gt;Bornman, Elirea&lt;/author&gt;&lt;/authors&gt;&lt;/contributors&gt;&lt;titles&gt;&lt;title&gt;The Mobile Phone in Africa: Has it Become a Highway to the Information Society or Not?&lt;/title&gt;&lt;secondary-title&gt;International Conference on Communication, Media, Technology and Design&lt;/secondary-title&gt;&lt;/titles&gt;&lt;periodical&gt;&lt;full-title&gt;International Conference on Communication, Media, Technology and Design&lt;/full-title&gt;&lt;/periodical&gt;&lt;dates&gt;&lt;year&gt;2012&lt;/year&gt;&lt;/dates&gt;&lt;urls&gt;&lt;/urls&gt;&lt;/record&gt;&lt;/Cite&gt;&lt;/EndNote&gt;</w:instrText>
      </w:r>
      <w:r w:rsidR="00C974C2">
        <w:rPr>
          <w:rFonts w:ascii="Times New Roman" w:hAnsi="Times New Roman" w:cs="Times New Roman"/>
        </w:rPr>
        <w:fldChar w:fldCharType="separate"/>
      </w:r>
      <w:r w:rsidR="00C974C2">
        <w:rPr>
          <w:rFonts w:ascii="Times New Roman" w:hAnsi="Times New Roman" w:cs="Times New Roman"/>
          <w:noProof/>
        </w:rPr>
        <w:t>(Bornman 2012)</w:t>
      </w:r>
      <w:r w:rsidR="00C974C2">
        <w:rPr>
          <w:rFonts w:ascii="Times New Roman" w:hAnsi="Times New Roman" w:cs="Times New Roman"/>
        </w:rPr>
        <w:fldChar w:fldCharType="end"/>
      </w:r>
      <w:r w:rsidR="00C974C2">
        <w:rPr>
          <w:rFonts w:ascii="Times New Roman" w:hAnsi="Times New Roman" w:cs="Times New Roman"/>
        </w:rPr>
        <w:t>.</w:t>
      </w:r>
      <w:r w:rsidR="003B1EE5">
        <w:rPr>
          <w:rFonts w:ascii="Times New Roman" w:hAnsi="Times New Roman" w:cs="Times New Roman"/>
        </w:rPr>
        <w:t xml:space="preserve"> </w:t>
      </w:r>
      <w:r w:rsidR="002F7979">
        <w:rPr>
          <w:rFonts w:ascii="Times New Roman" w:hAnsi="Times New Roman" w:cs="Times New Roman"/>
        </w:rPr>
        <w:t>While technology sectors from Silicon Valley to Singapore tend to be characterized</w:t>
      </w:r>
      <w:r w:rsidR="00897365">
        <w:rPr>
          <w:rFonts w:ascii="Times New Roman" w:hAnsi="Times New Roman" w:cs="Times New Roman"/>
        </w:rPr>
        <w:t>,</w:t>
      </w:r>
      <w:r w:rsidR="002850FE">
        <w:rPr>
          <w:rFonts w:ascii="Times New Roman" w:hAnsi="Times New Roman" w:cs="Times New Roman"/>
        </w:rPr>
        <w:t xml:space="preserve"> at the most </w:t>
      </w:r>
      <w:r w:rsidR="002850FE">
        <w:rPr>
          <w:rFonts w:ascii="Times New Roman" w:hAnsi="Times New Roman" w:cs="Times New Roman"/>
        </w:rPr>
        <w:lastRenderedPageBreak/>
        <w:t>fundamental</w:t>
      </w:r>
      <w:r w:rsidR="00173812">
        <w:rPr>
          <w:rFonts w:ascii="Times New Roman" w:hAnsi="Times New Roman" w:cs="Times New Roman"/>
        </w:rPr>
        <w:t xml:space="preserve"> level</w:t>
      </w:r>
      <w:r w:rsidR="00897365">
        <w:rPr>
          <w:rFonts w:ascii="Times New Roman" w:hAnsi="Times New Roman" w:cs="Times New Roman"/>
        </w:rPr>
        <w:t>,</w:t>
      </w:r>
      <w:r w:rsidR="0040389A">
        <w:rPr>
          <w:rFonts w:ascii="Times New Roman" w:hAnsi="Times New Roman" w:cs="Times New Roman"/>
        </w:rPr>
        <w:t xml:space="preserve"> as exi</w:t>
      </w:r>
      <w:r w:rsidR="00173812">
        <w:rPr>
          <w:rFonts w:ascii="Times New Roman" w:hAnsi="Times New Roman" w:cs="Times New Roman"/>
        </w:rPr>
        <w:t>sting to solve</w:t>
      </w:r>
      <w:r w:rsidR="002850FE">
        <w:rPr>
          <w:rFonts w:ascii="Times New Roman" w:hAnsi="Times New Roman" w:cs="Times New Roman"/>
        </w:rPr>
        <w:t xml:space="preserve"> society’s</w:t>
      </w:r>
      <w:r w:rsidR="00173812">
        <w:rPr>
          <w:rFonts w:ascii="Times New Roman" w:hAnsi="Times New Roman" w:cs="Times New Roman"/>
        </w:rPr>
        <w:t xml:space="preserve"> problems, the ICT sector in SSA is more likely to be described in terms of social impact</w:t>
      </w:r>
      <w:r w:rsidR="00F67458">
        <w:rPr>
          <w:rFonts w:ascii="Times New Roman" w:hAnsi="Times New Roman" w:cs="Times New Roman"/>
        </w:rPr>
        <w:t>, particularly by multinational players in the sector</w:t>
      </w:r>
      <w:r w:rsidR="00783881">
        <w:rPr>
          <w:rFonts w:ascii="Times New Roman" w:hAnsi="Times New Roman" w:cs="Times New Roman"/>
        </w:rPr>
        <w:t xml:space="preserve"> </w:t>
      </w:r>
      <w:r w:rsidR="00783881">
        <w:rPr>
          <w:rFonts w:ascii="Times New Roman" w:hAnsi="Times New Roman" w:cs="Times New Roman"/>
        </w:rPr>
        <w:fldChar w:fldCharType="begin"/>
      </w:r>
      <w:r w:rsidR="00783881">
        <w:rPr>
          <w:rFonts w:ascii="Times New Roman" w:hAnsi="Times New Roman" w:cs="Times New Roman"/>
        </w:rPr>
        <w:instrText xml:space="preserve"> ADDIN EN.CITE &lt;EndNote&gt;&lt;Cite&gt;&lt;Author&gt;Marchant&lt;/Author&gt;&lt;Year&gt;2015&lt;/Year&gt;&lt;RecNum&gt;65&lt;/RecNum&gt;&lt;DisplayText&gt;(Marchant 2015)&lt;/DisplayText&gt;&lt;record&gt;&lt;rec-number&gt;65&lt;/rec-number&gt;&lt;foreign-keys&gt;&lt;key app="EN" db-id="dawp9df0nwevt3e9vaqppzvs0pwrz0e95552" timestamp="1429455721"&gt;65&lt;/key&gt;&lt;key app="ENWeb" db-id=""&gt;0&lt;/key&gt;&lt;/foreign-keys&gt;&lt;ref-type name="Journal Article"&gt;17&lt;/ref-type&gt;&lt;contributors&gt;&lt;authors&gt;&lt;author&gt;Marchant, Eleanor&lt;/author&gt;&lt;/authors&gt;&lt;/contributors&gt;&lt;titles&gt;&lt;title&gt;Who is ICT Innovation For? Challenges to Existing Theories of Innovation, a Kenyan Case Study&lt;/title&gt;&lt;secondary-title&gt;CGCS Occasional Paper Series on ICTs, Statebuilding and Peacebuilding in Africa &lt;/secondary-title&gt;&lt;/titles&gt;&lt;periodical&gt;&lt;full-title&gt;CGCS Occasional Paper Series on ICTs, Statebuilding and Peacebuilding in Africa&lt;/full-title&gt;&lt;/periodical&gt;&lt;dates&gt;&lt;year&gt;2015&lt;/year&gt;&lt;/dates&gt;&lt;urls&gt;&lt;/urls&gt;&lt;/record&gt;&lt;/Cite&gt;&lt;/EndNote&gt;</w:instrText>
      </w:r>
      <w:r w:rsidR="00783881">
        <w:rPr>
          <w:rFonts w:ascii="Times New Roman" w:hAnsi="Times New Roman" w:cs="Times New Roman"/>
        </w:rPr>
        <w:fldChar w:fldCharType="separate"/>
      </w:r>
      <w:r w:rsidR="00783881">
        <w:rPr>
          <w:rFonts w:ascii="Times New Roman" w:hAnsi="Times New Roman" w:cs="Times New Roman"/>
          <w:noProof/>
        </w:rPr>
        <w:t>(Marchant 2015)</w:t>
      </w:r>
      <w:r w:rsidR="00783881">
        <w:rPr>
          <w:rFonts w:ascii="Times New Roman" w:hAnsi="Times New Roman" w:cs="Times New Roman"/>
        </w:rPr>
        <w:fldChar w:fldCharType="end"/>
      </w:r>
      <w:r w:rsidR="00173812">
        <w:rPr>
          <w:rFonts w:ascii="Times New Roman" w:hAnsi="Times New Roman" w:cs="Times New Roman"/>
        </w:rPr>
        <w:t>.</w:t>
      </w:r>
      <w:r w:rsidR="0094487E">
        <w:rPr>
          <w:rFonts w:ascii="Times New Roman" w:hAnsi="Times New Roman" w:cs="Times New Roman"/>
        </w:rPr>
        <w:t xml:space="preserve"> Meanwhile, the “hubs” frequently utilized by tech entrepreneurs – </w:t>
      </w:r>
      <w:r w:rsidR="003C17B1">
        <w:rPr>
          <w:rFonts w:ascii="Times New Roman" w:hAnsi="Times New Roman" w:cs="Times New Roman"/>
        </w:rPr>
        <w:t xml:space="preserve">typically </w:t>
      </w:r>
      <w:r w:rsidR="0094487E">
        <w:rPr>
          <w:rFonts w:ascii="Times New Roman" w:hAnsi="Times New Roman" w:cs="Times New Roman"/>
        </w:rPr>
        <w:t xml:space="preserve">co-working/incubator hybrids, </w:t>
      </w:r>
      <w:r w:rsidR="003C17B1">
        <w:rPr>
          <w:rFonts w:ascii="Times New Roman" w:hAnsi="Times New Roman" w:cs="Times New Roman"/>
        </w:rPr>
        <w:t>a regional answer to the expense of workable office space and reliable internet access – have varying levels of emphasis o</w:t>
      </w:r>
      <w:r w:rsidR="008860FB">
        <w:rPr>
          <w:rFonts w:ascii="Times New Roman" w:hAnsi="Times New Roman" w:cs="Times New Roman"/>
        </w:rPr>
        <w:t>n social impact</w:t>
      </w:r>
      <w:r w:rsidR="003C17B1">
        <w:rPr>
          <w:rFonts w:ascii="Times New Roman" w:hAnsi="Times New Roman" w:cs="Times New Roman"/>
        </w:rPr>
        <w:t xml:space="preserve">. </w:t>
      </w:r>
      <w:r w:rsidR="008860FB">
        <w:rPr>
          <w:rFonts w:ascii="Times New Roman" w:hAnsi="Times New Roman" w:cs="Times New Roman"/>
        </w:rPr>
        <w:t>Likewise, some, but not all, venture capital firms with a focus on Africa explicitly mention social impact in their mission statements</w:t>
      </w:r>
      <w:r w:rsidR="00650836">
        <w:rPr>
          <w:rFonts w:ascii="Times New Roman" w:hAnsi="Times New Roman" w:cs="Times New Roman"/>
        </w:rPr>
        <w:t>, typically alongside profitability and sustainability</w:t>
      </w:r>
      <w:r w:rsidR="008860FB">
        <w:rPr>
          <w:rFonts w:ascii="Times New Roman" w:hAnsi="Times New Roman" w:cs="Times New Roman"/>
        </w:rPr>
        <w:t xml:space="preserve"> </w:t>
      </w:r>
      <w:r w:rsidR="008860FB">
        <w:rPr>
          <w:rFonts w:ascii="Times New Roman" w:hAnsi="Times New Roman" w:cs="Times New Roman"/>
        </w:rPr>
        <w:fldChar w:fldCharType="begin"/>
      </w:r>
      <w:r w:rsidR="008860FB">
        <w:rPr>
          <w:rFonts w:ascii="Times New Roman" w:hAnsi="Times New Roman" w:cs="Times New Roman"/>
        </w:rPr>
        <w:instrText xml:space="preserve"> ADDIN EN.CITE &lt;EndNote&gt;&lt;Cite&gt;&lt;Author&gt;Norton&lt;/Author&gt;&lt;Year&gt;2015&lt;/Year&gt;&lt;RecNum&gt;206&lt;/RecNum&gt;&lt;DisplayText&gt;(Norton 2015)&lt;/DisplayText&gt;&lt;record&gt;&lt;rec-number&gt;206&lt;/rec-number&gt;&lt;foreign-keys&gt;&lt;key app="EN" db-id="dawp9df0nwevt3e9vaqppzvs0pwrz0e95552" timestamp="1453842064"&gt;206&lt;/key&gt;&lt;/foreign-keys&gt;&lt;ref-type name="Web Page"&gt;12&lt;/ref-type&gt;&lt;contributors&gt;&lt;authors&gt;&lt;author&gt;Norton, Roger&lt;/author&gt;&lt;/authors&gt;&lt;/contributors&gt;&lt;titles&gt;&lt;title&gt;Venture Capital Investors&lt;/title&gt;&lt;/titles&gt;&lt;volume&gt;2016&lt;/volume&gt;&lt;dates&gt;&lt;year&gt;2015&lt;/year&gt;&lt;/dates&gt;&lt;publisher&gt;Silicon Cape Initiative&lt;/publisher&gt;&lt;urls&gt;&lt;related-urls&gt;&lt;url&gt;http://www.siliconcape.com/page/venture-capital-investors&lt;/url&gt;&lt;/related-urls&gt;&lt;/urls&gt;&lt;/record&gt;&lt;/Cite&gt;&lt;/EndNote&gt;</w:instrText>
      </w:r>
      <w:r w:rsidR="008860FB">
        <w:rPr>
          <w:rFonts w:ascii="Times New Roman" w:hAnsi="Times New Roman" w:cs="Times New Roman"/>
        </w:rPr>
        <w:fldChar w:fldCharType="separate"/>
      </w:r>
      <w:r w:rsidR="008860FB">
        <w:rPr>
          <w:rFonts w:ascii="Times New Roman" w:hAnsi="Times New Roman" w:cs="Times New Roman"/>
          <w:noProof/>
        </w:rPr>
        <w:t>(Norton 2015)</w:t>
      </w:r>
      <w:r w:rsidR="008860FB">
        <w:rPr>
          <w:rFonts w:ascii="Times New Roman" w:hAnsi="Times New Roman" w:cs="Times New Roman"/>
        </w:rPr>
        <w:fldChar w:fldCharType="end"/>
      </w:r>
      <w:r w:rsidR="008860FB">
        <w:rPr>
          <w:rFonts w:ascii="Times New Roman" w:hAnsi="Times New Roman" w:cs="Times New Roman"/>
        </w:rPr>
        <w:t>.</w:t>
      </w:r>
    </w:p>
    <w:p w14:paraId="484E7D8D" w14:textId="77777777" w:rsidR="00B53A00" w:rsidRDefault="00B53A00">
      <w:pPr>
        <w:rPr>
          <w:rFonts w:ascii="Times New Roman" w:hAnsi="Times New Roman" w:cs="Times New Roman"/>
        </w:rPr>
      </w:pPr>
    </w:p>
    <w:p w14:paraId="566EB573" w14:textId="0BCF1231" w:rsidR="009216CE" w:rsidRDefault="00094D77">
      <w:pPr>
        <w:rPr>
          <w:rFonts w:ascii="Times New Roman" w:hAnsi="Times New Roman" w:cs="Times New Roman"/>
        </w:rPr>
      </w:pPr>
      <w:r>
        <w:rPr>
          <w:rFonts w:ascii="Times New Roman" w:hAnsi="Times New Roman" w:cs="Times New Roman"/>
        </w:rPr>
        <w:t xml:space="preserve">Receiving </w:t>
      </w:r>
      <w:r w:rsidR="003C6837">
        <w:rPr>
          <w:rFonts w:ascii="Times New Roman" w:hAnsi="Times New Roman" w:cs="Times New Roman"/>
        </w:rPr>
        <w:t xml:space="preserve">venture </w:t>
      </w:r>
      <w:r>
        <w:rPr>
          <w:rFonts w:ascii="Times New Roman" w:hAnsi="Times New Roman" w:cs="Times New Roman"/>
        </w:rPr>
        <w:t xml:space="preserve">funding </w:t>
      </w:r>
      <w:r w:rsidR="003C6837">
        <w:rPr>
          <w:rFonts w:ascii="Times New Roman" w:hAnsi="Times New Roman" w:cs="Times New Roman"/>
        </w:rPr>
        <w:t>from external sources</w:t>
      </w:r>
      <w:r>
        <w:rPr>
          <w:rFonts w:ascii="Times New Roman" w:hAnsi="Times New Roman" w:cs="Times New Roman"/>
        </w:rPr>
        <w:t xml:space="preserve"> is a crucial outcome for early-stage entrepreneurs, particularly in credit-constrained regions like sub-Saharan Africa. A survey of entrepreneurs</w:t>
      </w:r>
      <w:r w:rsidR="003C6837">
        <w:rPr>
          <w:rFonts w:ascii="Times New Roman" w:hAnsi="Times New Roman" w:cs="Times New Roman"/>
        </w:rPr>
        <w:t xml:space="preserve"> conducted by the Tony </w:t>
      </w:r>
      <w:proofErr w:type="spellStart"/>
      <w:r w:rsidR="003C6837">
        <w:rPr>
          <w:rFonts w:ascii="Times New Roman" w:hAnsi="Times New Roman" w:cs="Times New Roman"/>
        </w:rPr>
        <w:t>Elumelu</w:t>
      </w:r>
      <w:proofErr w:type="spellEnd"/>
      <w:r w:rsidR="003C6837">
        <w:rPr>
          <w:rFonts w:ascii="Times New Roman" w:hAnsi="Times New Roman" w:cs="Times New Roman"/>
        </w:rPr>
        <w:t xml:space="preserve"> Foundation across 53 African countries</w:t>
      </w:r>
      <w:r>
        <w:rPr>
          <w:rFonts w:ascii="Times New Roman" w:hAnsi="Times New Roman" w:cs="Times New Roman"/>
        </w:rPr>
        <w:t xml:space="preserve"> found that 86.9% of respondents said that access to financing was “not easy at all”</w:t>
      </w:r>
      <w:r w:rsidR="003C6837">
        <w:rPr>
          <w:rFonts w:ascii="Times New Roman" w:hAnsi="Times New Roman" w:cs="Times New Roman"/>
        </w:rPr>
        <w:t xml:space="preserve"> </w:t>
      </w:r>
      <w:r w:rsidR="003C6837">
        <w:rPr>
          <w:rFonts w:ascii="Times New Roman" w:hAnsi="Times New Roman" w:cs="Times New Roman"/>
        </w:rPr>
        <w:fldChar w:fldCharType="begin"/>
      </w:r>
      <w:r w:rsidR="003C6837">
        <w:rPr>
          <w:rFonts w:ascii="Times New Roman" w:hAnsi="Times New Roman" w:cs="Times New Roman"/>
        </w:rPr>
        <w:instrText xml:space="preserve"> ADDIN EN.CITE &lt;EndNote&gt;&lt;Cite&gt;&lt;Year&gt;2015&lt;/Year&gt;&lt;RecNum&gt;216&lt;/RecNum&gt;&lt;DisplayText&gt;(2015)&lt;/DisplayText&gt;&lt;record&gt;&lt;rec-number&gt;216&lt;/rec-number&gt;&lt;foreign-keys&gt;&lt;key app="EN" db-id="dawp9df0nwevt3e9vaqppzvs0pwrz0e95552" timestamp="1456281394"&gt;216&lt;/key&gt;&lt;/foreign-keys&gt;&lt;ref-type name="Report"&gt;27&lt;/ref-type&gt;&lt;contributors&gt;&lt;/contributors&gt;&lt;titles&gt;&lt;title&gt;Unleashing Africa&amp;apos;s Entrepreneurs: Improving the Enabling Environment for Start-ups&lt;/title&gt;&lt;/titles&gt;&lt;dates&gt;&lt;year&gt;2015&lt;/year&gt;&lt;/dates&gt;&lt;publisher&gt;The Tony Elumelu Foundation Africapitalism Institute&lt;/publisher&gt;&lt;urls&gt;&lt;/urls&gt;&lt;/record&gt;&lt;/Cite&gt;&lt;/EndNote&gt;</w:instrText>
      </w:r>
      <w:r w:rsidR="003C6837">
        <w:rPr>
          <w:rFonts w:ascii="Times New Roman" w:hAnsi="Times New Roman" w:cs="Times New Roman"/>
        </w:rPr>
        <w:fldChar w:fldCharType="separate"/>
      </w:r>
      <w:r w:rsidR="003C6837">
        <w:rPr>
          <w:rFonts w:ascii="Times New Roman" w:hAnsi="Times New Roman" w:cs="Times New Roman"/>
          <w:noProof/>
        </w:rPr>
        <w:t>(2015)</w:t>
      </w:r>
      <w:r w:rsidR="003C6837">
        <w:rPr>
          <w:rFonts w:ascii="Times New Roman" w:hAnsi="Times New Roman" w:cs="Times New Roman"/>
        </w:rPr>
        <w:fldChar w:fldCharType="end"/>
      </w:r>
      <w:r>
        <w:rPr>
          <w:rFonts w:ascii="Times New Roman" w:hAnsi="Times New Roman" w:cs="Times New Roman"/>
        </w:rPr>
        <w:t>.</w:t>
      </w:r>
      <w:r w:rsidR="00DF33FA">
        <w:rPr>
          <w:rFonts w:ascii="Times New Roman" w:hAnsi="Times New Roman" w:cs="Times New Roman"/>
        </w:rPr>
        <w:t xml:space="preserve"> Virtually all the respondents in the survey had initially financed their company with their own savings, and by borrowing from family and friends.</w:t>
      </w:r>
      <w:r w:rsidR="0020546E">
        <w:rPr>
          <w:rFonts w:ascii="Times New Roman" w:hAnsi="Times New Roman" w:cs="Times New Roman"/>
        </w:rPr>
        <w:t xml:space="preserve"> Ben White, founder of the VC4Africa network, has noted: “</w:t>
      </w:r>
      <w:r w:rsidR="0020546E" w:rsidRPr="0020546E">
        <w:rPr>
          <w:rFonts w:ascii="Times New Roman" w:hAnsi="Times New Roman" w:cs="Times New Roman"/>
        </w:rPr>
        <w:t>Innovative early stage ventures that have the potential to yield high social and environmental impact but require less than $1 million in capital are the most difficult segment of the SME pipeline to reach</w:t>
      </w:r>
      <w:r w:rsidR="0020546E">
        <w:rPr>
          <w:rFonts w:ascii="Times New Roman" w:hAnsi="Times New Roman" w:cs="Times New Roman"/>
        </w:rPr>
        <w:t>…</w:t>
      </w:r>
      <w:r w:rsidR="0020546E" w:rsidRPr="0020546E">
        <w:rPr>
          <w:rFonts w:ascii="Georgia" w:eastAsia="Times New Roman" w:hAnsi="Georgia" w:cs="Times New Roman"/>
          <w:color w:val="000000"/>
          <w:sz w:val="26"/>
          <w:szCs w:val="26"/>
          <w:shd w:val="clear" w:color="auto" w:fill="FFFFFF"/>
        </w:rPr>
        <w:t xml:space="preserve"> </w:t>
      </w:r>
      <w:r w:rsidR="0020546E" w:rsidRPr="0020546E">
        <w:rPr>
          <w:rFonts w:ascii="Times New Roman" w:hAnsi="Times New Roman" w:cs="Times New Roman"/>
        </w:rPr>
        <w:t>Often times the ventures have a minimal track record and lack the collateral needed to secure, e.g.,</w:t>
      </w:r>
      <w:r w:rsidR="0020546E">
        <w:rPr>
          <w:rFonts w:ascii="Times New Roman" w:hAnsi="Times New Roman" w:cs="Times New Roman"/>
        </w:rPr>
        <w:t xml:space="preserve"> debt capital from a local bank” </w:t>
      </w:r>
      <w:r w:rsidR="0020546E">
        <w:rPr>
          <w:rFonts w:ascii="Times New Roman" w:hAnsi="Times New Roman" w:cs="Times New Roman"/>
        </w:rPr>
        <w:fldChar w:fldCharType="begin"/>
      </w:r>
      <w:r w:rsidR="0020546E">
        <w:rPr>
          <w:rFonts w:ascii="Times New Roman" w:hAnsi="Times New Roman" w:cs="Times New Roman"/>
        </w:rPr>
        <w:instrText xml:space="preserve"> ADDIN EN.CITE &lt;EndNote&gt;&lt;Cite ExcludeAuth="1"&gt;&lt;Author&gt;White&lt;/Author&gt;&lt;Year&gt;2015&lt;/Year&gt;&lt;RecNum&gt;217&lt;/RecNum&gt;&lt;DisplayText&gt;(2015)&lt;/DisplayText&gt;&lt;record&gt;&lt;rec-number&gt;217&lt;/rec-number&gt;&lt;foreign-keys&gt;&lt;key app="EN" db-id="dawp9df0nwevt3e9vaqppzvs0pwrz0e95552" timestamp="1456282428"&gt;217&lt;/key&gt;&lt;/foreign-keys&gt;&lt;ref-type name="Interview"&gt;64&lt;/ref-type&gt;&lt;contributors&gt;&lt;authors&gt;&lt;author&gt;White, Ben&lt;/author&gt;&lt;/authors&gt;&lt;secondary-authors&gt;&lt;author&gt;Nsehe, Mfonobong&lt;/author&gt;&lt;/secondary-authors&gt;&lt;/contributors&gt;&lt;titles&gt;&lt;title&gt;Angel Investors Invest $27 Million In African Startups Listed On VC4Africa&lt;/title&gt;&lt;/titles&gt;&lt;dates&gt;&lt;year&gt;2015&lt;/year&gt;&lt;pub-dates&gt;&lt;date&gt;March 1&lt;/date&gt;&lt;/pub-dates&gt;&lt;/dates&gt;&lt;publisher&gt;Forbes&lt;/publisher&gt;&lt;urls&gt;&lt;/urls&gt;&lt;/record&gt;&lt;/Cite&gt;&lt;/EndNote&gt;</w:instrText>
      </w:r>
      <w:r w:rsidR="0020546E">
        <w:rPr>
          <w:rFonts w:ascii="Times New Roman" w:hAnsi="Times New Roman" w:cs="Times New Roman"/>
        </w:rPr>
        <w:fldChar w:fldCharType="separate"/>
      </w:r>
      <w:r w:rsidR="0020546E">
        <w:rPr>
          <w:rFonts w:ascii="Times New Roman" w:hAnsi="Times New Roman" w:cs="Times New Roman"/>
          <w:noProof/>
        </w:rPr>
        <w:t>(2015)</w:t>
      </w:r>
      <w:r w:rsidR="0020546E">
        <w:rPr>
          <w:rFonts w:ascii="Times New Roman" w:hAnsi="Times New Roman" w:cs="Times New Roman"/>
        </w:rPr>
        <w:fldChar w:fldCharType="end"/>
      </w:r>
      <w:r w:rsidR="0020546E">
        <w:rPr>
          <w:rFonts w:ascii="Times New Roman" w:hAnsi="Times New Roman" w:cs="Times New Roman"/>
        </w:rPr>
        <w:t xml:space="preserve">. </w:t>
      </w:r>
      <w:r w:rsidR="00DF33FA">
        <w:rPr>
          <w:rFonts w:ascii="Times New Roman" w:hAnsi="Times New Roman" w:cs="Times New Roman"/>
        </w:rPr>
        <w:t xml:space="preserve">Access to a significant source of external funding is likely then to be </w:t>
      </w:r>
      <w:r w:rsidR="00E5595E">
        <w:rPr>
          <w:rFonts w:ascii="Times New Roman" w:hAnsi="Times New Roman" w:cs="Times New Roman"/>
        </w:rPr>
        <w:t>a highly relevant</w:t>
      </w:r>
      <w:r w:rsidR="00DF33FA">
        <w:rPr>
          <w:rFonts w:ascii="Times New Roman" w:hAnsi="Times New Roman" w:cs="Times New Roman"/>
        </w:rPr>
        <w:t xml:space="preserve"> performance metric for small African technology firms. </w:t>
      </w:r>
    </w:p>
    <w:p w14:paraId="6B25A831" w14:textId="77777777" w:rsidR="00DC6D7F" w:rsidRDefault="00DC6D7F">
      <w:pPr>
        <w:rPr>
          <w:rFonts w:ascii="Times New Roman" w:hAnsi="Times New Roman" w:cs="Times New Roman"/>
        </w:rPr>
      </w:pPr>
    </w:p>
    <w:p w14:paraId="2C3FE51F" w14:textId="0E463790" w:rsidR="00BE0593" w:rsidRDefault="005D6AC6">
      <w:pPr>
        <w:rPr>
          <w:rFonts w:ascii="Times New Roman" w:hAnsi="Times New Roman" w:cs="Times New Roman"/>
        </w:rPr>
      </w:pPr>
      <w:r>
        <w:rPr>
          <w:rFonts w:ascii="Times New Roman" w:hAnsi="Times New Roman" w:cs="Times New Roman"/>
        </w:rPr>
        <w:t>If</w:t>
      </w:r>
      <w:r w:rsidR="0013027D">
        <w:rPr>
          <w:rFonts w:ascii="Times New Roman" w:hAnsi="Times New Roman" w:cs="Times New Roman"/>
        </w:rPr>
        <w:t xml:space="preserve"> </w:t>
      </w:r>
      <w:r>
        <w:rPr>
          <w:rFonts w:ascii="Times New Roman" w:hAnsi="Times New Roman" w:cs="Times New Roman"/>
        </w:rPr>
        <w:t xml:space="preserve">it is possible for ventures to position themselves deliberately along the continuum from social impact to profits-oriented, </w:t>
      </w:r>
      <w:r w:rsidR="0013027D">
        <w:rPr>
          <w:rFonts w:ascii="Times New Roman" w:hAnsi="Times New Roman" w:cs="Times New Roman"/>
        </w:rPr>
        <w:t xml:space="preserve">by means of marketing cues, </w:t>
      </w:r>
      <w:r w:rsidR="00C62692">
        <w:rPr>
          <w:rFonts w:ascii="Times New Roman" w:hAnsi="Times New Roman" w:cs="Times New Roman"/>
        </w:rPr>
        <w:t>are there funding-related advantages to presenting in a particular way</w:t>
      </w:r>
      <w:r w:rsidR="0013027D">
        <w:rPr>
          <w:rFonts w:ascii="Times New Roman" w:hAnsi="Times New Roman" w:cs="Times New Roman"/>
        </w:rPr>
        <w:t xml:space="preserve">? </w:t>
      </w:r>
      <w:r w:rsidR="003C7706">
        <w:rPr>
          <w:rFonts w:ascii="Times New Roman" w:hAnsi="Times New Roman" w:cs="Times New Roman"/>
        </w:rPr>
        <w:t>What are the language cues that most str</w:t>
      </w:r>
      <w:r w:rsidR="00D850BE">
        <w:rPr>
          <w:rFonts w:ascii="Times New Roman" w:hAnsi="Times New Roman" w:cs="Times New Roman"/>
        </w:rPr>
        <w:t>ongly indicate this orientation, and a</w:t>
      </w:r>
      <w:r w:rsidR="003C7706">
        <w:rPr>
          <w:rFonts w:ascii="Times New Roman" w:hAnsi="Times New Roman" w:cs="Times New Roman"/>
        </w:rPr>
        <w:t>re there relationships between the</w:t>
      </w:r>
      <w:r w:rsidR="00FE3751">
        <w:rPr>
          <w:rFonts w:ascii="Times New Roman" w:hAnsi="Times New Roman" w:cs="Times New Roman"/>
        </w:rPr>
        <w:t>se cues and the</w:t>
      </w:r>
      <w:r w:rsidR="003C7706">
        <w:rPr>
          <w:rFonts w:ascii="Times New Roman" w:hAnsi="Times New Roman" w:cs="Times New Roman"/>
        </w:rPr>
        <w:t xml:space="preserve"> amount, type and source of funding</w:t>
      </w:r>
      <w:r w:rsidR="00D850BE">
        <w:rPr>
          <w:rFonts w:ascii="Times New Roman" w:hAnsi="Times New Roman" w:cs="Times New Roman"/>
        </w:rPr>
        <w:t xml:space="preserve">? </w:t>
      </w:r>
    </w:p>
    <w:p w14:paraId="2A4596ED" w14:textId="77777777" w:rsidR="00BE0593" w:rsidRDefault="00BE0593">
      <w:pPr>
        <w:rPr>
          <w:rFonts w:ascii="Times New Roman" w:hAnsi="Times New Roman" w:cs="Times New Roman"/>
        </w:rPr>
      </w:pPr>
    </w:p>
    <w:p w14:paraId="12CBF843" w14:textId="039F63A0" w:rsidR="00116242" w:rsidRDefault="00093B21">
      <w:pPr>
        <w:rPr>
          <w:rFonts w:ascii="Times New Roman" w:hAnsi="Times New Roman" w:cs="Times New Roman"/>
        </w:rPr>
      </w:pPr>
      <w:r>
        <w:rPr>
          <w:rFonts w:ascii="Times New Roman" w:hAnsi="Times New Roman" w:cs="Times New Roman"/>
        </w:rPr>
        <w:t>I</w:t>
      </w:r>
      <w:r w:rsidR="009C6EC1">
        <w:rPr>
          <w:rFonts w:ascii="Times New Roman" w:hAnsi="Times New Roman" w:cs="Times New Roman"/>
        </w:rPr>
        <w:t xml:space="preserve"> seek to answer these questions through a </w:t>
      </w:r>
      <w:r w:rsidR="00116242">
        <w:rPr>
          <w:rFonts w:ascii="Times New Roman" w:hAnsi="Times New Roman" w:cs="Times New Roman"/>
        </w:rPr>
        <w:t xml:space="preserve">unique application of text analysis tools, employing supervised and unsupervised methods to understand linguistic features associated with social entrepreneurship, and then examining the relationship between these features and funding outcomes. This analysis </w:t>
      </w:r>
      <w:r w:rsidR="00E5595E">
        <w:rPr>
          <w:rFonts w:ascii="Times New Roman" w:hAnsi="Times New Roman" w:cs="Times New Roman"/>
        </w:rPr>
        <w:t>was inspired in part by interviews with</w:t>
      </w:r>
      <w:r w:rsidR="00116242">
        <w:rPr>
          <w:rFonts w:ascii="Times New Roman" w:hAnsi="Times New Roman" w:cs="Times New Roman"/>
        </w:rPr>
        <w:t xml:space="preserve"> en</w:t>
      </w:r>
      <w:r w:rsidR="00E5595E">
        <w:rPr>
          <w:rFonts w:ascii="Times New Roman" w:hAnsi="Times New Roman" w:cs="Times New Roman"/>
        </w:rPr>
        <w:t xml:space="preserve">trepreneurs in Lagos, Nigeria, </w:t>
      </w:r>
      <w:r w:rsidR="00116242">
        <w:rPr>
          <w:rFonts w:ascii="Times New Roman" w:hAnsi="Times New Roman" w:cs="Times New Roman"/>
        </w:rPr>
        <w:t xml:space="preserve">the largest city in Africa and an emerging center </w:t>
      </w:r>
      <w:r w:rsidR="00E5595E">
        <w:rPr>
          <w:rFonts w:ascii="Times New Roman" w:hAnsi="Times New Roman" w:cs="Times New Roman"/>
        </w:rPr>
        <w:t>for technology entrepreneurship.</w:t>
      </w:r>
    </w:p>
    <w:p w14:paraId="5B9F38CC" w14:textId="77777777" w:rsidR="000D03F6" w:rsidRDefault="000D03F6">
      <w:pPr>
        <w:rPr>
          <w:rFonts w:ascii="Times New Roman" w:hAnsi="Times New Roman" w:cs="Times New Roman"/>
          <w:i/>
        </w:rPr>
      </w:pPr>
    </w:p>
    <w:p w14:paraId="0652D543" w14:textId="51BF6352" w:rsidR="000D03F6" w:rsidRDefault="000D03F6">
      <w:pPr>
        <w:rPr>
          <w:rFonts w:ascii="Times New Roman" w:hAnsi="Times New Roman" w:cs="Times New Roman"/>
          <w:i/>
        </w:rPr>
      </w:pPr>
      <w:r>
        <w:rPr>
          <w:rFonts w:ascii="Times New Roman" w:hAnsi="Times New Roman" w:cs="Times New Roman"/>
          <w:i/>
        </w:rPr>
        <w:t>Theoretical Grounding</w:t>
      </w:r>
    </w:p>
    <w:p w14:paraId="7E06462F" w14:textId="77777777" w:rsidR="000D03F6" w:rsidRDefault="000D03F6">
      <w:pPr>
        <w:rPr>
          <w:rFonts w:ascii="Times New Roman" w:hAnsi="Times New Roman" w:cs="Times New Roman"/>
          <w:i/>
        </w:rPr>
      </w:pPr>
    </w:p>
    <w:p w14:paraId="36523082" w14:textId="7DC9B6D5" w:rsidR="000D03F6" w:rsidRDefault="00D73E79">
      <w:pPr>
        <w:rPr>
          <w:rFonts w:ascii="Times New Roman" w:hAnsi="Times New Roman" w:cs="Times New Roman"/>
        </w:rPr>
      </w:pPr>
      <w:r>
        <w:rPr>
          <w:rFonts w:ascii="Times New Roman" w:hAnsi="Times New Roman" w:cs="Times New Roman"/>
        </w:rPr>
        <w:t xml:space="preserve">The idea that organizations might deliberately manipulate their image for a given audience is rooted in the theories of impression management. Originally conceptualized as an individual-level psychological process, impression management refers to a number of behaviors that an individual might employ to influence how they are perceived by others </w:t>
      </w:r>
      <w:r>
        <w:rPr>
          <w:rFonts w:ascii="Times New Roman" w:hAnsi="Times New Roman" w:cs="Times New Roman"/>
        </w:rPr>
        <w:fldChar w:fldCharType="begin"/>
      </w:r>
      <w:r>
        <w:rPr>
          <w:rFonts w:ascii="Times New Roman" w:hAnsi="Times New Roman" w:cs="Times New Roman"/>
        </w:rPr>
        <w:instrText xml:space="preserve"> ADDIN EN.CITE &lt;EndNote&gt;&lt;Cite&gt;&lt;Author&gt;Bolino&lt;/Author&gt;&lt;Year&gt;2008&lt;/Year&gt;&lt;RecNum&gt;230&lt;/RecNum&gt;&lt;DisplayText&gt;(Bolino, Kacmar et al. 2008)&lt;/DisplayText&gt;&lt;record&gt;&lt;rec-number&gt;230&lt;/rec-number&gt;&lt;foreign-keys&gt;&lt;key app="EN" db-id="dawp9df0nwevt3e9vaqppzvs0pwrz0e95552" timestamp="1461872152"&gt;230&lt;/key&gt;&lt;key app="ENWeb" db-id=""&gt;0&lt;/key&gt;&lt;/foreign-keys&gt;&lt;ref-type name="Journal Article"&gt;17&lt;/ref-type&gt;&lt;contributors&gt;&lt;authors&gt;&lt;author&gt;Bolino, M. C.&lt;/author&gt;&lt;author&gt;Kacmar, K. M.&lt;/author&gt;&lt;author&gt;Turnley, W. H.&lt;/author&gt;&lt;author&gt;Gilstrap, J. B.&lt;/author&gt;&lt;/authors&gt;&lt;/contributors&gt;&lt;titles&gt;&lt;title&gt;A Multi-Level Review of Impression Management Motives and Behaviors&lt;/title&gt;&lt;secondary-title&gt;Journal of Management&lt;/secondary-title&gt;&lt;/titles&gt;&lt;periodical&gt;&lt;full-title&gt;Journal of Management&lt;/full-title&gt;&lt;/periodical&gt;&lt;pages&gt;1080-1109&lt;/pages&gt;&lt;volume&gt;34&lt;/volume&gt;&lt;number&gt;6&lt;/number&gt;&lt;dates&gt;&lt;year&gt;2008&lt;/year&gt;&lt;/dates&gt;&lt;isbn&gt;0149-2063&lt;/isbn&gt;&lt;urls&gt;&lt;/urls&gt;&lt;electronic-resource-num&gt;10.1177/0149206308324325&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(Bolino, Kacmar et al. 2008)</w:t>
      </w:r>
      <w:r>
        <w:rPr>
          <w:rFonts w:ascii="Times New Roman" w:hAnsi="Times New Roman" w:cs="Times New Roman"/>
        </w:rPr>
        <w:fldChar w:fldCharType="end"/>
      </w:r>
      <w:r>
        <w:rPr>
          <w:rFonts w:ascii="Times New Roman" w:hAnsi="Times New Roman" w:cs="Times New Roman"/>
        </w:rPr>
        <w:t xml:space="preserve">. This theory has subsequently been expanded to </w:t>
      </w:r>
      <w:r w:rsidR="00884B19">
        <w:rPr>
          <w:rFonts w:ascii="Times New Roman" w:hAnsi="Times New Roman" w:cs="Times New Roman"/>
        </w:rPr>
        <w:t xml:space="preserve">apply to organizations, referring to the tactics used by these organizations to burnish corporate reputations, control their image, or increase respectability </w:t>
      </w:r>
      <w:r w:rsidR="00884B19">
        <w:rPr>
          <w:rFonts w:ascii="Times New Roman" w:hAnsi="Times New Roman" w:cs="Times New Roman"/>
        </w:rPr>
        <w:fldChar w:fldCharType="begin"/>
      </w:r>
      <w:r w:rsidR="00884B19">
        <w:rPr>
          <w:rFonts w:ascii="Times New Roman" w:hAnsi="Times New Roman" w:cs="Times New Roman"/>
        </w:rPr>
        <w:instrText xml:space="preserve"> ADDIN EN.CITE &lt;EndNote&gt;&lt;Cite&gt;&lt;Author&gt;Highhouse&lt;/Author&gt;&lt;Year&gt;2009&lt;/Year&gt;&lt;RecNum&gt;224&lt;/RecNum&gt;&lt;DisplayText&gt;(Highhouse, Brooks et al. 2009)&lt;/DisplayText&gt;&lt;record&gt;&lt;rec-number&gt;224&lt;/rec-number&gt;&lt;foreign-keys&gt;&lt;key app="EN" db-id="dawp9df0nwevt3e9vaqppzvs0pwrz0e95552" timestamp="1461117303"&gt;224&lt;/key&gt;&lt;/foreign-keys&gt;&lt;ref-type name="Journal Article"&gt;17&lt;/ref-type&gt;&lt;contributors&gt;&lt;authors&gt;&lt;author&gt;Highhouse, Scott&lt;/author&gt;&lt;author&gt;Brooks, Margaret E.&lt;/author&gt;&lt;author&gt;Gregarus, Gary&lt;/author&gt;&lt;/authors&gt;&lt;/contributors&gt;&lt;titles&gt;&lt;title&gt;An Organizational Impression Management Perspective on the Formation of Corporate Reputations&lt;/title&gt;&lt;secondary-title&gt;Journal of Management&lt;/secondary-title&gt;&lt;/titles&gt;&lt;periodical&gt;&lt;full-title&gt;Journal of Management&lt;/full-title&gt;&lt;/periodical&gt;&lt;volume&gt;35&lt;/volume&gt;&lt;number&gt;6&lt;/number&gt;&lt;dates&gt;&lt;year&gt;2009&lt;/year&gt;&lt;/dates&gt;&lt;urls&gt;&lt;/urls&gt;&lt;/record&gt;&lt;/Cite&gt;&lt;/EndNote&gt;</w:instrText>
      </w:r>
      <w:r w:rsidR="00884B19">
        <w:rPr>
          <w:rFonts w:ascii="Times New Roman" w:hAnsi="Times New Roman" w:cs="Times New Roman"/>
        </w:rPr>
        <w:fldChar w:fldCharType="separate"/>
      </w:r>
      <w:r w:rsidR="00884B19">
        <w:rPr>
          <w:rFonts w:ascii="Times New Roman" w:hAnsi="Times New Roman" w:cs="Times New Roman"/>
          <w:noProof/>
        </w:rPr>
        <w:t>(Highhouse, Brooks et al. 2009)</w:t>
      </w:r>
      <w:r w:rsidR="00884B19">
        <w:rPr>
          <w:rFonts w:ascii="Times New Roman" w:hAnsi="Times New Roman" w:cs="Times New Roman"/>
        </w:rPr>
        <w:fldChar w:fldCharType="end"/>
      </w:r>
      <w:r w:rsidR="00884B19">
        <w:rPr>
          <w:rFonts w:ascii="Times New Roman" w:hAnsi="Times New Roman" w:cs="Times New Roman"/>
        </w:rPr>
        <w:t>.</w:t>
      </w:r>
    </w:p>
    <w:p w14:paraId="7BE050D8" w14:textId="77777777" w:rsidR="00CA2F30" w:rsidRDefault="00CA2F30">
      <w:pPr>
        <w:rPr>
          <w:rFonts w:ascii="Times New Roman" w:hAnsi="Times New Roman" w:cs="Times New Roman"/>
        </w:rPr>
      </w:pPr>
    </w:p>
    <w:p w14:paraId="678A6288" w14:textId="2BB88DBF" w:rsidR="00CA2F30" w:rsidRDefault="00CA2F30">
      <w:pPr>
        <w:rPr>
          <w:rFonts w:ascii="Times New Roman" w:hAnsi="Times New Roman" w:cs="Times New Roman"/>
          <w:iCs/>
        </w:rPr>
      </w:pPr>
      <w:r>
        <w:rPr>
          <w:rFonts w:ascii="Times New Roman" w:hAnsi="Times New Roman" w:cs="Times New Roman"/>
        </w:rPr>
        <w:t xml:space="preserve">A </w:t>
      </w:r>
      <w:proofErr w:type="spellStart"/>
      <w:r>
        <w:rPr>
          <w:rFonts w:ascii="Times New Roman" w:hAnsi="Times New Roman" w:cs="Times New Roman"/>
        </w:rPr>
        <w:t>substream</w:t>
      </w:r>
      <w:proofErr w:type="spellEnd"/>
      <w:r>
        <w:rPr>
          <w:rFonts w:ascii="Times New Roman" w:hAnsi="Times New Roman" w:cs="Times New Roman"/>
        </w:rPr>
        <w:t xml:space="preserve"> of this literature refers specifically to impression management tactics employed by new ventures, who suffer from the much-cited “liability of newness” </w:t>
      </w:r>
      <w:r>
        <w:rPr>
          <w:rFonts w:ascii="Times New Roman" w:hAnsi="Times New Roman" w:cs="Times New Roman"/>
        </w:rPr>
        <w:fldChar w:fldCharType="begin"/>
      </w:r>
      <w:r>
        <w:rPr>
          <w:rFonts w:ascii="Times New Roman" w:hAnsi="Times New Roman" w:cs="Times New Roman"/>
        </w:rPr>
        <w:instrText xml:space="preserve"> ADDIN EN.CITE &lt;EndNote&gt;&lt;Cite&gt;&lt;Author&gt;Yang&lt;/Author&gt;&lt;Year&gt;2011&lt;/Year&gt;&lt;RecNum&gt;70&lt;/RecNum&gt;&lt;DisplayText&gt;(Yang and Aldrich 2011)&lt;/DisplayText&gt;&lt;record&gt;&lt;rec-number&gt;70&lt;/rec-number&gt;&lt;foreign-keys&gt;&lt;key app="EN" db-id="dawp9df0nwevt3e9vaqppzvs0pwrz0e95552" timestamp="1429845894"&gt;70&lt;/key&gt;&lt;key app="ENWeb" db-id=""&gt;0&lt;/key&gt;&lt;/foreign-keys&gt;&lt;ref-type name="Journal Article"&gt;17&lt;/ref-type&gt;&lt;contributors&gt;&lt;authors&gt;&lt;author&gt;Yang, Tiantian&lt;/author&gt;&lt;author&gt;Aldrich, Howard E.&lt;/author&gt;&lt;/authors&gt;&lt;/contributors&gt;&lt;titles&gt;&lt;title&gt;All Organizations Were Once New: Revisiting Stinchcombe&amp;apos;s Liability of Newness Hypothesis&lt;/title&gt;&lt;secondary-title&gt;Frontiers of Entrepreneurship Research&lt;/secondary-title&gt;&lt;/titles&gt;&lt;periodical&gt;&lt;full-title&gt;Frontiers of Entrepreneurship Research&lt;/full-title&gt;&lt;/periodical&gt;&lt;volume&gt;31&lt;/volume&gt;&lt;number&gt;4&lt;/number&gt;&lt;dates&gt;&lt;year&gt;2011&lt;/year&gt;&lt;/dates&gt;&lt;urls&gt;&lt;/urls&gt;&lt;/record&gt;&lt;/Cite&gt;&lt;/EndNote&gt;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(Yang and Aldrich 2011)</w:t>
      </w:r>
      <w:r>
        <w:rPr>
          <w:rFonts w:ascii="Times New Roman" w:hAnsi="Times New Roman" w:cs="Times New Roman"/>
        </w:rPr>
        <w:fldChar w:fldCharType="end"/>
      </w:r>
      <w:r>
        <w:rPr>
          <w:rFonts w:ascii="Times New Roman" w:hAnsi="Times New Roman" w:cs="Times New Roman"/>
        </w:rPr>
        <w:t xml:space="preserve">. This literature emphasizes that new ventures may strategically </w:t>
      </w:r>
      <w:r w:rsidR="00D502CC" w:rsidRPr="00D502CC">
        <w:rPr>
          <w:rFonts w:ascii="Times New Roman" w:hAnsi="Times New Roman" w:cs="Times New Roman"/>
        </w:rPr>
        <w:t>draw on</w:t>
      </w:r>
      <w:r>
        <w:rPr>
          <w:rFonts w:ascii="Times New Roman" w:hAnsi="Times New Roman" w:cs="Times New Roman"/>
        </w:rPr>
        <w:t xml:space="preserve"> impression management in order to secure resources from a variety of stakeholders</w:t>
      </w:r>
      <w:r w:rsidR="00D502CC">
        <w:rPr>
          <w:rFonts w:ascii="Times New Roman" w:hAnsi="Times New Roman" w:cs="Times New Roman"/>
        </w:rPr>
        <w:t xml:space="preserve">. </w:t>
      </w:r>
      <w:r w:rsidR="00413530">
        <w:rPr>
          <w:rFonts w:ascii="Times New Roman" w:hAnsi="Times New Roman" w:cs="Times New Roman"/>
        </w:rPr>
        <w:t xml:space="preserve">This process is not accidental: </w:t>
      </w:r>
      <w:r w:rsidR="00413530" w:rsidRPr="00413530">
        <w:rPr>
          <w:rFonts w:ascii="Times New Roman" w:hAnsi="Times New Roman" w:cs="Times New Roman"/>
        </w:rPr>
        <w:t>“</w:t>
      </w:r>
      <w:r w:rsidR="00413530" w:rsidRPr="00413530">
        <w:rPr>
          <w:rFonts w:ascii="Times New Roman" w:hAnsi="Times New Roman" w:cs="Times New Roman"/>
          <w:iCs/>
        </w:rPr>
        <w:t xml:space="preserve">Entrepreneurs must be skilled cultural operators who shape interpretations of the nature and potential of their new venture to those who may supply needed resources” </w:t>
      </w:r>
      <w:r w:rsidR="00413530" w:rsidRPr="00413530">
        <w:rPr>
          <w:rFonts w:ascii="Times New Roman" w:hAnsi="Times New Roman" w:cs="Times New Roman"/>
          <w:iCs/>
        </w:rPr>
        <w:fldChar w:fldCharType="begin"/>
      </w:r>
      <w:r w:rsidR="00413530" w:rsidRPr="00413530">
        <w:rPr>
          <w:rFonts w:ascii="Times New Roman" w:hAnsi="Times New Roman" w:cs="Times New Roman"/>
          <w:iCs/>
        </w:rPr>
        <w:instrText xml:space="preserve"> ADDIN EN.CITE &lt;EndNote&gt;&lt;Cite&gt;&lt;Author&gt;Lounsbury&lt;/Author&gt;&lt;Year&gt;2001&lt;/Year&gt;&lt;RecNum&gt;219&lt;/RecNum&gt;&lt;DisplayText&gt;(Lounsbury and Glynn 2001)&lt;/DisplayText&gt;&lt;record&gt;&lt;rec-number&gt;219&lt;/rec-number&gt;&lt;foreign-keys&gt;&lt;key app="EN" db-id="dawp9df0nwevt3e9vaqppzvs0pwrz0e95552" timestamp="1461116756"&gt;219&lt;/key&gt;&lt;/foreign-keys&gt;&lt;ref-type name="Journal Article"&gt;17&lt;/ref-type&gt;&lt;contributors&gt;&lt;authors&gt;&lt;author&gt;Lounsbury, Michael&lt;/author&gt;&lt;author&gt;Glynn, Mary Ann&lt;/author&gt;&lt;/authors&gt;&lt;/contributors&gt;&lt;titles&gt;&lt;title&gt;Cultural Entrepreneurship: Stories, Legitimacy, and the Acquisition of Resources&lt;/title&gt;&lt;secondary-title&gt;Strategic Management Journal&lt;/secondary-title&gt;&lt;/titles&gt;&lt;periodical&gt;&lt;full-title&gt;Strategic Management Journal&lt;/full-title&gt;&lt;/periodical&gt;&lt;volume&gt;22&lt;/volume&gt;&lt;dates&gt;&lt;year&gt;2001&lt;/year&gt;&lt;/dates&gt;&lt;urls&gt;&lt;/urls&gt;&lt;/record&gt;&lt;/Cite&gt;&lt;/EndNote&gt;</w:instrText>
      </w:r>
      <w:r w:rsidR="00413530" w:rsidRPr="00413530">
        <w:rPr>
          <w:rFonts w:ascii="Times New Roman" w:hAnsi="Times New Roman" w:cs="Times New Roman"/>
          <w:iCs/>
        </w:rPr>
        <w:fldChar w:fldCharType="separate"/>
      </w:r>
      <w:r w:rsidR="00413530" w:rsidRPr="00413530">
        <w:rPr>
          <w:rFonts w:ascii="Times New Roman" w:hAnsi="Times New Roman" w:cs="Times New Roman"/>
          <w:iCs/>
          <w:noProof/>
        </w:rPr>
        <w:t>(Lounsbury and Glynn 2001)</w:t>
      </w:r>
      <w:r w:rsidR="00413530" w:rsidRPr="00413530">
        <w:rPr>
          <w:rFonts w:ascii="Times New Roman" w:hAnsi="Times New Roman" w:cs="Times New Roman"/>
          <w:iCs/>
        </w:rPr>
        <w:fldChar w:fldCharType="end"/>
      </w:r>
      <w:r w:rsidR="00413530" w:rsidRPr="00413530">
        <w:rPr>
          <w:rFonts w:ascii="Times New Roman" w:hAnsi="Times New Roman" w:cs="Times New Roman"/>
          <w:iCs/>
        </w:rPr>
        <w:t>.</w:t>
      </w:r>
      <w:r w:rsidR="00413530">
        <w:rPr>
          <w:rFonts w:ascii="Times New Roman" w:hAnsi="Times New Roman" w:cs="Times New Roman"/>
          <w:iCs/>
        </w:rPr>
        <w:t xml:space="preserve"> </w:t>
      </w:r>
      <w:r w:rsidR="00DB1121">
        <w:rPr>
          <w:rFonts w:ascii="Times New Roman" w:hAnsi="Times New Roman" w:cs="Times New Roman"/>
          <w:iCs/>
        </w:rPr>
        <w:t xml:space="preserve">The way in which </w:t>
      </w:r>
      <w:r w:rsidR="0065399E">
        <w:rPr>
          <w:rFonts w:ascii="Times New Roman" w:hAnsi="Times New Roman" w:cs="Times New Roman"/>
          <w:iCs/>
        </w:rPr>
        <w:t xml:space="preserve">ventures </w:t>
      </w:r>
      <w:r w:rsidR="00DB1121">
        <w:rPr>
          <w:rFonts w:ascii="Times New Roman" w:hAnsi="Times New Roman" w:cs="Times New Roman"/>
          <w:iCs/>
        </w:rPr>
        <w:t xml:space="preserve">choose to craft </w:t>
      </w:r>
      <w:r w:rsidR="0065399E">
        <w:rPr>
          <w:rFonts w:ascii="Times New Roman" w:hAnsi="Times New Roman" w:cs="Times New Roman"/>
          <w:iCs/>
        </w:rPr>
        <w:t>their image</w:t>
      </w:r>
      <w:r w:rsidR="006D78F2">
        <w:rPr>
          <w:rFonts w:ascii="Times New Roman" w:hAnsi="Times New Roman" w:cs="Times New Roman"/>
          <w:iCs/>
        </w:rPr>
        <w:t xml:space="preserve"> will depend</w:t>
      </w:r>
      <w:r w:rsidR="00DB1121">
        <w:rPr>
          <w:rFonts w:ascii="Times New Roman" w:hAnsi="Times New Roman" w:cs="Times New Roman"/>
          <w:iCs/>
        </w:rPr>
        <w:t xml:space="preserve"> on the institutional environment and normative beliefs of the potential audience </w:t>
      </w:r>
      <w:r w:rsidR="00DB1121">
        <w:rPr>
          <w:rFonts w:ascii="Times New Roman" w:hAnsi="Times New Roman" w:cs="Times New Roman"/>
          <w:iCs/>
        </w:rPr>
        <w:fldChar w:fldCharType="begin"/>
      </w:r>
      <w:r w:rsidR="00DB1121">
        <w:rPr>
          <w:rFonts w:ascii="Times New Roman" w:hAnsi="Times New Roman" w:cs="Times New Roman"/>
          <w:iCs/>
        </w:rPr>
        <w:instrText xml:space="preserve"> ADDIN EN.CITE &lt;EndNote&gt;&lt;Cite&gt;&lt;Author&gt;Zott&lt;/Author&gt;&lt;Year&gt;2007&lt;/Year&gt;&lt;RecNum&gt;222&lt;/RecNum&gt;&lt;DisplayText&gt;(Zott and Huy 2007)&lt;/DisplayText&gt;&lt;record&gt;&lt;rec-number&gt;222&lt;/rec-number&gt;&lt;foreign-keys&gt;&lt;key app="EN" db-id="dawp9df0nwevt3e9vaqppzvs0pwrz0e95552" timestamp="1461117012"&gt;222&lt;/key&gt;&lt;/foreign-keys&gt;&lt;ref-type name="Journal Article"&gt;17&lt;/ref-type&gt;&lt;contributors&gt;&lt;authors&gt;&lt;author&gt;Zott, Christoph&lt;/author&gt;&lt;author&gt;Huy, Quy Nguyen&lt;/author&gt;&lt;/authors&gt;&lt;/contributors&gt;&lt;titles&gt;&lt;title&gt;How Entrepreneurs Use Symbolic Management to Acquire Resources&lt;/title&gt;&lt;secondary-title&gt;Administrative Science Quarterly&lt;/secondary-title&gt;&lt;/titles&gt;&lt;periodical&gt;&lt;full-title&gt;Administrative Science Quarterly&lt;/full-title&gt;&lt;/periodical&gt;&lt;volume&gt;52&lt;/volume&gt;&lt;dates&gt;&lt;year&gt;2007&lt;/year&gt;&lt;/dates&gt;&lt;urls&gt;&lt;/urls&gt;&lt;/record&gt;&lt;/Cite&gt;&lt;/EndNote&gt;</w:instrText>
      </w:r>
      <w:r w:rsidR="00DB1121">
        <w:rPr>
          <w:rFonts w:ascii="Times New Roman" w:hAnsi="Times New Roman" w:cs="Times New Roman"/>
          <w:iCs/>
        </w:rPr>
        <w:fldChar w:fldCharType="separate"/>
      </w:r>
      <w:r w:rsidR="00DB1121">
        <w:rPr>
          <w:rFonts w:ascii="Times New Roman" w:hAnsi="Times New Roman" w:cs="Times New Roman"/>
          <w:iCs/>
          <w:noProof/>
        </w:rPr>
        <w:t>(Zott and Huy 2007)</w:t>
      </w:r>
      <w:r w:rsidR="00DB1121">
        <w:rPr>
          <w:rFonts w:ascii="Times New Roman" w:hAnsi="Times New Roman" w:cs="Times New Roman"/>
          <w:iCs/>
        </w:rPr>
        <w:fldChar w:fldCharType="end"/>
      </w:r>
      <w:r w:rsidR="00DB1121">
        <w:rPr>
          <w:rFonts w:ascii="Times New Roman" w:hAnsi="Times New Roman" w:cs="Times New Roman"/>
          <w:iCs/>
        </w:rPr>
        <w:t>.</w:t>
      </w:r>
      <w:r w:rsidR="0065399E">
        <w:rPr>
          <w:rFonts w:ascii="Times New Roman" w:hAnsi="Times New Roman" w:cs="Times New Roman"/>
          <w:iCs/>
        </w:rPr>
        <w:t xml:space="preserve"> </w:t>
      </w:r>
      <w:r w:rsidR="00642D7E">
        <w:rPr>
          <w:rFonts w:ascii="Times New Roman" w:hAnsi="Times New Roman" w:cs="Times New Roman"/>
          <w:iCs/>
        </w:rPr>
        <w:t xml:space="preserve">Entrepreneurs, then, in this view, strategically assess how they can best fit into the </w:t>
      </w:r>
      <w:r w:rsidR="00760FEE">
        <w:rPr>
          <w:rFonts w:ascii="Times New Roman" w:hAnsi="Times New Roman" w:cs="Times New Roman"/>
          <w:iCs/>
        </w:rPr>
        <w:t>preconceived mentality</w:t>
      </w:r>
      <w:r w:rsidR="002037E8">
        <w:rPr>
          <w:rFonts w:ascii="Times New Roman" w:hAnsi="Times New Roman" w:cs="Times New Roman"/>
          <w:iCs/>
        </w:rPr>
        <w:t xml:space="preserve"> of</w:t>
      </w:r>
      <w:r w:rsidR="002536E3">
        <w:rPr>
          <w:rFonts w:ascii="Times New Roman" w:hAnsi="Times New Roman" w:cs="Times New Roman"/>
          <w:iCs/>
        </w:rPr>
        <w:t xml:space="preserve"> the</w:t>
      </w:r>
      <w:r w:rsidR="002037E8">
        <w:rPr>
          <w:rFonts w:ascii="Times New Roman" w:hAnsi="Times New Roman" w:cs="Times New Roman"/>
          <w:iCs/>
        </w:rPr>
        <w:t xml:space="preserve"> resource holders</w:t>
      </w:r>
      <w:r w:rsidR="002536E3">
        <w:rPr>
          <w:rFonts w:ascii="Times New Roman" w:hAnsi="Times New Roman" w:cs="Times New Roman"/>
          <w:iCs/>
        </w:rPr>
        <w:t>,</w:t>
      </w:r>
      <w:r w:rsidR="002037E8">
        <w:rPr>
          <w:rFonts w:ascii="Times New Roman" w:hAnsi="Times New Roman" w:cs="Times New Roman"/>
          <w:iCs/>
        </w:rPr>
        <w:t xml:space="preserve"> and </w:t>
      </w:r>
      <w:r w:rsidR="002536E3">
        <w:rPr>
          <w:rFonts w:ascii="Times New Roman" w:hAnsi="Times New Roman" w:cs="Times New Roman"/>
          <w:iCs/>
        </w:rPr>
        <w:t xml:space="preserve">will </w:t>
      </w:r>
      <w:r w:rsidR="002037E8">
        <w:rPr>
          <w:rFonts w:ascii="Times New Roman" w:hAnsi="Times New Roman" w:cs="Times New Roman"/>
          <w:iCs/>
        </w:rPr>
        <w:t>shape their stories accordingly.</w:t>
      </w:r>
    </w:p>
    <w:p w14:paraId="799849B4" w14:textId="77777777" w:rsidR="008F7623" w:rsidRDefault="008F7623">
      <w:pPr>
        <w:rPr>
          <w:rFonts w:ascii="Times New Roman" w:hAnsi="Times New Roman" w:cs="Times New Roman"/>
          <w:iCs/>
        </w:rPr>
      </w:pPr>
    </w:p>
    <w:p w14:paraId="625064AA" w14:textId="75F0723F" w:rsidR="008F7623" w:rsidRDefault="00DC6D7F">
      <w:pPr>
        <w:rPr>
          <w:rFonts w:ascii="Times New Roman" w:hAnsi="Times New Roman" w:cs="Times New Roman"/>
        </w:rPr>
      </w:pPr>
      <w:r>
        <w:rPr>
          <w:rFonts w:ascii="Times New Roman" w:hAnsi="Times New Roman" w:cs="Times New Roman"/>
        </w:rPr>
        <w:t xml:space="preserve">Most funding for </w:t>
      </w:r>
      <w:r w:rsidR="0019700B">
        <w:rPr>
          <w:rFonts w:ascii="Times New Roman" w:hAnsi="Times New Roman" w:cs="Times New Roman"/>
        </w:rPr>
        <w:t>ventures based in sub-Saharan Africa comes from foreign investors based in the US or Europe</w:t>
      </w:r>
      <w:r w:rsidR="001629BD">
        <w:rPr>
          <w:rFonts w:ascii="Times New Roman" w:hAnsi="Times New Roman" w:cs="Times New Roman"/>
        </w:rPr>
        <w:t xml:space="preserve"> </w:t>
      </w:r>
      <w:r w:rsidR="001629BD">
        <w:rPr>
          <w:rFonts w:ascii="Times New Roman" w:hAnsi="Times New Roman" w:cs="Times New Roman"/>
        </w:rPr>
        <w:fldChar w:fldCharType="begin"/>
      </w:r>
      <w:r w:rsidR="001629BD">
        <w:rPr>
          <w:rFonts w:ascii="Times New Roman" w:hAnsi="Times New Roman" w:cs="Times New Roman"/>
        </w:rPr>
        <w:instrText xml:space="preserve"> ADDIN EN.CITE &lt;EndNote&gt;&lt;Cite&gt;&lt;Author&gt;Carstens&lt;/Author&gt;&lt;Year&gt;2013&lt;/Year&gt;&lt;RecNum&gt;243&lt;/RecNum&gt;&lt;DisplayText&gt;(Carstens 2013)&lt;/DisplayText&gt;&lt;record&gt;&lt;rec-number&gt;243&lt;/rec-number&gt;&lt;foreign-keys&gt;&lt;key app="EN" db-id="dawp9df0nwevt3e9vaqppzvs0pwrz0e95552" timestamp="1463690312"&gt;243&lt;/key&gt;&lt;/foreign-keys&gt;&lt;ref-type name="Online Multimedia"&gt;48&lt;/ref-type&gt;&lt;contributors&gt;&lt;authors&gt;&lt;author&gt;Carstens, Martin&lt;/author&gt;&lt;/authors&gt;&lt;/contributors&gt;&lt;titles&gt;&lt;title&gt;Dear African VC, angel: international investors are stealing your lunch&lt;/title&gt;&lt;/titles&gt;&lt;dates&gt;&lt;year&gt;2013&lt;/year&gt;&lt;/dates&gt;&lt;publisher&gt;Ventureburn&lt;/publisher&gt;&lt;urls&gt;&lt;related-urls&gt;&lt;url&gt;http://ventureburn.com/2013/05/dear-african-vc-angel-international-investors-are-stealing-your-lunch/&lt;/url&gt;&lt;/related-urls&gt;&lt;/urls&gt;&lt;/record&gt;&lt;/Cite&gt;&lt;/EndNote&gt;</w:instrText>
      </w:r>
      <w:r w:rsidR="001629BD">
        <w:rPr>
          <w:rFonts w:ascii="Times New Roman" w:hAnsi="Times New Roman" w:cs="Times New Roman"/>
        </w:rPr>
        <w:fldChar w:fldCharType="separate"/>
      </w:r>
      <w:r w:rsidR="001629BD">
        <w:rPr>
          <w:rFonts w:ascii="Times New Roman" w:hAnsi="Times New Roman" w:cs="Times New Roman"/>
          <w:noProof/>
        </w:rPr>
        <w:t>(Carstens 2013)</w:t>
      </w:r>
      <w:r w:rsidR="001629BD">
        <w:rPr>
          <w:rFonts w:ascii="Times New Roman" w:hAnsi="Times New Roman" w:cs="Times New Roman"/>
        </w:rPr>
        <w:fldChar w:fldCharType="end"/>
      </w:r>
      <w:r w:rsidR="00A27F26">
        <w:rPr>
          <w:rFonts w:ascii="Times New Roman" w:hAnsi="Times New Roman" w:cs="Times New Roman"/>
        </w:rPr>
        <w:t>,</w:t>
      </w:r>
      <w:r w:rsidR="0019700B">
        <w:rPr>
          <w:rFonts w:ascii="Times New Roman" w:hAnsi="Times New Roman" w:cs="Times New Roman"/>
        </w:rPr>
        <w:t xml:space="preserve"> </w:t>
      </w:r>
      <w:r w:rsidR="00A27F26">
        <w:rPr>
          <w:rFonts w:ascii="Times New Roman" w:hAnsi="Times New Roman" w:cs="Times New Roman"/>
        </w:rPr>
        <w:t>who may bring a particular set of</w:t>
      </w:r>
      <w:r>
        <w:rPr>
          <w:rFonts w:ascii="Times New Roman" w:hAnsi="Times New Roman" w:cs="Times New Roman"/>
        </w:rPr>
        <w:t xml:space="preserve"> biases and beliefs </w:t>
      </w:r>
      <w:r w:rsidR="00A27F26">
        <w:rPr>
          <w:rFonts w:ascii="Times New Roman" w:hAnsi="Times New Roman" w:cs="Times New Roman"/>
        </w:rPr>
        <w:t>to the table.</w:t>
      </w:r>
      <w:r w:rsidR="005A52F8">
        <w:rPr>
          <w:rFonts w:ascii="Times New Roman" w:hAnsi="Times New Roman" w:cs="Times New Roman"/>
        </w:rPr>
        <w:t xml:space="preserve"> </w:t>
      </w:r>
      <w:r w:rsidR="005A52F8" w:rsidRPr="005A52F8">
        <w:rPr>
          <w:rFonts w:ascii="Times New Roman" w:hAnsi="Times New Roman" w:cs="Times New Roman"/>
        </w:rPr>
        <w:t xml:space="preserve">Because of the </w:t>
      </w:r>
      <w:r w:rsidR="005A52F8">
        <w:rPr>
          <w:rFonts w:ascii="Times New Roman" w:hAnsi="Times New Roman" w:cs="Times New Roman"/>
        </w:rPr>
        <w:t>continent’s unique baggage and its synonymy</w:t>
      </w:r>
      <w:r w:rsidR="005A52F8" w:rsidRPr="005A52F8">
        <w:rPr>
          <w:rFonts w:ascii="Times New Roman" w:hAnsi="Times New Roman" w:cs="Times New Roman"/>
        </w:rPr>
        <w:t xml:space="preserve"> in </w:t>
      </w:r>
      <w:r w:rsidR="005A52F8">
        <w:rPr>
          <w:rFonts w:ascii="Times New Roman" w:hAnsi="Times New Roman" w:cs="Times New Roman"/>
        </w:rPr>
        <w:t>the Western mind</w:t>
      </w:r>
      <w:r w:rsidR="005A52F8" w:rsidRPr="005A52F8">
        <w:rPr>
          <w:rFonts w:ascii="Times New Roman" w:hAnsi="Times New Roman" w:cs="Times New Roman"/>
        </w:rPr>
        <w:t xml:space="preserve"> with poverty and dysfunction, </w:t>
      </w:r>
      <w:r w:rsidR="002D2493">
        <w:rPr>
          <w:rFonts w:ascii="Times New Roman" w:hAnsi="Times New Roman" w:cs="Times New Roman"/>
        </w:rPr>
        <w:t>it is likely</w:t>
      </w:r>
      <w:r w:rsidR="005A52F8" w:rsidRPr="005A52F8">
        <w:rPr>
          <w:rFonts w:ascii="Times New Roman" w:hAnsi="Times New Roman" w:cs="Times New Roman"/>
        </w:rPr>
        <w:t xml:space="preserve"> that investors feel press</w:t>
      </w:r>
      <w:r w:rsidR="00140794">
        <w:rPr>
          <w:rFonts w:ascii="Times New Roman" w:hAnsi="Times New Roman" w:cs="Times New Roman"/>
        </w:rPr>
        <w:t>ure to present their investments</w:t>
      </w:r>
      <w:r w:rsidR="005A52F8" w:rsidRPr="005A52F8">
        <w:rPr>
          <w:rFonts w:ascii="Times New Roman" w:hAnsi="Times New Roman" w:cs="Times New Roman"/>
        </w:rPr>
        <w:t xml:space="preserve"> in a particular way. </w:t>
      </w:r>
      <w:r w:rsidR="005A52F8">
        <w:rPr>
          <w:rFonts w:ascii="Times New Roman" w:hAnsi="Times New Roman" w:cs="Times New Roman"/>
        </w:rPr>
        <w:t xml:space="preserve">Describing the technology ecosystem in Kenya, Eleanor </w:t>
      </w:r>
      <w:proofErr w:type="spellStart"/>
      <w:r w:rsidR="005A52F8">
        <w:rPr>
          <w:rFonts w:ascii="Times New Roman" w:hAnsi="Times New Roman" w:cs="Times New Roman"/>
        </w:rPr>
        <w:t>Marchant</w:t>
      </w:r>
      <w:proofErr w:type="spellEnd"/>
      <w:r w:rsidR="005A52F8">
        <w:rPr>
          <w:rFonts w:ascii="Times New Roman" w:hAnsi="Times New Roman" w:cs="Times New Roman"/>
        </w:rPr>
        <w:t xml:space="preserve"> attributes the prevalence of social impact language to “the legacy of the dominant aid d</w:t>
      </w:r>
      <w:r w:rsidR="00480EF1">
        <w:rPr>
          <w:rFonts w:ascii="Times New Roman" w:hAnsi="Times New Roman" w:cs="Times New Roman"/>
        </w:rPr>
        <w:t>iscourse that permeates much ICT</w:t>
      </w:r>
      <w:r w:rsidR="005A52F8">
        <w:rPr>
          <w:rFonts w:ascii="Times New Roman" w:hAnsi="Times New Roman" w:cs="Times New Roman"/>
        </w:rPr>
        <w:t xml:space="preserve"> for development work in Africa, as well as the more recent ways in which multinational tech companies view their purpose in the country…such large economic actors might have a difficult time justifying their participation in the ecosystem without referring in some way to ‘social impact’” </w:t>
      </w:r>
      <w:r w:rsidR="005A52F8">
        <w:rPr>
          <w:rFonts w:ascii="Times New Roman" w:hAnsi="Times New Roman" w:cs="Times New Roman"/>
        </w:rPr>
        <w:fldChar w:fldCharType="begin"/>
      </w:r>
      <w:r w:rsidR="005A52F8">
        <w:rPr>
          <w:rFonts w:ascii="Times New Roman" w:hAnsi="Times New Roman" w:cs="Times New Roman"/>
        </w:rPr>
        <w:instrText xml:space="preserve"> ADDIN EN.CITE &lt;EndNote&gt;&lt;Cite ExcludeAuth="1"&gt;&lt;Author&gt;Marchant&lt;/Author&gt;&lt;Year&gt;2015&lt;/Year&gt;&lt;RecNum&gt;65&lt;/RecNum&gt;&lt;DisplayText&gt;(2015)&lt;/DisplayText&gt;&lt;record&gt;&lt;rec-number&gt;65&lt;/rec-number&gt;&lt;foreign-keys&gt;&lt;key app="EN" db-id="dawp9df0nwevt3e9vaqppzvs0pwrz0e95552" timestamp="1429455721"&gt;65&lt;/key&gt;&lt;key app="ENWeb" db-id=""&gt;0&lt;/key&gt;&lt;/foreign-keys&gt;&lt;ref-type name="Journal Article"&gt;17&lt;/ref-type&gt;&lt;contributors&gt;&lt;authors&gt;&lt;author&gt;Marchant, Eleanor&lt;/author&gt;&lt;/authors&gt;&lt;/contributors&gt;&lt;titles&gt;&lt;title&gt;Who is ICT Innovation For? Challenges to Existing Theories of Innovation, a Kenyan Case Study&lt;/title&gt;&lt;secondary-title&gt;CGCS Occasional Paper Series on ICTs, Statebuilding and Peacebuilding in Africa &lt;/secondary-title&gt;&lt;/titles&gt;&lt;periodical&gt;&lt;full-title&gt;CGCS Occasional Paper Series on ICTs, Statebuilding and Peacebuilding in Africa&lt;/full-title&gt;&lt;/periodical&gt;&lt;dates&gt;&lt;year&gt;2015&lt;/year&gt;&lt;/dates&gt;&lt;urls&gt;&lt;/urls&gt;&lt;/record&gt;&lt;/Cite&gt;&lt;/EndNote&gt;</w:instrText>
      </w:r>
      <w:r w:rsidR="005A52F8">
        <w:rPr>
          <w:rFonts w:ascii="Times New Roman" w:hAnsi="Times New Roman" w:cs="Times New Roman"/>
        </w:rPr>
        <w:fldChar w:fldCharType="separate"/>
      </w:r>
      <w:r w:rsidR="005A52F8">
        <w:rPr>
          <w:rFonts w:ascii="Times New Roman" w:hAnsi="Times New Roman" w:cs="Times New Roman"/>
          <w:noProof/>
        </w:rPr>
        <w:t>(2015)</w:t>
      </w:r>
      <w:r w:rsidR="005A52F8">
        <w:rPr>
          <w:rFonts w:ascii="Times New Roman" w:hAnsi="Times New Roman" w:cs="Times New Roman"/>
        </w:rPr>
        <w:fldChar w:fldCharType="end"/>
      </w:r>
      <w:r w:rsidR="005A52F8">
        <w:rPr>
          <w:rFonts w:ascii="Times New Roman" w:hAnsi="Times New Roman" w:cs="Times New Roman"/>
        </w:rPr>
        <w:t>.</w:t>
      </w:r>
    </w:p>
    <w:p w14:paraId="0E5A5B30" w14:textId="77777777" w:rsidR="005A52F8" w:rsidRDefault="005A52F8">
      <w:pPr>
        <w:rPr>
          <w:rFonts w:ascii="Times New Roman" w:hAnsi="Times New Roman" w:cs="Times New Roman"/>
        </w:rPr>
      </w:pPr>
    </w:p>
    <w:p w14:paraId="049A8CF9" w14:textId="47E320A6" w:rsidR="002112E2" w:rsidRPr="002112E2" w:rsidRDefault="00676C90" w:rsidP="002112E2">
      <w:pPr>
        <w:rPr>
          <w:rFonts w:ascii="Times New Roman" w:hAnsi="Times New Roman" w:cs="Times New Roman"/>
        </w:rPr>
      </w:pPr>
      <w:r>
        <w:rPr>
          <w:rFonts w:ascii="Times New Roman" w:hAnsi="Times New Roman" w:cs="Times New Roman"/>
        </w:rPr>
        <w:t>This strategy</w:t>
      </w:r>
      <w:r w:rsidR="005A52F8">
        <w:rPr>
          <w:rFonts w:ascii="Times New Roman" w:hAnsi="Times New Roman" w:cs="Times New Roman"/>
        </w:rPr>
        <w:t xml:space="preserve"> can be seen reflected in </w:t>
      </w:r>
      <w:r w:rsidR="00473FE6">
        <w:rPr>
          <w:rFonts w:ascii="Times New Roman" w:hAnsi="Times New Roman" w:cs="Times New Roman"/>
        </w:rPr>
        <w:t xml:space="preserve">the language used by venture capital firms active in the region. </w:t>
      </w:r>
      <w:r w:rsidR="00B64AE0">
        <w:rPr>
          <w:rFonts w:ascii="Times New Roman" w:hAnsi="Times New Roman" w:cs="Times New Roman"/>
        </w:rPr>
        <w:t xml:space="preserve">While the primary focus of these funds is profitable returns, positive social impact is often mentioned in the same breath. As an example, Netherlands-based </w:t>
      </w:r>
      <w:proofErr w:type="spellStart"/>
      <w:r w:rsidR="00B64AE0">
        <w:rPr>
          <w:rFonts w:ascii="Times New Roman" w:hAnsi="Times New Roman" w:cs="Times New Roman"/>
        </w:rPr>
        <w:t>eVA</w:t>
      </w:r>
      <w:proofErr w:type="spellEnd"/>
      <w:r w:rsidR="00B64AE0">
        <w:rPr>
          <w:rFonts w:ascii="Times New Roman" w:hAnsi="Times New Roman" w:cs="Times New Roman"/>
        </w:rPr>
        <w:t xml:space="preserve"> Fund notes that their purpose is “</w:t>
      </w:r>
      <w:r w:rsidR="00B64AE0" w:rsidRPr="00B64AE0">
        <w:rPr>
          <w:rFonts w:ascii="Times New Roman" w:hAnsi="Times New Roman" w:cs="Times New Roman"/>
        </w:rPr>
        <w:t xml:space="preserve">investing capital and knowledge to strengthen small and medium sized internet related enterprises thus securing and creating jobs and income for large African communities and with that, generating attractive </w:t>
      </w:r>
      <w:r w:rsidR="00B64AE0">
        <w:rPr>
          <w:rFonts w:ascii="Times New Roman" w:hAnsi="Times New Roman" w:cs="Times New Roman"/>
        </w:rPr>
        <w:t>financial returns for investors”</w:t>
      </w:r>
      <w:r w:rsidR="002112E2">
        <w:rPr>
          <w:rFonts w:ascii="Times New Roman" w:hAnsi="Times New Roman" w:cs="Times New Roman"/>
        </w:rPr>
        <w:t xml:space="preserve"> </w:t>
      </w:r>
      <w:r w:rsidR="002112E2">
        <w:rPr>
          <w:rFonts w:ascii="Times New Roman" w:hAnsi="Times New Roman" w:cs="Times New Roman"/>
        </w:rPr>
        <w:fldChar w:fldCharType="begin"/>
      </w:r>
      <w:r w:rsidR="002112E2">
        <w:rPr>
          <w:rFonts w:ascii="Times New Roman" w:hAnsi="Times New Roman" w:cs="Times New Roman"/>
        </w:rPr>
        <w:instrText xml:space="preserve"> ADDIN EN.CITE &lt;EndNote&gt;&lt;Cite&gt;&lt;Year&gt;2016&lt;/Year&gt;&lt;RecNum&gt;244&lt;/RecNum&gt;&lt;DisplayText&gt;(2016)&lt;/DisplayText&gt;&lt;record&gt;&lt;rec-number&gt;244&lt;/rec-number&gt;&lt;foreign-keys&gt;&lt;key app="EN" db-id="dawp9df0nwevt3e9vaqppzvs0pwrz0e95552" timestamp="1463762219"&gt;244&lt;/key&gt;&lt;/foreign-keys&gt;&lt;ref-type name="Web Page"&gt;12&lt;/ref-type&gt;&lt;contributors&gt;&lt;/contributors&gt;&lt;titles&gt;&lt;title&gt;eVA Fund&lt;/title&gt;&lt;/titles&gt;&lt;dates&gt;&lt;year&gt;2016&lt;/year&gt;&lt;/dates&gt;&lt;urls&gt;&lt;related-urls&gt;&lt;url&gt;http://www.eva-fund.com/about&lt;/url&gt;&lt;/related-urls&gt;&lt;/urls&gt;&lt;/record&gt;&lt;/Cite&gt;&lt;/EndNote&gt;</w:instrText>
      </w:r>
      <w:r w:rsidR="002112E2">
        <w:rPr>
          <w:rFonts w:ascii="Times New Roman" w:hAnsi="Times New Roman" w:cs="Times New Roman"/>
        </w:rPr>
        <w:fldChar w:fldCharType="separate"/>
      </w:r>
      <w:r w:rsidR="002112E2">
        <w:rPr>
          <w:rFonts w:ascii="Times New Roman" w:hAnsi="Times New Roman" w:cs="Times New Roman"/>
          <w:noProof/>
        </w:rPr>
        <w:t>(2016)</w:t>
      </w:r>
      <w:r w:rsidR="002112E2">
        <w:rPr>
          <w:rFonts w:ascii="Times New Roman" w:hAnsi="Times New Roman" w:cs="Times New Roman"/>
        </w:rPr>
        <w:fldChar w:fldCharType="end"/>
      </w:r>
      <w:r w:rsidR="00B64AE0">
        <w:rPr>
          <w:rFonts w:ascii="Times New Roman" w:hAnsi="Times New Roman" w:cs="Times New Roman"/>
        </w:rPr>
        <w:t xml:space="preserve">. </w:t>
      </w:r>
      <w:proofErr w:type="spellStart"/>
      <w:r w:rsidR="002112E2">
        <w:rPr>
          <w:rFonts w:ascii="Times New Roman" w:hAnsi="Times New Roman" w:cs="Times New Roman"/>
        </w:rPr>
        <w:t>Novastar</w:t>
      </w:r>
      <w:proofErr w:type="spellEnd"/>
      <w:r w:rsidR="002112E2">
        <w:rPr>
          <w:rFonts w:ascii="Times New Roman" w:hAnsi="Times New Roman" w:cs="Times New Roman"/>
        </w:rPr>
        <w:t xml:space="preserve"> Ventures stresses that they are “</w:t>
      </w:r>
      <w:r w:rsidR="002112E2" w:rsidRPr="002112E2">
        <w:rPr>
          <w:rFonts w:ascii="Times New Roman" w:hAnsi="Times New Roman" w:cs="Times New Roman"/>
        </w:rPr>
        <w:t>in search of businesses where positive social impact for lower-income households is a result of commercia</w:t>
      </w:r>
      <w:r w:rsidR="002112E2">
        <w:rPr>
          <w:rFonts w:ascii="Times New Roman" w:hAnsi="Times New Roman" w:cs="Times New Roman"/>
        </w:rPr>
        <w:t xml:space="preserve">l success, not an end in itself” </w:t>
      </w:r>
      <w:r w:rsidR="002112E2">
        <w:rPr>
          <w:rFonts w:ascii="Times New Roman" w:hAnsi="Times New Roman" w:cs="Times New Roman"/>
        </w:rPr>
        <w:fldChar w:fldCharType="begin"/>
      </w:r>
      <w:r w:rsidR="002112E2">
        <w:rPr>
          <w:rFonts w:ascii="Times New Roman" w:hAnsi="Times New Roman" w:cs="Times New Roman"/>
        </w:rPr>
        <w:instrText xml:space="preserve"> ADDIN EN.CITE &lt;EndNote&gt;&lt;Cite&gt;&lt;Year&gt;2016&lt;/Year&gt;&lt;RecNum&gt;245&lt;/RecNum&gt;&lt;DisplayText&gt;(2016)&lt;/DisplayText&gt;&lt;record&gt;&lt;rec-number&gt;245&lt;/rec-number&gt;&lt;foreign-keys&gt;&lt;key app="EN" db-id="dawp9df0nwevt3e9vaqppzvs0pwrz0e95552" timestamp="1463762331"&gt;245&lt;/key&gt;&lt;/foreign-keys&gt;&lt;ref-type name="Web Page"&gt;12&lt;/ref-type&gt;&lt;contributors&gt;&lt;/contributors&gt;&lt;titles&gt;&lt;title&gt;Novastar Ventures: About Us&lt;/title&gt;&lt;/titles&gt;&lt;dates&gt;&lt;year&gt;2016&lt;/year&gt;&lt;/dates&gt;&lt;urls&gt;&lt;related-urls&gt;&lt;url&gt;http://www.novastarventures.com/#about&lt;/url&gt;&lt;/related-urls&gt;&lt;/urls&gt;&lt;/record&gt;&lt;/Cite&gt;&lt;/EndNote&gt;</w:instrText>
      </w:r>
      <w:r w:rsidR="002112E2">
        <w:rPr>
          <w:rFonts w:ascii="Times New Roman" w:hAnsi="Times New Roman" w:cs="Times New Roman"/>
        </w:rPr>
        <w:fldChar w:fldCharType="separate"/>
      </w:r>
      <w:r w:rsidR="002112E2">
        <w:rPr>
          <w:rFonts w:ascii="Times New Roman" w:hAnsi="Times New Roman" w:cs="Times New Roman"/>
          <w:noProof/>
        </w:rPr>
        <w:t>(2016)</w:t>
      </w:r>
      <w:r w:rsidR="002112E2">
        <w:rPr>
          <w:rFonts w:ascii="Times New Roman" w:hAnsi="Times New Roman" w:cs="Times New Roman"/>
        </w:rPr>
        <w:fldChar w:fldCharType="end"/>
      </w:r>
      <w:r w:rsidR="002112E2">
        <w:rPr>
          <w:rFonts w:ascii="Times New Roman" w:hAnsi="Times New Roman" w:cs="Times New Roman"/>
        </w:rPr>
        <w:t xml:space="preserve">. </w:t>
      </w:r>
    </w:p>
    <w:p w14:paraId="54E559D3" w14:textId="77777777" w:rsidR="00B9065F" w:rsidRDefault="00B9065F" w:rsidP="00B9065F">
      <w:pPr>
        <w:rPr>
          <w:rFonts w:ascii="Times New Roman" w:hAnsi="Times New Roman" w:cs="Times New Roman"/>
        </w:rPr>
      </w:pPr>
    </w:p>
    <w:p w14:paraId="7DB3D5CE" w14:textId="725B3D85" w:rsidR="00B9065F" w:rsidRDefault="00082F79" w:rsidP="00B9065F">
      <w:pPr>
        <w:rPr>
          <w:rFonts w:ascii="Times New Roman" w:hAnsi="Times New Roman" w:cs="Times New Roman"/>
        </w:rPr>
      </w:pPr>
      <w:r>
        <w:rPr>
          <w:rFonts w:ascii="Times New Roman" w:hAnsi="Times New Roman" w:cs="Times New Roman"/>
        </w:rPr>
        <w:t>Ventures that mirror</w:t>
      </w:r>
      <w:r w:rsidR="00B9065F">
        <w:rPr>
          <w:rFonts w:ascii="Times New Roman" w:hAnsi="Times New Roman" w:cs="Times New Roman"/>
        </w:rPr>
        <w:t xml:space="preserve"> this type of language might then be attractive to </w:t>
      </w:r>
      <w:r w:rsidR="002112E2">
        <w:rPr>
          <w:rFonts w:ascii="Times New Roman" w:hAnsi="Times New Roman" w:cs="Times New Roman"/>
        </w:rPr>
        <w:t xml:space="preserve">these </w:t>
      </w:r>
      <w:r w:rsidR="00B9065F">
        <w:rPr>
          <w:rFonts w:ascii="Times New Roman" w:hAnsi="Times New Roman" w:cs="Times New Roman"/>
        </w:rPr>
        <w:t xml:space="preserve">potential funding sources – to a degree. As the director of an incubator in Lagos told this author, regarding venture capitalists and social impact: “Sure, they care, but they don’t </w:t>
      </w:r>
      <w:r w:rsidR="00B9065F" w:rsidRPr="001F2607">
        <w:rPr>
          <w:rFonts w:ascii="Times New Roman" w:hAnsi="Times New Roman" w:cs="Times New Roman"/>
          <w:i/>
        </w:rPr>
        <w:t>really</w:t>
      </w:r>
      <w:r w:rsidR="00B9065F" w:rsidRPr="001E3802">
        <w:rPr>
          <w:rFonts w:ascii="Times New Roman" w:hAnsi="Times New Roman" w:cs="Times New Roman"/>
        </w:rPr>
        <w:t xml:space="preserve"> </w:t>
      </w:r>
      <w:r w:rsidR="00B9065F">
        <w:rPr>
          <w:rFonts w:ascii="Times New Roman" w:hAnsi="Times New Roman" w:cs="Times New Roman"/>
        </w:rPr>
        <w:t xml:space="preserve">care.” It seems, then, that paying lip service to social impact may be helpful in attracting funding, but is by no means a substitute for a strong profit-generating business model. This would suggest that the best funding outcomes are achieved by startups that employ both types of language in their company marketing. </w:t>
      </w:r>
    </w:p>
    <w:p w14:paraId="2B36158C" w14:textId="77777777" w:rsidR="00B9065F" w:rsidRDefault="00B9065F">
      <w:pPr>
        <w:rPr>
          <w:rFonts w:ascii="Times New Roman" w:hAnsi="Times New Roman" w:cs="Times New Roman"/>
          <w:i/>
        </w:rPr>
      </w:pPr>
    </w:p>
    <w:p w14:paraId="0A1BBE67" w14:textId="722ECFC6" w:rsidR="000D03F6" w:rsidRDefault="0028781A">
      <w:pPr>
        <w:rPr>
          <w:rFonts w:ascii="Times New Roman" w:hAnsi="Times New Roman" w:cs="Times New Roman"/>
        </w:rPr>
      </w:pPr>
      <w:r>
        <w:rPr>
          <w:rFonts w:ascii="Times New Roman" w:hAnsi="Times New Roman" w:cs="Times New Roman"/>
        </w:rPr>
        <w:t xml:space="preserve">The idea that firms that span the boundary between commercial and social goals </w:t>
      </w:r>
      <w:r w:rsidR="008513B0">
        <w:rPr>
          <w:rFonts w:ascii="Times New Roman" w:hAnsi="Times New Roman" w:cs="Times New Roman"/>
        </w:rPr>
        <w:t>may</w:t>
      </w:r>
      <w:r>
        <w:rPr>
          <w:rFonts w:ascii="Times New Roman" w:hAnsi="Times New Roman" w:cs="Times New Roman"/>
        </w:rPr>
        <w:t xml:space="preserve"> be most successful in attracting funding runs c</w:t>
      </w:r>
      <w:r w:rsidR="008513B0">
        <w:rPr>
          <w:rFonts w:ascii="Times New Roman" w:hAnsi="Times New Roman" w:cs="Times New Roman"/>
        </w:rPr>
        <w:t xml:space="preserve">ounter to main thesis of </w:t>
      </w:r>
      <w:r>
        <w:rPr>
          <w:rFonts w:ascii="Times New Roman" w:hAnsi="Times New Roman" w:cs="Times New Roman"/>
        </w:rPr>
        <w:t xml:space="preserve">categorization theory, which suggests that </w:t>
      </w:r>
      <w:r w:rsidR="008513B0">
        <w:rPr>
          <w:rFonts w:ascii="Times New Roman" w:hAnsi="Times New Roman" w:cs="Times New Roman"/>
        </w:rPr>
        <w:t xml:space="preserve">firms or products that span multiple categories are disadvantaged </w:t>
      </w:r>
      <w:r w:rsidR="008513B0">
        <w:rPr>
          <w:rFonts w:ascii="Times New Roman" w:hAnsi="Times New Roman" w:cs="Times New Roman"/>
        </w:rPr>
        <w:fldChar w:fldCharType="begin"/>
      </w:r>
      <w:r w:rsidR="008513B0">
        <w:rPr>
          <w:rFonts w:ascii="Times New Roman" w:hAnsi="Times New Roman" w:cs="Times New Roman"/>
        </w:rPr>
        <w:instrText xml:space="preserve"> ADDIN EN.CITE &lt;EndNote&gt;&lt;Cite&gt;&lt;Author&gt;Hsu&lt;/Author&gt;&lt;Year&gt;2009&lt;/Year&gt;&lt;RecNum&gt;247&lt;/RecNum&gt;&lt;DisplayText&gt;(Hsu, Hannan et al. 2009)&lt;/DisplayText&gt;&lt;record&gt;&lt;rec-number&gt;247&lt;/rec-number&gt;&lt;foreign-keys&gt;&lt;key app="EN" db-id="dawp9df0nwevt3e9vaqppzvs0pwrz0e95552" timestamp="1466892852"&gt;247&lt;/key&gt;&lt;/foreign-keys&gt;&lt;ref-type name="Journal Article"&gt;17&lt;/ref-type&gt;&lt;contributors&gt;&lt;authors&gt;&lt;author&gt;Hsu, Greta&lt;/author&gt;&lt;author&gt;Hannan, Michael T.&lt;/author&gt;&lt;author&gt;Kocak, Ozgecan&lt;/author&gt;&lt;/authors&gt;&lt;/contributors&gt;&lt;titles&gt;&lt;title&gt;Multiple Category Memberships in Markets: An Integrative Theory and Two Empirical Tests&lt;/title&gt;&lt;secondary-title&gt;American Sociological Review&lt;/secondary-title&gt;&lt;/titles&gt;&lt;periodical&gt;&lt;full-title&gt;American Sociological Review&lt;/full-title&gt;&lt;/periodical&gt;&lt;pages&gt;150-169&lt;/pages&gt;&lt;volume&gt;74&lt;/volume&gt;&lt;number&gt;1&lt;/number&gt;&lt;dates&gt;&lt;year&gt;2009&lt;/year&gt;&lt;/dates&gt;&lt;urls&gt;&lt;/urls&gt;&lt;/record&gt;&lt;/Cite&gt;&lt;/EndNote&gt;</w:instrText>
      </w:r>
      <w:r w:rsidR="008513B0">
        <w:rPr>
          <w:rFonts w:ascii="Times New Roman" w:hAnsi="Times New Roman" w:cs="Times New Roman"/>
        </w:rPr>
        <w:fldChar w:fldCharType="separate"/>
      </w:r>
      <w:r w:rsidR="008513B0">
        <w:rPr>
          <w:rFonts w:ascii="Times New Roman" w:hAnsi="Times New Roman" w:cs="Times New Roman"/>
          <w:noProof/>
        </w:rPr>
        <w:t>(Hsu, Hannan et al. 2009)</w:t>
      </w:r>
      <w:r w:rsidR="008513B0">
        <w:rPr>
          <w:rFonts w:ascii="Times New Roman" w:hAnsi="Times New Roman" w:cs="Times New Roman"/>
        </w:rPr>
        <w:fldChar w:fldCharType="end"/>
      </w:r>
      <w:r w:rsidR="008513B0">
        <w:rPr>
          <w:rFonts w:ascii="Times New Roman" w:hAnsi="Times New Roman" w:cs="Times New Roman"/>
        </w:rPr>
        <w:t xml:space="preserve">. </w:t>
      </w:r>
      <w:r w:rsidR="00CD44C3">
        <w:rPr>
          <w:rFonts w:ascii="Times New Roman" w:hAnsi="Times New Roman" w:cs="Times New Roman"/>
        </w:rPr>
        <w:t>A possible explan</w:t>
      </w:r>
      <w:r w:rsidR="009E6683">
        <w:rPr>
          <w:rFonts w:ascii="Times New Roman" w:hAnsi="Times New Roman" w:cs="Times New Roman"/>
        </w:rPr>
        <w:t xml:space="preserve">ation for this is that boundary </w:t>
      </w:r>
      <w:r w:rsidR="00CD44C3">
        <w:rPr>
          <w:rFonts w:ascii="Times New Roman" w:hAnsi="Times New Roman" w:cs="Times New Roman"/>
        </w:rPr>
        <w:t xml:space="preserve">spanning in </w:t>
      </w:r>
      <w:r w:rsidR="00CD44C3" w:rsidRPr="00C468B9">
        <w:rPr>
          <w:rFonts w:ascii="Times New Roman" w:hAnsi="Times New Roman" w:cs="Times New Roman"/>
          <w:i/>
        </w:rPr>
        <w:t>mission</w:t>
      </w:r>
      <w:r w:rsidR="00CD44C3">
        <w:rPr>
          <w:rFonts w:ascii="Times New Roman" w:hAnsi="Times New Roman" w:cs="Times New Roman"/>
        </w:rPr>
        <w:t xml:space="preserve"> (profit versus social goals) is fundamentally different </w:t>
      </w:r>
      <w:r w:rsidR="009E6683">
        <w:rPr>
          <w:rFonts w:ascii="Times New Roman" w:hAnsi="Times New Roman" w:cs="Times New Roman"/>
        </w:rPr>
        <w:t xml:space="preserve">from boundary </w:t>
      </w:r>
      <w:r w:rsidR="00CD44C3">
        <w:rPr>
          <w:rFonts w:ascii="Times New Roman" w:hAnsi="Times New Roman" w:cs="Times New Roman"/>
        </w:rPr>
        <w:t xml:space="preserve">spanning across industries or product categories. Indeed, the idea of </w:t>
      </w:r>
      <w:r w:rsidR="00F423CF">
        <w:rPr>
          <w:rFonts w:ascii="Times New Roman" w:hAnsi="Times New Roman" w:cs="Times New Roman"/>
        </w:rPr>
        <w:t xml:space="preserve">a </w:t>
      </w:r>
      <w:r w:rsidR="00CD44C3">
        <w:rPr>
          <w:rFonts w:ascii="Times New Roman" w:hAnsi="Times New Roman" w:cs="Times New Roman"/>
        </w:rPr>
        <w:t xml:space="preserve">dual mission is part of the fundamental appeal of social entrepreneurship: </w:t>
      </w:r>
      <w:r w:rsidR="00F423CF">
        <w:rPr>
          <w:rFonts w:ascii="Times New Roman" w:hAnsi="Times New Roman" w:cs="Times New Roman"/>
        </w:rPr>
        <w:t>essentially, the notion</w:t>
      </w:r>
      <w:r w:rsidR="00CD44C3">
        <w:rPr>
          <w:rFonts w:ascii="Times New Roman" w:hAnsi="Times New Roman" w:cs="Times New Roman"/>
        </w:rPr>
        <w:t xml:space="preserve"> that you can have your cake and eat it too. It is also likely that this particular effect is specific to the developing country context and may not be present in rich economies.</w:t>
      </w:r>
    </w:p>
    <w:p w14:paraId="6AD47A56" w14:textId="77777777" w:rsidR="008513B0" w:rsidRPr="00082F79" w:rsidRDefault="008513B0">
      <w:pPr>
        <w:rPr>
          <w:rFonts w:ascii="Times New Roman" w:hAnsi="Times New Roman" w:cs="Times New Roman"/>
        </w:rPr>
      </w:pPr>
    </w:p>
    <w:p w14:paraId="589DD43A" w14:textId="14DF5145" w:rsidR="00F108DC" w:rsidRPr="00F108DC" w:rsidRDefault="00F108DC">
      <w:pPr>
        <w:rPr>
          <w:rFonts w:ascii="Times New Roman" w:hAnsi="Times New Roman" w:cs="Times New Roman"/>
        </w:rPr>
      </w:pPr>
      <w:r>
        <w:rPr>
          <w:rFonts w:ascii="Times New Roman" w:hAnsi="Times New Roman" w:cs="Times New Roman"/>
        </w:rPr>
        <w:t xml:space="preserve">It is also important to note that while acquiring funding is crucial to these small firms’ success, this is only one metric that is correlated with, but not entirely representative of, a firm’s performance. Particularly because most of the firms in this sample have only one round of seed funding, this metric represents more of a “gut level” indicator of success that may or may not </w:t>
      </w:r>
      <w:r w:rsidR="006A3ACF">
        <w:rPr>
          <w:rFonts w:ascii="Times New Roman" w:hAnsi="Times New Roman" w:cs="Times New Roman"/>
        </w:rPr>
        <w:t>correspond with</w:t>
      </w:r>
      <w:r>
        <w:rPr>
          <w:rFonts w:ascii="Times New Roman" w:hAnsi="Times New Roman" w:cs="Times New Roman"/>
        </w:rPr>
        <w:t xml:space="preserve"> viable growth. It is likely that this commercial-social orientation may matter less for acquiring subsequent rounds of funding, as actual </w:t>
      </w:r>
      <w:r w:rsidR="000074F9">
        <w:rPr>
          <w:rFonts w:ascii="Times New Roman" w:hAnsi="Times New Roman" w:cs="Times New Roman"/>
        </w:rPr>
        <w:t>financial performance</w:t>
      </w:r>
      <w:r>
        <w:rPr>
          <w:rFonts w:ascii="Times New Roman" w:hAnsi="Times New Roman" w:cs="Times New Roman"/>
        </w:rPr>
        <w:t xml:space="preserve"> will become more important</w:t>
      </w:r>
      <w:r w:rsidR="000074F9">
        <w:rPr>
          <w:rFonts w:ascii="Times New Roman" w:hAnsi="Times New Roman" w:cs="Times New Roman"/>
        </w:rPr>
        <w:t xml:space="preserve"> for securing further support</w:t>
      </w:r>
      <w:r>
        <w:rPr>
          <w:rFonts w:ascii="Times New Roman" w:hAnsi="Times New Roman" w:cs="Times New Roman"/>
        </w:rPr>
        <w:t>. This is a question that I would like to investigate further</w:t>
      </w:r>
      <w:r w:rsidR="000074F9">
        <w:rPr>
          <w:rFonts w:ascii="Times New Roman" w:hAnsi="Times New Roman" w:cs="Times New Roman"/>
        </w:rPr>
        <w:t>, as the technology sector in sub-Saharan Africa continues to grow and more data becomes available.</w:t>
      </w:r>
    </w:p>
    <w:p w14:paraId="054EC712" w14:textId="77777777" w:rsidR="00F108DC" w:rsidRDefault="00F108DC">
      <w:pPr>
        <w:rPr>
          <w:rFonts w:ascii="Times New Roman" w:hAnsi="Times New Roman" w:cs="Times New Roman"/>
          <w:i/>
        </w:rPr>
      </w:pPr>
    </w:p>
    <w:p w14:paraId="65641A5B" w14:textId="4C5403F4" w:rsidR="000D03F6" w:rsidRDefault="000D03F6">
      <w:pPr>
        <w:rPr>
          <w:rFonts w:ascii="Times New Roman" w:hAnsi="Times New Roman" w:cs="Times New Roman"/>
          <w:i/>
        </w:rPr>
      </w:pPr>
      <w:r>
        <w:rPr>
          <w:rFonts w:ascii="Times New Roman" w:hAnsi="Times New Roman" w:cs="Times New Roman"/>
          <w:i/>
        </w:rPr>
        <w:t>Methodology and Hypotheses</w:t>
      </w:r>
    </w:p>
    <w:p w14:paraId="340A0CDE" w14:textId="77777777" w:rsidR="00F62BB5" w:rsidRDefault="00F62BB5">
      <w:pPr>
        <w:rPr>
          <w:rFonts w:ascii="Times New Roman" w:hAnsi="Times New Roman" w:cs="Times New Roman"/>
          <w:i/>
        </w:rPr>
      </w:pPr>
    </w:p>
    <w:p w14:paraId="009C77DF" w14:textId="796E5B31" w:rsidR="00F62BB5" w:rsidRDefault="0028781A">
      <w:pPr>
        <w:rPr>
          <w:rFonts w:ascii="Times New Roman" w:hAnsi="Times New Roman" w:cs="Times New Roman"/>
        </w:rPr>
      </w:pPr>
      <w:r>
        <w:rPr>
          <w:rFonts w:ascii="Times New Roman" w:hAnsi="Times New Roman" w:cs="Times New Roman"/>
        </w:rPr>
        <w:t>To understand and track how entrepreneurs present themselves, t</w:t>
      </w:r>
      <w:r w:rsidR="00F62BB5">
        <w:rPr>
          <w:rFonts w:ascii="Times New Roman" w:hAnsi="Times New Roman" w:cs="Times New Roman"/>
        </w:rPr>
        <w:t xml:space="preserve">he </w:t>
      </w:r>
      <w:r w:rsidR="006003FE">
        <w:rPr>
          <w:rFonts w:ascii="Times New Roman" w:hAnsi="Times New Roman" w:cs="Times New Roman"/>
        </w:rPr>
        <w:t>data for the text</w:t>
      </w:r>
      <w:r w:rsidR="000253CA">
        <w:rPr>
          <w:rFonts w:ascii="Times New Roman" w:hAnsi="Times New Roman" w:cs="Times New Roman"/>
        </w:rPr>
        <w:t xml:space="preserve"> analysis is taken from </w:t>
      </w:r>
      <w:proofErr w:type="spellStart"/>
      <w:r w:rsidR="000253CA">
        <w:rPr>
          <w:rFonts w:ascii="Times New Roman" w:hAnsi="Times New Roman" w:cs="Times New Roman"/>
        </w:rPr>
        <w:t>Crunchbase</w:t>
      </w:r>
      <w:proofErr w:type="spellEnd"/>
      <w:r w:rsidR="000253CA">
        <w:rPr>
          <w:rFonts w:ascii="Times New Roman" w:hAnsi="Times New Roman" w:cs="Times New Roman"/>
        </w:rPr>
        <w:t>, a</w:t>
      </w:r>
      <w:r w:rsidR="00216CD3">
        <w:rPr>
          <w:rFonts w:ascii="Times New Roman" w:hAnsi="Times New Roman" w:cs="Times New Roman"/>
        </w:rPr>
        <w:t xml:space="preserve"> global</w:t>
      </w:r>
      <w:r w:rsidR="000253CA">
        <w:rPr>
          <w:rFonts w:ascii="Times New Roman" w:hAnsi="Times New Roman" w:cs="Times New Roman"/>
        </w:rPr>
        <w:t xml:space="preserve"> </w:t>
      </w:r>
      <w:r w:rsidR="00216CD3">
        <w:rPr>
          <w:rFonts w:ascii="Times New Roman" w:hAnsi="Times New Roman" w:cs="Times New Roman"/>
        </w:rPr>
        <w:t>platform</w:t>
      </w:r>
      <w:r w:rsidR="000253CA">
        <w:rPr>
          <w:rFonts w:ascii="Times New Roman" w:hAnsi="Times New Roman" w:cs="Times New Roman"/>
        </w:rPr>
        <w:t xml:space="preserve"> </w:t>
      </w:r>
      <w:r w:rsidR="00216CD3">
        <w:rPr>
          <w:rFonts w:ascii="Times New Roman" w:hAnsi="Times New Roman" w:cs="Times New Roman"/>
        </w:rPr>
        <w:t xml:space="preserve">with detailed data on startups. </w:t>
      </w:r>
      <w:r w:rsidR="00F57B4F">
        <w:rPr>
          <w:rFonts w:ascii="Times New Roman" w:hAnsi="Times New Roman" w:cs="Times New Roman"/>
        </w:rPr>
        <w:t>Using this platf</w:t>
      </w:r>
      <w:r w:rsidR="00355564">
        <w:rPr>
          <w:rFonts w:ascii="Times New Roman" w:hAnsi="Times New Roman" w:cs="Times New Roman"/>
        </w:rPr>
        <w:t xml:space="preserve">orm, I </w:t>
      </w:r>
      <w:r w:rsidR="00CB1BEA">
        <w:rPr>
          <w:rFonts w:ascii="Times New Roman" w:hAnsi="Times New Roman" w:cs="Times New Roman"/>
        </w:rPr>
        <w:t>created a sample of</w:t>
      </w:r>
      <w:r w:rsidR="007E1E1D">
        <w:rPr>
          <w:rFonts w:ascii="Times New Roman" w:hAnsi="Times New Roman" w:cs="Times New Roman"/>
        </w:rPr>
        <w:t xml:space="preserve"> 844</w:t>
      </w:r>
      <w:r w:rsidR="007A44EA">
        <w:rPr>
          <w:rFonts w:ascii="Times New Roman" w:hAnsi="Times New Roman" w:cs="Times New Roman"/>
        </w:rPr>
        <w:t xml:space="preserve"> </w:t>
      </w:r>
      <w:r w:rsidR="00F57B4F">
        <w:rPr>
          <w:rFonts w:ascii="Times New Roman" w:hAnsi="Times New Roman" w:cs="Times New Roman"/>
        </w:rPr>
        <w:t xml:space="preserve">startups in sub-Saharan Africa (across Kenya, Nigeria, Uganda and Ghana). </w:t>
      </w:r>
      <w:r w:rsidR="00001EFC">
        <w:rPr>
          <w:rFonts w:ascii="Times New Roman" w:hAnsi="Times New Roman" w:cs="Times New Roman"/>
        </w:rPr>
        <w:t>Each company provides a description of roughly one or two paragraphs to describe their activities</w:t>
      </w:r>
      <w:r w:rsidR="00355564">
        <w:rPr>
          <w:rFonts w:ascii="Times New Roman" w:hAnsi="Times New Roman" w:cs="Times New Roman"/>
        </w:rPr>
        <w:t>, and the primary purpose of the platform is to generate exposure to potential funding sources</w:t>
      </w:r>
      <w:r w:rsidR="00F57B4F">
        <w:rPr>
          <w:rFonts w:ascii="Times New Roman" w:hAnsi="Times New Roman" w:cs="Times New Roman"/>
        </w:rPr>
        <w:t xml:space="preserve">. </w:t>
      </w:r>
      <w:r w:rsidR="00001EFC">
        <w:rPr>
          <w:rFonts w:ascii="Times New Roman" w:hAnsi="Times New Roman" w:cs="Times New Roman"/>
        </w:rPr>
        <w:t>Figure</w:t>
      </w:r>
      <w:r>
        <w:rPr>
          <w:rFonts w:ascii="Times New Roman" w:hAnsi="Times New Roman" w:cs="Times New Roman"/>
        </w:rPr>
        <w:t>s</w:t>
      </w:r>
      <w:r w:rsidR="00001EFC">
        <w:rPr>
          <w:rFonts w:ascii="Times New Roman" w:hAnsi="Times New Roman" w:cs="Times New Roman"/>
        </w:rPr>
        <w:t xml:space="preserve"> 1 </w:t>
      </w:r>
      <w:r>
        <w:rPr>
          <w:rFonts w:ascii="Times New Roman" w:hAnsi="Times New Roman" w:cs="Times New Roman"/>
        </w:rPr>
        <w:t>and 2 show</w:t>
      </w:r>
      <w:r w:rsidR="00001EFC">
        <w:rPr>
          <w:rFonts w:ascii="Times New Roman" w:hAnsi="Times New Roman" w:cs="Times New Roman"/>
        </w:rPr>
        <w:t xml:space="preserve"> word clouds created from the descriptions of startups based in Kenya and Nigeria. </w:t>
      </w:r>
    </w:p>
    <w:p w14:paraId="1B1FECD1" w14:textId="77777777" w:rsidR="00001EFC" w:rsidRDefault="00001EFC">
      <w:pPr>
        <w:rPr>
          <w:rFonts w:ascii="Times New Roman" w:hAnsi="Times New Roman" w:cs="Times New Roman"/>
        </w:rPr>
      </w:pPr>
    </w:p>
    <w:p w14:paraId="0489F97C" w14:textId="0DCF3ADC" w:rsidR="00EC3074" w:rsidRDefault="00140794">
      <w:pPr>
        <w:rPr>
          <w:rFonts w:ascii="Times New Roman" w:hAnsi="Times New Roman" w:cs="Times New Roman"/>
        </w:rPr>
      </w:pPr>
      <w:r>
        <w:rPr>
          <w:rFonts w:ascii="Times New Roman" w:hAnsi="Times New Roman" w:cs="Times New Roman"/>
        </w:rPr>
        <w:t xml:space="preserve">The first approach </w:t>
      </w:r>
      <w:r w:rsidR="00EC3074">
        <w:rPr>
          <w:rFonts w:ascii="Times New Roman" w:hAnsi="Times New Roman" w:cs="Times New Roman"/>
        </w:rPr>
        <w:t xml:space="preserve">taken </w:t>
      </w:r>
      <w:r w:rsidR="00001EFC">
        <w:rPr>
          <w:rFonts w:ascii="Times New Roman" w:hAnsi="Times New Roman" w:cs="Times New Roman"/>
        </w:rPr>
        <w:t xml:space="preserve">to understand the relationship between </w:t>
      </w:r>
      <w:r w:rsidR="00F57B4F">
        <w:rPr>
          <w:rFonts w:ascii="Times New Roman" w:hAnsi="Times New Roman" w:cs="Times New Roman"/>
        </w:rPr>
        <w:t>language and</w:t>
      </w:r>
      <w:r w:rsidR="00EC3074">
        <w:rPr>
          <w:rFonts w:ascii="Times New Roman" w:hAnsi="Times New Roman" w:cs="Times New Roman"/>
        </w:rPr>
        <w:t xml:space="preserve"> social entrepreneurship is</w:t>
      </w:r>
      <w:r w:rsidR="00F57B4F">
        <w:rPr>
          <w:rFonts w:ascii="Times New Roman" w:hAnsi="Times New Roman" w:cs="Times New Roman"/>
        </w:rPr>
        <w:t xml:space="preserve"> a supervised one, leveraging the Me</w:t>
      </w:r>
      <w:r w:rsidR="00436235">
        <w:rPr>
          <w:rFonts w:ascii="Times New Roman" w:hAnsi="Times New Roman" w:cs="Times New Roman"/>
        </w:rPr>
        <w:t>chanical Turk</w:t>
      </w:r>
      <w:r w:rsidR="00205AA4">
        <w:rPr>
          <w:rFonts w:ascii="Times New Roman" w:hAnsi="Times New Roman" w:cs="Times New Roman"/>
        </w:rPr>
        <w:t xml:space="preserve"> (</w:t>
      </w:r>
      <w:proofErr w:type="spellStart"/>
      <w:r w:rsidR="00205AA4">
        <w:rPr>
          <w:rFonts w:ascii="Times New Roman" w:hAnsi="Times New Roman" w:cs="Times New Roman"/>
        </w:rPr>
        <w:t>mTurk</w:t>
      </w:r>
      <w:proofErr w:type="spellEnd"/>
      <w:r w:rsidR="00205AA4">
        <w:rPr>
          <w:rFonts w:ascii="Times New Roman" w:hAnsi="Times New Roman" w:cs="Times New Roman"/>
        </w:rPr>
        <w:t>)</w:t>
      </w:r>
      <w:r w:rsidR="00436235">
        <w:rPr>
          <w:rFonts w:ascii="Times New Roman" w:hAnsi="Times New Roman" w:cs="Times New Roman"/>
        </w:rPr>
        <w:t xml:space="preserve"> platform to recruit subjects to label the firms as </w:t>
      </w:r>
      <w:r w:rsidR="00F35304">
        <w:rPr>
          <w:rFonts w:ascii="Times New Roman" w:hAnsi="Times New Roman" w:cs="Times New Roman"/>
        </w:rPr>
        <w:t xml:space="preserve">either </w:t>
      </w:r>
      <w:r w:rsidR="00436235">
        <w:rPr>
          <w:rFonts w:ascii="Times New Roman" w:hAnsi="Times New Roman" w:cs="Times New Roman"/>
        </w:rPr>
        <w:t xml:space="preserve">social entrepreneurship or not based on their descriptions. </w:t>
      </w:r>
      <w:r w:rsidR="003A21C3">
        <w:rPr>
          <w:rFonts w:ascii="Times New Roman" w:hAnsi="Times New Roman" w:cs="Times New Roman"/>
        </w:rPr>
        <w:t>This type of crowdsourcing approach to annotating data is well established in sentiment analysis and other natural language tasks</w:t>
      </w:r>
      <w:r w:rsidR="000D4B43">
        <w:rPr>
          <w:rFonts w:ascii="Times New Roman" w:hAnsi="Times New Roman" w:cs="Times New Roman"/>
        </w:rPr>
        <w:t xml:space="preserve"> </w:t>
      </w:r>
      <w:r w:rsidR="000D4B43">
        <w:rPr>
          <w:rFonts w:ascii="Times New Roman" w:hAnsi="Times New Roman" w:cs="Times New Roman"/>
        </w:rPr>
        <w:fldChar w:fldCharType="begin"/>
      </w:r>
      <w:r w:rsidR="000D4B43">
        <w:rPr>
          <w:rFonts w:ascii="Times New Roman" w:hAnsi="Times New Roman" w:cs="Times New Roman"/>
        </w:rPr>
        <w:instrText xml:space="preserve"> ADDIN EN.CITE &lt;EndNote&gt;&lt;Cite&gt;&lt;Author&gt;Snow&lt;/Author&gt;&lt;Year&gt;2008&lt;/Year&gt;&lt;RecNum&gt;215&lt;/RecNum&gt;&lt;DisplayText&gt;(Snow, O&amp;apos;Connor et al. 2008)&lt;/DisplayText&gt;&lt;record&gt;&lt;rec-number&gt;215&lt;/rec-number&gt;&lt;foreign-keys&gt;&lt;key app="EN" db-id="dawp9df0nwevt3e9vaqppzvs0pwrz0e95552" timestamp="1456092037"&gt;215&lt;/key&gt;&lt;key app="ENWeb" db-id=""&gt;0&lt;/key&gt;&lt;/foreign-keys&gt;&lt;ref-type name="Journal Article"&gt;17&lt;/ref-type&gt;&lt;contributors&gt;&lt;authors&gt;&lt;author&gt;Snow, Rion&lt;/author&gt;&lt;author&gt;O&amp;apos;Connor, Brendan&lt;/author&gt;&lt;author&gt;Jurafsky, Daniel&lt;/author&gt;&lt;author&gt;Ng, Andrew Y.&lt;/author&gt;&lt;/authors&gt;&lt;/contributors&gt;&lt;titles&gt;&lt;title&gt;Cheap and Fast -- But is it Good? Evaluating Non-Expert Annotations for Natural Language Tasks&lt;/title&gt;&lt;secondary-title&gt;Proceedings of the 2008 Conference on Empirical Methods in Natural Language Processing&lt;/secondary-title&gt;&lt;/titles&gt;&lt;periodical&gt;&lt;full-title&gt;Proceedings of the 2008 Conference on Empirical Methods in Natural Language Processing&lt;/full-title&gt;&lt;/periodical&gt;&lt;dates&gt;&lt;year&gt;2008&lt;/year&gt;&lt;/dates&gt;&lt;urls&gt;&lt;/urls&gt;&lt;/record&gt;&lt;/Cite&gt;&lt;/EndNote&gt;</w:instrText>
      </w:r>
      <w:r w:rsidR="000D4B43">
        <w:rPr>
          <w:rFonts w:ascii="Times New Roman" w:hAnsi="Times New Roman" w:cs="Times New Roman"/>
        </w:rPr>
        <w:fldChar w:fldCharType="separate"/>
      </w:r>
      <w:r w:rsidR="000D4B43">
        <w:rPr>
          <w:rFonts w:ascii="Times New Roman" w:hAnsi="Times New Roman" w:cs="Times New Roman"/>
          <w:noProof/>
        </w:rPr>
        <w:t>(Snow, O'Connor et al. 2008)</w:t>
      </w:r>
      <w:r w:rsidR="000D4B43">
        <w:rPr>
          <w:rFonts w:ascii="Times New Roman" w:hAnsi="Times New Roman" w:cs="Times New Roman"/>
        </w:rPr>
        <w:fldChar w:fldCharType="end"/>
      </w:r>
      <w:r w:rsidR="003A21C3">
        <w:rPr>
          <w:rFonts w:ascii="Times New Roman" w:hAnsi="Times New Roman" w:cs="Times New Roman"/>
        </w:rPr>
        <w:t xml:space="preserve">. </w:t>
      </w:r>
      <w:r w:rsidR="00EC3074">
        <w:rPr>
          <w:rFonts w:ascii="Times New Roman" w:hAnsi="Times New Roman" w:cs="Times New Roman"/>
        </w:rPr>
        <w:t xml:space="preserve">Each rater was asked to read the descriptions of 30 firms and give a rating of zero (“not social entrepreneurship”) or one (“social entrepreneurship”). By averaging across all raters, </w:t>
      </w:r>
      <w:r w:rsidR="007E2696">
        <w:rPr>
          <w:rFonts w:ascii="Times New Roman" w:hAnsi="Times New Roman" w:cs="Times New Roman"/>
        </w:rPr>
        <w:t xml:space="preserve">I generate a score for each firm </w:t>
      </w:r>
      <w:r w:rsidR="00EC3074">
        <w:rPr>
          <w:rFonts w:ascii="Times New Roman" w:hAnsi="Times New Roman" w:cs="Times New Roman"/>
        </w:rPr>
        <w:t>between</w:t>
      </w:r>
      <w:r w:rsidR="009E46A7">
        <w:rPr>
          <w:rFonts w:ascii="Times New Roman" w:hAnsi="Times New Roman" w:cs="Times New Roman"/>
        </w:rPr>
        <w:t xml:space="preserve"> that ranges between</w:t>
      </w:r>
      <w:r w:rsidR="00EC3074">
        <w:rPr>
          <w:rFonts w:ascii="Times New Roman" w:hAnsi="Times New Roman" w:cs="Times New Roman"/>
        </w:rPr>
        <w:t xml:space="preserve"> zero and one, from most to least social.  </w:t>
      </w:r>
    </w:p>
    <w:p w14:paraId="31CE55E7" w14:textId="77777777" w:rsidR="00F926BF" w:rsidRDefault="00F926BF">
      <w:pPr>
        <w:rPr>
          <w:rFonts w:ascii="Times New Roman" w:hAnsi="Times New Roman" w:cs="Times New Roman"/>
        </w:rPr>
      </w:pPr>
    </w:p>
    <w:p w14:paraId="5FB1470D" w14:textId="79777BAD" w:rsidR="009551D3" w:rsidRDefault="00EC3074" w:rsidP="00530CEC">
      <w:pPr>
        <w:rPr>
          <w:rFonts w:ascii="Times New Roman" w:hAnsi="Times New Roman" w:cs="Times New Roman"/>
        </w:rPr>
      </w:pPr>
      <w:r>
        <w:rPr>
          <w:rFonts w:ascii="Times New Roman" w:hAnsi="Times New Roman" w:cs="Times New Roman"/>
        </w:rPr>
        <w:t>The second approach is</w:t>
      </w:r>
      <w:r w:rsidR="00700249">
        <w:rPr>
          <w:rFonts w:ascii="Times New Roman" w:hAnsi="Times New Roman" w:cs="Times New Roman"/>
        </w:rPr>
        <w:t xml:space="preserve"> unsupervised and </w:t>
      </w:r>
      <w:r>
        <w:rPr>
          <w:rFonts w:ascii="Times New Roman" w:hAnsi="Times New Roman" w:cs="Times New Roman"/>
        </w:rPr>
        <w:t>provides</w:t>
      </w:r>
      <w:r w:rsidR="00CB1BEA">
        <w:rPr>
          <w:rFonts w:ascii="Times New Roman" w:hAnsi="Times New Roman" w:cs="Times New Roman"/>
        </w:rPr>
        <w:t xml:space="preserve"> a complimentary method of </w:t>
      </w:r>
      <w:r w:rsidR="00E8648E">
        <w:rPr>
          <w:rFonts w:ascii="Times New Roman" w:hAnsi="Times New Roman" w:cs="Times New Roman"/>
        </w:rPr>
        <w:t xml:space="preserve">assessing the social orientation of the firms. </w:t>
      </w:r>
      <w:r w:rsidR="00140794">
        <w:rPr>
          <w:rFonts w:ascii="Times New Roman" w:hAnsi="Times New Roman" w:cs="Times New Roman"/>
        </w:rPr>
        <w:t>I</w:t>
      </w:r>
      <w:r w:rsidR="008C7477">
        <w:rPr>
          <w:rFonts w:ascii="Times New Roman" w:hAnsi="Times New Roman" w:cs="Times New Roman"/>
        </w:rPr>
        <w:t xml:space="preserve"> </w:t>
      </w:r>
      <w:r>
        <w:rPr>
          <w:rFonts w:ascii="Times New Roman" w:hAnsi="Times New Roman" w:cs="Times New Roman"/>
        </w:rPr>
        <w:t>employed</w:t>
      </w:r>
      <w:r w:rsidR="008C7477">
        <w:rPr>
          <w:rFonts w:ascii="Times New Roman" w:hAnsi="Times New Roman" w:cs="Times New Roman"/>
        </w:rPr>
        <w:t xml:space="preserve"> </w:t>
      </w:r>
      <w:r w:rsidR="009925C5">
        <w:rPr>
          <w:rFonts w:ascii="Times New Roman" w:hAnsi="Times New Roman" w:cs="Times New Roman"/>
        </w:rPr>
        <w:t xml:space="preserve">Latent </w:t>
      </w:r>
      <w:proofErr w:type="spellStart"/>
      <w:r w:rsidR="009925C5">
        <w:rPr>
          <w:rFonts w:ascii="Times New Roman" w:hAnsi="Times New Roman" w:cs="Times New Roman"/>
        </w:rPr>
        <w:t>Dirichlet</w:t>
      </w:r>
      <w:proofErr w:type="spellEnd"/>
      <w:r w:rsidR="009925C5">
        <w:rPr>
          <w:rFonts w:ascii="Times New Roman" w:hAnsi="Times New Roman" w:cs="Times New Roman"/>
        </w:rPr>
        <w:t xml:space="preserve"> allocation (LDA), a well-known generative topic model, to discover topic distributions across the startups’ descriptions </w:t>
      </w:r>
      <w:r w:rsidR="009925C5">
        <w:rPr>
          <w:rFonts w:ascii="Times New Roman" w:hAnsi="Times New Roman" w:cs="Times New Roman"/>
        </w:rPr>
        <w:fldChar w:fldCharType="begin"/>
      </w:r>
      <w:r w:rsidR="009925C5">
        <w:rPr>
          <w:rFonts w:ascii="Times New Roman" w:hAnsi="Times New Roman" w:cs="Times New Roman"/>
        </w:rPr>
        <w:instrText xml:space="preserve"> ADDIN EN.CITE &lt;EndNote&gt;&lt;Cite&gt;&lt;Author&gt;Blei&lt;/Author&gt;&lt;Year&gt;2003&lt;/Year&gt;&lt;RecNum&gt;181&lt;/RecNum&gt;&lt;DisplayText&gt;(Blei, Ng et al. 2003)&lt;/DisplayText&gt;&lt;record&gt;&lt;rec-number&gt;181&lt;/rec-number&gt;&lt;foreign-keys&gt;&lt;key app="EN" db-id="dawp9df0nwevt3e9vaqppzvs0pwrz0e95552" timestamp="1447085209"&gt;181&lt;/key&gt;&lt;key app="ENWeb" db-id=""&gt;0&lt;/key&gt;&lt;/foreign-keys&gt;&lt;ref-type name="Journal Article"&gt;17&lt;/ref-type&gt;&lt;contributors&gt;&lt;authors&gt;&lt;author&gt;Blei, David M.&lt;/author&gt;&lt;author&gt;Ng, Andrew Y.&lt;/author&gt;&lt;author&gt;Jordan, Michael&lt;/author&gt;&lt;/authors&gt;&lt;/contributors&gt;&lt;titles&gt;&lt;title&gt;Latent Dirichlet Allocation&lt;/title&gt;&lt;secondary-title&gt;Journal of Machine Learning Research&lt;/secondary-title&gt;&lt;/titles&gt;&lt;periodical&gt;&lt;full-title&gt;Journal of Machine Learning Research&lt;/full-title&gt;&lt;/periodical&gt;&lt;volume&gt;3&lt;/volume&gt;&lt;dates&gt;&lt;year&gt;2003&lt;/year&gt;&lt;/dates&gt;&lt;urls&gt;&lt;/urls&gt;&lt;/record&gt;&lt;/Cite&gt;&lt;/EndNote&gt;</w:instrText>
      </w:r>
      <w:r w:rsidR="009925C5">
        <w:rPr>
          <w:rFonts w:ascii="Times New Roman" w:hAnsi="Times New Roman" w:cs="Times New Roman"/>
        </w:rPr>
        <w:fldChar w:fldCharType="separate"/>
      </w:r>
      <w:r w:rsidR="009925C5">
        <w:rPr>
          <w:rFonts w:ascii="Times New Roman" w:hAnsi="Times New Roman" w:cs="Times New Roman"/>
          <w:noProof/>
        </w:rPr>
        <w:t>(Blei, Ng et al. 2003)</w:t>
      </w:r>
      <w:r w:rsidR="009925C5">
        <w:rPr>
          <w:rFonts w:ascii="Times New Roman" w:hAnsi="Times New Roman" w:cs="Times New Roman"/>
        </w:rPr>
        <w:fldChar w:fldCharType="end"/>
      </w:r>
      <w:r w:rsidR="009925C5">
        <w:rPr>
          <w:rFonts w:ascii="Times New Roman" w:hAnsi="Times New Roman" w:cs="Times New Roman"/>
        </w:rPr>
        <w:t>.</w:t>
      </w:r>
      <w:r w:rsidR="00CC7494">
        <w:rPr>
          <w:rFonts w:ascii="Times New Roman" w:hAnsi="Times New Roman" w:cs="Times New Roman"/>
        </w:rPr>
        <w:t xml:space="preserve"> </w:t>
      </w:r>
      <w:r w:rsidR="00530CEC">
        <w:rPr>
          <w:rFonts w:ascii="Times New Roman" w:hAnsi="Times New Roman" w:cs="Times New Roman"/>
        </w:rPr>
        <w:t>By finding the most stable topic model and l</w:t>
      </w:r>
      <w:r w:rsidR="0047757A">
        <w:rPr>
          <w:rFonts w:ascii="Times New Roman" w:hAnsi="Times New Roman" w:cs="Times New Roman"/>
        </w:rPr>
        <w:t>abeling the resulting topics, I</w:t>
      </w:r>
      <w:r w:rsidR="00530CEC">
        <w:rPr>
          <w:rFonts w:ascii="Times New Roman" w:hAnsi="Times New Roman" w:cs="Times New Roman"/>
        </w:rPr>
        <w:t xml:space="preserve"> </w:t>
      </w:r>
      <w:r w:rsidR="00650922">
        <w:rPr>
          <w:rFonts w:ascii="Times New Roman" w:hAnsi="Times New Roman" w:cs="Times New Roman"/>
        </w:rPr>
        <w:t>computed</w:t>
      </w:r>
      <w:r w:rsidR="00530CEC">
        <w:rPr>
          <w:rFonts w:ascii="Times New Roman" w:hAnsi="Times New Roman" w:cs="Times New Roman"/>
        </w:rPr>
        <w:t xml:space="preserve"> the </w:t>
      </w:r>
      <w:r w:rsidR="00D23E7D">
        <w:rPr>
          <w:rFonts w:ascii="Times New Roman" w:hAnsi="Times New Roman" w:cs="Times New Roman"/>
        </w:rPr>
        <w:t xml:space="preserve">relative proportions </w:t>
      </w:r>
      <w:r w:rsidR="00530CEC">
        <w:rPr>
          <w:rFonts w:ascii="Times New Roman" w:hAnsi="Times New Roman" w:cs="Times New Roman"/>
        </w:rPr>
        <w:t>of the soci</w:t>
      </w:r>
      <w:r w:rsidR="00103DF2">
        <w:rPr>
          <w:rFonts w:ascii="Times New Roman" w:hAnsi="Times New Roman" w:cs="Times New Roman"/>
        </w:rPr>
        <w:t>al impact topics and the profit-</w:t>
      </w:r>
      <w:r w:rsidR="00530CEC">
        <w:rPr>
          <w:rFonts w:ascii="Times New Roman" w:hAnsi="Times New Roman" w:cs="Times New Roman"/>
        </w:rPr>
        <w:t xml:space="preserve">related topics </w:t>
      </w:r>
      <w:r w:rsidR="00D23E7D">
        <w:rPr>
          <w:rFonts w:ascii="Times New Roman" w:hAnsi="Times New Roman" w:cs="Times New Roman"/>
        </w:rPr>
        <w:t>within</w:t>
      </w:r>
      <w:r w:rsidR="00530CEC">
        <w:rPr>
          <w:rFonts w:ascii="Times New Roman" w:hAnsi="Times New Roman" w:cs="Times New Roman"/>
        </w:rPr>
        <w:t xml:space="preserve"> each firm’s description. </w:t>
      </w:r>
      <w:r w:rsidR="00F12103">
        <w:rPr>
          <w:rFonts w:ascii="Times New Roman" w:hAnsi="Times New Roman" w:cs="Times New Roman"/>
        </w:rPr>
        <w:t xml:space="preserve">These proportions </w:t>
      </w:r>
      <w:r>
        <w:rPr>
          <w:rFonts w:ascii="Times New Roman" w:hAnsi="Times New Roman" w:cs="Times New Roman"/>
        </w:rPr>
        <w:t>serve</w:t>
      </w:r>
      <w:r w:rsidR="00F12103">
        <w:rPr>
          <w:rFonts w:ascii="Times New Roman" w:hAnsi="Times New Roman" w:cs="Times New Roman"/>
        </w:rPr>
        <w:t xml:space="preserve"> as a measure of the social orientation of the firm that can be validated against the </w:t>
      </w:r>
      <w:proofErr w:type="spellStart"/>
      <w:r w:rsidR="00205AA4">
        <w:rPr>
          <w:rFonts w:ascii="Times New Roman" w:hAnsi="Times New Roman" w:cs="Times New Roman"/>
        </w:rPr>
        <w:t>mTurk</w:t>
      </w:r>
      <w:proofErr w:type="spellEnd"/>
      <w:r w:rsidR="00F12103">
        <w:rPr>
          <w:rFonts w:ascii="Times New Roman" w:hAnsi="Times New Roman" w:cs="Times New Roman"/>
        </w:rPr>
        <w:t xml:space="preserve"> ratings.</w:t>
      </w:r>
    </w:p>
    <w:p w14:paraId="183A6507" w14:textId="77777777" w:rsidR="00694A19" w:rsidRDefault="00694A19">
      <w:pPr>
        <w:rPr>
          <w:rFonts w:ascii="Times New Roman" w:hAnsi="Times New Roman" w:cs="Times New Roman"/>
        </w:rPr>
      </w:pPr>
    </w:p>
    <w:p w14:paraId="2386E691" w14:textId="6B86B208" w:rsidR="00694A19" w:rsidRPr="00694A19" w:rsidRDefault="00EC3074">
      <w:pPr>
        <w:rPr>
          <w:rFonts w:ascii="Times New Roman" w:hAnsi="Times New Roman" w:cs="Times New Roman"/>
        </w:rPr>
      </w:pPr>
      <w:r>
        <w:rPr>
          <w:rFonts w:ascii="Times New Roman" w:hAnsi="Times New Roman" w:cs="Times New Roman"/>
        </w:rPr>
        <w:t>The</w:t>
      </w:r>
      <w:r w:rsidR="002F1F30">
        <w:rPr>
          <w:rFonts w:ascii="Times New Roman" w:hAnsi="Times New Roman" w:cs="Times New Roman"/>
        </w:rPr>
        <w:t xml:space="preserve"> initial conjec</w:t>
      </w:r>
      <w:r w:rsidR="004225BF">
        <w:rPr>
          <w:rFonts w:ascii="Times New Roman" w:hAnsi="Times New Roman" w:cs="Times New Roman"/>
        </w:rPr>
        <w:t xml:space="preserve">ture discussed above </w:t>
      </w:r>
      <w:r w:rsidR="002F1F30">
        <w:rPr>
          <w:rFonts w:ascii="Times New Roman" w:hAnsi="Times New Roman" w:cs="Times New Roman"/>
        </w:rPr>
        <w:t xml:space="preserve">lends itself to the following </w:t>
      </w:r>
      <w:r w:rsidR="00914597">
        <w:rPr>
          <w:rFonts w:ascii="Times New Roman" w:hAnsi="Times New Roman" w:cs="Times New Roman"/>
        </w:rPr>
        <w:t>two</w:t>
      </w:r>
      <w:r w:rsidR="002F1F30">
        <w:rPr>
          <w:rFonts w:ascii="Times New Roman" w:hAnsi="Times New Roman" w:cs="Times New Roman"/>
        </w:rPr>
        <w:t xml:space="preserve"> related hypotheses:</w:t>
      </w:r>
    </w:p>
    <w:p w14:paraId="0DCBAD87" w14:textId="77777777" w:rsidR="00914597" w:rsidRDefault="00914597">
      <w:pPr>
        <w:rPr>
          <w:rFonts w:ascii="Times New Roman" w:hAnsi="Times New Roman" w:cs="Times New Roman"/>
          <w:i/>
        </w:rPr>
      </w:pPr>
    </w:p>
    <w:p w14:paraId="1DDF01D3" w14:textId="73CF2666" w:rsidR="00670029" w:rsidRDefault="00914597">
      <w:pPr>
        <w:rPr>
          <w:rFonts w:ascii="Times New Roman" w:hAnsi="Times New Roman" w:cs="Times New Roman"/>
          <w:i/>
        </w:rPr>
      </w:pPr>
      <w:r>
        <w:rPr>
          <w:rFonts w:ascii="Times New Roman" w:hAnsi="Times New Roman" w:cs="Times New Roman"/>
          <w:i/>
        </w:rPr>
        <w:t>Hypothesis 1</w:t>
      </w:r>
      <w:r w:rsidR="00670029">
        <w:rPr>
          <w:rFonts w:ascii="Times New Roman" w:hAnsi="Times New Roman" w:cs="Times New Roman"/>
          <w:i/>
        </w:rPr>
        <w:t>:</w:t>
      </w:r>
      <w:r w:rsidR="00544D01">
        <w:rPr>
          <w:rFonts w:ascii="Times New Roman" w:hAnsi="Times New Roman" w:cs="Times New Roman"/>
          <w:i/>
        </w:rPr>
        <w:t xml:space="preserve"> Firms with greater </w:t>
      </w:r>
      <w:proofErr w:type="spellStart"/>
      <w:r w:rsidR="00FF3D78">
        <w:rPr>
          <w:rFonts w:ascii="Times New Roman" w:hAnsi="Times New Roman" w:cs="Times New Roman"/>
          <w:i/>
        </w:rPr>
        <w:t>m</w:t>
      </w:r>
      <w:r w:rsidR="00544D01">
        <w:rPr>
          <w:rFonts w:ascii="Times New Roman" w:hAnsi="Times New Roman" w:cs="Times New Roman"/>
          <w:i/>
        </w:rPr>
        <w:t>Turk</w:t>
      </w:r>
      <w:proofErr w:type="spellEnd"/>
      <w:r w:rsidR="00544D01">
        <w:rPr>
          <w:rFonts w:ascii="Times New Roman" w:hAnsi="Times New Roman" w:cs="Times New Roman"/>
          <w:i/>
        </w:rPr>
        <w:t xml:space="preserve"> </w:t>
      </w:r>
      <w:r w:rsidR="001A487B">
        <w:rPr>
          <w:rFonts w:ascii="Times New Roman" w:hAnsi="Times New Roman" w:cs="Times New Roman"/>
          <w:i/>
        </w:rPr>
        <w:t xml:space="preserve">rater disagreement </w:t>
      </w:r>
      <w:r w:rsidR="00544D01">
        <w:rPr>
          <w:rFonts w:ascii="Times New Roman" w:hAnsi="Times New Roman" w:cs="Times New Roman"/>
          <w:i/>
        </w:rPr>
        <w:t xml:space="preserve">on whether or not they constitute social entrepreneurship will </w:t>
      </w:r>
      <w:r>
        <w:rPr>
          <w:rFonts w:ascii="Times New Roman" w:hAnsi="Times New Roman" w:cs="Times New Roman"/>
          <w:i/>
        </w:rPr>
        <w:t>have better funding outcomes.</w:t>
      </w:r>
    </w:p>
    <w:p w14:paraId="223C4847" w14:textId="77777777" w:rsidR="00914597" w:rsidRDefault="00914597">
      <w:pPr>
        <w:rPr>
          <w:rFonts w:ascii="Times New Roman" w:hAnsi="Times New Roman" w:cs="Times New Roman"/>
          <w:i/>
        </w:rPr>
      </w:pPr>
    </w:p>
    <w:p w14:paraId="06E3AA1E" w14:textId="77777777" w:rsidR="00914597" w:rsidRDefault="00914597" w:rsidP="00914597">
      <w:pPr>
        <w:rPr>
          <w:rFonts w:ascii="Times New Roman" w:hAnsi="Times New Roman" w:cs="Times New Roman"/>
          <w:i/>
        </w:rPr>
      </w:pPr>
      <w:r>
        <w:rPr>
          <w:rFonts w:ascii="Times New Roman" w:hAnsi="Times New Roman" w:cs="Times New Roman"/>
          <w:i/>
        </w:rPr>
        <w:t xml:space="preserve">Hypothesis 2: Firms with high proportions of </w:t>
      </w:r>
      <w:r w:rsidRPr="00EC3074">
        <w:rPr>
          <w:rFonts w:ascii="Times New Roman" w:hAnsi="Times New Roman" w:cs="Times New Roman"/>
          <w:i/>
        </w:rPr>
        <w:t>both</w:t>
      </w:r>
      <w:r>
        <w:rPr>
          <w:rFonts w:ascii="Times New Roman" w:hAnsi="Times New Roman" w:cs="Times New Roman"/>
          <w:i/>
        </w:rPr>
        <w:t xml:space="preserve"> social impact topics and profit-related topics in their descriptions, based on the LDA model, will have better funding outcomes.</w:t>
      </w:r>
    </w:p>
    <w:p w14:paraId="0F55BA12" w14:textId="77777777" w:rsidR="00670029" w:rsidRDefault="00670029">
      <w:pPr>
        <w:rPr>
          <w:rFonts w:ascii="Times New Roman" w:hAnsi="Times New Roman" w:cs="Times New Roman"/>
          <w:i/>
        </w:rPr>
      </w:pPr>
    </w:p>
    <w:p w14:paraId="5AD11B0A" w14:textId="792272D7" w:rsidR="002D5555" w:rsidRPr="002D5555" w:rsidRDefault="002D5555">
      <w:pPr>
        <w:rPr>
          <w:rFonts w:ascii="Times New Roman" w:hAnsi="Times New Roman" w:cs="Times New Roman"/>
        </w:rPr>
      </w:pPr>
      <w:r>
        <w:rPr>
          <w:rFonts w:ascii="Times New Roman" w:hAnsi="Times New Roman" w:cs="Times New Roman"/>
        </w:rPr>
        <w:t xml:space="preserve">These </w:t>
      </w:r>
      <w:r w:rsidR="00B8773A">
        <w:rPr>
          <w:rFonts w:ascii="Times New Roman" w:hAnsi="Times New Roman" w:cs="Times New Roman"/>
        </w:rPr>
        <w:t xml:space="preserve">measures </w:t>
      </w:r>
      <w:r w:rsidR="00EC3074">
        <w:rPr>
          <w:rFonts w:ascii="Times New Roman" w:hAnsi="Times New Roman" w:cs="Times New Roman"/>
        </w:rPr>
        <w:t>of social orientation should</w:t>
      </w:r>
      <w:r w:rsidR="00B8773A">
        <w:rPr>
          <w:rFonts w:ascii="Times New Roman" w:hAnsi="Times New Roman" w:cs="Times New Roman"/>
        </w:rPr>
        <w:t xml:space="preserve"> be closely related, and similar results across </w:t>
      </w:r>
      <w:r w:rsidR="00914597">
        <w:rPr>
          <w:rFonts w:ascii="Times New Roman" w:hAnsi="Times New Roman" w:cs="Times New Roman"/>
        </w:rPr>
        <w:t>both</w:t>
      </w:r>
      <w:r w:rsidR="00B8773A">
        <w:rPr>
          <w:rFonts w:ascii="Times New Roman" w:hAnsi="Times New Roman" w:cs="Times New Roman"/>
        </w:rPr>
        <w:t xml:space="preserve"> methods of measuring the independent variable should add strength to the argument that </w:t>
      </w:r>
      <w:r w:rsidR="00A97431">
        <w:rPr>
          <w:rFonts w:ascii="Times New Roman" w:hAnsi="Times New Roman" w:cs="Times New Roman"/>
        </w:rPr>
        <w:t xml:space="preserve">startups </w:t>
      </w:r>
      <w:r w:rsidR="00443F1C">
        <w:rPr>
          <w:rFonts w:ascii="Times New Roman" w:hAnsi="Times New Roman" w:cs="Times New Roman"/>
        </w:rPr>
        <w:t>that</w:t>
      </w:r>
      <w:r w:rsidR="00A97431">
        <w:rPr>
          <w:rFonts w:ascii="Times New Roman" w:hAnsi="Times New Roman" w:cs="Times New Roman"/>
        </w:rPr>
        <w:t xml:space="preserve"> emphasize both their profitability and their potential for social impact will </w:t>
      </w:r>
      <w:r w:rsidR="00D8215E">
        <w:rPr>
          <w:rFonts w:ascii="Times New Roman" w:hAnsi="Times New Roman" w:cs="Times New Roman"/>
        </w:rPr>
        <w:t>achieve the greater success in attracting funding.</w:t>
      </w:r>
    </w:p>
    <w:p w14:paraId="4ED69FEA" w14:textId="77777777" w:rsidR="002112E2" w:rsidRDefault="002112E2">
      <w:pPr>
        <w:rPr>
          <w:rFonts w:ascii="Times New Roman" w:hAnsi="Times New Roman" w:cs="Times New Roman"/>
          <w:i/>
        </w:rPr>
      </w:pPr>
    </w:p>
    <w:p w14:paraId="08F81419" w14:textId="77777777" w:rsidR="00EC3074" w:rsidRDefault="00EC3074">
      <w:pPr>
        <w:rPr>
          <w:rFonts w:ascii="Times New Roman" w:hAnsi="Times New Roman" w:cs="Times New Roman"/>
          <w:i/>
        </w:rPr>
      </w:pPr>
    </w:p>
    <w:p w14:paraId="3027AC85" w14:textId="3E2CE180" w:rsidR="00EC3074" w:rsidRDefault="00443F1C">
      <w:pPr>
        <w:rPr>
          <w:rFonts w:ascii="Times New Roman" w:hAnsi="Times New Roman" w:cs="Times New Roman"/>
          <w:i/>
        </w:rPr>
      </w:pPr>
      <w:r w:rsidRPr="00443F1C">
        <w:rPr>
          <w:rFonts w:ascii="Times New Roman" w:hAnsi="Times New Roman" w:cs="Times New Roman"/>
          <w:i/>
        </w:rPr>
        <w:t xml:space="preserve">Results: </w:t>
      </w:r>
      <w:proofErr w:type="spellStart"/>
      <w:r w:rsidRPr="00443F1C">
        <w:rPr>
          <w:rFonts w:ascii="Times New Roman" w:hAnsi="Times New Roman" w:cs="Times New Roman"/>
          <w:i/>
        </w:rPr>
        <w:t>mTurk</w:t>
      </w:r>
      <w:proofErr w:type="spellEnd"/>
      <w:r w:rsidRPr="00443F1C">
        <w:rPr>
          <w:rFonts w:ascii="Times New Roman" w:hAnsi="Times New Roman" w:cs="Times New Roman"/>
          <w:i/>
        </w:rPr>
        <w:t xml:space="preserve"> Scores and Funding</w:t>
      </w:r>
    </w:p>
    <w:p w14:paraId="7D122EF3" w14:textId="77777777" w:rsidR="00EC3074" w:rsidRDefault="00EC3074">
      <w:pPr>
        <w:rPr>
          <w:rFonts w:ascii="Times New Roman" w:hAnsi="Times New Roman" w:cs="Times New Roman"/>
          <w:i/>
        </w:rPr>
      </w:pPr>
    </w:p>
    <w:p w14:paraId="207A3675" w14:textId="008B2365" w:rsidR="00656D86" w:rsidRDefault="00656D86">
      <w:pPr>
        <w:rPr>
          <w:rFonts w:ascii="Times New Roman" w:hAnsi="Times New Roman" w:cs="Times New Roman"/>
        </w:rPr>
      </w:pPr>
      <w:r>
        <w:rPr>
          <w:rFonts w:ascii="Times New Roman" w:hAnsi="Times New Roman" w:cs="Times New Roman"/>
        </w:rPr>
        <w:t xml:space="preserve">To </w:t>
      </w:r>
      <w:r w:rsidR="004B0B71">
        <w:rPr>
          <w:rFonts w:ascii="Times New Roman" w:hAnsi="Times New Roman" w:cs="Times New Roman"/>
        </w:rPr>
        <w:t xml:space="preserve">acquire external measures of the firms’ social orientations, social entrepreneurship was defined for the raters on </w:t>
      </w:r>
      <w:proofErr w:type="spellStart"/>
      <w:r w:rsidR="004B0B71">
        <w:rPr>
          <w:rFonts w:ascii="Times New Roman" w:hAnsi="Times New Roman" w:cs="Times New Roman"/>
        </w:rPr>
        <w:t>mTurk</w:t>
      </w:r>
      <w:proofErr w:type="spellEnd"/>
      <w:r w:rsidR="004B0B71">
        <w:rPr>
          <w:rFonts w:ascii="Times New Roman" w:hAnsi="Times New Roman" w:cs="Times New Roman"/>
        </w:rPr>
        <w:t xml:space="preserve"> as “</w:t>
      </w:r>
      <w:r w:rsidR="004B0B71" w:rsidRPr="004B0B71">
        <w:rPr>
          <w:rFonts w:ascii="Times New Roman" w:hAnsi="Times New Roman" w:cs="Times New Roman"/>
        </w:rPr>
        <w:t>innovative, social value creating activity that can occur within or across the nonprofit,</w:t>
      </w:r>
      <w:r w:rsidR="004B0B71">
        <w:rPr>
          <w:rFonts w:ascii="Times New Roman" w:hAnsi="Times New Roman" w:cs="Times New Roman"/>
        </w:rPr>
        <w:t xml:space="preserve"> business or government sectors” </w:t>
      </w:r>
      <w:r w:rsidR="004B0B71">
        <w:rPr>
          <w:rFonts w:ascii="Times New Roman" w:hAnsi="Times New Roman" w:cs="Times New Roman"/>
        </w:rPr>
        <w:fldChar w:fldCharType="begin"/>
      </w:r>
      <w:r w:rsidR="004B0B71">
        <w:rPr>
          <w:rFonts w:ascii="Times New Roman" w:hAnsi="Times New Roman" w:cs="Times New Roman"/>
        </w:rPr>
        <w:instrText xml:space="preserve"> ADDIN EN.CITE &lt;EndNote&gt;&lt;Cite&gt;&lt;Author&gt;Austin&lt;/Author&gt;&lt;Year&gt;2006&lt;/Year&gt;&lt;RecNum&gt;96&lt;/RecNum&gt;&lt;DisplayText&gt;(Austin, Stevenson et al. 2006)&lt;/DisplayText&gt;&lt;record&gt;&lt;rec-number&gt;96&lt;/rec-number&gt;&lt;foreign-keys&gt;&lt;key app="EN" db-id="dawp9df0nwevt3e9vaqppzvs0pwrz0e95552" timestamp="1430760183"&gt;96&lt;/key&gt;&lt;key app="ENWeb" db-id=""&gt;0&lt;/key&gt;&lt;/foreign-keys&gt;&lt;ref-type name="Journal Article"&gt;17&lt;/ref-type&gt;&lt;contributors&gt;&lt;authors&gt;&lt;author&gt;Austin, James&lt;/author&gt;&lt;author&gt;Stevenson, Howard&lt;/author&gt;&lt;author&gt;Wei-Skillern, Jane&lt;/author&gt;&lt;/authors&gt;&lt;/contributors&gt;&lt;titles&gt;&lt;title&gt;Social and Commercial Entrepreneurship: Same, Different, or Both?&lt;/title&gt;&lt;secondary-title&gt;Entrepreneurship Theory and Practice&lt;/secondary-title&gt;&lt;/titles&gt;&lt;periodical&gt;&lt;full-title&gt;Entrepreneurship Theory and Practice&lt;/full-title&gt;&lt;/periodical&gt;&lt;pages&gt;1-22&lt;/pages&gt;&lt;volume&gt;30&lt;/volume&gt;&lt;number&gt;1&lt;/number&gt;&lt;dates&gt;&lt;year&gt;2006&lt;/year&gt;&lt;/dates&gt;&lt;urls&gt;&lt;/urls&gt;&lt;/record&gt;&lt;/Cite&gt;&lt;/EndNote&gt;</w:instrText>
      </w:r>
      <w:r w:rsidR="004B0B71">
        <w:rPr>
          <w:rFonts w:ascii="Times New Roman" w:hAnsi="Times New Roman" w:cs="Times New Roman"/>
        </w:rPr>
        <w:fldChar w:fldCharType="separate"/>
      </w:r>
      <w:r w:rsidR="004B0B71">
        <w:rPr>
          <w:rFonts w:ascii="Times New Roman" w:hAnsi="Times New Roman" w:cs="Times New Roman"/>
          <w:noProof/>
        </w:rPr>
        <w:t>(Austin, Stevenson et al. 2006)</w:t>
      </w:r>
      <w:r w:rsidR="004B0B71">
        <w:rPr>
          <w:rFonts w:ascii="Times New Roman" w:hAnsi="Times New Roman" w:cs="Times New Roman"/>
        </w:rPr>
        <w:fldChar w:fldCharType="end"/>
      </w:r>
      <w:r w:rsidR="004B0B71">
        <w:rPr>
          <w:rFonts w:ascii="Times New Roman" w:hAnsi="Times New Roman" w:cs="Times New Roman"/>
        </w:rPr>
        <w:t xml:space="preserve">. Each rater was given 30 companies to rate, and quality checks were inserted to insure that they were reading carefully. Ultimately, each firm was rated by an average of between 15 and 16 </w:t>
      </w:r>
      <w:proofErr w:type="spellStart"/>
      <w:r w:rsidR="004B0B71">
        <w:rPr>
          <w:rFonts w:ascii="Times New Roman" w:hAnsi="Times New Roman" w:cs="Times New Roman"/>
        </w:rPr>
        <w:t>mTurk</w:t>
      </w:r>
      <w:proofErr w:type="spellEnd"/>
      <w:r w:rsidR="004B0B71">
        <w:rPr>
          <w:rFonts w:ascii="Times New Roman" w:hAnsi="Times New Roman" w:cs="Times New Roman"/>
        </w:rPr>
        <w:t xml:space="preserve"> users. The resulting “</w:t>
      </w:r>
      <w:proofErr w:type="spellStart"/>
      <w:r w:rsidR="004B0B71">
        <w:rPr>
          <w:rFonts w:ascii="Times New Roman" w:hAnsi="Times New Roman" w:cs="Times New Roman"/>
        </w:rPr>
        <w:t>mTurk</w:t>
      </w:r>
      <w:proofErr w:type="spellEnd"/>
      <w:r w:rsidR="004B0B71">
        <w:rPr>
          <w:rFonts w:ascii="Times New Roman" w:hAnsi="Times New Roman" w:cs="Times New Roman"/>
        </w:rPr>
        <w:t xml:space="preserve"> Score” for a particular firm is the mean of all these users’ ratings, ranging from zero (</w:t>
      </w:r>
      <w:r w:rsidR="002731AF">
        <w:rPr>
          <w:rFonts w:ascii="Times New Roman" w:hAnsi="Times New Roman" w:cs="Times New Roman"/>
        </w:rPr>
        <w:t>if all users agreed that firm did not constitute</w:t>
      </w:r>
      <w:r w:rsidR="004B0B71">
        <w:rPr>
          <w:rFonts w:ascii="Times New Roman" w:hAnsi="Times New Roman" w:cs="Times New Roman"/>
        </w:rPr>
        <w:t xml:space="preserve"> social entrepreneurship) to one (</w:t>
      </w:r>
      <w:r w:rsidR="002731AF">
        <w:rPr>
          <w:rFonts w:ascii="Times New Roman" w:hAnsi="Times New Roman" w:cs="Times New Roman"/>
        </w:rPr>
        <w:t xml:space="preserve">if </w:t>
      </w:r>
      <w:r w:rsidR="004B0B71">
        <w:rPr>
          <w:rFonts w:ascii="Times New Roman" w:hAnsi="Times New Roman" w:cs="Times New Roman"/>
        </w:rPr>
        <w:t xml:space="preserve">all users agreed </w:t>
      </w:r>
      <w:r w:rsidR="002731AF">
        <w:rPr>
          <w:rFonts w:ascii="Times New Roman" w:hAnsi="Times New Roman" w:cs="Times New Roman"/>
        </w:rPr>
        <w:t>that it did</w:t>
      </w:r>
      <w:r w:rsidR="004B0B71">
        <w:rPr>
          <w:rFonts w:ascii="Times New Roman" w:hAnsi="Times New Roman" w:cs="Times New Roman"/>
        </w:rPr>
        <w:t xml:space="preserve">). Across the firms, the mean </w:t>
      </w:r>
      <w:proofErr w:type="spellStart"/>
      <w:r w:rsidR="004B0B71">
        <w:rPr>
          <w:rFonts w:ascii="Times New Roman" w:hAnsi="Times New Roman" w:cs="Times New Roman"/>
        </w:rPr>
        <w:t>mTurk</w:t>
      </w:r>
      <w:proofErr w:type="spellEnd"/>
      <w:r w:rsidR="004B0B71">
        <w:rPr>
          <w:rFonts w:ascii="Times New Roman" w:hAnsi="Times New Roman" w:cs="Times New Roman"/>
        </w:rPr>
        <w:t xml:space="preserve"> Score was 0.44, with </w:t>
      </w:r>
      <w:r w:rsidR="002731AF">
        <w:rPr>
          <w:rFonts w:ascii="Times New Roman" w:hAnsi="Times New Roman" w:cs="Times New Roman"/>
        </w:rPr>
        <w:t xml:space="preserve">a standard deviation of 0.21. </w:t>
      </w:r>
    </w:p>
    <w:p w14:paraId="46C75155" w14:textId="77777777" w:rsidR="002731AF" w:rsidRDefault="002731AF">
      <w:pPr>
        <w:rPr>
          <w:rFonts w:ascii="Times New Roman" w:hAnsi="Times New Roman" w:cs="Times New Roman"/>
        </w:rPr>
      </w:pPr>
    </w:p>
    <w:p w14:paraId="1427E2C9" w14:textId="648A2AA2" w:rsidR="00D63E01" w:rsidRPr="00D63E01" w:rsidRDefault="002731AF" w:rsidP="00D63E01">
      <w:pPr>
        <w:rPr>
          <w:rFonts w:ascii="Times New Roman" w:hAnsi="Times New Roman" w:cs="Times New Roman"/>
        </w:rPr>
      </w:pPr>
      <w:r>
        <w:rPr>
          <w:rFonts w:ascii="Times New Roman" w:hAnsi="Times New Roman" w:cs="Times New Roman"/>
        </w:rPr>
        <w:t xml:space="preserve">As a check on whether the users understood the task, Table 1 shows the words selected by a Lasso regression of the </w:t>
      </w:r>
      <w:proofErr w:type="spellStart"/>
      <w:r>
        <w:rPr>
          <w:rFonts w:ascii="Times New Roman" w:hAnsi="Times New Roman" w:cs="Times New Roman"/>
        </w:rPr>
        <w:t>mTurk</w:t>
      </w:r>
      <w:proofErr w:type="spellEnd"/>
      <w:r>
        <w:rPr>
          <w:rFonts w:ascii="Times New Roman" w:hAnsi="Times New Roman" w:cs="Times New Roman"/>
        </w:rPr>
        <w:t xml:space="preserve"> Score on the words in the companies’ descriptions.</w:t>
      </w:r>
      <w:r w:rsidR="00885AA8">
        <w:rPr>
          <w:rStyle w:val="FootnoteReference"/>
          <w:rFonts w:ascii="Times New Roman" w:hAnsi="Times New Roman" w:cs="Times New Roman"/>
        </w:rPr>
        <w:footnoteReference w:id="1"/>
      </w:r>
      <w:r>
        <w:rPr>
          <w:rFonts w:ascii="Times New Roman" w:hAnsi="Times New Roman" w:cs="Times New Roman"/>
        </w:rPr>
        <w:t xml:space="preserve"> </w:t>
      </w:r>
    </w:p>
    <w:p w14:paraId="3C2272C1" w14:textId="5293FA59" w:rsidR="00656D86" w:rsidRDefault="00885AA8">
      <w:pPr>
        <w:rPr>
          <w:rFonts w:ascii="Times New Roman" w:hAnsi="Times New Roman" w:cs="Times New Roman"/>
        </w:rPr>
      </w:pPr>
      <w:r>
        <w:rPr>
          <w:rFonts w:ascii="Times New Roman" w:hAnsi="Times New Roman" w:cs="Times New Roman"/>
        </w:rPr>
        <w:t xml:space="preserve">The words are ordered </w:t>
      </w:r>
      <w:r w:rsidR="0047563E">
        <w:rPr>
          <w:rFonts w:ascii="Times New Roman" w:hAnsi="Times New Roman" w:cs="Times New Roman"/>
        </w:rPr>
        <w:t xml:space="preserve">by the size of the coefficient, with the most negative coefficients being predictive of a lower, less social score, and the largest positive coefficients predicting a higher, more social score. </w:t>
      </w:r>
      <w:r w:rsidR="00583EF6">
        <w:rPr>
          <w:rFonts w:ascii="Times New Roman" w:hAnsi="Times New Roman" w:cs="Times New Roman"/>
        </w:rPr>
        <w:t xml:space="preserve">The resulting model is highly intuitive, with words like “poverty”, “charity”, “communities”, “youth” and “schools” having the largest coefficients, and the most negative coefficients belonging to words like “immediately”, “leading”, “provider”, “develops”, and “branches”. Appendix Tables 1 and 2 display results from a similar process run only on the lower half and the upper half of the scores, respectively. This provides some insight into what type of language distinguishes low from middle scores, and middle from high scores. </w:t>
      </w:r>
    </w:p>
    <w:p w14:paraId="7099D0B1" w14:textId="77777777" w:rsidR="00885AA8" w:rsidRDefault="00885AA8">
      <w:pPr>
        <w:rPr>
          <w:rFonts w:ascii="Times New Roman" w:hAnsi="Times New Roman" w:cs="Times New Roman"/>
        </w:rPr>
      </w:pPr>
    </w:p>
    <w:p w14:paraId="11F81C06" w14:textId="3F351451" w:rsidR="00583EF6" w:rsidRDefault="00583EF6">
      <w:pPr>
        <w:rPr>
          <w:rFonts w:ascii="Times New Roman" w:hAnsi="Times New Roman" w:cs="Times New Roman"/>
        </w:rPr>
      </w:pPr>
      <w:r>
        <w:rPr>
          <w:rFonts w:ascii="Times New Roman" w:hAnsi="Times New Roman" w:cs="Times New Roman"/>
        </w:rPr>
        <w:t xml:space="preserve">Hypothesis 1 predicted that firms with more user disagreement over whether or not they constituted social entrepreneurship – that is, </w:t>
      </w:r>
      <w:r w:rsidR="00FB6647">
        <w:rPr>
          <w:rFonts w:ascii="Times New Roman" w:hAnsi="Times New Roman" w:cs="Times New Roman"/>
        </w:rPr>
        <w:t>score</w:t>
      </w:r>
      <w:r w:rsidR="002F020A">
        <w:rPr>
          <w:rFonts w:ascii="Times New Roman" w:hAnsi="Times New Roman" w:cs="Times New Roman"/>
        </w:rPr>
        <w:t>s</w:t>
      </w:r>
      <w:r w:rsidR="00FB6647">
        <w:rPr>
          <w:rFonts w:ascii="Times New Roman" w:hAnsi="Times New Roman" w:cs="Times New Roman"/>
        </w:rPr>
        <w:t xml:space="preserve"> in the middle of the range – would have better funding outcomes than those on either extreme. Figure 3 displays the proportion of firms funded at each range of the </w:t>
      </w:r>
      <w:proofErr w:type="spellStart"/>
      <w:r w:rsidR="00FB6647">
        <w:rPr>
          <w:rFonts w:ascii="Times New Roman" w:hAnsi="Times New Roman" w:cs="Times New Roman"/>
        </w:rPr>
        <w:t>mTurk</w:t>
      </w:r>
      <w:proofErr w:type="spellEnd"/>
      <w:r w:rsidR="00FB6647">
        <w:rPr>
          <w:rFonts w:ascii="Times New Roman" w:hAnsi="Times New Roman" w:cs="Times New Roman"/>
        </w:rPr>
        <w:t xml:space="preserve"> Score. An inverted-U pattern is clearly evident, with the peak appearing to be </w:t>
      </w:r>
      <w:r w:rsidR="005523B1">
        <w:rPr>
          <w:rFonts w:ascii="Times New Roman" w:hAnsi="Times New Roman" w:cs="Times New Roman"/>
        </w:rPr>
        <w:t>slightly toward the</w:t>
      </w:r>
      <w:r w:rsidR="00FB6647">
        <w:rPr>
          <w:rFonts w:ascii="Times New Roman" w:hAnsi="Times New Roman" w:cs="Times New Roman"/>
        </w:rPr>
        <w:t xml:space="preserve"> less-social </w:t>
      </w:r>
      <w:r w:rsidR="000F01D3">
        <w:rPr>
          <w:rFonts w:ascii="Times New Roman" w:hAnsi="Times New Roman" w:cs="Times New Roman"/>
        </w:rPr>
        <w:t xml:space="preserve">part of the spectrum. Table 2 shows evidence for this same effect, with a logistic regression of the funding indicator run on a quadratic model of the </w:t>
      </w:r>
      <w:proofErr w:type="spellStart"/>
      <w:r w:rsidR="000F01D3">
        <w:rPr>
          <w:rFonts w:ascii="Times New Roman" w:hAnsi="Times New Roman" w:cs="Times New Roman"/>
        </w:rPr>
        <w:t>mTurk</w:t>
      </w:r>
      <w:proofErr w:type="spellEnd"/>
      <w:r w:rsidR="000F01D3">
        <w:rPr>
          <w:rFonts w:ascii="Times New Roman" w:hAnsi="Times New Roman" w:cs="Times New Roman"/>
        </w:rPr>
        <w:t xml:space="preserve"> Score. This effect persists even when controlling for country (Model 1), for the four most common industries (Model 2), and for all industry fixed effects (Model 3). </w:t>
      </w:r>
    </w:p>
    <w:p w14:paraId="08644775" w14:textId="77777777" w:rsidR="00656D86" w:rsidRDefault="00656D86">
      <w:pPr>
        <w:rPr>
          <w:rFonts w:ascii="Times New Roman" w:hAnsi="Times New Roman" w:cs="Times New Roman"/>
        </w:rPr>
      </w:pPr>
    </w:p>
    <w:p w14:paraId="0A1600D7" w14:textId="4B1AE004" w:rsidR="00656D86" w:rsidRPr="00656D86" w:rsidRDefault="002F020A">
      <w:pPr>
        <w:rPr>
          <w:rFonts w:ascii="Times New Roman" w:hAnsi="Times New Roman" w:cs="Times New Roman"/>
        </w:rPr>
      </w:pPr>
      <w:r>
        <w:rPr>
          <w:rFonts w:ascii="Times New Roman" w:hAnsi="Times New Roman" w:cs="Times New Roman"/>
        </w:rPr>
        <w:t xml:space="preserve">Because this sample consists of primarily early-stage African startups, most of which have no external funding, the funding indicator is the most useful outcome variable for this analysis. </w:t>
      </w:r>
      <w:r w:rsidR="00047A06">
        <w:rPr>
          <w:rFonts w:ascii="Times New Roman" w:hAnsi="Times New Roman" w:cs="Times New Roman"/>
        </w:rPr>
        <w:t>However, it is useful to see whether any particular type of funding dr</w:t>
      </w:r>
      <w:r w:rsidR="007F266C">
        <w:rPr>
          <w:rFonts w:ascii="Times New Roman" w:hAnsi="Times New Roman" w:cs="Times New Roman"/>
        </w:rPr>
        <w:t>ives the observed</w:t>
      </w:r>
      <w:bookmarkStart w:id="0" w:name="_GoBack"/>
      <w:bookmarkEnd w:id="0"/>
      <w:r w:rsidR="002F00F4">
        <w:rPr>
          <w:rFonts w:ascii="Times New Roman" w:hAnsi="Times New Roman" w:cs="Times New Roman"/>
        </w:rPr>
        <w:t xml:space="preserve"> effect. Table 3 displays logistic regression models for various different funding indicators. The quadratic effect discussed above can be observed for firms acquiring their first funding round, but does not appear to predict subsequent funding rounds (although there may not be enough data to demonstrate this effect, as only a minority of firms have more than one funding round). Similarly, </w:t>
      </w:r>
      <w:r w:rsidR="008400A5">
        <w:rPr>
          <w:rFonts w:ascii="Times New Roman" w:hAnsi="Times New Roman" w:cs="Times New Roman"/>
        </w:rPr>
        <w:t xml:space="preserve">there appears to be a borderline significant quadratic effect for acquiring seed funding, but not for venture or private equity funding. Ideally, follow-up research with access to a larger sample of funded firms would plumb these contradictions further. </w:t>
      </w:r>
      <w:r w:rsidR="005523B1">
        <w:rPr>
          <w:rFonts w:ascii="Times New Roman" w:hAnsi="Times New Roman" w:cs="Times New Roman"/>
        </w:rPr>
        <w:t xml:space="preserve">However, it may be that spanning the commercial-social boundary is most crucial for acquiring early stage funding, and this orientation matters less for subsequent funding acquisition. </w:t>
      </w:r>
    </w:p>
    <w:p w14:paraId="78C1C153" w14:textId="77777777" w:rsidR="00656D86" w:rsidRDefault="00656D86">
      <w:pPr>
        <w:rPr>
          <w:rFonts w:ascii="Times New Roman" w:hAnsi="Times New Roman" w:cs="Times New Roman"/>
          <w:i/>
        </w:rPr>
      </w:pPr>
    </w:p>
    <w:p w14:paraId="069A4B10" w14:textId="383E7E0B" w:rsidR="00443F1C" w:rsidRDefault="00443F1C" w:rsidP="00443F1C">
      <w:pPr>
        <w:rPr>
          <w:rFonts w:ascii="Times New Roman" w:hAnsi="Times New Roman" w:cs="Times New Roman"/>
          <w:i/>
        </w:rPr>
      </w:pPr>
      <w:r w:rsidRPr="00443F1C">
        <w:rPr>
          <w:rFonts w:ascii="Times New Roman" w:hAnsi="Times New Roman" w:cs="Times New Roman"/>
          <w:i/>
        </w:rPr>
        <w:t xml:space="preserve">Results: </w:t>
      </w:r>
      <w:r>
        <w:rPr>
          <w:rFonts w:ascii="Times New Roman" w:hAnsi="Times New Roman" w:cs="Times New Roman"/>
          <w:i/>
        </w:rPr>
        <w:t>Topics</w:t>
      </w:r>
    </w:p>
    <w:p w14:paraId="3F7E894C" w14:textId="77777777" w:rsidR="00EC3074" w:rsidRDefault="00EC3074">
      <w:pPr>
        <w:rPr>
          <w:rFonts w:ascii="Times New Roman" w:hAnsi="Times New Roman" w:cs="Times New Roman"/>
          <w:i/>
        </w:rPr>
      </w:pPr>
    </w:p>
    <w:p w14:paraId="157583C7" w14:textId="13A75107" w:rsidR="008B530B" w:rsidRDefault="008B530B">
      <w:pPr>
        <w:rPr>
          <w:rFonts w:ascii="Times New Roman" w:hAnsi="Times New Roman" w:cs="Times New Roman"/>
          <w:i/>
        </w:rPr>
      </w:pPr>
      <w:r>
        <w:rPr>
          <w:rFonts w:ascii="Times New Roman" w:hAnsi="Times New Roman" w:cs="Times New Roman"/>
          <w:i/>
        </w:rPr>
        <w:t>Discussion and Conclusion</w:t>
      </w:r>
    </w:p>
    <w:p w14:paraId="584D2768" w14:textId="77777777" w:rsidR="008B530B" w:rsidRDefault="008B530B">
      <w:pPr>
        <w:rPr>
          <w:rFonts w:ascii="Times New Roman" w:hAnsi="Times New Roman" w:cs="Times New Roman"/>
          <w:i/>
        </w:rPr>
      </w:pPr>
    </w:p>
    <w:p w14:paraId="22EDB0E0" w14:textId="77777777" w:rsidR="008B530B" w:rsidRDefault="008B530B">
      <w:pPr>
        <w:rPr>
          <w:rFonts w:ascii="Times New Roman" w:hAnsi="Times New Roman" w:cs="Times New Roman"/>
          <w:i/>
        </w:rPr>
      </w:pPr>
    </w:p>
    <w:p w14:paraId="1AC1C527" w14:textId="726B2F9D" w:rsidR="002112E2" w:rsidRDefault="002112E2">
      <w:pPr>
        <w:rPr>
          <w:rFonts w:ascii="Times New Roman" w:hAnsi="Times New Roman" w:cs="Times New Roman"/>
          <w:i/>
        </w:rPr>
      </w:pPr>
      <w:r>
        <w:rPr>
          <w:rFonts w:ascii="Times New Roman" w:hAnsi="Times New Roman" w:cs="Times New Roman"/>
          <w:i/>
        </w:rPr>
        <w:t>Possible Extensions</w:t>
      </w:r>
    </w:p>
    <w:p w14:paraId="16B52749" w14:textId="77777777" w:rsidR="002112E2" w:rsidRDefault="002112E2">
      <w:pPr>
        <w:rPr>
          <w:rFonts w:ascii="Times New Roman" w:hAnsi="Times New Roman" w:cs="Times New Roman"/>
          <w:i/>
        </w:rPr>
      </w:pPr>
    </w:p>
    <w:p w14:paraId="3EB0E540" w14:textId="6AAD48D6" w:rsidR="002112E2" w:rsidRPr="004225BF" w:rsidRDefault="004225BF">
      <w:pPr>
        <w:rPr>
          <w:rFonts w:ascii="Times New Roman" w:hAnsi="Times New Roman" w:cs="Times New Roman"/>
        </w:rPr>
      </w:pPr>
      <w:r>
        <w:rPr>
          <w:rFonts w:ascii="Times New Roman" w:hAnsi="Times New Roman" w:cs="Times New Roman"/>
        </w:rPr>
        <w:t xml:space="preserve">This is a preliminary investigation, and there is a great deal of potential for extensions of this theory and methodology. The most natural one is a comparison with a U.S.-based sample </w:t>
      </w:r>
      <w:r w:rsidR="00A4036D">
        <w:rPr>
          <w:rFonts w:ascii="Times New Roman" w:hAnsi="Times New Roman" w:cs="Times New Roman"/>
        </w:rPr>
        <w:t>(stratified for similarity across</w:t>
      </w:r>
      <w:r w:rsidR="0029690D">
        <w:rPr>
          <w:rFonts w:ascii="Times New Roman" w:hAnsi="Times New Roman" w:cs="Times New Roman"/>
        </w:rPr>
        <w:t xml:space="preserve"> industry distribution). </w:t>
      </w:r>
      <w:r w:rsidR="00A4036D">
        <w:rPr>
          <w:rFonts w:ascii="Times New Roman" w:hAnsi="Times New Roman" w:cs="Times New Roman"/>
        </w:rPr>
        <w:t xml:space="preserve">While the context and motivation of investors in rich countries may be different, there may be parallels found in the much-parodied, vaguely inspirational language of Silicon Valley. In future investigations, I hope to probe the limitations of the theory laid out in this paper and the extent of its validity in other geographical contexts. </w:t>
      </w:r>
    </w:p>
    <w:p w14:paraId="235797E7" w14:textId="77777777" w:rsidR="002112E2" w:rsidRPr="00B56DD6" w:rsidRDefault="002112E2">
      <w:pPr>
        <w:rPr>
          <w:rFonts w:ascii="Times New Roman" w:hAnsi="Times New Roman" w:cs="Times New Roman"/>
          <w:i/>
        </w:rPr>
      </w:pPr>
    </w:p>
    <w:p w14:paraId="61D7FB28" w14:textId="35CB0858" w:rsidR="000E19FA" w:rsidRPr="000E19FA" w:rsidRDefault="000E19FA">
      <w:pPr>
        <w:rPr>
          <w:rFonts w:ascii="Times New Roman" w:hAnsi="Times New Roman" w:cs="Times New Roman"/>
          <w:i/>
        </w:rPr>
      </w:pPr>
      <w:r>
        <w:rPr>
          <w:rFonts w:ascii="Times New Roman" w:hAnsi="Times New Roman" w:cs="Times New Roman"/>
          <w:i/>
        </w:rPr>
        <w:t>References</w:t>
      </w:r>
    </w:p>
    <w:p w14:paraId="489C95B2" w14:textId="77777777" w:rsidR="000E19FA" w:rsidRDefault="000E19FA">
      <w:pPr>
        <w:rPr>
          <w:rFonts w:ascii="Times New Roman" w:hAnsi="Times New Roman" w:cs="Times New Roman"/>
        </w:rPr>
      </w:pPr>
    </w:p>
    <w:p w14:paraId="011FAAE9" w14:textId="77777777" w:rsidR="00885AA8" w:rsidRPr="00885AA8" w:rsidRDefault="00BE0593" w:rsidP="00885AA8">
      <w:pPr>
        <w:pStyle w:val="EndNoteBibliography"/>
        <w:rPr>
          <w:noProof/>
        </w:rPr>
      </w:pPr>
      <w:r w:rsidRPr="000E19FA">
        <w:rPr>
          <w:rFonts w:ascii="Times New Roman" w:hAnsi="Times New Roman" w:cs="Times New Roman"/>
        </w:rPr>
        <w:fldChar w:fldCharType="begin"/>
      </w:r>
      <w:r w:rsidRPr="000E19FA">
        <w:rPr>
          <w:rFonts w:ascii="Times New Roman" w:hAnsi="Times New Roman" w:cs="Times New Roman"/>
        </w:rPr>
        <w:instrText xml:space="preserve"> ADDIN EN.REFLIST </w:instrText>
      </w:r>
      <w:r w:rsidRPr="000E19FA">
        <w:rPr>
          <w:rFonts w:ascii="Times New Roman" w:hAnsi="Times New Roman" w:cs="Times New Roman"/>
        </w:rPr>
        <w:fldChar w:fldCharType="separate"/>
      </w:r>
      <w:r w:rsidR="00885AA8" w:rsidRPr="00885AA8">
        <w:rPr>
          <w:noProof/>
        </w:rPr>
        <w:t>(2015). Unleashing Africa's Entrepreneurs: Improving the Enabling Environment for Start-ups, The Tony Elumelu Foundation Africapitalism Institute.</w:t>
      </w:r>
    </w:p>
    <w:p w14:paraId="21F47C2F" w14:textId="77777777" w:rsidR="00885AA8" w:rsidRPr="00885AA8" w:rsidRDefault="00885AA8" w:rsidP="00885AA8">
      <w:pPr>
        <w:pStyle w:val="EndNoteBibliography"/>
        <w:ind w:left="720" w:hanging="720"/>
        <w:rPr>
          <w:noProof/>
        </w:rPr>
      </w:pPr>
      <w:r w:rsidRPr="00885AA8">
        <w:rPr>
          <w:noProof/>
        </w:rPr>
        <w:tab/>
      </w:r>
    </w:p>
    <w:p w14:paraId="0D4DE607" w14:textId="4413D017" w:rsidR="00885AA8" w:rsidRPr="00885AA8" w:rsidRDefault="00885AA8" w:rsidP="00885AA8">
      <w:pPr>
        <w:pStyle w:val="EndNoteBibliography"/>
        <w:rPr>
          <w:noProof/>
        </w:rPr>
      </w:pPr>
      <w:r w:rsidRPr="00885AA8">
        <w:rPr>
          <w:noProof/>
        </w:rPr>
        <w:t xml:space="preserve">(2016). "eVA Fund." from </w:t>
      </w:r>
      <w:hyperlink r:id="rId7" w:history="1">
        <w:r w:rsidRPr="00885AA8">
          <w:rPr>
            <w:rStyle w:val="Hyperlink"/>
            <w:rFonts w:asciiTheme="minorHAnsi" w:hAnsiTheme="minorHAnsi"/>
            <w:noProof/>
          </w:rPr>
          <w:t>http://www.eva-fund.com/about</w:t>
        </w:r>
      </w:hyperlink>
      <w:r w:rsidRPr="00885AA8">
        <w:rPr>
          <w:noProof/>
        </w:rPr>
        <w:t>.</w:t>
      </w:r>
    </w:p>
    <w:p w14:paraId="066A5FAD" w14:textId="77777777" w:rsidR="00885AA8" w:rsidRPr="00885AA8" w:rsidRDefault="00885AA8" w:rsidP="00885AA8">
      <w:pPr>
        <w:pStyle w:val="EndNoteBibliography"/>
        <w:ind w:left="720" w:hanging="720"/>
        <w:rPr>
          <w:noProof/>
        </w:rPr>
      </w:pPr>
      <w:r w:rsidRPr="00885AA8">
        <w:rPr>
          <w:noProof/>
        </w:rPr>
        <w:tab/>
      </w:r>
    </w:p>
    <w:p w14:paraId="3E31BFF5" w14:textId="4D43CAE6" w:rsidR="00885AA8" w:rsidRPr="00885AA8" w:rsidRDefault="00885AA8" w:rsidP="00885AA8">
      <w:pPr>
        <w:pStyle w:val="EndNoteBibliography"/>
        <w:rPr>
          <w:noProof/>
        </w:rPr>
      </w:pPr>
      <w:r w:rsidRPr="00885AA8">
        <w:rPr>
          <w:noProof/>
        </w:rPr>
        <w:t xml:space="preserve">(2016). "Novastar Ventures: About Us." from </w:t>
      </w:r>
      <w:hyperlink r:id="rId8" w:history="1">
        <w:r w:rsidRPr="00885AA8">
          <w:rPr>
            <w:rStyle w:val="Hyperlink"/>
            <w:rFonts w:asciiTheme="minorHAnsi" w:hAnsiTheme="minorHAnsi"/>
            <w:noProof/>
          </w:rPr>
          <w:t>http://www.novastarventures.com/ - about</w:t>
        </w:r>
      </w:hyperlink>
      <w:r w:rsidRPr="00885AA8">
        <w:rPr>
          <w:noProof/>
        </w:rPr>
        <w:t>.</w:t>
      </w:r>
    </w:p>
    <w:p w14:paraId="6880AD0D" w14:textId="77777777" w:rsidR="00885AA8" w:rsidRPr="00885AA8" w:rsidRDefault="00885AA8" w:rsidP="00885AA8">
      <w:pPr>
        <w:pStyle w:val="EndNoteBibliography"/>
        <w:ind w:left="720" w:hanging="720"/>
        <w:rPr>
          <w:noProof/>
        </w:rPr>
      </w:pPr>
      <w:r w:rsidRPr="00885AA8">
        <w:rPr>
          <w:noProof/>
        </w:rPr>
        <w:tab/>
      </w:r>
    </w:p>
    <w:p w14:paraId="450C2EA2" w14:textId="77777777" w:rsidR="00885AA8" w:rsidRPr="00885AA8" w:rsidRDefault="00885AA8" w:rsidP="00885AA8">
      <w:pPr>
        <w:pStyle w:val="EndNoteBibliography"/>
        <w:rPr>
          <w:noProof/>
        </w:rPr>
      </w:pPr>
      <w:r w:rsidRPr="00885AA8">
        <w:rPr>
          <w:noProof/>
        </w:rPr>
        <w:t xml:space="preserve">Austin, J., et al. (2006). "Social and Commercial Entrepreneurship: Same, Different, or Both?" </w:t>
      </w:r>
      <w:r w:rsidRPr="00885AA8">
        <w:rPr>
          <w:noProof/>
          <w:u w:val="single"/>
        </w:rPr>
        <w:t>Entrepreneurship Theory and Practice</w:t>
      </w:r>
      <w:r w:rsidRPr="00885AA8">
        <w:rPr>
          <w:noProof/>
        </w:rPr>
        <w:t xml:space="preserve"> </w:t>
      </w:r>
      <w:r w:rsidRPr="00885AA8">
        <w:rPr>
          <w:b/>
          <w:noProof/>
        </w:rPr>
        <w:t>30</w:t>
      </w:r>
      <w:r w:rsidRPr="00885AA8">
        <w:rPr>
          <w:noProof/>
        </w:rPr>
        <w:t>(1): 1-22.</w:t>
      </w:r>
    </w:p>
    <w:p w14:paraId="03A1B6AE" w14:textId="77777777" w:rsidR="00885AA8" w:rsidRPr="00885AA8" w:rsidRDefault="00885AA8" w:rsidP="00885AA8">
      <w:pPr>
        <w:pStyle w:val="EndNoteBibliography"/>
        <w:ind w:left="720" w:hanging="720"/>
        <w:rPr>
          <w:noProof/>
        </w:rPr>
      </w:pPr>
      <w:r w:rsidRPr="00885AA8">
        <w:rPr>
          <w:noProof/>
        </w:rPr>
        <w:tab/>
      </w:r>
    </w:p>
    <w:p w14:paraId="268563A7" w14:textId="77777777" w:rsidR="00885AA8" w:rsidRPr="00885AA8" w:rsidRDefault="00885AA8" w:rsidP="00885AA8">
      <w:pPr>
        <w:pStyle w:val="EndNoteBibliography"/>
        <w:rPr>
          <w:noProof/>
        </w:rPr>
      </w:pPr>
      <w:r w:rsidRPr="00885AA8">
        <w:rPr>
          <w:noProof/>
        </w:rPr>
        <w:t xml:space="preserve">Blei, D. M., et al. (2003). "Latent Dirichlet Allocation." </w:t>
      </w:r>
      <w:r w:rsidRPr="00885AA8">
        <w:rPr>
          <w:noProof/>
          <w:u w:val="single"/>
        </w:rPr>
        <w:t>Journal of Machine Learning Research</w:t>
      </w:r>
      <w:r w:rsidRPr="00885AA8">
        <w:rPr>
          <w:noProof/>
        </w:rPr>
        <w:t xml:space="preserve"> </w:t>
      </w:r>
      <w:r w:rsidRPr="00885AA8">
        <w:rPr>
          <w:b/>
          <w:noProof/>
        </w:rPr>
        <w:t>3</w:t>
      </w:r>
      <w:r w:rsidRPr="00885AA8">
        <w:rPr>
          <w:noProof/>
        </w:rPr>
        <w:t>.</w:t>
      </w:r>
    </w:p>
    <w:p w14:paraId="275448B1" w14:textId="77777777" w:rsidR="00885AA8" w:rsidRPr="00885AA8" w:rsidRDefault="00885AA8" w:rsidP="00885AA8">
      <w:pPr>
        <w:pStyle w:val="EndNoteBibliography"/>
        <w:ind w:left="720" w:hanging="720"/>
        <w:rPr>
          <w:noProof/>
        </w:rPr>
      </w:pPr>
      <w:r w:rsidRPr="00885AA8">
        <w:rPr>
          <w:noProof/>
        </w:rPr>
        <w:tab/>
      </w:r>
    </w:p>
    <w:p w14:paraId="21D80B8E" w14:textId="77777777" w:rsidR="00885AA8" w:rsidRPr="00885AA8" w:rsidRDefault="00885AA8" w:rsidP="00885AA8">
      <w:pPr>
        <w:pStyle w:val="EndNoteBibliography"/>
        <w:rPr>
          <w:noProof/>
        </w:rPr>
      </w:pPr>
      <w:r w:rsidRPr="00885AA8">
        <w:rPr>
          <w:noProof/>
        </w:rPr>
        <w:t xml:space="preserve">Bolino, M. C., et al. (2008). "A Multi-Level Review of Impression Management Motives and Behaviors." </w:t>
      </w:r>
      <w:r w:rsidRPr="00885AA8">
        <w:rPr>
          <w:noProof/>
          <w:u w:val="single"/>
        </w:rPr>
        <w:t>Journal of Management</w:t>
      </w:r>
      <w:r w:rsidRPr="00885AA8">
        <w:rPr>
          <w:noProof/>
        </w:rPr>
        <w:t xml:space="preserve"> </w:t>
      </w:r>
      <w:r w:rsidRPr="00885AA8">
        <w:rPr>
          <w:b/>
          <w:noProof/>
        </w:rPr>
        <w:t>34</w:t>
      </w:r>
      <w:r w:rsidRPr="00885AA8">
        <w:rPr>
          <w:noProof/>
        </w:rPr>
        <w:t>(6): 1080-1109.</w:t>
      </w:r>
    </w:p>
    <w:p w14:paraId="4CFE003B" w14:textId="77777777" w:rsidR="00885AA8" w:rsidRPr="00885AA8" w:rsidRDefault="00885AA8" w:rsidP="00885AA8">
      <w:pPr>
        <w:pStyle w:val="EndNoteBibliography"/>
        <w:ind w:left="720" w:hanging="720"/>
        <w:rPr>
          <w:noProof/>
        </w:rPr>
      </w:pPr>
      <w:r w:rsidRPr="00885AA8">
        <w:rPr>
          <w:noProof/>
        </w:rPr>
        <w:tab/>
      </w:r>
    </w:p>
    <w:p w14:paraId="04DEAE5D" w14:textId="77777777" w:rsidR="00885AA8" w:rsidRPr="00885AA8" w:rsidRDefault="00885AA8" w:rsidP="00885AA8">
      <w:pPr>
        <w:pStyle w:val="EndNoteBibliography"/>
        <w:rPr>
          <w:noProof/>
        </w:rPr>
      </w:pPr>
      <w:r w:rsidRPr="00885AA8">
        <w:rPr>
          <w:noProof/>
        </w:rPr>
        <w:t xml:space="preserve">Bornman, E. (2012). "The Mobile Phone in Africa: Has it Become a Highway to the Information Society or Not?" </w:t>
      </w:r>
      <w:r w:rsidRPr="00885AA8">
        <w:rPr>
          <w:noProof/>
          <w:u w:val="single"/>
        </w:rPr>
        <w:t>International Conference on Communication, Media, Technology and Design</w:t>
      </w:r>
      <w:r w:rsidRPr="00885AA8">
        <w:rPr>
          <w:noProof/>
        </w:rPr>
        <w:t>.</w:t>
      </w:r>
    </w:p>
    <w:p w14:paraId="750BBC72" w14:textId="77777777" w:rsidR="00885AA8" w:rsidRPr="00885AA8" w:rsidRDefault="00885AA8" w:rsidP="00885AA8">
      <w:pPr>
        <w:pStyle w:val="EndNoteBibliography"/>
        <w:ind w:left="720" w:hanging="720"/>
        <w:rPr>
          <w:noProof/>
        </w:rPr>
      </w:pPr>
      <w:r w:rsidRPr="00885AA8">
        <w:rPr>
          <w:noProof/>
        </w:rPr>
        <w:tab/>
      </w:r>
    </w:p>
    <w:p w14:paraId="3FAE8218" w14:textId="77777777" w:rsidR="00885AA8" w:rsidRPr="00885AA8" w:rsidRDefault="00885AA8" w:rsidP="00885AA8">
      <w:pPr>
        <w:pStyle w:val="EndNoteBibliography"/>
        <w:rPr>
          <w:noProof/>
        </w:rPr>
      </w:pPr>
      <w:r w:rsidRPr="00885AA8">
        <w:rPr>
          <w:noProof/>
        </w:rPr>
        <w:t>Carstens, M. (2013). Dear African VC, angel: international investors are stealing your lunch, Ventureburn.</w:t>
      </w:r>
    </w:p>
    <w:p w14:paraId="35A99440" w14:textId="77777777" w:rsidR="00885AA8" w:rsidRPr="00885AA8" w:rsidRDefault="00885AA8" w:rsidP="00885AA8">
      <w:pPr>
        <w:pStyle w:val="EndNoteBibliography"/>
        <w:ind w:left="720" w:hanging="720"/>
        <w:rPr>
          <w:noProof/>
        </w:rPr>
      </w:pPr>
      <w:r w:rsidRPr="00885AA8">
        <w:rPr>
          <w:noProof/>
        </w:rPr>
        <w:tab/>
      </w:r>
    </w:p>
    <w:p w14:paraId="4A0FAC7A" w14:textId="77777777" w:rsidR="00885AA8" w:rsidRPr="00885AA8" w:rsidRDefault="00885AA8" w:rsidP="00885AA8">
      <w:pPr>
        <w:pStyle w:val="EndNoteBibliography"/>
        <w:rPr>
          <w:noProof/>
        </w:rPr>
      </w:pPr>
      <w:r w:rsidRPr="00885AA8">
        <w:rPr>
          <w:noProof/>
        </w:rPr>
        <w:t xml:space="preserve">Cho, A. H. (2006). "Politics, values and social entrepreneurship: A critical appraisal." </w:t>
      </w:r>
      <w:r w:rsidRPr="00885AA8">
        <w:rPr>
          <w:noProof/>
          <w:u w:val="single"/>
        </w:rPr>
        <w:t>Social entrepreneurship</w:t>
      </w:r>
      <w:r w:rsidRPr="00885AA8">
        <w:rPr>
          <w:noProof/>
        </w:rPr>
        <w:t xml:space="preserve"> </w:t>
      </w:r>
      <w:r w:rsidRPr="00885AA8">
        <w:rPr>
          <w:b/>
          <w:noProof/>
        </w:rPr>
        <w:t>280</w:t>
      </w:r>
      <w:r w:rsidRPr="00885AA8">
        <w:rPr>
          <w:noProof/>
        </w:rPr>
        <w:t>.</w:t>
      </w:r>
    </w:p>
    <w:p w14:paraId="20DADB04" w14:textId="77777777" w:rsidR="00885AA8" w:rsidRPr="00885AA8" w:rsidRDefault="00885AA8" w:rsidP="00885AA8">
      <w:pPr>
        <w:pStyle w:val="EndNoteBibliography"/>
        <w:ind w:left="720" w:hanging="720"/>
        <w:rPr>
          <w:noProof/>
        </w:rPr>
      </w:pPr>
      <w:r w:rsidRPr="00885AA8">
        <w:rPr>
          <w:noProof/>
        </w:rPr>
        <w:tab/>
      </w:r>
    </w:p>
    <w:p w14:paraId="30D71CD6" w14:textId="77777777" w:rsidR="00885AA8" w:rsidRPr="00885AA8" w:rsidRDefault="00885AA8" w:rsidP="00885AA8">
      <w:pPr>
        <w:pStyle w:val="EndNoteBibliography"/>
        <w:rPr>
          <w:noProof/>
        </w:rPr>
      </w:pPr>
      <w:r w:rsidRPr="00885AA8">
        <w:rPr>
          <w:noProof/>
        </w:rPr>
        <w:t>Dees, J. (1998). "The Meaning of Social Entrepreneurship."</w:t>
      </w:r>
    </w:p>
    <w:p w14:paraId="2F359FD7" w14:textId="77777777" w:rsidR="00885AA8" w:rsidRPr="00885AA8" w:rsidRDefault="00885AA8" w:rsidP="00885AA8">
      <w:pPr>
        <w:pStyle w:val="EndNoteBibliography"/>
        <w:ind w:left="720" w:hanging="720"/>
        <w:rPr>
          <w:noProof/>
        </w:rPr>
      </w:pPr>
      <w:r w:rsidRPr="00885AA8">
        <w:rPr>
          <w:noProof/>
        </w:rPr>
        <w:tab/>
      </w:r>
    </w:p>
    <w:p w14:paraId="723FE8D8" w14:textId="77777777" w:rsidR="00885AA8" w:rsidRPr="00885AA8" w:rsidRDefault="00885AA8" w:rsidP="00885AA8">
      <w:pPr>
        <w:pStyle w:val="EndNoteBibliography"/>
        <w:rPr>
          <w:noProof/>
        </w:rPr>
      </w:pPr>
      <w:r w:rsidRPr="00885AA8">
        <w:rPr>
          <w:noProof/>
        </w:rPr>
        <w:t xml:space="preserve">Hersman, E. (2013). "Mobilizing Tech Entrepreneurs in Africa." </w:t>
      </w:r>
      <w:r w:rsidRPr="00885AA8">
        <w:rPr>
          <w:noProof/>
          <w:u w:val="single"/>
        </w:rPr>
        <w:t>innovations</w:t>
      </w:r>
      <w:r w:rsidRPr="00885AA8">
        <w:rPr>
          <w:noProof/>
        </w:rPr>
        <w:t xml:space="preserve"> </w:t>
      </w:r>
      <w:r w:rsidRPr="00885AA8">
        <w:rPr>
          <w:b/>
          <w:noProof/>
        </w:rPr>
        <w:t>7</w:t>
      </w:r>
      <w:r w:rsidRPr="00885AA8">
        <w:rPr>
          <w:noProof/>
        </w:rPr>
        <w:t>(4).</w:t>
      </w:r>
    </w:p>
    <w:p w14:paraId="2F1C7C7A" w14:textId="77777777" w:rsidR="00885AA8" w:rsidRPr="00885AA8" w:rsidRDefault="00885AA8" w:rsidP="00885AA8">
      <w:pPr>
        <w:pStyle w:val="EndNoteBibliography"/>
        <w:ind w:left="720" w:hanging="720"/>
        <w:rPr>
          <w:noProof/>
        </w:rPr>
      </w:pPr>
      <w:r w:rsidRPr="00885AA8">
        <w:rPr>
          <w:noProof/>
        </w:rPr>
        <w:tab/>
      </w:r>
    </w:p>
    <w:p w14:paraId="4FBB31EE" w14:textId="77777777" w:rsidR="00885AA8" w:rsidRPr="00885AA8" w:rsidRDefault="00885AA8" w:rsidP="00885AA8">
      <w:pPr>
        <w:pStyle w:val="EndNoteBibliography"/>
        <w:rPr>
          <w:noProof/>
        </w:rPr>
      </w:pPr>
      <w:r w:rsidRPr="00885AA8">
        <w:rPr>
          <w:noProof/>
        </w:rPr>
        <w:t xml:space="preserve">Highhouse, S., et al. (2009). "An Organizational Impression Management Perspective on the Formation of Corporate Reputations." </w:t>
      </w:r>
      <w:r w:rsidRPr="00885AA8">
        <w:rPr>
          <w:noProof/>
          <w:u w:val="single"/>
        </w:rPr>
        <w:t>Journal of Management</w:t>
      </w:r>
      <w:r w:rsidRPr="00885AA8">
        <w:rPr>
          <w:noProof/>
        </w:rPr>
        <w:t xml:space="preserve"> </w:t>
      </w:r>
      <w:r w:rsidRPr="00885AA8">
        <w:rPr>
          <w:b/>
          <w:noProof/>
        </w:rPr>
        <w:t>35</w:t>
      </w:r>
      <w:r w:rsidRPr="00885AA8">
        <w:rPr>
          <w:noProof/>
        </w:rPr>
        <w:t>(6).</w:t>
      </w:r>
    </w:p>
    <w:p w14:paraId="0C1AA147" w14:textId="77777777" w:rsidR="00885AA8" w:rsidRPr="00885AA8" w:rsidRDefault="00885AA8" w:rsidP="00885AA8">
      <w:pPr>
        <w:pStyle w:val="EndNoteBibliography"/>
        <w:ind w:left="720" w:hanging="720"/>
        <w:rPr>
          <w:noProof/>
        </w:rPr>
      </w:pPr>
      <w:r w:rsidRPr="00885AA8">
        <w:rPr>
          <w:noProof/>
        </w:rPr>
        <w:tab/>
      </w:r>
    </w:p>
    <w:p w14:paraId="50639DAB" w14:textId="77777777" w:rsidR="00885AA8" w:rsidRPr="00885AA8" w:rsidRDefault="00885AA8" w:rsidP="00885AA8">
      <w:pPr>
        <w:pStyle w:val="EndNoteBibliography"/>
        <w:rPr>
          <w:noProof/>
        </w:rPr>
      </w:pPr>
      <w:r w:rsidRPr="00885AA8">
        <w:rPr>
          <w:noProof/>
        </w:rPr>
        <w:t xml:space="preserve">Hsu, G., et al. (2009). "Multiple Category Memberships in Markets: An Integrative Theory and Two Empirical Tests." </w:t>
      </w:r>
      <w:r w:rsidRPr="00885AA8">
        <w:rPr>
          <w:noProof/>
          <w:u w:val="single"/>
        </w:rPr>
        <w:t>American Sociological Review</w:t>
      </w:r>
      <w:r w:rsidRPr="00885AA8">
        <w:rPr>
          <w:noProof/>
        </w:rPr>
        <w:t xml:space="preserve"> </w:t>
      </w:r>
      <w:r w:rsidRPr="00885AA8">
        <w:rPr>
          <w:b/>
          <w:noProof/>
        </w:rPr>
        <w:t>74</w:t>
      </w:r>
      <w:r w:rsidRPr="00885AA8">
        <w:rPr>
          <w:noProof/>
        </w:rPr>
        <w:t>(1): 150-169.</w:t>
      </w:r>
    </w:p>
    <w:p w14:paraId="7B6EBB75" w14:textId="77777777" w:rsidR="00885AA8" w:rsidRPr="00885AA8" w:rsidRDefault="00885AA8" w:rsidP="00885AA8">
      <w:pPr>
        <w:pStyle w:val="EndNoteBibliography"/>
        <w:ind w:left="720" w:hanging="720"/>
        <w:rPr>
          <w:noProof/>
        </w:rPr>
      </w:pPr>
      <w:r w:rsidRPr="00885AA8">
        <w:rPr>
          <w:noProof/>
        </w:rPr>
        <w:tab/>
      </w:r>
    </w:p>
    <w:p w14:paraId="2AC2DFD9" w14:textId="77777777" w:rsidR="00885AA8" w:rsidRPr="00885AA8" w:rsidRDefault="00885AA8" w:rsidP="00885AA8">
      <w:pPr>
        <w:pStyle w:val="EndNoteBibliography"/>
        <w:rPr>
          <w:noProof/>
        </w:rPr>
      </w:pPr>
      <w:r w:rsidRPr="00885AA8">
        <w:rPr>
          <w:noProof/>
        </w:rPr>
        <w:t xml:space="preserve">Lounsbury, M. and M. A. Glynn (2001). "Cultural Entrepreneurship: Stories, Legitimacy, and the Acquisition of Resources." </w:t>
      </w:r>
      <w:r w:rsidRPr="00885AA8">
        <w:rPr>
          <w:noProof/>
          <w:u w:val="single"/>
        </w:rPr>
        <w:t>Strategic Management Journal</w:t>
      </w:r>
      <w:r w:rsidRPr="00885AA8">
        <w:rPr>
          <w:noProof/>
        </w:rPr>
        <w:t xml:space="preserve"> </w:t>
      </w:r>
      <w:r w:rsidRPr="00885AA8">
        <w:rPr>
          <w:b/>
          <w:noProof/>
        </w:rPr>
        <w:t>22</w:t>
      </w:r>
      <w:r w:rsidRPr="00885AA8">
        <w:rPr>
          <w:noProof/>
        </w:rPr>
        <w:t>.</w:t>
      </w:r>
    </w:p>
    <w:p w14:paraId="05881FB5" w14:textId="77777777" w:rsidR="00885AA8" w:rsidRPr="00885AA8" w:rsidRDefault="00885AA8" w:rsidP="00885AA8">
      <w:pPr>
        <w:pStyle w:val="EndNoteBibliography"/>
        <w:ind w:left="720" w:hanging="720"/>
        <w:rPr>
          <w:noProof/>
        </w:rPr>
      </w:pPr>
      <w:r w:rsidRPr="00885AA8">
        <w:rPr>
          <w:noProof/>
        </w:rPr>
        <w:tab/>
      </w:r>
    </w:p>
    <w:p w14:paraId="1C6D77B9" w14:textId="77777777" w:rsidR="00885AA8" w:rsidRPr="00885AA8" w:rsidRDefault="00885AA8" w:rsidP="00885AA8">
      <w:pPr>
        <w:pStyle w:val="EndNoteBibliography"/>
        <w:rPr>
          <w:noProof/>
        </w:rPr>
      </w:pPr>
      <w:r w:rsidRPr="00885AA8">
        <w:rPr>
          <w:noProof/>
        </w:rPr>
        <w:t xml:space="preserve">Marchant, E. (2015). "Who is ICT Innovation For? Challenges to Existing Theories of Innovation, a Kenyan Case Study." </w:t>
      </w:r>
      <w:r w:rsidRPr="00885AA8">
        <w:rPr>
          <w:noProof/>
          <w:u w:val="single"/>
        </w:rPr>
        <w:t>CGCS Occasional Paper Series on ICTs, Statebuilding and Peacebuilding in Africa</w:t>
      </w:r>
      <w:r w:rsidRPr="00885AA8">
        <w:rPr>
          <w:noProof/>
        </w:rPr>
        <w:t>.</w:t>
      </w:r>
    </w:p>
    <w:p w14:paraId="66AB5F39" w14:textId="77777777" w:rsidR="00885AA8" w:rsidRPr="00885AA8" w:rsidRDefault="00885AA8" w:rsidP="00885AA8">
      <w:pPr>
        <w:pStyle w:val="EndNoteBibliography"/>
        <w:ind w:left="720" w:hanging="720"/>
        <w:rPr>
          <w:noProof/>
        </w:rPr>
      </w:pPr>
      <w:r w:rsidRPr="00885AA8">
        <w:rPr>
          <w:noProof/>
        </w:rPr>
        <w:tab/>
      </w:r>
    </w:p>
    <w:p w14:paraId="18005D41" w14:textId="77777777" w:rsidR="00885AA8" w:rsidRPr="00885AA8" w:rsidRDefault="00885AA8" w:rsidP="00885AA8">
      <w:pPr>
        <w:pStyle w:val="EndNoteBibliography"/>
        <w:rPr>
          <w:noProof/>
        </w:rPr>
      </w:pPr>
      <w:r w:rsidRPr="00885AA8">
        <w:rPr>
          <w:noProof/>
        </w:rPr>
        <w:t xml:space="preserve">Martin, R. L. and S. Osberg (2007). "Social Entrepreneurship: The Case for Definition." </w:t>
      </w:r>
      <w:r w:rsidRPr="00885AA8">
        <w:rPr>
          <w:noProof/>
          <w:u w:val="single"/>
        </w:rPr>
        <w:t>Stanford Social Innovation review</w:t>
      </w:r>
      <w:r w:rsidRPr="00885AA8">
        <w:rPr>
          <w:noProof/>
        </w:rPr>
        <w:t>.</w:t>
      </w:r>
    </w:p>
    <w:p w14:paraId="472033D4" w14:textId="77777777" w:rsidR="00885AA8" w:rsidRPr="00885AA8" w:rsidRDefault="00885AA8" w:rsidP="00885AA8">
      <w:pPr>
        <w:pStyle w:val="EndNoteBibliography"/>
        <w:ind w:left="720" w:hanging="720"/>
        <w:rPr>
          <w:noProof/>
        </w:rPr>
      </w:pPr>
      <w:r w:rsidRPr="00885AA8">
        <w:rPr>
          <w:noProof/>
        </w:rPr>
        <w:tab/>
      </w:r>
    </w:p>
    <w:p w14:paraId="45B4A97F" w14:textId="4F3CF223" w:rsidR="00885AA8" w:rsidRPr="00885AA8" w:rsidRDefault="00885AA8" w:rsidP="00885AA8">
      <w:pPr>
        <w:pStyle w:val="EndNoteBibliography"/>
        <w:rPr>
          <w:noProof/>
        </w:rPr>
      </w:pPr>
      <w:r w:rsidRPr="00885AA8">
        <w:rPr>
          <w:noProof/>
        </w:rPr>
        <w:t xml:space="preserve">Norton, R. (2015). "Venture Capital Investors." 2016, from </w:t>
      </w:r>
      <w:hyperlink r:id="rId9" w:history="1">
        <w:r w:rsidRPr="00885AA8">
          <w:rPr>
            <w:rStyle w:val="Hyperlink"/>
            <w:rFonts w:asciiTheme="minorHAnsi" w:hAnsiTheme="minorHAnsi"/>
            <w:noProof/>
          </w:rPr>
          <w:t>http://www.siliconcape.com/page/venture-capital-investors</w:t>
        </w:r>
      </w:hyperlink>
      <w:r w:rsidRPr="00885AA8">
        <w:rPr>
          <w:noProof/>
        </w:rPr>
        <w:t>.</w:t>
      </w:r>
    </w:p>
    <w:p w14:paraId="643511B5" w14:textId="77777777" w:rsidR="00885AA8" w:rsidRPr="00885AA8" w:rsidRDefault="00885AA8" w:rsidP="00885AA8">
      <w:pPr>
        <w:pStyle w:val="EndNoteBibliography"/>
        <w:ind w:left="720" w:hanging="720"/>
        <w:rPr>
          <w:noProof/>
        </w:rPr>
      </w:pPr>
      <w:r w:rsidRPr="00885AA8">
        <w:rPr>
          <w:noProof/>
        </w:rPr>
        <w:tab/>
      </w:r>
    </w:p>
    <w:p w14:paraId="4D22F774" w14:textId="77777777" w:rsidR="00885AA8" w:rsidRPr="00885AA8" w:rsidRDefault="00885AA8" w:rsidP="00885AA8">
      <w:pPr>
        <w:pStyle w:val="EndNoteBibliography"/>
        <w:rPr>
          <w:noProof/>
        </w:rPr>
      </w:pPr>
      <w:r w:rsidRPr="00885AA8">
        <w:rPr>
          <w:noProof/>
        </w:rPr>
        <w:t xml:space="preserve">Peredo, A. M. and M. McLean (2006). "Social entrepreneurship: A critical review of the concept." </w:t>
      </w:r>
      <w:r w:rsidRPr="00885AA8">
        <w:rPr>
          <w:noProof/>
          <w:u w:val="single"/>
        </w:rPr>
        <w:t>Journal of World Business</w:t>
      </w:r>
      <w:r w:rsidRPr="00885AA8">
        <w:rPr>
          <w:noProof/>
        </w:rPr>
        <w:t xml:space="preserve"> </w:t>
      </w:r>
      <w:r w:rsidRPr="00885AA8">
        <w:rPr>
          <w:b/>
          <w:noProof/>
        </w:rPr>
        <w:t>41</w:t>
      </w:r>
      <w:r w:rsidRPr="00885AA8">
        <w:rPr>
          <w:noProof/>
        </w:rPr>
        <w:t>(1): 56-65.</w:t>
      </w:r>
    </w:p>
    <w:p w14:paraId="1A65DC61" w14:textId="77777777" w:rsidR="00885AA8" w:rsidRPr="00885AA8" w:rsidRDefault="00885AA8" w:rsidP="00885AA8">
      <w:pPr>
        <w:pStyle w:val="EndNoteBibliography"/>
        <w:ind w:left="720" w:hanging="720"/>
        <w:rPr>
          <w:noProof/>
        </w:rPr>
      </w:pPr>
      <w:r w:rsidRPr="00885AA8">
        <w:rPr>
          <w:noProof/>
        </w:rPr>
        <w:tab/>
      </w:r>
    </w:p>
    <w:p w14:paraId="0FA88E2C" w14:textId="77777777" w:rsidR="00885AA8" w:rsidRPr="00885AA8" w:rsidRDefault="00885AA8" w:rsidP="00885AA8">
      <w:pPr>
        <w:pStyle w:val="EndNoteBibliography"/>
        <w:rPr>
          <w:noProof/>
        </w:rPr>
      </w:pPr>
      <w:r w:rsidRPr="00885AA8">
        <w:rPr>
          <w:noProof/>
        </w:rPr>
        <w:t xml:space="preserve">Snow, R., et al. (2008). "Cheap and Fast -- But is it Good? Evaluating Non-Expert Annotations for Natural Language Tasks." </w:t>
      </w:r>
      <w:r w:rsidRPr="00885AA8">
        <w:rPr>
          <w:noProof/>
          <w:u w:val="single"/>
        </w:rPr>
        <w:t>Proceedings of the 2008 Conference on Empirical Methods in Natural Language Processing</w:t>
      </w:r>
      <w:r w:rsidRPr="00885AA8">
        <w:rPr>
          <w:noProof/>
        </w:rPr>
        <w:t>.</w:t>
      </w:r>
    </w:p>
    <w:p w14:paraId="002A929B" w14:textId="77777777" w:rsidR="00885AA8" w:rsidRPr="00885AA8" w:rsidRDefault="00885AA8" w:rsidP="00885AA8">
      <w:pPr>
        <w:pStyle w:val="EndNoteBibliography"/>
        <w:ind w:left="720" w:hanging="720"/>
        <w:rPr>
          <w:noProof/>
        </w:rPr>
      </w:pPr>
      <w:r w:rsidRPr="00885AA8">
        <w:rPr>
          <w:noProof/>
        </w:rPr>
        <w:tab/>
      </w:r>
    </w:p>
    <w:p w14:paraId="1C1C36EE" w14:textId="77777777" w:rsidR="00885AA8" w:rsidRPr="00885AA8" w:rsidRDefault="00885AA8" w:rsidP="00885AA8">
      <w:pPr>
        <w:pStyle w:val="EndNoteBibliography"/>
        <w:rPr>
          <w:noProof/>
        </w:rPr>
      </w:pPr>
      <w:r w:rsidRPr="00885AA8">
        <w:rPr>
          <w:noProof/>
        </w:rPr>
        <w:t xml:space="preserve">Tibshirani, R. (1996). "Regression Shrinkage and Selection via the Lasso." </w:t>
      </w:r>
      <w:r w:rsidRPr="00885AA8">
        <w:rPr>
          <w:noProof/>
          <w:u w:val="single"/>
        </w:rPr>
        <w:t>Journal of the Royal Statistical Society</w:t>
      </w:r>
      <w:r w:rsidRPr="00885AA8">
        <w:rPr>
          <w:noProof/>
        </w:rPr>
        <w:t xml:space="preserve"> </w:t>
      </w:r>
      <w:r w:rsidRPr="00885AA8">
        <w:rPr>
          <w:b/>
          <w:noProof/>
        </w:rPr>
        <w:t>58</w:t>
      </w:r>
      <w:r w:rsidRPr="00885AA8">
        <w:rPr>
          <w:noProof/>
        </w:rPr>
        <w:t>(1).</w:t>
      </w:r>
    </w:p>
    <w:p w14:paraId="5AB18B0E" w14:textId="77777777" w:rsidR="00885AA8" w:rsidRPr="00885AA8" w:rsidRDefault="00885AA8" w:rsidP="00885AA8">
      <w:pPr>
        <w:pStyle w:val="EndNoteBibliography"/>
        <w:ind w:left="720" w:hanging="720"/>
        <w:rPr>
          <w:noProof/>
        </w:rPr>
      </w:pPr>
      <w:r w:rsidRPr="00885AA8">
        <w:rPr>
          <w:noProof/>
        </w:rPr>
        <w:tab/>
      </w:r>
    </w:p>
    <w:p w14:paraId="2797B6D4" w14:textId="77777777" w:rsidR="00885AA8" w:rsidRPr="00885AA8" w:rsidRDefault="00885AA8" w:rsidP="00885AA8">
      <w:pPr>
        <w:pStyle w:val="EndNoteBibliography"/>
        <w:rPr>
          <w:noProof/>
        </w:rPr>
      </w:pPr>
      <w:r w:rsidRPr="00885AA8">
        <w:rPr>
          <w:noProof/>
        </w:rPr>
        <w:t>White, B. (2015). Angel Investors Invest $27 Million In African Startups Listed On VC4Africa. M. Nsehe, Forbes.</w:t>
      </w:r>
    </w:p>
    <w:p w14:paraId="77819B33" w14:textId="77777777" w:rsidR="00885AA8" w:rsidRPr="00885AA8" w:rsidRDefault="00885AA8" w:rsidP="00885AA8">
      <w:pPr>
        <w:pStyle w:val="EndNoteBibliography"/>
        <w:ind w:left="720" w:hanging="720"/>
        <w:rPr>
          <w:noProof/>
        </w:rPr>
      </w:pPr>
      <w:r w:rsidRPr="00885AA8">
        <w:rPr>
          <w:noProof/>
        </w:rPr>
        <w:tab/>
      </w:r>
    </w:p>
    <w:p w14:paraId="0F7C0955" w14:textId="77777777" w:rsidR="00885AA8" w:rsidRPr="00885AA8" w:rsidRDefault="00885AA8" w:rsidP="00885AA8">
      <w:pPr>
        <w:pStyle w:val="EndNoteBibliography"/>
        <w:rPr>
          <w:noProof/>
        </w:rPr>
      </w:pPr>
      <w:r w:rsidRPr="00885AA8">
        <w:rPr>
          <w:noProof/>
        </w:rPr>
        <w:t xml:space="preserve">Yang, T. and H. E. Aldrich (2011). "All Organizations Were Once New: Revisiting Stinchcombe's Liability of Newness Hypothesis." </w:t>
      </w:r>
      <w:r w:rsidRPr="00885AA8">
        <w:rPr>
          <w:noProof/>
          <w:u w:val="single"/>
        </w:rPr>
        <w:t>Frontiers of Entrepreneurship Research</w:t>
      </w:r>
      <w:r w:rsidRPr="00885AA8">
        <w:rPr>
          <w:noProof/>
        </w:rPr>
        <w:t xml:space="preserve"> </w:t>
      </w:r>
      <w:r w:rsidRPr="00885AA8">
        <w:rPr>
          <w:b/>
          <w:noProof/>
        </w:rPr>
        <w:t>31</w:t>
      </w:r>
      <w:r w:rsidRPr="00885AA8">
        <w:rPr>
          <w:noProof/>
        </w:rPr>
        <w:t>(4).</w:t>
      </w:r>
    </w:p>
    <w:p w14:paraId="2D98635E" w14:textId="77777777" w:rsidR="00885AA8" w:rsidRPr="00885AA8" w:rsidRDefault="00885AA8" w:rsidP="00885AA8">
      <w:pPr>
        <w:pStyle w:val="EndNoteBibliography"/>
        <w:ind w:left="720" w:hanging="720"/>
        <w:rPr>
          <w:noProof/>
        </w:rPr>
      </w:pPr>
      <w:r w:rsidRPr="00885AA8">
        <w:rPr>
          <w:noProof/>
        </w:rPr>
        <w:tab/>
      </w:r>
    </w:p>
    <w:p w14:paraId="74D57163" w14:textId="77777777" w:rsidR="00885AA8" w:rsidRPr="00885AA8" w:rsidRDefault="00885AA8" w:rsidP="00885AA8">
      <w:pPr>
        <w:pStyle w:val="EndNoteBibliography"/>
        <w:rPr>
          <w:noProof/>
        </w:rPr>
      </w:pPr>
      <w:r w:rsidRPr="00885AA8">
        <w:rPr>
          <w:noProof/>
        </w:rPr>
        <w:t xml:space="preserve">Zott, C. and Q. N. Huy (2007). "How Entrepreneurs Use Symbolic Management to Acquire Resources." </w:t>
      </w:r>
      <w:r w:rsidRPr="00885AA8">
        <w:rPr>
          <w:noProof/>
          <w:u w:val="single"/>
        </w:rPr>
        <w:t>Administrative Science Quarterly</w:t>
      </w:r>
      <w:r w:rsidRPr="00885AA8">
        <w:rPr>
          <w:noProof/>
        </w:rPr>
        <w:t xml:space="preserve"> </w:t>
      </w:r>
      <w:r w:rsidRPr="00885AA8">
        <w:rPr>
          <w:b/>
          <w:noProof/>
        </w:rPr>
        <w:t>52</w:t>
      </w:r>
      <w:r w:rsidRPr="00885AA8">
        <w:rPr>
          <w:noProof/>
        </w:rPr>
        <w:t>.</w:t>
      </w:r>
    </w:p>
    <w:p w14:paraId="31564411" w14:textId="77777777" w:rsidR="00885AA8" w:rsidRPr="00885AA8" w:rsidRDefault="00885AA8" w:rsidP="00885AA8">
      <w:pPr>
        <w:pStyle w:val="EndNoteBibliography"/>
        <w:ind w:left="720" w:hanging="720"/>
        <w:rPr>
          <w:noProof/>
        </w:rPr>
      </w:pPr>
      <w:r w:rsidRPr="00885AA8">
        <w:rPr>
          <w:noProof/>
        </w:rPr>
        <w:tab/>
      </w:r>
    </w:p>
    <w:p w14:paraId="4748752F" w14:textId="3B6BCAF7" w:rsidR="008D40BE" w:rsidRPr="000E19FA" w:rsidRDefault="00BE0593">
      <w:pPr>
        <w:rPr>
          <w:rFonts w:ascii="Times New Roman" w:hAnsi="Times New Roman" w:cs="Times New Roman"/>
        </w:rPr>
      </w:pPr>
      <w:r w:rsidRPr="000E19FA">
        <w:rPr>
          <w:rFonts w:ascii="Times New Roman" w:hAnsi="Times New Roman" w:cs="Times New Roman"/>
        </w:rPr>
        <w:fldChar w:fldCharType="end"/>
      </w:r>
    </w:p>
    <w:sectPr w:rsidR="008D40BE" w:rsidRPr="000E19FA" w:rsidSect="008D40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10CBD" w14:textId="77777777" w:rsidR="00047A06" w:rsidRDefault="00047A06" w:rsidP="00885AA8">
      <w:r>
        <w:separator/>
      </w:r>
    </w:p>
  </w:endnote>
  <w:endnote w:type="continuationSeparator" w:id="0">
    <w:p w14:paraId="3CE95D4F" w14:textId="77777777" w:rsidR="00047A06" w:rsidRDefault="00047A06" w:rsidP="0088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82A22" w14:textId="77777777" w:rsidR="00047A06" w:rsidRDefault="00047A06" w:rsidP="00885AA8">
      <w:r>
        <w:separator/>
      </w:r>
    </w:p>
  </w:footnote>
  <w:footnote w:type="continuationSeparator" w:id="0">
    <w:p w14:paraId="63EF08F7" w14:textId="77777777" w:rsidR="00047A06" w:rsidRDefault="00047A06" w:rsidP="00885AA8">
      <w:r>
        <w:continuationSeparator/>
      </w:r>
    </w:p>
  </w:footnote>
  <w:footnote w:id="1">
    <w:p w14:paraId="4FA0C347" w14:textId="0D84C171" w:rsidR="00047A06" w:rsidRPr="00885AA8" w:rsidRDefault="00047A06" w:rsidP="00885AA8">
      <w:pPr>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This model treats each description as a sparse document-term matrix, in which the covariates are each word in the vocabulary and the values are the count of times those words appear in the description. </w:t>
      </w:r>
      <w:r w:rsidRPr="00D63E01">
        <w:rPr>
          <w:rFonts w:ascii="Times New Roman" w:hAnsi="Times New Roman" w:cs="Times New Roman"/>
        </w:rPr>
        <w:t xml:space="preserve">Regularization via the Lasso adds a penalization term (proportional to the sum of the absolute values of the coefficients) to the optimization process </w:t>
      </w:r>
      <w:r>
        <w:rPr>
          <w:rFonts w:ascii="Times New Roman" w:hAnsi="Times New Roman" w:cs="Times New Roman"/>
        </w:rPr>
        <w:fldChar w:fldCharType="begin"/>
      </w:r>
      <w:r>
        <w:rPr>
          <w:rFonts w:ascii="Times New Roman" w:hAnsi="Times New Roman" w:cs="Times New Roman"/>
        </w:rPr>
        <w:instrText xml:space="preserve"> ADDIN EN.CITE &lt;EndNote&gt;&lt;Cite&gt;&lt;Author&gt;Tibshirani&lt;/Author&gt;&lt;Year&gt;1996&lt;/Year&gt;&lt;RecNum&gt;183&lt;/RecNum&gt;&lt;DisplayText&gt;(Tibshirani 1996)&lt;/DisplayText&gt;&lt;record&gt;&lt;rec-number&gt;183&lt;/rec-number&gt;&lt;foreign-keys&gt;&lt;key app="EN" db-id="dawp9df0nwevt3e9vaqppzvs0pwrz0e95552" timestamp="1447085523"&gt;183&lt;/key&gt;&lt;key app="ENWeb" db-id=""&gt;0&lt;/key&gt;&lt;/foreign-keys&gt;&lt;ref-type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Society&lt;/secondary-title&gt;&lt;/titles&gt;&lt;periodical&gt;&lt;full-title&gt;Journal of the Royal Statistical Society&lt;/full-title&gt;&lt;/periodical&gt;&lt;volume&gt;58&lt;/volume&gt;&lt;number&gt;1&lt;/number&gt;&lt;dates&gt;&lt;year&gt;1996&lt;/year&gt;&lt;/dates&gt;&lt;urls&gt;&lt;/urls&gt;&lt;/record&gt;&lt;/Cite&gt;&lt;/EndNote&gt;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(Tibshirani 1996)</w:t>
      </w:r>
      <w:r>
        <w:rPr>
          <w:rFonts w:ascii="Times New Roman" w:hAnsi="Times New Roman" w:cs="Times New Roman"/>
        </w:rPr>
        <w:fldChar w:fldCharType="end"/>
      </w:r>
      <w:r>
        <w:rPr>
          <w:rFonts w:ascii="Times New Roman" w:hAnsi="Times New Roman" w:cs="Times New Roman"/>
        </w:rPr>
        <w:t xml:space="preserve">. </w:t>
      </w:r>
      <w:r w:rsidRPr="00D63E01">
        <w:rPr>
          <w:rFonts w:ascii="Times New Roman" w:hAnsi="Times New Roman" w:cs="Times New Roman"/>
        </w:rPr>
        <w:t xml:space="preserve">A shrinkage parameter λ controls the extent of the regularization (when λ is equal to zero, the results are identical to OLS). Because of the nature of the absolute value term, Lasso produces sparse coefficient vectors, which </w:t>
      </w:r>
      <w:r>
        <w:rPr>
          <w:rFonts w:ascii="Times New Roman" w:hAnsi="Times New Roman" w:cs="Times New Roman"/>
        </w:rPr>
        <w:t xml:space="preserve">is highly useful in this case due to the number of terms in the vocabulary.  </w:t>
      </w:r>
      <w:r w:rsidRPr="00885AA8">
        <w:rPr>
          <w:rFonts w:ascii="Times New Roman" w:hAnsi="Times New Roman" w:cs="Times New Roman"/>
        </w:rPr>
        <w:t xml:space="preserve">The optimal level of the shrinkage parameter </w:t>
      </w:r>
      <w:r>
        <w:rPr>
          <w:rFonts w:ascii="Times New Roman" w:hAnsi="Times New Roman" w:cs="Times New Roman"/>
        </w:rPr>
        <w:t>was selected</w:t>
      </w:r>
      <w:r w:rsidRPr="00885AA8">
        <w:rPr>
          <w:rFonts w:ascii="Times New Roman" w:hAnsi="Times New Roman" w:cs="Times New Roman"/>
        </w:rPr>
        <w:t xml:space="preserve"> via cross-validation</w:t>
      </w:r>
      <w:r>
        <w:rPr>
          <w:rFonts w:ascii="Times New Roman" w:hAnsi="Times New Roman" w:cs="Times New Roman"/>
        </w:rPr>
        <w:t xml:space="preserve"> with ten folds, choosing the model that minimized mean squared error.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wp9df0nwevt3e9vaqppzvs0pwrz0e95552&quot;&gt;My EndNote Library&lt;record-ids&gt;&lt;item&gt;35&lt;/item&gt;&lt;item&gt;65&lt;/item&gt;&lt;item&gt;70&lt;/item&gt;&lt;item&gt;96&lt;/item&gt;&lt;item&gt;181&lt;/item&gt;&lt;item&gt;183&lt;/item&gt;&lt;item&gt;200&lt;/item&gt;&lt;item&gt;201&lt;/item&gt;&lt;item&gt;202&lt;/item&gt;&lt;item&gt;203&lt;/item&gt;&lt;item&gt;205&lt;/item&gt;&lt;item&gt;206&lt;/item&gt;&lt;item&gt;215&lt;/item&gt;&lt;item&gt;216&lt;/item&gt;&lt;item&gt;217&lt;/item&gt;&lt;item&gt;219&lt;/item&gt;&lt;item&gt;222&lt;/item&gt;&lt;item&gt;224&lt;/item&gt;&lt;item&gt;230&lt;/item&gt;&lt;item&gt;243&lt;/item&gt;&lt;item&gt;244&lt;/item&gt;&lt;item&gt;245&lt;/item&gt;&lt;item&gt;247&lt;/item&gt;&lt;/record-ids&gt;&lt;/item&gt;&lt;/Libraries&gt;"/>
  </w:docVars>
  <w:rsids>
    <w:rsidRoot w:val="00A1079A"/>
    <w:rsid w:val="00001EFC"/>
    <w:rsid w:val="000074F9"/>
    <w:rsid w:val="000253CA"/>
    <w:rsid w:val="00035E94"/>
    <w:rsid w:val="000455F0"/>
    <w:rsid w:val="00047A06"/>
    <w:rsid w:val="000526F3"/>
    <w:rsid w:val="00065382"/>
    <w:rsid w:val="00066740"/>
    <w:rsid w:val="00082F79"/>
    <w:rsid w:val="00093B21"/>
    <w:rsid w:val="00094D77"/>
    <w:rsid w:val="00095281"/>
    <w:rsid w:val="000D03F6"/>
    <w:rsid w:val="000D17F0"/>
    <w:rsid w:val="000D4B43"/>
    <w:rsid w:val="000E19FA"/>
    <w:rsid w:val="000F01D3"/>
    <w:rsid w:val="000F3F98"/>
    <w:rsid w:val="001033E3"/>
    <w:rsid w:val="00103DF2"/>
    <w:rsid w:val="00116242"/>
    <w:rsid w:val="0013027D"/>
    <w:rsid w:val="00140794"/>
    <w:rsid w:val="001629BD"/>
    <w:rsid w:val="00173812"/>
    <w:rsid w:val="00174DD3"/>
    <w:rsid w:val="0019700B"/>
    <w:rsid w:val="001A487B"/>
    <w:rsid w:val="001B038A"/>
    <w:rsid w:val="001C314B"/>
    <w:rsid w:val="001E3802"/>
    <w:rsid w:val="001F2607"/>
    <w:rsid w:val="001F35D2"/>
    <w:rsid w:val="002037E8"/>
    <w:rsid w:val="0020546E"/>
    <w:rsid w:val="00205AA4"/>
    <w:rsid w:val="00207E7C"/>
    <w:rsid w:val="002104F3"/>
    <w:rsid w:val="002112E2"/>
    <w:rsid w:val="00216CD3"/>
    <w:rsid w:val="002536E3"/>
    <w:rsid w:val="00271970"/>
    <w:rsid w:val="002731AF"/>
    <w:rsid w:val="002850FE"/>
    <w:rsid w:val="0028781A"/>
    <w:rsid w:val="0029378D"/>
    <w:rsid w:val="0029690D"/>
    <w:rsid w:val="002D2493"/>
    <w:rsid w:val="002D5555"/>
    <w:rsid w:val="002F00F4"/>
    <w:rsid w:val="002F020A"/>
    <w:rsid w:val="002F1F30"/>
    <w:rsid w:val="002F7979"/>
    <w:rsid w:val="0031036C"/>
    <w:rsid w:val="00355564"/>
    <w:rsid w:val="00367558"/>
    <w:rsid w:val="00370B56"/>
    <w:rsid w:val="003A21C3"/>
    <w:rsid w:val="003B1EE5"/>
    <w:rsid w:val="003C17B1"/>
    <w:rsid w:val="003C6837"/>
    <w:rsid w:val="003C7706"/>
    <w:rsid w:val="0040389A"/>
    <w:rsid w:val="00413530"/>
    <w:rsid w:val="00417523"/>
    <w:rsid w:val="004225BF"/>
    <w:rsid w:val="00426C1D"/>
    <w:rsid w:val="00426C7B"/>
    <w:rsid w:val="00436235"/>
    <w:rsid w:val="00443F1C"/>
    <w:rsid w:val="00446658"/>
    <w:rsid w:val="00470DD3"/>
    <w:rsid w:val="00473FE6"/>
    <w:rsid w:val="0047563E"/>
    <w:rsid w:val="0047757A"/>
    <w:rsid w:val="00480EF1"/>
    <w:rsid w:val="0049339B"/>
    <w:rsid w:val="004A1685"/>
    <w:rsid w:val="004A3305"/>
    <w:rsid w:val="004B0B71"/>
    <w:rsid w:val="004F3195"/>
    <w:rsid w:val="005240C7"/>
    <w:rsid w:val="00530CEC"/>
    <w:rsid w:val="00544D01"/>
    <w:rsid w:val="00547382"/>
    <w:rsid w:val="005523B1"/>
    <w:rsid w:val="00583EF6"/>
    <w:rsid w:val="005940D9"/>
    <w:rsid w:val="005A52F8"/>
    <w:rsid w:val="005B379A"/>
    <w:rsid w:val="005D6AC6"/>
    <w:rsid w:val="005E4947"/>
    <w:rsid w:val="006003FE"/>
    <w:rsid w:val="00642D7E"/>
    <w:rsid w:val="00650836"/>
    <w:rsid w:val="00650922"/>
    <w:rsid w:val="0065399E"/>
    <w:rsid w:val="00656D86"/>
    <w:rsid w:val="00663E26"/>
    <w:rsid w:val="00670029"/>
    <w:rsid w:val="0067507A"/>
    <w:rsid w:val="00676C90"/>
    <w:rsid w:val="00694A19"/>
    <w:rsid w:val="006A3ACF"/>
    <w:rsid w:val="006D78F2"/>
    <w:rsid w:val="00700249"/>
    <w:rsid w:val="00735230"/>
    <w:rsid w:val="00740B4E"/>
    <w:rsid w:val="007447B2"/>
    <w:rsid w:val="00752AB1"/>
    <w:rsid w:val="00752D80"/>
    <w:rsid w:val="00760FEE"/>
    <w:rsid w:val="00777D72"/>
    <w:rsid w:val="00783881"/>
    <w:rsid w:val="007A44EA"/>
    <w:rsid w:val="007E1E1D"/>
    <w:rsid w:val="007E2696"/>
    <w:rsid w:val="007E3E1C"/>
    <w:rsid w:val="007F266C"/>
    <w:rsid w:val="007F4C1F"/>
    <w:rsid w:val="008400A5"/>
    <w:rsid w:val="008513B0"/>
    <w:rsid w:val="008519AE"/>
    <w:rsid w:val="00852B21"/>
    <w:rsid w:val="008737F1"/>
    <w:rsid w:val="008808F4"/>
    <w:rsid w:val="00884B19"/>
    <w:rsid w:val="00885AA8"/>
    <w:rsid w:val="008860FB"/>
    <w:rsid w:val="00897365"/>
    <w:rsid w:val="008B530B"/>
    <w:rsid w:val="008B70D1"/>
    <w:rsid w:val="008C54B9"/>
    <w:rsid w:val="008C7477"/>
    <w:rsid w:val="008D40BE"/>
    <w:rsid w:val="008E0A15"/>
    <w:rsid w:val="008F7623"/>
    <w:rsid w:val="00900499"/>
    <w:rsid w:val="00914597"/>
    <w:rsid w:val="00917D1D"/>
    <w:rsid w:val="009216CE"/>
    <w:rsid w:val="00943675"/>
    <w:rsid w:val="0094487E"/>
    <w:rsid w:val="00952C9F"/>
    <w:rsid w:val="009551D3"/>
    <w:rsid w:val="009559FA"/>
    <w:rsid w:val="0096023A"/>
    <w:rsid w:val="00962E58"/>
    <w:rsid w:val="0098730A"/>
    <w:rsid w:val="009925C5"/>
    <w:rsid w:val="009C6EC1"/>
    <w:rsid w:val="009D5222"/>
    <w:rsid w:val="009E46A7"/>
    <w:rsid w:val="009E6683"/>
    <w:rsid w:val="00A1079A"/>
    <w:rsid w:val="00A27E2E"/>
    <w:rsid w:val="00A27F26"/>
    <w:rsid w:val="00A351C9"/>
    <w:rsid w:val="00A4036D"/>
    <w:rsid w:val="00A75AB1"/>
    <w:rsid w:val="00A9328E"/>
    <w:rsid w:val="00A97431"/>
    <w:rsid w:val="00B01051"/>
    <w:rsid w:val="00B11E5C"/>
    <w:rsid w:val="00B17756"/>
    <w:rsid w:val="00B23EB6"/>
    <w:rsid w:val="00B53A00"/>
    <w:rsid w:val="00B56DD6"/>
    <w:rsid w:val="00B64AE0"/>
    <w:rsid w:val="00B8773A"/>
    <w:rsid w:val="00B9065F"/>
    <w:rsid w:val="00B94371"/>
    <w:rsid w:val="00BA745A"/>
    <w:rsid w:val="00BE0593"/>
    <w:rsid w:val="00BE142D"/>
    <w:rsid w:val="00BE6BD6"/>
    <w:rsid w:val="00BE7D00"/>
    <w:rsid w:val="00BF3F93"/>
    <w:rsid w:val="00C20247"/>
    <w:rsid w:val="00C42801"/>
    <w:rsid w:val="00C468B9"/>
    <w:rsid w:val="00C47F2E"/>
    <w:rsid w:val="00C54551"/>
    <w:rsid w:val="00C62692"/>
    <w:rsid w:val="00C64586"/>
    <w:rsid w:val="00C66843"/>
    <w:rsid w:val="00C974C2"/>
    <w:rsid w:val="00CA2F30"/>
    <w:rsid w:val="00CA5C44"/>
    <w:rsid w:val="00CB1BEA"/>
    <w:rsid w:val="00CC7494"/>
    <w:rsid w:val="00CD1115"/>
    <w:rsid w:val="00CD44C3"/>
    <w:rsid w:val="00D1350A"/>
    <w:rsid w:val="00D20F36"/>
    <w:rsid w:val="00D23E7D"/>
    <w:rsid w:val="00D3005E"/>
    <w:rsid w:val="00D478E4"/>
    <w:rsid w:val="00D502CC"/>
    <w:rsid w:val="00D63E01"/>
    <w:rsid w:val="00D73E79"/>
    <w:rsid w:val="00D8215E"/>
    <w:rsid w:val="00D850BE"/>
    <w:rsid w:val="00DB1121"/>
    <w:rsid w:val="00DC6D7F"/>
    <w:rsid w:val="00DF33FA"/>
    <w:rsid w:val="00E13F4E"/>
    <w:rsid w:val="00E50192"/>
    <w:rsid w:val="00E5595E"/>
    <w:rsid w:val="00E8648E"/>
    <w:rsid w:val="00E8759F"/>
    <w:rsid w:val="00EC3074"/>
    <w:rsid w:val="00EF0DA1"/>
    <w:rsid w:val="00F108DC"/>
    <w:rsid w:val="00F12103"/>
    <w:rsid w:val="00F12105"/>
    <w:rsid w:val="00F212FB"/>
    <w:rsid w:val="00F35304"/>
    <w:rsid w:val="00F423CF"/>
    <w:rsid w:val="00F57B4F"/>
    <w:rsid w:val="00F62BB5"/>
    <w:rsid w:val="00F67458"/>
    <w:rsid w:val="00F758ED"/>
    <w:rsid w:val="00F857ED"/>
    <w:rsid w:val="00F926BF"/>
    <w:rsid w:val="00F95B12"/>
    <w:rsid w:val="00FA43E1"/>
    <w:rsid w:val="00FA4CD1"/>
    <w:rsid w:val="00FB6647"/>
    <w:rsid w:val="00FC1F5B"/>
    <w:rsid w:val="00FE3751"/>
    <w:rsid w:val="00FF3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4C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E0593"/>
    <w:pPr>
      <w:jc w:val="center"/>
    </w:pPr>
    <w:rPr>
      <w:rFonts w:ascii="Cambria" w:hAnsi="Cambria"/>
    </w:rPr>
  </w:style>
  <w:style w:type="paragraph" w:customStyle="1" w:styleId="EndNoteBibliography">
    <w:name w:val="EndNote Bibliography"/>
    <w:basedOn w:val="Normal"/>
    <w:rsid w:val="00BE0593"/>
    <w:rPr>
      <w:rFonts w:ascii="Cambria" w:hAnsi="Cambria"/>
    </w:rPr>
  </w:style>
  <w:style w:type="character" w:styleId="Hyperlink">
    <w:name w:val="Hyperlink"/>
    <w:basedOn w:val="DefaultParagraphFont"/>
    <w:uiPriority w:val="99"/>
    <w:unhideWhenUsed/>
    <w:rsid w:val="008860FB"/>
    <w:rPr>
      <w:color w:val="0000FF" w:themeColor="hyperlink"/>
      <w:u w:val="single"/>
    </w:rPr>
  </w:style>
  <w:style w:type="paragraph" w:styleId="FootnoteText">
    <w:name w:val="footnote text"/>
    <w:basedOn w:val="Normal"/>
    <w:link w:val="FootnoteTextChar"/>
    <w:uiPriority w:val="99"/>
    <w:unhideWhenUsed/>
    <w:rsid w:val="00885AA8"/>
  </w:style>
  <w:style w:type="character" w:customStyle="1" w:styleId="FootnoteTextChar">
    <w:name w:val="Footnote Text Char"/>
    <w:basedOn w:val="DefaultParagraphFont"/>
    <w:link w:val="FootnoteText"/>
    <w:uiPriority w:val="99"/>
    <w:rsid w:val="00885AA8"/>
  </w:style>
  <w:style w:type="character" w:styleId="FootnoteReference">
    <w:name w:val="footnote reference"/>
    <w:basedOn w:val="DefaultParagraphFont"/>
    <w:uiPriority w:val="99"/>
    <w:unhideWhenUsed/>
    <w:rsid w:val="00885AA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E0593"/>
    <w:pPr>
      <w:jc w:val="center"/>
    </w:pPr>
    <w:rPr>
      <w:rFonts w:ascii="Cambria" w:hAnsi="Cambria"/>
    </w:rPr>
  </w:style>
  <w:style w:type="paragraph" w:customStyle="1" w:styleId="EndNoteBibliography">
    <w:name w:val="EndNote Bibliography"/>
    <w:basedOn w:val="Normal"/>
    <w:rsid w:val="00BE0593"/>
    <w:rPr>
      <w:rFonts w:ascii="Cambria" w:hAnsi="Cambria"/>
    </w:rPr>
  </w:style>
  <w:style w:type="character" w:styleId="Hyperlink">
    <w:name w:val="Hyperlink"/>
    <w:basedOn w:val="DefaultParagraphFont"/>
    <w:uiPriority w:val="99"/>
    <w:unhideWhenUsed/>
    <w:rsid w:val="008860FB"/>
    <w:rPr>
      <w:color w:val="0000FF" w:themeColor="hyperlink"/>
      <w:u w:val="single"/>
    </w:rPr>
  </w:style>
  <w:style w:type="paragraph" w:styleId="FootnoteText">
    <w:name w:val="footnote text"/>
    <w:basedOn w:val="Normal"/>
    <w:link w:val="FootnoteTextChar"/>
    <w:uiPriority w:val="99"/>
    <w:unhideWhenUsed/>
    <w:rsid w:val="00885AA8"/>
  </w:style>
  <w:style w:type="character" w:customStyle="1" w:styleId="FootnoteTextChar">
    <w:name w:val="Footnote Text Char"/>
    <w:basedOn w:val="DefaultParagraphFont"/>
    <w:link w:val="FootnoteText"/>
    <w:uiPriority w:val="99"/>
    <w:rsid w:val="00885AA8"/>
  </w:style>
  <w:style w:type="character" w:styleId="FootnoteReference">
    <w:name w:val="footnote reference"/>
    <w:basedOn w:val="DefaultParagraphFont"/>
    <w:uiPriority w:val="99"/>
    <w:unhideWhenUsed/>
    <w:rsid w:val="00885A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4133">
      <w:bodyDiv w:val="1"/>
      <w:marLeft w:val="0"/>
      <w:marRight w:val="0"/>
      <w:marTop w:val="0"/>
      <w:marBottom w:val="0"/>
      <w:divBdr>
        <w:top w:val="none" w:sz="0" w:space="0" w:color="auto"/>
        <w:left w:val="none" w:sz="0" w:space="0" w:color="auto"/>
        <w:bottom w:val="none" w:sz="0" w:space="0" w:color="auto"/>
        <w:right w:val="none" w:sz="0" w:space="0" w:color="auto"/>
      </w:divBdr>
    </w:div>
    <w:div w:id="552155581">
      <w:bodyDiv w:val="1"/>
      <w:marLeft w:val="0"/>
      <w:marRight w:val="0"/>
      <w:marTop w:val="0"/>
      <w:marBottom w:val="0"/>
      <w:divBdr>
        <w:top w:val="none" w:sz="0" w:space="0" w:color="auto"/>
        <w:left w:val="none" w:sz="0" w:space="0" w:color="auto"/>
        <w:bottom w:val="none" w:sz="0" w:space="0" w:color="auto"/>
        <w:right w:val="none" w:sz="0" w:space="0" w:color="auto"/>
      </w:divBdr>
    </w:div>
    <w:div w:id="574707220">
      <w:bodyDiv w:val="1"/>
      <w:marLeft w:val="0"/>
      <w:marRight w:val="0"/>
      <w:marTop w:val="0"/>
      <w:marBottom w:val="0"/>
      <w:divBdr>
        <w:top w:val="none" w:sz="0" w:space="0" w:color="auto"/>
        <w:left w:val="none" w:sz="0" w:space="0" w:color="auto"/>
        <w:bottom w:val="none" w:sz="0" w:space="0" w:color="auto"/>
        <w:right w:val="none" w:sz="0" w:space="0" w:color="auto"/>
      </w:divBdr>
    </w:div>
    <w:div w:id="1217008891">
      <w:bodyDiv w:val="1"/>
      <w:marLeft w:val="0"/>
      <w:marRight w:val="0"/>
      <w:marTop w:val="0"/>
      <w:marBottom w:val="0"/>
      <w:divBdr>
        <w:top w:val="none" w:sz="0" w:space="0" w:color="auto"/>
        <w:left w:val="none" w:sz="0" w:space="0" w:color="auto"/>
        <w:bottom w:val="none" w:sz="0" w:space="0" w:color="auto"/>
        <w:right w:val="none" w:sz="0" w:space="0" w:color="auto"/>
      </w:divBdr>
    </w:div>
    <w:div w:id="1438453207">
      <w:bodyDiv w:val="1"/>
      <w:marLeft w:val="0"/>
      <w:marRight w:val="0"/>
      <w:marTop w:val="0"/>
      <w:marBottom w:val="0"/>
      <w:divBdr>
        <w:top w:val="none" w:sz="0" w:space="0" w:color="auto"/>
        <w:left w:val="none" w:sz="0" w:space="0" w:color="auto"/>
        <w:bottom w:val="none" w:sz="0" w:space="0" w:color="auto"/>
        <w:right w:val="none" w:sz="0" w:space="0" w:color="auto"/>
      </w:divBdr>
    </w:div>
    <w:div w:id="1696736855">
      <w:bodyDiv w:val="1"/>
      <w:marLeft w:val="0"/>
      <w:marRight w:val="0"/>
      <w:marTop w:val="0"/>
      <w:marBottom w:val="0"/>
      <w:divBdr>
        <w:top w:val="none" w:sz="0" w:space="0" w:color="auto"/>
        <w:left w:val="none" w:sz="0" w:space="0" w:color="auto"/>
        <w:bottom w:val="none" w:sz="0" w:space="0" w:color="auto"/>
        <w:right w:val="none" w:sz="0" w:space="0" w:color="auto"/>
      </w:divBdr>
    </w:div>
    <w:div w:id="1740783842">
      <w:bodyDiv w:val="1"/>
      <w:marLeft w:val="0"/>
      <w:marRight w:val="0"/>
      <w:marTop w:val="0"/>
      <w:marBottom w:val="0"/>
      <w:divBdr>
        <w:top w:val="none" w:sz="0" w:space="0" w:color="auto"/>
        <w:left w:val="none" w:sz="0" w:space="0" w:color="auto"/>
        <w:bottom w:val="none" w:sz="0" w:space="0" w:color="auto"/>
        <w:right w:val="none" w:sz="0" w:space="0" w:color="auto"/>
      </w:divBdr>
    </w:div>
    <w:div w:id="2011984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va-fund.com/about" TargetMode="External"/><Relationship Id="rId8" Type="http://schemas.openxmlformats.org/officeDocument/2006/relationships/hyperlink" Target="http://www.novastarventures.com/#about" TargetMode="External"/><Relationship Id="rId9" Type="http://schemas.openxmlformats.org/officeDocument/2006/relationships/hyperlink" Target="http://www.siliconcape.com/page/venture-capital-investor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5705</Words>
  <Characters>32524</Characters>
  <Application>Microsoft Macintosh Word</Application>
  <DocSecurity>0</DocSecurity>
  <Lines>271</Lines>
  <Paragraphs>76</Paragraphs>
  <ScaleCrop>false</ScaleCrop>
  <Company/>
  <LinksUpToDate>false</LinksUpToDate>
  <CharactersWithSpaces>38153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Carlson</dc:creator>
  <cp:keywords/>
  <dc:description/>
  <cp:lastModifiedBy>Natalie Carlson</cp:lastModifiedBy>
  <cp:revision>30</cp:revision>
  <dcterms:created xsi:type="dcterms:W3CDTF">2016-06-24T20:26:00Z</dcterms:created>
  <dcterms:modified xsi:type="dcterms:W3CDTF">2016-06-26T21:10:00Z</dcterms:modified>
</cp:coreProperties>
</file>