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F4" w:rsidRDefault="006E25F4" w:rsidP="006E25F4">
      <w:pPr>
        <w:pStyle w:val="Standard"/>
        <w:rPr>
          <w:sz w:val="2"/>
          <w:szCs w:val="2"/>
        </w:rPr>
      </w:pPr>
    </w:p>
    <w:p w:rsidR="006E25F4" w:rsidRDefault="006E25F4" w:rsidP="006E25F4">
      <w:pPr>
        <w:pStyle w:val="Standard"/>
        <w:rPr>
          <w:sz w:val="2"/>
          <w:szCs w:val="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25F4" w:rsidTr="007E6DC2">
        <w:trPr>
          <w:trHeight w:val="936"/>
          <w:jc w:val="center"/>
        </w:trPr>
        <w:tc>
          <w:tcPr>
            <w:tcW w:w="3020" w:type="dxa"/>
          </w:tcPr>
          <w:p w:rsidR="006E25F4" w:rsidRDefault="006E25F4" w:rsidP="007E6DC2">
            <w:pPr>
              <w:pStyle w:val="Standard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0C90AD76" wp14:editId="255B3760">
                  <wp:extent cx="1343025" cy="1343025"/>
                  <wp:effectExtent l="0" t="0" r="9525" b="9525"/>
                  <wp:docPr id="10" name="Picture 10" descr="C:\Users\krzysiek\AppData\Local\Microsoft\Windows\INetCache\Content.MSO\731AB5F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rzysiek\AppData\Local\Microsoft\Windows\INetCache\Content.MSO\731AB5F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vAlign w:val="center"/>
          </w:tcPr>
          <w:p w:rsidR="006E25F4" w:rsidRDefault="006E25F4" w:rsidP="007E6DC2">
            <w:pPr>
              <w:pStyle w:val="Standard"/>
              <w:jc w:val="center"/>
            </w:pPr>
            <w:r>
              <w:t>Akademia Górniczo-Hutnicza</w:t>
            </w:r>
          </w:p>
          <w:p w:rsidR="006E25F4" w:rsidRDefault="006E25F4" w:rsidP="007E6DC2">
            <w:pPr>
              <w:pStyle w:val="Standard"/>
              <w:jc w:val="center"/>
            </w:pPr>
            <w:r>
              <w:t>W Krakowie</w:t>
            </w:r>
          </w:p>
          <w:p w:rsidR="006E25F4" w:rsidRDefault="006E25F4" w:rsidP="007E6DC2">
            <w:pPr>
              <w:pStyle w:val="Standard"/>
              <w:jc w:val="center"/>
            </w:pPr>
            <w:r>
              <w:t>Wydział EAIiIB</w:t>
            </w:r>
          </w:p>
        </w:tc>
        <w:tc>
          <w:tcPr>
            <w:tcW w:w="3021" w:type="dxa"/>
          </w:tcPr>
          <w:p w:rsidR="006E25F4" w:rsidRDefault="006E25F4" w:rsidP="007E6DC2">
            <w:pPr>
              <w:pStyle w:val="Standard"/>
            </w:pPr>
            <w:r>
              <w:t>Autor:</w:t>
            </w:r>
          </w:p>
          <w:p w:rsidR="006E25F4" w:rsidRDefault="006E25F4" w:rsidP="007E6DC2">
            <w:pPr>
              <w:pStyle w:val="Standard"/>
            </w:pPr>
          </w:p>
          <w:p w:rsidR="006E25F4" w:rsidRDefault="006E25F4" w:rsidP="007E6DC2">
            <w:pPr>
              <w:pStyle w:val="Standard"/>
            </w:pPr>
          </w:p>
          <w:p w:rsidR="006E25F4" w:rsidRDefault="00E9066D" w:rsidP="007E6DC2">
            <w:pPr>
              <w:pStyle w:val="Standard"/>
              <w:jc w:val="center"/>
            </w:pPr>
            <w:r>
              <w:t xml:space="preserve">Wasik Natalia </w:t>
            </w:r>
          </w:p>
        </w:tc>
      </w:tr>
      <w:tr w:rsidR="006E25F4" w:rsidTr="007E6DC2">
        <w:trPr>
          <w:trHeight w:val="909"/>
          <w:jc w:val="center"/>
        </w:trPr>
        <w:tc>
          <w:tcPr>
            <w:tcW w:w="9062" w:type="dxa"/>
            <w:gridSpan w:val="3"/>
          </w:tcPr>
          <w:p w:rsidR="006E25F4" w:rsidRDefault="006E25F4" w:rsidP="007E6DC2">
            <w:pPr>
              <w:pStyle w:val="Standard"/>
            </w:pPr>
          </w:p>
          <w:p w:rsidR="006E25F4" w:rsidRDefault="003963A4" w:rsidP="007E6DC2">
            <w:pPr>
              <w:pStyle w:val="Standard"/>
              <w:jc w:val="center"/>
            </w:pPr>
            <w:r>
              <w:t>WDM</w:t>
            </w:r>
          </w:p>
        </w:tc>
      </w:tr>
    </w:tbl>
    <w:p w:rsidR="00E9066D" w:rsidRPr="00787E33" w:rsidRDefault="00E9066D" w:rsidP="00E9066D">
      <w:pPr>
        <w:jc w:val="center"/>
        <w:rPr>
          <w:b/>
        </w:rPr>
      </w:pPr>
      <w:r>
        <w:br/>
      </w:r>
      <w:r w:rsidR="007678C4">
        <w:rPr>
          <w:b/>
        </w:rPr>
        <w:t>CZĘŚĆ I</w:t>
      </w:r>
    </w:p>
    <w:p w:rsidR="005C261D" w:rsidRPr="00787E33" w:rsidRDefault="00E9066D" w:rsidP="00E9066D">
      <w:pPr>
        <w:rPr>
          <w:b/>
        </w:rPr>
      </w:pPr>
      <w:r w:rsidRPr="00787E33">
        <w:rPr>
          <w:b/>
        </w:rPr>
        <w:t>1.</w:t>
      </w:r>
      <w:r w:rsidR="00A35249" w:rsidRPr="00787E33">
        <w:rPr>
          <w:b/>
        </w:rPr>
        <w:t>Cel projektu</w:t>
      </w:r>
    </w:p>
    <w:p w:rsidR="00A35249" w:rsidRPr="00E9066D" w:rsidRDefault="00A35249" w:rsidP="00E9066D">
      <w:r w:rsidRPr="00E9066D">
        <w:t>Zada</w:t>
      </w:r>
      <w:r w:rsidR="007E6DC2">
        <w:t xml:space="preserve">niem projektu było zwizualizowanie </w:t>
      </w:r>
      <w:r w:rsidRPr="00E9066D">
        <w:t xml:space="preserve">modelu głowy w VTK przy pomocy Qt oraz dodanie </w:t>
      </w:r>
      <w:r w:rsidR="007E6DC2">
        <w:t xml:space="preserve">możliwości </w:t>
      </w:r>
      <w:r w:rsidRPr="00E9066D">
        <w:t>wizualizacji różnych poziomów danych.</w:t>
      </w:r>
      <w:r w:rsidR="009705A1">
        <w:br/>
      </w:r>
      <w:r w:rsidR="009705A1" w:rsidRPr="009705A1">
        <w:t>Projekt powstał w Qt Creator 4.5.2., Qt 5.9.5 i zakłada użycie biblioteki VTK w wersji</w:t>
      </w:r>
      <w:r w:rsidR="009705A1">
        <w:t xml:space="preserve"> 7.1.</w:t>
      </w:r>
    </w:p>
    <w:p w:rsidR="00A35249" w:rsidRPr="00787E33" w:rsidRDefault="00E9066D" w:rsidP="00E9066D">
      <w:pPr>
        <w:rPr>
          <w:b/>
        </w:rPr>
      </w:pPr>
      <w:r w:rsidRPr="00787E33">
        <w:rPr>
          <w:b/>
        </w:rPr>
        <w:t>2.</w:t>
      </w:r>
      <w:r w:rsidR="007E6DC2" w:rsidRPr="00787E33">
        <w:rPr>
          <w:b/>
        </w:rPr>
        <w:t xml:space="preserve"> </w:t>
      </w:r>
      <w:r w:rsidR="00A35249" w:rsidRPr="00787E33">
        <w:rPr>
          <w:b/>
        </w:rPr>
        <w:t xml:space="preserve">Przebieg projektu </w:t>
      </w:r>
    </w:p>
    <w:p w:rsidR="003C4743" w:rsidRPr="00E9066D" w:rsidRDefault="00A35249" w:rsidP="00E9066D">
      <w:r w:rsidRPr="00E9066D">
        <w:t xml:space="preserve">Do wykonania projektu wykorzystano gotowy kod. Suwak </w:t>
      </w:r>
      <w:r w:rsidR="007E6DC2">
        <w:t>przedstawiony w okienku został wykorzystany</w:t>
      </w:r>
      <w:r w:rsidRPr="00E9066D">
        <w:t xml:space="preserve"> do zmiany wizualizowanych danych. </w:t>
      </w:r>
    </w:p>
    <w:p w:rsidR="00F23880" w:rsidRPr="00E9066D" w:rsidRDefault="003C4743" w:rsidP="006C4462">
      <w:r w:rsidRPr="00E9066D">
        <w:t xml:space="preserve">Kod przedstawiający dane głowy został dodany w miejsce przedstawiający obiekt w wyskakującym oknie. </w:t>
      </w:r>
      <w:r w:rsidR="006C4462" w:rsidRPr="00E9066D">
        <w:t xml:space="preserve">Zostało to zaimplementowane na poniższej grafice w </w:t>
      </w:r>
      <w:r w:rsidR="007E6DC2">
        <w:t>linjce podkreślonej na czerwono</w:t>
      </w:r>
      <w:r w:rsidR="006C4462" w:rsidRPr="00E9066D">
        <w:t>. Była to ścieżka do pliku gdzie dane były podzielone na podfoldery. Dodatkowo również zadany rozmiar zmiany wartości suwaka został dodany eksperymentalnie przez kilka prób, które pokazały w jakim zakresie przedstawiane bedą dane. Kod podkreślony na żółto.</w:t>
      </w:r>
    </w:p>
    <w:p w:rsidR="00F23880" w:rsidRPr="00E9066D" w:rsidRDefault="00F23880" w:rsidP="00F23880">
      <w:pPr>
        <w:pStyle w:val="ListParagraph"/>
        <w:jc w:val="center"/>
      </w:pPr>
      <w:r w:rsidRPr="00E9066D">
        <w:rPr>
          <w:noProof/>
          <w:lang w:eastAsia="pl-PL"/>
        </w:rPr>
        <w:drawing>
          <wp:inline distT="0" distB="0" distL="0" distR="0" wp14:anchorId="39960EC4" wp14:editId="4CC1447A">
            <wp:extent cx="3400425" cy="296832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56" cy="301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462" w:rsidRPr="00E9066D" w:rsidRDefault="007631EC" w:rsidP="00F23880">
      <w:pPr>
        <w:pStyle w:val="ListParagraph"/>
        <w:jc w:val="center"/>
      </w:pPr>
      <w:r>
        <w:t>Rys.1</w:t>
      </w:r>
      <w:r w:rsidR="006C4462" w:rsidRPr="00E9066D">
        <w:t>. Kod źródłowy.</w:t>
      </w:r>
    </w:p>
    <w:p w:rsidR="00F23880" w:rsidRPr="00E9066D" w:rsidRDefault="003C4743" w:rsidP="006C4462">
      <w:r w:rsidRPr="00E9066D">
        <w:t>Następnie została edytowana funkcja umożliwiająca przejście przez wszystkie poziomy danych modelu</w:t>
      </w:r>
      <w:r w:rsidR="006C4462" w:rsidRPr="00E9066D">
        <w:t xml:space="preserve">, tak jak w </w:t>
      </w:r>
      <w:r w:rsidR="006E25F4" w:rsidRPr="00E9066D">
        <w:t>Rys.3</w:t>
      </w:r>
      <w:r w:rsidR="006C4462" w:rsidRPr="00E9066D">
        <w:t xml:space="preserve"> poniżej.</w:t>
      </w:r>
    </w:p>
    <w:p w:rsidR="00F23880" w:rsidRPr="00E9066D" w:rsidRDefault="00F23880" w:rsidP="006C4462">
      <w:pPr>
        <w:pStyle w:val="ListParagraph"/>
        <w:jc w:val="center"/>
      </w:pPr>
      <w:r w:rsidRPr="00E9066D">
        <w:rPr>
          <w:noProof/>
          <w:lang w:eastAsia="pl-PL"/>
        </w:rPr>
        <w:lastRenderedPageBreak/>
        <w:drawing>
          <wp:inline distT="0" distB="0" distL="0" distR="0">
            <wp:extent cx="340995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462" w:rsidRPr="00E9066D" w:rsidRDefault="007631EC" w:rsidP="006C4462">
      <w:pPr>
        <w:pStyle w:val="ListParagraph"/>
        <w:jc w:val="center"/>
      </w:pPr>
      <w:r>
        <w:t>Rys.2</w:t>
      </w:r>
      <w:r w:rsidR="006C4462" w:rsidRPr="00E9066D">
        <w:t>. Kod źródłowy.</w:t>
      </w:r>
    </w:p>
    <w:p w:rsidR="006C4462" w:rsidRPr="00E9066D" w:rsidRDefault="006C4462" w:rsidP="00A35249">
      <w:pPr>
        <w:pStyle w:val="ListParagraph"/>
      </w:pPr>
    </w:p>
    <w:p w:rsidR="00F23880" w:rsidRPr="00E9066D" w:rsidRDefault="003C4743" w:rsidP="006C4462">
      <w:r w:rsidRPr="00E9066D">
        <w:t xml:space="preserve"> Funkcja została zadeklarowana globalnie i zaimplementowana w kodzie modelu.</w:t>
      </w:r>
      <w:r w:rsidR="006C4462" w:rsidRPr="00E9066D">
        <w:t xml:space="preserve"> Przedstawiono w poniższej grafice w wersie podkreślonym na czerwono.</w:t>
      </w:r>
    </w:p>
    <w:p w:rsidR="00F23880" w:rsidRPr="00E9066D" w:rsidRDefault="006C4462" w:rsidP="006C4462">
      <w:pPr>
        <w:pStyle w:val="ListParagraph"/>
        <w:jc w:val="center"/>
      </w:pPr>
      <w:r w:rsidRPr="00E9066D">
        <w:rPr>
          <w:noProof/>
          <w:lang w:eastAsia="pl-PL"/>
        </w:rPr>
        <w:drawing>
          <wp:inline distT="0" distB="0" distL="0" distR="0">
            <wp:extent cx="2973893" cy="314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002" cy="318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462" w:rsidRPr="00E9066D" w:rsidRDefault="006C4462" w:rsidP="006C4462">
      <w:pPr>
        <w:pStyle w:val="ListParagraph"/>
        <w:jc w:val="center"/>
      </w:pPr>
      <w:r w:rsidRPr="00E9066D">
        <w:t>Rys.</w:t>
      </w:r>
      <w:r w:rsidR="006E25F4" w:rsidRPr="00E9066D">
        <w:t>4</w:t>
      </w:r>
      <w:r w:rsidRPr="00E9066D">
        <w:t>. Kod źródłowy.</w:t>
      </w:r>
    </w:p>
    <w:p w:rsidR="006E25F4" w:rsidRPr="00E9066D" w:rsidRDefault="006E25F4" w:rsidP="006C4462">
      <w:pPr>
        <w:pStyle w:val="ListParagraph"/>
        <w:jc w:val="center"/>
      </w:pPr>
    </w:p>
    <w:p w:rsidR="006E25F4" w:rsidRPr="00E9066D" w:rsidRDefault="003C4743" w:rsidP="006E25F4">
      <w:pPr>
        <w:pStyle w:val="ListParagraph"/>
      </w:pPr>
      <w:r w:rsidRPr="00E9066D">
        <w:t>Ostatnim krokiem było połączenie akcji suwaka ze zmiana wyświetlanych danych.</w:t>
      </w:r>
      <w:r w:rsidR="006E25F4" w:rsidRPr="00E9066D">
        <w:t xml:space="preserve"> Do miejsca deklarującego akcję zmiany suwaka wstawiono funkcję zmiany przedstawianych danych. </w:t>
      </w:r>
    </w:p>
    <w:p w:rsidR="00F23880" w:rsidRPr="00E9066D" w:rsidRDefault="00F23880" w:rsidP="006C4462">
      <w:pPr>
        <w:pStyle w:val="ListParagraph"/>
        <w:jc w:val="center"/>
      </w:pPr>
      <w:r w:rsidRPr="00E9066D">
        <w:rPr>
          <w:noProof/>
          <w:lang w:eastAsia="pl-PL"/>
        </w:rPr>
        <w:drawing>
          <wp:inline distT="0" distB="0" distL="0" distR="0">
            <wp:extent cx="2657475" cy="235431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85" cy="23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462" w:rsidRPr="00E9066D" w:rsidRDefault="006C4462" w:rsidP="006C4462">
      <w:pPr>
        <w:pStyle w:val="ListParagraph"/>
        <w:jc w:val="center"/>
      </w:pPr>
      <w:r w:rsidRPr="00E9066D">
        <w:lastRenderedPageBreak/>
        <w:t>Rys.</w:t>
      </w:r>
      <w:r w:rsidR="006E25F4" w:rsidRPr="00E9066D">
        <w:t>5</w:t>
      </w:r>
      <w:r w:rsidRPr="00E9066D">
        <w:t>. Kod źródłowy.</w:t>
      </w:r>
      <w:r w:rsidR="00E9066D" w:rsidRPr="00E9066D">
        <w:br/>
      </w:r>
      <w:r w:rsidR="00E9066D" w:rsidRPr="00E9066D">
        <w:br/>
      </w:r>
    </w:p>
    <w:p w:rsidR="00E9066D" w:rsidRPr="00E9066D" w:rsidRDefault="00E9066D" w:rsidP="006C4462">
      <w:pPr>
        <w:pStyle w:val="ListParagraph"/>
        <w:jc w:val="center"/>
      </w:pPr>
    </w:p>
    <w:p w:rsidR="00E9066D" w:rsidRPr="00787E33" w:rsidRDefault="00E9066D" w:rsidP="006C4462">
      <w:pPr>
        <w:pStyle w:val="ListParagraph"/>
        <w:jc w:val="center"/>
        <w:rPr>
          <w:b/>
        </w:rPr>
      </w:pPr>
      <w:r w:rsidRPr="00787E33">
        <w:rPr>
          <w:b/>
        </w:rPr>
        <w:t>CZĘŚĆ I</w:t>
      </w:r>
      <w:bookmarkStart w:id="0" w:name="_GoBack"/>
      <w:bookmarkEnd w:id="0"/>
      <w:r w:rsidRPr="00787E33">
        <w:rPr>
          <w:b/>
        </w:rPr>
        <w:t xml:space="preserve">I </w:t>
      </w:r>
    </w:p>
    <w:p w:rsidR="00E9066D" w:rsidRPr="00E9066D" w:rsidRDefault="00E9066D" w:rsidP="00E9066D">
      <w:pPr>
        <w:pStyle w:val="ListParagraph"/>
        <w:numPr>
          <w:ilvl w:val="0"/>
          <w:numId w:val="2"/>
        </w:numPr>
      </w:pPr>
      <w:r w:rsidRPr="00E9066D">
        <w:rPr>
          <w:b/>
        </w:rPr>
        <w:t>Cel projektu</w:t>
      </w:r>
      <w:r w:rsidR="003963A4">
        <w:br/>
        <w:t xml:space="preserve">Celem </w:t>
      </w:r>
      <w:r w:rsidRPr="00E9066D">
        <w:t xml:space="preserve"> projektu było otworzenie w programie QT wcześniej zrobionego zadania, a następnie zmodyfikowanie przygotowanego kodu tak aby na końcu można było na interfejsie wybrać opcję, dzięki której użytkownik może zmienić kolor tła oraz czaszki (z danej palety kolorów).</w:t>
      </w:r>
      <w:r w:rsidRPr="00E9066D">
        <w:br/>
      </w:r>
      <w:r w:rsidRPr="00E9066D">
        <w:br/>
      </w:r>
    </w:p>
    <w:p w:rsidR="00E9066D" w:rsidRPr="00E9066D" w:rsidRDefault="00E9066D" w:rsidP="00E9066D">
      <w:pPr>
        <w:pStyle w:val="ListParagraph"/>
        <w:numPr>
          <w:ilvl w:val="0"/>
          <w:numId w:val="2"/>
        </w:numPr>
        <w:rPr>
          <w:b/>
        </w:rPr>
      </w:pPr>
      <w:r w:rsidRPr="00E9066D">
        <w:rPr>
          <w:b/>
        </w:rPr>
        <w:t xml:space="preserve">Przebieg projektu </w:t>
      </w:r>
      <w:r w:rsidRPr="00E9066D">
        <w:rPr>
          <w:b/>
        </w:rPr>
        <w:br/>
      </w:r>
      <w:r w:rsidRPr="00E9066D">
        <w:t xml:space="preserve">Po załadowaniu pliku w interfejsie dodano opcje „Select Color”. Dodatkowo ustawiliśmy QAction na  triggered() signal, dzięki któremy po przyciśnieciu przycisku pojawi nam się okno, którego pożądamy(paleta kolorów). </w:t>
      </w:r>
      <w:r w:rsidRPr="00E9066D">
        <w:br/>
        <w:t>W ‘’mainwindow’’ wypisano trzylinijkowy kod, w którym używano między innymi nowej funkcji QColorDialog. Na załączonym kodzie jest również widoczne, iż do tego stworzono 3 elementową tablice(druga linijka) w której są załączone 3 barwy : czerwona, zielona oraz niebieska, które jak wiemy tworzą model przestrzeni barw „RGB”</w:t>
      </w:r>
      <w:r w:rsidRPr="00E9066D">
        <w:br/>
        <w:t xml:space="preserve">Poglądowy kod: </w:t>
      </w:r>
    </w:p>
    <w:p w:rsidR="003963A4" w:rsidRPr="003963A4" w:rsidRDefault="003963A4" w:rsidP="003963A4">
      <w:pPr>
        <w:pStyle w:val="ListParagraph"/>
        <w:rPr>
          <w:b/>
          <w:color w:val="C45911" w:themeColor="accent2" w:themeShade="BF"/>
        </w:rPr>
      </w:pPr>
      <w:r w:rsidRPr="003963A4">
        <w:rPr>
          <w:b/>
          <w:color w:val="C45911" w:themeColor="accent2" w:themeShade="BF"/>
        </w:rPr>
        <w:t xml:space="preserve">QColor color = QColorDialog::getColor();  </w:t>
      </w:r>
      <w:r>
        <w:rPr>
          <w:b/>
          <w:color w:val="C45911" w:themeColor="accent2" w:themeShade="BF"/>
        </w:rPr>
        <w:t xml:space="preserve"> </w:t>
      </w:r>
    </w:p>
    <w:p w:rsidR="003963A4" w:rsidRPr="003963A4" w:rsidRDefault="003963A4" w:rsidP="003963A4">
      <w:pPr>
        <w:pStyle w:val="ListParagraph"/>
        <w:rPr>
          <w:b/>
          <w:color w:val="C45911" w:themeColor="accent2" w:themeShade="BF"/>
        </w:rPr>
      </w:pPr>
      <w:r w:rsidRPr="003963A4">
        <w:rPr>
          <w:b/>
          <w:color w:val="C45911" w:themeColor="accent2" w:themeShade="BF"/>
        </w:rPr>
        <w:t xml:space="preserve">      if (color.isValid())    </w:t>
      </w:r>
      <w:r>
        <w:rPr>
          <w:b/>
          <w:color w:val="C45911" w:themeColor="accent2" w:themeShade="BF"/>
        </w:rPr>
        <w:t xml:space="preserve"> </w:t>
      </w:r>
    </w:p>
    <w:p w:rsidR="003963A4" w:rsidRPr="003963A4" w:rsidRDefault="003963A4" w:rsidP="003963A4">
      <w:pPr>
        <w:pStyle w:val="ListParagraph"/>
        <w:rPr>
          <w:b/>
          <w:color w:val="C45911" w:themeColor="accent2" w:themeShade="BF"/>
        </w:rPr>
      </w:pPr>
      <w:r w:rsidRPr="003963A4">
        <w:rPr>
          <w:b/>
          <w:color w:val="C45911" w:themeColor="accent2" w:themeShade="BF"/>
        </w:rPr>
        <w:t xml:space="preserve">       aRenderer-&gt;SetBackground(color.redF(), color.greenF(), color.blueF());               </w:t>
      </w:r>
    </w:p>
    <w:p w:rsidR="00E9066D" w:rsidRPr="00E9066D" w:rsidRDefault="003963A4" w:rsidP="003963A4">
      <w:pPr>
        <w:pStyle w:val="ListParagraph"/>
      </w:pPr>
      <w:r>
        <w:rPr>
          <w:b/>
          <w:color w:val="C45911" w:themeColor="accent2" w:themeShade="BF"/>
        </w:rPr>
        <w:t xml:space="preserve"> </w:t>
      </w:r>
      <w:r w:rsidR="00E9066D" w:rsidRPr="00E9066D">
        <w:t>Bardzo podobne czynności wykonaliśmy dla zmienienia koloru czaszki. W tym jednak etapie musieliśmy na początku sami dodać do kodu metode, która będzie zmieniać jej kolor i skasować pewnie niepotrzebne formuły.</w:t>
      </w:r>
      <w:r w:rsidR="00E9066D" w:rsidRPr="00E9066D">
        <w:br/>
        <w:t>Finalnie część kodu wygladał tak:</w:t>
      </w:r>
    </w:p>
    <w:p w:rsidR="003963A4" w:rsidRPr="003963A4" w:rsidRDefault="00E9066D" w:rsidP="003963A4">
      <w:pPr>
        <w:pStyle w:val="ListParagraph"/>
        <w:rPr>
          <w:b/>
          <w:color w:val="C45911" w:themeColor="accent2" w:themeShade="BF"/>
        </w:rPr>
      </w:pPr>
      <w:r w:rsidRPr="00E9066D">
        <w:t xml:space="preserve"> </w:t>
      </w:r>
      <w:r w:rsidR="003963A4" w:rsidRPr="003963A4">
        <w:rPr>
          <w:b/>
          <w:color w:val="C45911" w:themeColor="accent2" w:themeShade="BF"/>
        </w:rPr>
        <w:t xml:space="preserve">QColor color = QColorDialog::getColor();  </w:t>
      </w:r>
      <w:r w:rsidR="003963A4">
        <w:rPr>
          <w:b/>
          <w:color w:val="C45911" w:themeColor="accent2" w:themeShade="BF"/>
        </w:rPr>
        <w:t xml:space="preserve"> </w:t>
      </w:r>
    </w:p>
    <w:p w:rsidR="003963A4" w:rsidRPr="003963A4" w:rsidRDefault="003963A4" w:rsidP="003963A4">
      <w:pPr>
        <w:pStyle w:val="ListParagraph"/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 xml:space="preserve">     </w:t>
      </w:r>
      <w:r w:rsidRPr="003963A4">
        <w:rPr>
          <w:b/>
          <w:color w:val="C45911" w:themeColor="accent2" w:themeShade="BF"/>
        </w:rPr>
        <w:t xml:space="preserve"> if (color.isValid())    ;                </w:t>
      </w:r>
      <w:r>
        <w:rPr>
          <w:b/>
          <w:color w:val="C45911" w:themeColor="accent2" w:themeShade="BF"/>
        </w:rPr>
        <w:t xml:space="preserve"> </w:t>
      </w:r>
    </w:p>
    <w:p w:rsidR="00E9066D" w:rsidRPr="00E9066D" w:rsidRDefault="003963A4" w:rsidP="003963A4">
      <w:pPr>
        <w:pStyle w:val="ListParagraph"/>
      </w:pPr>
      <w:r w:rsidRPr="003963A4">
        <w:rPr>
          <w:b/>
          <w:color w:val="C45911" w:themeColor="accent2" w:themeShade="BF"/>
        </w:rPr>
        <w:t xml:space="preserve">      skin-&gt;GetProperty()-&gt;SetColor(color.redF(), color.greenF(), color.blueF());   </w:t>
      </w:r>
      <w:r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br/>
      </w:r>
      <w:r w:rsidR="00E9066D" w:rsidRPr="00E9066D">
        <w:br/>
      </w:r>
      <w:r w:rsidR="007678C4"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pt;height:240.5pt">
            <v:imagedata r:id="rId12" o:title="Screen"/>
          </v:shape>
        </w:pict>
      </w:r>
      <w:r w:rsidR="00E9066D" w:rsidRPr="00E9066D">
        <w:br/>
      </w:r>
      <w:r w:rsidR="00E9066D" w:rsidRPr="00E9066D">
        <w:lastRenderedPageBreak/>
        <w:t xml:space="preserve">Zdjecie 1. </w:t>
      </w:r>
      <w:r>
        <w:t xml:space="preserve">Zmiana koloru  </w:t>
      </w:r>
      <w:r w:rsidR="00E9066D" w:rsidRPr="00E9066D">
        <w:br/>
      </w:r>
      <w:r w:rsidR="00E9066D" w:rsidRPr="00E9066D">
        <w:br/>
      </w:r>
      <w:r w:rsidR="00E9066D" w:rsidRPr="00E9066D">
        <w:br/>
      </w:r>
      <w:r w:rsidR="00E9066D" w:rsidRPr="00E9066D">
        <w:br/>
      </w:r>
      <w:r w:rsidR="00E9066D" w:rsidRPr="00E9066D">
        <w:br/>
      </w:r>
      <w:r w:rsidR="00E9066D" w:rsidRPr="00E9066D">
        <w:br/>
      </w:r>
      <w:r>
        <w:rPr>
          <w:b/>
        </w:rPr>
        <w:t xml:space="preserve"> </w:t>
      </w:r>
      <w:r w:rsidR="00E9066D" w:rsidRPr="00E9066D">
        <w:br/>
      </w:r>
    </w:p>
    <w:p w:rsidR="006C4462" w:rsidRPr="00E9066D" w:rsidRDefault="006C4462" w:rsidP="006C4462">
      <w:pPr>
        <w:pStyle w:val="ListParagraph"/>
        <w:jc w:val="center"/>
      </w:pPr>
    </w:p>
    <w:sectPr w:rsidR="006C4462" w:rsidRPr="00E90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A40" w:rsidRDefault="00464A40" w:rsidP="006C4462">
      <w:pPr>
        <w:spacing w:after="0" w:line="240" w:lineRule="auto"/>
      </w:pPr>
      <w:r>
        <w:separator/>
      </w:r>
    </w:p>
  </w:endnote>
  <w:endnote w:type="continuationSeparator" w:id="0">
    <w:p w:rsidR="00464A40" w:rsidRDefault="00464A40" w:rsidP="006C4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A40" w:rsidRDefault="00464A40" w:rsidP="006C4462">
      <w:pPr>
        <w:spacing w:after="0" w:line="240" w:lineRule="auto"/>
      </w:pPr>
      <w:r>
        <w:separator/>
      </w:r>
    </w:p>
  </w:footnote>
  <w:footnote w:type="continuationSeparator" w:id="0">
    <w:p w:rsidR="00464A40" w:rsidRDefault="00464A40" w:rsidP="006C4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86AE5"/>
    <w:multiLevelType w:val="hybridMultilevel"/>
    <w:tmpl w:val="895ABA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A34BD"/>
    <w:multiLevelType w:val="hybridMultilevel"/>
    <w:tmpl w:val="4CD04E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49"/>
    <w:rsid w:val="001C02AB"/>
    <w:rsid w:val="001E338B"/>
    <w:rsid w:val="003636D8"/>
    <w:rsid w:val="003963A4"/>
    <w:rsid w:val="003C4743"/>
    <w:rsid w:val="00464A40"/>
    <w:rsid w:val="005C261D"/>
    <w:rsid w:val="00672F59"/>
    <w:rsid w:val="006C4462"/>
    <w:rsid w:val="006E25F4"/>
    <w:rsid w:val="007631EC"/>
    <w:rsid w:val="007678C4"/>
    <w:rsid w:val="00787E33"/>
    <w:rsid w:val="007E6DC2"/>
    <w:rsid w:val="009705A1"/>
    <w:rsid w:val="00A35249"/>
    <w:rsid w:val="00A960D4"/>
    <w:rsid w:val="00E9066D"/>
    <w:rsid w:val="00F2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29EA"/>
  <w15:chartTrackingRefBased/>
  <w15:docId w15:val="{2A0AA64D-AFD5-44D3-BD3D-06FB2C91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24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C44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44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4462"/>
    <w:rPr>
      <w:vertAlign w:val="superscript"/>
    </w:rPr>
  </w:style>
  <w:style w:type="paragraph" w:customStyle="1" w:styleId="Standard">
    <w:name w:val="Standard"/>
    <w:rsid w:val="006E25F4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6E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424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Nowiński</dc:creator>
  <cp:keywords/>
  <dc:description/>
  <cp:lastModifiedBy>Natalia Wasik</cp:lastModifiedBy>
  <cp:revision>6</cp:revision>
  <dcterms:created xsi:type="dcterms:W3CDTF">2020-01-26T11:50:00Z</dcterms:created>
  <dcterms:modified xsi:type="dcterms:W3CDTF">2020-03-23T11:19:00Z</dcterms:modified>
</cp:coreProperties>
</file>