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71F" w:rsidRPr="00324900" w:rsidRDefault="00CC3E8E" w:rsidP="0046454B">
      <w:pPr>
        <w:pStyle w:val="NoSpacing"/>
        <w:jc w:val="center"/>
        <w:rPr>
          <w:rFonts w:ascii="AvenirNext forINTUIT" w:hAnsi="AvenirNext forINTUIT"/>
        </w:rPr>
      </w:pPr>
      <w:r w:rsidRPr="00324900">
        <w:rPr>
          <w:rFonts w:ascii="AvenirNext forINTUIT" w:hAnsi="AvenirNext forINTUIT"/>
          <w:noProof/>
        </w:rPr>
        <w:drawing>
          <wp:inline distT="0" distB="0" distL="0" distR="0">
            <wp:extent cx="4168140" cy="3286418"/>
            <wp:effectExtent l="0" t="0" r="3810" b="9525"/>
            <wp:docPr id="1" name="Picture 1" descr="C:\Users\vcotterell\Box\Vanessa\Vanessa Personal\Uni - RMIT\Intro to IT\Assignment 2\logs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logsxv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001" cy="3291827"/>
                    </a:xfrm>
                    <a:prstGeom prst="rect">
                      <a:avLst/>
                    </a:prstGeom>
                    <a:noFill/>
                    <a:ln>
                      <a:noFill/>
                    </a:ln>
                  </pic:spPr>
                </pic:pic>
              </a:graphicData>
            </a:graphic>
          </wp:inline>
        </w:drawing>
      </w:r>
    </w:p>
    <w:p w:rsidR="00CC3E8E" w:rsidRPr="00324900" w:rsidRDefault="00CC3E8E" w:rsidP="0046454B">
      <w:pPr>
        <w:pStyle w:val="NoSpacing"/>
        <w:rPr>
          <w:rFonts w:ascii="AvenirNext forINTUIT" w:hAnsi="AvenirNext forINTUIT"/>
        </w:rPr>
      </w:pPr>
    </w:p>
    <w:p w:rsidR="00CC3E8E" w:rsidRPr="00324900" w:rsidRDefault="00CC3E8E" w:rsidP="0046454B">
      <w:pPr>
        <w:pStyle w:val="NoSpacing"/>
        <w:rPr>
          <w:rFonts w:ascii="AvenirNext forINTUIT" w:hAnsi="AvenirNext forINTUIT"/>
        </w:rPr>
      </w:pPr>
    </w:p>
    <w:p w:rsidR="00A31016" w:rsidRDefault="00A31016" w:rsidP="0046454B">
      <w:pPr>
        <w:pStyle w:val="NoSpacing"/>
        <w:rPr>
          <w:rFonts w:ascii="AvenirNext forINTUIT" w:hAnsi="AvenirNext forINTUIT"/>
        </w:rPr>
      </w:pPr>
    </w:p>
    <w:p w:rsidR="000A059D" w:rsidRPr="00324900" w:rsidRDefault="000A059D" w:rsidP="0046454B">
      <w:pPr>
        <w:pStyle w:val="NoSpacing"/>
        <w:rPr>
          <w:rFonts w:ascii="AvenirNext forINTUIT" w:hAnsi="AvenirNext forINTUIT"/>
        </w:rPr>
      </w:pPr>
    </w:p>
    <w:p w:rsidR="00CC3E8E" w:rsidRPr="000A059D" w:rsidRDefault="00CC3E8E" w:rsidP="0046454B">
      <w:pPr>
        <w:pStyle w:val="NoSpacing"/>
        <w:rPr>
          <w:rFonts w:ascii="AvenirNext forINTUIT" w:hAnsi="AvenirNext forINTUIT"/>
          <w:b/>
          <w:sz w:val="36"/>
        </w:rPr>
      </w:pPr>
      <w:r w:rsidRPr="000A059D">
        <w:rPr>
          <w:rFonts w:ascii="AvenirNext forINTUIT" w:hAnsi="AvenirNext forINTUIT"/>
          <w:b/>
          <w:sz w:val="36"/>
        </w:rPr>
        <w:t>Table of Contents</w:t>
      </w:r>
    </w:p>
    <w:p w:rsidR="00D3562F" w:rsidRPr="00324900" w:rsidRDefault="00D3562F" w:rsidP="0046454B">
      <w:pPr>
        <w:pStyle w:val="NoSpacing"/>
        <w:numPr>
          <w:ilvl w:val="0"/>
          <w:numId w:val="2"/>
        </w:numPr>
        <w:rPr>
          <w:rFonts w:ascii="AvenirNext forINTUIT" w:hAnsi="AvenirNext forINTUIT"/>
          <w:sz w:val="24"/>
        </w:rPr>
      </w:pPr>
      <w:r w:rsidRPr="00324900">
        <w:rPr>
          <w:rFonts w:ascii="AvenirNext forINTUIT" w:hAnsi="AvenirNext forINTUIT"/>
          <w:sz w:val="24"/>
        </w:rPr>
        <w:t>Executive summary</w:t>
      </w:r>
    </w:p>
    <w:p w:rsidR="00D3562F" w:rsidRPr="00324900" w:rsidRDefault="00D3562F" w:rsidP="0046454B">
      <w:pPr>
        <w:pStyle w:val="NoSpacing"/>
        <w:numPr>
          <w:ilvl w:val="0"/>
          <w:numId w:val="2"/>
        </w:numPr>
        <w:rPr>
          <w:rFonts w:ascii="AvenirNext forINTUIT" w:hAnsi="AvenirNext forINTUIT"/>
          <w:sz w:val="24"/>
        </w:rPr>
      </w:pPr>
      <w:r w:rsidRPr="00324900">
        <w:rPr>
          <w:rFonts w:ascii="AvenirNext forINTUIT" w:hAnsi="AvenirNext forINTUIT"/>
          <w:sz w:val="24"/>
        </w:rPr>
        <w:t>Introduction</w:t>
      </w:r>
    </w:p>
    <w:p w:rsidR="00CC3E8E" w:rsidRPr="00324900" w:rsidRDefault="002850CE" w:rsidP="0046454B">
      <w:pPr>
        <w:pStyle w:val="NoSpacing"/>
        <w:numPr>
          <w:ilvl w:val="0"/>
          <w:numId w:val="2"/>
        </w:numPr>
        <w:rPr>
          <w:rFonts w:ascii="AvenirNext forINTUIT" w:hAnsi="AvenirNext forINTUIT"/>
          <w:sz w:val="24"/>
        </w:rPr>
      </w:pPr>
      <w:r>
        <w:rPr>
          <w:rFonts w:ascii="AvenirNext forINTUIT" w:hAnsi="AvenirNext forINTUIT"/>
          <w:sz w:val="24"/>
        </w:rPr>
        <w:t>Team</w:t>
      </w:r>
      <w:r w:rsidR="00CC3E8E" w:rsidRPr="00324900">
        <w:rPr>
          <w:rFonts w:ascii="AvenirNext forINTUIT" w:hAnsi="AvenirNext forINTUIT"/>
          <w:sz w:val="24"/>
        </w:rPr>
        <w:t xml:space="preserve"> Information</w:t>
      </w:r>
      <w:r>
        <w:rPr>
          <w:rFonts w:ascii="AvenirNext forINTUIT" w:hAnsi="AvenirNext forINTUIT"/>
          <w:sz w:val="24"/>
        </w:rPr>
        <w:t xml:space="preserve"> / Introduction to XVI / Meet the team at XVI / Meet team XVI</w:t>
      </w:r>
    </w:p>
    <w:p w:rsidR="00CC3E8E"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sz w:val="24"/>
        </w:rPr>
        <w:t>Tools</w:t>
      </w:r>
      <w:r w:rsidR="0046454B" w:rsidRPr="00324900">
        <w:rPr>
          <w:rFonts w:ascii="AvenirNext forINTUIT" w:hAnsi="AvenirNext forINTUIT"/>
          <w:sz w:val="24"/>
        </w:rPr>
        <w:t xml:space="preserve"> </w:t>
      </w:r>
      <w:r w:rsidR="0046454B" w:rsidRPr="00E44F93">
        <w:rPr>
          <w:rFonts w:ascii="AvenirNext forINTUIT" w:hAnsi="AvenirNext forINTUIT"/>
          <w:color w:val="FF0000"/>
          <w:sz w:val="24"/>
        </w:rPr>
        <w:t>Ness</w:t>
      </w:r>
      <w:r w:rsidR="00A66A86">
        <w:rPr>
          <w:rFonts w:ascii="AvenirNext forINTUIT" w:hAnsi="AvenirNext forINTUIT"/>
          <w:color w:val="FF0000"/>
          <w:sz w:val="24"/>
        </w:rPr>
        <w:t xml:space="preserve"> - done</w:t>
      </w:r>
    </w:p>
    <w:p w:rsidR="0046454B"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sz w:val="24"/>
        </w:rPr>
        <w:t>Industry Data Report</w:t>
      </w:r>
      <w:r w:rsidR="0046454B" w:rsidRPr="00324900">
        <w:rPr>
          <w:rFonts w:ascii="AvenirNext forINTUIT" w:hAnsi="AvenirNext forINTUIT"/>
          <w:sz w:val="24"/>
        </w:rPr>
        <w:t xml:space="preserve"> </w:t>
      </w:r>
      <w:r w:rsidR="0046454B" w:rsidRPr="00E44F93">
        <w:rPr>
          <w:rFonts w:ascii="AvenirNext forINTUIT" w:hAnsi="AvenirNext forINTUIT"/>
          <w:color w:val="FF0000"/>
          <w:sz w:val="24"/>
        </w:rPr>
        <w:t>Ollie</w:t>
      </w:r>
    </w:p>
    <w:p w:rsidR="0046454B"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sz w:val="24"/>
        </w:rPr>
        <w:t>IT technology reports</w:t>
      </w:r>
    </w:p>
    <w:p w:rsidR="0046454B" w:rsidRPr="00324900" w:rsidRDefault="00CC3E8E" w:rsidP="0046454B">
      <w:pPr>
        <w:pStyle w:val="NoSpacing"/>
        <w:numPr>
          <w:ilvl w:val="1"/>
          <w:numId w:val="2"/>
        </w:numPr>
        <w:rPr>
          <w:rFonts w:ascii="AvenirNext forINTUIT" w:hAnsi="AvenirNext forINTUIT"/>
          <w:sz w:val="24"/>
        </w:rPr>
      </w:pPr>
      <w:r w:rsidRPr="00324900">
        <w:rPr>
          <w:rFonts w:ascii="AvenirNext forINTUIT" w:hAnsi="AvenirNext forINTUIT"/>
          <w:bCs/>
          <w:sz w:val="24"/>
        </w:rPr>
        <w:t xml:space="preserve">Raspberry Pi </w:t>
      </w:r>
      <w:r w:rsidR="0046454B" w:rsidRPr="00324900">
        <w:rPr>
          <w:rFonts w:ascii="AvenirNext forINTUIT" w:hAnsi="AvenirNext forINTUIT"/>
          <w:bCs/>
          <w:sz w:val="24"/>
        </w:rPr>
        <w:t>–</w:t>
      </w:r>
      <w:r w:rsidRPr="00324900">
        <w:rPr>
          <w:rFonts w:ascii="AvenirNext forINTUIT" w:hAnsi="AvenirNext forINTUIT"/>
          <w:bCs/>
          <w:sz w:val="24"/>
        </w:rPr>
        <w:t xml:space="preserve"> </w:t>
      </w:r>
      <w:r w:rsidRPr="00E44F93">
        <w:rPr>
          <w:rFonts w:ascii="AvenirNext forINTUIT" w:hAnsi="AvenirNext forINTUIT"/>
          <w:bCs/>
          <w:color w:val="FF0000"/>
          <w:sz w:val="24"/>
        </w:rPr>
        <w:t>Nat</w:t>
      </w:r>
      <w:r w:rsidR="00A66A86">
        <w:rPr>
          <w:rFonts w:ascii="AvenirNext forINTUIT" w:hAnsi="AvenirNext forINTUIT"/>
          <w:bCs/>
          <w:color w:val="FF0000"/>
          <w:sz w:val="24"/>
        </w:rPr>
        <w:t xml:space="preserve"> - done</w:t>
      </w:r>
    </w:p>
    <w:p w:rsidR="0046454B" w:rsidRPr="00324900" w:rsidRDefault="00CC3E8E" w:rsidP="0046454B">
      <w:pPr>
        <w:pStyle w:val="NoSpacing"/>
        <w:numPr>
          <w:ilvl w:val="1"/>
          <w:numId w:val="2"/>
        </w:numPr>
        <w:rPr>
          <w:rFonts w:ascii="AvenirNext forINTUIT" w:hAnsi="AvenirNext forINTUIT"/>
          <w:sz w:val="24"/>
        </w:rPr>
      </w:pPr>
      <w:r w:rsidRPr="00324900">
        <w:rPr>
          <w:rFonts w:ascii="AvenirNext forINTUIT" w:hAnsi="AvenirNext forINTUIT"/>
          <w:bCs/>
          <w:sz w:val="24"/>
        </w:rPr>
        <w:t xml:space="preserve">Cloud services and servers – </w:t>
      </w:r>
      <w:r w:rsidRPr="00E44F93">
        <w:rPr>
          <w:rFonts w:ascii="AvenirNext forINTUIT" w:hAnsi="AvenirNext forINTUIT"/>
          <w:bCs/>
          <w:color w:val="FF0000"/>
          <w:sz w:val="24"/>
        </w:rPr>
        <w:t>Josh</w:t>
      </w:r>
    </w:p>
    <w:p w:rsidR="0046454B" w:rsidRPr="00324900" w:rsidRDefault="00CC3E8E" w:rsidP="0046454B">
      <w:pPr>
        <w:pStyle w:val="NoSpacing"/>
        <w:numPr>
          <w:ilvl w:val="1"/>
          <w:numId w:val="2"/>
        </w:numPr>
        <w:rPr>
          <w:rFonts w:ascii="AvenirNext forINTUIT" w:hAnsi="AvenirNext forINTUIT"/>
          <w:sz w:val="24"/>
        </w:rPr>
      </w:pPr>
      <w:r w:rsidRPr="00324900">
        <w:rPr>
          <w:rFonts w:ascii="AvenirNext forINTUIT" w:hAnsi="AvenirNext forINTUIT"/>
          <w:bCs/>
          <w:sz w:val="24"/>
        </w:rPr>
        <w:t xml:space="preserve">Cyber Security </w:t>
      </w:r>
      <w:r w:rsidR="0046454B" w:rsidRPr="00324900">
        <w:rPr>
          <w:rFonts w:ascii="AvenirNext forINTUIT" w:hAnsi="AvenirNext forINTUIT"/>
          <w:bCs/>
          <w:sz w:val="24"/>
        </w:rPr>
        <w:t>–</w:t>
      </w:r>
      <w:r w:rsidRPr="00324900">
        <w:rPr>
          <w:rFonts w:ascii="AvenirNext forINTUIT" w:hAnsi="AvenirNext forINTUIT"/>
          <w:bCs/>
          <w:sz w:val="24"/>
        </w:rPr>
        <w:t xml:space="preserve"> </w:t>
      </w:r>
      <w:r w:rsidRPr="00E44F93">
        <w:rPr>
          <w:rFonts w:ascii="AvenirNext forINTUIT" w:hAnsi="AvenirNext forINTUIT"/>
          <w:bCs/>
          <w:color w:val="FF0000"/>
          <w:sz w:val="24"/>
        </w:rPr>
        <w:t>Connor</w:t>
      </w:r>
    </w:p>
    <w:p w:rsidR="0046454B" w:rsidRPr="00306660" w:rsidRDefault="00CC3E8E" w:rsidP="00112A32">
      <w:pPr>
        <w:pStyle w:val="NoSpacing"/>
        <w:numPr>
          <w:ilvl w:val="1"/>
          <w:numId w:val="2"/>
        </w:numPr>
        <w:rPr>
          <w:rFonts w:ascii="AvenirNext forINTUIT" w:hAnsi="AvenirNext forINTUIT"/>
          <w:sz w:val="24"/>
        </w:rPr>
      </w:pPr>
      <w:r w:rsidRPr="00306660">
        <w:rPr>
          <w:rFonts w:ascii="AvenirNext forINTUIT" w:hAnsi="AvenirNext forINTUIT"/>
          <w:bCs/>
          <w:sz w:val="24"/>
        </w:rPr>
        <w:t xml:space="preserve">Machine Learning – </w:t>
      </w:r>
      <w:r w:rsidRPr="00306660">
        <w:rPr>
          <w:rFonts w:ascii="AvenirNext forINTUIT" w:hAnsi="AvenirNext forINTUIT"/>
          <w:bCs/>
          <w:color w:val="FF0000"/>
          <w:sz w:val="24"/>
        </w:rPr>
        <w:t>Corbin</w:t>
      </w:r>
    </w:p>
    <w:p w:rsidR="0046454B"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sz w:val="24"/>
        </w:rPr>
        <w:t xml:space="preserve">Project: </w:t>
      </w:r>
      <w:r w:rsidRPr="00324900">
        <w:rPr>
          <w:rFonts w:ascii="AvenirNext forINTUIT" w:hAnsi="AvenirNext forINTUIT"/>
          <w:bCs/>
          <w:sz w:val="24"/>
        </w:rPr>
        <w:t>Elderly engagement app</w:t>
      </w:r>
    </w:p>
    <w:p w:rsidR="0046454B"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bCs/>
          <w:sz w:val="24"/>
        </w:rPr>
        <w:t>Feedback?</w:t>
      </w:r>
    </w:p>
    <w:p w:rsidR="00CC3E8E"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bCs/>
          <w:sz w:val="24"/>
        </w:rPr>
        <w:t>Group reflection?</w:t>
      </w:r>
    </w:p>
    <w:p w:rsidR="008614BE" w:rsidRPr="00324900" w:rsidRDefault="00A31016" w:rsidP="0046454B">
      <w:pPr>
        <w:pStyle w:val="NoSpacing"/>
        <w:numPr>
          <w:ilvl w:val="0"/>
          <w:numId w:val="2"/>
        </w:numPr>
        <w:rPr>
          <w:rFonts w:ascii="AvenirNext forINTUIT" w:hAnsi="AvenirNext forINTUIT"/>
          <w:bCs/>
          <w:sz w:val="24"/>
        </w:rPr>
      </w:pPr>
      <w:r w:rsidRPr="00324900">
        <w:rPr>
          <w:rFonts w:ascii="AvenirNext forINTUIT" w:hAnsi="AvenirNext forINTUIT"/>
          <w:bCs/>
          <w:sz w:val="24"/>
        </w:rPr>
        <w:t xml:space="preserve">References </w:t>
      </w:r>
    </w:p>
    <w:p w:rsidR="008614BE" w:rsidRPr="00324900" w:rsidRDefault="008614BE">
      <w:pPr>
        <w:rPr>
          <w:rFonts w:ascii="AvenirNext forINTUIT" w:hAnsi="AvenirNext forINTUIT"/>
          <w:bCs/>
          <w:sz w:val="24"/>
        </w:rPr>
      </w:pPr>
      <w:r w:rsidRPr="00324900">
        <w:rPr>
          <w:rFonts w:ascii="AvenirNext forINTUIT" w:hAnsi="AvenirNext forINTUIT"/>
          <w:bCs/>
          <w:sz w:val="24"/>
        </w:rPr>
        <w:br w:type="page"/>
      </w:r>
    </w:p>
    <w:p w:rsidR="00E44F93" w:rsidRPr="000A059D" w:rsidRDefault="00324900" w:rsidP="008614BE">
      <w:pPr>
        <w:pStyle w:val="NoSpacing"/>
        <w:rPr>
          <w:rFonts w:ascii="AvenirNext forINTUIT" w:hAnsi="AvenirNext forINTUIT"/>
          <w:b/>
          <w:sz w:val="36"/>
          <w:szCs w:val="32"/>
          <w:u w:val="single"/>
        </w:rPr>
      </w:pPr>
      <w:r w:rsidRPr="000A059D">
        <w:rPr>
          <w:rFonts w:ascii="AvenirNext forINTUIT" w:hAnsi="AvenirNext forINTUIT"/>
          <w:b/>
          <w:sz w:val="36"/>
          <w:szCs w:val="32"/>
          <w:u w:val="single"/>
        </w:rPr>
        <w:lastRenderedPageBreak/>
        <w:t>Executive summary</w:t>
      </w:r>
    </w:p>
    <w:p w:rsidR="00E44F93" w:rsidRDefault="00E44F93">
      <w:pPr>
        <w:rPr>
          <w:rFonts w:ascii="AvenirNext forINTUIT" w:hAnsi="AvenirNext forINTUIT"/>
          <w:sz w:val="32"/>
          <w:szCs w:val="32"/>
          <w:u w:val="single"/>
        </w:rPr>
      </w:pPr>
      <w:r>
        <w:rPr>
          <w:rFonts w:ascii="AvenirNext forINTUIT" w:hAnsi="AvenirNext forINTUIT"/>
          <w:sz w:val="32"/>
          <w:szCs w:val="32"/>
          <w:u w:val="single"/>
        </w:rPr>
        <w:br w:type="page"/>
      </w:r>
    </w:p>
    <w:p w:rsidR="00A31016" w:rsidRPr="000A059D" w:rsidRDefault="00E44F93" w:rsidP="008614BE">
      <w:pPr>
        <w:pStyle w:val="NoSpacing"/>
        <w:rPr>
          <w:rFonts w:ascii="AvenirNext forINTUIT" w:hAnsi="AvenirNext forINTUIT"/>
          <w:b/>
          <w:sz w:val="36"/>
          <w:szCs w:val="32"/>
          <w:u w:val="single"/>
        </w:rPr>
      </w:pPr>
      <w:r w:rsidRPr="000A059D">
        <w:rPr>
          <w:rFonts w:ascii="AvenirNext forINTUIT" w:hAnsi="AvenirNext forINTUIT"/>
          <w:b/>
          <w:sz w:val="36"/>
          <w:szCs w:val="32"/>
          <w:u w:val="single"/>
        </w:rPr>
        <w:lastRenderedPageBreak/>
        <w:t>Introduction</w:t>
      </w:r>
    </w:p>
    <w:p w:rsidR="00E44F93" w:rsidRDefault="00E44F93">
      <w:pPr>
        <w:rPr>
          <w:rFonts w:ascii="AvenirNext forINTUIT" w:hAnsi="AvenirNext forINTUIT"/>
          <w:sz w:val="32"/>
          <w:szCs w:val="32"/>
          <w:u w:val="single"/>
        </w:rPr>
      </w:pPr>
      <w:r>
        <w:rPr>
          <w:rFonts w:ascii="AvenirNext forINTUIT" w:hAnsi="AvenirNext forINTUIT"/>
          <w:sz w:val="32"/>
          <w:szCs w:val="32"/>
          <w:u w:val="single"/>
        </w:rPr>
        <w:br w:type="page"/>
      </w:r>
    </w:p>
    <w:p w:rsidR="00306660" w:rsidRDefault="002850CE" w:rsidP="008614BE">
      <w:pPr>
        <w:pStyle w:val="NoSpacing"/>
        <w:rPr>
          <w:rFonts w:ascii="AvenirNext forINTUIT" w:hAnsi="AvenirNext forINTUIT"/>
          <w:b/>
          <w:sz w:val="36"/>
          <w:szCs w:val="32"/>
          <w:u w:val="single"/>
        </w:rPr>
      </w:pPr>
      <w:r w:rsidRPr="002850CE">
        <w:rPr>
          <w:rFonts w:ascii="AvenirNext forINTUIT" w:hAnsi="AvenirNext forINTUIT"/>
          <w:b/>
          <w:sz w:val="36"/>
          <w:szCs w:val="32"/>
          <w:u w:val="single"/>
        </w:rPr>
        <w:lastRenderedPageBreak/>
        <w:t>Meet the team at XVI</w:t>
      </w:r>
    </w:p>
    <w:p w:rsidR="00306660" w:rsidRDefault="00306660">
      <w:pPr>
        <w:rPr>
          <w:rFonts w:ascii="AvenirNext forINTUIT" w:hAnsi="AvenirNext forINTUIT"/>
          <w:b/>
          <w:sz w:val="36"/>
          <w:szCs w:val="32"/>
          <w:u w:val="single"/>
        </w:rPr>
      </w:pPr>
      <w:r>
        <w:rPr>
          <w:rFonts w:ascii="AvenirNext forINTUIT" w:hAnsi="AvenirNext forINTUIT"/>
          <w:b/>
          <w:sz w:val="36"/>
          <w:szCs w:val="32"/>
          <w:u w:val="single"/>
        </w:rPr>
        <w:br w:type="page"/>
      </w:r>
    </w:p>
    <w:p w:rsidR="00306660" w:rsidRDefault="00306660" w:rsidP="000C527B">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Tools</w:t>
      </w:r>
    </w:p>
    <w:p w:rsidR="000C527B" w:rsidRDefault="000C527B" w:rsidP="000C527B">
      <w:pPr>
        <w:pStyle w:val="NoSpacing"/>
        <w:rPr>
          <w:rFonts w:ascii="AvenirNext forINTUIT" w:hAnsi="AvenirNext forINTUIT"/>
          <w:b/>
          <w:sz w:val="36"/>
          <w:szCs w:val="32"/>
          <w:u w:val="single"/>
        </w:rPr>
      </w:pPr>
    </w:p>
    <w:p w:rsidR="000C527B" w:rsidRPr="006A33CD" w:rsidRDefault="000C527B" w:rsidP="000C527B">
      <w:pPr>
        <w:rPr>
          <w:bCs/>
        </w:rPr>
      </w:pPr>
      <w:r>
        <w:rPr>
          <w:bCs/>
        </w:rPr>
        <w:t>A</w:t>
      </w:r>
      <w:r w:rsidRPr="006A33CD">
        <w:rPr>
          <w:bCs/>
        </w:rPr>
        <w:t>s a group we have used a variety of tools in order to complete</w:t>
      </w:r>
      <w:r>
        <w:rPr>
          <w:bCs/>
        </w:rPr>
        <w:t xml:space="preserve"> the tasks required,</w:t>
      </w:r>
      <w:r w:rsidRPr="006A33CD">
        <w:rPr>
          <w:bCs/>
        </w:rPr>
        <w:t xml:space="preserve"> we have collaborated daily via Discord </w:t>
      </w:r>
      <w:r>
        <w:rPr>
          <w:bCs/>
        </w:rPr>
        <w:t xml:space="preserve">chat </w:t>
      </w:r>
      <w:r w:rsidRPr="006A33CD">
        <w:rPr>
          <w:bCs/>
        </w:rPr>
        <w:t>and caught up frequently throughout</w:t>
      </w:r>
      <w:r>
        <w:rPr>
          <w:bCs/>
        </w:rPr>
        <w:t xml:space="preserve"> the week via Discord voice chat. In doing so, this has enabled the team to engage on a personal level which then allows us to be ourselves and work comfortably in a team. Initially we used Google docs to collate data for our assignment, and after which we transitioned over to GitHub to ensure transparency and accountability. </w:t>
      </w:r>
    </w:p>
    <w:p w:rsidR="000C527B" w:rsidRDefault="000C527B" w:rsidP="000C527B">
      <w:pPr>
        <w:pStyle w:val="ListParagraph"/>
        <w:ind w:left="420"/>
        <w:rPr>
          <w:b/>
          <w:bCs/>
        </w:rPr>
      </w:pPr>
    </w:p>
    <w:p w:rsidR="000C527B" w:rsidRDefault="000C527B" w:rsidP="000C527B">
      <w:pPr>
        <w:rPr>
          <w:bCs/>
        </w:rPr>
      </w:pPr>
      <w:r w:rsidRPr="006A33CD">
        <w:rPr>
          <w:bCs/>
        </w:rPr>
        <w:t xml:space="preserve">Some of which include Discord, Photoshop, </w:t>
      </w:r>
      <w:proofErr w:type="spellStart"/>
      <w:r w:rsidRPr="006A33CD">
        <w:rPr>
          <w:bCs/>
        </w:rPr>
        <w:t>GitBash</w:t>
      </w:r>
      <w:proofErr w:type="spellEnd"/>
      <w:r w:rsidRPr="006A33CD">
        <w:rPr>
          <w:bCs/>
        </w:rPr>
        <w:t xml:space="preserve"> and GitHub, VCS and Microsoft word to name a few.</w:t>
      </w:r>
    </w:p>
    <w:p w:rsidR="000C527B" w:rsidRPr="008E6B5C" w:rsidRDefault="000C527B" w:rsidP="000C527B">
      <w:pPr>
        <w:rPr>
          <w:b/>
        </w:rPr>
      </w:pPr>
      <w:r>
        <w:rPr>
          <w:b/>
          <w:bCs/>
        </w:rPr>
        <w:t>**</w:t>
      </w:r>
      <w:r w:rsidRPr="008E6B5C">
        <w:rPr>
          <w:b/>
          <w:bCs/>
        </w:rPr>
        <w:t xml:space="preserve">More to add still… to be </w:t>
      </w:r>
      <w:r w:rsidRPr="008E6B5C">
        <w:rPr>
          <w:b/>
          <w:bCs/>
          <w:u w:val="single"/>
        </w:rPr>
        <w:t>refined</w:t>
      </w:r>
      <w:proofErr w:type="gramStart"/>
      <w:r w:rsidRPr="008E6B5C">
        <w:rPr>
          <w:b/>
          <w:bCs/>
        </w:rPr>
        <w:t>!</w:t>
      </w:r>
      <w:r>
        <w:rPr>
          <w:b/>
          <w:bCs/>
        </w:rPr>
        <w:t>*</w:t>
      </w:r>
      <w:proofErr w:type="gramEnd"/>
      <w:r>
        <w:rPr>
          <w:b/>
          <w:bCs/>
        </w:rPr>
        <w:t>*</w:t>
      </w:r>
    </w:p>
    <w:p w:rsidR="000C527B" w:rsidRDefault="000C527B">
      <w:pPr>
        <w:rPr>
          <w:rFonts w:ascii="AvenirNext forINTUIT" w:hAnsi="AvenirNext forINTUIT"/>
          <w:b/>
          <w:sz w:val="36"/>
          <w:szCs w:val="32"/>
          <w:u w:val="single"/>
        </w:rPr>
      </w:pPr>
    </w:p>
    <w:p w:rsidR="000C527B" w:rsidRDefault="000C527B" w:rsidP="000C527B">
      <w:pPr>
        <w:pStyle w:val="NoSpacing"/>
        <w:rPr>
          <w:rFonts w:ascii="AvenirNext forINTUIT" w:hAnsi="AvenirNext forINTUIT"/>
          <w:b/>
          <w:sz w:val="36"/>
          <w:szCs w:val="32"/>
          <w:u w:val="single"/>
        </w:rPr>
      </w:pPr>
    </w:p>
    <w:p w:rsidR="000C527B" w:rsidRDefault="000C527B">
      <w:pPr>
        <w:rPr>
          <w:rFonts w:ascii="AvenirNext forINTUIT" w:hAnsi="AvenirNext forINTUIT"/>
          <w:b/>
          <w:sz w:val="36"/>
          <w:szCs w:val="32"/>
          <w:u w:val="single"/>
        </w:rPr>
      </w:pPr>
      <w:r>
        <w:rPr>
          <w:rFonts w:ascii="AvenirNext forINTUIT" w:hAnsi="AvenirNext forINTUIT"/>
          <w:b/>
          <w:sz w:val="36"/>
          <w:szCs w:val="32"/>
          <w:u w:val="single"/>
        </w:rPr>
        <w:br w:type="page"/>
      </w:r>
    </w:p>
    <w:p w:rsidR="00306660" w:rsidRDefault="00306660" w:rsidP="008614BE">
      <w:pPr>
        <w:pStyle w:val="NoSpacing"/>
        <w:rPr>
          <w:rFonts w:ascii="AvenirNext forINTUIT" w:hAnsi="AvenirNext forINTUIT"/>
          <w:b/>
          <w:sz w:val="36"/>
          <w:szCs w:val="32"/>
          <w:u w:val="single"/>
        </w:rPr>
      </w:pPr>
      <w:bookmarkStart w:id="0" w:name="_GoBack"/>
      <w:bookmarkEnd w:id="0"/>
      <w:r>
        <w:rPr>
          <w:rFonts w:ascii="AvenirNext forINTUIT" w:hAnsi="AvenirNext forINTUIT"/>
          <w:b/>
          <w:sz w:val="36"/>
          <w:szCs w:val="32"/>
          <w:u w:val="single"/>
        </w:rPr>
        <w:lastRenderedPageBreak/>
        <w:t>Industry Data</w:t>
      </w:r>
    </w:p>
    <w:p w:rsidR="00306660" w:rsidRDefault="00306660">
      <w:pPr>
        <w:rPr>
          <w:rFonts w:ascii="AvenirNext forINTUIT" w:hAnsi="AvenirNext forINTUIT"/>
          <w:b/>
          <w:sz w:val="36"/>
          <w:szCs w:val="32"/>
          <w:u w:val="single"/>
        </w:rPr>
      </w:pPr>
      <w:r>
        <w:rPr>
          <w:rFonts w:ascii="AvenirNext forINTUIT" w:hAnsi="AvenirNext forINTUIT"/>
          <w:b/>
          <w:sz w:val="36"/>
          <w:szCs w:val="32"/>
          <w:u w:val="single"/>
        </w:rPr>
        <w:br w:type="page"/>
      </w:r>
    </w:p>
    <w:p w:rsidR="00E44F93" w:rsidRDefault="00306660" w:rsidP="008614BE">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Interview with an IT professional</w:t>
      </w:r>
    </w:p>
    <w:p w:rsidR="00306660" w:rsidRDefault="00306660" w:rsidP="008614BE">
      <w:pPr>
        <w:pStyle w:val="NoSpacing"/>
        <w:rPr>
          <w:rFonts w:ascii="AvenirNext forINTUIT" w:hAnsi="AvenirNext forINTUIT"/>
          <w:b/>
          <w:sz w:val="36"/>
          <w:szCs w:val="32"/>
          <w:u w:val="single"/>
        </w:rPr>
      </w:pP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As we are in the early stages of our learnings of Information Technology, whatever that may be for each of us, it is invaluable to gain insight from individuals working within the IT sector on what their job looks like day-to-day and the challenges they face. </w:t>
      </w:r>
      <w:r>
        <w:rPr>
          <w:rFonts w:ascii="AvenirNext forINTUIT" w:hAnsi="AvenirNext forINTUIT" w:cs="Calibri"/>
          <w:color w:val="000000"/>
          <w:sz w:val="20"/>
          <w:szCs w:val="20"/>
          <w:bdr w:val="none" w:sz="0" w:space="0" w:color="auto" w:frame="1"/>
        </w:rPr>
        <w:t>I had the pleasure of interviewing Grant, a Senior Solutions Engineer at Intuit Australia Pty Ltd.</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What does the job of a Senior Solutions Engineer look like?</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b/>
          <w:bCs/>
          <w:i/>
          <w:iCs/>
          <w:color w:val="000000"/>
          <w:sz w:val="32"/>
          <w:szCs w:val="32"/>
          <w:bdr w:val="none" w:sz="0" w:space="0" w:color="auto" w:frame="1"/>
          <w:lang w:val="en-AU"/>
        </w:rPr>
        <w:t>“</w:t>
      </w:r>
      <w:r>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Pr>
          <w:rFonts w:ascii="AvenirNext forINTUIT" w:hAnsi="AvenirNext forINTUIT" w:cs="Calibri"/>
          <w:b/>
          <w:bCs/>
          <w:i/>
          <w:iCs/>
          <w:color w:val="000000"/>
          <w:sz w:val="32"/>
          <w:szCs w:val="32"/>
          <w:bdr w:val="none" w:sz="0" w:space="0" w:color="auto" w:frame="1"/>
          <w:lang w:val="en-AU"/>
        </w:rPr>
        <w:t>”</w:t>
      </w:r>
    </w:p>
    <w:p w:rsidR="00E62D90" w:rsidRDefault="00E62D90" w:rsidP="00E62D90">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Who do you interact with to accomplish projects?</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 spend a lot of time interacting with clients to understand their needs and capture their feedback on newly developed features. I also interact with my colleagues (predominantly software engineers, but also designers, product managers, sales managers, and others) to collaborate on solutions.</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Where do you spend most of your time?</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b/>
          <w:bCs/>
          <w:i/>
          <w:iCs/>
          <w:color w:val="000000"/>
          <w:sz w:val="32"/>
          <w:szCs w:val="32"/>
          <w:bdr w:val="none" w:sz="0" w:space="0" w:color="auto" w:frame="1"/>
          <w:lang w:val="en-AU"/>
        </w:rPr>
        <w:t>“</w:t>
      </w:r>
      <w:r>
        <w:rPr>
          <w:rFonts w:ascii="AvenirNext forINTUIT" w:hAnsi="AvenirNext forINTUIT" w:cs="Calibri"/>
          <w:i/>
          <w:iCs/>
          <w:color w:val="000000"/>
          <w:sz w:val="32"/>
          <w:szCs w:val="32"/>
          <w:bdr w:val="none" w:sz="0" w:space="0" w:color="auto" w:frame="1"/>
          <w:lang w:val="en-AU"/>
        </w:rPr>
        <w:t>The one thing that is really important is to never stop learning</w:t>
      </w:r>
    </w:p>
    <w:p w:rsidR="00E62D90" w:rsidRDefault="00E62D90" w:rsidP="00E62D90">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32"/>
          <w:szCs w:val="32"/>
          <w:bdr w:val="none" w:sz="0" w:space="0" w:color="auto" w:frame="1"/>
          <w:lang w:val="en-AU"/>
        </w:rPr>
        <w:t>– it’s important to stay up to date</w:t>
      </w:r>
      <w:r>
        <w:rPr>
          <w:rFonts w:ascii="AvenirNext forINTUIT" w:hAnsi="AvenirNext forINTUIT" w:cs="Calibri"/>
          <w:b/>
          <w:bCs/>
          <w:i/>
          <w:iCs/>
          <w:color w:val="000000"/>
          <w:sz w:val="32"/>
          <w:szCs w:val="32"/>
          <w:bdr w:val="none" w:sz="0" w:space="0" w:color="auto" w:frame="1"/>
          <w:lang w:val="en-AU"/>
        </w:rPr>
        <w:t>”</w:t>
      </w:r>
    </w:p>
    <w:p w:rsidR="00E62D90" w:rsidRDefault="00E62D90" w:rsidP="00E62D90">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32"/>
          <w:szCs w:val="32"/>
          <w:bdr w:val="none" w:sz="0" w:space="0" w:color="auto" w:frame="1"/>
          <w:lang w:val="en-AU"/>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What aspect of your position is most challenging?</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Keeping up to speed on the latest technologies has become more difficult as my career has progressed. There are a lot more frameworks available now and while they provide great efficiencies, but they require a big commitment to learn. The pace of change has become so fast that it is very difficult to stay on top of everything new.</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Do you have any advice for graduates?</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it, see how you can pivot to be learning about things that do interest you.</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lastRenderedPageBreak/>
        <w:t>As a Senior Solutions Engineer, Grants days are ever-changing dependent on the project they are working on and the phase they are currently in. Grant has the luxury of working closely with the end-user to understand their pain points of the software and the real voice of customer. Grant essentially works to figure out a solution that will improve their overall experience.</w:t>
      </w:r>
    </w:p>
    <w:p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rsidR="00E62D90" w:rsidRDefault="00E62D90" w:rsidP="00E62D90">
      <w:pPr>
        <w:pStyle w:val="NormalWeb"/>
        <w:shd w:val="clear" w:color="auto" w:fill="FFFFFF"/>
        <w:spacing w:before="0" w:beforeAutospacing="0" w:after="0" w:afterAutospacing="0"/>
        <w:rPr>
          <w:rFonts w:ascii="AvenirNext forINTUIT" w:hAnsi="AvenirNext forINTUIT" w:cs="Calibri"/>
          <w:color w:val="000000"/>
          <w:sz w:val="20"/>
          <w:szCs w:val="20"/>
          <w:bdr w:val="none" w:sz="0" w:space="0" w:color="auto" w:frame="1"/>
        </w:rPr>
      </w:pPr>
      <w:r>
        <w:rPr>
          <w:rFonts w:ascii="AvenirNext forINTUIT" w:hAnsi="AvenirNext forINTUIT" w:cs="Calibri"/>
          <w:color w:val="000000"/>
          <w:sz w:val="20"/>
          <w:szCs w:val="20"/>
          <w:bdr w:val="none" w:sz="0" w:space="0" w:color="auto" w:frame="1"/>
        </w:rPr>
        <w:t>Throughout the interview with Grant, it became apparent that the progression of the IT sector impacts all IT professionals significantly and that it is of utmost importance to continuously stay up to date with current trends and to never stop learning.</w:t>
      </w:r>
    </w:p>
    <w:p w:rsidR="00E62D90" w:rsidRPr="00BC2567" w:rsidRDefault="00E62D90" w:rsidP="00E62D90"/>
    <w:p w:rsidR="00E62D90" w:rsidRPr="00E62D90" w:rsidRDefault="00E62D90" w:rsidP="008614BE">
      <w:pPr>
        <w:pStyle w:val="NoSpacing"/>
        <w:rPr>
          <w:rFonts w:ascii="AvenirNext forINTUIT" w:hAnsi="AvenirNext forINTUIT"/>
          <w:sz w:val="36"/>
          <w:szCs w:val="32"/>
        </w:rPr>
      </w:pPr>
    </w:p>
    <w:sectPr w:rsidR="00E62D90" w:rsidRPr="00E62D9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C80" w:rsidRDefault="00F35C80" w:rsidP="00D3562F">
      <w:pPr>
        <w:spacing w:after="0" w:line="240" w:lineRule="auto"/>
      </w:pPr>
      <w:r>
        <w:separator/>
      </w:r>
    </w:p>
  </w:endnote>
  <w:endnote w:type="continuationSeparator" w:id="0">
    <w:p w:rsidR="00F35C80" w:rsidRDefault="00F35C80" w:rsidP="00D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Next forINTUIT">
    <w:panose1 w:val="020B0503020202020204"/>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2F" w:rsidRDefault="00D356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C527B">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C527B">
      <w:rPr>
        <w:noProof/>
        <w:color w:val="323E4F" w:themeColor="text2" w:themeShade="BF"/>
        <w:sz w:val="24"/>
        <w:szCs w:val="24"/>
      </w:rPr>
      <w:t>8</w:t>
    </w:r>
    <w:r>
      <w:rPr>
        <w:color w:val="323E4F" w:themeColor="text2" w:themeShade="BF"/>
        <w:sz w:val="24"/>
        <w:szCs w:val="24"/>
      </w:rPr>
      <w:fldChar w:fldCharType="end"/>
    </w:r>
  </w:p>
  <w:p w:rsidR="00D3562F" w:rsidRDefault="00D3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C80" w:rsidRDefault="00F35C80" w:rsidP="00D3562F">
      <w:pPr>
        <w:spacing w:after="0" w:line="240" w:lineRule="auto"/>
      </w:pPr>
      <w:r>
        <w:separator/>
      </w:r>
    </w:p>
  </w:footnote>
  <w:footnote w:type="continuationSeparator" w:id="0">
    <w:p w:rsidR="00F35C80" w:rsidRDefault="00F35C80" w:rsidP="00D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03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CD5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8E"/>
    <w:rsid w:val="000A059D"/>
    <w:rsid w:val="000C527B"/>
    <w:rsid w:val="002850CE"/>
    <w:rsid w:val="00306660"/>
    <w:rsid w:val="00324900"/>
    <w:rsid w:val="0046454B"/>
    <w:rsid w:val="0061671F"/>
    <w:rsid w:val="008614BE"/>
    <w:rsid w:val="00A31016"/>
    <w:rsid w:val="00A66A86"/>
    <w:rsid w:val="00CC3E8E"/>
    <w:rsid w:val="00D3562F"/>
    <w:rsid w:val="00E44F93"/>
    <w:rsid w:val="00E62D90"/>
    <w:rsid w:val="00F3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A75B"/>
  <w15:chartTrackingRefBased/>
  <w15:docId w15:val="{44E2F43A-AD07-43C7-AB54-B82ACC4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8E"/>
    <w:pPr>
      <w:spacing w:after="0" w:line="240" w:lineRule="auto"/>
      <w:ind w:left="720"/>
      <w:contextualSpacing/>
    </w:pPr>
    <w:rPr>
      <w:sz w:val="24"/>
      <w:szCs w:val="24"/>
      <w:lang w:val="en-AU"/>
    </w:rPr>
  </w:style>
  <w:style w:type="paragraph" w:styleId="Header">
    <w:name w:val="header"/>
    <w:basedOn w:val="Normal"/>
    <w:link w:val="HeaderChar"/>
    <w:uiPriority w:val="99"/>
    <w:unhideWhenUsed/>
    <w:rsid w:val="00D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2F"/>
  </w:style>
  <w:style w:type="paragraph" w:styleId="Footer">
    <w:name w:val="footer"/>
    <w:basedOn w:val="Normal"/>
    <w:link w:val="FooterChar"/>
    <w:uiPriority w:val="99"/>
    <w:unhideWhenUsed/>
    <w:rsid w:val="00D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2F"/>
  </w:style>
  <w:style w:type="paragraph" w:styleId="NoSpacing">
    <w:name w:val="No Spacing"/>
    <w:uiPriority w:val="1"/>
    <w:qFormat/>
    <w:rsid w:val="0046454B"/>
    <w:pPr>
      <w:spacing w:after="0" w:line="240" w:lineRule="auto"/>
    </w:pPr>
  </w:style>
  <w:style w:type="paragraph" w:styleId="NormalWeb">
    <w:name w:val="Normal (Web)"/>
    <w:basedOn w:val="Normal"/>
    <w:uiPriority w:val="99"/>
    <w:semiHidden/>
    <w:unhideWhenUsed/>
    <w:rsid w:val="00E62D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13</cp:revision>
  <dcterms:created xsi:type="dcterms:W3CDTF">2020-07-08T08:59:00Z</dcterms:created>
  <dcterms:modified xsi:type="dcterms:W3CDTF">2020-07-08T09:29:00Z</dcterms:modified>
</cp:coreProperties>
</file>