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EA721" w14:textId="77777777" w:rsidR="00B073AA" w:rsidRPr="001C281C" w:rsidRDefault="00194EEE" w:rsidP="00F11BBE">
      <w:pPr>
        <w:spacing w:after="0" w:line="240" w:lineRule="auto"/>
        <w:rPr>
          <w:rFonts w:ascii="Calibri" w:eastAsia="Calibri" w:hAnsi="Calibri" w:cs="Times New Roman"/>
          <w:b/>
          <w:sz w:val="28"/>
          <w:szCs w:val="28"/>
          <w:lang w:val="en-IE" w:eastAsia="en-IE"/>
        </w:rPr>
      </w:pPr>
      <w:r w:rsidRPr="001C281C">
        <w:rPr>
          <w:rFonts w:ascii="Calibri" w:eastAsia="Calibri" w:hAnsi="Calibri" w:cs="Times New Roman"/>
          <w:b/>
          <w:sz w:val="28"/>
          <w:szCs w:val="28"/>
          <w:lang w:val="en-IE" w:eastAsia="en-IE"/>
        </w:rPr>
        <w:t xml:space="preserve">Application </w:t>
      </w:r>
      <w:r w:rsidR="00B073AA" w:rsidRPr="001C281C">
        <w:rPr>
          <w:rFonts w:ascii="Calibri" w:eastAsia="Calibri" w:hAnsi="Calibri" w:cs="Times New Roman"/>
          <w:b/>
          <w:sz w:val="28"/>
          <w:szCs w:val="28"/>
          <w:lang w:val="en-IE" w:eastAsia="en-IE"/>
        </w:rPr>
        <w:t>F</w:t>
      </w:r>
      <w:r w:rsidRPr="001C281C">
        <w:rPr>
          <w:rFonts w:ascii="Calibri" w:eastAsia="Calibri" w:hAnsi="Calibri" w:cs="Times New Roman"/>
          <w:b/>
          <w:sz w:val="28"/>
          <w:szCs w:val="28"/>
          <w:lang w:val="en-IE" w:eastAsia="en-IE"/>
        </w:rPr>
        <w:t>orm 2019</w:t>
      </w:r>
      <w:r w:rsidR="00B073AA" w:rsidRPr="001C281C">
        <w:rPr>
          <w:rFonts w:ascii="Calibri" w:eastAsia="Calibri" w:hAnsi="Calibri" w:cs="Times New Roman"/>
          <w:b/>
          <w:sz w:val="28"/>
          <w:szCs w:val="28"/>
          <w:lang w:val="en-IE" w:eastAsia="en-IE"/>
        </w:rPr>
        <w:t xml:space="preserve"> </w:t>
      </w:r>
    </w:p>
    <w:p w14:paraId="104E9840" w14:textId="77777777" w:rsidR="00F11BBE" w:rsidRPr="001C281C" w:rsidRDefault="00B073AA" w:rsidP="00F11BBE">
      <w:pPr>
        <w:spacing w:after="0" w:line="240" w:lineRule="auto"/>
        <w:rPr>
          <w:rFonts w:ascii="Calibri" w:eastAsia="Calibri" w:hAnsi="Calibri" w:cs="Times New Roman"/>
          <w:b/>
          <w:sz w:val="28"/>
          <w:szCs w:val="28"/>
          <w:lang w:val="en-IE" w:eastAsia="en-IE"/>
        </w:rPr>
      </w:pPr>
      <w:r w:rsidRPr="001C281C">
        <w:rPr>
          <w:rFonts w:ascii="Calibri" w:eastAsia="Calibri" w:hAnsi="Calibri" w:cs="Times New Roman"/>
          <w:b/>
          <w:sz w:val="28"/>
          <w:szCs w:val="28"/>
          <w:lang w:val="en-IE" w:eastAsia="en-IE"/>
        </w:rPr>
        <w:t xml:space="preserve">Royal Society of Chemistry Higher Education Group </w:t>
      </w:r>
      <w:r w:rsidR="00F11BBE" w:rsidRPr="001C281C">
        <w:rPr>
          <w:rFonts w:ascii="Calibri" w:eastAsia="Calibri" w:hAnsi="Calibri" w:cs="Times New Roman"/>
          <w:b/>
          <w:sz w:val="28"/>
          <w:szCs w:val="28"/>
          <w:lang w:val="en-IE" w:eastAsia="en-IE"/>
        </w:rPr>
        <w:t xml:space="preserve">Kickstart Funding for Effective Practice and Innovation in Chemistry </w:t>
      </w:r>
      <w:r w:rsidR="00BC4261" w:rsidRPr="001C281C">
        <w:rPr>
          <w:rFonts w:ascii="Calibri" w:eastAsia="Calibri" w:hAnsi="Calibri" w:cs="Times New Roman"/>
          <w:b/>
          <w:sz w:val="28"/>
          <w:szCs w:val="28"/>
          <w:lang w:val="en-IE" w:eastAsia="en-IE"/>
        </w:rPr>
        <w:t>Higher Education</w:t>
      </w:r>
    </w:p>
    <w:p w14:paraId="32337B02" w14:textId="77777777" w:rsidR="00F11BBE" w:rsidRDefault="00F11BBE" w:rsidP="00965282">
      <w:pPr>
        <w:spacing w:after="0" w:line="240" w:lineRule="auto"/>
        <w:rPr>
          <w:rFonts w:ascii="Calibri" w:eastAsia="Calibri" w:hAnsi="Calibri" w:cs="Times New Roman"/>
          <w:lang w:val="en-IE" w:eastAsia="en-IE"/>
        </w:rPr>
      </w:pPr>
    </w:p>
    <w:p w14:paraId="7C02D88F" w14:textId="77777777" w:rsidR="00B073AA" w:rsidRDefault="00B073AA" w:rsidP="00B073AA">
      <w:pPr>
        <w:pStyle w:val="PlainText"/>
      </w:pPr>
      <w:r>
        <w:t xml:space="preserve">Please complete the details below and email your application to </w:t>
      </w:r>
      <w:hyperlink r:id="rId5" w:tgtFrame="_blank" w:history="1">
        <w:r w:rsidRPr="00B073AA">
          <w:rPr>
            <w:rFonts w:asciiTheme="minorHAnsi" w:hAnsiTheme="minorHAnsi" w:cstheme="minorBidi"/>
            <w:color w:val="0000FF"/>
            <w:szCs w:val="22"/>
            <w:u w:val="single"/>
          </w:rPr>
          <w:t>anna.roffey@ucl.ac.uk</w:t>
        </w:r>
      </w:hyperlink>
    </w:p>
    <w:p w14:paraId="143AE82D" w14:textId="40D4E111" w:rsidR="00194EEE" w:rsidRDefault="00B073AA" w:rsidP="00194EEE">
      <w:pPr>
        <w:pStyle w:val="PlainText"/>
      </w:pPr>
      <w:r>
        <w:t>on or before</w:t>
      </w:r>
      <w:r w:rsidR="00194EEE">
        <w:t xml:space="preserve"> </w:t>
      </w:r>
      <w:r w:rsidR="00194EEE" w:rsidRPr="00714325">
        <w:rPr>
          <w:b/>
        </w:rPr>
        <w:t xml:space="preserve">Monday </w:t>
      </w:r>
      <w:r w:rsidR="00194EEE">
        <w:rPr>
          <w:b/>
        </w:rPr>
        <w:t>25th</w:t>
      </w:r>
      <w:r w:rsidR="00194EEE" w:rsidRPr="00714325">
        <w:rPr>
          <w:b/>
        </w:rPr>
        <w:t xml:space="preserve"> of </w:t>
      </w:r>
      <w:r w:rsidR="00194EEE">
        <w:rPr>
          <w:b/>
        </w:rPr>
        <w:t>February</w:t>
      </w:r>
      <w:r w:rsidR="00194EEE" w:rsidRPr="00714325">
        <w:rPr>
          <w:b/>
        </w:rPr>
        <w:t xml:space="preserve"> 2019</w:t>
      </w:r>
      <w:r w:rsidR="00194EEE">
        <w:t>.</w:t>
      </w:r>
    </w:p>
    <w:p w14:paraId="32E9D480" w14:textId="77777777" w:rsidR="001C281C" w:rsidRDefault="001C281C" w:rsidP="00194EEE">
      <w:pPr>
        <w:pStyle w:val="PlainText"/>
      </w:pPr>
    </w:p>
    <w:p w14:paraId="4F89F749" w14:textId="77777777" w:rsidR="007206AB" w:rsidRDefault="001C281C" w:rsidP="007206AB">
      <w:pPr>
        <w:pStyle w:val="PlainText"/>
      </w:pPr>
      <w:r>
        <w:t>Applications will be reviewed by</w:t>
      </w:r>
      <w:r w:rsidR="00836CD3">
        <w:t xml:space="preserve"> members of</w:t>
      </w:r>
      <w:r>
        <w:t xml:space="preserve"> the HEG Committee and applicants will be notified by the end of April 2019 (with funds issued by the end of May 2019). Successful applicants will be asked to submit a short report with optional photo by the end of </w:t>
      </w:r>
      <w:r w:rsidR="008F6BA7">
        <w:t>May 2020</w:t>
      </w:r>
      <w:r>
        <w:t>.</w:t>
      </w:r>
      <w:r w:rsidR="007206AB" w:rsidRPr="007206AB">
        <w:t xml:space="preserve"> </w:t>
      </w:r>
    </w:p>
    <w:p w14:paraId="7AE07B9D" w14:textId="77777777" w:rsidR="007206AB" w:rsidRDefault="007206AB" w:rsidP="007206AB">
      <w:pPr>
        <w:pStyle w:val="PlainText"/>
      </w:pPr>
      <w:r>
        <w:t>Marketing can be provided for funded projects if required.</w:t>
      </w:r>
      <w:r w:rsidRPr="00F11BBE">
        <w:t xml:space="preserve"> </w:t>
      </w:r>
    </w:p>
    <w:p w14:paraId="10F33CE9" w14:textId="77777777" w:rsidR="00194EEE" w:rsidRDefault="00194EEE" w:rsidP="00965282">
      <w:pPr>
        <w:spacing w:after="0" w:line="240" w:lineRule="auto"/>
        <w:rPr>
          <w:rFonts w:ascii="Calibri" w:eastAsia="Calibri" w:hAnsi="Calibri" w:cs="Times New Roman"/>
          <w:lang w:val="en-IE" w:eastAsia="en-IE"/>
        </w:rPr>
      </w:pPr>
    </w:p>
    <w:tbl>
      <w:tblPr>
        <w:tblStyle w:val="TableGrid"/>
        <w:tblW w:w="0" w:type="auto"/>
        <w:tblLook w:val="04A0" w:firstRow="1" w:lastRow="0" w:firstColumn="1" w:lastColumn="0" w:noHBand="0" w:noVBand="1"/>
      </w:tblPr>
      <w:tblGrid>
        <w:gridCol w:w="4106"/>
        <w:gridCol w:w="4910"/>
      </w:tblGrid>
      <w:tr w:rsidR="001C281C" w14:paraId="631BD4D6" w14:textId="77777777" w:rsidTr="001C281C">
        <w:tc>
          <w:tcPr>
            <w:tcW w:w="4106" w:type="dxa"/>
          </w:tcPr>
          <w:p w14:paraId="5E746852" w14:textId="77777777" w:rsidR="001C281C" w:rsidRDefault="001C281C" w:rsidP="001C281C">
            <w:pPr>
              <w:jc w:val="right"/>
              <w:rPr>
                <w:rFonts w:ascii="Calibri" w:eastAsia="Calibri" w:hAnsi="Calibri" w:cs="Times New Roman"/>
                <w:b/>
                <w:lang w:val="en-IE" w:eastAsia="en-IE"/>
              </w:rPr>
            </w:pPr>
            <w:r w:rsidRPr="00194EEE">
              <w:rPr>
                <w:rFonts w:ascii="Calibri" w:eastAsia="Calibri" w:hAnsi="Calibri" w:cs="Times New Roman"/>
                <w:b/>
                <w:lang w:val="en-IE" w:eastAsia="en-IE"/>
              </w:rPr>
              <w:t xml:space="preserve">Name of </w:t>
            </w:r>
            <w:r>
              <w:rPr>
                <w:rFonts w:ascii="Calibri" w:eastAsia="Calibri" w:hAnsi="Calibri" w:cs="Times New Roman"/>
                <w:b/>
                <w:lang w:val="en-IE" w:eastAsia="en-IE"/>
              </w:rPr>
              <w:t>main a</w:t>
            </w:r>
            <w:r w:rsidRPr="00194EEE">
              <w:rPr>
                <w:rFonts w:ascii="Calibri" w:eastAsia="Calibri" w:hAnsi="Calibri" w:cs="Times New Roman"/>
                <w:b/>
                <w:lang w:val="en-IE" w:eastAsia="en-IE"/>
              </w:rPr>
              <w:t>pplicant:</w:t>
            </w:r>
          </w:p>
        </w:tc>
        <w:tc>
          <w:tcPr>
            <w:tcW w:w="4910" w:type="dxa"/>
          </w:tcPr>
          <w:p w14:paraId="32D2FC0A" w14:textId="4BC1C264" w:rsidR="001C281C" w:rsidRPr="00F12788" w:rsidRDefault="00F12788" w:rsidP="00965282">
            <w:pPr>
              <w:rPr>
                <w:rFonts w:ascii="Calibri" w:eastAsia="Calibri" w:hAnsi="Calibri" w:cs="Times New Roman"/>
                <w:lang w:val="en-IE" w:eastAsia="en-IE"/>
              </w:rPr>
            </w:pPr>
            <w:r>
              <w:rPr>
                <w:rFonts w:ascii="Calibri" w:eastAsia="Calibri" w:hAnsi="Calibri" w:cs="Times New Roman"/>
                <w:lang w:val="en-IE" w:eastAsia="en-IE"/>
              </w:rPr>
              <w:t>Dr Benjamin Morgan</w:t>
            </w:r>
          </w:p>
        </w:tc>
      </w:tr>
      <w:tr w:rsidR="001C281C" w14:paraId="038CB1F4" w14:textId="77777777" w:rsidTr="001C281C">
        <w:tc>
          <w:tcPr>
            <w:tcW w:w="4106" w:type="dxa"/>
          </w:tcPr>
          <w:p w14:paraId="3DC10157" w14:textId="77777777" w:rsidR="001C281C" w:rsidRDefault="001C281C" w:rsidP="001C281C">
            <w:pPr>
              <w:jc w:val="right"/>
              <w:rPr>
                <w:rFonts w:ascii="Calibri" w:eastAsia="Calibri" w:hAnsi="Calibri" w:cs="Times New Roman"/>
                <w:b/>
                <w:lang w:val="en-IE" w:eastAsia="en-IE"/>
              </w:rPr>
            </w:pPr>
            <w:r>
              <w:rPr>
                <w:rFonts w:ascii="Calibri" w:eastAsia="Calibri" w:hAnsi="Calibri" w:cs="Times New Roman"/>
                <w:b/>
                <w:lang w:val="en-IE" w:eastAsia="en-IE"/>
              </w:rPr>
              <w:t>Affiliation of main applicant:</w:t>
            </w:r>
          </w:p>
        </w:tc>
        <w:tc>
          <w:tcPr>
            <w:tcW w:w="4910" w:type="dxa"/>
          </w:tcPr>
          <w:p w14:paraId="305D3A27" w14:textId="4DDA6DE7" w:rsidR="001C281C" w:rsidRPr="00F12788" w:rsidRDefault="00F12788" w:rsidP="00965282">
            <w:pPr>
              <w:rPr>
                <w:rFonts w:ascii="Calibri" w:eastAsia="Calibri" w:hAnsi="Calibri" w:cs="Times New Roman"/>
                <w:lang w:val="en-IE" w:eastAsia="en-IE"/>
              </w:rPr>
            </w:pPr>
            <w:r>
              <w:rPr>
                <w:rFonts w:ascii="Calibri" w:eastAsia="Calibri" w:hAnsi="Calibri" w:cs="Times New Roman"/>
                <w:lang w:val="en-IE" w:eastAsia="en-IE"/>
              </w:rPr>
              <w:t>University of Bath</w:t>
            </w:r>
          </w:p>
        </w:tc>
      </w:tr>
      <w:tr w:rsidR="001C281C" w14:paraId="6BDD1EC5" w14:textId="77777777" w:rsidTr="001C281C">
        <w:tc>
          <w:tcPr>
            <w:tcW w:w="4106" w:type="dxa"/>
          </w:tcPr>
          <w:p w14:paraId="47939191" w14:textId="77777777" w:rsidR="001C281C" w:rsidRDefault="001C281C" w:rsidP="001C281C">
            <w:pPr>
              <w:jc w:val="right"/>
              <w:rPr>
                <w:rFonts w:ascii="Calibri" w:eastAsia="Calibri" w:hAnsi="Calibri" w:cs="Times New Roman"/>
                <w:b/>
                <w:lang w:val="en-IE" w:eastAsia="en-IE"/>
              </w:rPr>
            </w:pPr>
            <w:r>
              <w:rPr>
                <w:rFonts w:ascii="Calibri" w:eastAsia="Calibri" w:hAnsi="Calibri" w:cs="Times New Roman"/>
                <w:b/>
                <w:lang w:val="en-IE" w:eastAsia="en-IE"/>
              </w:rPr>
              <w:t>Email contact address for main applicant:</w:t>
            </w:r>
          </w:p>
        </w:tc>
        <w:tc>
          <w:tcPr>
            <w:tcW w:w="4910" w:type="dxa"/>
          </w:tcPr>
          <w:p w14:paraId="03443CCC" w14:textId="42619C01" w:rsidR="001C281C" w:rsidRPr="00F12788" w:rsidRDefault="004A3FD1" w:rsidP="00965282">
            <w:pPr>
              <w:rPr>
                <w:rFonts w:ascii="Calibri" w:eastAsia="Calibri" w:hAnsi="Calibri" w:cs="Times New Roman"/>
                <w:lang w:val="en-IE" w:eastAsia="en-IE"/>
              </w:rPr>
            </w:pPr>
            <w:hyperlink r:id="rId6" w:history="1">
              <w:r w:rsidR="00F12788" w:rsidRPr="009B5B52">
                <w:rPr>
                  <w:rStyle w:val="Hyperlink"/>
                  <w:rFonts w:ascii="Calibri" w:eastAsia="Calibri" w:hAnsi="Calibri" w:cs="Times New Roman"/>
                  <w:lang w:val="en-IE" w:eastAsia="en-IE"/>
                </w:rPr>
                <w:t>b.j.morgan@bath.ac.uk</w:t>
              </w:r>
            </w:hyperlink>
          </w:p>
        </w:tc>
      </w:tr>
      <w:tr w:rsidR="001C281C" w14:paraId="6AEE7B6D" w14:textId="77777777" w:rsidTr="001C281C">
        <w:tc>
          <w:tcPr>
            <w:tcW w:w="4106" w:type="dxa"/>
          </w:tcPr>
          <w:p w14:paraId="1CF26268" w14:textId="77777777" w:rsidR="001C281C" w:rsidRDefault="001C281C" w:rsidP="001C281C">
            <w:pPr>
              <w:jc w:val="right"/>
              <w:rPr>
                <w:rFonts w:ascii="Calibri" w:eastAsia="Calibri" w:hAnsi="Calibri" w:cs="Times New Roman"/>
                <w:b/>
                <w:lang w:val="en-IE" w:eastAsia="en-IE"/>
              </w:rPr>
            </w:pPr>
            <w:r>
              <w:rPr>
                <w:rFonts w:ascii="Calibri" w:eastAsia="Calibri" w:hAnsi="Calibri" w:cs="Times New Roman"/>
                <w:b/>
                <w:lang w:val="en-IE" w:eastAsia="en-IE"/>
              </w:rPr>
              <w:t>Name(s) and affiliations of co-applicant(s):</w:t>
            </w:r>
          </w:p>
          <w:p w14:paraId="19B5FD7C" w14:textId="77777777" w:rsidR="001C281C" w:rsidRDefault="001C281C" w:rsidP="00965282">
            <w:pPr>
              <w:rPr>
                <w:rFonts w:ascii="Calibri" w:eastAsia="Calibri" w:hAnsi="Calibri" w:cs="Times New Roman"/>
                <w:b/>
                <w:lang w:val="en-IE" w:eastAsia="en-IE"/>
              </w:rPr>
            </w:pPr>
          </w:p>
        </w:tc>
        <w:tc>
          <w:tcPr>
            <w:tcW w:w="4910" w:type="dxa"/>
          </w:tcPr>
          <w:p w14:paraId="2546BA97" w14:textId="77777777" w:rsidR="001C281C" w:rsidRDefault="00F12788" w:rsidP="00965282">
            <w:pPr>
              <w:rPr>
                <w:rFonts w:ascii="Calibri" w:eastAsia="Calibri" w:hAnsi="Calibri" w:cs="Times New Roman"/>
                <w:lang w:val="en-IE" w:eastAsia="en-IE"/>
              </w:rPr>
            </w:pPr>
            <w:r>
              <w:rPr>
                <w:rFonts w:ascii="Calibri" w:eastAsia="Calibri" w:hAnsi="Calibri" w:cs="Times New Roman"/>
                <w:lang w:val="en-IE" w:eastAsia="en-IE"/>
              </w:rPr>
              <w:t>Dr Fiona Dickinson, University of Bath</w:t>
            </w:r>
          </w:p>
          <w:p w14:paraId="1578EC8A" w14:textId="77777777" w:rsidR="00F12788" w:rsidRDefault="00F12788" w:rsidP="00965282">
            <w:pPr>
              <w:rPr>
                <w:rFonts w:ascii="Calibri" w:eastAsia="Calibri" w:hAnsi="Calibri" w:cs="Times New Roman"/>
                <w:lang w:val="en-IE" w:eastAsia="en-IE"/>
              </w:rPr>
            </w:pPr>
            <w:r>
              <w:rPr>
                <w:rFonts w:ascii="Calibri" w:eastAsia="Calibri" w:hAnsi="Calibri" w:cs="Times New Roman"/>
                <w:lang w:val="en-IE" w:eastAsia="en-IE"/>
              </w:rPr>
              <w:t xml:space="preserve">Mr. Andrew R. </w:t>
            </w:r>
            <w:proofErr w:type="spellStart"/>
            <w:r>
              <w:rPr>
                <w:rFonts w:ascii="Calibri" w:eastAsia="Calibri" w:hAnsi="Calibri" w:cs="Times New Roman"/>
                <w:lang w:val="en-IE" w:eastAsia="en-IE"/>
              </w:rPr>
              <w:t>McCluskey</w:t>
            </w:r>
            <w:proofErr w:type="spellEnd"/>
            <w:r>
              <w:rPr>
                <w:rFonts w:ascii="Calibri" w:eastAsia="Calibri" w:hAnsi="Calibri" w:cs="Times New Roman"/>
                <w:lang w:val="en-IE" w:eastAsia="en-IE"/>
              </w:rPr>
              <w:t>, University of Bath &amp; Diamond Light Source</w:t>
            </w:r>
          </w:p>
          <w:p w14:paraId="58F6D0FC" w14:textId="77777777" w:rsidR="004A3FD1" w:rsidRDefault="004A3FD1" w:rsidP="00965282">
            <w:pPr>
              <w:rPr>
                <w:rFonts w:ascii="Calibri" w:eastAsia="Calibri" w:hAnsi="Calibri" w:cs="Times New Roman"/>
                <w:lang w:val="en-IE" w:eastAsia="en-IE"/>
              </w:rPr>
            </w:pPr>
            <w:r>
              <w:rPr>
                <w:rFonts w:ascii="Calibri" w:eastAsia="Calibri" w:hAnsi="Calibri" w:cs="Times New Roman"/>
                <w:lang w:val="en-IE" w:eastAsia="en-IE"/>
              </w:rPr>
              <w:t>Dr Natalie Fey, University of Bristol</w:t>
            </w:r>
          </w:p>
          <w:p w14:paraId="1651EEED" w14:textId="77777777" w:rsidR="004A3FD1" w:rsidRDefault="004A3FD1" w:rsidP="00965282">
            <w:pPr>
              <w:rPr>
                <w:rFonts w:ascii="Calibri" w:eastAsia="Calibri" w:hAnsi="Calibri" w:cs="Times New Roman"/>
                <w:lang w:val="en-IE" w:eastAsia="en-IE"/>
              </w:rPr>
            </w:pPr>
            <w:proofErr w:type="spellStart"/>
            <w:r>
              <w:rPr>
                <w:rFonts w:ascii="Calibri" w:eastAsia="Calibri" w:hAnsi="Calibri" w:cs="Times New Roman"/>
                <w:lang w:val="en-IE" w:eastAsia="en-IE"/>
              </w:rPr>
              <w:t>Prof.</w:t>
            </w:r>
            <w:proofErr w:type="spellEnd"/>
            <w:r>
              <w:rPr>
                <w:rFonts w:ascii="Calibri" w:eastAsia="Calibri" w:hAnsi="Calibri" w:cs="Times New Roman"/>
                <w:lang w:val="en-IE" w:eastAsia="en-IE"/>
              </w:rPr>
              <w:t xml:space="preserve"> Fred </w:t>
            </w:r>
            <w:proofErr w:type="spellStart"/>
            <w:r>
              <w:rPr>
                <w:rFonts w:ascii="Calibri" w:eastAsia="Calibri" w:hAnsi="Calibri" w:cs="Times New Roman"/>
                <w:lang w:val="en-IE" w:eastAsia="en-IE"/>
              </w:rPr>
              <w:t>Manby</w:t>
            </w:r>
            <w:proofErr w:type="spellEnd"/>
            <w:r>
              <w:rPr>
                <w:rFonts w:ascii="Calibri" w:eastAsia="Calibri" w:hAnsi="Calibri" w:cs="Times New Roman"/>
                <w:lang w:val="en-IE" w:eastAsia="en-IE"/>
              </w:rPr>
              <w:t>, University of Bristol</w:t>
            </w:r>
          </w:p>
          <w:p w14:paraId="6E9B8288" w14:textId="77777777" w:rsidR="004A3FD1" w:rsidRDefault="004A3FD1" w:rsidP="00965282">
            <w:pPr>
              <w:rPr>
                <w:rFonts w:ascii="Calibri" w:eastAsia="Calibri" w:hAnsi="Calibri" w:cs="Times New Roman"/>
                <w:lang w:val="en-IE" w:eastAsia="en-IE"/>
              </w:rPr>
            </w:pPr>
            <w:r>
              <w:rPr>
                <w:rFonts w:ascii="Calibri" w:eastAsia="Calibri" w:hAnsi="Calibri" w:cs="Times New Roman"/>
                <w:lang w:val="en-IE" w:eastAsia="en-IE"/>
              </w:rPr>
              <w:t xml:space="preserve">Dr Joao </w:t>
            </w:r>
            <w:proofErr w:type="spellStart"/>
            <w:r>
              <w:rPr>
                <w:rFonts w:ascii="Calibri" w:eastAsia="Calibri" w:hAnsi="Calibri" w:cs="Times New Roman"/>
                <w:lang w:val="en-IE" w:eastAsia="en-IE"/>
              </w:rPr>
              <w:t>Perdo</w:t>
            </w:r>
            <w:proofErr w:type="spellEnd"/>
            <w:r>
              <w:rPr>
                <w:rFonts w:ascii="Calibri" w:eastAsia="Calibri" w:hAnsi="Calibri" w:cs="Times New Roman"/>
                <w:lang w:val="en-IE" w:eastAsia="en-IE"/>
              </w:rPr>
              <w:t xml:space="preserve"> </w:t>
            </w:r>
            <w:proofErr w:type="spellStart"/>
            <w:r>
              <w:rPr>
                <w:rFonts w:ascii="Calibri" w:eastAsia="Calibri" w:hAnsi="Calibri" w:cs="Times New Roman"/>
                <w:lang w:val="en-IE" w:eastAsia="en-IE"/>
              </w:rPr>
              <w:t>Malhado</w:t>
            </w:r>
            <w:proofErr w:type="spellEnd"/>
            <w:r>
              <w:rPr>
                <w:rFonts w:ascii="Calibri" w:eastAsia="Calibri" w:hAnsi="Calibri" w:cs="Times New Roman"/>
                <w:lang w:val="en-IE" w:eastAsia="en-IE"/>
              </w:rPr>
              <w:t>, Imperial College London</w:t>
            </w:r>
          </w:p>
          <w:p w14:paraId="75CA3F62" w14:textId="20C1082E" w:rsidR="004A3FD1" w:rsidRPr="00F12788" w:rsidRDefault="004A3FD1" w:rsidP="00965282">
            <w:pPr>
              <w:rPr>
                <w:rFonts w:ascii="Calibri" w:eastAsia="Calibri" w:hAnsi="Calibri" w:cs="Times New Roman"/>
                <w:lang w:val="en-IE" w:eastAsia="en-IE"/>
              </w:rPr>
            </w:pPr>
            <w:r>
              <w:rPr>
                <w:rFonts w:ascii="Calibri" w:eastAsia="Calibri" w:hAnsi="Calibri" w:cs="Times New Roman"/>
                <w:lang w:val="en-IE" w:eastAsia="en-IE"/>
              </w:rPr>
              <w:t>Dr Andrew McKinley, Swansea University</w:t>
            </w:r>
            <w:bookmarkStart w:id="0" w:name="_GoBack"/>
            <w:bookmarkEnd w:id="0"/>
          </w:p>
        </w:tc>
      </w:tr>
    </w:tbl>
    <w:p w14:paraId="5A01E2EE" w14:textId="77777777" w:rsidR="00763165" w:rsidRDefault="001C281C" w:rsidP="00965282">
      <w:pPr>
        <w:spacing w:after="0" w:line="240" w:lineRule="auto"/>
        <w:rPr>
          <w:rFonts w:ascii="Calibri" w:eastAsia="Calibri" w:hAnsi="Calibri" w:cs="Times New Roman"/>
          <w:b/>
          <w:lang w:val="en-IE" w:eastAsia="en-IE"/>
        </w:rPr>
      </w:pPr>
      <w:r>
        <w:rPr>
          <w:rFonts w:ascii="Calibri" w:eastAsia="Calibri" w:hAnsi="Calibri" w:cs="Times New Roman"/>
          <w:b/>
          <w:lang w:val="en-IE" w:eastAsia="en-IE"/>
        </w:rPr>
        <w:tab/>
      </w:r>
      <w:r>
        <w:rPr>
          <w:rFonts w:ascii="Calibri" w:eastAsia="Calibri" w:hAnsi="Calibri" w:cs="Times New Roman"/>
          <w:b/>
          <w:lang w:val="en-IE" w:eastAsia="en-IE"/>
        </w:rPr>
        <w:tab/>
      </w:r>
      <w:r>
        <w:rPr>
          <w:rFonts w:ascii="Calibri" w:eastAsia="Calibri" w:hAnsi="Calibri" w:cs="Times New Roman"/>
          <w:b/>
          <w:lang w:val="en-IE" w:eastAsia="en-IE"/>
        </w:rPr>
        <w:tab/>
      </w:r>
    </w:p>
    <w:p w14:paraId="156BB8AD" w14:textId="77777777" w:rsidR="00194EEE" w:rsidRDefault="00194EEE" w:rsidP="00965282">
      <w:pPr>
        <w:spacing w:after="0" w:line="240" w:lineRule="auto"/>
        <w:rPr>
          <w:rFonts w:ascii="Calibri" w:eastAsia="Calibri" w:hAnsi="Calibri" w:cs="Times New Roman"/>
          <w:b/>
          <w:lang w:val="en-IE" w:eastAsia="en-IE"/>
        </w:rPr>
      </w:pPr>
    </w:p>
    <w:tbl>
      <w:tblPr>
        <w:tblStyle w:val="TableGrid"/>
        <w:tblW w:w="0" w:type="auto"/>
        <w:tblLook w:val="04A0" w:firstRow="1" w:lastRow="0" w:firstColumn="1" w:lastColumn="0" w:noHBand="0" w:noVBand="1"/>
      </w:tblPr>
      <w:tblGrid>
        <w:gridCol w:w="9016"/>
      </w:tblGrid>
      <w:tr w:rsidR="001C281C" w14:paraId="70F21BB1" w14:textId="77777777" w:rsidTr="001C281C">
        <w:tc>
          <w:tcPr>
            <w:tcW w:w="9016" w:type="dxa"/>
          </w:tcPr>
          <w:p w14:paraId="6098941F" w14:textId="77777777" w:rsidR="001C281C" w:rsidRPr="00BB71BB" w:rsidRDefault="001C281C" w:rsidP="001C281C">
            <w:pPr>
              <w:rPr>
                <w:rFonts w:ascii="Calibri" w:eastAsia="Calibri" w:hAnsi="Calibri" w:cs="Times New Roman"/>
                <w:b/>
                <w:lang w:val="en-IE" w:eastAsia="en-IE"/>
              </w:rPr>
            </w:pPr>
            <w:r>
              <w:rPr>
                <w:rFonts w:ascii="Calibri" w:eastAsia="Calibri" w:hAnsi="Calibri" w:cs="Times New Roman"/>
                <w:b/>
                <w:lang w:val="en-IE" w:eastAsia="en-IE"/>
              </w:rPr>
              <w:t xml:space="preserve">In </w:t>
            </w:r>
            <w:r w:rsidRPr="00EB69E5">
              <w:rPr>
                <w:rFonts w:ascii="Calibri" w:eastAsia="Calibri" w:hAnsi="Calibri" w:cs="Times New Roman"/>
                <w:b/>
                <w:u w:val="single"/>
                <w:lang w:val="en-IE" w:eastAsia="en-IE"/>
              </w:rPr>
              <w:t>up to 500 words</w:t>
            </w:r>
            <w:r>
              <w:rPr>
                <w:rFonts w:ascii="Calibri" w:eastAsia="Calibri" w:hAnsi="Calibri" w:cs="Times New Roman"/>
                <w:b/>
                <w:lang w:val="en-IE" w:eastAsia="en-IE"/>
              </w:rPr>
              <w:t xml:space="preserve"> below, please summarise the aim of your </w:t>
            </w:r>
            <w:r w:rsidRPr="00BB71BB">
              <w:rPr>
                <w:rFonts w:ascii="Calibri" w:eastAsia="Calibri" w:hAnsi="Calibri" w:cs="Times New Roman"/>
                <w:b/>
                <w:lang w:val="en-IE" w:eastAsia="en-IE"/>
              </w:rPr>
              <w:t>pilot chemistry education project as well as how it will address the 5 criteria</w:t>
            </w:r>
            <w:r>
              <w:rPr>
                <w:rFonts w:ascii="Calibri" w:eastAsia="Calibri" w:hAnsi="Calibri" w:cs="Times New Roman"/>
                <w:b/>
                <w:lang w:val="en-IE" w:eastAsia="en-IE"/>
              </w:rPr>
              <w:t xml:space="preserve"> to</w:t>
            </w:r>
            <w:r w:rsidRPr="00BB71BB">
              <w:rPr>
                <w:rFonts w:ascii="Calibri" w:eastAsia="Calibri" w:hAnsi="Calibri" w:cs="Times New Roman"/>
                <w:b/>
                <w:lang w:val="en-IE" w:eastAsia="en-IE"/>
              </w:rPr>
              <w:t>:</w:t>
            </w:r>
          </w:p>
          <w:p w14:paraId="587749D8" w14:textId="77777777" w:rsidR="001C281C" w:rsidRPr="00BB71BB" w:rsidRDefault="001C281C" w:rsidP="001C281C">
            <w:pPr>
              <w:numPr>
                <w:ilvl w:val="0"/>
                <w:numId w:val="1"/>
              </w:numPr>
              <w:rPr>
                <w:rFonts w:ascii="Calibri" w:eastAsia="Calibri" w:hAnsi="Calibri" w:cs="Times New Roman"/>
                <w:b/>
                <w:lang w:val="en-IE" w:eastAsia="en-IE"/>
              </w:rPr>
            </w:pPr>
            <w:r w:rsidRPr="00BB71BB">
              <w:rPr>
                <w:rFonts w:ascii="Calibri" w:eastAsia="Calibri" w:hAnsi="Calibri" w:cs="Times New Roman"/>
                <w:b/>
                <w:lang w:val="en-IE" w:eastAsia="en-IE"/>
              </w:rPr>
              <w:t xml:space="preserve">have an impact in at least </w:t>
            </w:r>
            <w:r>
              <w:rPr>
                <w:rFonts w:ascii="Calibri" w:eastAsia="Calibri" w:hAnsi="Calibri" w:cs="Times New Roman"/>
                <w:b/>
                <w:lang w:val="en-IE" w:eastAsia="en-IE"/>
              </w:rPr>
              <w:t xml:space="preserve"> </w:t>
            </w:r>
            <w:r w:rsidRPr="00BB71BB">
              <w:rPr>
                <w:rFonts w:ascii="Calibri" w:eastAsia="Calibri" w:hAnsi="Calibri" w:cs="Times New Roman"/>
                <w:b/>
                <w:lang w:val="en-IE" w:eastAsia="en-IE"/>
              </w:rPr>
              <w:t>2 higher education institutions</w:t>
            </w:r>
          </w:p>
          <w:p w14:paraId="7358C27A" w14:textId="77777777" w:rsidR="001C281C" w:rsidRPr="00BB71BB" w:rsidRDefault="001C281C" w:rsidP="001C281C">
            <w:pPr>
              <w:numPr>
                <w:ilvl w:val="0"/>
                <w:numId w:val="1"/>
              </w:numPr>
              <w:rPr>
                <w:rFonts w:ascii="Calibri" w:eastAsia="Calibri" w:hAnsi="Calibri" w:cs="Times New Roman"/>
                <w:b/>
                <w:lang w:val="en-IE" w:eastAsia="en-IE"/>
              </w:rPr>
            </w:pPr>
            <w:r w:rsidRPr="00BB71BB">
              <w:rPr>
                <w:rFonts w:ascii="Calibri" w:eastAsia="Calibri" w:hAnsi="Calibri" w:cs="Times New Roman"/>
                <w:b/>
                <w:lang w:val="en-IE" w:eastAsia="en-IE"/>
              </w:rPr>
              <w:t>provide opportunities not previously available to higher education students and / or teaching staff</w:t>
            </w:r>
          </w:p>
          <w:p w14:paraId="2F29A873" w14:textId="77777777" w:rsidR="001C281C" w:rsidRPr="00BB71BB" w:rsidRDefault="001C281C" w:rsidP="001C281C">
            <w:pPr>
              <w:numPr>
                <w:ilvl w:val="0"/>
                <w:numId w:val="1"/>
              </w:numPr>
              <w:rPr>
                <w:rFonts w:ascii="Calibri" w:eastAsia="Calibri" w:hAnsi="Calibri" w:cs="Times New Roman"/>
                <w:b/>
                <w:lang w:val="en-IE" w:eastAsia="en-IE"/>
              </w:rPr>
            </w:pPr>
            <w:r w:rsidRPr="00BB71BB">
              <w:rPr>
                <w:rFonts w:ascii="Calibri" w:eastAsia="Calibri" w:hAnsi="Calibri" w:cs="Times New Roman"/>
                <w:b/>
                <w:lang w:val="en-IE" w:eastAsia="en-IE"/>
              </w:rPr>
              <w:t>facilitate the implementation of effective and / or innovative chemistry education practice</w:t>
            </w:r>
          </w:p>
          <w:p w14:paraId="6C300D6E" w14:textId="77777777" w:rsidR="001C281C" w:rsidRPr="00BB71BB" w:rsidRDefault="001C281C" w:rsidP="001C281C">
            <w:pPr>
              <w:numPr>
                <w:ilvl w:val="0"/>
                <w:numId w:val="1"/>
              </w:numPr>
              <w:rPr>
                <w:rFonts w:ascii="Calibri" w:eastAsia="Calibri" w:hAnsi="Calibri" w:cs="Times New Roman"/>
                <w:b/>
                <w:lang w:val="en-IE" w:eastAsia="en-IE"/>
              </w:rPr>
            </w:pPr>
            <w:r w:rsidRPr="00BB71BB">
              <w:rPr>
                <w:rFonts w:ascii="Calibri" w:eastAsia="Calibri" w:hAnsi="Calibri" w:cs="Times New Roman"/>
                <w:b/>
                <w:lang w:val="en-IE" w:eastAsia="en-IE"/>
              </w:rPr>
              <w:t>deliver tangible outputs over a reasonably short timeframe e.g. 3 months</w:t>
            </w:r>
          </w:p>
          <w:p w14:paraId="0A802402" w14:textId="77777777" w:rsidR="001C281C" w:rsidRPr="00EB69E5" w:rsidRDefault="001C281C" w:rsidP="00965282">
            <w:pPr>
              <w:numPr>
                <w:ilvl w:val="0"/>
                <w:numId w:val="1"/>
              </w:numPr>
              <w:rPr>
                <w:rFonts w:ascii="Calibri" w:eastAsia="Calibri" w:hAnsi="Calibri" w:cs="Times New Roman"/>
                <w:b/>
                <w:lang w:val="en-IE" w:eastAsia="en-IE"/>
              </w:rPr>
            </w:pPr>
            <w:r w:rsidRPr="00BB71BB">
              <w:rPr>
                <w:rFonts w:ascii="Calibri" w:eastAsia="Calibri" w:hAnsi="Calibri" w:cs="Times New Roman"/>
                <w:b/>
                <w:lang w:val="en-IE" w:eastAsia="en-IE"/>
              </w:rPr>
              <w:t>be scalable / extendable in the future (this may require funding applications elsewhere in due course)</w:t>
            </w:r>
          </w:p>
        </w:tc>
      </w:tr>
      <w:tr w:rsidR="001C281C" w14:paraId="68915AE5" w14:textId="77777777" w:rsidTr="001C281C">
        <w:tc>
          <w:tcPr>
            <w:tcW w:w="9016" w:type="dxa"/>
          </w:tcPr>
          <w:p w14:paraId="154501A0" w14:textId="336DC120" w:rsidR="00B231EB" w:rsidRDefault="00B231EB" w:rsidP="00965282">
            <w:pPr>
              <w:rPr>
                <w:rFonts w:ascii="Calibri" w:eastAsia="Calibri" w:hAnsi="Calibri" w:cs="Times New Roman"/>
                <w:lang w:val="en-IE" w:eastAsia="en-IE"/>
              </w:rPr>
            </w:pPr>
          </w:p>
          <w:p w14:paraId="75556AD1" w14:textId="77777777" w:rsidR="00E83067" w:rsidRPr="00E83067" w:rsidRDefault="00E83067" w:rsidP="00E83067">
            <w:pPr>
              <w:rPr>
                <w:rFonts w:ascii="Calibri" w:eastAsia="Calibri" w:hAnsi="Calibri" w:cs="Times New Roman"/>
                <w:lang w:val="en-IE" w:eastAsia="en-IE"/>
              </w:rPr>
            </w:pPr>
            <w:r w:rsidRPr="00E83067">
              <w:rPr>
                <w:rFonts w:ascii="Calibri" w:eastAsia="Calibri" w:hAnsi="Calibri" w:cs="Times New Roman"/>
                <w:lang w:val="en-IE" w:eastAsia="en-IE"/>
              </w:rPr>
              <w:t xml:space="preserve">We have recently launched the </w:t>
            </w:r>
            <w:proofErr w:type="spellStart"/>
            <w:r w:rsidRPr="00E83067">
              <w:rPr>
                <w:rFonts w:ascii="Calibri" w:eastAsia="Calibri" w:hAnsi="Calibri" w:cs="Times New Roman"/>
                <w:lang w:val="en-IE" w:eastAsia="en-IE"/>
              </w:rPr>
              <w:t>pythoninchemistry</w:t>
            </w:r>
            <w:proofErr w:type="spellEnd"/>
            <w:r w:rsidRPr="00E83067">
              <w:rPr>
                <w:rFonts w:ascii="Calibri" w:eastAsia="Calibri" w:hAnsi="Calibri" w:cs="Times New Roman"/>
                <w:lang w:val="en-IE" w:eastAsia="en-IE"/>
              </w:rPr>
              <w:t xml:space="preserve"> project (pythoninchemistry.org) to introduce Python laboratory exercise into the undergraduate chemistry curriculum at the University of Bath. In order to increase the availability of chemistry-focussed Python educational resources, we hope to organise a ‘hackathon’ (e.g. a day-long event where there will be a concerted effort to create educational material) in collaboration with the Universities of Bristol and Swansea and Imperial College London.  These materials would be made available to all by sharing on the </w:t>
            </w:r>
            <w:proofErr w:type="spellStart"/>
            <w:r w:rsidRPr="00E83067">
              <w:rPr>
                <w:rFonts w:ascii="Calibri" w:eastAsia="Calibri" w:hAnsi="Calibri" w:cs="Times New Roman"/>
                <w:lang w:val="en-IE" w:eastAsia="en-IE"/>
              </w:rPr>
              <w:t>pythoninchemistry</w:t>
            </w:r>
            <w:proofErr w:type="spellEnd"/>
            <w:r w:rsidRPr="00E83067">
              <w:rPr>
                <w:rFonts w:ascii="Calibri" w:eastAsia="Calibri" w:hAnsi="Calibri" w:cs="Times New Roman"/>
                <w:lang w:val="en-IE" w:eastAsia="en-IE"/>
              </w:rPr>
              <w:t xml:space="preserve"> webpages under an open-source, permissive license to allow all educators to make use of them.</w:t>
            </w:r>
          </w:p>
          <w:p w14:paraId="68EFBE79" w14:textId="77777777" w:rsidR="00E83067" w:rsidRPr="00E83067" w:rsidRDefault="00E83067" w:rsidP="00E83067">
            <w:pPr>
              <w:rPr>
                <w:rFonts w:ascii="Calibri" w:eastAsia="Calibri" w:hAnsi="Calibri" w:cs="Times New Roman"/>
                <w:lang w:val="en-IE" w:eastAsia="en-IE"/>
              </w:rPr>
            </w:pPr>
          </w:p>
          <w:p w14:paraId="506B0D2F" w14:textId="70CB202D" w:rsidR="00E83067" w:rsidRPr="00E83067" w:rsidRDefault="00E83067" w:rsidP="00E83067">
            <w:pPr>
              <w:rPr>
                <w:rFonts w:ascii="Calibri" w:eastAsia="Calibri" w:hAnsi="Calibri" w:cs="Times New Roman"/>
                <w:lang w:val="en-IE" w:eastAsia="en-IE"/>
              </w:rPr>
            </w:pPr>
            <w:r w:rsidRPr="00E83067">
              <w:rPr>
                <w:rFonts w:ascii="Calibri" w:eastAsia="Calibri" w:hAnsi="Calibri" w:cs="Times New Roman"/>
                <w:lang w:val="en-IE" w:eastAsia="en-IE"/>
              </w:rPr>
              <w:t xml:space="preserve">This hackathon event would be open to all students (with funding earmarked for support student travel expenses) in addition to academic staff. The experience of Drs Morgan and Dickinson, and Mr </w:t>
            </w:r>
            <w:proofErr w:type="spellStart"/>
            <w:r w:rsidRPr="00E83067">
              <w:rPr>
                <w:rFonts w:ascii="Calibri" w:eastAsia="Calibri" w:hAnsi="Calibri" w:cs="Times New Roman"/>
                <w:lang w:val="en-IE" w:eastAsia="en-IE"/>
              </w:rPr>
              <w:t>McCluskey</w:t>
            </w:r>
            <w:proofErr w:type="spellEnd"/>
            <w:r w:rsidRPr="00E83067">
              <w:rPr>
                <w:rFonts w:ascii="Calibri" w:eastAsia="Calibri" w:hAnsi="Calibri" w:cs="Times New Roman"/>
                <w:lang w:val="en-IE" w:eastAsia="en-IE"/>
              </w:rPr>
              <w:t xml:space="preserve"> as developers of open-educational resources (see pythoninchemistry.org for details) would allow attendees to develop programming skills and understand the applicability of these skills to chemical education. Additionally, the hackathon would allow staff members to have </w:t>
            </w:r>
            <w:r w:rsidRPr="00E83067">
              <w:rPr>
                <w:rFonts w:ascii="Calibri" w:eastAsia="Calibri" w:hAnsi="Calibri" w:cs="Times New Roman"/>
                <w:lang w:val="en-IE" w:eastAsia="en-IE"/>
              </w:rPr>
              <w:lastRenderedPageBreak/>
              <w:t>the time and space to focus on the development of educational materials without the typical distraction of a workday.</w:t>
            </w:r>
          </w:p>
          <w:p w14:paraId="35E5AD20" w14:textId="77777777" w:rsidR="00E83067" w:rsidRPr="00E83067" w:rsidRDefault="00E83067" w:rsidP="00E83067">
            <w:pPr>
              <w:rPr>
                <w:rFonts w:ascii="Calibri" w:eastAsia="Calibri" w:hAnsi="Calibri" w:cs="Times New Roman"/>
                <w:lang w:val="en-IE" w:eastAsia="en-IE"/>
              </w:rPr>
            </w:pPr>
          </w:p>
          <w:p w14:paraId="472F716D" w14:textId="77777777" w:rsidR="00E83067" w:rsidRPr="00E83067" w:rsidRDefault="00E83067" w:rsidP="00E83067">
            <w:pPr>
              <w:rPr>
                <w:rFonts w:ascii="Calibri" w:eastAsia="Calibri" w:hAnsi="Calibri" w:cs="Times New Roman"/>
                <w:lang w:val="en-IE" w:eastAsia="en-IE"/>
              </w:rPr>
            </w:pPr>
            <w:r w:rsidRPr="00E83067">
              <w:rPr>
                <w:rFonts w:ascii="Calibri" w:eastAsia="Calibri" w:hAnsi="Calibri" w:cs="Times New Roman"/>
                <w:lang w:val="en-IE" w:eastAsia="en-IE"/>
              </w:rPr>
              <w:t xml:space="preserve">The project would create a unique resource of educational content designed for use in lectures, giving educators access to a wide variety of material aimed at providing interactivity with chemical concepts. Additionally, we would share details about the design and implementation of the hackathon through a blog post and a submitted presentation at the Variety in Chemistry Education/Physics Higher Education Conference in 2020 (assuming abstract acceptance). The open nature of this will allow other educators to develop and improve the resources at their own hackathons. </w:t>
            </w:r>
          </w:p>
          <w:p w14:paraId="021F4369" w14:textId="77777777" w:rsidR="00E83067" w:rsidRPr="00E83067" w:rsidRDefault="00E83067" w:rsidP="00E83067">
            <w:pPr>
              <w:rPr>
                <w:rFonts w:ascii="Calibri" w:eastAsia="Calibri" w:hAnsi="Calibri" w:cs="Times New Roman"/>
                <w:lang w:val="en-IE" w:eastAsia="en-IE"/>
              </w:rPr>
            </w:pPr>
          </w:p>
          <w:p w14:paraId="534A6855" w14:textId="0469BA56" w:rsidR="001C281C" w:rsidRPr="0047156B" w:rsidRDefault="00E83067" w:rsidP="00E83067">
            <w:pPr>
              <w:rPr>
                <w:rFonts w:ascii="Calibri" w:eastAsia="Calibri" w:hAnsi="Calibri" w:cs="Times New Roman"/>
                <w:lang w:val="en-IE" w:eastAsia="en-IE"/>
              </w:rPr>
            </w:pPr>
            <w:r w:rsidRPr="00E83067">
              <w:rPr>
                <w:rFonts w:ascii="Calibri" w:eastAsia="Calibri" w:hAnsi="Calibri" w:cs="Times New Roman"/>
                <w:lang w:val="en-IE" w:eastAsia="en-IE"/>
              </w:rPr>
              <w:t>The hackathon, by design, will result in a large amount of (unpolished) educational material to be created in a short period of time (ca one day). This will then be polished and refined for deployment in the associated educational institutions soon after. Simultaneously, this will be shared online for all to copy, redistribute, remix, transform, or build upon.</w:t>
            </w:r>
          </w:p>
        </w:tc>
      </w:tr>
    </w:tbl>
    <w:p w14:paraId="2B58F11D" w14:textId="77777777" w:rsidR="00B073AA" w:rsidRDefault="00B073AA" w:rsidP="00965282">
      <w:pPr>
        <w:spacing w:after="0" w:line="240" w:lineRule="auto"/>
        <w:rPr>
          <w:rFonts w:ascii="Calibri" w:eastAsia="Calibri" w:hAnsi="Calibri" w:cs="Times New Roman"/>
          <w:lang w:val="en-IE" w:eastAsia="en-IE"/>
        </w:rPr>
      </w:pPr>
    </w:p>
    <w:tbl>
      <w:tblPr>
        <w:tblStyle w:val="TableGrid"/>
        <w:tblW w:w="0" w:type="auto"/>
        <w:tblLook w:val="04A0" w:firstRow="1" w:lastRow="0" w:firstColumn="1" w:lastColumn="0" w:noHBand="0" w:noVBand="1"/>
      </w:tblPr>
      <w:tblGrid>
        <w:gridCol w:w="9016"/>
      </w:tblGrid>
      <w:tr w:rsidR="001C281C" w14:paraId="7C77DAD9" w14:textId="77777777" w:rsidTr="001C281C">
        <w:tc>
          <w:tcPr>
            <w:tcW w:w="9016" w:type="dxa"/>
          </w:tcPr>
          <w:p w14:paraId="0E26AAEC" w14:textId="77777777" w:rsidR="001C281C" w:rsidRDefault="001C281C" w:rsidP="00965282">
            <w:pPr>
              <w:rPr>
                <w:rFonts w:ascii="Calibri" w:eastAsia="Calibri" w:hAnsi="Calibri" w:cs="Times New Roman"/>
                <w:b/>
                <w:lang w:val="en-IE" w:eastAsia="en-IE"/>
              </w:rPr>
            </w:pPr>
            <w:r>
              <w:rPr>
                <w:rFonts w:ascii="Calibri" w:eastAsia="Calibri" w:hAnsi="Calibri" w:cs="Times New Roman"/>
                <w:b/>
                <w:lang w:val="en-IE" w:eastAsia="en-IE"/>
              </w:rPr>
              <w:t xml:space="preserve">How will the outputs be </w:t>
            </w:r>
            <w:r w:rsidRPr="00BB71BB">
              <w:rPr>
                <w:rFonts w:ascii="Calibri" w:eastAsia="Calibri" w:hAnsi="Calibri" w:cs="Times New Roman"/>
                <w:b/>
                <w:lang w:val="en-IE" w:eastAsia="en-IE"/>
              </w:rPr>
              <w:t>disseminated and shared?</w:t>
            </w:r>
          </w:p>
        </w:tc>
      </w:tr>
      <w:tr w:rsidR="001C281C" w14:paraId="29F8476C" w14:textId="77777777" w:rsidTr="001C281C">
        <w:tc>
          <w:tcPr>
            <w:tcW w:w="9016" w:type="dxa"/>
          </w:tcPr>
          <w:p w14:paraId="1D13C31A" w14:textId="19ED568E" w:rsidR="001C281C" w:rsidRDefault="001C281C" w:rsidP="00965282">
            <w:pPr>
              <w:rPr>
                <w:rFonts w:ascii="Calibri" w:eastAsia="Calibri" w:hAnsi="Calibri" w:cs="Times New Roman"/>
                <w:b/>
                <w:lang w:val="en-IE" w:eastAsia="en-IE"/>
              </w:rPr>
            </w:pPr>
          </w:p>
          <w:p w14:paraId="1A30711F" w14:textId="459201DC" w:rsidR="001C281C" w:rsidRDefault="00404AC7" w:rsidP="00965282">
            <w:pPr>
              <w:rPr>
                <w:rFonts w:ascii="Calibri" w:eastAsia="Calibri" w:hAnsi="Calibri" w:cs="Times New Roman"/>
                <w:b/>
                <w:lang w:val="en-IE" w:eastAsia="en-IE"/>
              </w:rPr>
            </w:pPr>
            <w:r>
              <w:rPr>
                <w:rFonts w:ascii="Calibri" w:eastAsia="Calibri" w:hAnsi="Calibri" w:cs="Times New Roman"/>
                <w:lang w:val="en-IE" w:eastAsia="en-IE"/>
              </w:rPr>
              <w:t xml:space="preserve">All of the material created </w:t>
            </w:r>
            <w:r w:rsidR="00B231EB">
              <w:rPr>
                <w:rFonts w:ascii="Calibri" w:eastAsia="Calibri" w:hAnsi="Calibri" w:cs="Times New Roman"/>
                <w:lang w:val="en-IE" w:eastAsia="en-IE"/>
              </w:rPr>
              <w:t xml:space="preserve">will be shared under an open-source permissive license for use by other educators globally (most likely hosted on the pythoninchemistry.org webpages). We hope to </w:t>
            </w:r>
            <w:r w:rsidR="007A65A9">
              <w:rPr>
                <w:rFonts w:ascii="Calibri" w:eastAsia="Calibri" w:hAnsi="Calibri" w:cs="Times New Roman"/>
                <w:lang w:val="en-IE" w:eastAsia="en-IE"/>
              </w:rPr>
              <w:t xml:space="preserve">disseminate information about the planning and deliver of the hackathon via an open-access publication and a relevant academic journal. </w:t>
            </w:r>
          </w:p>
          <w:p w14:paraId="4F708056" w14:textId="77777777" w:rsidR="001C281C" w:rsidRDefault="001C281C" w:rsidP="00965282">
            <w:pPr>
              <w:rPr>
                <w:rFonts w:ascii="Calibri" w:eastAsia="Calibri" w:hAnsi="Calibri" w:cs="Times New Roman"/>
                <w:b/>
                <w:lang w:val="en-IE" w:eastAsia="en-IE"/>
              </w:rPr>
            </w:pPr>
          </w:p>
        </w:tc>
      </w:tr>
    </w:tbl>
    <w:p w14:paraId="34D8CE74" w14:textId="77777777" w:rsidR="00194EEE" w:rsidRDefault="00194EEE" w:rsidP="00965282">
      <w:pPr>
        <w:spacing w:after="0" w:line="240" w:lineRule="auto"/>
        <w:rPr>
          <w:rFonts w:ascii="Calibri" w:eastAsia="Calibri" w:hAnsi="Calibri" w:cs="Times New Roman"/>
          <w:lang w:val="en-IE" w:eastAsia="en-IE"/>
        </w:rPr>
      </w:pPr>
    </w:p>
    <w:tbl>
      <w:tblPr>
        <w:tblStyle w:val="TableGrid"/>
        <w:tblW w:w="0" w:type="auto"/>
        <w:tblLook w:val="04A0" w:firstRow="1" w:lastRow="0" w:firstColumn="1" w:lastColumn="0" w:noHBand="0" w:noVBand="1"/>
      </w:tblPr>
      <w:tblGrid>
        <w:gridCol w:w="9016"/>
      </w:tblGrid>
      <w:tr w:rsidR="001C281C" w14:paraId="7C65B8E9" w14:textId="77777777" w:rsidTr="001C281C">
        <w:tc>
          <w:tcPr>
            <w:tcW w:w="9016" w:type="dxa"/>
          </w:tcPr>
          <w:p w14:paraId="7C751845" w14:textId="77777777" w:rsidR="001C281C" w:rsidRDefault="001C281C" w:rsidP="001C281C">
            <w:pPr>
              <w:rPr>
                <w:rFonts w:ascii="Calibri" w:eastAsia="Calibri" w:hAnsi="Calibri" w:cs="Times New Roman"/>
                <w:b/>
                <w:lang w:val="en-IE" w:eastAsia="en-IE"/>
              </w:rPr>
            </w:pPr>
            <w:r w:rsidRPr="00BB71BB">
              <w:rPr>
                <w:rFonts w:ascii="Calibri" w:eastAsia="Calibri" w:hAnsi="Calibri" w:cs="Times New Roman"/>
                <w:b/>
                <w:lang w:val="en-IE" w:eastAsia="en-IE"/>
              </w:rPr>
              <w:t>Anticipated  timelines</w:t>
            </w:r>
            <w:r>
              <w:rPr>
                <w:rFonts w:ascii="Calibri" w:eastAsia="Calibri" w:hAnsi="Calibri" w:cs="Times New Roman"/>
                <w:b/>
                <w:lang w:val="en-IE" w:eastAsia="en-IE"/>
              </w:rPr>
              <w:t>:</w:t>
            </w:r>
          </w:p>
          <w:p w14:paraId="333110FE" w14:textId="77777777" w:rsidR="001C281C" w:rsidRPr="001C281C" w:rsidRDefault="001C281C" w:rsidP="008F6BA7">
            <w:pPr>
              <w:rPr>
                <w:rFonts w:ascii="Calibri" w:eastAsia="Calibri" w:hAnsi="Calibri" w:cs="Times New Roman"/>
                <w:b/>
                <w:lang w:val="en-IE" w:eastAsia="en-IE"/>
              </w:rPr>
            </w:pPr>
            <w:r>
              <w:rPr>
                <w:rFonts w:ascii="Calibri" w:eastAsia="Calibri" w:hAnsi="Calibri" w:cs="Times New Roman"/>
                <w:b/>
                <w:lang w:val="en-IE" w:eastAsia="en-IE"/>
              </w:rPr>
              <w:t xml:space="preserve"> (e.g. start and end date and any milestones in between. Please aim to have the project/activity completed by the end of </w:t>
            </w:r>
            <w:r w:rsidR="008F6BA7">
              <w:rPr>
                <w:rFonts w:ascii="Calibri" w:eastAsia="Calibri" w:hAnsi="Calibri" w:cs="Times New Roman"/>
                <w:b/>
                <w:lang w:val="en-IE" w:eastAsia="en-IE"/>
              </w:rPr>
              <w:t>May 2020</w:t>
            </w:r>
            <w:r>
              <w:rPr>
                <w:rFonts w:ascii="Calibri" w:eastAsia="Calibri" w:hAnsi="Calibri" w:cs="Times New Roman"/>
                <w:b/>
                <w:lang w:val="en-IE" w:eastAsia="en-IE"/>
              </w:rPr>
              <w:t>)</w:t>
            </w:r>
          </w:p>
        </w:tc>
      </w:tr>
      <w:tr w:rsidR="001C281C" w14:paraId="19E24941" w14:textId="77777777" w:rsidTr="001C281C">
        <w:tc>
          <w:tcPr>
            <w:tcW w:w="9016" w:type="dxa"/>
          </w:tcPr>
          <w:p w14:paraId="6573BE46" w14:textId="77777777" w:rsidR="001C281C" w:rsidRDefault="001C281C" w:rsidP="00965282">
            <w:pPr>
              <w:rPr>
                <w:rFonts w:ascii="Calibri" w:eastAsia="Calibri" w:hAnsi="Calibri" w:cs="Times New Roman"/>
                <w:lang w:val="en-IE" w:eastAsia="en-IE"/>
              </w:rPr>
            </w:pPr>
          </w:p>
          <w:p w14:paraId="2457788B" w14:textId="6E7B4251" w:rsidR="001C281C" w:rsidRDefault="007A65A9" w:rsidP="00965282">
            <w:pPr>
              <w:rPr>
                <w:rFonts w:ascii="Calibri" w:eastAsia="Calibri" w:hAnsi="Calibri" w:cs="Times New Roman"/>
                <w:lang w:val="en-IE" w:eastAsia="en-IE"/>
              </w:rPr>
            </w:pPr>
            <w:r>
              <w:rPr>
                <w:rFonts w:ascii="Calibri" w:eastAsia="Calibri" w:hAnsi="Calibri" w:cs="Times New Roman"/>
                <w:lang w:val="en-IE" w:eastAsia="en-IE"/>
              </w:rPr>
              <w:t xml:space="preserve">The anticipated date of the hackathon would be November 2019, held at the University of Bath. This would allow for 6 months to prepare for the event, and a following 6 months to refine the material developed for inclusion in the undergraduate curriculum in Semester 1 2020/2021. </w:t>
            </w:r>
          </w:p>
          <w:p w14:paraId="4AB842AA" w14:textId="77777777" w:rsidR="001C281C" w:rsidRDefault="001C281C" w:rsidP="00965282">
            <w:pPr>
              <w:rPr>
                <w:rFonts w:ascii="Calibri" w:eastAsia="Calibri" w:hAnsi="Calibri" w:cs="Times New Roman"/>
                <w:lang w:val="en-IE" w:eastAsia="en-IE"/>
              </w:rPr>
            </w:pPr>
          </w:p>
        </w:tc>
      </w:tr>
    </w:tbl>
    <w:p w14:paraId="1920FFC2" w14:textId="77777777" w:rsidR="00BB71BB" w:rsidRPr="00BB71BB" w:rsidRDefault="00BB71BB" w:rsidP="00194EEE">
      <w:pPr>
        <w:spacing w:after="0" w:line="240" w:lineRule="auto"/>
        <w:rPr>
          <w:rFonts w:ascii="Calibri" w:eastAsia="Calibri" w:hAnsi="Calibri" w:cs="Times New Roman"/>
          <w:b/>
          <w:lang w:val="en-IE" w:eastAsia="en-IE"/>
        </w:rPr>
      </w:pPr>
    </w:p>
    <w:tbl>
      <w:tblPr>
        <w:tblStyle w:val="TableGrid"/>
        <w:tblW w:w="0" w:type="auto"/>
        <w:tblLook w:val="04A0" w:firstRow="1" w:lastRow="0" w:firstColumn="1" w:lastColumn="0" w:noHBand="0" w:noVBand="1"/>
      </w:tblPr>
      <w:tblGrid>
        <w:gridCol w:w="5807"/>
        <w:gridCol w:w="3209"/>
      </w:tblGrid>
      <w:tr w:rsidR="00EB69E5" w14:paraId="267D6C35" w14:textId="77777777" w:rsidTr="000E5EAA">
        <w:tc>
          <w:tcPr>
            <w:tcW w:w="9016" w:type="dxa"/>
            <w:gridSpan w:val="2"/>
          </w:tcPr>
          <w:p w14:paraId="22007159" w14:textId="77777777" w:rsidR="00EB69E5" w:rsidRDefault="00EB69E5" w:rsidP="001C281C">
            <w:pPr>
              <w:rPr>
                <w:rFonts w:ascii="Calibri" w:eastAsia="Calibri" w:hAnsi="Calibri" w:cs="Times New Roman"/>
                <w:b/>
                <w:lang w:val="en-IE" w:eastAsia="en-IE"/>
              </w:rPr>
            </w:pPr>
            <w:r w:rsidRPr="00BB71BB">
              <w:rPr>
                <w:rFonts w:ascii="Calibri" w:eastAsia="Calibri" w:hAnsi="Calibri" w:cs="Times New Roman"/>
                <w:b/>
                <w:lang w:val="en-IE" w:eastAsia="en-IE"/>
              </w:rPr>
              <w:t>Budget for this activity</w:t>
            </w:r>
            <w:r>
              <w:rPr>
                <w:rFonts w:ascii="Calibri" w:eastAsia="Calibri" w:hAnsi="Calibri" w:cs="Times New Roman"/>
                <w:b/>
                <w:lang w:val="en-IE" w:eastAsia="en-IE"/>
              </w:rPr>
              <w:t>:</w:t>
            </w:r>
            <w:r w:rsidRPr="00BB71BB">
              <w:rPr>
                <w:rFonts w:ascii="Calibri" w:eastAsia="Calibri" w:hAnsi="Calibri" w:cs="Times New Roman"/>
                <w:b/>
                <w:lang w:val="en-IE" w:eastAsia="en-IE"/>
              </w:rPr>
              <w:t xml:space="preserve"> </w:t>
            </w:r>
          </w:p>
          <w:p w14:paraId="06091BD5" w14:textId="77777777" w:rsidR="00EB69E5" w:rsidRPr="001C281C" w:rsidRDefault="00EB69E5" w:rsidP="00965282">
            <w:pPr>
              <w:rPr>
                <w:rFonts w:ascii="Calibri" w:eastAsia="Calibri" w:hAnsi="Calibri" w:cs="Times New Roman"/>
                <w:b/>
                <w:lang w:val="en-IE" w:eastAsia="en-IE"/>
              </w:rPr>
            </w:pPr>
            <w:r w:rsidRPr="00BB71BB">
              <w:rPr>
                <w:rFonts w:ascii="Calibri" w:eastAsia="Calibri" w:hAnsi="Calibri" w:cs="Times New Roman"/>
                <w:b/>
                <w:lang w:val="en-IE" w:eastAsia="en-IE"/>
              </w:rPr>
              <w:t xml:space="preserve">(As a maximum </w:t>
            </w:r>
            <w:r>
              <w:rPr>
                <w:rFonts w:ascii="Calibri" w:eastAsia="Calibri" w:hAnsi="Calibri" w:cs="Times New Roman"/>
                <w:b/>
                <w:lang w:val="en-IE" w:eastAsia="en-IE"/>
              </w:rPr>
              <w:t xml:space="preserve">of </w:t>
            </w:r>
            <w:r w:rsidRPr="00BB71BB">
              <w:rPr>
                <w:rFonts w:ascii="Calibri" w:eastAsia="Calibri" w:hAnsi="Calibri" w:cs="Times New Roman"/>
                <w:b/>
                <w:lang w:val="en-IE" w:eastAsia="en-IE"/>
              </w:rPr>
              <w:t xml:space="preserve">£300 funding can be allocated, please indicate if it is intended that other sources of funding will be used and </w:t>
            </w:r>
            <w:r>
              <w:rPr>
                <w:rFonts w:ascii="Calibri" w:eastAsia="Calibri" w:hAnsi="Calibri" w:cs="Times New Roman"/>
                <w:b/>
                <w:lang w:val="en-IE" w:eastAsia="en-IE"/>
              </w:rPr>
              <w:t xml:space="preserve">the </w:t>
            </w:r>
            <w:r w:rsidRPr="00BB71BB">
              <w:rPr>
                <w:rFonts w:ascii="Calibri" w:eastAsia="Calibri" w:hAnsi="Calibri" w:cs="Times New Roman"/>
                <w:b/>
                <w:lang w:val="en-IE" w:eastAsia="en-IE"/>
              </w:rPr>
              <w:t xml:space="preserve">approximate amount required) </w:t>
            </w:r>
            <w:r>
              <w:rPr>
                <w:rFonts w:ascii="Calibri" w:eastAsia="Calibri" w:hAnsi="Calibri" w:cs="Times New Roman"/>
                <w:b/>
                <w:lang w:val="en-IE" w:eastAsia="en-IE"/>
              </w:rPr>
              <w:t>:</w:t>
            </w:r>
          </w:p>
        </w:tc>
      </w:tr>
      <w:tr w:rsidR="00EB69E5" w14:paraId="1B65946B" w14:textId="77777777" w:rsidTr="00EB69E5">
        <w:tc>
          <w:tcPr>
            <w:tcW w:w="5807" w:type="dxa"/>
          </w:tcPr>
          <w:p w14:paraId="34ACFF14" w14:textId="77777777" w:rsidR="00EB69E5" w:rsidRPr="00BB71BB" w:rsidRDefault="00EB69E5" w:rsidP="001C281C">
            <w:pPr>
              <w:rPr>
                <w:rFonts w:ascii="Calibri" w:eastAsia="Calibri" w:hAnsi="Calibri" w:cs="Times New Roman"/>
                <w:b/>
                <w:lang w:val="en-IE" w:eastAsia="en-IE"/>
              </w:rPr>
            </w:pPr>
            <w:r>
              <w:rPr>
                <w:rFonts w:ascii="Calibri" w:eastAsia="Calibri" w:hAnsi="Calibri" w:cs="Times New Roman"/>
                <w:b/>
                <w:lang w:val="en-IE" w:eastAsia="en-IE"/>
              </w:rPr>
              <w:t>Item</w:t>
            </w:r>
          </w:p>
        </w:tc>
        <w:tc>
          <w:tcPr>
            <w:tcW w:w="3209" w:type="dxa"/>
          </w:tcPr>
          <w:p w14:paraId="6BC2633A" w14:textId="77777777" w:rsidR="00EB69E5" w:rsidRPr="00BB71BB" w:rsidRDefault="00EB69E5" w:rsidP="001C281C">
            <w:pPr>
              <w:rPr>
                <w:rFonts w:ascii="Calibri" w:eastAsia="Calibri" w:hAnsi="Calibri" w:cs="Times New Roman"/>
                <w:b/>
                <w:lang w:val="en-IE" w:eastAsia="en-IE"/>
              </w:rPr>
            </w:pPr>
            <w:r>
              <w:rPr>
                <w:rFonts w:ascii="Calibri" w:eastAsia="Calibri" w:hAnsi="Calibri" w:cs="Times New Roman"/>
                <w:b/>
                <w:lang w:val="en-IE" w:eastAsia="en-IE"/>
              </w:rPr>
              <w:t>Expected cost</w:t>
            </w:r>
          </w:p>
        </w:tc>
      </w:tr>
      <w:tr w:rsidR="00EB69E5" w14:paraId="36E00304" w14:textId="77777777" w:rsidTr="00EB69E5">
        <w:tc>
          <w:tcPr>
            <w:tcW w:w="5807" w:type="dxa"/>
          </w:tcPr>
          <w:p w14:paraId="22FB9986" w14:textId="3971D504" w:rsidR="00EB69E5" w:rsidRPr="007A65A9" w:rsidRDefault="007A65A9" w:rsidP="001C281C">
            <w:pPr>
              <w:rPr>
                <w:rFonts w:ascii="Calibri" w:eastAsia="Calibri" w:hAnsi="Calibri" w:cs="Times New Roman"/>
                <w:lang w:val="en-IE" w:eastAsia="en-IE"/>
              </w:rPr>
            </w:pPr>
            <w:r>
              <w:rPr>
                <w:rFonts w:ascii="Calibri" w:eastAsia="Calibri" w:hAnsi="Calibri" w:cs="Times New Roman"/>
                <w:lang w:val="en-IE" w:eastAsia="en-IE"/>
              </w:rPr>
              <w:t>Lunch</w:t>
            </w:r>
            <w:r w:rsidR="005660EB">
              <w:rPr>
                <w:rFonts w:ascii="Calibri" w:eastAsia="Calibri" w:hAnsi="Calibri" w:cs="Times New Roman"/>
                <w:lang w:val="en-IE" w:eastAsia="en-IE"/>
              </w:rPr>
              <w:t xml:space="preserve"> f</w:t>
            </w:r>
            <w:r>
              <w:rPr>
                <w:rFonts w:ascii="Calibri" w:eastAsia="Calibri" w:hAnsi="Calibri" w:cs="Times New Roman"/>
                <w:lang w:val="en-IE" w:eastAsia="en-IE"/>
              </w:rPr>
              <w:t xml:space="preserve">or 15 attendees </w:t>
            </w:r>
          </w:p>
        </w:tc>
        <w:tc>
          <w:tcPr>
            <w:tcW w:w="3209" w:type="dxa"/>
          </w:tcPr>
          <w:p w14:paraId="293D7C8D" w14:textId="57778D01" w:rsidR="00EB69E5" w:rsidRPr="007A65A9" w:rsidRDefault="007A65A9" w:rsidP="001C281C">
            <w:pPr>
              <w:rPr>
                <w:rFonts w:ascii="Calibri" w:eastAsia="Calibri" w:hAnsi="Calibri" w:cs="Times New Roman"/>
                <w:lang w:val="en-IE" w:eastAsia="en-IE"/>
              </w:rPr>
            </w:pPr>
            <w:r>
              <w:rPr>
                <w:rFonts w:ascii="Calibri" w:eastAsia="Calibri" w:hAnsi="Calibri" w:cs="Times New Roman"/>
                <w:lang w:val="en-IE" w:eastAsia="en-IE"/>
              </w:rPr>
              <w:t>£75</w:t>
            </w:r>
          </w:p>
        </w:tc>
      </w:tr>
      <w:tr w:rsidR="00EB69E5" w14:paraId="4E28F3F6" w14:textId="77777777" w:rsidTr="00EB69E5">
        <w:tc>
          <w:tcPr>
            <w:tcW w:w="5807" w:type="dxa"/>
          </w:tcPr>
          <w:p w14:paraId="4AE08978" w14:textId="73832892" w:rsidR="00EB69E5" w:rsidRPr="007A65A9" w:rsidRDefault="007A65A9" w:rsidP="001C281C">
            <w:pPr>
              <w:rPr>
                <w:rFonts w:ascii="Calibri" w:eastAsia="Calibri" w:hAnsi="Calibri" w:cs="Times New Roman"/>
                <w:lang w:val="en-IE" w:eastAsia="en-IE"/>
              </w:rPr>
            </w:pPr>
            <w:r>
              <w:rPr>
                <w:rFonts w:ascii="Calibri" w:eastAsia="Calibri" w:hAnsi="Calibri" w:cs="Times New Roman"/>
                <w:lang w:val="en-IE" w:eastAsia="en-IE"/>
              </w:rPr>
              <w:t xml:space="preserve">Refreshments (Coffee, Tea, etc.) </w:t>
            </w:r>
          </w:p>
        </w:tc>
        <w:tc>
          <w:tcPr>
            <w:tcW w:w="3209" w:type="dxa"/>
          </w:tcPr>
          <w:p w14:paraId="23069258" w14:textId="6BEAC55E" w:rsidR="00EB69E5" w:rsidRPr="007A65A9" w:rsidRDefault="007A65A9" w:rsidP="001C281C">
            <w:pPr>
              <w:rPr>
                <w:rFonts w:ascii="Calibri" w:eastAsia="Calibri" w:hAnsi="Calibri" w:cs="Times New Roman"/>
                <w:lang w:val="en-IE" w:eastAsia="en-IE"/>
              </w:rPr>
            </w:pPr>
            <w:r>
              <w:rPr>
                <w:rFonts w:ascii="Calibri" w:eastAsia="Calibri" w:hAnsi="Calibri" w:cs="Times New Roman"/>
                <w:lang w:val="en-IE" w:eastAsia="en-IE"/>
              </w:rPr>
              <w:t>£25</w:t>
            </w:r>
          </w:p>
        </w:tc>
      </w:tr>
      <w:tr w:rsidR="00EB69E5" w14:paraId="02603079" w14:textId="77777777" w:rsidTr="00EB69E5">
        <w:tc>
          <w:tcPr>
            <w:tcW w:w="5807" w:type="dxa"/>
          </w:tcPr>
          <w:p w14:paraId="142414D6" w14:textId="62DDF67D" w:rsidR="00EB69E5" w:rsidRPr="007A65A9" w:rsidRDefault="007A65A9" w:rsidP="001C281C">
            <w:pPr>
              <w:rPr>
                <w:rFonts w:ascii="Calibri" w:eastAsia="Calibri" w:hAnsi="Calibri" w:cs="Times New Roman"/>
                <w:lang w:val="en-IE" w:eastAsia="en-IE"/>
              </w:rPr>
            </w:pPr>
            <w:r>
              <w:rPr>
                <w:rFonts w:ascii="Calibri" w:eastAsia="Calibri" w:hAnsi="Calibri" w:cs="Times New Roman"/>
                <w:lang w:val="en-IE" w:eastAsia="en-IE"/>
              </w:rPr>
              <w:t xml:space="preserve">Student travel bursaries </w:t>
            </w:r>
          </w:p>
        </w:tc>
        <w:tc>
          <w:tcPr>
            <w:tcW w:w="3209" w:type="dxa"/>
          </w:tcPr>
          <w:p w14:paraId="474021DF" w14:textId="02D93185" w:rsidR="00EB69E5" w:rsidRPr="007A65A9" w:rsidRDefault="007A65A9" w:rsidP="001C281C">
            <w:pPr>
              <w:rPr>
                <w:rFonts w:ascii="Calibri" w:eastAsia="Calibri" w:hAnsi="Calibri" w:cs="Times New Roman"/>
                <w:lang w:val="en-IE" w:eastAsia="en-IE"/>
              </w:rPr>
            </w:pPr>
            <w:r>
              <w:rPr>
                <w:rFonts w:ascii="Calibri" w:eastAsia="Calibri" w:hAnsi="Calibri" w:cs="Times New Roman"/>
                <w:lang w:val="en-IE" w:eastAsia="en-IE"/>
              </w:rPr>
              <w:t>£200</w:t>
            </w:r>
          </w:p>
        </w:tc>
      </w:tr>
      <w:tr w:rsidR="007A65A9" w14:paraId="25BAB43C" w14:textId="77777777" w:rsidTr="00527128">
        <w:tc>
          <w:tcPr>
            <w:tcW w:w="9016" w:type="dxa"/>
            <w:gridSpan w:val="2"/>
          </w:tcPr>
          <w:p w14:paraId="4B9ECA10" w14:textId="64CE1410" w:rsidR="007A65A9" w:rsidRDefault="007A65A9" w:rsidP="001C281C">
            <w:pPr>
              <w:rPr>
                <w:rFonts w:ascii="Calibri" w:eastAsia="Calibri" w:hAnsi="Calibri" w:cs="Times New Roman"/>
                <w:lang w:val="en-IE" w:eastAsia="en-IE"/>
              </w:rPr>
            </w:pPr>
            <w:r>
              <w:rPr>
                <w:rFonts w:ascii="Calibri" w:eastAsia="Calibri" w:hAnsi="Calibri" w:cs="Times New Roman"/>
                <w:lang w:val="en-IE" w:eastAsia="en-IE"/>
              </w:rPr>
              <w:t xml:space="preserve">If funded we will also apply to the University of Bath Faculty of Science to match the £300 allowed for dinner and additional travel bursaries to be supported. </w:t>
            </w:r>
          </w:p>
        </w:tc>
      </w:tr>
    </w:tbl>
    <w:p w14:paraId="3F3037DF" w14:textId="77777777" w:rsidR="00194EEE" w:rsidRDefault="00194EEE" w:rsidP="00965282">
      <w:pPr>
        <w:spacing w:after="0" w:line="240" w:lineRule="auto"/>
        <w:rPr>
          <w:rFonts w:ascii="Calibri" w:eastAsia="Calibri" w:hAnsi="Calibri" w:cs="Times New Roman"/>
          <w:lang w:val="en-IE" w:eastAsia="en-IE"/>
        </w:rPr>
      </w:pPr>
    </w:p>
    <w:p w14:paraId="37DC3C68" w14:textId="77777777" w:rsidR="00763165" w:rsidRDefault="00763165" w:rsidP="00F11BBE">
      <w:pPr>
        <w:pStyle w:val="PlainText"/>
      </w:pPr>
    </w:p>
    <w:p w14:paraId="17063CD2" w14:textId="77777777" w:rsidR="001C281C" w:rsidRDefault="001C281C" w:rsidP="00F11BBE">
      <w:pPr>
        <w:pStyle w:val="PlainText"/>
      </w:pPr>
      <w:r>
        <w:rPr>
          <w:b/>
        </w:rPr>
        <w:t>Please n</w:t>
      </w:r>
      <w:r w:rsidR="00763165" w:rsidRPr="00763165">
        <w:rPr>
          <w:b/>
        </w:rPr>
        <w:t>ote:</w:t>
      </w:r>
      <w:r w:rsidR="00763165">
        <w:t xml:space="preserve"> Submitted application forms will be stored securely until the review process is complete and will then be deleted. </w:t>
      </w:r>
    </w:p>
    <w:p w14:paraId="03CD7F0F" w14:textId="09AC10AB" w:rsidR="000D1B9D" w:rsidRDefault="00763165" w:rsidP="007A65A9">
      <w:pPr>
        <w:pStyle w:val="PlainText"/>
      </w:pPr>
      <w:r>
        <w:t>Applicant email addresses provided will only be used to communicate with them in relation to their funding application.</w:t>
      </w:r>
    </w:p>
    <w:sectPr w:rsidR="000D1B9D" w:rsidSect="0096528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22F10"/>
    <w:multiLevelType w:val="hybridMultilevel"/>
    <w:tmpl w:val="6088B538"/>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226"/>
    <w:rsid w:val="000378A4"/>
    <w:rsid w:val="0008546F"/>
    <w:rsid w:val="000D1B9D"/>
    <w:rsid w:val="00194EEE"/>
    <w:rsid w:val="001C281C"/>
    <w:rsid w:val="00301762"/>
    <w:rsid w:val="003321F0"/>
    <w:rsid w:val="00404AC7"/>
    <w:rsid w:val="0047156B"/>
    <w:rsid w:val="004A362B"/>
    <w:rsid w:val="004A3FD1"/>
    <w:rsid w:val="005453B7"/>
    <w:rsid w:val="005660EB"/>
    <w:rsid w:val="005F7573"/>
    <w:rsid w:val="00644402"/>
    <w:rsid w:val="0067381A"/>
    <w:rsid w:val="0069046A"/>
    <w:rsid w:val="0069492E"/>
    <w:rsid w:val="006D241D"/>
    <w:rsid w:val="00714325"/>
    <w:rsid w:val="007206AB"/>
    <w:rsid w:val="00763165"/>
    <w:rsid w:val="00770E1A"/>
    <w:rsid w:val="00774AAF"/>
    <w:rsid w:val="007A65A9"/>
    <w:rsid w:val="00804226"/>
    <w:rsid w:val="00836CD3"/>
    <w:rsid w:val="008D1CFB"/>
    <w:rsid w:val="008F6BA7"/>
    <w:rsid w:val="00946231"/>
    <w:rsid w:val="00965282"/>
    <w:rsid w:val="00A44D38"/>
    <w:rsid w:val="00A71B96"/>
    <w:rsid w:val="00A90666"/>
    <w:rsid w:val="00AB3252"/>
    <w:rsid w:val="00B073AA"/>
    <w:rsid w:val="00B231EB"/>
    <w:rsid w:val="00BB71BB"/>
    <w:rsid w:val="00BC4261"/>
    <w:rsid w:val="00CE24D5"/>
    <w:rsid w:val="00D23FD0"/>
    <w:rsid w:val="00D374D2"/>
    <w:rsid w:val="00E63713"/>
    <w:rsid w:val="00E81806"/>
    <w:rsid w:val="00E83067"/>
    <w:rsid w:val="00E934C3"/>
    <w:rsid w:val="00EB69E5"/>
    <w:rsid w:val="00F11BBE"/>
    <w:rsid w:val="00F12788"/>
    <w:rsid w:val="00F27AEB"/>
    <w:rsid w:val="00F3348F"/>
    <w:rsid w:val="00FA10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11F3C"/>
  <w15:chartTrackingRefBased/>
  <w15:docId w15:val="{130D03E3-F637-4411-9B7C-3B288349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2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65282"/>
    <w:rPr>
      <w:i/>
      <w:iCs/>
    </w:rPr>
  </w:style>
  <w:style w:type="character" w:styleId="Hyperlink">
    <w:name w:val="Hyperlink"/>
    <w:basedOn w:val="DefaultParagraphFont"/>
    <w:uiPriority w:val="99"/>
    <w:unhideWhenUsed/>
    <w:rsid w:val="00965282"/>
    <w:rPr>
      <w:color w:val="0000FF"/>
      <w:u w:val="single"/>
    </w:rPr>
  </w:style>
  <w:style w:type="character" w:styleId="Strong">
    <w:name w:val="Strong"/>
    <w:basedOn w:val="DefaultParagraphFont"/>
    <w:uiPriority w:val="22"/>
    <w:qFormat/>
    <w:rsid w:val="00965282"/>
    <w:rPr>
      <w:b/>
      <w:bCs/>
    </w:rPr>
  </w:style>
  <w:style w:type="paragraph" w:styleId="PlainText">
    <w:name w:val="Plain Text"/>
    <w:basedOn w:val="Normal"/>
    <w:link w:val="PlainTextChar"/>
    <w:uiPriority w:val="99"/>
    <w:unhideWhenUsed/>
    <w:rsid w:val="00965282"/>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965282"/>
    <w:rPr>
      <w:rFonts w:ascii="Calibri" w:hAnsi="Calibri" w:cs="Consolas"/>
      <w:szCs w:val="21"/>
    </w:rPr>
  </w:style>
  <w:style w:type="table" w:styleId="TableGrid">
    <w:name w:val="Table Grid"/>
    <w:basedOn w:val="TableNormal"/>
    <w:uiPriority w:val="39"/>
    <w:rsid w:val="001C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2788"/>
    <w:rPr>
      <w:color w:val="605E5C"/>
      <w:shd w:val="clear" w:color="auto" w:fill="E1DFDD"/>
    </w:rPr>
  </w:style>
  <w:style w:type="character" w:styleId="CommentReference">
    <w:name w:val="annotation reference"/>
    <w:basedOn w:val="DefaultParagraphFont"/>
    <w:uiPriority w:val="99"/>
    <w:semiHidden/>
    <w:unhideWhenUsed/>
    <w:rsid w:val="00A71B96"/>
    <w:rPr>
      <w:sz w:val="16"/>
      <w:szCs w:val="16"/>
    </w:rPr>
  </w:style>
  <w:style w:type="paragraph" w:styleId="CommentText">
    <w:name w:val="annotation text"/>
    <w:basedOn w:val="Normal"/>
    <w:link w:val="CommentTextChar"/>
    <w:uiPriority w:val="99"/>
    <w:semiHidden/>
    <w:unhideWhenUsed/>
    <w:rsid w:val="00A71B96"/>
    <w:pPr>
      <w:spacing w:line="240" w:lineRule="auto"/>
    </w:pPr>
    <w:rPr>
      <w:sz w:val="20"/>
      <w:szCs w:val="20"/>
    </w:rPr>
  </w:style>
  <w:style w:type="character" w:customStyle="1" w:styleId="CommentTextChar">
    <w:name w:val="Comment Text Char"/>
    <w:basedOn w:val="DefaultParagraphFont"/>
    <w:link w:val="CommentText"/>
    <w:uiPriority w:val="99"/>
    <w:semiHidden/>
    <w:rsid w:val="00A71B96"/>
    <w:rPr>
      <w:sz w:val="20"/>
      <w:szCs w:val="20"/>
    </w:rPr>
  </w:style>
  <w:style w:type="paragraph" w:styleId="CommentSubject">
    <w:name w:val="annotation subject"/>
    <w:basedOn w:val="CommentText"/>
    <w:next w:val="CommentText"/>
    <w:link w:val="CommentSubjectChar"/>
    <w:uiPriority w:val="99"/>
    <w:semiHidden/>
    <w:unhideWhenUsed/>
    <w:rsid w:val="00A71B96"/>
    <w:rPr>
      <w:b/>
      <w:bCs/>
    </w:rPr>
  </w:style>
  <w:style w:type="character" w:customStyle="1" w:styleId="CommentSubjectChar">
    <w:name w:val="Comment Subject Char"/>
    <w:basedOn w:val="CommentTextChar"/>
    <w:link w:val="CommentSubject"/>
    <w:uiPriority w:val="99"/>
    <w:semiHidden/>
    <w:rsid w:val="00A71B96"/>
    <w:rPr>
      <w:b/>
      <w:bCs/>
      <w:sz w:val="20"/>
      <w:szCs w:val="20"/>
    </w:rPr>
  </w:style>
  <w:style w:type="paragraph" w:styleId="BalloonText">
    <w:name w:val="Balloon Text"/>
    <w:basedOn w:val="Normal"/>
    <w:link w:val="BalloonTextChar"/>
    <w:uiPriority w:val="99"/>
    <w:semiHidden/>
    <w:unhideWhenUsed/>
    <w:rsid w:val="00A71B9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1B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00965">
      <w:bodyDiv w:val="1"/>
      <w:marLeft w:val="0"/>
      <w:marRight w:val="0"/>
      <w:marTop w:val="0"/>
      <w:marBottom w:val="0"/>
      <w:divBdr>
        <w:top w:val="none" w:sz="0" w:space="0" w:color="auto"/>
        <w:left w:val="none" w:sz="0" w:space="0" w:color="auto"/>
        <w:bottom w:val="none" w:sz="0" w:space="0" w:color="auto"/>
        <w:right w:val="none" w:sz="0" w:space="0" w:color="auto"/>
      </w:divBdr>
      <w:divsChild>
        <w:div w:id="2110274490">
          <w:marLeft w:val="0"/>
          <w:marRight w:val="0"/>
          <w:marTop w:val="0"/>
          <w:marBottom w:val="0"/>
          <w:divBdr>
            <w:top w:val="none" w:sz="0" w:space="0" w:color="auto"/>
            <w:left w:val="none" w:sz="0" w:space="0" w:color="auto"/>
            <w:bottom w:val="none" w:sz="0" w:space="0" w:color="auto"/>
            <w:right w:val="none" w:sz="0" w:space="0" w:color="auto"/>
          </w:divBdr>
        </w:div>
        <w:div w:id="1790278011">
          <w:marLeft w:val="0"/>
          <w:marRight w:val="0"/>
          <w:marTop w:val="0"/>
          <w:marBottom w:val="0"/>
          <w:divBdr>
            <w:top w:val="none" w:sz="0" w:space="0" w:color="auto"/>
            <w:left w:val="none" w:sz="0" w:space="0" w:color="auto"/>
            <w:bottom w:val="none" w:sz="0" w:space="0" w:color="auto"/>
            <w:right w:val="none" w:sz="0" w:space="0" w:color="auto"/>
          </w:divBdr>
        </w:div>
        <w:div w:id="15037962">
          <w:marLeft w:val="0"/>
          <w:marRight w:val="0"/>
          <w:marTop w:val="0"/>
          <w:marBottom w:val="0"/>
          <w:divBdr>
            <w:top w:val="none" w:sz="0" w:space="0" w:color="auto"/>
            <w:left w:val="none" w:sz="0" w:space="0" w:color="auto"/>
            <w:bottom w:val="none" w:sz="0" w:space="0" w:color="auto"/>
            <w:right w:val="none" w:sz="0" w:space="0" w:color="auto"/>
          </w:divBdr>
        </w:div>
      </w:divsChild>
    </w:div>
    <w:div w:id="398603424">
      <w:bodyDiv w:val="1"/>
      <w:marLeft w:val="0"/>
      <w:marRight w:val="0"/>
      <w:marTop w:val="0"/>
      <w:marBottom w:val="0"/>
      <w:divBdr>
        <w:top w:val="none" w:sz="0" w:space="0" w:color="auto"/>
        <w:left w:val="none" w:sz="0" w:space="0" w:color="auto"/>
        <w:bottom w:val="none" w:sz="0" w:space="0" w:color="auto"/>
        <w:right w:val="none" w:sz="0" w:space="0" w:color="auto"/>
      </w:divBdr>
    </w:div>
    <w:div w:id="1142192811">
      <w:bodyDiv w:val="1"/>
      <w:marLeft w:val="0"/>
      <w:marRight w:val="0"/>
      <w:marTop w:val="0"/>
      <w:marBottom w:val="0"/>
      <w:divBdr>
        <w:top w:val="none" w:sz="0" w:space="0" w:color="auto"/>
        <w:left w:val="none" w:sz="0" w:space="0" w:color="auto"/>
        <w:bottom w:val="none" w:sz="0" w:space="0" w:color="auto"/>
        <w:right w:val="none" w:sz="0" w:space="0" w:color="auto"/>
      </w:divBdr>
    </w:div>
    <w:div w:id="18145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j.morgan@bath.ac.uk" TargetMode="External"/><Relationship Id="rId5" Type="http://schemas.openxmlformats.org/officeDocument/2006/relationships/hyperlink" Target="mailto:anna.roffey@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McDonnell</dc:creator>
  <cp:keywords/>
  <dc:description/>
  <cp:lastModifiedBy>Andrew Mccluskey</cp:lastModifiedBy>
  <cp:revision>3</cp:revision>
  <dcterms:created xsi:type="dcterms:W3CDTF">2019-02-25T07:24:00Z</dcterms:created>
  <dcterms:modified xsi:type="dcterms:W3CDTF">2019-02-25T07:27:00Z</dcterms:modified>
</cp:coreProperties>
</file>