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F0157" w:rsidRDefault="00000000">
      <w:pPr>
        <w:pStyle w:val="Heading1"/>
        <w:keepNext w:val="0"/>
        <w:keepLines w:val="0"/>
        <w:spacing w:before="480"/>
        <w:rPr>
          <w:b/>
          <w:bCs/>
          <w:sz w:val="46"/>
          <w:szCs w:val="46"/>
        </w:rPr>
      </w:pPr>
      <w:bookmarkStart w:id="0" w:name="_ud7wvy6q6fe5" w:colFirst="0" w:colLast="0"/>
      <w:bookmarkEnd w:id="0"/>
      <w:r>
        <w:rPr>
          <w:b/>
          <w:bCs/>
          <w:sz w:val="46"/>
          <w:szCs w:val="46"/>
        </w:rPr>
        <w:t>Assignment 3 - Part 2 - Report</w:t>
      </w:r>
    </w:p>
    <w:p w14:paraId="00000002" w14:textId="0A44BDBD" w:rsidR="003F0157" w:rsidRDefault="00CA15DE">
      <w:pPr>
        <w:rPr>
          <w:sz w:val="32"/>
          <w:szCs w:val="32"/>
        </w:rPr>
      </w:pPr>
      <w:r>
        <w:t>Natalie Poche</w:t>
      </w:r>
    </w:p>
    <w:p w14:paraId="00000003" w14:textId="77777777" w:rsidR="003F0157" w:rsidRDefault="00000000">
      <w:pPr>
        <w:pStyle w:val="Heading2"/>
        <w:numPr>
          <w:ilvl w:val="0"/>
          <w:numId w:val="1"/>
        </w:numPr>
        <w:spacing w:after="0" w:line="259" w:lineRule="auto"/>
      </w:pPr>
      <w:bookmarkStart w:id="1" w:name="_53g32ap04c0k" w:colFirst="0" w:colLast="0"/>
      <w:bookmarkEnd w:id="1"/>
      <w:proofErr w:type="gramStart"/>
      <w:r>
        <w:rPr>
          <w:rFonts w:ascii="Calibri" w:eastAsia="Calibri" w:hAnsi="Calibri" w:cs="Calibri"/>
          <w:b/>
          <w:bCs/>
          <w:sz w:val="36"/>
          <w:szCs w:val="36"/>
        </w:rPr>
        <w:t>PayMe!</w:t>
      </w:r>
      <w:r>
        <w:t>:</w:t>
      </w:r>
      <w:proofErr w:type="gramEnd"/>
    </w:p>
    <w:p w14:paraId="00000004" w14:textId="6D1DE576" w:rsidR="003F0157" w:rsidRDefault="00CA15DE">
      <w:pPr>
        <w:numPr>
          <w:ilvl w:val="1"/>
          <w:numId w:val="1"/>
        </w:numPr>
      </w:pPr>
      <w:r>
        <w:t>A nonce is a cryptographic number that is generated for a specific use and is only used once</w:t>
      </w:r>
      <w:r w:rsidR="006F74C2">
        <w:t>, it is typically a random or unique value included in a message to ensure freshness</w:t>
      </w:r>
      <w:r>
        <w:t>. Professor Pedantic includes it in his protocol to guarantee the uniqueness of every transaction message sent from the client to the server</w:t>
      </w:r>
      <w:r w:rsidR="006F74C2">
        <w:t xml:space="preserve"> so that it cannot be reused by an attacker</w:t>
      </w:r>
      <w:r w:rsidR="0084725D">
        <w:t xml:space="preserve">. Using a nonce mainly prevents </w:t>
      </w:r>
      <w:r w:rsidR="00FA7D7F">
        <w:t xml:space="preserve">a </w:t>
      </w:r>
      <w:r w:rsidR="0084725D">
        <w:t>replay attack. Replay attacks are where an adversary eavesdrops on the network, captures a legitimate transaction (e.g., Alice sending Bob money), and maliciously resends that identical message later to drain Alice's funds</w:t>
      </w:r>
      <w:r w:rsidR="00F34D77">
        <w:t>, so without a nonce, the server cannot distinguish between the original and the replayed request</w:t>
      </w:r>
      <w:r w:rsidR="0084725D">
        <w:t xml:space="preserve">. </w:t>
      </w:r>
      <w:r w:rsidR="00F34D77">
        <w:t>But b</w:t>
      </w:r>
      <w:r w:rsidR="0084725D">
        <w:t xml:space="preserve">ecause the server expects a fresh nonce for every transaction, the duplicated message containing a previously used </w:t>
      </w:r>
      <w:r w:rsidR="00FA7D7F">
        <w:t>nonce</w:t>
      </w:r>
      <w:r w:rsidR="0084725D">
        <w:t xml:space="preserve"> will be rejected. </w:t>
      </w:r>
      <w:r w:rsidR="00A919D8">
        <w:t>Another example would be the duplicated transaction attack where an attacker could resend the same signed transaction multiple times to drain Alice's account, instead of the same valid message, however the nonce would allow the server to detect that the request has already been processed.</w:t>
      </w:r>
    </w:p>
    <w:p w14:paraId="00000005" w14:textId="174AE606" w:rsidR="003F0157" w:rsidRDefault="00000000">
      <w:pPr>
        <w:numPr>
          <w:ilvl w:val="1"/>
          <w:numId w:val="1"/>
        </w:numPr>
      </w:pPr>
      <w:r>
        <w:t xml:space="preserve"> </w:t>
      </w:r>
      <w:r w:rsidR="0084725D">
        <w:t>The main flaw in this protocol is that the digital sign</w:t>
      </w:r>
      <w:r w:rsidR="00CB5621">
        <w:t>at</w:t>
      </w:r>
      <w:r w:rsidR="0084725D">
        <w:t>u</w:t>
      </w:r>
      <w:r w:rsidR="00CB5621">
        <w:t>r</w:t>
      </w:r>
      <w:r w:rsidR="0084725D">
        <w:t>e {X</w:t>
      </w:r>
      <w:r w:rsidR="000402EE">
        <w:t>|</w:t>
      </w:r>
      <w:proofErr w:type="gramStart"/>
      <w:r w:rsidR="0084725D">
        <w:rPr>
          <w:i/>
          <w:iCs/>
        </w:rPr>
        <w:t>n</w:t>
      </w:r>
      <w:r w:rsidR="0084725D">
        <w:t>}</w:t>
      </w:r>
      <w:r w:rsidR="0084725D" w:rsidRPr="0084725D">
        <w:rPr>
          <w:vertAlign w:val="subscript"/>
        </w:rPr>
        <w:t>A</w:t>
      </w:r>
      <w:proofErr w:type="gramEnd"/>
      <w:r w:rsidR="0084725D" w:rsidRPr="0084725D">
        <w:rPr>
          <w:vertAlign w:val="subscript"/>
        </w:rPr>
        <w:t>-</w:t>
      </w:r>
      <w:r w:rsidR="0084725D">
        <w:t xml:space="preserve"> only covers the transaction amount </w:t>
      </w:r>
      <w:r w:rsidR="0084725D">
        <w:rPr>
          <w:i/>
          <w:iCs/>
        </w:rPr>
        <w:t>X</w:t>
      </w:r>
      <w:r w:rsidR="0084725D">
        <w:t xml:space="preserve"> and the nonce </w:t>
      </w:r>
      <w:r w:rsidR="0084725D">
        <w:rPr>
          <w:i/>
          <w:iCs/>
        </w:rPr>
        <w:t>n</w:t>
      </w:r>
      <w:r w:rsidR="0084725D">
        <w:t>.</w:t>
      </w:r>
      <w:r w:rsidR="00CB5621">
        <w:t xml:space="preserve"> The recipient of the funds, </w:t>
      </w:r>
      <w:r w:rsidR="00CB5621">
        <w:rPr>
          <w:i/>
          <w:iCs/>
        </w:rPr>
        <w:t>B</w:t>
      </w:r>
      <w:r w:rsidR="00CB5621">
        <w:t xml:space="preserve">, is transmitted in plaintext and is completely unprotected by the signature. </w:t>
      </w:r>
      <w:r w:rsidR="00E20ED9">
        <w:t>An active adversary can execute a man-in-the-middle (MittM) attack by intercepting the legitimate message</w:t>
      </w:r>
      <w:r w:rsidR="00CF5726">
        <w:t xml:space="preserve"> </w:t>
      </w:r>
      <w:r w:rsidR="00CF5726">
        <w:rPr>
          <w:i/>
          <w:iCs/>
        </w:rPr>
        <w:t xml:space="preserve">A -&gt; S: A, B, X, n </w:t>
      </w:r>
      <w:r w:rsidR="00CF5726">
        <w:t>{</w:t>
      </w:r>
      <w:r w:rsidR="00CF5726">
        <w:rPr>
          <w:i/>
          <w:iCs/>
        </w:rPr>
        <w:t>X</w:t>
      </w:r>
      <w:r w:rsidR="000402EE">
        <w:rPr>
          <w:i/>
          <w:iCs/>
        </w:rPr>
        <w:t>|</w:t>
      </w:r>
      <w:proofErr w:type="gramStart"/>
      <w:r w:rsidR="00CF5726">
        <w:rPr>
          <w:i/>
          <w:iCs/>
        </w:rPr>
        <w:t>n</w:t>
      </w:r>
      <w:r w:rsidR="00CF5726">
        <w:t>}</w:t>
      </w:r>
      <w:r w:rsidR="00CF5726" w:rsidRPr="00CF5726">
        <w:rPr>
          <w:i/>
          <w:iCs/>
          <w:vertAlign w:val="subscript"/>
        </w:rPr>
        <w:t>A</w:t>
      </w:r>
      <w:proofErr w:type="gramEnd"/>
      <w:r w:rsidR="00CF5726" w:rsidRPr="00CF5726">
        <w:rPr>
          <w:i/>
          <w:iCs/>
          <w:vertAlign w:val="subscript"/>
        </w:rPr>
        <w:t>-</w:t>
      </w:r>
      <w:r w:rsidR="00CF5726">
        <w:t xml:space="preserve">. The </w:t>
      </w:r>
      <w:r w:rsidR="00FA7D7F">
        <w:t xml:space="preserve">attacker can then alter the recipient identity </w:t>
      </w:r>
      <w:r w:rsidR="00FA7D7F">
        <w:rPr>
          <w:i/>
          <w:iCs/>
        </w:rPr>
        <w:t>B</w:t>
      </w:r>
      <w:r w:rsidR="00FA7D7F">
        <w:t xml:space="preserve"> to their own identity, </w:t>
      </w:r>
      <w:r w:rsidR="00FA7D7F">
        <w:rPr>
          <w:i/>
          <w:iCs/>
        </w:rPr>
        <w:t>E</w:t>
      </w:r>
      <w:r w:rsidR="00FA7D7F">
        <w:t xml:space="preserve">. The modified message forwarded to the server then becomes </w:t>
      </w:r>
      <w:r w:rsidR="00FA7D7F">
        <w:rPr>
          <w:i/>
          <w:iCs/>
        </w:rPr>
        <w:t xml:space="preserve">A-&gt;S: A, E, X, n, </w:t>
      </w:r>
      <w:r w:rsidR="00FA7D7F">
        <w:t>{</w:t>
      </w:r>
      <w:r w:rsidR="00FA7D7F">
        <w:rPr>
          <w:i/>
          <w:iCs/>
        </w:rPr>
        <w:t>X</w:t>
      </w:r>
      <w:r w:rsidR="000402EE">
        <w:rPr>
          <w:i/>
          <w:iCs/>
        </w:rPr>
        <w:t>|</w:t>
      </w:r>
      <w:proofErr w:type="gramStart"/>
      <w:r w:rsidR="00FA7D7F">
        <w:rPr>
          <w:i/>
          <w:iCs/>
        </w:rPr>
        <w:t>n</w:t>
      </w:r>
      <w:r w:rsidR="00FA7D7F">
        <w:t>}</w:t>
      </w:r>
      <w:r w:rsidR="00FA7D7F" w:rsidRPr="00FA7D7F">
        <w:rPr>
          <w:i/>
          <w:iCs/>
          <w:vertAlign w:val="subscript"/>
        </w:rPr>
        <w:t>A</w:t>
      </w:r>
      <w:proofErr w:type="gramEnd"/>
      <w:r w:rsidR="00FA7D7F" w:rsidRPr="00FA7D7F">
        <w:rPr>
          <w:i/>
          <w:iCs/>
          <w:vertAlign w:val="subscript"/>
        </w:rPr>
        <w:t>-</w:t>
      </w:r>
      <w:r w:rsidR="00FA7D7F">
        <w:t xml:space="preserve">. When the server </w:t>
      </w:r>
      <w:r w:rsidR="00FA7D7F">
        <w:rPr>
          <w:i/>
          <w:iCs/>
        </w:rPr>
        <w:t>S</w:t>
      </w:r>
      <w:r w:rsidR="00FA7D7F">
        <w:t xml:space="preserve"> verified the signatures using Alice's public key, the signature remains perfectly valid because the signed data (</w:t>
      </w:r>
      <w:r w:rsidR="00FA7D7F">
        <w:rPr>
          <w:i/>
          <w:iCs/>
        </w:rPr>
        <w:t>X</w:t>
      </w:r>
      <w:r w:rsidR="00FA7D7F">
        <w:t xml:space="preserve"> and </w:t>
      </w:r>
      <w:r w:rsidR="00FA7D7F">
        <w:rPr>
          <w:i/>
          <w:iCs/>
        </w:rPr>
        <w:t>n</w:t>
      </w:r>
      <w:r w:rsidR="00FA7D7F">
        <w:t xml:space="preserve">) was not tampered with. As a result, the server will process the valid request and transfer Alice's money to the attacker </w:t>
      </w:r>
      <w:r w:rsidR="00FA7D7F">
        <w:rPr>
          <w:i/>
          <w:iCs/>
        </w:rPr>
        <w:t>E</w:t>
      </w:r>
      <w:r w:rsidR="00FA7D7F">
        <w:t xml:space="preserve"> instead of Bob.</w:t>
      </w:r>
    </w:p>
    <w:p w14:paraId="00000006" w14:textId="77777777" w:rsidR="003F0157" w:rsidRDefault="00000000">
      <w:pPr>
        <w:pStyle w:val="Heading2"/>
        <w:numPr>
          <w:ilvl w:val="0"/>
          <w:numId w:val="1"/>
        </w:numPr>
        <w:spacing w:before="0" w:after="0" w:line="259" w:lineRule="auto"/>
      </w:pPr>
      <w:bookmarkStart w:id="2" w:name="_2tbcwoluaic5" w:colFirst="0" w:colLast="0"/>
      <w:bookmarkEnd w:id="2"/>
      <w:proofErr w:type="gramStart"/>
      <w:r>
        <w:rPr>
          <w:rFonts w:ascii="Calibri" w:eastAsia="Calibri" w:hAnsi="Calibri" w:cs="Calibri"/>
          <w:b/>
          <w:bCs/>
          <w:sz w:val="36"/>
          <w:szCs w:val="36"/>
        </w:rPr>
        <w:t>PompousPass</w:t>
      </w:r>
      <w:r>
        <w:rPr>
          <w:rFonts w:ascii="Calibri" w:eastAsia="Calibri" w:hAnsi="Calibri" w:cs="Calibri"/>
          <w:b/>
          <w:bCs/>
          <w:sz w:val="36"/>
          <w:szCs w:val="36"/>
          <w:vertAlign w:val="superscript"/>
        </w:rPr>
        <w:t>TM</w:t>
      </w:r>
      <w:r>
        <w:rPr>
          <w:rFonts w:ascii="Calibri" w:eastAsia="Calibri" w:hAnsi="Calibri" w:cs="Calibri"/>
          <w:b/>
          <w:bCs/>
          <w:sz w:val="36"/>
          <w:szCs w:val="36"/>
        </w:rPr>
        <w:t xml:space="preserve"> </w:t>
      </w:r>
      <w:r>
        <w:t>:</w:t>
      </w:r>
      <w:proofErr w:type="gramEnd"/>
      <w:r>
        <w:t xml:space="preserve"> </w:t>
      </w:r>
    </w:p>
    <w:p w14:paraId="00000007" w14:textId="2502048C" w:rsidR="003F0157" w:rsidRDefault="00000000">
      <w:pPr>
        <w:numPr>
          <w:ilvl w:val="1"/>
          <w:numId w:val="1"/>
        </w:numPr>
      </w:pPr>
      <w:r>
        <w:t xml:space="preserve"> </w:t>
      </w:r>
      <w:r w:rsidR="008F2DEC">
        <w:t xml:space="preserve">No, the system is completely insecure. </w:t>
      </w:r>
      <w:r w:rsidR="00FA67E0">
        <w:t xml:space="preserve">In asymmetric cryptography, encrypting data with the user's private key </w:t>
      </w:r>
      <w:r w:rsidR="00FA67E0">
        <w:rPr>
          <w:i/>
          <w:iCs/>
        </w:rPr>
        <w:t>E</w:t>
      </w:r>
      <w:r w:rsidR="00FA67E0" w:rsidRPr="00FA67E0">
        <w:rPr>
          <w:i/>
          <w:iCs/>
          <w:vertAlign w:val="subscript"/>
        </w:rPr>
        <w:t>x-</w:t>
      </w:r>
      <w:r w:rsidR="00FA67E0">
        <w:t xml:space="preserve"> functions as a digital signature, not as confidentiality protection. The associated public key </w:t>
      </w:r>
      <w:r w:rsidR="00FA67E0">
        <w:rPr>
          <w:i/>
          <w:iCs/>
        </w:rPr>
        <w:t>X</w:t>
      </w:r>
      <w:r w:rsidR="00FA67E0" w:rsidRPr="00FA67E0">
        <w:rPr>
          <w:i/>
          <w:iCs/>
          <w:vertAlign w:val="superscript"/>
        </w:rPr>
        <w:t>+</w:t>
      </w:r>
      <w:r w:rsidR="00FA67E0">
        <w:rPr>
          <w:i/>
          <w:iCs/>
        </w:rPr>
        <w:t xml:space="preserve"> </w:t>
      </w:r>
      <w:r w:rsidR="00FA67E0">
        <w:t xml:space="preserve">is assumed to be known by the server and publicly available to anyone. Therefore, any passive eavesdropper can intercept the message </w:t>
      </w:r>
      <w:r w:rsidR="00FA67E0">
        <w:rPr>
          <w:i/>
          <w:iCs/>
        </w:rPr>
        <w:t>x-&gt;S: Id</w:t>
      </w:r>
      <w:r w:rsidR="00FA67E0" w:rsidRPr="00FA67E0">
        <w:rPr>
          <w:i/>
          <w:iCs/>
          <w:vertAlign w:val="subscript"/>
        </w:rPr>
        <w:t>x</w:t>
      </w:r>
      <w:r w:rsidR="00FA67E0">
        <w:rPr>
          <w:i/>
          <w:iCs/>
        </w:rPr>
        <w:t>, r, E</w:t>
      </w:r>
      <w:r w:rsidR="00FA67E0" w:rsidRPr="00FA67E0">
        <w:rPr>
          <w:i/>
          <w:iCs/>
          <w:vertAlign w:val="subscript"/>
        </w:rPr>
        <w:t>x-</w:t>
      </w:r>
      <w:r w:rsidR="00FA67E0">
        <w:t>(</w:t>
      </w:r>
      <w:r w:rsidR="00FA67E0">
        <w:rPr>
          <w:i/>
          <w:iCs/>
        </w:rPr>
        <w:t>Id</w:t>
      </w:r>
      <w:r w:rsidR="00FA67E0" w:rsidRPr="00FA67E0">
        <w:rPr>
          <w:i/>
          <w:iCs/>
          <w:vertAlign w:val="subscript"/>
        </w:rPr>
        <w:t>x</w:t>
      </w:r>
      <w:r w:rsidR="00C52D58">
        <w:rPr>
          <w:i/>
          <w:iCs/>
        </w:rPr>
        <w:t>|P</w:t>
      </w:r>
      <w:r w:rsidR="00FA67E0">
        <w:rPr>
          <w:i/>
          <w:iCs/>
        </w:rPr>
        <w:t>w</w:t>
      </w:r>
      <w:r w:rsidR="00FA67E0" w:rsidRPr="00FA67E0">
        <w:rPr>
          <w:i/>
          <w:iCs/>
          <w:vertAlign w:val="subscript"/>
        </w:rPr>
        <w:t>x</w:t>
      </w:r>
      <w:r w:rsidR="00C07AD9">
        <w:rPr>
          <w:i/>
          <w:iCs/>
        </w:rPr>
        <w:t>|r</w:t>
      </w:r>
      <w:r w:rsidR="00FA67E0">
        <w:t xml:space="preserve">), apply user </w:t>
      </w:r>
      <w:r w:rsidR="00FA67E0">
        <w:rPr>
          <w:i/>
          <w:iCs/>
        </w:rPr>
        <w:t>x</w:t>
      </w:r>
      <w:r w:rsidR="00FA67E0">
        <w:t xml:space="preserve">'s public key to decrypt the payload, and easily read the password </w:t>
      </w:r>
      <w:r w:rsidR="00FA67E0">
        <w:rPr>
          <w:i/>
          <w:iCs/>
        </w:rPr>
        <w:t>Pw</w:t>
      </w:r>
      <w:r w:rsidR="00FA67E0" w:rsidRPr="00E5670A">
        <w:rPr>
          <w:i/>
          <w:iCs/>
          <w:vertAlign w:val="subscript"/>
        </w:rPr>
        <w:t>x</w:t>
      </w:r>
      <w:r w:rsidR="00FA67E0">
        <w:t xml:space="preserve"> in plaintext.</w:t>
      </w:r>
    </w:p>
    <w:p w14:paraId="00000008" w14:textId="114F4DAC" w:rsidR="003F0157" w:rsidRDefault="00000000">
      <w:pPr>
        <w:numPr>
          <w:ilvl w:val="1"/>
          <w:numId w:val="1"/>
        </w:numPr>
      </w:pPr>
      <w:r>
        <w:t xml:space="preserve"> </w:t>
      </w:r>
      <w:r w:rsidR="00E5670A">
        <w:t xml:space="preserve">To achieve confidentiality and protect the password from eavesdroppers without </w:t>
      </w:r>
      <w:r w:rsidR="008A09A9">
        <w:t>relying</w:t>
      </w:r>
      <w:r w:rsidR="00E5670A">
        <w:t xml:space="preserve"> on new shared keys, the client must encrypt the sensitive payload using the </w:t>
      </w:r>
      <w:r w:rsidR="00E5670A">
        <w:rPr>
          <w:i/>
          <w:iCs/>
        </w:rPr>
        <w:t>server</w:t>
      </w:r>
      <w:r w:rsidR="00E5670A">
        <w:t xml:space="preserve">'s public key, </w:t>
      </w:r>
      <w:r w:rsidR="00E5670A">
        <w:rPr>
          <w:i/>
          <w:iCs/>
        </w:rPr>
        <w:t>S</w:t>
      </w:r>
      <w:r w:rsidR="00E5670A" w:rsidRPr="00E5670A">
        <w:rPr>
          <w:i/>
          <w:iCs/>
          <w:vertAlign w:val="superscript"/>
        </w:rPr>
        <w:t>+</w:t>
      </w:r>
      <w:r w:rsidR="00E5670A">
        <w:rPr>
          <w:iCs/>
        </w:rPr>
        <w:t xml:space="preserve">. A revised protocol would be something like </w:t>
      </w:r>
      <w:r w:rsidR="00E5670A">
        <w:rPr>
          <w:i/>
        </w:rPr>
        <w:t>x-&gt;S: Id</w:t>
      </w:r>
      <w:r w:rsidR="00E5670A" w:rsidRPr="00E5670A">
        <w:rPr>
          <w:i/>
          <w:vertAlign w:val="subscript"/>
        </w:rPr>
        <w:t>x</w:t>
      </w:r>
      <w:r w:rsidR="00E5670A">
        <w:rPr>
          <w:i/>
        </w:rPr>
        <w:t xml:space="preserve">, </w:t>
      </w:r>
      <w:r w:rsidR="00E5670A">
        <w:rPr>
          <w:i/>
        </w:rPr>
        <w:lastRenderedPageBreak/>
        <w:t>E</w:t>
      </w:r>
      <w:r w:rsidR="00E5670A" w:rsidRPr="00E5670A">
        <w:rPr>
          <w:i/>
          <w:vertAlign w:val="subscript"/>
        </w:rPr>
        <w:t>S</w:t>
      </w:r>
      <w:proofErr w:type="gramStart"/>
      <w:r w:rsidR="00E5670A" w:rsidRPr="00E5670A">
        <w:rPr>
          <w:i/>
          <w:vertAlign w:val="subscript"/>
        </w:rPr>
        <w:t>+</w:t>
      </w:r>
      <w:r w:rsidR="00E5670A">
        <w:rPr>
          <w:iCs/>
        </w:rPr>
        <w:t>(</w:t>
      </w:r>
      <w:proofErr w:type="gramEnd"/>
      <w:r w:rsidR="00E5670A">
        <w:rPr>
          <w:i/>
        </w:rPr>
        <w:t>Id</w:t>
      </w:r>
      <w:r w:rsidR="00E5670A" w:rsidRPr="00E5670A">
        <w:rPr>
          <w:i/>
          <w:sz w:val="20"/>
          <w:szCs w:val="20"/>
        </w:rPr>
        <w:t>x</w:t>
      </w:r>
      <w:r w:rsidR="00E5670A">
        <w:rPr>
          <w:i/>
        </w:rPr>
        <w:t>, Pw</w:t>
      </w:r>
      <w:r w:rsidR="00E5670A" w:rsidRPr="00E5670A">
        <w:rPr>
          <w:i/>
          <w:vertAlign w:val="subscript"/>
        </w:rPr>
        <w:t>x</w:t>
      </w:r>
      <w:r w:rsidR="00E5670A">
        <w:rPr>
          <w:i/>
        </w:rPr>
        <w:t>, r</w:t>
      </w:r>
      <w:r w:rsidR="00E5670A">
        <w:rPr>
          <w:iCs/>
        </w:rPr>
        <w:t xml:space="preserve">). In this modification, the client combines the identifier, password, and nonce, and encrypts them using the server's public key. Because data encrypted with a public key can only be decrypted by the corresponding private key </w:t>
      </w:r>
      <w:r w:rsidR="00E5670A">
        <w:rPr>
          <w:i/>
        </w:rPr>
        <w:t>S</w:t>
      </w:r>
      <w:r w:rsidR="00E5670A" w:rsidRPr="000418B8">
        <w:rPr>
          <w:i/>
          <w:vertAlign w:val="superscript"/>
        </w:rPr>
        <w:t>-</w:t>
      </w:r>
      <w:r w:rsidR="00E5670A">
        <w:rPr>
          <w:iCs/>
        </w:rPr>
        <w:t xml:space="preserve">, only the legitimate server can read the transmitted password, effectively securing it against network eavesdroppers. </w:t>
      </w:r>
    </w:p>
    <w:p w14:paraId="00000009" w14:textId="073902E1" w:rsidR="003F0157" w:rsidRDefault="00000000">
      <w:pPr>
        <w:numPr>
          <w:ilvl w:val="1"/>
          <w:numId w:val="1"/>
        </w:numPr>
      </w:pPr>
      <w:r>
        <w:t xml:space="preserve"> </w:t>
      </w:r>
      <w:r w:rsidR="000418B8">
        <w:t xml:space="preserve">Asymmetric public-key cryptographic operations rely on complex mathematical problems that are really slow and computationally expensive. Symmetric algorithms, however, are faster and require less computational overhead. Therefore, it is more efficient to use public-key cryptography solely at the beginning of a session </w:t>
      </w:r>
      <w:r w:rsidR="008A09A9">
        <w:t>to distribute a symmetric session key securely</w:t>
      </w:r>
      <w:r w:rsidR="000418B8">
        <w:t xml:space="preserve">. Once established, the parties use that symmetric key to encrypt the bulk of their communications, optimizing </w:t>
      </w:r>
      <w:r w:rsidR="00574CDB">
        <w:t>performance</w:t>
      </w:r>
      <w:r w:rsidR="000418B8">
        <w:t xml:space="preserve"> without </w:t>
      </w:r>
      <w:r w:rsidR="00574CDB">
        <w:t>sacrificing</w:t>
      </w:r>
      <w:r w:rsidR="000418B8">
        <w:t xml:space="preserve"> security.</w:t>
      </w:r>
    </w:p>
    <w:p w14:paraId="0000000A" w14:textId="77777777" w:rsidR="003F0157" w:rsidRDefault="00000000">
      <w:pPr>
        <w:pStyle w:val="Heading2"/>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59" w:lineRule="auto"/>
      </w:pPr>
      <w:bookmarkStart w:id="3" w:name="_wakhac8svpyl" w:colFirst="0" w:colLast="0"/>
      <w:bookmarkEnd w:id="3"/>
      <w:r>
        <w:rPr>
          <w:rFonts w:ascii="Calibri" w:eastAsia="Calibri" w:hAnsi="Calibri" w:cs="Calibri"/>
          <w:b/>
          <w:bCs/>
          <w:sz w:val="36"/>
          <w:szCs w:val="36"/>
        </w:rPr>
        <w:t>Kerberos-ish</w:t>
      </w:r>
      <w:r>
        <w:t>:</w:t>
      </w:r>
    </w:p>
    <w:p w14:paraId="0000000B" w14:textId="7005CB9D" w:rsidR="003F0157" w:rsidRDefault="00000000">
      <w:pPr>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w:t>
      </w:r>
      <w:r w:rsidR="00037070">
        <w:t>Yes, ChompChomp does achieve client authentication, which is shown in step 3 where the client sends the service a message with ticket</w:t>
      </w:r>
      <w:r w:rsidR="00037070" w:rsidRPr="00037070">
        <w:rPr>
          <w:i/>
          <w:iCs/>
          <w:vertAlign w:val="subscript"/>
        </w:rPr>
        <w:t>v</w:t>
      </w:r>
      <w:r w:rsidR="00037070">
        <w:t>, which is important since step 2 assumed that whoever was trying to request a ticket would be able to decrypt the message that was encrypted with a previously shared key between the KDC and the client (</w:t>
      </w:r>
      <w:proofErr w:type="gramStart"/>
      <w:r w:rsidR="00037070">
        <w:t>K</w:t>
      </w:r>
      <w:r w:rsidR="00037070" w:rsidRPr="00037070">
        <w:rPr>
          <w:vertAlign w:val="subscript"/>
        </w:rPr>
        <w:t>C,V</w:t>
      </w:r>
      <w:proofErr w:type="gramEnd"/>
      <w:r w:rsidR="00037070">
        <w:t>). So, if the service confirms that everything matches, it can be assumed that the client was authenticated since it knew the previously shared secret key.</w:t>
      </w:r>
    </w:p>
    <w:p w14:paraId="0000000C" w14:textId="7C15E143" w:rsidR="003F0157" w:rsidRDefault="000335D4">
      <w:pPr>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Yes, ChompChomp does achieve server authentication, which is shown in step 4 when the service sends the client an encrypted message that was encrypted with the temporary key generated by the KDC (</w:t>
      </w:r>
      <w:proofErr w:type="gramStart"/>
      <w:r>
        <w:t>K</w:t>
      </w:r>
      <w:r w:rsidRPr="000335D4">
        <w:rPr>
          <w:vertAlign w:val="subscript"/>
        </w:rPr>
        <w:t>C,V</w:t>
      </w:r>
      <w:proofErr w:type="gramEnd"/>
      <w:r>
        <w:t>)</w:t>
      </w:r>
      <w:r w:rsidR="009A7355">
        <w:t xml:space="preserve"> which was only possible if the service could decrypt the encryption placed on on ticket</w:t>
      </w:r>
      <w:r w:rsidR="009A7355" w:rsidRPr="009A7355">
        <w:rPr>
          <w:vertAlign w:val="subscript"/>
        </w:rPr>
        <w:t>V</w:t>
      </w:r>
      <w:r w:rsidR="009A7355">
        <w:t xml:space="preserve"> and it was encrypted with KV, which a previously shared secret key between the service and the KDC. Inside ticket</w:t>
      </w:r>
      <w:r w:rsidR="009A7355" w:rsidRPr="009A7355">
        <w:rPr>
          <w:vertAlign w:val="subscript"/>
        </w:rPr>
        <w:t>V</w:t>
      </w:r>
      <w:r w:rsidR="009A7355">
        <w:t xml:space="preserve"> is a temporary key, ID (ID</w:t>
      </w:r>
      <w:r w:rsidR="009A7355" w:rsidRPr="009A7355">
        <w:rPr>
          <w:vertAlign w:val="subscript"/>
        </w:rPr>
        <w:t>C</w:t>
      </w:r>
      <w:r w:rsidR="009A7355">
        <w:t>), and address (IP</w:t>
      </w:r>
      <w:r w:rsidR="009A7355" w:rsidRPr="009A7355">
        <w:rPr>
          <w:vertAlign w:val="subscript"/>
        </w:rPr>
        <w:t>C</w:t>
      </w:r>
      <w:r w:rsidR="009A7355">
        <w:t>) of the client. Then, if the service was able to encrypt the message to the client with the temporary key, which the client could decrypt, and it then matches, it is safe to assume that the service was authenticated.</w:t>
      </w:r>
    </w:p>
    <w:p w14:paraId="0000000D" w14:textId="00F630D5" w:rsidR="003F0157" w:rsidRDefault="00FE4724">
      <w:pPr>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The key goal of Kerberos that ChompChomp does not receive is the single sign-on (SSO), where once users authenticate, the session key/time-limited ticket is used to verify the user's identity, which allows the user to gain access to multiple services. However, ChompChomp requires multiple sign-ons for every service used, which decreases the productivity wgich can create </w:t>
      </w:r>
      <w:r w:rsidR="009718F9">
        <w:t xml:space="preserve">a </w:t>
      </w:r>
      <w:r>
        <w:t>performance bottleneck for ChompChomp since it has to handle every request and sub-request</w:t>
      </w:r>
      <w:r w:rsidR="009718F9">
        <w:t>,</w:t>
      </w:r>
      <w:r>
        <w:t xml:space="preserve"> which creates massive overhead.</w:t>
      </w:r>
    </w:p>
    <w:sectPr w:rsidR="003F01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1A8EB1-064C-4836-97CB-20C9A44D6AB5}"/>
    <w:embedBold r:id="rId2" w:fontKey="{ED8373D2-954F-48D3-9680-05BE68D132A1}"/>
  </w:font>
  <w:font w:name="Cambria">
    <w:panose1 w:val="02040503050406030204"/>
    <w:charset w:val="00"/>
    <w:family w:val="roman"/>
    <w:pitch w:val="variable"/>
    <w:sig w:usb0="E00006FF" w:usb1="420024FF" w:usb2="02000000" w:usb3="00000000" w:csb0="0000019F" w:csb1="00000000"/>
    <w:embedRegular r:id="rId3" w:fontKey="{DE71B819-C31F-4AB3-A21F-A33E8A1029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64525"/>
    <w:multiLevelType w:val="multilevel"/>
    <w:tmpl w:val="643EF5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59115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157"/>
    <w:rsid w:val="000335D4"/>
    <w:rsid w:val="00037070"/>
    <w:rsid w:val="000402EE"/>
    <w:rsid w:val="000418B8"/>
    <w:rsid w:val="00101443"/>
    <w:rsid w:val="003E2C57"/>
    <w:rsid w:val="003F0157"/>
    <w:rsid w:val="00574CDB"/>
    <w:rsid w:val="006F74C2"/>
    <w:rsid w:val="007A1E73"/>
    <w:rsid w:val="0084725D"/>
    <w:rsid w:val="008A09A9"/>
    <w:rsid w:val="008F2DEC"/>
    <w:rsid w:val="009718F9"/>
    <w:rsid w:val="009A7355"/>
    <w:rsid w:val="00A225C0"/>
    <w:rsid w:val="00A919D8"/>
    <w:rsid w:val="00C07AD9"/>
    <w:rsid w:val="00C304B6"/>
    <w:rsid w:val="00C52D58"/>
    <w:rsid w:val="00CA15DE"/>
    <w:rsid w:val="00CB5621"/>
    <w:rsid w:val="00CF5726"/>
    <w:rsid w:val="00D02383"/>
    <w:rsid w:val="00E20ED9"/>
    <w:rsid w:val="00E5670A"/>
    <w:rsid w:val="00F34D77"/>
    <w:rsid w:val="00F57067"/>
    <w:rsid w:val="00FA67E0"/>
    <w:rsid w:val="00FA7D7F"/>
    <w:rsid w:val="00FE4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5887D"/>
  <w15:docId w15:val="{6A8DA0FB-0D93-41B9-AEB5-865603DD4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TotalTime>
  <Pages>1</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Natalie Poche</dc:creator>
  <cp:lastModifiedBy>Natalie Poche</cp:lastModifiedBy>
  <cp:revision>27</cp:revision>
  <cp:lastPrinted>2026-04-22T02:54:00Z</cp:lastPrinted>
  <dcterms:created xsi:type="dcterms:W3CDTF">2026-04-21T22:59:00Z</dcterms:created>
  <dcterms:modified xsi:type="dcterms:W3CDTF">2026-04-22T02:54:00Z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3fe6d934-ce41-4e3b-8fca-c5a391e6cb47</vt:lpwstr>
  </property>
</Properties>
</file>