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CONSENT FORM FOR RESEARCH PARTICIPATION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Thesis Title: AI as a negotiation agent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Researcher: Natalie Voo Xin Ru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Institution: University of Groningen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Supervisor: Dr Al Khatib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are invited to participate in a research study about AI as a negotiation agent. Your participation is voluntary, and you may withdraw at any time without penalty.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WHAT WILL PARTICIPATION INVOLVE?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Completing a negotiation simulation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Answering survey questions about your experience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CONFIDENTIALITY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responses will be anonymous; no personally identifiable data will be collected.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Aggregated data may be published, but you will not be identifiable.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VOLUNTARY PARTICIPATION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may withdraw anytime without penalty.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Withdrawal will not affect your relationship with the University of Groningen.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AI-SPECIFIC DISCLOSURES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will interact with an AI agent designed to simulate human negotiators or an AI assistant.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AI does not collect personal data beyond study purposes.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Contact: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n.voo@student.rug.nl</w:t>
        </w:r>
      </w:hyperlink>
      <w:r w:rsidDel="00000000" w:rsidR="00000000" w:rsidRPr="00000000">
        <w:rPr>
          <w:rtl w:val="0"/>
        </w:rPr>
        <w:t xml:space="preserve"> or +31622318440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 signing below, you confirm: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are ≥18 years old.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understand the study and volunteer to participate.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may withdraw anytime.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Participant Name:</w:t>
        <w:tab/>
        <w:tab/>
        <w:tab/>
        <w:tab/>
        <w:tab/>
        <w:tab/>
        <w:t xml:space="preserve">Signature: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Researcher Signature:</w:t>
        <w:tab/>
        <w:tab/>
        <w:tab/>
        <w:tab/>
        <w:tab/>
        <w:t xml:space="preserve">Date: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.voo@student.rug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