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C6B" w:rsidRDefault="00BB4C6B" w:rsidP="00BB4C6B">
      <w:pPr>
        <w:jc w:val="center"/>
        <w:rPr>
          <w:b/>
          <w:sz w:val="56"/>
        </w:rPr>
      </w:pPr>
      <w:proofErr w:type="spellStart"/>
      <w:r>
        <w:rPr>
          <w:sz w:val="56"/>
        </w:rPr>
        <w:t>Соц</w:t>
      </w:r>
      <w:r>
        <w:rPr>
          <w:sz w:val="56"/>
          <w:lang w:val="uk-UA"/>
        </w:rPr>
        <w:t>іальна</w:t>
      </w:r>
      <w:proofErr w:type="spellEnd"/>
      <w:r>
        <w:rPr>
          <w:sz w:val="56"/>
          <w:lang w:val="uk-UA"/>
        </w:rPr>
        <w:t xml:space="preserve"> мережа</w:t>
      </w:r>
      <w:r>
        <w:rPr>
          <w:b/>
          <w:sz w:val="56"/>
          <w:lang w:val="uk-UA"/>
        </w:rPr>
        <w:t xml:space="preserve"> </w:t>
      </w:r>
      <w:proofErr w:type="spellStart"/>
      <w:r>
        <w:rPr>
          <w:b/>
          <w:sz w:val="56"/>
          <w:lang w:val="en-US"/>
        </w:rPr>
        <w:t>FriendsLand</w:t>
      </w:r>
      <w:proofErr w:type="spellEnd"/>
    </w:p>
    <w:p w:rsidR="00BB4C6B" w:rsidRDefault="00BB4C6B" w:rsidP="00BB4C6B">
      <w:pPr>
        <w:rPr>
          <w:sz w:val="40"/>
          <w:szCs w:val="40"/>
          <w:lang w:val="uk-UA"/>
        </w:rPr>
      </w:pPr>
    </w:p>
    <w:p w:rsidR="00BB4C6B" w:rsidRDefault="00BB4C6B" w:rsidP="00BB4C6B">
      <w:pPr>
        <w:pStyle w:val="a4"/>
        <w:numPr>
          <w:ilvl w:val="0"/>
          <w:numId w:val="1"/>
        </w:numPr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lang w:val="uk-UA"/>
        </w:rPr>
        <w:t>Магеровської</w:t>
      </w:r>
      <w:proofErr w:type="spellEnd"/>
      <w:r>
        <w:rPr>
          <w:sz w:val="40"/>
          <w:szCs w:val="40"/>
          <w:lang w:val="uk-UA"/>
        </w:rPr>
        <w:t xml:space="preserve"> Марти</w:t>
      </w:r>
    </w:p>
    <w:p w:rsidR="00BB4C6B" w:rsidRDefault="00BB4C6B" w:rsidP="00BB4C6B">
      <w:pPr>
        <w:pStyle w:val="a4"/>
        <w:numPr>
          <w:ilvl w:val="0"/>
          <w:numId w:val="1"/>
        </w:numPr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lang w:val="uk-UA"/>
        </w:rPr>
        <w:t>Палайди</w:t>
      </w:r>
      <w:proofErr w:type="spellEnd"/>
      <w:r>
        <w:rPr>
          <w:sz w:val="40"/>
          <w:szCs w:val="40"/>
          <w:lang w:val="uk-UA"/>
        </w:rPr>
        <w:t xml:space="preserve"> Ростислава </w:t>
      </w:r>
    </w:p>
    <w:p w:rsidR="00BB4C6B" w:rsidRDefault="00BB4C6B" w:rsidP="00BB4C6B">
      <w:pPr>
        <w:pStyle w:val="a4"/>
        <w:numPr>
          <w:ilvl w:val="0"/>
          <w:numId w:val="1"/>
        </w:numPr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lang w:val="uk-UA"/>
        </w:rPr>
        <w:t>Прецеля</w:t>
      </w:r>
      <w:proofErr w:type="spellEnd"/>
      <w:r>
        <w:rPr>
          <w:sz w:val="40"/>
          <w:szCs w:val="40"/>
          <w:lang w:val="uk-UA"/>
        </w:rPr>
        <w:t xml:space="preserve"> Романа</w:t>
      </w:r>
    </w:p>
    <w:p w:rsidR="00BB4C6B" w:rsidRDefault="00BB4C6B" w:rsidP="00BB4C6B">
      <w:pPr>
        <w:pStyle w:val="a4"/>
        <w:rPr>
          <w:sz w:val="40"/>
          <w:szCs w:val="40"/>
          <w:lang w:val="uk-UA"/>
        </w:rPr>
      </w:pPr>
    </w:p>
    <w:p w:rsidR="00BB4C6B" w:rsidRDefault="00BB4C6B" w:rsidP="00BB4C6B">
      <w:pPr>
        <w:rPr>
          <w:sz w:val="40"/>
          <w:szCs w:val="40"/>
          <w:lang w:val="uk-UA"/>
        </w:rPr>
      </w:pPr>
    </w:p>
    <w:p w:rsidR="00BB4C6B" w:rsidRDefault="00BB4C6B" w:rsidP="00BB4C6B">
      <w:pPr>
        <w:jc w:val="center"/>
        <w:rPr>
          <w:b/>
          <w:sz w:val="44"/>
          <w:szCs w:val="40"/>
          <w:lang w:val="uk-UA"/>
        </w:rPr>
      </w:pPr>
      <w:r>
        <w:rPr>
          <w:b/>
          <w:sz w:val="44"/>
          <w:szCs w:val="40"/>
          <w:lang w:val="uk-UA"/>
        </w:rPr>
        <w:t>Вимоги до системи</w:t>
      </w:r>
    </w:p>
    <w:p w:rsidR="00BB4C6B" w:rsidRDefault="00BB4C6B" w:rsidP="00BB4C6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План</w:t>
      </w:r>
    </w:p>
    <w:p w:rsidR="00BB4C6B" w:rsidRDefault="00BB4C6B" w:rsidP="00BB4C6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1. Загальний опис системи</w:t>
      </w:r>
    </w:p>
    <w:p w:rsidR="00BB4C6B" w:rsidRPr="009A290D" w:rsidRDefault="00BB4C6B" w:rsidP="00BB4C6B">
      <w:pPr>
        <w:rPr>
          <w:sz w:val="40"/>
          <w:szCs w:val="40"/>
          <w:lang w:val="en-US"/>
        </w:rPr>
      </w:pPr>
      <w:r w:rsidRPr="009A290D">
        <w:rPr>
          <w:sz w:val="40"/>
          <w:szCs w:val="40"/>
          <w:lang w:val="uk-UA"/>
        </w:rPr>
        <w:t xml:space="preserve">2. </w:t>
      </w:r>
      <w:r>
        <w:rPr>
          <w:sz w:val="40"/>
          <w:szCs w:val="40"/>
          <w:lang w:val="uk-UA"/>
        </w:rPr>
        <w:t>Таблиця ролей</w:t>
      </w:r>
    </w:p>
    <w:p w:rsidR="00BB4C6B" w:rsidRPr="009A290D" w:rsidRDefault="00BB4C6B" w:rsidP="00BB4C6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3. </w:t>
      </w:r>
      <w:proofErr w:type="spellStart"/>
      <w:r>
        <w:rPr>
          <w:sz w:val="40"/>
          <w:szCs w:val="40"/>
          <w:lang w:val="uk-UA"/>
        </w:rPr>
        <w:t>Domain</w:t>
      </w:r>
      <w:proofErr w:type="spellEnd"/>
      <w:r>
        <w:rPr>
          <w:sz w:val="40"/>
          <w:szCs w:val="40"/>
          <w:lang w:val="uk-UA"/>
        </w:rPr>
        <w:t xml:space="preserve"> </w:t>
      </w:r>
      <w:proofErr w:type="spellStart"/>
      <w:r>
        <w:rPr>
          <w:sz w:val="40"/>
          <w:szCs w:val="40"/>
          <w:lang w:val="uk-UA"/>
        </w:rPr>
        <w:t>mode</w:t>
      </w:r>
      <w:proofErr w:type="spellEnd"/>
      <w:r>
        <w:rPr>
          <w:sz w:val="40"/>
          <w:szCs w:val="40"/>
          <w:lang w:val="en-US"/>
        </w:rPr>
        <w:t>l</w:t>
      </w:r>
    </w:p>
    <w:p w:rsidR="00BB4C6B" w:rsidRDefault="00BB4C6B" w:rsidP="00BB4C6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4. </w:t>
      </w:r>
      <w:proofErr w:type="spellStart"/>
      <w:r>
        <w:rPr>
          <w:sz w:val="40"/>
          <w:szCs w:val="40"/>
          <w:lang w:val="uk-UA"/>
        </w:rPr>
        <w:t>Usecase</w:t>
      </w:r>
      <w:proofErr w:type="spellEnd"/>
      <w:r>
        <w:rPr>
          <w:sz w:val="40"/>
          <w:szCs w:val="40"/>
          <w:lang w:val="uk-UA"/>
        </w:rPr>
        <w:t xml:space="preserve"> – діаграма </w:t>
      </w:r>
    </w:p>
    <w:p w:rsidR="00BB4C6B" w:rsidRDefault="00BB4C6B" w:rsidP="00BB4C6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5. Опис </w:t>
      </w:r>
      <w:proofErr w:type="spellStart"/>
      <w:r>
        <w:rPr>
          <w:sz w:val="40"/>
          <w:szCs w:val="40"/>
          <w:lang w:val="uk-UA"/>
        </w:rPr>
        <w:t>useсase</w:t>
      </w:r>
      <w:proofErr w:type="spellEnd"/>
      <w:r>
        <w:rPr>
          <w:sz w:val="40"/>
          <w:szCs w:val="40"/>
          <w:lang w:val="uk-UA"/>
        </w:rPr>
        <w:t xml:space="preserve"> діаграми</w:t>
      </w:r>
    </w:p>
    <w:p w:rsidR="00BB4C6B" w:rsidRDefault="00BB4C6B" w:rsidP="00BB4C6B">
      <w:pPr>
        <w:spacing w:line="256" w:lineRule="auto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br w:type="page"/>
      </w:r>
    </w:p>
    <w:p w:rsidR="00BB4C6B" w:rsidRDefault="00BB4C6B" w:rsidP="00BB4C6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lastRenderedPageBreak/>
        <w:t>Загальний опис системи</w:t>
      </w:r>
    </w:p>
    <w:p w:rsidR="00BB4C6B" w:rsidRDefault="00BB4C6B" w:rsidP="00BB4C6B">
      <w:pPr>
        <w:rPr>
          <w:sz w:val="36"/>
          <w:szCs w:val="40"/>
          <w:lang w:val="uk-UA"/>
        </w:rPr>
      </w:pPr>
      <w:proofErr w:type="spellStart"/>
      <w:r>
        <w:rPr>
          <w:sz w:val="36"/>
          <w:szCs w:val="40"/>
          <w:lang w:val="en-US"/>
        </w:rPr>
        <w:t>FriendsLand</w:t>
      </w:r>
      <w:proofErr w:type="spellEnd"/>
      <w:r w:rsidRPr="009A290D">
        <w:rPr>
          <w:sz w:val="36"/>
          <w:szCs w:val="40"/>
          <w:lang w:val="uk-UA"/>
        </w:rPr>
        <w:t xml:space="preserve">– </w:t>
      </w:r>
      <w:r>
        <w:rPr>
          <w:sz w:val="36"/>
          <w:szCs w:val="40"/>
          <w:lang w:val="uk-UA"/>
        </w:rPr>
        <w:t>соціальна мережа, до якої може долучитися кожен.</w:t>
      </w:r>
      <w:r>
        <w:rPr>
          <w:sz w:val="36"/>
          <w:szCs w:val="40"/>
        </w:rPr>
        <w:t xml:space="preserve"> Дана система</w:t>
      </w:r>
      <w:r>
        <w:rPr>
          <w:sz w:val="36"/>
          <w:szCs w:val="40"/>
          <w:lang w:val="uk-UA"/>
        </w:rPr>
        <w:t xml:space="preserve"> дає можливість заводити нові </w:t>
      </w:r>
      <w:proofErr w:type="spellStart"/>
      <w:r>
        <w:rPr>
          <w:sz w:val="36"/>
          <w:szCs w:val="40"/>
          <w:lang w:val="uk-UA"/>
        </w:rPr>
        <w:t>зна</w:t>
      </w:r>
      <w:proofErr w:type="spellEnd"/>
      <w:r>
        <w:rPr>
          <w:sz w:val="36"/>
          <w:szCs w:val="40"/>
        </w:rPr>
        <w:t>й</w:t>
      </w:r>
      <w:proofErr w:type="spellStart"/>
      <w:r>
        <w:rPr>
          <w:sz w:val="36"/>
          <w:szCs w:val="40"/>
          <w:lang w:val="uk-UA"/>
        </w:rPr>
        <w:t>омства</w:t>
      </w:r>
      <w:proofErr w:type="spellEnd"/>
      <w:r>
        <w:rPr>
          <w:sz w:val="36"/>
          <w:szCs w:val="40"/>
          <w:lang w:val="uk-UA"/>
        </w:rPr>
        <w:t xml:space="preserve"> та виступає засобом комунікації. Спілкування із користувачами </w:t>
      </w:r>
      <w:proofErr w:type="spellStart"/>
      <w:r>
        <w:rPr>
          <w:sz w:val="36"/>
          <w:szCs w:val="40"/>
          <w:lang w:val="uk-UA"/>
        </w:rPr>
        <w:t>FriendsLand</w:t>
      </w:r>
      <w:proofErr w:type="spellEnd"/>
      <w:r>
        <w:rPr>
          <w:sz w:val="36"/>
          <w:szCs w:val="40"/>
          <w:lang w:val="uk-UA"/>
        </w:rPr>
        <w:t xml:space="preserve"> відбувається за допомогою приватних чатів та публічних новин. Особливістю даної мережі є доступність усіх користувачів, а також зручний, зрозумілий та привабливий графічний інтерфейс.</w:t>
      </w:r>
      <w:bookmarkStart w:id="0" w:name="_GoBack"/>
      <w:bookmarkEnd w:id="0"/>
    </w:p>
    <w:p w:rsidR="00BB4C6B" w:rsidRDefault="00BB4C6B" w:rsidP="00BB4C6B">
      <w:pPr>
        <w:rPr>
          <w:sz w:val="36"/>
          <w:szCs w:val="40"/>
          <w:lang w:val="uk-UA"/>
        </w:rPr>
      </w:pPr>
      <w:r>
        <w:rPr>
          <w:sz w:val="36"/>
          <w:szCs w:val="40"/>
          <w:lang w:val="uk-UA"/>
        </w:rPr>
        <w:br w:type="page"/>
      </w:r>
    </w:p>
    <w:p w:rsidR="00BB4C6B" w:rsidRDefault="00BB4C6B" w:rsidP="00BB4C6B">
      <w:pPr>
        <w:spacing w:line="259" w:lineRule="auto"/>
        <w:jc w:val="center"/>
        <w:rPr>
          <w:b/>
          <w:sz w:val="40"/>
          <w:szCs w:val="40"/>
        </w:rPr>
      </w:pPr>
      <w:proofErr w:type="spellStart"/>
      <w:r w:rsidRPr="009A290D">
        <w:rPr>
          <w:b/>
          <w:sz w:val="40"/>
          <w:szCs w:val="40"/>
        </w:rPr>
        <w:lastRenderedPageBreak/>
        <w:t>Таблиця</w:t>
      </w:r>
      <w:proofErr w:type="spellEnd"/>
      <w:r w:rsidRPr="009A290D">
        <w:rPr>
          <w:b/>
          <w:sz w:val="40"/>
          <w:szCs w:val="40"/>
        </w:rPr>
        <w:t xml:space="preserve"> ролей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60"/>
        <w:gridCol w:w="4665"/>
      </w:tblGrid>
      <w:tr w:rsidR="00BB4C6B" w:rsidTr="000F1E66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b/>
                <w:sz w:val="36"/>
                <w:szCs w:val="32"/>
                <w:lang w:val="uk-UA"/>
              </w:rPr>
            </w:pPr>
            <w:r w:rsidRPr="009A290D">
              <w:rPr>
                <w:b/>
                <w:sz w:val="36"/>
                <w:szCs w:val="32"/>
              </w:rPr>
              <w:br w:type="page"/>
            </w:r>
            <w:r w:rsidRPr="009A290D">
              <w:rPr>
                <w:b/>
                <w:sz w:val="36"/>
                <w:szCs w:val="32"/>
                <w:lang w:val="uk-UA"/>
              </w:rPr>
              <w:t>Роль</w:t>
            </w:r>
          </w:p>
        </w:tc>
        <w:tc>
          <w:tcPr>
            <w:tcW w:w="4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b/>
                <w:sz w:val="36"/>
                <w:szCs w:val="32"/>
                <w:lang w:val="uk-UA"/>
              </w:rPr>
            </w:pPr>
            <w:r w:rsidRPr="009A290D">
              <w:rPr>
                <w:b/>
                <w:sz w:val="36"/>
                <w:szCs w:val="32"/>
                <w:lang w:val="uk-UA"/>
              </w:rPr>
              <w:t>Опис</w:t>
            </w:r>
          </w:p>
        </w:tc>
      </w:tr>
      <w:tr w:rsidR="00BB4C6B" w:rsidTr="000F1E66">
        <w:tc>
          <w:tcPr>
            <w:tcW w:w="46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Guest</w:t>
            </w:r>
          </w:p>
        </w:tc>
        <w:tc>
          <w:tcPr>
            <w:tcW w:w="46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sz w:val="32"/>
                <w:szCs w:val="32"/>
                <w:lang w:val="uk-UA"/>
              </w:rPr>
            </w:pPr>
            <w:r w:rsidRPr="009A290D">
              <w:rPr>
                <w:sz w:val="32"/>
                <w:szCs w:val="32"/>
                <w:lang w:val="uk-UA"/>
              </w:rPr>
              <w:t xml:space="preserve">Може зареєструватись та </w:t>
            </w:r>
            <w:proofErr w:type="spellStart"/>
            <w:r w:rsidRPr="009A290D">
              <w:rPr>
                <w:sz w:val="32"/>
                <w:szCs w:val="32"/>
                <w:lang w:val="uk-UA"/>
              </w:rPr>
              <w:t>залогуватись</w:t>
            </w:r>
            <w:proofErr w:type="spellEnd"/>
          </w:p>
        </w:tc>
      </w:tr>
      <w:tr w:rsidR="00BB4C6B" w:rsidTr="000F1E66">
        <w:tc>
          <w:tcPr>
            <w:tcW w:w="4672" w:type="dxa"/>
            <w:tcBorders>
              <w:left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User</w:t>
            </w:r>
          </w:p>
        </w:tc>
        <w:tc>
          <w:tcPr>
            <w:tcW w:w="4673" w:type="dxa"/>
            <w:tcBorders>
              <w:left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Може шукати користувачів, спілкуватися з ними за допомогою приватних чатів та публічних новин (свої пости можна видалити та редагувати), а також </w:t>
            </w:r>
            <w:proofErr w:type="spellStart"/>
            <w:r>
              <w:rPr>
                <w:sz w:val="32"/>
                <w:szCs w:val="32"/>
                <w:lang w:val="uk-UA"/>
              </w:rPr>
              <w:t>вилогуватися</w:t>
            </w:r>
            <w:proofErr w:type="spellEnd"/>
          </w:p>
        </w:tc>
      </w:tr>
      <w:tr w:rsidR="00BB4C6B" w:rsidRPr="00BB4C6B" w:rsidTr="000F1E66">
        <w:tc>
          <w:tcPr>
            <w:tcW w:w="4672" w:type="dxa"/>
            <w:tcBorders>
              <w:left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Banned User</w:t>
            </w:r>
          </w:p>
        </w:tc>
        <w:tc>
          <w:tcPr>
            <w:tcW w:w="4673" w:type="dxa"/>
            <w:tcBorders>
              <w:left w:val="single" w:sz="12" w:space="0" w:color="auto"/>
              <w:right w:val="single" w:sz="12" w:space="0" w:color="auto"/>
            </w:tcBorders>
          </w:tcPr>
          <w:p w:rsidR="00BB4C6B" w:rsidRPr="000616B1" w:rsidRDefault="00BB4C6B" w:rsidP="000F1E66">
            <w:pPr>
              <w:spacing w:line="259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Наслідує </w:t>
            </w:r>
            <w:r>
              <w:rPr>
                <w:sz w:val="32"/>
                <w:szCs w:val="32"/>
                <w:lang w:val="en-US"/>
              </w:rPr>
              <w:t>User.</w:t>
            </w:r>
            <w:r>
              <w:rPr>
                <w:sz w:val="32"/>
                <w:szCs w:val="32"/>
                <w:lang w:val="uk-UA"/>
              </w:rPr>
              <w:t xml:space="preserve"> У заблокованого користувача забирається можливість спілкування з усіма користувачами, окрім адміністратора</w:t>
            </w:r>
          </w:p>
        </w:tc>
      </w:tr>
      <w:tr w:rsidR="00BB4C6B" w:rsidRPr="000616B1" w:rsidTr="000F1E66">
        <w:tc>
          <w:tcPr>
            <w:tcW w:w="46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4C6B" w:rsidRPr="009A290D" w:rsidRDefault="00BB4C6B" w:rsidP="000F1E66">
            <w:pPr>
              <w:spacing w:line="259" w:lineRule="auto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Admin</w:t>
            </w:r>
          </w:p>
        </w:tc>
        <w:tc>
          <w:tcPr>
            <w:tcW w:w="46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4C6B" w:rsidRPr="000616B1" w:rsidRDefault="00BB4C6B" w:rsidP="000F1E66">
            <w:pPr>
              <w:spacing w:line="259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Наслідує </w:t>
            </w:r>
            <w:r>
              <w:rPr>
                <w:sz w:val="32"/>
                <w:szCs w:val="32"/>
                <w:lang w:val="en-US"/>
              </w:rPr>
              <w:t xml:space="preserve">User. </w:t>
            </w:r>
            <w:r>
              <w:rPr>
                <w:sz w:val="32"/>
                <w:szCs w:val="32"/>
                <w:lang w:val="uk-UA"/>
              </w:rPr>
              <w:t>З’являється можливість блокувати користувачів, фільтрувати їх за роллю (</w:t>
            </w:r>
            <w:r>
              <w:rPr>
                <w:sz w:val="32"/>
                <w:szCs w:val="32"/>
                <w:lang w:val="en-US"/>
              </w:rPr>
              <w:t>All</w:t>
            </w:r>
            <w:r w:rsidRPr="000616B1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  <w:lang w:val="en-US"/>
              </w:rPr>
              <w:t>Banned</w:t>
            </w:r>
            <w:r w:rsidRPr="000616B1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  <w:lang w:val="en-US"/>
              </w:rPr>
              <w:t>Not</w:t>
            </w:r>
            <w:r w:rsidRPr="000616B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Banned</w:t>
            </w:r>
            <w:r>
              <w:rPr>
                <w:sz w:val="32"/>
                <w:szCs w:val="32"/>
                <w:lang w:val="uk-UA"/>
              </w:rPr>
              <w:t>), а також надається право видаляти публічні пости усіх користувачів</w:t>
            </w:r>
          </w:p>
        </w:tc>
      </w:tr>
    </w:tbl>
    <w:p w:rsidR="00BB4C6B" w:rsidRPr="000616B1" w:rsidRDefault="00BB4C6B" w:rsidP="00BB4C6B">
      <w:pPr>
        <w:spacing w:line="259" w:lineRule="auto"/>
        <w:rPr>
          <w:b/>
          <w:sz w:val="32"/>
          <w:szCs w:val="32"/>
        </w:rPr>
      </w:pPr>
    </w:p>
    <w:p w:rsidR="00BB4C6B" w:rsidRPr="000616B1" w:rsidRDefault="00BB4C6B" w:rsidP="00BB4C6B">
      <w:pPr>
        <w:spacing w:line="259" w:lineRule="auto"/>
        <w:rPr>
          <w:b/>
          <w:sz w:val="40"/>
          <w:szCs w:val="40"/>
        </w:rPr>
      </w:pPr>
      <w:r w:rsidRPr="000616B1">
        <w:rPr>
          <w:b/>
          <w:sz w:val="40"/>
          <w:szCs w:val="40"/>
        </w:rPr>
        <w:br w:type="page"/>
      </w:r>
    </w:p>
    <w:p w:rsidR="00BB4C6B" w:rsidRPr="000616B1" w:rsidRDefault="00BB4C6B" w:rsidP="00BB4C6B">
      <w:pPr>
        <w:jc w:val="center"/>
        <w:rPr>
          <w:b/>
          <w:sz w:val="40"/>
          <w:szCs w:val="40"/>
          <w:lang w:val="en-US"/>
        </w:rPr>
      </w:pPr>
      <w:r w:rsidRPr="00362904">
        <w:rPr>
          <w:noProof/>
          <w:sz w:val="36"/>
          <w:szCs w:val="40"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77DFABFC" wp14:editId="5AD5DD94">
            <wp:simplePos x="0" y="0"/>
            <wp:positionH relativeFrom="page">
              <wp:align>left</wp:align>
            </wp:positionH>
            <wp:positionV relativeFrom="paragraph">
              <wp:posOffset>407670</wp:posOffset>
            </wp:positionV>
            <wp:extent cx="7694147" cy="4739640"/>
            <wp:effectExtent l="0" t="0" r="2540" b="3810"/>
            <wp:wrapSquare wrapText="bothSides"/>
            <wp:docPr id="3" name="Рисунок 3" descr="D:\Універ\_Магістратура\Музичук\Project\Social network\_docs\domain_model_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івер\_Магістратура\Музичук\Project\Social network\_docs\domain_model_2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147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6B1">
        <w:rPr>
          <w:b/>
          <w:sz w:val="40"/>
          <w:szCs w:val="40"/>
          <w:lang w:val="en-US"/>
        </w:rPr>
        <w:t>Domain model</w:t>
      </w:r>
    </w:p>
    <w:p w:rsidR="00BB4C6B" w:rsidRPr="00362904" w:rsidRDefault="00BB4C6B" w:rsidP="00BB4C6B">
      <w:pPr>
        <w:jc w:val="center"/>
        <w:rPr>
          <w:sz w:val="36"/>
          <w:szCs w:val="40"/>
          <w:lang w:val="en-US"/>
        </w:rPr>
      </w:pPr>
    </w:p>
    <w:p w:rsidR="00BB4C6B" w:rsidRDefault="00BB4C6B" w:rsidP="00BB4C6B">
      <w:pPr>
        <w:rPr>
          <w:lang w:val="uk-UA"/>
        </w:rPr>
      </w:pPr>
    </w:p>
    <w:p w:rsidR="00BB4C6B" w:rsidRDefault="00BB4C6B" w:rsidP="00BB4C6B">
      <w:pPr>
        <w:spacing w:line="256" w:lineRule="auto"/>
        <w:rPr>
          <w:lang w:val="uk-UA"/>
        </w:rPr>
      </w:pPr>
      <w:r>
        <w:rPr>
          <w:lang w:val="uk-UA"/>
        </w:rPr>
        <w:br w:type="page"/>
      </w:r>
    </w:p>
    <w:p w:rsidR="00BB4C6B" w:rsidRDefault="00BB4C6B" w:rsidP="00BB4C6B">
      <w:pPr>
        <w:jc w:val="center"/>
        <w:rPr>
          <w:b/>
          <w:sz w:val="36"/>
          <w:lang w:val="uk-UA"/>
        </w:rPr>
      </w:pPr>
      <w:proofErr w:type="spellStart"/>
      <w:r>
        <w:rPr>
          <w:b/>
          <w:sz w:val="36"/>
          <w:lang w:val="uk-UA"/>
        </w:rPr>
        <w:lastRenderedPageBreak/>
        <w:t>Useсase</w:t>
      </w:r>
      <w:proofErr w:type="spellEnd"/>
      <w:r>
        <w:rPr>
          <w:b/>
          <w:sz w:val="36"/>
          <w:lang w:val="uk-UA"/>
        </w:rPr>
        <w:t xml:space="preserve"> – діаграма</w:t>
      </w:r>
    </w:p>
    <w:p w:rsidR="00BB4C6B" w:rsidRDefault="00BB4C6B" w:rsidP="00BB4C6B">
      <w:pPr>
        <w:jc w:val="center"/>
        <w:rPr>
          <w:b/>
          <w:sz w:val="36"/>
          <w:lang w:val="uk-UA"/>
        </w:rPr>
      </w:pPr>
      <w:r w:rsidRPr="00362904">
        <w:rPr>
          <w:b/>
          <w:noProof/>
          <w:sz w:val="36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9A25A7E" wp14:editId="44768AE9">
            <wp:simplePos x="0" y="0"/>
            <wp:positionH relativeFrom="page">
              <wp:align>right</wp:align>
            </wp:positionH>
            <wp:positionV relativeFrom="paragraph">
              <wp:posOffset>431800</wp:posOffset>
            </wp:positionV>
            <wp:extent cx="7478395" cy="5455879"/>
            <wp:effectExtent l="0" t="0" r="8255" b="0"/>
            <wp:wrapSquare wrapText="bothSides"/>
            <wp:docPr id="6" name="Рисунок 6" descr="D:\Універ\_Магістратура\Музичук\Project\Social network\_docs\UseCase_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івер\_Магістратура\Музичук\Project\Social network\_docs\UseCase_2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395" cy="545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C6B" w:rsidRDefault="00BB4C6B" w:rsidP="00BB4C6B">
      <w:pPr>
        <w:spacing w:line="256" w:lineRule="auto"/>
        <w:rPr>
          <w:b/>
          <w:sz w:val="40"/>
          <w:szCs w:val="40"/>
          <w:lang w:val="uk-UA"/>
        </w:rPr>
      </w:pPr>
    </w:p>
    <w:p w:rsidR="00BB4C6B" w:rsidRDefault="00BB4C6B" w:rsidP="00BB4C6B">
      <w:pPr>
        <w:jc w:val="center"/>
        <w:rPr>
          <w:b/>
          <w:sz w:val="40"/>
          <w:szCs w:val="40"/>
          <w:lang w:val="uk-UA"/>
        </w:rPr>
      </w:pPr>
    </w:p>
    <w:p w:rsidR="00BB4C6B" w:rsidRDefault="00BB4C6B" w:rsidP="00BB4C6B">
      <w:pPr>
        <w:spacing w:line="256" w:lineRule="auto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br w:type="page"/>
      </w:r>
    </w:p>
    <w:p w:rsidR="00BB4C6B" w:rsidRDefault="00BB4C6B" w:rsidP="00BB4C6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lastRenderedPageBreak/>
        <w:t xml:space="preserve">Опис </w:t>
      </w:r>
      <w:r>
        <w:rPr>
          <w:b/>
          <w:sz w:val="40"/>
          <w:szCs w:val="40"/>
          <w:lang w:val="en-US"/>
        </w:rPr>
        <w:t>use</w:t>
      </w:r>
      <w:r>
        <w:rPr>
          <w:b/>
          <w:sz w:val="40"/>
          <w:szCs w:val="40"/>
          <w:lang w:val="uk-UA"/>
        </w:rPr>
        <w:t>с</w:t>
      </w:r>
      <w:proofErr w:type="spellStart"/>
      <w:r>
        <w:rPr>
          <w:b/>
          <w:sz w:val="40"/>
          <w:szCs w:val="40"/>
          <w:lang w:val="en-US"/>
        </w:rPr>
        <w:t>ase</w:t>
      </w:r>
      <w:proofErr w:type="spellEnd"/>
      <w:r>
        <w:rPr>
          <w:b/>
          <w:sz w:val="40"/>
          <w:szCs w:val="40"/>
          <w:lang w:val="uk-UA"/>
        </w:rPr>
        <w:t xml:space="preserve"> діаграми</w:t>
      </w:r>
    </w:p>
    <w:p w:rsidR="00BB4C6B" w:rsidRDefault="00BB4C6B" w:rsidP="00BB4C6B">
      <w:pPr>
        <w:jc w:val="center"/>
        <w:rPr>
          <w:b/>
          <w:sz w:val="40"/>
          <w:szCs w:val="40"/>
          <w:lang w:val="uk-UA"/>
        </w:rPr>
      </w:pPr>
    </w:p>
    <w:tbl>
      <w:tblPr>
        <w:tblStyle w:val="a5"/>
        <w:tblW w:w="10325" w:type="dxa"/>
        <w:tblInd w:w="-1016" w:type="dxa"/>
        <w:tblLook w:val="04A0" w:firstRow="1" w:lastRow="0" w:firstColumn="1" w:lastColumn="0" w:noHBand="0" w:noVBand="1"/>
      </w:tblPr>
      <w:tblGrid>
        <w:gridCol w:w="1357"/>
        <w:gridCol w:w="2021"/>
        <w:gridCol w:w="1651"/>
        <w:gridCol w:w="1901"/>
        <w:gridCol w:w="3395"/>
      </w:tblGrid>
      <w:tr w:rsidR="00BB4C6B" w:rsidTr="00BB4C6B">
        <w:tc>
          <w:tcPr>
            <w:tcW w:w="135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Номер</w:t>
            </w:r>
            <w:proofErr w:type="spellEnd"/>
          </w:p>
        </w:tc>
        <w:tc>
          <w:tcPr>
            <w:tcW w:w="202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Підсистема</w:t>
            </w:r>
          </w:p>
        </w:tc>
        <w:tc>
          <w:tcPr>
            <w:tcW w:w="165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C6B" w:rsidRPr="000616B1" w:rsidRDefault="00BB4C6B" w:rsidP="00BB4C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Роль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339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B4C6B" w:rsidRPr="000616B1" w:rsidRDefault="00BB4C6B" w:rsidP="00BB4C6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</w:rPr>
              <w:t>Опис</w:t>
            </w:r>
            <w:proofErr w:type="spellEnd"/>
          </w:p>
        </w:tc>
      </w:tr>
      <w:tr w:rsidR="00BB4C6B" w:rsidTr="00BB4C6B">
        <w:tc>
          <w:tcPr>
            <w:tcW w:w="13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UA1</w:t>
            </w:r>
          </w:p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tabs>
                <w:tab w:val="left" w:pos="396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 Authorization</w:t>
            </w:r>
          </w:p>
        </w:tc>
        <w:tc>
          <w:tcPr>
            <w:tcW w:w="16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Guest</w:t>
            </w:r>
            <w:proofErr w:type="spellEnd"/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Registration</w:t>
            </w:r>
            <w:proofErr w:type="spellEnd"/>
          </w:p>
        </w:tc>
        <w:tc>
          <w:tcPr>
            <w:tcW w:w="33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Реєстрація у системі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UA2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 Authorization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Guest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А</w:t>
            </w:r>
            <w:proofErr w:type="spellStart"/>
            <w:r>
              <w:rPr>
                <w:rFonts w:cs="Times New Roman"/>
                <w:sz w:val="28"/>
                <w:szCs w:val="28"/>
              </w:rPr>
              <w:t>втентифікація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у системі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UA3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 Authorization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Guest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Logout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Вихід із системи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PF1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Profile Features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View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my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profile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 xml:space="preserve">Перегляд особистого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профайлу</w:t>
            </w:r>
            <w:proofErr w:type="spellEnd"/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PF2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Profile Features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Edit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my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p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rofile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Редагування особистої інформації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PF3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Profile Features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Change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password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Зміна паролю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FF1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Friendship's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View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users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Переглянути список користувачів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FF2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Friendship's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Search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users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Знайти користувача за ім’ям чи прізвищем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FF3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Friendship's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View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profile</w:t>
            </w:r>
            <w:proofErr w:type="spellEnd"/>
          </w:p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each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 xml:space="preserve">Переглянути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профайл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будь-якого користувача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FF4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Friendship's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View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timeline</w:t>
            </w:r>
            <w:proofErr w:type="spellEnd"/>
          </w:p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each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Переглянути сторінку новин користувача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FC1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Communication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View</w:t>
            </w:r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my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last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chats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Переглянути список останніх діалогів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FC2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Communication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 w:rsidRPr="00362904">
              <w:rPr>
                <w:rFonts w:cs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362904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62904">
              <w:rPr>
                <w:rFonts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362904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62904">
              <w:rPr>
                <w:rFonts w:cs="Times New Roman"/>
                <w:sz w:val="28"/>
                <w:szCs w:val="28"/>
                <w:lang w:val="uk-UA"/>
              </w:rPr>
              <w:t>my</w:t>
            </w:r>
            <w:proofErr w:type="spellEnd"/>
            <w:r w:rsidRPr="00362904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62904">
              <w:rPr>
                <w:rFonts w:cs="Times New Roman"/>
                <w:sz w:val="28"/>
                <w:szCs w:val="28"/>
                <w:lang w:val="uk-UA"/>
              </w:rPr>
              <w:t>last</w:t>
            </w:r>
            <w:proofErr w:type="spellEnd"/>
            <w:r w:rsidRPr="00362904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62904">
              <w:rPr>
                <w:rFonts w:cs="Times New Roman"/>
                <w:sz w:val="28"/>
                <w:szCs w:val="28"/>
                <w:lang w:val="uk-UA"/>
              </w:rPr>
              <w:t>chats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Pr="00362904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Пошук діалогів за користувачем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FC3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Communication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Chat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with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Розпочати діалог із користувачем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FC4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Communication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Post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news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Написати публічну новину (пост)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FC5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Features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Communication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Edit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>/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Delete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my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post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Редагувати</w:t>
            </w:r>
            <w:r>
              <w:rPr>
                <w:rFonts w:cs="Times New Roman"/>
                <w:sz w:val="28"/>
                <w:szCs w:val="28"/>
                <w:lang w:val="en-US"/>
              </w:rPr>
              <w:t>/</w:t>
            </w:r>
            <w:r>
              <w:rPr>
                <w:rFonts w:cs="Times New Roman"/>
                <w:sz w:val="28"/>
                <w:szCs w:val="28"/>
                <w:lang w:val="uk-UA"/>
              </w:rPr>
              <w:t>видалити свій пост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SA1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tabs>
                <w:tab w:val="left" w:pos="528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System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dmin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Admin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Edit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>/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delete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posts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Редагувати</w:t>
            </w:r>
            <w:r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  <w:lang w:val="uk-UA"/>
              </w:rPr>
              <w:t>видалити</w:t>
            </w:r>
            <w:r>
              <w:rPr>
                <w:rFonts w:cs="Times New Roman"/>
                <w:sz w:val="28"/>
                <w:szCs w:val="28"/>
              </w:rPr>
              <w:t xml:space="preserve"> будь-який пост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SA2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System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Admin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Admin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Ban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>/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unban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Забрати/віддати користувачеві право на комунікацію у даній системі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SA3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System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Admin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Admin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Filter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by</w:t>
            </w:r>
            <w:proofErr w:type="spellEnd"/>
          </w:p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"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ban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"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status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Фільтрувати користувачів за правом на комунікацію у системі</w:t>
            </w:r>
          </w:p>
        </w:tc>
      </w:tr>
      <w:tr w:rsidR="00BB4C6B" w:rsidTr="00BB4C6B">
        <w:tc>
          <w:tcPr>
            <w:tcW w:w="13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BUF1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Banned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Feature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Banned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User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Contact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with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admin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C6B" w:rsidRDefault="00BB4C6B" w:rsidP="00BB4C6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 xml:space="preserve">Користувачу надається право </w:t>
            </w:r>
            <w:proofErr w:type="spellStart"/>
            <w:r>
              <w:rPr>
                <w:rFonts w:cs="Times New Roman"/>
                <w:sz w:val="28"/>
                <w:szCs w:val="28"/>
                <w:lang w:val="uk-UA"/>
              </w:rPr>
              <w:t>сконтактувати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із адміністратором системи для вияснення причини блокування</w:t>
            </w:r>
          </w:p>
        </w:tc>
      </w:tr>
    </w:tbl>
    <w:p w:rsidR="00BB4C6B" w:rsidRDefault="00BB4C6B" w:rsidP="00BB4C6B">
      <w:pPr>
        <w:jc w:val="center"/>
        <w:rPr>
          <w:sz w:val="36"/>
          <w:szCs w:val="40"/>
          <w:lang w:val="en-US"/>
        </w:rPr>
      </w:pPr>
    </w:p>
    <w:p w:rsidR="00BB4C6B" w:rsidRDefault="00BB4C6B" w:rsidP="00BB4C6B"/>
    <w:p w:rsidR="00933AB2" w:rsidRDefault="00933AB2"/>
    <w:sectPr w:rsidR="0093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5E62"/>
    <w:multiLevelType w:val="hybridMultilevel"/>
    <w:tmpl w:val="70561C5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6B"/>
    <w:rsid w:val="0003278B"/>
    <w:rsid w:val="006E1D11"/>
    <w:rsid w:val="00933AB2"/>
    <w:rsid w:val="00BB4C6B"/>
    <w:rsid w:val="00E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D37A3-E8A2-4901-9A12-4E99BCC6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6B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1D1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D11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6E1D1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BB4C6B"/>
    <w:pPr>
      <w:ind w:left="720"/>
      <w:contextualSpacing/>
    </w:pPr>
  </w:style>
  <w:style w:type="table" w:styleId="a5">
    <w:name w:val="Table Grid"/>
    <w:basedOn w:val="a1"/>
    <w:uiPriority w:val="39"/>
    <w:rsid w:val="00BB4C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1856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Maherovska</dc:creator>
  <cp:keywords/>
  <dc:description/>
  <cp:lastModifiedBy>Marta Maherovska</cp:lastModifiedBy>
  <cp:revision>1</cp:revision>
  <dcterms:created xsi:type="dcterms:W3CDTF">2017-12-14T21:16:00Z</dcterms:created>
  <dcterms:modified xsi:type="dcterms:W3CDTF">2017-12-14T21:32:00Z</dcterms:modified>
</cp:coreProperties>
</file>