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r w:rsidRPr="005337F7">
        <w:rPr>
          <w:rFonts w:ascii="Times New Roman" w:eastAsia="Times New Roman" w:hAnsi="Times New Roman" w:cs="Times New Roman"/>
          <w:sz w:val="28"/>
          <w:szCs w:val="28"/>
          <w:lang w:val="ru-RU" w:eastAsia="ru-RU"/>
        </w:rPr>
        <w:t>Учреждение образования</w:t>
      </w: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r w:rsidRPr="005337F7">
        <w:rPr>
          <w:rFonts w:ascii="Times New Roman" w:eastAsia="Times New Roman" w:hAnsi="Times New Roman" w:cs="Times New Roman"/>
          <w:sz w:val="28"/>
          <w:szCs w:val="28"/>
          <w:lang w:val="ru-RU" w:eastAsia="ru-RU"/>
        </w:rPr>
        <w:t>«БЕЛОРУССКИЙ ГОСУДАРСТВЕННЫЙ ТЕХНОЛОГИЧЕСКИЙ УНИВЕРСИТЕТ»</w:t>
      </w: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7F4C40" w:rsidRDefault="007F4C40" w:rsidP="00380281">
      <w:pPr>
        <w:spacing w:after="0" w:line="240" w:lineRule="auto"/>
        <w:ind w:firstLine="709"/>
        <w:jc w:val="center"/>
        <w:rPr>
          <w:rFonts w:ascii="Times New Roman" w:eastAsia="Times New Roman" w:hAnsi="Times New Roman" w:cs="Times New Roman"/>
          <w:b/>
          <w:bCs/>
          <w:snapToGrid w:val="0"/>
          <w:color w:val="000000"/>
          <w:sz w:val="36"/>
          <w:szCs w:val="28"/>
          <w:lang w:val="ru-RU" w:eastAsia="be-BY"/>
        </w:rPr>
      </w:pPr>
      <w:r>
        <w:rPr>
          <w:rFonts w:ascii="Times New Roman" w:eastAsia="Times New Roman" w:hAnsi="Times New Roman" w:cs="Times New Roman"/>
          <w:b/>
          <w:bCs/>
          <w:snapToGrid w:val="0"/>
          <w:color w:val="000000"/>
          <w:sz w:val="36"/>
          <w:szCs w:val="28"/>
          <w:lang w:val="ru-RU" w:eastAsia="be-BY"/>
        </w:rPr>
        <w:t>Политика</w:t>
      </w:r>
      <w:r w:rsidR="00380281" w:rsidRPr="00FC0404">
        <w:rPr>
          <w:rFonts w:ascii="Times New Roman" w:eastAsia="Times New Roman" w:hAnsi="Times New Roman" w:cs="Times New Roman"/>
          <w:b/>
          <w:bCs/>
          <w:snapToGrid w:val="0"/>
          <w:color w:val="000000"/>
          <w:sz w:val="36"/>
          <w:szCs w:val="28"/>
          <w:lang w:val="ru-RU" w:eastAsia="be-BY"/>
        </w:rPr>
        <w:t xml:space="preserve"> информационной безопасности </w:t>
      </w:r>
    </w:p>
    <w:p w:rsidR="00380281" w:rsidRPr="00FC0404" w:rsidRDefault="007F4C40" w:rsidP="00380281">
      <w:pPr>
        <w:spacing w:after="0" w:line="240" w:lineRule="auto"/>
        <w:ind w:firstLine="709"/>
        <w:jc w:val="center"/>
        <w:rPr>
          <w:rFonts w:ascii="Times New Roman" w:eastAsia="Times New Roman" w:hAnsi="Times New Roman" w:cs="Times New Roman"/>
          <w:sz w:val="36"/>
          <w:szCs w:val="28"/>
          <w:lang w:val="ru-RU" w:eastAsia="ru-RU"/>
        </w:rPr>
      </w:pPr>
      <w:r>
        <w:rPr>
          <w:rFonts w:ascii="Times New Roman" w:eastAsia="Times New Roman" w:hAnsi="Times New Roman" w:cs="Times New Roman"/>
          <w:b/>
          <w:bCs/>
          <w:snapToGrid w:val="0"/>
          <w:color w:val="000000"/>
          <w:sz w:val="36"/>
          <w:szCs w:val="28"/>
          <w:lang w:val="ru-RU" w:eastAsia="be-BY"/>
        </w:rPr>
        <w:t>поликлиники</w:t>
      </w:r>
    </w:p>
    <w:p w:rsidR="00380281" w:rsidRPr="001A03BB" w:rsidRDefault="00380281" w:rsidP="00380281">
      <w:pPr>
        <w:spacing w:after="0" w:line="240" w:lineRule="auto"/>
        <w:ind w:firstLine="709"/>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Студентка</w:t>
      </w:r>
      <w:r w:rsidRPr="005337F7">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Каспер Н.В.</w:t>
      </w:r>
      <w:r w:rsidRPr="005337F7">
        <w:rPr>
          <w:rFonts w:ascii="Times New Roman" w:eastAsia="Times New Roman" w:hAnsi="Times New Roman" w:cs="Times New Roman"/>
          <w:sz w:val="28"/>
          <w:szCs w:val="28"/>
          <w:lang w:val="ru-RU" w:eastAsia="ru-RU"/>
        </w:rPr>
        <w:t xml:space="preserve"> </w:t>
      </w:r>
    </w:p>
    <w:p w:rsidR="00380281" w:rsidRPr="005337F7" w:rsidRDefault="00380281" w:rsidP="00380281">
      <w:pPr>
        <w:spacing w:after="0" w:line="240" w:lineRule="auto"/>
        <w:ind w:firstLine="709"/>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ФИТ </w:t>
      </w:r>
      <w:r w:rsidRPr="002D3BC7">
        <w:rPr>
          <w:rFonts w:ascii="Times New Roman" w:eastAsia="Times New Roman" w:hAnsi="Times New Roman" w:cs="Times New Roman"/>
          <w:sz w:val="28"/>
          <w:szCs w:val="28"/>
          <w:lang w:val="ru-RU" w:eastAsia="ru-RU"/>
        </w:rPr>
        <w:t>3</w:t>
      </w:r>
      <w:r w:rsidRPr="005E1A46">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курс 5</w:t>
      </w:r>
      <w:r w:rsidRPr="005337F7">
        <w:rPr>
          <w:rFonts w:ascii="Times New Roman" w:eastAsia="Times New Roman" w:hAnsi="Times New Roman" w:cs="Times New Roman"/>
          <w:sz w:val="28"/>
          <w:szCs w:val="28"/>
          <w:lang w:val="ru-RU" w:eastAsia="ru-RU"/>
        </w:rPr>
        <w:t xml:space="preserve"> группа</w:t>
      </w:r>
    </w:p>
    <w:p w:rsidR="00380281" w:rsidRPr="001A03BB" w:rsidRDefault="00380281" w:rsidP="00380281">
      <w:pPr>
        <w:spacing w:after="0" w:line="240" w:lineRule="auto"/>
        <w:ind w:firstLine="709"/>
        <w:jc w:val="right"/>
        <w:rPr>
          <w:rFonts w:ascii="Times New Roman" w:eastAsia="Times New Roman" w:hAnsi="Times New Roman" w:cs="Times New Roman"/>
          <w:sz w:val="28"/>
          <w:szCs w:val="28"/>
          <w:lang w:val="ru-RU" w:eastAsia="ru-RU"/>
        </w:rPr>
      </w:pPr>
      <w:r w:rsidRPr="005337F7">
        <w:rPr>
          <w:rFonts w:ascii="Times New Roman" w:eastAsia="Times New Roman" w:hAnsi="Times New Roman" w:cs="Times New Roman"/>
          <w:sz w:val="28"/>
          <w:szCs w:val="28"/>
          <w:lang w:val="ru-RU" w:eastAsia="ru-RU"/>
        </w:rPr>
        <w:t xml:space="preserve">Преподаватель: </w:t>
      </w:r>
      <w:r>
        <w:rPr>
          <w:rFonts w:ascii="Times New Roman" w:eastAsia="Times New Roman" w:hAnsi="Times New Roman" w:cs="Times New Roman"/>
          <w:sz w:val="28"/>
          <w:szCs w:val="28"/>
          <w:lang w:val="ru-RU" w:eastAsia="ru-RU"/>
        </w:rPr>
        <w:t>Берников</w:t>
      </w:r>
      <w:r w:rsidRPr="005337F7">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В</w:t>
      </w:r>
      <w:r w:rsidRPr="005337F7">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О</w:t>
      </w:r>
      <w:r w:rsidRPr="005337F7">
        <w:rPr>
          <w:rFonts w:ascii="Times New Roman" w:eastAsia="Times New Roman" w:hAnsi="Times New Roman" w:cs="Times New Roman"/>
          <w:sz w:val="28"/>
          <w:szCs w:val="28"/>
          <w:lang w:val="ru-RU" w:eastAsia="ru-RU"/>
        </w:rPr>
        <w:t>.</w:t>
      </w:r>
    </w:p>
    <w:p w:rsidR="00380281" w:rsidRPr="001A03BB" w:rsidRDefault="00380281" w:rsidP="00380281">
      <w:pPr>
        <w:spacing w:after="0" w:line="240" w:lineRule="auto"/>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Default="00380281" w:rsidP="00380281">
      <w:pPr>
        <w:spacing w:after="0" w:line="240" w:lineRule="auto"/>
        <w:rPr>
          <w:rFonts w:ascii="Times New Roman" w:eastAsia="Times New Roman" w:hAnsi="Times New Roman" w:cs="Times New Roman"/>
          <w:sz w:val="28"/>
          <w:szCs w:val="28"/>
          <w:lang w:val="ru-RU" w:eastAsia="ru-RU"/>
        </w:rPr>
      </w:pPr>
    </w:p>
    <w:p w:rsidR="00380281"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rsidR="00380281" w:rsidRPr="001A03BB" w:rsidRDefault="00380281" w:rsidP="00380281">
      <w:pPr>
        <w:spacing w:after="0" w:line="240" w:lineRule="auto"/>
        <w:rPr>
          <w:rFonts w:ascii="Times New Roman" w:eastAsia="Times New Roman" w:hAnsi="Times New Roman" w:cs="Times New Roman"/>
          <w:sz w:val="28"/>
          <w:szCs w:val="28"/>
          <w:lang w:val="ru-RU" w:eastAsia="ru-RU"/>
        </w:rPr>
      </w:pPr>
    </w:p>
    <w:p w:rsidR="00380281" w:rsidRPr="001A03BB" w:rsidRDefault="00380281" w:rsidP="00380281">
      <w:pPr>
        <w:spacing w:after="0" w:line="240" w:lineRule="auto"/>
        <w:rPr>
          <w:rFonts w:ascii="Times New Roman" w:eastAsia="Times New Roman" w:hAnsi="Times New Roman" w:cs="Times New Roman"/>
          <w:sz w:val="28"/>
          <w:szCs w:val="28"/>
          <w:lang w:val="ru-RU" w:eastAsia="ru-RU"/>
        </w:rPr>
      </w:pPr>
    </w:p>
    <w:p w:rsidR="00380281" w:rsidRPr="002D3BC7" w:rsidRDefault="00380281" w:rsidP="00380281">
      <w:pPr>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Минск 20</w:t>
      </w:r>
      <w:r w:rsidRPr="002D3BC7">
        <w:rPr>
          <w:rFonts w:ascii="Times New Roman" w:eastAsia="Times New Roman" w:hAnsi="Times New Roman" w:cs="Times New Roman"/>
          <w:sz w:val="28"/>
          <w:szCs w:val="28"/>
          <w:lang w:val="ru-RU" w:eastAsia="ru-RU"/>
        </w:rPr>
        <w:t>20</w:t>
      </w:r>
    </w:p>
    <w:p w:rsidR="006367ED" w:rsidRPr="00B97872" w:rsidRDefault="004625D7" w:rsidP="00B97872">
      <w:pPr>
        <w:pStyle w:val="1"/>
        <w:spacing w:after="120" w:line="240" w:lineRule="auto"/>
        <w:jc w:val="center"/>
        <w:rPr>
          <w:rFonts w:ascii="Times New Roman" w:hAnsi="Times New Roman" w:cs="Times New Roman"/>
          <w:b/>
          <w:color w:val="auto"/>
          <w:lang w:val="ru-RU"/>
        </w:rPr>
      </w:pPr>
      <w:r w:rsidRPr="00B97872">
        <w:rPr>
          <w:rFonts w:ascii="Times New Roman" w:hAnsi="Times New Roman" w:cs="Times New Roman"/>
          <w:b/>
          <w:color w:val="auto"/>
          <w:lang w:val="ru-RU"/>
        </w:rPr>
        <w:lastRenderedPageBreak/>
        <w:t>Введение</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В современном обществе главным ресурсом является информация. Информационные технологии нашли применение практические во всех сферах человеческой жизни. Компьютеры обеспечивают хранение информации, ее обработку и предоставление потребителям, реализуя таким образом информационные технологии.</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Основными функциями современных информационных технологий являются:</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поиск необходимой информации и хранение;</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создание новой актуальной информации;</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решение оптимизационных задач.</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При этом основной задачей является не только автоматизация трудоемких процессов обработки большого количества данных, но и получение качественно новой информации в результате обработки этих данных. Однако именно высокая степень автоматизации порождает риск снижения безопасности. </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Проблема уязвимости сетей очень актуальна на сегодняшний день. Дело в том, что любой сайт содержит различные вещи, которые не видны человеческому глазу. Таким образом, эти страницы образуют своеобразную цель, по которой всевозможные вирусы (вредоносные программы) и попадают в компьютер. </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Новые технологии являются обычно более сложными в сравнении с предыдущими, но и более «слабыми» перед вирусами.</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Но наиболее серьезная проблема – использование вредоносных программ государственными структурами разных стран мира (так называемое кибероружие). Цели использования кибероружия могут быть самыми разными: шпионаж, уничтожение каких-либо важных информационных данных, нанесение ущерба, месть и т.д.</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Еще одна важная проблема области информационных технологий – проблема незащищенности данных. На сегодняшний день информация рассматривается как товар, и этот товар очень легко украсть, модифицировать или уничтожить.</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Можно сделать вывод, что на сегодняшний день информационные технологии в нашей стране развивает в неблагоприятных условиях, к которым относятся:</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несовершенство существующей системы налогообложения стало причиной слишком высоких налогов для производителей ПО;</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недостаток использования информационно-коммуникативных технологий в социальной и экономической сферах, а также на уровне государственного управления;</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наличие неравномерного доступа к информационным технологиям в различных регионах страны;</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низкий уровень производства компьютерного оборудования, ПО, телекоммуникационного оборудования;</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низкий уровень развития электронной промышленности;</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нехватка квалификационных кадров в области ИТ.</w:t>
      </w:r>
    </w:p>
    <w:p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Для того, чтобы информационные технологии развивались и приносили хороший эффект, они требуют вложений, таких как:</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финансирование прежде всего со стороны государства и инвестиционные вложения;</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разработка государственных и коммерческих программ по эффективному ИТ-технологий;</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высококвалифицированные ИТ-специалисты;</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система лояльности в отношении налогообложения производителей ПО;</w:t>
      </w:r>
    </w:p>
    <w:p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ужесточение законодательства в области охраны интеллектуальной собственности.</w:t>
      </w:r>
    </w:p>
    <w:p w:rsidR="004625D7" w:rsidRDefault="00B97872" w:rsidP="00B97872">
      <w:pPr>
        <w:spacing w:after="0" w:line="240" w:lineRule="auto"/>
        <w:ind w:firstLine="709"/>
        <w:jc w:val="both"/>
        <w:rPr>
          <w:rFonts w:ascii="Times New Roman" w:hAnsi="Times New Roman" w:cs="Times New Roman"/>
          <w:color w:val="000000"/>
          <w:sz w:val="28"/>
          <w:szCs w:val="28"/>
        </w:rPr>
      </w:pPr>
      <w:r w:rsidRPr="00B97872">
        <w:rPr>
          <w:rFonts w:ascii="Times New Roman" w:hAnsi="Times New Roman" w:cs="Times New Roman"/>
          <w:color w:val="000000"/>
          <w:sz w:val="28"/>
          <w:szCs w:val="28"/>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rsidR="00B97872" w:rsidRDefault="00B97872" w:rsidP="00B97872">
      <w:pPr>
        <w:pStyle w:val="a5"/>
        <w:shd w:val="clear" w:color="auto" w:fill="FFFFFF"/>
        <w:spacing w:before="0" w:beforeAutospacing="0" w:after="0" w:afterAutospacing="0"/>
        <w:ind w:firstLine="851"/>
        <w:jc w:val="both"/>
        <w:rPr>
          <w:color w:val="000000"/>
          <w:sz w:val="28"/>
          <w:szCs w:val="28"/>
        </w:rPr>
      </w:pPr>
      <w:r w:rsidRPr="00000882">
        <w:rPr>
          <w:color w:val="000000"/>
          <w:sz w:val="28"/>
          <w:szCs w:val="28"/>
        </w:rPr>
        <w:t>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предотвращения наиболее значимых угроз. Для каждой угрозы разрабатываются меры (способы и средства) по защите информации.</w:t>
      </w:r>
    </w:p>
    <w:p w:rsidR="00B97872" w:rsidRDefault="00B97872" w:rsidP="00B97872">
      <w:pPr>
        <w:pStyle w:val="a5"/>
        <w:shd w:val="clear" w:color="auto" w:fill="FFFFFF"/>
        <w:spacing w:before="0" w:beforeAutospacing="0" w:after="0" w:afterAutospacing="0"/>
        <w:ind w:firstLine="851"/>
        <w:jc w:val="both"/>
        <w:rPr>
          <w:color w:val="000000"/>
          <w:sz w:val="28"/>
          <w:szCs w:val="28"/>
        </w:rPr>
      </w:pPr>
      <w:r>
        <w:rPr>
          <w:color w:val="000000"/>
          <w:sz w:val="28"/>
          <w:szCs w:val="28"/>
        </w:rPr>
        <w:t>Политика информационной безопасности определяет, что мы хотим защитить и что ожидается от пользователей системы. Правила информационной безопасности описывают непосредственные обязанности пользователя, такие как защита конфиденциальной информации и создание нетривиальных паролей.</w:t>
      </w:r>
    </w:p>
    <w:p w:rsidR="00B97872" w:rsidRDefault="00B97872">
      <w:pPr>
        <w:rPr>
          <w:rFonts w:ascii="Times New Roman" w:eastAsia="Times New Roman" w:hAnsi="Times New Roman" w:cs="Times New Roman"/>
          <w:color w:val="000000"/>
          <w:sz w:val="28"/>
          <w:szCs w:val="28"/>
          <w:lang w:val="ru-RU" w:eastAsia="ru-RU"/>
        </w:rPr>
      </w:pPr>
      <w:r>
        <w:rPr>
          <w:color w:val="000000"/>
          <w:sz w:val="28"/>
          <w:szCs w:val="28"/>
        </w:rPr>
        <w:br w:type="page"/>
      </w:r>
    </w:p>
    <w:p w:rsidR="00B97872" w:rsidRPr="00B97872" w:rsidRDefault="00B97872" w:rsidP="002A33A6">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rPr>
      </w:pPr>
      <w:r w:rsidRPr="00B97872">
        <w:rPr>
          <w:rFonts w:ascii="Times New Roman" w:hAnsi="Times New Roman" w:cs="Times New Roman"/>
          <w:b/>
          <w:color w:val="auto"/>
          <w:sz w:val="28"/>
          <w:szCs w:val="28"/>
        </w:rPr>
        <w:t>Описание структуры поликлиники</w:t>
      </w:r>
    </w:p>
    <w:p w:rsidR="00B97872" w:rsidRDefault="00EC6831" w:rsidP="00B97872">
      <w:pPr>
        <w:pStyle w:val="a5"/>
        <w:shd w:val="clear" w:color="auto" w:fill="FFFFFF"/>
        <w:spacing w:before="0" w:beforeAutospacing="0" w:after="0" w:afterAutospacing="0"/>
        <w:ind w:left="708"/>
        <w:jc w:val="both"/>
        <w:rPr>
          <w:color w:val="000000"/>
          <w:sz w:val="28"/>
          <w:szCs w:val="28"/>
        </w:rPr>
      </w:pPr>
      <w:r>
        <w:rPr>
          <w:color w:val="000000"/>
          <w:sz w:val="28"/>
          <w:szCs w:val="28"/>
        </w:rPr>
        <w:t>В структуру поликлиники входят следующие службы:</w:t>
      </w:r>
    </w:p>
    <w:p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административно-управленческая часть;</w:t>
      </w:r>
    </w:p>
    <w:p w:rsidR="002A33A6" w:rsidRDefault="00EC6831"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регистратура;</w:t>
      </w:r>
    </w:p>
    <w:p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лечебно-профилактические отделения;</w:t>
      </w:r>
    </w:p>
    <w:p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отделения восстановительного лечения;</w:t>
      </w:r>
    </w:p>
    <w:p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консультативно-диагностическое отделение;</w:t>
      </w:r>
    </w:p>
    <w:p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отделение медико-социальной помощи;</w:t>
      </w:r>
    </w:p>
    <w:p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дневной стационар;</w:t>
      </w:r>
    </w:p>
    <w:p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отделение неотложной медицинской помощи;</w:t>
      </w:r>
    </w:p>
    <w:p w:rsidR="004973DE" w:rsidRDefault="00082517"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профильные кабинеты</w:t>
      </w:r>
      <w:r w:rsidR="004973DE">
        <w:rPr>
          <w:color w:val="000000"/>
          <w:sz w:val="28"/>
          <w:szCs w:val="28"/>
        </w:rPr>
        <w:t>;</w:t>
      </w:r>
    </w:p>
    <w:p w:rsidR="002A33A6" w:rsidRPr="002A33A6" w:rsidRDefault="002A33A6"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вспомогательные подразделения.</w:t>
      </w:r>
    </w:p>
    <w:p w:rsidR="002A33A6" w:rsidRDefault="002A33A6" w:rsidP="002A33A6">
      <w:pPr>
        <w:pStyle w:val="a5"/>
        <w:shd w:val="clear" w:color="auto" w:fill="FFFFFF"/>
        <w:spacing w:before="0" w:beforeAutospacing="0" w:after="0" w:afterAutospacing="0"/>
        <w:ind w:firstLine="709"/>
        <w:jc w:val="both"/>
        <w:rPr>
          <w:color w:val="000000"/>
          <w:sz w:val="28"/>
          <w:szCs w:val="28"/>
        </w:rPr>
      </w:pPr>
      <w:r>
        <w:rPr>
          <w:color w:val="000000"/>
          <w:sz w:val="28"/>
          <w:szCs w:val="28"/>
        </w:rPr>
        <w:t>В состав административно-управленческой части входят: главный врач (заведующий), заместители главного врача, главная (старшая) медицинская сестра. Во главе поликлиники стоит главный врач, у него имеется три заместителя: по лечебной работе – начмед, по экспертным вопросам и по хозяйственным вопросам – завхоз.</w:t>
      </w:r>
    </w:p>
    <w:p w:rsidR="002A33A6" w:rsidRDefault="002A33A6" w:rsidP="002A33A6">
      <w:pPr>
        <w:pStyle w:val="a5"/>
        <w:shd w:val="clear" w:color="auto" w:fill="FFFFFF"/>
        <w:spacing w:before="0" w:beforeAutospacing="0" w:after="0" w:afterAutospacing="0"/>
        <w:ind w:firstLine="709"/>
        <w:jc w:val="both"/>
        <w:rPr>
          <w:color w:val="000000"/>
          <w:sz w:val="28"/>
          <w:szCs w:val="28"/>
        </w:rPr>
      </w:pPr>
      <w:r>
        <w:rPr>
          <w:color w:val="000000"/>
          <w:sz w:val="28"/>
          <w:szCs w:val="28"/>
        </w:rPr>
        <w:t>Основными составляющими регистратуры являются:</w:t>
      </w:r>
    </w:p>
    <w:p w:rsidR="002A33A6" w:rsidRDefault="002A33A6"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вызов врача на дом;</w:t>
      </w:r>
    </w:p>
    <w:p w:rsidR="002A33A6" w:rsidRDefault="002A33A6"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справочная;</w:t>
      </w:r>
    </w:p>
    <w:p w:rsidR="002A33A6" w:rsidRDefault="002A33A6"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 xml:space="preserve">кабинет учета и хранения листов нетрудоспособности. </w:t>
      </w:r>
    </w:p>
    <w:p w:rsidR="002A33A6" w:rsidRDefault="002A33A6" w:rsidP="002A33A6">
      <w:pPr>
        <w:pStyle w:val="a5"/>
        <w:shd w:val="clear" w:color="auto" w:fill="FFFFFF"/>
        <w:spacing w:before="0" w:beforeAutospacing="0" w:after="0" w:afterAutospacing="0"/>
        <w:ind w:firstLine="709"/>
        <w:jc w:val="both"/>
        <w:rPr>
          <w:color w:val="000000"/>
          <w:sz w:val="28"/>
          <w:szCs w:val="28"/>
        </w:rPr>
      </w:pPr>
      <w:r>
        <w:rPr>
          <w:color w:val="000000"/>
          <w:sz w:val="28"/>
          <w:szCs w:val="28"/>
        </w:rPr>
        <w:t>В состав лечебно-профилактического отделения входят:</w:t>
      </w:r>
    </w:p>
    <w:p w:rsidR="002A33A6" w:rsidRPr="004973DE" w:rsidRDefault="002A33A6"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хирургическое отделение;</w:t>
      </w:r>
    </w:p>
    <w:p w:rsidR="004973DE" w:rsidRPr="002A33A6"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терапевтическое отделение;</w:t>
      </w:r>
    </w:p>
    <w:p w:rsidR="002A33A6"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кабинет доврачебного приема;</w:t>
      </w:r>
    </w:p>
    <w:p w:rsidR="004973DE"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процедурный кабинет;</w:t>
      </w:r>
    </w:p>
    <w:p w:rsidR="004973DE"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прививочный кабинет;</w:t>
      </w:r>
    </w:p>
    <w:p w:rsidR="004973DE"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диагностические кабинеты;</w:t>
      </w:r>
    </w:p>
    <w:p w:rsidR="004973DE"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кабинет ЭВМ;</w:t>
      </w:r>
    </w:p>
    <w:p w:rsidR="004973DE" w:rsidRDefault="004973DE" w:rsidP="004973DE">
      <w:pPr>
        <w:pStyle w:val="a5"/>
        <w:shd w:val="clear" w:color="auto" w:fill="FFFFFF"/>
        <w:tabs>
          <w:tab w:val="left" w:pos="709"/>
        </w:tabs>
        <w:spacing w:before="0" w:beforeAutospacing="0" w:after="0" w:afterAutospacing="0"/>
        <w:jc w:val="both"/>
        <w:rPr>
          <w:sz w:val="28"/>
          <w:szCs w:val="28"/>
        </w:rPr>
      </w:pPr>
      <w:r>
        <w:rPr>
          <w:sz w:val="28"/>
          <w:szCs w:val="28"/>
        </w:rPr>
        <w:tab/>
        <w:t>Отделение восстановительного лечения состоит из:</w:t>
      </w:r>
    </w:p>
    <w:p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физиотерапии;</w:t>
      </w:r>
    </w:p>
    <w:p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ЛФК;</w:t>
      </w:r>
    </w:p>
    <w:p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массажа;</w:t>
      </w:r>
    </w:p>
    <w:p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логопедии;</w:t>
      </w:r>
    </w:p>
    <w:p w:rsidR="004973DE" w:rsidRPr="004973DE" w:rsidRDefault="00082517"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иглорефлексотерапии.</w:t>
      </w:r>
    </w:p>
    <w:p w:rsidR="004973DE" w:rsidRDefault="004973DE" w:rsidP="004973DE">
      <w:pPr>
        <w:pStyle w:val="a5"/>
        <w:shd w:val="clear" w:color="auto" w:fill="FFFFFF"/>
        <w:tabs>
          <w:tab w:val="left" w:pos="709"/>
        </w:tabs>
        <w:spacing w:before="0" w:beforeAutospacing="0" w:after="0" w:afterAutospacing="0"/>
        <w:jc w:val="both"/>
        <w:rPr>
          <w:sz w:val="28"/>
          <w:szCs w:val="28"/>
        </w:rPr>
      </w:pPr>
      <w:r>
        <w:rPr>
          <w:sz w:val="28"/>
          <w:szCs w:val="28"/>
        </w:rPr>
        <w:tab/>
        <w:t>В состав консультативно-диагностического отделения входят следующие кабинеты:</w:t>
      </w:r>
    </w:p>
    <w:p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кабинеты врачей-специалистов;</w:t>
      </w:r>
    </w:p>
    <w:p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кабинеты функциональной диагностики;</w:t>
      </w:r>
    </w:p>
    <w:p w:rsidR="004973DE" w:rsidRPr="00082517"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кабинеты лучевой диагностики;</w:t>
      </w:r>
    </w:p>
    <w:p w:rsidR="00082517" w:rsidRPr="00082517" w:rsidRDefault="00082517"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 ультразвуковой диагностики;</w:t>
      </w:r>
    </w:p>
    <w:p w:rsidR="00082517" w:rsidRPr="004973DE" w:rsidRDefault="00082517"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 рентгенологический;</w:t>
      </w:r>
    </w:p>
    <w:p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кл</w:t>
      </w:r>
      <w:r w:rsidR="00082517">
        <w:rPr>
          <w:color w:val="000000"/>
          <w:sz w:val="28"/>
          <w:szCs w:val="28"/>
        </w:rPr>
        <w:t>инико-биохимическая лаборатория.</w:t>
      </w:r>
    </w:p>
    <w:p w:rsidR="004973DE" w:rsidRDefault="004973DE" w:rsidP="004973DE">
      <w:pPr>
        <w:pStyle w:val="a5"/>
        <w:shd w:val="clear" w:color="auto" w:fill="FFFFFF"/>
        <w:tabs>
          <w:tab w:val="left" w:pos="709"/>
        </w:tabs>
        <w:spacing w:before="0" w:beforeAutospacing="0" w:after="0" w:afterAutospacing="0"/>
        <w:jc w:val="both"/>
        <w:rPr>
          <w:color w:val="000000"/>
          <w:sz w:val="28"/>
          <w:szCs w:val="28"/>
        </w:rPr>
      </w:pPr>
      <w:r>
        <w:rPr>
          <w:color w:val="000000"/>
          <w:sz w:val="28"/>
          <w:szCs w:val="28"/>
        </w:rPr>
        <w:tab/>
        <w:t>Отделение медико-социальной помощи состоит из кабинетов:</w:t>
      </w:r>
    </w:p>
    <w:p w:rsid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терапевта;</w:t>
      </w:r>
    </w:p>
    <w:p w:rsid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психолога;</w:t>
      </w:r>
    </w:p>
    <w:p w:rsid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юриста;</w:t>
      </w:r>
    </w:p>
    <w:p w:rsidR="00082517" w:rsidRDefault="00082517"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логопеда;</w:t>
      </w:r>
    </w:p>
    <w:p w:rsid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социального работника;</w:t>
      </w:r>
    </w:p>
    <w:p w:rsidR="004973DE" w:rsidRPr="004973DE" w:rsidRDefault="004973DE" w:rsidP="004973DE">
      <w:pPr>
        <w:pStyle w:val="a5"/>
        <w:shd w:val="clear" w:color="auto" w:fill="FFFFFF"/>
        <w:tabs>
          <w:tab w:val="left" w:pos="709"/>
        </w:tabs>
        <w:spacing w:before="0" w:beforeAutospacing="0" w:after="0" w:afterAutospacing="0"/>
        <w:jc w:val="both"/>
        <w:rPr>
          <w:color w:val="000000"/>
          <w:sz w:val="28"/>
          <w:szCs w:val="28"/>
        </w:rPr>
      </w:pPr>
      <w:r>
        <w:rPr>
          <w:color w:val="000000"/>
          <w:sz w:val="28"/>
          <w:szCs w:val="28"/>
        </w:rPr>
        <w:tab/>
        <w:t>В состав вспомогательных подразделений входят:</w:t>
      </w:r>
    </w:p>
    <w:p w:rsidR="00B97872" w:rsidRDefault="00537237"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кабинет учета и медицинской статистики;</w:t>
      </w:r>
    </w:p>
    <w:p w:rsidR="00537237" w:rsidRDefault="00537237"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аптека;</w:t>
      </w:r>
    </w:p>
    <w:p w:rsidR="00537237" w:rsidRDefault="00537237"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хозяйственная часть;</w:t>
      </w:r>
    </w:p>
    <w:p w:rsidR="00537237" w:rsidRDefault="00537237"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хозрасчетные отделения и отделения дополнительных услуг.</w:t>
      </w:r>
    </w:p>
    <w:p w:rsidR="00082517" w:rsidRDefault="00082517" w:rsidP="00082517">
      <w:pPr>
        <w:pStyle w:val="a5"/>
        <w:shd w:val="clear" w:color="auto" w:fill="FFFFFF"/>
        <w:spacing w:before="0" w:beforeAutospacing="0" w:after="0" w:afterAutospacing="0"/>
        <w:ind w:firstLine="709"/>
        <w:jc w:val="both"/>
        <w:rPr>
          <w:sz w:val="28"/>
          <w:szCs w:val="28"/>
        </w:rPr>
      </w:pPr>
      <w:r>
        <w:rPr>
          <w:sz w:val="28"/>
          <w:szCs w:val="28"/>
        </w:rPr>
        <w:t>К профильным кабинетам относят аллергологический, кардиологический, неврологический, травматолого-ортопедический, оториноларингологический, педиатрический, офтальмологический и другие кабинеты.</w:t>
      </w:r>
    </w:p>
    <w:p w:rsidR="00082517" w:rsidRDefault="00082517" w:rsidP="00082517">
      <w:pPr>
        <w:pStyle w:val="a5"/>
        <w:shd w:val="clear" w:color="auto" w:fill="FFFFFF"/>
        <w:spacing w:before="0" w:beforeAutospacing="0" w:after="0" w:afterAutospacing="0"/>
        <w:ind w:firstLine="709"/>
        <w:jc w:val="both"/>
        <w:rPr>
          <w:sz w:val="28"/>
          <w:szCs w:val="28"/>
        </w:rPr>
      </w:pPr>
      <w:r>
        <w:rPr>
          <w:sz w:val="28"/>
          <w:szCs w:val="28"/>
        </w:rPr>
        <w:t>Также на территории поликлиники существует централизованная бухгалтерия, которая состоит из расчетной и материальной группы, отдел кадров, планово-экономический отдел, а также технический отдел.</w:t>
      </w:r>
    </w:p>
    <w:p w:rsidR="00082517" w:rsidRDefault="00082517" w:rsidP="00082517">
      <w:pPr>
        <w:pStyle w:val="a5"/>
        <w:shd w:val="clear" w:color="auto" w:fill="FFFFFF"/>
        <w:spacing w:before="0" w:beforeAutospacing="0" w:after="0" w:afterAutospacing="0"/>
        <w:ind w:firstLine="709"/>
        <w:jc w:val="both"/>
        <w:rPr>
          <w:sz w:val="28"/>
          <w:szCs w:val="28"/>
        </w:rPr>
      </w:pPr>
      <w:r>
        <w:rPr>
          <w:sz w:val="28"/>
          <w:szCs w:val="28"/>
        </w:rPr>
        <w:t>Регистратура обеспечивает формирование и распределение потока пациентов, своевременную запись и регистрацию больных на прием к врачу, в том числе с применением информационных технологий. Непосредственное руководство работой регистратуры осуществляет старшая медицинская сестра поликлиники, главный врач амбулатории</w:t>
      </w:r>
      <w:r w:rsidR="00B71210">
        <w:rPr>
          <w:sz w:val="28"/>
          <w:szCs w:val="28"/>
        </w:rPr>
        <w:t>, назначаемые на должность и освобождаемые от должности руководителем медицинской организации. Основными задачами регистратуры являются:</w:t>
      </w:r>
    </w:p>
    <w:p w:rsidR="00B71210" w:rsidRPr="00B71210" w:rsidRDefault="00B71210" w:rsidP="00B71210">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организация беспрепятственной и безотлагательной предварительной записи на прием к врачу, в том числе в автоматизированном режиме, в кабинет медицинской профилактики, кабинет доврачебной помощи (как при непосредственном обращении в поликлинику, так и по телефону);</w:t>
      </w:r>
    </w:p>
    <w:p w:rsidR="00B71210" w:rsidRPr="00B71210" w:rsidRDefault="00B71210" w:rsidP="00B71210">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организация и осуществление регистрации вызовов врачей на дом по месту жительства (пребывания) больного;</w:t>
      </w:r>
    </w:p>
    <w:p w:rsidR="00B71210" w:rsidRPr="00B71210" w:rsidRDefault="00B71210" w:rsidP="00B71210">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систематизированное хранение медицинской документации пациентов, обеспечение своевременного подбора и доставки документации в кабинеты врачей;</w:t>
      </w:r>
    </w:p>
    <w:p w:rsidR="00B71210" w:rsidRPr="00B97872" w:rsidRDefault="00B71210" w:rsidP="00B71210">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направление граждан, в установленном порядке, на профилактические обследования и осмотры.</w:t>
      </w:r>
    </w:p>
    <w:p w:rsidR="00B71210" w:rsidRDefault="00B71210" w:rsidP="00B71210">
      <w:pPr>
        <w:pStyle w:val="a5"/>
        <w:shd w:val="clear" w:color="auto" w:fill="FFFFFF"/>
        <w:spacing w:before="0" w:beforeAutospacing="0" w:after="0" w:afterAutospacing="0"/>
        <w:ind w:firstLine="709"/>
        <w:jc w:val="both"/>
        <w:rPr>
          <w:sz w:val="28"/>
          <w:szCs w:val="28"/>
        </w:rPr>
      </w:pPr>
      <w:r>
        <w:rPr>
          <w:sz w:val="28"/>
          <w:szCs w:val="28"/>
        </w:rPr>
        <w:t xml:space="preserve">Дневной стационар – это своеобразный промежуточный вариант между амбулаторным режимом и стационарным лечением. Он организуется для осуществления лечебных и диагностических мероприятий при заболеваниях и состояниях, не требующих круглосуточного медицинского наблюдения. </w:t>
      </w:r>
    </w:p>
    <w:p w:rsidR="00B71210" w:rsidRDefault="00B71210" w:rsidP="00B71210">
      <w:pPr>
        <w:pStyle w:val="a5"/>
        <w:shd w:val="clear" w:color="auto" w:fill="FFFFFF"/>
        <w:spacing w:before="0" w:beforeAutospacing="0" w:after="0" w:afterAutospacing="0"/>
        <w:ind w:firstLine="709"/>
        <w:jc w:val="both"/>
        <w:rPr>
          <w:sz w:val="28"/>
          <w:szCs w:val="28"/>
        </w:rPr>
      </w:pPr>
      <w:r>
        <w:rPr>
          <w:sz w:val="28"/>
          <w:szCs w:val="28"/>
        </w:rPr>
        <w:t xml:space="preserve">Главный врач поликлиники – это в первую очередь абсолютная компетентность в вопросах клинической медицины. Он должен знать, уметь и использовать современные технологии управленческого процесса, обеспечить реализацию принятых решений, организовать работу коллектива по оказанию своевременной и качественной медицинской и лекарственной помощи населению, </w:t>
      </w:r>
      <w:r w:rsidR="00E949C1">
        <w:rPr>
          <w:sz w:val="28"/>
          <w:szCs w:val="28"/>
        </w:rPr>
        <w:t>обеспечивать организацию лечебно-профилактической, административно-хозяйственной и лекарственной помощи населению, контролировать выполнение требований правил внутреннего трудового распорядка, техники безопасности, охраны труда, технической эксплуатации приборов, оборудования и механизмов.</w:t>
      </w:r>
    </w:p>
    <w:p w:rsidR="00B71210" w:rsidRDefault="00B71210" w:rsidP="00B71210">
      <w:pPr>
        <w:pStyle w:val="a5"/>
        <w:shd w:val="clear" w:color="auto" w:fill="FFFFFF"/>
        <w:spacing w:before="0" w:beforeAutospacing="0" w:after="0" w:afterAutospacing="0"/>
        <w:ind w:firstLine="709"/>
        <w:jc w:val="both"/>
        <w:rPr>
          <w:sz w:val="28"/>
          <w:szCs w:val="28"/>
        </w:rPr>
      </w:pPr>
      <w:r>
        <w:rPr>
          <w:sz w:val="28"/>
          <w:szCs w:val="28"/>
        </w:rPr>
        <w:t>В период отсутствия главного врача (командировка, отпуск, болезнь и др. причины) его обязанности возлагаются на заместителя главного врача, приобретающего соответствующие права и несущего ответственность за должное выполнение возложенных на него обязанностей.</w:t>
      </w:r>
    </w:p>
    <w:p w:rsidR="00E949C1" w:rsidRDefault="00E949C1" w:rsidP="00B71210">
      <w:pPr>
        <w:pStyle w:val="a5"/>
        <w:shd w:val="clear" w:color="auto" w:fill="FFFFFF"/>
        <w:spacing w:before="0" w:beforeAutospacing="0" w:after="0" w:afterAutospacing="0"/>
        <w:ind w:firstLine="709"/>
        <w:jc w:val="both"/>
        <w:rPr>
          <w:sz w:val="28"/>
          <w:szCs w:val="28"/>
        </w:rPr>
      </w:pPr>
      <w:r>
        <w:rPr>
          <w:sz w:val="28"/>
          <w:szCs w:val="28"/>
        </w:rPr>
        <w:t>Функции старшей медицинской сестры осуществляются по 4 направлениям: организационная работа, работа с персоналом, методическая работа и контроль за качеством оказываемой медпомощи. Однако, основное назначение старшей медсестры – это обеспечение медицинского учреждения медикаментами и расходными материалами, контроль за исправностью медицинского инструментария, контроль за питанием пациентов, рациональная организация и контроль за работой палатных медсестёр и младшего медицинского персонала, а также строгое соблюдение фармацевтического порядка.</w:t>
      </w:r>
    </w:p>
    <w:p w:rsidR="00E949C1" w:rsidRDefault="00E949C1" w:rsidP="00B71210">
      <w:pPr>
        <w:pStyle w:val="a5"/>
        <w:shd w:val="clear" w:color="auto" w:fill="FFFFFF"/>
        <w:spacing w:before="0" w:beforeAutospacing="0" w:after="0" w:afterAutospacing="0"/>
        <w:ind w:firstLine="709"/>
        <w:jc w:val="both"/>
        <w:rPr>
          <w:sz w:val="28"/>
          <w:szCs w:val="28"/>
        </w:rPr>
      </w:pPr>
      <w:r>
        <w:rPr>
          <w:sz w:val="28"/>
          <w:szCs w:val="28"/>
        </w:rPr>
        <w:t>Отдел неотложной медицинской помощи осуществляет медицинскую помощь гражданам при заболеваниях, несчастных случаях, травмах, отравлениях и других состояниях, требующих срочного медицинского вмешательства.</w:t>
      </w:r>
    </w:p>
    <w:p w:rsidR="00E949C1" w:rsidRDefault="00E949C1" w:rsidP="00B71210">
      <w:pPr>
        <w:pStyle w:val="a5"/>
        <w:shd w:val="clear" w:color="auto" w:fill="FFFFFF"/>
        <w:spacing w:before="0" w:beforeAutospacing="0" w:after="0" w:afterAutospacing="0"/>
        <w:ind w:firstLine="709"/>
        <w:jc w:val="both"/>
        <w:rPr>
          <w:sz w:val="28"/>
          <w:szCs w:val="28"/>
        </w:rPr>
      </w:pPr>
      <w:r>
        <w:rPr>
          <w:sz w:val="28"/>
          <w:szCs w:val="28"/>
        </w:rPr>
        <w:t xml:space="preserve">Диагностическое отделение – это отделение, где проводится целенаправленное исследование для оценки здоровья, состояния и функций органов и систем, физического и психического развития, профессиональной пригодности, с целью профилактики, диспансеризации, а также для определения природы заболевания. </w:t>
      </w:r>
    </w:p>
    <w:p w:rsidR="00E949C1" w:rsidRDefault="0089321C" w:rsidP="00B71210">
      <w:pPr>
        <w:pStyle w:val="a5"/>
        <w:shd w:val="clear" w:color="auto" w:fill="FFFFFF"/>
        <w:spacing w:before="0" w:beforeAutospacing="0" w:after="0" w:afterAutospacing="0"/>
        <w:ind w:firstLine="709"/>
        <w:jc w:val="both"/>
        <w:rPr>
          <w:sz w:val="28"/>
          <w:szCs w:val="28"/>
        </w:rPr>
      </w:pPr>
      <w:r>
        <w:rPr>
          <w:sz w:val="28"/>
          <w:szCs w:val="28"/>
        </w:rPr>
        <w:t>В отделении восстановительного лечения осуществляется ударно-волновая терапия, для лечения болевых синдромов опорно-двигательного аппарата, а также программа реабилитации после травм и ортопедических операций, в том числе на коленном и тазобедренном суставах.</w:t>
      </w:r>
    </w:p>
    <w:p w:rsidR="0089321C" w:rsidRDefault="0089321C" w:rsidP="00B71210">
      <w:pPr>
        <w:pStyle w:val="a5"/>
        <w:shd w:val="clear" w:color="auto" w:fill="FFFFFF"/>
        <w:spacing w:before="0" w:beforeAutospacing="0" w:after="0" w:afterAutospacing="0"/>
        <w:ind w:firstLine="709"/>
        <w:jc w:val="both"/>
        <w:rPr>
          <w:sz w:val="28"/>
          <w:szCs w:val="28"/>
        </w:rPr>
      </w:pPr>
      <w:r>
        <w:rPr>
          <w:sz w:val="28"/>
          <w:szCs w:val="28"/>
        </w:rPr>
        <w:t>Также оказывается помощь определенного типа в профильных кабинетах и лечебно-профилактическом отделении.</w:t>
      </w:r>
    </w:p>
    <w:p w:rsidR="00361CDB" w:rsidRDefault="00361CDB" w:rsidP="00B71210">
      <w:pPr>
        <w:pStyle w:val="a5"/>
        <w:shd w:val="clear" w:color="auto" w:fill="FFFFFF"/>
        <w:spacing w:before="0" w:beforeAutospacing="0" w:after="0" w:afterAutospacing="0"/>
        <w:ind w:firstLine="709"/>
        <w:jc w:val="both"/>
        <w:rPr>
          <w:sz w:val="28"/>
          <w:szCs w:val="28"/>
        </w:rPr>
      </w:pPr>
      <w:r>
        <w:rPr>
          <w:sz w:val="28"/>
          <w:szCs w:val="28"/>
        </w:rPr>
        <w:t xml:space="preserve">Таким образом, предоставление медицинских услуг гражданам </w:t>
      </w:r>
      <w:r w:rsidR="00CB59FB">
        <w:rPr>
          <w:sz w:val="28"/>
          <w:szCs w:val="28"/>
        </w:rPr>
        <w:t>требует достаточно обширного количества медицинских работников и оборудования.</w:t>
      </w:r>
    </w:p>
    <w:p w:rsidR="0089321C" w:rsidRDefault="0089321C">
      <w:pPr>
        <w:rPr>
          <w:rFonts w:ascii="Times New Roman" w:eastAsia="Times New Roman" w:hAnsi="Times New Roman" w:cs="Times New Roman"/>
          <w:sz w:val="28"/>
          <w:szCs w:val="28"/>
          <w:lang w:val="ru-RU" w:eastAsia="ru-RU"/>
        </w:rPr>
      </w:pPr>
      <w:r>
        <w:rPr>
          <w:sz w:val="28"/>
          <w:szCs w:val="28"/>
        </w:rPr>
        <w:br w:type="page"/>
      </w:r>
    </w:p>
    <w:p w:rsidR="0089321C" w:rsidRPr="0089321C" w:rsidRDefault="0089321C" w:rsidP="0089321C">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rPr>
      </w:pPr>
      <w:r w:rsidRPr="0089321C">
        <w:rPr>
          <w:rFonts w:ascii="Times New Roman" w:hAnsi="Times New Roman" w:cs="Times New Roman"/>
          <w:b/>
          <w:color w:val="auto"/>
          <w:sz w:val="28"/>
          <w:szCs w:val="28"/>
        </w:rPr>
        <w:t>Основные угрозы поликлиники</w:t>
      </w:r>
    </w:p>
    <w:p w:rsidR="00CB59FB" w:rsidRPr="00CB59FB" w:rsidRDefault="00CB59FB" w:rsidP="00CB59FB">
      <w:pPr>
        <w:spacing w:after="0" w:line="240" w:lineRule="auto"/>
        <w:ind w:firstLine="709"/>
        <w:jc w:val="both"/>
        <w:rPr>
          <w:rFonts w:ascii="Times New Roman" w:hAnsi="Times New Roman" w:cs="Times New Roman"/>
          <w:sz w:val="28"/>
          <w:szCs w:val="28"/>
          <w:lang w:val="ru-RU"/>
        </w:rPr>
      </w:pPr>
      <w:r w:rsidRPr="00CB59FB">
        <w:rPr>
          <w:rFonts w:ascii="Times New Roman" w:hAnsi="Times New Roman" w:cs="Times New Roman"/>
          <w:sz w:val="28"/>
          <w:szCs w:val="28"/>
          <w:lang w:val="ru-RU"/>
        </w:rPr>
        <w:t>Угроза информационной безопасности – совокупность условий и факторов, создающих опасность нарушения информационной безопасности. Под угрозой, в общем случае, понимается потенциально возможное событие, процесс или явление, которые могут привести к нанесению ущерба чьим-либо интересам.</w:t>
      </w:r>
    </w:p>
    <w:p w:rsidR="00B71210" w:rsidRDefault="0089321C" w:rsidP="00B71210">
      <w:pPr>
        <w:pStyle w:val="a5"/>
        <w:shd w:val="clear" w:color="auto" w:fill="FFFFFF"/>
        <w:spacing w:before="0" w:beforeAutospacing="0" w:after="0" w:afterAutospacing="0"/>
        <w:ind w:firstLine="709"/>
        <w:jc w:val="both"/>
        <w:rPr>
          <w:sz w:val="28"/>
          <w:szCs w:val="28"/>
        </w:rPr>
      </w:pPr>
      <w:r>
        <w:rPr>
          <w:sz w:val="28"/>
          <w:szCs w:val="28"/>
        </w:rPr>
        <w:t>Основными угрозами для поликлиники являются:</w:t>
      </w:r>
    </w:p>
    <w:p w:rsidR="0089321C" w:rsidRDefault="00361CDB"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человеческий фактор;</w:t>
      </w:r>
    </w:p>
    <w:p w:rsidR="0089321C" w:rsidRDefault="0089321C"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удаленн</w:t>
      </w:r>
      <w:r w:rsidR="00CB59FB">
        <w:rPr>
          <w:sz w:val="28"/>
          <w:szCs w:val="28"/>
        </w:rPr>
        <w:t>ый несанкционированный доступ к информационным ресурсам;</w:t>
      </w:r>
    </w:p>
    <w:p w:rsidR="00CB59FB" w:rsidRDefault="00CB59FB" w:rsidP="00CB59FB">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незаконное копирование данных в информационной системе;</w:t>
      </w:r>
    </w:p>
    <w:p w:rsidR="00CB59FB" w:rsidRDefault="00CB59FB"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противозаконный сбор и использование информации;</w:t>
      </w:r>
    </w:p>
    <w:p w:rsidR="0089321C" w:rsidRDefault="0089321C"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угрозы техногенного характера;</w:t>
      </w:r>
    </w:p>
    <w:p w:rsidR="0089321C" w:rsidRDefault="0089321C"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утеря носителей информации;</w:t>
      </w:r>
    </w:p>
    <w:p w:rsidR="0089321C" w:rsidRDefault="00361CDB"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свои и отказы в аппаратуре сбора, обработки и передачи информации;</w:t>
      </w:r>
    </w:p>
    <w:p w:rsidR="00361CDB" w:rsidRDefault="00361CDB"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удаление и модификация информации несанкционированным лицом;</w:t>
      </w:r>
    </w:p>
    <w:p w:rsidR="00CB59FB" w:rsidRDefault="00CB59FB" w:rsidP="00CB59FB">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потеря или недоступность важных данных, как при работе с данными, так и при их хранении;</w:t>
      </w:r>
    </w:p>
    <w:p w:rsidR="00CB59FB" w:rsidRDefault="00CB59FB"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компьютерные вирусы и вредоносные программы;</w:t>
      </w:r>
    </w:p>
    <w:p w:rsidR="00CB59FB" w:rsidRDefault="00CB59FB" w:rsidP="0089321C">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утечка конфиденциальной информации.</w:t>
      </w:r>
    </w:p>
    <w:p w:rsidR="0089321C" w:rsidRDefault="00361CDB" w:rsidP="0089321C">
      <w:pPr>
        <w:pStyle w:val="a5"/>
        <w:shd w:val="clear" w:color="auto" w:fill="FFFFFF"/>
        <w:spacing w:before="0" w:beforeAutospacing="0" w:after="0" w:afterAutospacing="0"/>
        <w:ind w:firstLine="709"/>
        <w:jc w:val="both"/>
        <w:rPr>
          <w:sz w:val="28"/>
          <w:szCs w:val="28"/>
        </w:rPr>
      </w:pPr>
      <w:r>
        <w:rPr>
          <w:sz w:val="28"/>
          <w:szCs w:val="28"/>
        </w:rPr>
        <w:t>Человеческий фактор является, наверное, самой главной угрозой информационной безопасности и зависит от человеческих отношений напрямую. Чаще всего, это ошибочные действия и/или нарушения, связанные с недобросовестностью, халатностью, безответственность, некомпетентностью. К ошибочным действиям, в частности, относятся:</w:t>
      </w:r>
    </w:p>
    <w:p w:rsidR="00361CDB" w:rsidRDefault="00361CDB" w:rsidP="00361CDB">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непредумышленное искажение или удаление информации (электронных документов);</w:t>
      </w:r>
    </w:p>
    <w:p w:rsidR="00361CDB" w:rsidRDefault="00361CDB" w:rsidP="00361CDB">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нарушение правил хранения ключевой, аутентифицирующей информации, а также любой другой информации ограниченного доступа;</w:t>
      </w:r>
    </w:p>
    <w:p w:rsidR="00CB59FB" w:rsidRPr="00CB59FB" w:rsidRDefault="00361CDB" w:rsidP="00CB59FB">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предоставление неавторизованным пользователям возможности обработки информации ограниченного доступа, доступа к средствам защиты информации, а также к техническим программным средства, способным повлиять на выполнение предъявляемых к средствам защиты информации требований; внедрение и использование неучтенных программ.</w:t>
      </w:r>
    </w:p>
    <w:p w:rsidR="00361CDB" w:rsidRDefault="00361CDB" w:rsidP="00361CDB">
      <w:pPr>
        <w:pStyle w:val="a5"/>
        <w:shd w:val="clear" w:color="auto" w:fill="FFFFFF"/>
        <w:tabs>
          <w:tab w:val="left" w:pos="426"/>
        </w:tabs>
        <w:spacing w:before="0" w:beforeAutospacing="0" w:after="0" w:afterAutospacing="0"/>
        <w:ind w:firstLine="709"/>
        <w:jc w:val="both"/>
        <w:rPr>
          <w:sz w:val="28"/>
          <w:szCs w:val="28"/>
        </w:rPr>
      </w:pPr>
      <w:r>
        <w:rPr>
          <w:sz w:val="28"/>
          <w:szCs w:val="28"/>
        </w:rPr>
        <w:t>Любое лицо, имеющее физический или логический доступ к информационному ресурсу и компонентам соответствующих информационных технологий (программному обеспечению и данным, средствам вычислительной техники, коммуникационному оборудованию и каналам связи), может являться потенциальным злоумышленником. При это существует вариант сговора работника поликлиники с внешним злоумышленником, но не сговор двух и более сотрудников поликлиники.</w:t>
      </w:r>
    </w:p>
    <w:p w:rsidR="00CB59FB" w:rsidRDefault="00CB59FB">
      <w:pPr>
        <w:rPr>
          <w:rFonts w:ascii="Times New Roman" w:eastAsia="Times New Roman" w:hAnsi="Times New Roman" w:cs="Times New Roman"/>
          <w:sz w:val="28"/>
          <w:szCs w:val="28"/>
          <w:lang w:val="ru-RU" w:eastAsia="ru-RU"/>
        </w:rPr>
      </w:pPr>
      <w:r>
        <w:rPr>
          <w:sz w:val="28"/>
          <w:szCs w:val="28"/>
        </w:rPr>
        <w:br w:type="page"/>
      </w:r>
    </w:p>
    <w:p w:rsidR="00CB59FB" w:rsidRPr="00CB59FB" w:rsidRDefault="00CB59FB" w:rsidP="00CB59FB">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rPr>
      </w:pPr>
      <w:r w:rsidRPr="00CB59FB">
        <w:rPr>
          <w:rFonts w:ascii="Times New Roman" w:hAnsi="Times New Roman" w:cs="Times New Roman"/>
          <w:b/>
          <w:color w:val="auto"/>
          <w:sz w:val="28"/>
          <w:szCs w:val="28"/>
        </w:rPr>
        <w:t>Оценка рисков</w:t>
      </w:r>
    </w:p>
    <w:p w:rsidR="00CB59FB" w:rsidRPr="009A3205" w:rsidRDefault="00CB59FB" w:rsidP="00071622">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является неотъемлемым элементов экономической, политической и социальной жизни общества, который неизбежно сопровождает все направления и сферы деятельности любой организации. В общем виде риск – это вероятность возникновения определенного уровня отклонений от ожидаемого результата.</w:t>
      </w:r>
    </w:p>
    <w:p w:rsidR="00CB59FB" w:rsidRPr="009A3205" w:rsidRDefault="00CB59FB" w:rsidP="00071622">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С развитием информационных технологий появляется все больше и больше угроз безопасности информации. Информация используется в бизнес-проектах для облегчения введения бизнеса. Таким образом, можно заметить, что увеличение влияния уровня безопасности информационных систем на успех в введении бизнеса и на возможность введения бизнеса в целом. </w:t>
      </w:r>
    </w:p>
    <w:p w:rsidR="00CB59FB" w:rsidRPr="009A3205" w:rsidRDefault="00CB59FB" w:rsidP="00071622">
      <w:pPr>
        <w:autoSpaceDE w:val="0"/>
        <w:autoSpaceDN w:val="0"/>
        <w:adjustRightInd w:val="0"/>
        <w:spacing w:after="0" w:line="240" w:lineRule="auto"/>
        <w:ind w:firstLine="709"/>
        <w:jc w:val="both"/>
        <w:rPr>
          <w:rFonts w:ascii="Times New Roman" w:hAnsi="Times New Roman" w:cs="Times New Roman"/>
          <w:sz w:val="28"/>
          <w:szCs w:val="28"/>
        </w:rPr>
      </w:pPr>
      <w:r w:rsidRPr="009A3205">
        <w:rPr>
          <w:rFonts w:ascii="Times New Roman" w:eastAsia="Calibri" w:hAnsi="Times New Roman" w:cs="Times New Roman"/>
          <w:color w:val="000000"/>
          <w:sz w:val="28"/>
          <w:szCs w:val="28"/>
          <w:lang w:val="ru-RU"/>
        </w:rPr>
        <w:t xml:space="preserve">Политика безопасности строится на основе анализа рисков, которые признаются реальными для информационных систем </w:t>
      </w:r>
      <w:r w:rsidR="007F4C40">
        <w:rPr>
          <w:rFonts w:ascii="Times New Roman" w:eastAsia="Calibri" w:hAnsi="Times New Roman" w:cs="Times New Roman"/>
          <w:color w:val="000000"/>
          <w:sz w:val="28"/>
          <w:szCs w:val="28"/>
          <w:lang w:val="ru-RU"/>
        </w:rPr>
        <w:t>поликлиники</w:t>
      </w:r>
      <w:r w:rsidRPr="009A3205">
        <w:rPr>
          <w:rFonts w:ascii="Times New Roman" w:eastAsia="Calibri" w:hAnsi="Times New Roman" w:cs="Times New Roman"/>
          <w:color w:val="000000"/>
          <w:sz w:val="28"/>
          <w:szCs w:val="28"/>
          <w:lang w:val="ru-RU"/>
        </w:rPr>
        <w:t xml:space="preserve">. </w:t>
      </w:r>
      <w:r w:rsidRPr="009A3205">
        <w:rPr>
          <w:rFonts w:ascii="Times New Roman" w:hAnsi="Times New Roman" w:cs="Times New Roman"/>
          <w:sz w:val="28"/>
          <w:szCs w:val="28"/>
        </w:rPr>
        <w:t>Когда риски проанализированы, стратегия защиты определена,</w:t>
      </w:r>
      <w:r w:rsidRPr="009A3205">
        <w:rPr>
          <w:rFonts w:ascii="Times New Roman" w:hAnsi="Times New Roman" w:cs="Times New Roman"/>
          <w:sz w:val="28"/>
          <w:szCs w:val="28"/>
          <w:lang w:val="ru-RU"/>
        </w:rPr>
        <w:t xml:space="preserve"> </w:t>
      </w:r>
      <w:r w:rsidRPr="009A3205">
        <w:rPr>
          <w:rFonts w:ascii="Times New Roman" w:hAnsi="Times New Roman" w:cs="Times New Roman"/>
          <w:sz w:val="28"/>
          <w:szCs w:val="28"/>
        </w:rPr>
        <w:t>тогда составляется программа, реализация которой должна обеспечить</w:t>
      </w:r>
      <w:r w:rsidRPr="009A3205">
        <w:rPr>
          <w:rFonts w:ascii="Times New Roman" w:hAnsi="Times New Roman" w:cs="Times New Roman"/>
          <w:sz w:val="28"/>
          <w:szCs w:val="28"/>
          <w:lang w:val="ru-RU"/>
        </w:rPr>
        <w:t xml:space="preserve"> </w:t>
      </w:r>
      <w:r w:rsidRPr="009A3205">
        <w:rPr>
          <w:rFonts w:ascii="Times New Roman" w:hAnsi="Times New Roman" w:cs="Times New Roman"/>
          <w:sz w:val="28"/>
          <w:szCs w:val="28"/>
        </w:rPr>
        <w:t>информационную безопасность. Под эту программу выделяются ресурсы, назначаются ответственные, определяется порядок контроля</w:t>
      </w:r>
      <w:r w:rsidRPr="009A3205">
        <w:rPr>
          <w:rFonts w:ascii="Times New Roman" w:hAnsi="Times New Roman" w:cs="Times New Roman"/>
          <w:sz w:val="28"/>
          <w:szCs w:val="28"/>
          <w:lang w:val="ru-RU"/>
        </w:rPr>
        <w:t xml:space="preserve"> </w:t>
      </w:r>
      <w:r w:rsidRPr="009A3205">
        <w:rPr>
          <w:rFonts w:ascii="Times New Roman" w:hAnsi="Times New Roman" w:cs="Times New Roman"/>
          <w:sz w:val="28"/>
          <w:szCs w:val="28"/>
        </w:rPr>
        <w:t>выполнения программы и т.п.</w:t>
      </w:r>
    </w:p>
    <w:p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Поэтому безопасность информационных систем - один из важнейших вопросов, который привлекает большое внимание со стороны аналитиков, инженеров и других специалистов в области информационной безопасности. </w:t>
      </w:r>
    </w:p>
    <w:p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характеризует опасность, которой может подвергаться система и использующая её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Чтобы снизить уровень риска и минимизировать его негативные последствия, необходимо проводить измерение и оценку рисков. </w:t>
      </w:r>
    </w:p>
    <w:p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Цель оценивания рисков состоит в определении характеристик рисков для информационной системы и её ресурсов. На основании оценивания рисков выбираются средства, обеспечивающие режим информационной безопасности. Систематическая оценка рисков проводится на основе качественных и количественных методов. </w:t>
      </w:r>
    </w:p>
    <w:p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Ресурсы, считаются подверженными риску, если по отношению к ним существует какая-либо угроза. </w:t>
      </w:r>
    </w:p>
    <w:p w:rsidR="00CB59FB" w:rsidRPr="009A3205" w:rsidRDefault="00CB59FB" w:rsidP="00071622">
      <w:pPr>
        <w:spacing w:after="0" w:line="240" w:lineRule="auto"/>
        <w:ind w:firstLine="709"/>
        <w:jc w:val="both"/>
        <w:rPr>
          <w:rFonts w:ascii="Times New Roman" w:hAnsi="Times New Roman" w:cs="Times New Roman"/>
          <w:sz w:val="28"/>
          <w:szCs w:val="28"/>
        </w:rPr>
      </w:pPr>
      <w:r w:rsidRPr="009A3205">
        <w:rPr>
          <w:rFonts w:ascii="Times New Roman" w:eastAsia="Calibri" w:hAnsi="Times New Roman" w:cs="Times New Roman"/>
          <w:color w:val="000000"/>
          <w:sz w:val="28"/>
          <w:szCs w:val="28"/>
          <w:lang w:val="ru-RU"/>
        </w:rPr>
        <w:t>При оценке рисков учитывается:</w:t>
      </w:r>
      <w:r w:rsidRPr="009A3205">
        <w:rPr>
          <w:rFonts w:ascii="Times New Roman" w:hAnsi="Times New Roman" w:cs="Times New Roman"/>
          <w:sz w:val="28"/>
          <w:szCs w:val="28"/>
        </w:rPr>
        <w:t xml:space="preserve"> </w:t>
      </w:r>
    </w:p>
    <w:p w:rsidR="00CB59FB" w:rsidRPr="009A3205" w:rsidRDefault="00CB59FB" w:rsidP="00071622">
      <w:pPr>
        <w:pStyle w:val="a3"/>
        <w:numPr>
          <w:ilvl w:val="0"/>
          <w:numId w:val="6"/>
        </w:numPr>
        <w:spacing w:after="0" w:line="240" w:lineRule="auto"/>
        <w:ind w:left="0" w:firstLine="709"/>
        <w:jc w:val="both"/>
        <w:rPr>
          <w:rFonts w:ascii="Times New Roman" w:hAnsi="Times New Roman" w:cs="Times New Roman"/>
          <w:sz w:val="28"/>
          <w:szCs w:val="28"/>
        </w:rPr>
      </w:pPr>
      <w:r w:rsidRPr="009A3205">
        <w:rPr>
          <w:rFonts w:ascii="Times New Roman" w:hAnsi="Times New Roman" w:cs="Times New Roman"/>
          <w:sz w:val="28"/>
          <w:szCs w:val="28"/>
        </w:rPr>
        <w:t>ценность ресурсов,</w:t>
      </w:r>
    </w:p>
    <w:p w:rsidR="00CB59FB" w:rsidRPr="009A3205" w:rsidRDefault="00CB59FB" w:rsidP="00071622">
      <w:pPr>
        <w:pStyle w:val="a3"/>
        <w:numPr>
          <w:ilvl w:val="0"/>
          <w:numId w:val="6"/>
        </w:numPr>
        <w:spacing w:after="0" w:line="240" w:lineRule="auto"/>
        <w:ind w:left="0" w:firstLine="709"/>
        <w:jc w:val="both"/>
        <w:rPr>
          <w:rFonts w:ascii="Times New Roman" w:hAnsi="Times New Roman" w:cs="Times New Roman"/>
          <w:sz w:val="28"/>
          <w:szCs w:val="28"/>
        </w:rPr>
      </w:pPr>
      <w:r w:rsidRPr="009A3205">
        <w:rPr>
          <w:rFonts w:ascii="Times New Roman" w:hAnsi="Times New Roman" w:cs="Times New Roman"/>
          <w:sz w:val="28"/>
          <w:szCs w:val="28"/>
          <w:lang w:val="ru-RU"/>
        </w:rPr>
        <w:t>оценка экономических угроз,</w:t>
      </w:r>
    </w:p>
    <w:p w:rsidR="00CB59FB" w:rsidRPr="009A3205" w:rsidRDefault="00CB59FB" w:rsidP="00071622">
      <w:pPr>
        <w:pStyle w:val="a3"/>
        <w:numPr>
          <w:ilvl w:val="0"/>
          <w:numId w:val="6"/>
        </w:numPr>
        <w:spacing w:after="0" w:line="240" w:lineRule="auto"/>
        <w:ind w:left="0" w:firstLine="709"/>
        <w:jc w:val="both"/>
        <w:rPr>
          <w:rFonts w:ascii="Times New Roman" w:hAnsi="Times New Roman" w:cs="Times New Roman"/>
          <w:sz w:val="28"/>
          <w:szCs w:val="28"/>
          <w:lang w:val="ru-RU"/>
        </w:rPr>
      </w:pPr>
      <w:r w:rsidRPr="009A3205">
        <w:rPr>
          <w:rFonts w:ascii="Times New Roman" w:hAnsi="Times New Roman" w:cs="Times New Roman"/>
          <w:sz w:val="28"/>
          <w:szCs w:val="28"/>
          <w:lang w:val="ru-RU"/>
        </w:rPr>
        <w:t>эффективность существующих средств защиты.</w:t>
      </w:r>
    </w:p>
    <w:p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Основными рисками информационной безопасности являются:</w:t>
      </w:r>
    </w:p>
    <w:p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риск утечки конфиденциальной информации. Разглашение конфиденциальной информации приводит к прямым материальным убыткам, потере интеллектуальной собственности, снижению репутации организации и уровня доверия клиентов и партнеров. Кроме того, увеличивается риск финансовой ответственности </w:t>
      </w:r>
      <w:r w:rsidR="007F4C40">
        <w:rPr>
          <w:rFonts w:ascii="Times New Roman" w:eastAsia="Calibri" w:hAnsi="Times New Roman" w:cs="Times New Roman"/>
          <w:color w:val="000000"/>
          <w:sz w:val="28"/>
          <w:szCs w:val="28"/>
          <w:lang w:val="ru-RU"/>
        </w:rPr>
        <w:t>поликлиники</w:t>
      </w:r>
      <w:r w:rsidRPr="009A3205">
        <w:rPr>
          <w:rFonts w:ascii="Times New Roman" w:eastAsia="Calibri" w:hAnsi="Times New Roman" w:cs="Times New Roman"/>
          <w:color w:val="000000"/>
          <w:sz w:val="28"/>
          <w:szCs w:val="28"/>
          <w:lang w:val="ru-RU"/>
        </w:rPr>
        <w:t xml:space="preserve"> за нарушение правовых норм, регулирующих процессы обработки конфиденциальных данных;</w:t>
      </w:r>
    </w:p>
    <w:p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потери или недоступности важных данных. Угроза потери данных существует как при хранении, так и при работе с данными. При этом данные могут быть потеряны по причине сбоев энергоснабжения, оборудования, ошибок программного обеспечения, а также из-за ошибки пользователя или намеренного вредительства;</w:t>
      </w:r>
    </w:p>
    <w:p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использования неполной или искаженной информации;</w:t>
      </w:r>
    </w:p>
    <w:p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неполадок и сбоев в системе;</w:t>
      </w:r>
    </w:p>
    <w:p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несчастных случаев на производстве в связи с поломками оборудования;</w:t>
      </w:r>
    </w:p>
    <w:p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потери управления в связи с неполадками в электропитании</w:t>
      </w:r>
    </w:p>
    <w:p w:rsidR="00071622" w:rsidRPr="00071622" w:rsidRDefault="00CB59FB" w:rsidP="00071622">
      <w:pPr>
        <w:numPr>
          <w:ilvl w:val="0"/>
          <w:numId w:val="7"/>
        </w:numPr>
        <w:autoSpaceDE w:val="0"/>
        <w:autoSpaceDN w:val="0"/>
        <w:adjustRightInd w:val="0"/>
        <w:spacing w:after="0" w:line="240" w:lineRule="auto"/>
        <w:ind w:left="0" w:firstLine="709"/>
        <w:contextualSpacing/>
        <w:jc w:val="both"/>
        <w:rPr>
          <w:rFonts w:ascii="Times New Roman" w:hAnsi="Times New Roman" w:cs="Times New Roman"/>
          <w:sz w:val="28"/>
          <w:szCs w:val="28"/>
          <w:lang w:val="ru-RU"/>
        </w:rPr>
      </w:pPr>
      <w:r w:rsidRPr="00071622">
        <w:rPr>
          <w:rFonts w:ascii="Times New Roman" w:eastAsia="Calibri" w:hAnsi="Times New Roman" w:cs="Times New Roman"/>
          <w:color w:val="000000"/>
          <w:sz w:val="28"/>
          <w:szCs w:val="28"/>
          <w:lang w:val="ru-RU"/>
        </w:rPr>
        <w:t xml:space="preserve">риск распространения во внешней среде информации, угрожающей репутации организации. </w:t>
      </w:r>
    </w:p>
    <w:p w:rsidR="00071622" w:rsidRPr="00071622" w:rsidRDefault="00071622" w:rsidP="00071622">
      <w:pPr>
        <w:autoSpaceDE w:val="0"/>
        <w:autoSpaceDN w:val="0"/>
        <w:adjustRightInd w:val="0"/>
        <w:spacing w:after="0" w:line="240" w:lineRule="auto"/>
        <w:ind w:firstLine="709"/>
        <w:contextualSpacing/>
        <w:jc w:val="both"/>
        <w:rPr>
          <w:rFonts w:ascii="Times New Roman" w:hAnsi="Times New Roman" w:cs="Times New Roman"/>
          <w:sz w:val="28"/>
          <w:szCs w:val="28"/>
          <w:lang w:val="ru-RU"/>
        </w:rPr>
      </w:pPr>
      <w:r w:rsidRPr="00071622">
        <w:rPr>
          <w:rFonts w:ascii="Times New Roman" w:eastAsia="Calibri" w:hAnsi="Times New Roman" w:cs="Times New Roman"/>
          <w:color w:val="000000"/>
          <w:sz w:val="28"/>
          <w:szCs w:val="28"/>
          <w:lang w:val="ru-RU"/>
        </w:rPr>
        <w:t xml:space="preserve">Анализ рисков состоит в том, чтобы выявить </w:t>
      </w:r>
      <w:r w:rsidRPr="00071622">
        <w:rPr>
          <w:rFonts w:ascii="Times New Roman" w:hAnsi="Times New Roman" w:cs="Times New Roman"/>
          <w:sz w:val="28"/>
          <w:szCs w:val="28"/>
          <w:lang w:val="ru-RU"/>
        </w:rPr>
        <w:t>существующие риски и предложить способ их оценки.</w:t>
      </w:r>
    </w:p>
    <w:p w:rsidR="00071622" w:rsidRPr="00874D95" w:rsidRDefault="00071622" w:rsidP="00071622">
      <w:pPr>
        <w:autoSpaceDE w:val="0"/>
        <w:autoSpaceDN w:val="0"/>
        <w:adjustRightInd w:val="0"/>
        <w:spacing w:after="0" w:line="240" w:lineRule="auto"/>
        <w:ind w:firstLine="709"/>
        <w:jc w:val="both"/>
        <w:rPr>
          <w:rFonts w:ascii="Times New Roman" w:hAnsi="Times New Roman" w:cs="Times New Roman"/>
          <w:sz w:val="28"/>
          <w:szCs w:val="28"/>
        </w:rPr>
      </w:pPr>
      <w:r w:rsidRPr="00874D95">
        <w:rPr>
          <w:rFonts w:ascii="Times New Roman" w:hAnsi="Times New Roman" w:cs="Times New Roman"/>
          <w:sz w:val="28"/>
          <w:szCs w:val="28"/>
        </w:rPr>
        <w:t>Показатели ресурсов или потенциальное негативное воздействие на деятельность организации можно определять несколькими способами:</w:t>
      </w:r>
    </w:p>
    <w:p w:rsidR="00071622" w:rsidRPr="00881BCF" w:rsidRDefault="00071622" w:rsidP="00071622">
      <w:pPr>
        <w:pStyle w:val="a3"/>
        <w:numPr>
          <w:ilvl w:val="0"/>
          <w:numId w:val="8"/>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количественными (например, стоимостные);</w:t>
      </w:r>
    </w:p>
    <w:p w:rsidR="00071622" w:rsidRPr="00881BCF" w:rsidRDefault="00071622" w:rsidP="00071622">
      <w:pPr>
        <w:pStyle w:val="a3"/>
        <w:numPr>
          <w:ilvl w:val="0"/>
          <w:numId w:val="8"/>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качественными (могут быть построены на использовании таких понятий, как, умеренный или чрезвычайно опасный);</w:t>
      </w:r>
    </w:p>
    <w:p w:rsidR="00071622" w:rsidRPr="005524D8" w:rsidRDefault="00071622" w:rsidP="00071622">
      <w:pPr>
        <w:pStyle w:val="a3"/>
        <w:numPr>
          <w:ilvl w:val="0"/>
          <w:numId w:val="8"/>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их комбинацией.</w:t>
      </w:r>
    </w:p>
    <w:p w:rsidR="00071622" w:rsidRDefault="00071622" w:rsidP="00071622">
      <w:pPr>
        <w:autoSpaceDE w:val="0"/>
        <w:autoSpaceDN w:val="0"/>
        <w:adjustRightInd w:val="0"/>
        <w:spacing w:before="240"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3.1 – Условная численная шкала для оценки ущерба</w:t>
      </w:r>
    </w:p>
    <w:tbl>
      <w:tblPr>
        <w:tblStyle w:val="aa"/>
        <w:tblW w:w="0" w:type="auto"/>
        <w:tblLook w:val="04A0" w:firstRow="1" w:lastRow="0" w:firstColumn="1" w:lastColumn="0" w:noHBand="0" w:noVBand="1"/>
      </w:tblPr>
      <w:tblGrid>
        <w:gridCol w:w="1696"/>
        <w:gridCol w:w="7649"/>
      </w:tblGrid>
      <w:tr w:rsidR="00071622" w:rsidTr="00071622">
        <w:tc>
          <w:tcPr>
            <w:tcW w:w="1696" w:type="dxa"/>
          </w:tcPr>
          <w:p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Величина ущерба</w:t>
            </w:r>
          </w:p>
        </w:tc>
        <w:tc>
          <w:tcPr>
            <w:tcW w:w="7649" w:type="dxa"/>
          </w:tcPr>
          <w:p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Описание</w:t>
            </w:r>
          </w:p>
        </w:tc>
      </w:tr>
      <w:tr w:rsidR="00071622" w:rsidTr="00071622">
        <w:tc>
          <w:tcPr>
            <w:tcW w:w="1696" w:type="dxa"/>
          </w:tcPr>
          <w:p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7649" w:type="dxa"/>
          </w:tcPr>
          <w:p w:rsidR="00071622" w:rsidRPr="00B17165" w:rsidRDefault="00071622" w:rsidP="00071622">
            <w:pPr>
              <w:autoSpaceDE w:val="0"/>
              <w:autoSpaceDN w:val="0"/>
              <w:adjustRightInd w:val="0"/>
              <w:jc w:val="both"/>
              <w:rPr>
                <w:rFonts w:ascii="Times New Roman" w:hAnsi="Times New Roman" w:cs="Times New Roman"/>
                <w:color w:val="000000"/>
                <w:sz w:val="28"/>
                <w:szCs w:val="23"/>
                <w:lang w:val="ru-RU"/>
              </w:rPr>
            </w:pPr>
            <w:r w:rsidRPr="00B17165">
              <w:rPr>
                <w:rFonts w:ascii="Times New Roman" w:hAnsi="Times New Roman" w:cs="Times New Roman"/>
                <w:color w:val="000000"/>
                <w:sz w:val="28"/>
                <w:szCs w:val="23"/>
                <w:lang w:val="ru-RU"/>
              </w:rPr>
              <w:t xml:space="preserve">Раскрытие информации принесет ничтожный моральный и финансовый ущерб </w:t>
            </w:r>
            <w:r>
              <w:rPr>
                <w:rFonts w:ascii="Times New Roman" w:hAnsi="Times New Roman" w:cs="Times New Roman"/>
                <w:color w:val="000000"/>
                <w:sz w:val="28"/>
                <w:szCs w:val="23"/>
                <w:lang w:val="ru-RU"/>
              </w:rPr>
              <w:t>поликлинике</w:t>
            </w:r>
          </w:p>
        </w:tc>
      </w:tr>
      <w:tr w:rsidR="00071622" w:rsidTr="00071622">
        <w:tc>
          <w:tcPr>
            <w:tcW w:w="1696" w:type="dxa"/>
          </w:tcPr>
          <w:p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7649" w:type="dxa"/>
          </w:tcPr>
          <w:p w:rsidR="00071622" w:rsidRDefault="00071622" w:rsidP="00071622">
            <w:pPr>
              <w:autoSpaceDE w:val="0"/>
              <w:autoSpaceDN w:val="0"/>
              <w:adjustRightInd w:val="0"/>
              <w:jc w:val="both"/>
              <w:rPr>
                <w:rFonts w:ascii="Times New Roman" w:hAnsi="Times New Roman" w:cs="Times New Roman"/>
                <w:sz w:val="28"/>
                <w:szCs w:val="28"/>
                <w:lang w:val="ru-RU"/>
              </w:rPr>
            </w:pPr>
            <w:r>
              <w:rPr>
                <w:rFonts w:ascii="Times New Roman" w:hAnsi="Times New Roman" w:cs="Times New Roman"/>
                <w:color w:val="000000"/>
                <w:sz w:val="28"/>
                <w:szCs w:val="23"/>
                <w:lang w:val="ru-RU"/>
              </w:rPr>
              <w:t>Ущерб от атаки есть, но незначитель</w:t>
            </w:r>
            <w:r w:rsidRPr="00B17165">
              <w:rPr>
                <w:rFonts w:ascii="Times New Roman" w:hAnsi="Times New Roman" w:cs="Times New Roman"/>
                <w:color w:val="000000"/>
                <w:sz w:val="28"/>
                <w:szCs w:val="23"/>
                <w:lang w:val="ru-RU"/>
              </w:rPr>
              <w:t>н</w:t>
            </w:r>
            <w:r>
              <w:rPr>
                <w:rFonts w:ascii="Times New Roman" w:hAnsi="Times New Roman" w:cs="Times New Roman"/>
                <w:color w:val="000000"/>
                <w:sz w:val="28"/>
                <w:szCs w:val="23"/>
                <w:lang w:val="ru-RU"/>
              </w:rPr>
              <w:t>ы</w:t>
            </w:r>
            <w:r w:rsidRPr="00B17165">
              <w:rPr>
                <w:rFonts w:ascii="Times New Roman" w:hAnsi="Times New Roman" w:cs="Times New Roman"/>
                <w:color w:val="000000"/>
                <w:sz w:val="28"/>
                <w:szCs w:val="23"/>
                <w:lang w:val="ru-RU"/>
              </w:rPr>
              <w:t>, основные финансовые операции и положение</w:t>
            </w:r>
            <w:r>
              <w:rPr>
                <w:rFonts w:ascii="Times New Roman" w:hAnsi="Times New Roman" w:cs="Times New Roman"/>
                <w:color w:val="000000"/>
                <w:sz w:val="28"/>
                <w:szCs w:val="23"/>
                <w:lang w:val="ru-RU"/>
              </w:rPr>
              <w:t xml:space="preserve"> издательства</w:t>
            </w:r>
            <w:r w:rsidRPr="00B17165">
              <w:rPr>
                <w:rFonts w:ascii="Times New Roman" w:hAnsi="Times New Roman" w:cs="Times New Roman"/>
                <w:color w:val="000000"/>
                <w:sz w:val="28"/>
                <w:szCs w:val="23"/>
                <w:lang w:val="ru-RU"/>
              </w:rPr>
              <w:t xml:space="preserve"> на рынке не затронуты</w:t>
            </w:r>
          </w:p>
        </w:tc>
      </w:tr>
      <w:tr w:rsidR="00071622" w:rsidTr="00071622">
        <w:tc>
          <w:tcPr>
            <w:tcW w:w="1696" w:type="dxa"/>
          </w:tcPr>
          <w:p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7649" w:type="dxa"/>
          </w:tcPr>
          <w:p w:rsidR="00071622" w:rsidRDefault="00071622" w:rsidP="00071622">
            <w:pPr>
              <w:autoSpaceDE w:val="0"/>
              <w:autoSpaceDN w:val="0"/>
              <w:adjustRightInd w:val="0"/>
              <w:jc w:val="both"/>
              <w:rPr>
                <w:rFonts w:ascii="Times New Roman" w:hAnsi="Times New Roman" w:cs="Times New Roman"/>
                <w:sz w:val="28"/>
                <w:szCs w:val="28"/>
                <w:lang w:val="ru-RU"/>
              </w:rPr>
            </w:pPr>
            <w:r w:rsidRPr="00B17165">
              <w:rPr>
                <w:rFonts w:ascii="Times New Roman" w:hAnsi="Times New Roman" w:cs="Times New Roman"/>
                <w:color w:val="000000"/>
                <w:sz w:val="28"/>
                <w:szCs w:val="23"/>
                <w:lang w:val="ru-RU"/>
              </w:rPr>
              <w:t>Финансовые операции не ведутся в течение некоторого времени,</w:t>
            </w:r>
            <w:r>
              <w:rPr>
                <w:rFonts w:ascii="Times New Roman" w:hAnsi="Times New Roman" w:cs="Times New Roman"/>
                <w:color w:val="000000"/>
                <w:sz w:val="28"/>
                <w:szCs w:val="23"/>
                <w:lang w:val="ru-RU"/>
              </w:rPr>
              <w:t xml:space="preserve"> </w:t>
            </w:r>
            <w:r w:rsidRPr="00B17165">
              <w:rPr>
                <w:rFonts w:ascii="Times New Roman" w:hAnsi="Times New Roman" w:cs="Times New Roman"/>
                <w:color w:val="000000"/>
                <w:sz w:val="28"/>
                <w:szCs w:val="23"/>
                <w:lang w:val="ru-RU"/>
              </w:rPr>
              <w:t xml:space="preserve">за это время </w:t>
            </w:r>
            <w:r>
              <w:rPr>
                <w:rFonts w:ascii="Times New Roman" w:hAnsi="Times New Roman" w:cs="Times New Roman"/>
                <w:color w:val="000000"/>
                <w:sz w:val="28"/>
                <w:szCs w:val="23"/>
                <w:lang w:val="ru-RU"/>
              </w:rPr>
              <w:t>поликлиника</w:t>
            </w:r>
            <w:r w:rsidRPr="00B17165">
              <w:rPr>
                <w:rFonts w:ascii="Times New Roman" w:hAnsi="Times New Roman" w:cs="Times New Roman"/>
                <w:color w:val="000000"/>
                <w:sz w:val="28"/>
                <w:szCs w:val="23"/>
                <w:lang w:val="ru-RU"/>
              </w:rPr>
              <w:t xml:space="preserve"> терпит убытки, но количество </w:t>
            </w:r>
            <w:r>
              <w:rPr>
                <w:rFonts w:ascii="Times New Roman" w:hAnsi="Times New Roman" w:cs="Times New Roman"/>
                <w:color w:val="000000"/>
                <w:sz w:val="28"/>
                <w:szCs w:val="23"/>
                <w:lang w:val="ru-RU"/>
              </w:rPr>
              <w:t>пациентов и статус</w:t>
            </w:r>
            <w:r w:rsidRPr="00B17165">
              <w:rPr>
                <w:rFonts w:ascii="Times New Roman" w:hAnsi="Times New Roman" w:cs="Times New Roman"/>
                <w:color w:val="000000"/>
                <w:sz w:val="28"/>
                <w:szCs w:val="23"/>
                <w:lang w:val="ru-RU"/>
              </w:rPr>
              <w:t xml:space="preserve"> изменяются минимально</w:t>
            </w:r>
          </w:p>
        </w:tc>
      </w:tr>
      <w:tr w:rsidR="00071622" w:rsidTr="00071622">
        <w:tc>
          <w:tcPr>
            <w:tcW w:w="1696" w:type="dxa"/>
          </w:tcPr>
          <w:p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7649" w:type="dxa"/>
          </w:tcPr>
          <w:p w:rsidR="00071622" w:rsidRDefault="00071622" w:rsidP="00071622">
            <w:pPr>
              <w:autoSpaceDE w:val="0"/>
              <w:autoSpaceDN w:val="0"/>
              <w:adjustRightInd w:val="0"/>
              <w:jc w:val="both"/>
              <w:rPr>
                <w:rFonts w:ascii="Times New Roman" w:hAnsi="Times New Roman" w:cs="Times New Roman"/>
                <w:sz w:val="28"/>
                <w:szCs w:val="28"/>
                <w:lang w:val="ru-RU"/>
              </w:rPr>
            </w:pPr>
            <w:r w:rsidRPr="00B17165">
              <w:rPr>
                <w:rFonts w:ascii="Times New Roman" w:hAnsi="Times New Roman" w:cs="Times New Roman"/>
                <w:color w:val="000000"/>
                <w:sz w:val="28"/>
                <w:szCs w:val="23"/>
                <w:lang w:val="ru-RU"/>
              </w:rPr>
              <w:t xml:space="preserve">Значительные потери в прибыли. От </w:t>
            </w:r>
            <w:r>
              <w:rPr>
                <w:rFonts w:ascii="Times New Roman" w:hAnsi="Times New Roman" w:cs="Times New Roman"/>
                <w:color w:val="000000"/>
                <w:sz w:val="28"/>
                <w:szCs w:val="23"/>
                <w:lang w:val="ru-RU"/>
              </w:rPr>
              <w:t>издательства</w:t>
            </w:r>
            <w:r w:rsidRPr="00B17165">
              <w:rPr>
                <w:rFonts w:ascii="Times New Roman" w:hAnsi="Times New Roman" w:cs="Times New Roman"/>
                <w:color w:val="000000"/>
                <w:sz w:val="28"/>
                <w:szCs w:val="23"/>
                <w:lang w:val="ru-RU"/>
              </w:rPr>
              <w:t xml:space="preserve"> уходит ощутимая часть клиентов</w:t>
            </w:r>
            <w:r>
              <w:rPr>
                <w:rFonts w:ascii="Times New Roman" w:hAnsi="Times New Roman" w:cs="Times New Roman"/>
                <w:color w:val="000000"/>
                <w:sz w:val="28"/>
                <w:szCs w:val="23"/>
                <w:lang w:val="ru-RU"/>
              </w:rPr>
              <w:t>. Теряется статус поликлиники</w:t>
            </w:r>
          </w:p>
        </w:tc>
      </w:tr>
      <w:tr w:rsidR="00071622" w:rsidTr="00071622">
        <w:tc>
          <w:tcPr>
            <w:tcW w:w="1696" w:type="dxa"/>
          </w:tcPr>
          <w:p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7649" w:type="dxa"/>
          </w:tcPr>
          <w:p w:rsidR="00071622" w:rsidRDefault="00071622" w:rsidP="00071622">
            <w:pPr>
              <w:autoSpaceDE w:val="0"/>
              <w:autoSpaceDN w:val="0"/>
              <w:adjustRightInd w:val="0"/>
              <w:jc w:val="both"/>
              <w:rPr>
                <w:rFonts w:ascii="Times New Roman" w:hAnsi="Times New Roman" w:cs="Times New Roman"/>
                <w:sz w:val="28"/>
                <w:szCs w:val="28"/>
                <w:lang w:val="ru-RU"/>
              </w:rPr>
            </w:pPr>
            <w:r>
              <w:rPr>
                <w:rFonts w:ascii="Times New Roman" w:hAnsi="Times New Roman" w:cs="Times New Roman"/>
                <w:sz w:val="28"/>
                <w:szCs w:val="28"/>
                <w:lang w:val="ru-RU"/>
              </w:rPr>
              <w:t>Потери очень значительны, поликлиника теряет статус (на срок до 2 лет). Для восстановления статус и положения в медицинской области требуются финансовые средства</w:t>
            </w:r>
          </w:p>
        </w:tc>
      </w:tr>
      <w:tr w:rsidR="00071622" w:rsidTr="00071622">
        <w:tc>
          <w:tcPr>
            <w:tcW w:w="1696" w:type="dxa"/>
          </w:tcPr>
          <w:p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c>
          <w:tcPr>
            <w:tcW w:w="7649" w:type="dxa"/>
          </w:tcPr>
          <w:p w:rsidR="00071622" w:rsidRDefault="00071622" w:rsidP="00071622">
            <w:pPr>
              <w:autoSpaceDE w:val="0"/>
              <w:autoSpaceDN w:val="0"/>
              <w:adjustRightInd w:val="0"/>
              <w:jc w:val="both"/>
              <w:rPr>
                <w:rFonts w:ascii="Times New Roman" w:hAnsi="Times New Roman" w:cs="Times New Roman"/>
                <w:sz w:val="28"/>
                <w:szCs w:val="28"/>
                <w:lang w:val="ru-RU"/>
              </w:rPr>
            </w:pPr>
            <w:r>
              <w:rPr>
                <w:rFonts w:ascii="Times New Roman" w:hAnsi="Times New Roman" w:cs="Times New Roman"/>
                <w:sz w:val="28"/>
                <w:szCs w:val="28"/>
                <w:lang w:val="ru-RU"/>
              </w:rPr>
              <w:t>Поликлиника прекращает существование</w:t>
            </w:r>
          </w:p>
        </w:tc>
      </w:tr>
    </w:tbl>
    <w:p w:rsidR="00B61297" w:rsidRPr="00B61297" w:rsidRDefault="00B61297" w:rsidP="00071622">
      <w:pPr>
        <w:spacing w:before="240"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таблице 3.1 представлена шкала численной оценки рисков от НСД к </w:t>
      </w:r>
      <w:r w:rsidR="00EE7382">
        <w:rPr>
          <w:rFonts w:ascii="Times New Roman" w:hAnsi="Times New Roman" w:cs="Times New Roman"/>
          <w:sz w:val="28"/>
          <w:szCs w:val="28"/>
          <w:lang w:val="ru-RU"/>
        </w:rPr>
        <w:t>информационным ресурсам поликли</w:t>
      </w:r>
      <w:bookmarkStart w:id="0" w:name="_GoBack"/>
      <w:bookmarkEnd w:id="0"/>
      <w:r>
        <w:rPr>
          <w:rFonts w:ascii="Times New Roman" w:hAnsi="Times New Roman" w:cs="Times New Roman"/>
          <w:sz w:val="28"/>
          <w:szCs w:val="28"/>
          <w:lang w:val="ru-RU"/>
        </w:rPr>
        <w:t>ники.</w:t>
      </w:r>
    </w:p>
    <w:p w:rsidR="00071622" w:rsidRPr="00874D95" w:rsidRDefault="00071622" w:rsidP="00071622">
      <w:pPr>
        <w:spacing w:before="240" w:after="0" w:line="240" w:lineRule="auto"/>
        <w:ind w:firstLine="709"/>
        <w:jc w:val="both"/>
        <w:rPr>
          <w:rFonts w:ascii="Times New Roman" w:hAnsi="Times New Roman" w:cs="Times New Roman"/>
          <w:sz w:val="28"/>
          <w:szCs w:val="28"/>
        </w:rPr>
      </w:pPr>
      <w:r w:rsidRPr="00874D95">
        <w:rPr>
          <w:rFonts w:ascii="Times New Roman" w:hAnsi="Times New Roman" w:cs="Times New Roman"/>
          <w:sz w:val="28"/>
          <w:szCs w:val="28"/>
        </w:rPr>
        <w:t>чтобы конкретизировать определение вероятности</w:t>
      </w:r>
      <w:r w:rsidRPr="00874D95">
        <w:rPr>
          <w:rFonts w:ascii="Times New Roman" w:hAnsi="Times New Roman" w:cs="Times New Roman"/>
          <w:sz w:val="28"/>
          <w:szCs w:val="28"/>
          <w:lang w:val="ru-RU"/>
        </w:rPr>
        <w:t xml:space="preserve"> </w:t>
      </w:r>
      <w:r w:rsidRPr="00874D95">
        <w:rPr>
          <w:rFonts w:ascii="Times New Roman" w:hAnsi="Times New Roman" w:cs="Times New Roman"/>
          <w:sz w:val="28"/>
          <w:szCs w:val="28"/>
        </w:rPr>
        <w:t>в течение которого предполагается защитить ресурс. Вероятность того, что угроза реализуется, определяется следующими факторами:</w:t>
      </w:r>
    </w:p>
    <w:p w:rsidR="00071622" w:rsidRPr="00881BCF" w:rsidRDefault="00071622" w:rsidP="00071622">
      <w:pPr>
        <w:pStyle w:val="a3"/>
        <w:numPr>
          <w:ilvl w:val="0"/>
          <w:numId w:val="12"/>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привлекательность ресурса как показатель при рассмотрении</w:t>
      </w:r>
      <w:r w:rsidRPr="00881BCF">
        <w:rPr>
          <w:rFonts w:ascii="Times New Roman" w:hAnsi="Times New Roman" w:cs="Times New Roman"/>
          <w:sz w:val="28"/>
          <w:szCs w:val="28"/>
          <w:lang w:val="ru-RU"/>
        </w:rPr>
        <w:t xml:space="preserve"> </w:t>
      </w:r>
      <w:r w:rsidRPr="00881BCF">
        <w:rPr>
          <w:rFonts w:ascii="Times New Roman" w:hAnsi="Times New Roman" w:cs="Times New Roman"/>
          <w:sz w:val="28"/>
          <w:szCs w:val="28"/>
        </w:rPr>
        <w:t>угрозы от умышленного воздействия со стороны человека;</w:t>
      </w:r>
    </w:p>
    <w:p w:rsidR="00071622" w:rsidRPr="00881BCF" w:rsidRDefault="00071622" w:rsidP="00071622">
      <w:pPr>
        <w:pStyle w:val="a3"/>
        <w:numPr>
          <w:ilvl w:val="0"/>
          <w:numId w:val="11"/>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возможность использования ресурса для получения дохода;</w:t>
      </w:r>
    </w:p>
    <w:p w:rsidR="00071622" w:rsidRPr="00881BCF" w:rsidRDefault="00071622" w:rsidP="00071622">
      <w:pPr>
        <w:pStyle w:val="a3"/>
        <w:numPr>
          <w:ilvl w:val="0"/>
          <w:numId w:val="10"/>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технические возможности угрозы, используемые при умышленном воздействии со стороны человека;</w:t>
      </w:r>
    </w:p>
    <w:p w:rsidR="00071622" w:rsidRPr="00881BCF" w:rsidRDefault="00071622" w:rsidP="00071622">
      <w:pPr>
        <w:pStyle w:val="a3"/>
        <w:numPr>
          <w:ilvl w:val="0"/>
          <w:numId w:val="9"/>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вероятность того, что угроза реализуется;</w:t>
      </w:r>
    </w:p>
    <w:p w:rsidR="00071622" w:rsidRPr="000A64AA" w:rsidRDefault="00071622" w:rsidP="00071622">
      <w:pPr>
        <w:pStyle w:val="a3"/>
        <w:numPr>
          <w:ilvl w:val="0"/>
          <w:numId w:val="9"/>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881BCF">
        <w:rPr>
          <w:rFonts w:ascii="Times New Roman" w:hAnsi="Times New Roman" w:cs="Times New Roman"/>
          <w:sz w:val="28"/>
          <w:szCs w:val="28"/>
        </w:rPr>
        <w:t>степень легкости, с которой уязвимость может быть использована.</w:t>
      </w:r>
    </w:p>
    <w:p w:rsidR="00071622" w:rsidRPr="000A64AA" w:rsidRDefault="00071622" w:rsidP="00071622">
      <w:pPr>
        <w:autoSpaceDE w:val="0"/>
        <w:autoSpaceDN w:val="0"/>
        <w:adjustRightInd w:val="0"/>
        <w:spacing w:after="0" w:line="240" w:lineRule="auto"/>
        <w:ind w:firstLine="709"/>
        <w:jc w:val="both"/>
        <w:rPr>
          <w:rFonts w:ascii="Times New Roman" w:hAnsi="Times New Roman" w:cs="Times New Roman"/>
          <w:sz w:val="28"/>
          <w:szCs w:val="28"/>
          <w:lang w:val="ru-RU"/>
        </w:rPr>
      </w:pPr>
      <w:r>
        <w:rPr>
          <w:rFonts w:ascii="Times New Roman" w:hAnsi="Times New Roman" w:cs="Times New Roman"/>
          <w:color w:val="000000"/>
          <w:sz w:val="28"/>
          <w:szCs w:val="28"/>
          <w:lang w:val="ru-RU"/>
        </w:rPr>
        <w:t>Создадим шкалу</w:t>
      </w:r>
      <w:r w:rsidRPr="000A64AA">
        <w:rPr>
          <w:rFonts w:ascii="Times New Roman" w:hAnsi="Times New Roman" w:cs="Times New Roman"/>
          <w:color w:val="000000"/>
          <w:sz w:val="28"/>
          <w:szCs w:val="28"/>
          <w:lang w:val="ru-RU"/>
        </w:rPr>
        <w:t xml:space="preserve"> вероятности того, что угроза будет р</w:t>
      </w:r>
      <w:r>
        <w:rPr>
          <w:rFonts w:ascii="Times New Roman" w:hAnsi="Times New Roman" w:cs="Times New Roman"/>
          <w:color w:val="000000"/>
          <w:sz w:val="28"/>
          <w:szCs w:val="28"/>
          <w:lang w:val="ru-RU"/>
        </w:rPr>
        <w:t>еализована (таблица 3.2)</w:t>
      </w:r>
    </w:p>
    <w:p w:rsidR="00071622" w:rsidRPr="001F4CFB" w:rsidRDefault="00071622" w:rsidP="00071622">
      <w:pPr>
        <w:autoSpaceDE w:val="0"/>
        <w:autoSpaceDN w:val="0"/>
        <w:adjustRightInd w:val="0"/>
        <w:spacing w:before="240" w:after="0" w:line="240" w:lineRule="auto"/>
        <w:ind w:firstLine="709"/>
        <w:jc w:val="both"/>
        <w:rPr>
          <w:rFonts w:ascii="Times New Roman" w:hAnsi="Times New Roman" w:cs="Times New Roman"/>
          <w:sz w:val="28"/>
          <w:szCs w:val="28"/>
          <w:lang w:val="ru-RU"/>
        </w:rPr>
      </w:pPr>
      <w:r w:rsidRPr="001F4CFB">
        <w:rPr>
          <w:rFonts w:ascii="Times New Roman" w:hAnsi="Times New Roman" w:cs="Times New Roman"/>
          <w:sz w:val="28"/>
          <w:szCs w:val="28"/>
          <w:lang w:val="ru-RU"/>
        </w:rPr>
        <w:t>Таблица 3.2</w:t>
      </w:r>
      <w:r w:rsidR="001F4CFB" w:rsidRPr="001F4CFB">
        <w:rPr>
          <w:rFonts w:ascii="Times New Roman" w:hAnsi="Times New Roman" w:cs="Times New Roman"/>
          <w:sz w:val="28"/>
          <w:szCs w:val="28"/>
          <w:lang w:val="ru-RU"/>
        </w:rPr>
        <w:t xml:space="preserve"> –</w:t>
      </w:r>
      <w:r w:rsidRPr="001F4CFB">
        <w:rPr>
          <w:rFonts w:ascii="Times New Roman" w:hAnsi="Times New Roman" w:cs="Times New Roman"/>
          <w:sz w:val="28"/>
          <w:szCs w:val="28"/>
          <w:lang w:val="ru-RU"/>
        </w:rPr>
        <w:t xml:space="preserve"> Вероятностно-временная шкала реализации несанкционированного доступа к информационным ресурсам.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9"/>
        <w:gridCol w:w="3909"/>
      </w:tblGrid>
      <w:tr w:rsidR="00071622" w:rsidRPr="00C7692D" w:rsidTr="00B8695A">
        <w:trPr>
          <w:trHeight w:val="287"/>
          <w:jc w:val="center"/>
        </w:trPr>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Вероятность события</w:t>
            </w:r>
          </w:p>
        </w:tc>
        <w:tc>
          <w:tcPr>
            <w:tcW w:w="3909" w:type="dxa"/>
            <w:vAlign w:val="center"/>
          </w:tcPr>
          <w:p w:rsidR="00071622" w:rsidRPr="00C7692D" w:rsidRDefault="00071622" w:rsidP="00826A7C">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 xml:space="preserve">Средняя частота события </w:t>
            </w:r>
          </w:p>
        </w:tc>
      </w:tr>
      <w:tr w:rsidR="00071622" w:rsidRPr="00C7692D" w:rsidTr="00B8695A">
        <w:trPr>
          <w:trHeight w:val="109"/>
          <w:jc w:val="center"/>
        </w:trPr>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w:t>
            </w:r>
          </w:p>
        </w:tc>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Данный вид атаки отсутствует</w:t>
            </w:r>
          </w:p>
        </w:tc>
      </w:tr>
      <w:tr w:rsidR="00071622" w:rsidRPr="00C7692D" w:rsidTr="00B8695A">
        <w:trPr>
          <w:trHeight w:val="109"/>
          <w:jc w:val="center"/>
        </w:trPr>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0,1</w:t>
            </w:r>
          </w:p>
        </w:tc>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Реже, чем раз в год</w:t>
            </w:r>
          </w:p>
        </w:tc>
      </w:tr>
      <w:tr w:rsidR="00071622" w:rsidRPr="00C7692D" w:rsidTr="00B8695A">
        <w:trPr>
          <w:trHeight w:val="109"/>
          <w:jc w:val="center"/>
        </w:trPr>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0,2</w:t>
            </w:r>
          </w:p>
        </w:tc>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Около 1 раза в год</w:t>
            </w:r>
          </w:p>
        </w:tc>
      </w:tr>
      <w:tr w:rsidR="00071622" w:rsidRPr="00C7692D" w:rsidTr="00B8695A">
        <w:trPr>
          <w:trHeight w:val="109"/>
          <w:jc w:val="center"/>
        </w:trPr>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0,3</w:t>
            </w:r>
          </w:p>
        </w:tc>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Около 1 раза в месяц</w:t>
            </w:r>
          </w:p>
        </w:tc>
      </w:tr>
      <w:tr w:rsidR="00071622" w:rsidRPr="00C7692D" w:rsidTr="00B8695A">
        <w:trPr>
          <w:trHeight w:val="109"/>
          <w:jc w:val="center"/>
        </w:trPr>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0,4</w:t>
            </w:r>
          </w:p>
        </w:tc>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Около 1 раза в неделю</w:t>
            </w:r>
          </w:p>
        </w:tc>
      </w:tr>
      <w:tr w:rsidR="00071622" w:rsidRPr="00C7692D" w:rsidTr="00B8695A">
        <w:trPr>
          <w:trHeight w:val="109"/>
          <w:jc w:val="center"/>
        </w:trPr>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0,5</w:t>
            </w:r>
          </w:p>
        </w:tc>
        <w:tc>
          <w:tcPr>
            <w:tcW w:w="3909" w:type="dxa"/>
            <w:vAlign w:val="center"/>
          </w:tcPr>
          <w:p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Практически ежедневно</w:t>
            </w:r>
          </w:p>
        </w:tc>
      </w:tr>
    </w:tbl>
    <w:p w:rsidR="00071622" w:rsidRPr="00970786" w:rsidRDefault="00071622" w:rsidP="00362B2E">
      <w:pPr>
        <w:autoSpaceDE w:val="0"/>
        <w:autoSpaceDN w:val="0"/>
        <w:adjustRightInd w:val="0"/>
        <w:spacing w:before="120" w:after="0" w:line="240" w:lineRule="auto"/>
        <w:ind w:firstLine="709"/>
        <w:jc w:val="both"/>
        <w:rPr>
          <w:rFonts w:ascii="Times New Roman" w:hAnsi="Times New Roman" w:cs="Times New Roman"/>
          <w:sz w:val="28"/>
          <w:szCs w:val="28"/>
          <w:lang w:val="ru-RU"/>
        </w:rPr>
      </w:pPr>
      <w:r w:rsidRPr="00970786">
        <w:rPr>
          <w:rFonts w:ascii="Times New Roman" w:hAnsi="Times New Roman" w:cs="Times New Roman"/>
          <w:color w:val="000000"/>
          <w:sz w:val="28"/>
          <w:szCs w:val="28"/>
          <w:lang w:val="ru-RU"/>
        </w:rPr>
        <w:t xml:space="preserve">Далее </w:t>
      </w:r>
      <w:r>
        <w:rPr>
          <w:rFonts w:ascii="Times New Roman" w:hAnsi="Times New Roman" w:cs="Times New Roman"/>
          <w:color w:val="000000"/>
          <w:sz w:val="28"/>
          <w:szCs w:val="28"/>
          <w:lang w:val="ru-RU"/>
        </w:rPr>
        <w:t>создаем</w:t>
      </w:r>
      <w:r w:rsidRPr="00970786">
        <w:rPr>
          <w:rFonts w:ascii="Times New Roman" w:hAnsi="Times New Roman" w:cs="Times New Roman"/>
          <w:color w:val="000000"/>
          <w:sz w:val="28"/>
          <w:szCs w:val="28"/>
          <w:lang w:val="ru-RU"/>
        </w:rPr>
        <w:t xml:space="preserve"> таблицу</w:t>
      </w:r>
      <w:r w:rsidR="00362B2E">
        <w:rPr>
          <w:rFonts w:ascii="Times New Roman" w:hAnsi="Times New Roman" w:cs="Times New Roman"/>
          <w:color w:val="000000"/>
          <w:sz w:val="28"/>
          <w:szCs w:val="28"/>
          <w:lang w:val="ru-RU"/>
        </w:rPr>
        <w:t xml:space="preserve"> оценки</w:t>
      </w:r>
      <w:r w:rsidRPr="00970786">
        <w:rPr>
          <w:rFonts w:ascii="Times New Roman" w:hAnsi="Times New Roman" w:cs="Times New Roman"/>
          <w:color w:val="000000"/>
          <w:sz w:val="28"/>
          <w:szCs w:val="28"/>
          <w:lang w:val="ru-RU"/>
        </w:rPr>
        <w:t xml:space="preserve"> рисков (таблица 3</w:t>
      </w:r>
      <w:r w:rsidR="00362B2E">
        <w:rPr>
          <w:rFonts w:ascii="Times New Roman" w:hAnsi="Times New Roman" w:cs="Times New Roman"/>
          <w:color w:val="000000"/>
          <w:sz w:val="28"/>
          <w:szCs w:val="28"/>
          <w:lang w:val="ru-RU"/>
        </w:rPr>
        <w:t>.3</w:t>
      </w:r>
      <w:r w:rsidRPr="00970786">
        <w:rPr>
          <w:rFonts w:ascii="Times New Roman" w:hAnsi="Times New Roman" w:cs="Times New Roman"/>
          <w:color w:val="000000"/>
          <w:sz w:val="28"/>
          <w:szCs w:val="28"/>
          <w:lang w:val="ru-RU"/>
        </w:rPr>
        <w:t>). На этапе анализа</w:t>
      </w:r>
      <w:r>
        <w:rPr>
          <w:rFonts w:ascii="Times New Roman" w:hAnsi="Times New Roman" w:cs="Times New Roman"/>
          <w:color w:val="000000"/>
          <w:sz w:val="28"/>
          <w:szCs w:val="28"/>
          <w:lang w:val="ru-RU"/>
        </w:rPr>
        <w:t xml:space="preserve"> </w:t>
      </w:r>
      <w:r w:rsidRPr="00970786">
        <w:rPr>
          <w:rFonts w:ascii="Times New Roman" w:hAnsi="Times New Roman" w:cs="Times New Roman"/>
          <w:color w:val="000000"/>
          <w:sz w:val="28"/>
          <w:szCs w:val="28"/>
          <w:lang w:val="ru-RU"/>
        </w:rPr>
        <w:t>таблицы риски задаются некоторым максимально допустимым уровнем (порогом), например, значением 0,5.</w:t>
      </w:r>
    </w:p>
    <w:p w:rsidR="00071622" w:rsidRDefault="00071622" w:rsidP="00362B2E">
      <w:pPr>
        <w:autoSpaceDE w:val="0"/>
        <w:autoSpaceDN w:val="0"/>
        <w:adjustRightInd w:val="0"/>
        <w:spacing w:before="240"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Таблица </w:t>
      </w:r>
      <w:r>
        <w:rPr>
          <w:rFonts w:ascii="Times New Roman" w:hAnsi="Times New Roman" w:cs="Times New Roman"/>
          <w:sz w:val="28"/>
          <w:szCs w:val="28"/>
          <w:lang w:val="ru-RU"/>
        </w:rPr>
        <w:t>3</w:t>
      </w:r>
      <w:r w:rsidRPr="00802C9C">
        <w:rPr>
          <w:rFonts w:ascii="Times New Roman" w:hAnsi="Times New Roman" w:cs="Times New Roman"/>
          <w:sz w:val="28"/>
          <w:szCs w:val="28"/>
        </w:rPr>
        <w:t>.3 — Оценка рисков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1276"/>
        <w:gridCol w:w="1843"/>
        <w:gridCol w:w="1134"/>
      </w:tblGrid>
      <w:tr w:rsidR="00071622" w:rsidRPr="00802C9C" w:rsidTr="00362B2E">
        <w:trPr>
          <w:trHeight w:val="270"/>
        </w:trPr>
        <w:tc>
          <w:tcPr>
            <w:tcW w:w="5098" w:type="dxa"/>
          </w:tcPr>
          <w:p w:rsidR="00071622" w:rsidRPr="00802C9C"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Атака</w:t>
            </w:r>
            <w:r w:rsidR="00071622" w:rsidRPr="00802C9C">
              <w:rPr>
                <w:rFonts w:ascii="Times New Roman" w:hAnsi="Times New Roman" w:cs="Times New Roman"/>
                <w:color w:val="000000"/>
                <w:sz w:val="28"/>
                <w:szCs w:val="28"/>
                <w:lang w:val="ru-RU"/>
              </w:rPr>
              <w:t xml:space="preserve"> </w:t>
            </w:r>
          </w:p>
        </w:tc>
        <w:tc>
          <w:tcPr>
            <w:tcW w:w="1276" w:type="dxa"/>
          </w:tcPr>
          <w:p w:rsidR="00071622" w:rsidRPr="00802C9C"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 xml:space="preserve">Ущерб </w:t>
            </w:r>
          </w:p>
        </w:tc>
        <w:tc>
          <w:tcPr>
            <w:tcW w:w="1843" w:type="dxa"/>
          </w:tcPr>
          <w:p w:rsidR="00071622" w:rsidRPr="00802C9C"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 xml:space="preserve">Вероятность </w:t>
            </w:r>
          </w:p>
        </w:tc>
        <w:tc>
          <w:tcPr>
            <w:tcW w:w="1134" w:type="dxa"/>
          </w:tcPr>
          <w:p w:rsidR="00071622" w:rsidRPr="00802C9C"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 xml:space="preserve">Риск </w:t>
            </w:r>
          </w:p>
        </w:tc>
      </w:tr>
      <w:tr w:rsidR="00362B2E" w:rsidRPr="00802C9C" w:rsidTr="00362B2E">
        <w:trPr>
          <w:trHeight w:val="359"/>
        </w:trPr>
        <w:tc>
          <w:tcPr>
            <w:tcW w:w="5098" w:type="dxa"/>
          </w:tcPr>
          <w:p w:rsidR="00362B2E"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Кражи, взломы</w:t>
            </w:r>
          </w:p>
        </w:tc>
        <w:tc>
          <w:tcPr>
            <w:tcW w:w="1276" w:type="dxa"/>
          </w:tcPr>
          <w:p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w:t>
            </w:r>
          </w:p>
        </w:tc>
        <w:tc>
          <w:tcPr>
            <w:tcW w:w="1843" w:type="dxa"/>
          </w:tcPr>
          <w:p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0,1</w:t>
            </w:r>
          </w:p>
        </w:tc>
        <w:tc>
          <w:tcPr>
            <w:tcW w:w="1134" w:type="dxa"/>
          </w:tcPr>
          <w:p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0,3</w:t>
            </w:r>
          </w:p>
        </w:tc>
      </w:tr>
      <w:tr w:rsidR="00362B2E" w:rsidRPr="00802C9C" w:rsidTr="00362B2E">
        <w:trPr>
          <w:trHeight w:val="279"/>
        </w:trPr>
        <w:tc>
          <w:tcPr>
            <w:tcW w:w="5098" w:type="dxa"/>
          </w:tcPr>
          <w:p w:rsidR="00362B2E"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Отказ и неисправность техники</w:t>
            </w:r>
          </w:p>
        </w:tc>
        <w:tc>
          <w:tcPr>
            <w:tcW w:w="1276"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w:t>
            </w:r>
          </w:p>
        </w:tc>
        <w:tc>
          <w:tcPr>
            <w:tcW w:w="1843"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0,3</w:t>
            </w:r>
          </w:p>
        </w:tc>
        <w:tc>
          <w:tcPr>
            <w:tcW w:w="1134"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0,6</w:t>
            </w:r>
          </w:p>
        </w:tc>
      </w:tr>
      <w:tr w:rsidR="00071622" w:rsidRPr="00802C9C" w:rsidTr="00362B2E">
        <w:trPr>
          <w:trHeight w:val="247"/>
        </w:trPr>
        <w:tc>
          <w:tcPr>
            <w:tcW w:w="5098" w:type="dxa"/>
          </w:tcPr>
          <w:p w:rsidR="00071622" w:rsidRPr="00802C9C"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Спам (переполнение почтового</w:t>
            </w:r>
            <w:r>
              <w:rPr>
                <w:rFonts w:ascii="Times New Roman" w:hAnsi="Times New Roman" w:cs="Times New Roman"/>
                <w:color w:val="000000"/>
                <w:sz w:val="28"/>
                <w:szCs w:val="28"/>
                <w:lang w:val="en-US"/>
              </w:rPr>
              <w:t xml:space="preserve">  </w:t>
            </w:r>
            <w:r w:rsidRPr="00802C9C">
              <w:rPr>
                <w:rFonts w:ascii="Times New Roman" w:hAnsi="Times New Roman" w:cs="Times New Roman"/>
                <w:color w:val="000000"/>
                <w:sz w:val="28"/>
                <w:szCs w:val="28"/>
                <w:lang w:val="ru-RU"/>
              </w:rPr>
              <w:t xml:space="preserve">ящика) </w:t>
            </w:r>
          </w:p>
        </w:tc>
        <w:tc>
          <w:tcPr>
            <w:tcW w:w="1276" w:type="dxa"/>
          </w:tcPr>
          <w:p w:rsidR="00071622" w:rsidRPr="00802C9C"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1</w:t>
            </w:r>
          </w:p>
        </w:tc>
        <w:tc>
          <w:tcPr>
            <w:tcW w:w="1843" w:type="dxa"/>
          </w:tcPr>
          <w:p w:rsidR="00071622" w:rsidRPr="00802C9C"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0,4</w:t>
            </w:r>
          </w:p>
        </w:tc>
        <w:tc>
          <w:tcPr>
            <w:tcW w:w="1134" w:type="dxa"/>
          </w:tcPr>
          <w:p w:rsidR="00071622" w:rsidRPr="00802C9C"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0,4</w:t>
            </w:r>
          </w:p>
        </w:tc>
      </w:tr>
      <w:tr w:rsidR="00362B2E" w:rsidRPr="00802C9C" w:rsidTr="00362B2E">
        <w:trPr>
          <w:trHeight w:val="247"/>
        </w:trPr>
        <w:tc>
          <w:tcPr>
            <w:tcW w:w="5098" w:type="dxa"/>
          </w:tcPr>
          <w:p w:rsidR="00362B2E" w:rsidRPr="00802C9C"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Отключение электропитания на длительное время</w:t>
            </w:r>
          </w:p>
        </w:tc>
        <w:tc>
          <w:tcPr>
            <w:tcW w:w="1276" w:type="dxa"/>
          </w:tcPr>
          <w:p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w:t>
            </w:r>
          </w:p>
        </w:tc>
        <w:tc>
          <w:tcPr>
            <w:tcW w:w="1843" w:type="dxa"/>
          </w:tcPr>
          <w:p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c>
          <w:tcPr>
            <w:tcW w:w="1134" w:type="dxa"/>
          </w:tcPr>
          <w:p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r>
      <w:tr w:rsidR="00071622" w:rsidRPr="00802C9C" w:rsidTr="00362B2E">
        <w:trPr>
          <w:trHeight w:val="127"/>
        </w:trPr>
        <w:tc>
          <w:tcPr>
            <w:tcW w:w="5098" w:type="dxa"/>
          </w:tcPr>
          <w:p w:rsidR="00071622" w:rsidRPr="006D6713" w:rsidRDefault="00071622" w:rsidP="00362B2E">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DDOS</w:t>
            </w:r>
          </w:p>
        </w:tc>
        <w:tc>
          <w:tcPr>
            <w:tcW w:w="1276" w:type="dxa"/>
          </w:tcPr>
          <w:p w:rsidR="00071622" w:rsidRPr="00802C9C"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2</w:t>
            </w:r>
          </w:p>
        </w:tc>
        <w:tc>
          <w:tcPr>
            <w:tcW w:w="1843" w:type="dxa"/>
          </w:tcPr>
          <w:p w:rsidR="00071622" w:rsidRPr="006D6713"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0,3</w:t>
            </w:r>
          </w:p>
        </w:tc>
        <w:tc>
          <w:tcPr>
            <w:tcW w:w="1134" w:type="dxa"/>
          </w:tcPr>
          <w:p w:rsidR="00071622" w:rsidRPr="006D6713"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0,6</w:t>
            </w:r>
          </w:p>
        </w:tc>
      </w:tr>
      <w:tr w:rsidR="00362B2E" w:rsidRPr="00802C9C" w:rsidTr="00362B2E">
        <w:trPr>
          <w:trHeight w:val="127"/>
        </w:trPr>
        <w:tc>
          <w:tcPr>
            <w:tcW w:w="5098" w:type="dxa"/>
          </w:tcPr>
          <w:p w:rsidR="00362B2E" w:rsidRPr="00362B2E" w:rsidRDefault="00362B2E" w:rsidP="00362B2E">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ru-RU"/>
              </w:rPr>
              <w:t>Атаки</w:t>
            </w:r>
            <w:r w:rsidRPr="00362B2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ru-RU"/>
              </w:rPr>
              <w:t>типа</w:t>
            </w:r>
            <w:r w:rsidRPr="00362B2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man-in-the-midle</w:t>
            </w:r>
          </w:p>
        </w:tc>
        <w:tc>
          <w:tcPr>
            <w:tcW w:w="1276"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p>
        </w:tc>
        <w:tc>
          <w:tcPr>
            <w:tcW w:w="1843"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0,3</w:t>
            </w:r>
          </w:p>
        </w:tc>
        <w:tc>
          <w:tcPr>
            <w:tcW w:w="1134"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r>
              <w:rPr>
                <w:rFonts w:ascii="Times New Roman" w:hAnsi="Times New Roman" w:cs="Times New Roman"/>
                <w:color w:val="000000"/>
                <w:sz w:val="28"/>
                <w:szCs w:val="28"/>
                <w:lang w:val="ru-RU"/>
              </w:rPr>
              <w:t>,</w:t>
            </w:r>
            <w:r>
              <w:rPr>
                <w:rFonts w:ascii="Times New Roman" w:hAnsi="Times New Roman" w:cs="Times New Roman"/>
                <w:color w:val="000000"/>
                <w:sz w:val="28"/>
                <w:szCs w:val="28"/>
                <w:lang w:val="en-US"/>
              </w:rPr>
              <w:t>2</w:t>
            </w:r>
          </w:p>
        </w:tc>
      </w:tr>
      <w:tr w:rsidR="00071622" w:rsidRPr="00802C9C" w:rsidTr="00362B2E">
        <w:trPr>
          <w:trHeight w:val="127"/>
        </w:trPr>
        <w:tc>
          <w:tcPr>
            <w:tcW w:w="5098" w:type="dxa"/>
          </w:tcPr>
          <w:p w:rsidR="00071622" w:rsidRPr="00A35C4A"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Потеря данных в результате несанкционированного доступа</w:t>
            </w:r>
          </w:p>
        </w:tc>
        <w:tc>
          <w:tcPr>
            <w:tcW w:w="1276" w:type="dxa"/>
          </w:tcPr>
          <w:p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w:t>
            </w:r>
          </w:p>
        </w:tc>
        <w:tc>
          <w:tcPr>
            <w:tcW w:w="1843" w:type="dxa"/>
          </w:tcPr>
          <w:p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c>
          <w:tcPr>
            <w:tcW w:w="1134" w:type="dxa"/>
          </w:tcPr>
          <w:p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0,6</w:t>
            </w:r>
          </w:p>
        </w:tc>
      </w:tr>
      <w:tr w:rsidR="00071622" w:rsidRPr="00802C9C" w:rsidTr="00362B2E">
        <w:trPr>
          <w:trHeight w:val="127"/>
        </w:trPr>
        <w:tc>
          <w:tcPr>
            <w:tcW w:w="5098" w:type="dxa"/>
          </w:tcPr>
          <w:p w:rsidR="00071622" w:rsidRPr="00A35C4A" w:rsidRDefault="00856230"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Заражение </w:t>
            </w:r>
            <w:r w:rsidR="00071622">
              <w:rPr>
                <w:rFonts w:ascii="Times New Roman" w:hAnsi="Times New Roman" w:cs="Times New Roman"/>
                <w:color w:val="000000"/>
                <w:sz w:val="28"/>
                <w:szCs w:val="28"/>
                <w:lang w:val="ru-RU"/>
              </w:rPr>
              <w:t>информационной системы</w:t>
            </w:r>
          </w:p>
        </w:tc>
        <w:tc>
          <w:tcPr>
            <w:tcW w:w="1276" w:type="dxa"/>
          </w:tcPr>
          <w:p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4</w:t>
            </w:r>
          </w:p>
        </w:tc>
        <w:tc>
          <w:tcPr>
            <w:tcW w:w="1843" w:type="dxa"/>
          </w:tcPr>
          <w:p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c>
          <w:tcPr>
            <w:tcW w:w="1134" w:type="dxa"/>
          </w:tcPr>
          <w:p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0,8</w:t>
            </w:r>
          </w:p>
        </w:tc>
      </w:tr>
      <w:tr w:rsidR="00362B2E" w:rsidRPr="00802C9C" w:rsidTr="00362B2E">
        <w:trPr>
          <w:trHeight w:val="127"/>
        </w:trPr>
        <w:tc>
          <w:tcPr>
            <w:tcW w:w="5098" w:type="dxa"/>
          </w:tcPr>
          <w:p w:rsidR="00362B2E"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Парольные атаки</w:t>
            </w:r>
          </w:p>
        </w:tc>
        <w:tc>
          <w:tcPr>
            <w:tcW w:w="1276"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4</w:t>
            </w:r>
          </w:p>
        </w:tc>
        <w:tc>
          <w:tcPr>
            <w:tcW w:w="1843"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c>
          <w:tcPr>
            <w:tcW w:w="1134" w:type="dxa"/>
          </w:tcPr>
          <w:p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0,8</w:t>
            </w:r>
          </w:p>
        </w:tc>
      </w:tr>
    </w:tbl>
    <w:p w:rsidR="00CB59FB" w:rsidRPr="009A3205" w:rsidRDefault="00CB59FB" w:rsidP="00826A7C">
      <w:pPr>
        <w:spacing w:before="240"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Этап оценки рисков является чрезвычайно важным, так как он определяет дальнейшие действия и директивы </w:t>
      </w:r>
      <w:r w:rsidR="007F4C40">
        <w:rPr>
          <w:rFonts w:ascii="Times New Roman" w:eastAsia="Calibri" w:hAnsi="Times New Roman" w:cs="Times New Roman"/>
          <w:color w:val="000000"/>
          <w:sz w:val="28"/>
          <w:szCs w:val="28"/>
          <w:lang w:val="ru-RU"/>
        </w:rPr>
        <w:t>поликлиники</w:t>
      </w:r>
      <w:r w:rsidRPr="009A3205">
        <w:rPr>
          <w:rFonts w:ascii="Times New Roman" w:eastAsia="Calibri" w:hAnsi="Times New Roman" w:cs="Times New Roman"/>
          <w:color w:val="000000"/>
          <w:sz w:val="28"/>
          <w:szCs w:val="28"/>
          <w:lang w:val="ru-RU"/>
        </w:rPr>
        <w:t xml:space="preserve"> в области безопасности</w:t>
      </w:r>
    </w:p>
    <w:p w:rsidR="00361CDB" w:rsidRPr="00362B2E" w:rsidRDefault="00362B2E" w:rsidP="00856230">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lang w:val="ru-RU"/>
        </w:rPr>
      </w:pPr>
      <w:r w:rsidRPr="00362B2E">
        <w:rPr>
          <w:rFonts w:ascii="Times New Roman" w:hAnsi="Times New Roman" w:cs="Times New Roman"/>
          <w:b/>
          <w:color w:val="auto"/>
          <w:sz w:val="28"/>
          <w:szCs w:val="28"/>
          <w:lang w:val="ru-RU"/>
        </w:rPr>
        <w:t>Разработка мер защиты</w:t>
      </w:r>
    </w:p>
    <w:p w:rsidR="00856230" w:rsidRPr="00856230" w:rsidRDefault="00856230" w:rsidP="00856230">
      <w:pPr>
        <w:spacing w:after="0" w:line="240" w:lineRule="auto"/>
        <w:ind w:firstLine="709"/>
        <w:jc w:val="both"/>
        <w:rPr>
          <w:rFonts w:ascii="Times New Roman" w:hAnsi="Times New Roman" w:cs="Times New Roman"/>
          <w:sz w:val="28"/>
          <w:szCs w:val="28"/>
          <w:lang w:val="ru-RU"/>
        </w:rPr>
      </w:pPr>
      <w:r w:rsidRPr="00856230">
        <w:rPr>
          <w:rFonts w:ascii="Times New Roman" w:hAnsi="Times New Roman" w:cs="Times New Roman"/>
          <w:sz w:val="28"/>
          <w:szCs w:val="28"/>
        </w:rPr>
        <w:t xml:space="preserve">Целями защиты информации являются: предотвращение утечки, хищения, </w:t>
      </w:r>
      <w:r w:rsidRPr="00856230">
        <w:rPr>
          <w:rFonts w:ascii="Times New Roman" w:hAnsi="Times New Roman" w:cs="Times New Roman"/>
          <w:sz w:val="28"/>
          <w:szCs w:val="28"/>
          <w:lang w:val="ru-RU"/>
        </w:rPr>
        <w:t xml:space="preserve">угрозы, </w:t>
      </w:r>
      <w:r w:rsidRPr="00856230">
        <w:rPr>
          <w:rFonts w:ascii="Times New Roman" w:hAnsi="Times New Roman" w:cs="Times New Roman"/>
          <w:sz w:val="28"/>
          <w:szCs w:val="28"/>
        </w:rPr>
        <w:t xml:space="preserve">утраты, искажения, подделки информации; </w:t>
      </w:r>
      <w:r w:rsidRPr="00856230">
        <w:rPr>
          <w:rFonts w:ascii="Times New Roman" w:hAnsi="Times New Roman" w:cs="Times New Roman"/>
          <w:sz w:val="28"/>
          <w:szCs w:val="28"/>
          <w:lang w:val="ru-RU"/>
        </w:rPr>
        <w:t>предотвращение угроз безопасности личности, общества и государства; предотвращение несанкционированных действий по уничтожению, копированию и блокированию информации; предотвращение других форм незаконного вмешательства в информационные ресурсы и информационные системы.</w:t>
      </w:r>
    </w:p>
    <w:p w:rsidR="00361CDB" w:rsidRDefault="00362B2E" w:rsidP="00361CDB">
      <w:pPr>
        <w:pStyle w:val="a5"/>
        <w:shd w:val="clear" w:color="auto" w:fill="FFFFFF"/>
        <w:spacing w:before="0" w:beforeAutospacing="0" w:after="0" w:afterAutospacing="0"/>
        <w:ind w:firstLine="709"/>
        <w:jc w:val="both"/>
        <w:rPr>
          <w:sz w:val="28"/>
          <w:szCs w:val="28"/>
        </w:rPr>
      </w:pPr>
      <w:r>
        <w:rPr>
          <w:sz w:val="28"/>
          <w:szCs w:val="28"/>
        </w:rPr>
        <w:t xml:space="preserve">Основными </w:t>
      </w:r>
      <w:r w:rsidR="00856230">
        <w:rPr>
          <w:sz w:val="28"/>
          <w:szCs w:val="28"/>
        </w:rPr>
        <w:t>объектами защиты системы информационной безопасности в поликлинике являются:</w:t>
      </w:r>
    </w:p>
    <w:p w:rsidR="00856230" w:rsidRPr="004D6DCA" w:rsidRDefault="00856230" w:rsidP="00856230">
      <w:pPr>
        <w:pStyle w:val="ab"/>
        <w:numPr>
          <w:ilvl w:val="0"/>
          <w:numId w:val="13"/>
        </w:numPr>
        <w:tabs>
          <w:tab w:val="left" w:pos="993"/>
          <w:tab w:val="left" w:pos="1529"/>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z w:val="28"/>
          <w:szCs w:val="28"/>
          <w:lang w:val="ru-RU"/>
        </w:rPr>
        <w:t xml:space="preserve">информационные ресурсы, содержащие конфиденциальную информацию, коммерческую тайну, персональные данные </w:t>
      </w:r>
      <w:r w:rsidR="00EE5F7A">
        <w:rPr>
          <w:rFonts w:ascii="Times New Roman" w:hAnsi="Times New Roman" w:cs="Times New Roman"/>
          <w:sz w:val="28"/>
          <w:szCs w:val="28"/>
          <w:lang w:val="ru-RU"/>
        </w:rPr>
        <w:t>пациентов и врачей, а также обслуживающего персонала</w:t>
      </w:r>
      <w:r w:rsidRPr="004D6DCA">
        <w:rPr>
          <w:rFonts w:ascii="Times New Roman" w:hAnsi="Times New Roman" w:cs="Times New Roman"/>
          <w:sz w:val="28"/>
          <w:szCs w:val="28"/>
          <w:lang w:val="ru-RU"/>
        </w:rPr>
        <w:t>,</w:t>
      </w:r>
      <w:r w:rsidR="00EE5F7A">
        <w:rPr>
          <w:rFonts w:ascii="Times New Roman" w:hAnsi="Times New Roman" w:cs="Times New Roman"/>
          <w:sz w:val="28"/>
          <w:szCs w:val="28"/>
          <w:lang w:val="ru-RU"/>
        </w:rPr>
        <w:t xml:space="preserve"> </w:t>
      </w:r>
      <w:r w:rsidRPr="004D6DCA">
        <w:rPr>
          <w:rFonts w:ascii="Times New Roman" w:hAnsi="Times New Roman" w:cs="Times New Roman"/>
          <w:sz w:val="28"/>
          <w:szCs w:val="28"/>
          <w:lang w:val="ru-RU"/>
        </w:rPr>
        <w:t xml:space="preserve">сведения ограниченного распространения; </w:t>
      </w:r>
    </w:p>
    <w:p w:rsidR="00856230" w:rsidRPr="004D6DCA" w:rsidRDefault="00EE5F7A" w:rsidP="00856230">
      <w:pPr>
        <w:pStyle w:val="ab"/>
        <w:numPr>
          <w:ilvl w:val="0"/>
          <w:numId w:val="16"/>
        </w:numPr>
        <w:tabs>
          <w:tab w:val="left" w:pos="993"/>
          <w:tab w:val="left" w:pos="1529"/>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сотрудники поликлиники;</w:t>
      </w:r>
    </w:p>
    <w:p w:rsidR="00856230" w:rsidRPr="004D6DCA" w:rsidRDefault="00856230" w:rsidP="00856230">
      <w:pPr>
        <w:pStyle w:val="ab"/>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z w:val="28"/>
          <w:szCs w:val="28"/>
          <w:lang w:val="ru-RU"/>
        </w:rPr>
        <w:t>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w:t>
      </w:r>
      <w:r w:rsidR="00EE5F7A">
        <w:rPr>
          <w:rFonts w:ascii="Times New Roman" w:hAnsi="Times New Roman" w:cs="Times New Roman"/>
          <w:sz w:val="28"/>
          <w:szCs w:val="28"/>
          <w:lang w:val="ru-RU"/>
        </w:rPr>
        <w:t>онного обмена</w:t>
      </w:r>
      <w:r w:rsidRPr="004D6DCA">
        <w:rPr>
          <w:rFonts w:ascii="Times New Roman" w:hAnsi="Times New Roman" w:cs="Times New Roman"/>
          <w:sz w:val="28"/>
          <w:szCs w:val="28"/>
          <w:lang w:val="ru-RU"/>
        </w:rPr>
        <w:t>, системы и средства защиты информации, объекты и помещения.</w:t>
      </w:r>
    </w:p>
    <w:p w:rsidR="00856230" w:rsidRPr="004D6DCA" w:rsidRDefault="00856230" w:rsidP="00856230">
      <w:pPr>
        <w:pStyle w:val="ab"/>
        <w:tabs>
          <w:tab w:val="left" w:pos="1529"/>
        </w:tabs>
        <w:spacing w:after="0" w:line="240" w:lineRule="auto"/>
        <w:ind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Основные</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z w:val="28"/>
          <w:szCs w:val="28"/>
          <w:lang w:val="ru-RU"/>
        </w:rPr>
        <w:t>типы</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pacing w:val="-1"/>
          <w:sz w:val="28"/>
          <w:szCs w:val="28"/>
          <w:lang w:val="ru-RU"/>
        </w:rPr>
        <w:t>защищаемых</w:t>
      </w:r>
      <w:r w:rsidRPr="004D6DCA">
        <w:rPr>
          <w:rFonts w:ascii="Times New Roman" w:hAnsi="Times New Roman" w:cs="Times New Roman"/>
          <w:spacing w:val="-11"/>
          <w:sz w:val="28"/>
          <w:szCs w:val="28"/>
          <w:lang w:val="ru-RU"/>
        </w:rPr>
        <w:t xml:space="preserve"> </w:t>
      </w:r>
      <w:r w:rsidR="000A3E6A">
        <w:rPr>
          <w:rFonts w:ascii="Times New Roman" w:hAnsi="Times New Roman" w:cs="Times New Roman"/>
          <w:spacing w:val="-1"/>
          <w:sz w:val="28"/>
          <w:szCs w:val="28"/>
          <w:lang w:val="ru-RU"/>
        </w:rPr>
        <w:t>активов поликлиники</w:t>
      </w:r>
      <w:r w:rsidRPr="004D6DCA">
        <w:rPr>
          <w:rFonts w:ascii="Times New Roman" w:hAnsi="Times New Roman" w:cs="Times New Roman"/>
          <w:spacing w:val="-1"/>
          <w:sz w:val="28"/>
          <w:szCs w:val="28"/>
          <w:lang w:val="ru-RU"/>
        </w:rPr>
        <w:t>:</w:t>
      </w:r>
    </w:p>
    <w:p w:rsidR="00856230" w:rsidRPr="004D6DCA" w:rsidRDefault="00856230" w:rsidP="00856230">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lang w:val="en-US"/>
        </w:rPr>
      </w:pPr>
      <w:r w:rsidRPr="004D6DCA">
        <w:rPr>
          <w:rFonts w:ascii="Times New Roman" w:hAnsi="Times New Roman" w:cs="Times New Roman"/>
          <w:spacing w:val="-1"/>
          <w:sz w:val="28"/>
          <w:szCs w:val="28"/>
        </w:rPr>
        <w:t>коммерческая</w:t>
      </w:r>
      <w:r w:rsidRPr="004D6DCA">
        <w:rPr>
          <w:rFonts w:ascii="Times New Roman" w:hAnsi="Times New Roman" w:cs="Times New Roman"/>
          <w:spacing w:val="-21"/>
          <w:sz w:val="28"/>
          <w:szCs w:val="28"/>
        </w:rPr>
        <w:t xml:space="preserve"> </w:t>
      </w:r>
      <w:r w:rsidRPr="004D6DCA">
        <w:rPr>
          <w:rFonts w:ascii="Times New Roman" w:hAnsi="Times New Roman" w:cs="Times New Roman"/>
          <w:sz w:val="28"/>
          <w:szCs w:val="28"/>
        </w:rPr>
        <w:t>тайна;</w:t>
      </w:r>
    </w:p>
    <w:p w:rsidR="00856230" w:rsidRPr="004D6DCA" w:rsidRDefault="00856230" w:rsidP="00856230">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rPr>
      </w:pPr>
      <w:r w:rsidRPr="004D6DCA">
        <w:rPr>
          <w:rFonts w:ascii="Times New Roman" w:hAnsi="Times New Roman" w:cs="Times New Roman"/>
          <w:spacing w:val="-1"/>
          <w:sz w:val="28"/>
          <w:szCs w:val="28"/>
        </w:rPr>
        <w:t>инсайдерская</w:t>
      </w:r>
      <w:r w:rsidRPr="004D6DCA">
        <w:rPr>
          <w:rFonts w:ascii="Times New Roman" w:hAnsi="Times New Roman" w:cs="Times New Roman"/>
          <w:spacing w:val="-28"/>
          <w:sz w:val="28"/>
          <w:szCs w:val="28"/>
        </w:rPr>
        <w:t xml:space="preserve"> </w:t>
      </w:r>
      <w:r w:rsidRPr="004D6DCA">
        <w:rPr>
          <w:rFonts w:ascii="Times New Roman" w:hAnsi="Times New Roman" w:cs="Times New Roman"/>
          <w:spacing w:val="-1"/>
          <w:sz w:val="28"/>
          <w:szCs w:val="28"/>
        </w:rPr>
        <w:t>информация;</w:t>
      </w:r>
    </w:p>
    <w:p w:rsidR="00856230" w:rsidRPr="004D6DCA" w:rsidRDefault="00856230" w:rsidP="00856230">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rPr>
      </w:pPr>
      <w:r w:rsidRPr="004D6DCA">
        <w:rPr>
          <w:rFonts w:ascii="Times New Roman" w:hAnsi="Times New Roman" w:cs="Times New Roman"/>
          <w:sz w:val="28"/>
          <w:szCs w:val="28"/>
        </w:rPr>
        <w:t>персональные</w:t>
      </w:r>
      <w:r w:rsidRPr="004D6DCA">
        <w:rPr>
          <w:rFonts w:ascii="Times New Roman" w:hAnsi="Times New Roman" w:cs="Times New Roman"/>
          <w:spacing w:val="-24"/>
          <w:sz w:val="28"/>
          <w:szCs w:val="28"/>
        </w:rPr>
        <w:t xml:space="preserve"> </w:t>
      </w:r>
      <w:r w:rsidRPr="004D6DCA">
        <w:rPr>
          <w:rFonts w:ascii="Times New Roman" w:hAnsi="Times New Roman" w:cs="Times New Roman"/>
          <w:spacing w:val="-1"/>
          <w:sz w:val="28"/>
          <w:szCs w:val="28"/>
        </w:rPr>
        <w:t>данные.</w:t>
      </w:r>
    </w:p>
    <w:p w:rsidR="00856230" w:rsidRDefault="00856230" w:rsidP="00856230">
      <w:pPr>
        <w:pStyle w:val="ab"/>
        <w:tabs>
          <w:tab w:val="left" w:pos="1529"/>
        </w:tabs>
        <w:spacing w:after="0" w:line="240" w:lineRule="auto"/>
        <w:ind w:firstLine="709"/>
        <w:jc w:val="both"/>
        <w:rPr>
          <w:rFonts w:ascii="Times New Roman" w:hAnsi="Times New Roman" w:cs="Times New Roman"/>
          <w:spacing w:val="-1"/>
          <w:sz w:val="28"/>
          <w:szCs w:val="28"/>
          <w:lang w:val="ru-RU"/>
        </w:rPr>
      </w:pPr>
      <w:r w:rsidRPr="004D6DCA">
        <w:rPr>
          <w:rFonts w:ascii="Times New Roman" w:hAnsi="Times New Roman" w:cs="Times New Roman"/>
          <w:spacing w:val="-1"/>
          <w:sz w:val="28"/>
          <w:szCs w:val="28"/>
          <w:lang w:val="ru-RU"/>
        </w:rPr>
        <w:t xml:space="preserve">В целях защиты информационных активов производится регулярное повышение осведомленности работников в области обеспечения защиты информации. Порядок повышения осведомленности работников описан во внутренних документах </w:t>
      </w:r>
      <w:r w:rsidR="000A3E6A">
        <w:rPr>
          <w:rFonts w:ascii="Times New Roman" w:hAnsi="Times New Roman" w:cs="Times New Roman"/>
          <w:spacing w:val="-1"/>
          <w:sz w:val="28"/>
          <w:szCs w:val="28"/>
          <w:lang w:val="ru-RU"/>
        </w:rPr>
        <w:t>поликлиники</w:t>
      </w:r>
      <w:r w:rsidRPr="004D6DCA">
        <w:rPr>
          <w:rFonts w:ascii="Times New Roman" w:hAnsi="Times New Roman" w:cs="Times New Roman"/>
          <w:spacing w:val="-1"/>
          <w:sz w:val="28"/>
          <w:szCs w:val="28"/>
          <w:lang w:val="ru-RU"/>
        </w:rPr>
        <w:t>.</w:t>
      </w:r>
    </w:p>
    <w:p w:rsidR="00EE5F7A" w:rsidRDefault="00856230" w:rsidP="00EE5F7A">
      <w:pPr>
        <w:pStyle w:val="a5"/>
        <w:shd w:val="clear" w:color="auto" w:fill="FFFFFF"/>
        <w:spacing w:before="0" w:beforeAutospacing="0" w:after="0" w:afterAutospacing="0"/>
        <w:ind w:firstLine="709"/>
        <w:jc w:val="both"/>
        <w:rPr>
          <w:rFonts w:eastAsia="Calibri"/>
          <w:color w:val="000000"/>
          <w:sz w:val="28"/>
          <w:szCs w:val="28"/>
        </w:rPr>
      </w:pPr>
      <w:r w:rsidRPr="004D6DCA">
        <w:rPr>
          <w:rFonts w:eastAsia="Calibri"/>
          <w:color w:val="000000"/>
          <w:sz w:val="28"/>
          <w:szCs w:val="28"/>
        </w:rPr>
        <w:t xml:space="preserve">Опираясь на риски, собранные в предыдущем пункте, можно описать меры защиты информации </w:t>
      </w:r>
      <w:r w:rsidR="00EE5F7A">
        <w:rPr>
          <w:rFonts w:eastAsia="Calibri"/>
          <w:color w:val="000000"/>
          <w:sz w:val="28"/>
          <w:szCs w:val="28"/>
        </w:rPr>
        <w:t>поликлиники.</w:t>
      </w:r>
    </w:p>
    <w:p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Для защиты от отказов и неисправности технических средств предполагается наличие специалистов или отделов отвечающих за ремонт технических средств. Для отсутствия краж и взломов требуется наличие охраны, а также камер видеонаблюдения.</w:t>
      </w:r>
    </w:p>
    <w:p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 xml:space="preserve">Для того, чтобы избежать отключения электропитания на длительное время необходимо наличие источников резервного электропитания. </w:t>
      </w:r>
    </w:p>
    <w:p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 xml:space="preserve">Для защиты от атак типа </w:t>
      </w:r>
      <w:r>
        <w:rPr>
          <w:rFonts w:eastAsia="Calibri"/>
          <w:color w:val="000000"/>
          <w:sz w:val="28"/>
          <w:szCs w:val="28"/>
          <w:lang w:val="en-US"/>
        </w:rPr>
        <w:t>man</w:t>
      </w:r>
      <w:r w:rsidRPr="00EE5F7A">
        <w:rPr>
          <w:rFonts w:eastAsia="Calibri"/>
          <w:color w:val="000000"/>
          <w:sz w:val="28"/>
          <w:szCs w:val="28"/>
        </w:rPr>
        <w:t>-</w:t>
      </w:r>
      <w:r>
        <w:rPr>
          <w:rFonts w:eastAsia="Calibri"/>
          <w:color w:val="000000"/>
          <w:sz w:val="28"/>
          <w:szCs w:val="28"/>
          <w:lang w:val="en-US"/>
        </w:rPr>
        <w:t>in</w:t>
      </w:r>
      <w:r w:rsidRPr="00EE5F7A">
        <w:rPr>
          <w:rFonts w:eastAsia="Calibri"/>
          <w:color w:val="000000"/>
          <w:sz w:val="28"/>
          <w:szCs w:val="28"/>
        </w:rPr>
        <w:t>-</w:t>
      </w:r>
      <w:r>
        <w:rPr>
          <w:rFonts w:eastAsia="Calibri"/>
          <w:color w:val="000000"/>
          <w:sz w:val="28"/>
          <w:szCs w:val="28"/>
          <w:lang w:val="en-US"/>
        </w:rPr>
        <w:t>the</w:t>
      </w:r>
      <w:r w:rsidRPr="00EE5F7A">
        <w:rPr>
          <w:rFonts w:eastAsia="Calibri"/>
          <w:color w:val="000000"/>
          <w:sz w:val="28"/>
          <w:szCs w:val="28"/>
        </w:rPr>
        <w:t>-</w:t>
      </w:r>
      <w:r>
        <w:rPr>
          <w:rFonts w:eastAsia="Calibri"/>
          <w:color w:val="000000"/>
          <w:sz w:val="28"/>
          <w:szCs w:val="28"/>
          <w:lang w:val="en-US"/>
        </w:rPr>
        <w:t>middle</w:t>
      </w:r>
      <w:r w:rsidRPr="00EE5F7A">
        <w:rPr>
          <w:rFonts w:eastAsia="Calibri"/>
          <w:color w:val="000000"/>
          <w:sz w:val="28"/>
          <w:szCs w:val="28"/>
        </w:rPr>
        <w:t xml:space="preserve"> </w:t>
      </w:r>
      <w:r>
        <w:rPr>
          <w:rFonts w:eastAsia="Calibri"/>
          <w:color w:val="000000"/>
          <w:sz w:val="28"/>
          <w:szCs w:val="28"/>
        </w:rPr>
        <w:t>требуется использование шифрованных данных.</w:t>
      </w:r>
    </w:p>
    <w:p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Для отсутствия парольных атак необходимы одноразовые пароли либо криптографическая аутентификация.</w:t>
      </w:r>
    </w:p>
    <w:p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Также можно предусмотреть другие меры защиты информации:</w:t>
      </w:r>
    </w:p>
    <w:p w:rsidR="00EE5F7A" w:rsidRDefault="00EE5F7A" w:rsidP="00B05125">
      <w:pPr>
        <w:pStyle w:val="ab"/>
        <w:widowControl w:val="0"/>
        <w:numPr>
          <w:ilvl w:val="1"/>
          <w:numId w:val="20"/>
        </w:numPr>
        <w:tabs>
          <w:tab w:val="left" w:pos="993"/>
        </w:tabs>
        <w:spacing w:after="0" w:line="240" w:lineRule="auto"/>
        <w:ind w:left="0" w:firstLine="709"/>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защита помещений (кабинетов) и объектов от несанкционированного доступа;</w:t>
      </w:r>
    </w:p>
    <w:p w:rsidR="00EE5F7A" w:rsidRDefault="00EE5F7A" w:rsidP="00B05125">
      <w:pPr>
        <w:pStyle w:val="ab"/>
        <w:widowControl w:val="0"/>
        <w:numPr>
          <w:ilvl w:val="1"/>
          <w:numId w:val="20"/>
        </w:numPr>
        <w:tabs>
          <w:tab w:val="left" w:pos="993"/>
        </w:tabs>
        <w:spacing w:after="0" w:line="240" w:lineRule="auto"/>
        <w:ind w:left="0" w:firstLine="709"/>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защиты информации в бумажном виде;</w:t>
      </w:r>
    </w:p>
    <w:p w:rsidR="00EE5F7A" w:rsidRDefault="00EE5F7A" w:rsidP="00B05125">
      <w:pPr>
        <w:pStyle w:val="ab"/>
        <w:widowControl w:val="0"/>
        <w:numPr>
          <w:ilvl w:val="1"/>
          <w:numId w:val="20"/>
        </w:numPr>
        <w:tabs>
          <w:tab w:val="left" w:pos="993"/>
        </w:tabs>
        <w:spacing w:after="0" w:line="240" w:lineRule="auto"/>
        <w:ind w:left="0" w:firstLine="709"/>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защита информации от утечки по техническим каналам, возможные угрозы при проведении мероприятий и эксплуатации технических средств, когда возможны утечки или нарушения целостности информации, нарушения работоспособности технических средств;</w:t>
      </w:r>
    </w:p>
    <w:p w:rsidR="00EE5F7A" w:rsidRPr="00EE5F7A" w:rsidRDefault="00EE5F7A" w:rsidP="00B05125">
      <w:pPr>
        <w:pStyle w:val="ab"/>
        <w:widowControl w:val="0"/>
        <w:numPr>
          <w:ilvl w:val="1"/>
          <w:numId w:val="20"/>
        </w:numPr>
        <w:tabs>
          <w:tab w:val="left" w:pos="993"/>
        </w:tabs>
        <w:spacing w:after="0" w:line="240" w:lineRule="auto"/>
        <w:ind w:left="0" w:firstLine="709"/>
        <w:jc w:val="both"/>
        <w:rPr>
          <w:rFonts w:ascii="Times New Roman" w:eastAsia="Calibri" w:hAnsi="Times New Roman" w:cs="Times New Roman"/>
          <w:color w:val="000000"/>
          <w:sz w:val="28"/>
          <w:szCs w:val="28"/>
          <w:lang w:val="ru-RU"/>
        </w:rPr>
      </w:pPr>
      <w:r w:rsidRPr="00EE5F7A">
        <w:rPr>
          <w:rFonts w:ascii="Times New Roman" w:eastAsia="Times New Roman" w:hAnsi="Times New Roman" w:cs="Times New Roman"/>
          <w:sz w:val="28"/>
          <w:szCs w:val="28"/>
          <w:lang w:val="ru-RU" w:eastAsia="ru-RU"/>
        </w:rPr>
        <w:t>обеспечение информационной безопасности в компьютерных сетях;</w:t>
      </w:r>
    </w:p>
    <w:p w:rsidR="00B05125" w:rsidRPr="00B05125" w:rsidRDefault="00EE5F7A" w:rsidP="00B05125">
      <w:pPr>
        <w:pStyle w:val="ab"/>
        <w:widowControl w:val="0"/>
        <w:numPr>
          <w:ilvl w:val="1"/>
          <w:numId w:val="20"/>
        </w:numPr>
        <w:tabs>
          <w:tab w:val="left" w:pos="993"/>
        </w:tabs>
        <w:spacing w:after="0" w:line="240" w:lineRule="auto"/>
        <w:ind w:left="0" w:firstLine="709"/>
        <w:jc w:val="both"/>
        <w:rPr>
          <w:rFonts w:ascii="Times New Roman" w:eastAsia="Calibri" w:hAnsi="Times New Roman" w:cs="Times New Roman"/>
          <w:color w:val="000000"/>
          <w:sz w:val="28"/>
          <w:szCs w:val="28"/>
          <w:lang w:val="ru-RU"/>
        </w:rPr>
      </w:pPr>
      <w:r w:rsidRPr="00EE5F7A">
        <w:rPr>
          <w:rFonts w:ascii="Times New Roman" w:eastAsia="Times New Roman" w:hAnsi="Times New Roman" w:cs="Times New Roman"/>
          <w:sz w:val="28"/>
          <w:szCs w:val="28"/>
          <w:lang w:val="ru-RU" w:eastAsia="ru-RU"/>
        </w:rPr>
        <w:t xml:space="preserve">обеспечение информационной безопасности в </w:t>
      </w:r>
      <w:r>
        <w:rPr>
          <w:rFonts w:ascii="Times New Roman" w:eastAsia="Times New Roman" w:hAnsi="Times New Roman" w:cs="Times New Roman"/>
          <w:sz w:val="28"/>
          <w:szCs w:val="28"/>
          <w:lang w:val="ru-RU" w:eastAsia="ru-RU"/>
        </w:rPr>
        <w:t>платежных системах</w:t>
      </w:r>
      <w:r w:rsidRPr="00EE5F7A">
        <w:rPr>
          <w:rFonts w:ascii="Times New Roman" w:eastAsia="Times New Roman" w:hAnsi="Times New Roman" w:cs="Times New Roman"/>
          <w:sz w:val="28"/>
          <w:szCs w:val="28"/>
          <w:lang w:val="ru-RU" w:eastAsia="ru-RU"/>
        </w:rPr>
        <w:t>;</w:t>
      </w:r>
    </w:p>
    <w:p w:rsidR="00B05125" w:rsidRDefault="00B05125" w:rsidP="00B05125">
      <w:pPr>
        <w:pStyle w:val="ab"/>
        <w:widowControl w:val="0"/>
        <w:numPr>
          <w:ilvl w:val="1"/>
          <w:numId w:val="20"/>
        </w:numPr>
        <w:tabs>
          <w:tab w:val="left" w:pos="993"/>
        </w:tabs>
        <w:spacing w:after="0" w:line="240" w:lineRule="auto"/>
        <w:ind w:left="0" w:firstLine="709"/>
        <w:jc w:val="both"/>
        <w:rPr>
          <w:rFonts w:ascii="Times New Roman" w:eastAsia="Calibri" w:hAnsi="Times New Roman" w:cs="Times New Roman"/>
          <w:color w:val="000000"/>
          <w:sz w:val="28"/>
          <w:szCs w:val="28"/>
          <w:lang w:val="ru-RU"/>
        </w:rPr>
      </w:pPr>
      <w:r w:rsidRPr="00B05125">
        <w:rPr>
          <w:rFonts w:ascii="Times New Roman" w:eastAsia="Times New Roman" w:hAnsi="Times New Roman" w:cs="Times New Roman"/>
          <w:sz w:val="28"/>
          <w:szCs w:val="28"/>
          <w:lang w:val="ru-RU" w:eastAsia="ru-RU"/>
        </w:rPr>
        <w:t xml:space="preserve">обеспечение информационной безопасности в платежных системах с использованием </w:t>
      </w:r>
      <w:r>
        <w:rPr>
          <w:rFonts w:ascii="Times New Roman" w:eastAsia="Times New Roman" w:hAnsi="Times New Roman" w:cs="Times New Roman"/>
          <w:sz w:val="28"/>
          <w:szCs w:val="28"/>
          <w:lang w:val="ru-RU" w:eastAsia="ru-RU"/>
        </w:rPr>
        <w:t>банковских пластиковых карточек;</w:t>
      </w:r>
    </w:p>
    <w:p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меры технологического характера, имеющие целью повысить надежность процедуры передачи информации платежной системы и идентификации владельца карточки</w:t>
      </w:r>
      <w:r>
        <w:rPr>
          <w:rFonts w:ascii="Times New Roman" w:eastAsia="Times New Roman" w:hAnsi="Times New Roman" w:cs="Times New Roman"/>
          <w:sz w:val="28"/>
          <w:szCs w:val="28"/>
          <w:lang w:val="ru-RU" w:eastAsia="ru-RU"/>
        </w:rPr>
        <w:t>;</w:t>
      </w:r>
      <w:r w:rsidRPr="00B05125">
        <w:rPr>
          <w:rFonts w:ascii="Times New Roman" w:eastAsia="Times New Roman" w:hAnsi="Times New Roman" w:cs="Times New Roman"/>
          <w:sz w:val="28"/>
          <w:szCs w:val="28"/>
          <w:lang w:val="ru-RU" w:eastAsia="ru-RU"/>
        </w:rPr>
        <w:t xml:space="preserve"> </w:t>
      </w:r>
    </w:p>
    <w:p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обеспечение информационной безопасности при </w:t>
      </w:r>
      <w:r>
        <w:rPr>
          <w:rFonts w:ascii="Times New Roman" w:eastAsia="Times New Roman" w:hAnsi="Times New Roman" w:cs="Times New Roman"/>
          <w:sz w:val="28"/>
          <w:szCs w:val="28"/>
          <w:lang w:val="ru-RU" w:eastAsia="ru-RU"/>
        </w:rPr>
        <w:t>использовании ресурсов Internet;</w:t>
      </w:r>
    </w:p>
    <w:p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использование сети Internet сотрудниками издательства</w:t>
      </w:r>
      <w:r>
        <w:rPr>
          <w:rFonts w:ascii="Times New Roman" w:eastAsia="Times New Roman" w:hAnsi="Times New Roman" w:cs="Times New Roman"/>
          <w:sz w:val="28"/>
          <w:szCs w:val="28"/>
          <w:lang w:val="ru-RU" w:eastAsia="ru-RU"/>
        </w:rPr>
        <w:t>;</w:t>
      </w:r>
    </w:p>
    <w:p w:rsidR="00B05125" w:rsidRP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использование электронной почты, как внутрикорпоративной, так и через Internet;</w:t>
      </w:r>
    </w:p>
    <w:p w:rsidR="00B05125" w:rsidRPr="004D6DCA"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обеспечение безопасности информации в автоматизированных системах;</w:t>
      </w:r>
    </w:p>
    <w:p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архивы электронной информации;</w:t>
      </w:r>
    </w:p>
    <w:p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радиоизлучения или электрические сигналы от внедренных специальных электронных устройств перехвата информации;</w:t>
      </w:r>
    </w:p>
    <w:p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акустическое излучение информативного речевого сигнала;</w:t>
      </w:r>
    </w:p>
    <w:p w:rsidR="00B05125" w:rsidRP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просмотр информации с экранов дисплеев и других средств ее отображения визуально и с помощью оптических средств;</w:t>
      </w:r>
    </w:p>
    <w:p w:rsidR="00B05125" w:rsidRPr="004D6DCA"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размещение компьютерного и телекоммуникационного оборудования;</w:t>
      </w:r>
    </w:p>
    <w:p w:rsidR="00B05125" w:rsidRPr="004D6DCA"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регистрация пользователей и использование паролей на уровне операционных систем, прикладного программного обеспечения и компьютерной сети;</w:t>
      </w:r>
    </w:p>
    <w:p w:rsidR="00EE5F7A"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управление доступом на уровне операционных систем, прикладного программного обеспечения и компьютерной сети;</w:t>
      </w:r>
    </w:p>
    <w:p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защита от вирусов и других вредоносных программ;</w:t>
      </w:r>
    </w:p>
    <w:p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системы мониторинга безопасности операционных систем, прикладного программного обеспечения и компьютерной сети;</w:t>
      </w:r>
    </w:p>
    <w:p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системы сканирования безопасности операционных систем, прикладного программного обеспечения и компьютерной сети;</w:t>
      </w:r>
    </w:p>
    <w:p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средства аудита безопасности операционных систем, прикладного программного обеспечения и компьютерной сети;</w:t>
      </w:r>
    </w:p>
    <w:p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анализаторы протоколов, ведущихся операционными системами, прикладным программным обеспечением и устройствами компьютерной сети;</w:t>
      </w:r>
    </w:p>
    <w:p w:rsidR="00B05125" w:rsidRPr="004D6DCA" w:rsidRDefault="00B05125" w:rsidP="00B05125">
      <w:pPr>
        <w:pStyle w:val="a3"/>
        <w:numPr>
          <w:ilvl w:val="0"/>
          <w:numId w:val="17"/>
        </w:numPr>
        <w:tabs>
          <w:tab w:val="num" w:pos="851"/>
          <w:tab w:val="num" w:pos="1134"/>
        </w:tabs>
        <w:spacing w:after="0" w:line="240" w:lineRule="auto"/>
        <w:ind w:left="0" w:firstLine="709"/>
        <w:jc w:val="both"/>
        <w:rPr>
          <w:rFonts w:ascii="Times New Roman" w:hAnsi="Times New Roman" w:cs="Times New Roman"/>
          <w:sz w:val="28"/>
          <w:szCs w:val="28"/>
          <w:lang w:val="ru-RU"/>
        </w:rPr>
      </w:pPr>
      <w:r>
        <w:rPr>
          <w:rFonts w:ascii="Times New Roman" w:eastAsia="Times New Roman" w:hAnsi="Times New Roman" w:cs="Times New Roman"/>
          <w:sz w:val="28"/>
          <w:szCs w:val="28"/>
          <w:lang w:val="ru-RU" w:eastAsia="ru-RU"/>
        </w:rPr>
        <w:t>резервное копирование данных.</w:t>
      </w:r>
      <w:r w:rsidRPr="00B05125">
        <w:rPr>
          <w:rFonts w:ascii="Times New Roman" w:hAnsi="Times New Roman" w:cs="Times New Roman"/>
          <w:sz w:val="28"/>
          <w:szCs w:val="28"/>
        </w:rPr>
        <w:t xml:space="preserve"> </w:t>
      </w:r>
      <w:r w:rsidRPr="004D6DCA">
        <w:rPr>
          <w:rFonts w:ascii="Times New Roman" w:hAnsi="Times New Roman" w:cs="Times New Roman"/>
          <w:sz w:val="28"/>
          <w:szCs w:val="28"/>
        </w:rPr>
        <w:t>Это решение, подразумевающее хранение важной информации не только на конкретном компьютере, но и на других устройствах: внешнем носителе или сервере. В последнее время особенно актуальной стала услуга удаленного хранения различной информации в «облаке» дата-центров. Именно такое копирование способно защитить компанию в случае чрезвычайной ситуации, например, при изъятии сервера органами власти. Создать резервную копию и восстановить данные можно в любое удобное для пользователя время, в любой географической точке.</w:t>
      </w:r>
    </w:p>
    <w:p w:rsidR="00B05125" w:rsidRPr="004D6DCA" w:rsidRDefault="00B05125" w:rsidP="00B05125">
      <w:pPr>
        <w:pStyle w:val="a3"/>
        <w:numPr>
          <w:ilvl w:val="0"/>
          <w:numId w:val="17"/>
        </w:numPr>
        <w:tabs>
          <w:tab w:val="num" w:pos="851"/>
          <w:tab w:val="num"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4D6DCA">
        <w:rPr>
          <w:rFonts w:ascii="Times New Roman" w:hAnsi="Times New Roman" w:cs="Times New Roman"/>
          <w:sz w:val="28"/>
          <w:szCs w:val="28"/>
        </w:rPr>
        <w:t xml:space="preserve">лан аварийного восстановления данных. Крайняя мера защиты информации после потери данных. Такой план необходим каждой </w:t>
      </w:r>
      <w:r w:rsidR="007F4C40">
        <w:rPr>
          <w:rFonts w:ascii="Times New Roman" w:hAnsi="Times New Roman" w:cs="Times New Roman"/>
          <w:sz w:val="28"/>
          <w:szCs w:val="28"/>
        </w:rPr>
        <w:t>поликлиники</w:t>
      </w:r>
      <w:r w:rsidRPr="004D6DCA">
        <w:rPr>
          <w:rFonts w:ascii="Times New Roman" w:hAnsi="Times New Roman" w:cs="Times New Roman"/>
          <w:sz w:val="28"/>
          <w:szCs w:val="28"/>
        </w:rPr>
        <w:t xml:space="preserve"> для того, чтобы в максимально сжатые сроки устранить риск простоя и обеспечить непрерывность бизнес-процессов. Если компания по каким-то причинам не может получить доступ к своим информационным ресурсам, наличие такого плана поможет сократить время на восстановление информационной системы и подготовки ее к работе. В нем обязательно должна быть предусмотрена возможность введения аварийного режима работы на период сбоя, а также все действия, которые должны быть предприняты после восстановления данных. Сам процесс восстановления следует максимально отработать с учетом всех изменений системы.</w:t>
      </w:r>
    </w:p>
    <w:p w:rsidR="00B05125" w:rsidRPr="004D6DCA" w:rsidRDefault="00B05125" w:rsidP="00B05125">
      <w:pPr>
        <w:pStyle w:val="a3"/>
        <w:numPr>
          <w:ilvl w:val="0"/>
          <w:numId w:val="17"/>
        </w:numPr>
        <w:tabs>
          <w:tab w:val="num" w:pos="851"/>
          <w:tab w:val="num"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w:t>
      </w:r>
      <w:r w:rsidRPr="004D6DCA">
        <w:rPr>
          <w:rFonts w:ascii="Times New Roman" w:hAnsi="Times New Roman" w:cs="Times New Roman"/>
          <w:sz w:val="28"/>
          <w:szCs w:val="28"/>
        </w:rPr>
        <w:t>нти-DDoS. Грамотная защита от DDoS-атак собственными силами невозможна. Многие разработчики программного обеспечения предлагают услугу анти-DDoS, которая способна защитить от подобных нападений. Как только в системе обнаруживается трафик необычного типа или качества, активируется система защиты, выявляющая и блокирующая вредный трафик. При этом бизнес-трафик поступает беспрепятственно. Система способна срабатывать неограниченное количество раз, до тех пор, пока угроза не будет полностью устранена.</w:t>
      </w:r>
    </w:p>
    <w:p w:rsidR="00B05125" w:rsidRPr="00B05125" w:rsidRDefault="00B05125" w:rsidP="00B05125">
      <w:pPr>
        <w:pStyle w:val="a3"/>
        <w:numPr>
          <w:ilvl w:val="0"/>
          <w:numId w:val="17"/>
        </w:numPr>
        <w:tabs>
          <w:tab w:val="num" w:pos="851"/>
          <w:tab w:val="num"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w:t>
      </w:r>
      <w:r w:rsidRPr="004D6DCA">
        <w:rPr>
          <w:rFonts w:ascii="Times New Roman" w:hAnsi="Times New Roman" w:cs="Times New Roman"/>
          <w:sz w:val="28"/>
          <w:szCs w:val="28"/>
        </w:rPr>
        <w:t xml:space="preserve">ифрование данных при передаче информации в электронном формате (end-to-end protection). </w:t>
      </w:r>
    </w:p>
    <w:p w:rsidR="00B05125" w:rsidRPr="00B05125" w:rsidRDefault="00B05125" w:rsidP="00B05125">
      <w:pPr>
        <w:tabs>
          <w:tab w:val="num" w:pos="1134"/>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B05125">
        <w:rPr>
          <w:rFonts w:ascii="Times New Roman" w:hAnsi="Times New Roman" w:cs="Times New Roman"/>
          <w:sz w:val="28"/>
          <w:szCs w:val="28"/>
        </w:rPr>
        <w:t xml:space="preserve">Чтобы обеспечить конфиденциальность информации при ее передаче в электронном формате применяются различные виды шифрования. Шифрование дает возможность подтвердить подлинность передаваемой информации, защитить ее при хранении на открытых носителях, защитить </w:t>
      </w:r>
      <w:r w:rsidRPr="00B05125">
        <w:rPr>
          <w:rFonts w:ascii="Times New Roman" w:hAnsi="Times New Roman" w:cs="Times New Roman"/>
          <w:sz w:val="28"/>
          <w:szCs w:val="28"/>
          <w:lang w:val="ru-RU"/>
        </w:rPr>
        <w:t>программное обеспечение</w:t>
      </w:r>
      <w:r w:rsidRPr="00B05125">
        <w:rPr>
          <w:rFonts w:ascii="Times New Roman" w:hAnsi="Times New Roman" w:cs="Times New Roman"/>
          <w:sz w:val="28"/>
          <w:szCs w:val="28"/>
        </w:rPr>
        <w:t xml:space="preserve"> и другие информационные ресурсы </w:t>
      </w:r>
      <w:r w:rsidR="007F4C40">
        <w:rPr>
          <w:rFonts w:ascii="Times New Roman" w:hAnsi="Times New Roman" w:cs="Times New Roman"/>
          <w:sz w:val="28"/>
          <w:szCs w:val="28"/>
        </w:rPr>
        <w:t>поликлиники</w:t>
      </w:r>
      <w:r w:rsidRPr="00B05125">
        <w:rPr>
          <w:rFonts w:ascii="Times New Roman" w:hAnsi="Times New Roman" w:cs="Times New Roman"/>
          <w:sz w:val="28"/>
          <w:szCs w:val="28"/>
        </w:rPr>
        <w:t xml:space="preserve"> от несанкционированного копирования и использования.</w:t>
      </w:r>
    </w:p>
    <w:p w:rsidR="00B05125" w:rsidRPr="00791AE1" w:rsidRDefault="00B05125" w:rsidP="00B05125">
      <w:pPr>
        <w:numPr>
          <w:ilvl w:val="0"/>
          <w:numId w:val="21"/>
        </w:numPr>
        <w:spacing w:after="0" w:line="240" w:lineRule="auto"/>
        <w:ind w:left="0" w:firstLine="709"/>
        <w:contextualSpacing/>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антивирусные программы – программа для обнаружения компьютерных вирусов и лечения инфицированных файлов, а также для профилактики – предотвращения заражения файлов или операционной системы вредоносным кодом.</w:t>
      </w:r>
    </w:p>
    <w:p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организацию охраны помещений, в которых содержатся носители конфиденциальной информации; </w:t>
      </w:r>
    </w:p>
    <w:p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установление режима работы в помещениях, в которых содержатся носители конфиденциальной информации; </w:t>
      </w:r>
    </w:p>
    <w:p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установление пропускного режима в помещения, содержащие носители конфиденциальной информации; </w:t>
      </w:r>
    </w:p>
    <w:p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закрепление технических средств обработки конфиденциальной информации за сотрудниками, определение персональной ответственности за их сохранность; </w:t>
      </w:r>
    </w:p>
    <w:p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установление порядка пользования носителями конфиденциальной информации (учет, хранение, передача другим должностным лицам, уничтожение, отчетность); </w:t>
      </w:r>
    </w:p>
    <w:p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организацию ремонта технических средств обработки конфиденциальной информации; </w:t>
      </w:r>
    </w:p>
    <w:p w:rsidR="00B05125" w:rsidRP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организацию контроля за установленным порядком.</w:t>
      </w:r>
    </w:p>
    <w:p w:rsidR="00B05125" w:rsidRDefault="00B05125" w:rsidP="00B05125">
      <w:pPr>
        <w:pStyle w:val="ConsNormal"/>
        <w:widowControl/>
        <w:jc w:val="both"/>
        <w:rPr>
          <w:rFonts w:ascii="Times New Roman" w:hAnsi="Times New Roman" w:cs="Times New Roman"/>
          <w:sz w:val="28"/>
          <w:szCs w:val="28"/>
        </w:rPr>
      </w:pPr>
      <w:r w:rsidRPr="00742BB5">
        <w:rPr>
          <w:rFonts w:ascii="Times New Roman" w:hAnsi="Times New Roman" w:cs="Times New Roman"/>
          <w:sz w:val="28"/>
          <w:szCs w:val="28"/>
        </w:rPr>
        <w:t xml:space="preserve">Технические мероприятия по обеспечению </w:t>
      </w:r>
      <w:r>
        <w:rPr>
          <w:rFonts w:ascii="Times New Roman" w:hAnsi="Times New Roman" w:cs="Times New Roman"/>
          <w:sz w:val="28"/>
          <w:szCs w:val="28"/>
        </w:rPr>
        <w:t>информационной безопасности</w:t>
      </w:r>
      <w:r w:rsidRPr="00742BB5">
        <w:rPr>
          <w:rFonts w:ascii="Times New Roman" w:hAnsi="Times New Roman" w:cs="Times New Roman"/>
          <w:sz w:val="28"/>
          <w:szCs w:val="28"/>
        </w:rPr>
        <w:t xml:space="preserve"> заключаются в обслуживании, поддержке и управлении составом технических средств </w:t>
      </w:r>
      <w:r>
        <w:rPr>
          <w:rFonts w:ascii="Times New Roman" w:hAnsi="Times New Roman" w:cs="Times New Roman"/>
          <w:sz w:val="28"/>
          <w:szCs w:val="28"/>
        </w:rPr>
        <w:t>поликлиники</w:t>
      </w:r>
      <w:r w:rsidRPr="00742BB5">
        <w:rPr>
          <w:rFonts w:ascii="Times New Roman" w:hAnsi="Times New Roman" w:cs="Times New Roman"/>
          <w:sz w:val="28"/>
          <w:szCs w:val="28"/>
        </w:rPr>
        <w:t xml:space="preserve">, обеспечивающих обработку информации ограниченного доступа в </w:t>
      </w:r>
      <w:r>
        <w:rPr>
          <w:rFonts w:ascii="Times New Roman" w:hAnsi="Times New Roman" w:cs="Times New Roman"/>
          <w:sz w:val="28"/>
          <w:szCs w:val="28"/>
        </w:rPr>
        <w:t xml:space="preserve">поликлинике в </w:t>
      </w:r>
      <w:r w:rsidRPr="00742BB5">
        <w:rPr>
          <w:rFonts w:ascii="Times New Roman" w:hAnsi="Times New Roman" w:cs="Times New Roman"/>
          <w:sz w:val="28"/>
          <w:szCs w:val="28"/>
        </w:rPr>
        <w:t xml:space="preserve">защищенном режиме. Технологические мероприятия по обеспечению безопасности информации направлены на реализацию заданных функций и алгоритмов работы </w:t>
      </w:r>
      <w:r w:rsidR="000A3E6A">
        <w:rPr>
          <w:rFonts w:ascii="Times New Roman" w:hAnsi="Times New Roman" w:cs="Times New Roman"/>
          <w:sz w:val="28"/>
          <w:szCs w:val="28"/>
        </w:rPr>
        <w:t>поликлиники</w:t>
      </w:r>
      <w:r w:rsidRPr="00742BB5">
        <w:rPr>
          <w:rFonts w:ascii="Times New Roman" w:hAnsi="Times New Roman" w:cs="Times New Roman"/>
          <w:sz w:val="28"/>
          <w:szCs w:val="28"/>
        </w:rPr>
        <w:t>, технологий обработки информации ограниченного доступа и защиту программ и данных от преднамеренных и непреднамеренных нарушений.</w:t>
      </w:r>
    </w:p>
    <w:p w:rsidR="00B05125" w:rsidRDefault="00B05125" w:rsidP="00B05125">
      <w:pPr>
        <w:pStyle w:val="ConsNormal"/>
        <w:widowControl/>
        <w:jc w:val="both"/>
        <w:rPr>
          <w:rFonts w:ascii="Times New Roman" w:hAnsi="Times New Roman" w:cs="Times New Roman"/>
          <w:sz w:val="28"/>
          <w:szCs w:val="28"/>
        </w:rPr>
      </w:pPr>
      <w:r>
        <w:rPr>
          <w:rFonts w:ascii="Times New Roman" w:hAnsi="Times New Roman" w:cs="Times New Roman"/>
          <w:sz w:val="28"/>
          <w:szCs w:val="28"/>
        </w:rPr>
        <w:t>Также необходимо оснастить каждое отделение, в частности кабинет, фильтрами бесперебойного питания, а также собственным генератором; ужесточить пропускной режим, ввести проход по талонам либо кодам персональных карточек; резервная копия БД, хранящаяся не только на одном персональном компьютере, а также наличие качественных дверей и окон и сигнализаций.</w:t>
      </w:r>
    </w:p>
    <w:p w:rsidR="00B05125" w:rsidRPr="004D6DCA" w:rsidRDefault="00B05125" w:rsidP="00B05125">
      <w:pPr>
        <w:pStyle w:val="ab"/>
        <w:tabs>
          <w:tab w:val="left" w:pos="1629"/>
        </w:tabs>
        <w:spacing w:after="0" w:line="240" w:lineRule="auto"/>
        <w:ind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Для</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z w:val="28"/>
          <w:szCs w:val="28"/>
          <w:lang w:val="ru-RU"/>
        </w:rPr>
        <w:t>обеспечения</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z w:val="28"/>
          <w:szCs w:val="28"/>
          <w:lang w:val="ru-RU"/>
        </w:rPr>
        <w:t>актуальности</w:t>
      </w:r>
      <w:r w:rsidRPr="004D6DCA">
        <w:rPr>
          <w:rFonts w:ascii="Times New Roman" w:hAnsi="Times New Roman" w:cs="Times New Roman"/>
          <w:spacing w:val="-9"/>
          <w:sz w:val="28"/>
          <w:szCs w:val="28"/>
          <w:lang w:val="ru-RU"/>
        </w:rPr>
        <w:t xml:space="preserve"> </w:t>
      </w:r>
      <w:r>
        <w:rPr>
          <w:rFonts w:ascii="Times New Roman" w:hAnsi="Times New Roman" w:cs="Times New Roman"/>
          <w:spacing w:val="-1"/>
          <w:sz w:val="28"/>
          <w:szCs w:val="28"/>
          <w:lang w:val="ru-RU"/>
        </w:rPr>
        <w:t>м</w:t>
      </w:r>
      <w:r w:rsidRPr="004D6DCA">
        <w:rPr>
          <w:rFonts w:ascii="Times New Roman" w:hAnsi="Times New Roman" w:cs="Times New Roman"/>
          <w:spacing w:val="-1"/>
          <w:sz w:val="28"/>
          <w:szCs w:val="28"/>
          <w:lang w:val="ru-RU"/>
        </w:rPr>
        <w:t>одели</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pacing w:val="-2"/>
          <w:sz w:val="28"/>
          <w:szCs w:val="28"/>
          <w:lang w:val="ru-RU"/>
        </w:rPr>
        <w:t>угроз</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должен</w:t>
      </w:r>
      <w:r w:rsidRPr="004D6DCA">
        <w:rPr>
          <w:rFonts w:ascii="Times New Roman" w:hAnsi="Times New Roman" w:cs="Times New Roman"/>
          <w:spacing w:val="-9"/>
          <w:sz w:val="28"/>
          <w:szCs w:val="28"/>
          <w:lang w:val="ru-RU"/>
        </w:rPr>
        <w:t xml:space="preserve"> </w:t>
      </w:r>
      <w:r w:rsidRPr="004D6DCA">
        <w:rPr>
          <w:rFonts w:ascii="Times New Roman" w:hAnsi="Times New Roman" w:cs="Times New Roman"/>
          <w:spacing w:val="-1"/>
          <w:sz w:val="28"/>
          <w:szCs w:val="28"/>
          <w:lang w:val="ru-RU"/>
        </w:rPr>
        <w:t>осуществляться</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ее</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pacing w:val="-1"/>
          <w:sz w:val="28"/>
          <w:szCs w:val="28"/>
          <w:lang w:val="ru-RU"/>
        </w:rPr>
        <w:t>плановый (регулярный)</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pacing w:val="-1"/>
          <w:sz w:val="28"/>
          <w:szCs w:val="28"/>
          <w:lang w:val="ru-RU"/>
        </w:rPr>
        <w:t>внеплановый</w:t>
      </w:r>
      <w:r w:rsidRPr="004D6DCA">
        <w:rPr>
          <w:rFonts w:ascii="Times New Roman" w:hAnsi="Times New Roman" w:cs="Times New Roman"/>
          <w:spacing w:val="-12"/>
          <w:sz w:val="28"/>
          <w:szCs w:val="28"/>
          <w:lang w:val="ru-RU"/>
        </w:rPr>
        <w:t xml:space="preserve"> </w:t>
      </w:r>
      <w:r w:rsidRPr="004D6DCA">
        <w:rPr>
          <w:rFonts w:ascii="Times New Roman" w:hAnsi="Times New Roman" w:cs="Times New Roman"/>
          <w:spacing w:val="-1"/>
          <w:sz w:val="28"/>
          <w:szCs w:val="28"/>
          <w:lang w:val="ru-RU"/>
        </w:rPr>
        <w:t>пересмотр. Плановый</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pacing w:val="-1"/>
          <w:sz w:val="28"/>
          <w:szCs w:val="28"/>
          <w:lang w:val="ru-RU"/>
        </w:rPr>
        <w:t>пересмотр</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z w:val="28"/>
          <w:szCs w:val="28"/>
          <w:lang w:val="ru-RU"/>
        </w:rPr>
        <w:t>проводится</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z w:val="28"/>
          <w:szCs w:val="28"/>
          <w:lang w:val="ru-RU"/>
        </w:rPr>
        <w:t>с</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pacing w:val="-1"/>
          <w:sz w:val="28"/>
          <w:szCs w:val="28"/>
          <w:lang w:val="ru-RU"/>
        </w:rPr>
        <w:t>периодичностью</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z w:val="28"/>
          <w:szCs w:val="28"/>
          <w:lang w:val="ru-RU"/>
        </w:rPr>
        <w:t>не</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pacing w:val="-1"/>
          <w:sz w:val="28"/>
          <w:szCs w:val="28"/>
          <w:lang w:val="ru-RU"/>
        </w:rPr>
        <w:t>реже</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pacing w:val="-1"/>
          <w:sz w:val="28"/>
          <w:szCs w:val="28"/>
          <w:lang w:val="ru-RU"/>
        </w:rPr>
        <w:t>чем</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z w:val="28"/>
          <w:szCs w:val="28"/>
          <w:lang w:val="ru-RU"/>
        </w:rPr>
        <w:t>один</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pacing w:val="-1"/>
          <w:sz w:val="28"/>
          <w:szCs w:val="28"/>
          <w:lang w:val="ru-RU"/>
        </w:rPr>
        <w:t>раз</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z w:val="28"/>
          <w:szCs w:val="28"/>
          <w:lang w:val="ru-RU"/>
        </w:rPr>
        <w:t>в</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pacing w:val="-1"/>
          <w:sz w:val="28"/>
          <w:szCs w:val="28"/>
          <w:lang w:val="ru-RU"/>
        </w:rPr>
        <w:t>два года.</w:t>
      </w:r>
    </w:p>
    <w:p w:rsidR="00B05125" w:rsidRPr="00742BB5" w:rsidRDefault="00B05125" w:rsidP="00B05125">
      <w:pPr>
        <w:pStyle w:val="ConsNormal"/>
        <w:widowControl/>
        <w:jc w:val="both"/>
        <w:rPr>
          <w:rFonts w:ascii="Times New Roman" w:hAnsi="Times New Roman" w:cs="Times New Roman"/>
          <w:sz w:val="28"/>
          <w:szCs w:val="28"/>
        </w:rPr>
      </w:pPr>
    </w:p>
    <w:p w:rsidR="00EE5F7A" w:rsidRDefault="00EE5F7A" w:rsidP="00B05125">
      <w:pPr>
        <w:pStyle w:val="ab"/>
        <w:widowControl w:val="0"/>
        <w:tabs>
          <w:tab w:val="left" w:pos="993"/>
        </w:tabs>
        <w:spacing w:after="0" w:line="240" w:lineRule="auto"/>
        <w:ind w:firstLine="709"/>
        <w:jc w:val="both"/>
        <w:rPr>
          <w:rFonts w:ascii="Times New Roman" w:eastAsia="Calibri" w:hAnsi="Times New Roman" w:cs="Times New Roman"/>
          <w:color w:val="000000"/>
          <w:sz w:val="28"/>
          <w:szCs w:val="28"/>
          <w:lang w:val="ru-RU"/>
        </w:rPr>
      </w:pPr>
    </w:p>
    <w:p w:rsidR="00B05125" w:rsidRDefault="00B05125">
      <w:pPr>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br w:type="page"/>
      </w:r>
    </w:p>
    <w:p w:rsidR="00EE5F7A" w:rsidRPr="00B05125" w:rsidRDefault="00B05125" w:rsidP="00B05125">
      <w:pPr>
        <w:pStyle w:val="1"/>
        <w:jc w:val="center"/>
        <w:rPr>
          <w:rFonts w:ascii="Times New Roman" w:eastAsia="Calibri" w:hAnsi="Times New Roman" w:cs="Times New Roman"/>
          <w:b/>
          <w:color w:val="auto"/>
          <w:sz w:val="28"/>
          <w:szCs w:val="28"/>
          <w:lang w:val="ru-RU"/>
        </w:rPr>
      </w:pPr>
      <w:r w:rsidRPr="00B05125">
        <w:rPr>
          <w:rFonts w:ascii="Times New Roman" w:eastAsia="Calibri" w:hAnsi="Times New Roman" w:cs="Times New Roman"/>
          <w:b/>
          <w:color w:val="auto"/>
          <w:sz w:val="28"/>
          <w:szCs w:val="28"/>
          <w:lang w:val="ru-RU"/>
        </w:rPr>
        <w:t>Вывод</w:t>
      </w:r>
    </w:p>
    <w:p w:rsidR="00B05125" w:rsidRDefault="00B05125" w:rsidP="00B05125">
      <w:pPr>
        <w:spacing w:after="0" w:line="240" w:lineRule="auto"/>
        <w:ind w:firstLine="709"/>
        <w:contextualSpacing/>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 xml:space="preserve">В ходе лабораторной работы </w:t>
      </w:r>
      <w:r w:rsidRPr="004D6DCA">
        <w:rPr>
          <w:rFonts w:ascii="Times New Roman" w:eastAsia="Calibri" w:hAnsi="Times New Roman" w:cs="Times New Roman"/>
          <w:color w:val="000000"/>
          <w:sz w:val="28"/>
          <w:szCs w:val="28"/>
          <w:lang w:val="ru-RU"/>
        </w:rPr>
        <w:t xml:space="preserve">были проанализированы риски, связанные с информационной безопасностью </w:t>
      </w:r>
      <w:r>
        <w:rPr>
          <w:rFonts w:ascii="Times New Roman" w:eastAsia="Calibri" w:hAnsi="Times New Roman" w:cs="Times New Roman"/>
          <w:color w:val="000000"/>
          <w:sz w:val="28"/>
          <w:szCs w:val="28"/>
          <w:lang w:val="ru-RU"/>
        </w:rPr>
        <w:t>поликлиники</w:t>
      </w:r>
      <w:r w:rsidRPr="004D6DCA">
        <w:rPr>
          <w:rFonts w:ascii="Times New Roman" w:eastAsia="Calibri" w:hAnsi="Times New Roman" w:cs="Times New Roman"/>
          <w:color w:val="000000"/>
          <w:sz w:val="28"/>
          <w:szCs w:val="28"/>
          <w:lang w:val="ru-RU"/>
        </w:rPr>
        <w:t>. Были предусмотрены явления, которые могут оказать влияние на целостность системы и вывести ее из строя. Разработанная политика безопасности не способна обеспечит</w:t>
      </w:r>
      <w:r>
        <w:rPr>
          <w:rFonts w:ascii="Times New Roman" w:eastAsia="Calibri" w:hAnsi="Times New Roman" w:cs="Times New Roman"/>
          <w:color w:val="000000"/>
          <w:sz w:val="28"/>
          <w:szCs w:val="28"/>
          <w:lang w:val="ru-RU"/>
        </w:rPr>
        <w:t>ь полную защиту всей информации</w:t>
      </w:r>
      <w:r w:rsidRPr="004D6DCA">
        <w:rPr>
          <w:rFonts w:ascii="Times New Roman" w:eastAsia="Calibri" w:hAnsi="Times New Roman" w:cs="Times New Roman"/>
          <w:color w:val="000000"/>
          <w:sz w:val="28"/>
          <w:szCs w:val="28"/>
          <w:lang w:val="ru-RU"/>
        </w:rPr>
        <w:t xml:space="preserve">, но она необходима для обеспечения некоторых гарантий. </w:t>
      </w:r>
    </w:p>
    <w:p w:rsidR="00B05125" w:rsidRPr="00B05125" w:rsidRDefault="00B05125" w:rsidP="00B05125">
      <w:pPr>
        <w:spacing w:after="0" w:line="240" w:lineRule="auto"/>
        <w:ind w:firstLine="709"/>
        <w:contextualSpacing/>
        <w:jc w:val="both"/>
        <w:rPr>
          <w:rFonts w:ascii="Times New Roman" w:eastAsia="Calibri" w:hAnsi="Times New Roman" w:cs="Times New Roman"/>
          <w:sz w:val="28"/>
          <w:szCs w:val="28"/>
          <w:lang w:val="ru-RU"/>
        </w:rPr>
      </w:pPr>
      <w:r w:rsidRPr="009A3205">
        <w:rPr>
          <w:rFonts w:ascii="Times New Roman" w:eastAsia="Calibri" w:hAnsi="Times New Roman" w:cs="Times New Roman"/>
          <w:sz w:val="28"/>
          <w:szCs w:val="28"/>
          <w:lang w:val="ru-RU"/>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B05125" w:rsidRPr="00CB6A81" w:rsidRDefault="00B05125" w:rsidP="00B05125">
      <w:pPr>
        <w:spacing w:after="0" w:line="240" w:lineRule="auto"/>
        <w:ind w:firstLine="709"/>
        <w:jc w:val="both"/>
        <w:rPr>
          <w:rFonts w:ascii="Times New Roman" w:eastAsia="Times New Roman" w:hAnsi="Times New Roman" w:cs="Times New Roman"/>
          <w:sz w:val="28"/>
          <w:szCs w:val="24"/>
          <w:lang w:val="ru-RU" w:eastAsia="ru-RU"/>
        </w:rPr>
      </w:pPr>
      <w:r w:rsidRPr="00CB6A81">
        <w:rPr>
          <w:rFonts w:ascii="Times New Roman" w:eastAsia="Times New Roman" w:hAnsi="Times New Roman" w:cs="Times New Roman"/>
          <w:sz w:val="28"/>
          <w:szCs w:val="24"/>
          <w:lang w:val="ru-RU" w:eastAsia="ru-RU"/>
        </w:rPr>
        <w:t>Со временем могут возникать новые каналы утечки или способы взлома, которые ранее не были рассмотрены службой безопасности. Подобные происшествия нужно мониторить и устранять в максимально короткие сроки.</w:t>
      </w:r>
    </w:p>
    <w:p w:rsidR="00B05125" w:rsidRPr="00CB6A81" w:rsidRDefault="00B05125" w:rsidP="00B05125">
      <w:pPr>
        <w:spacing w:after="0" w:line="240" w:lineRule="auto"/>
        <w:ind w:firstLine="709"/>
        <w:jc w:val="both"/>
        <w:rPr>
          <w:rFonts w:ascii="Times New Roman" w:eastAsia="Times New Roman" w:hAnsi="Times New Roman" w:cs="Times New Roman"/>
          <w:sz w:val="28"/>
          <w:szCs w:val="24"/>
          <w:lang w:val="ru-RU" w:eastAsia="ru-RU"/>
        </w:rPr>
      </w:pPr>
      <w:r w:rsidRPr="00CB6A81">
        <w:rPr>
          <w:rFonts w:ascii="Times New Roman" w:eastAsia="Times New Roman" w:hAnsi="Times New Roman" w:cs="Times New Roman"/>
          <w:sz w:val="28"/>
          <w:szCs w:val="24"/>
          <w:lang w:val="ru-RU" w:eastAsia="ru-RU"/>
        </w:rPr>
        <w:t>Для ознакомления сотрудников с правилами разграничения доступа и тонкостями организации безопасности следует регулярно проводить служебные тренинги или выдавать служебные инструкции по использованию техники и ведению документации.</w:t>
      </w:r>
    </w:p>
    <w:p w:rsidR="00B05125" w:rsidRDefault="00B05125" w:rsidP="00B05125">
      <w:pPr>
        <w:pStyle w:val="ab"/>
        <w:widowControl w:val="0"/>
        <w:tabs>
          <w:tab w:val="left" w:pos="0"/>
        </w:tabs>
        <w:spacing w:after="0" w:line="240" w:lineRule="auto"/>
        <w:ind w:firstLine="709"/>
        <w:jc w:val="both"/>
        <w:rPr>
          <w:rFonts w:ascii="Times New Roman" w:eastAsia="Times New Roman" w:hAnsi="Times New Roman" w:cs="Times New Roman"/>
          <w:sz w:val="28"/>
          <w:szCs w:val="24"/>
          <w:lang w:val="ru-RU" w:eastAsia="ru-RU"/>
        </w:rPr>
      </w:pPr>
      <w:r w:rsidRPr="00CB6A81">
        <w:rPr>
          <w:rFonts w:ascii="Times New Roman" w:eastAsia="Times New Roman" w:hAnsi="Times New Roman" w:cs="Times New Roman"/>
          <w:sz w:val="28"/>
          <w:szCs w:val="24"/>
          <w:lang w:val="ru-RU" w:eastAsia="ru-RU"/>
        </w:rPr>
        <w:t>Эффективное выполнение политики безопасности подразумевает создание системы защиты конфиденциальных данных предприятия с минимальными затратами и максимальным охватом всех возможных каналов утечки данных</w:t>
      </w:r>
    </w:p>
    <w:p w:rsidR="00B05125" w:rsidRPr="00B05125" w:rsidRDefault="00B05125" w:rsidP="00B05125">
      <w:pPr>
        <w:pStyle w:val="ab"/>
        <w:widowControl w:val="0"/>
        <w:tabs>
          <w:tab w:val="left" w:pos="0"/>
        </w:tabs>
        <w:spacing w:after="0" w:line="240" w:lineRule="auto"/>
        <w:ind w:firstLine="709"/>
        <w:jc w:val="both"/>
        <w:rPr>
          <w:rFonts w:ascii="Times New Roman" w:eastAsia="Calibri" w:hAnsi="Times New Roman" w:cs="Times New Roman"/>
          <w:color w:val="000000"/>
          <w:sz w:val="28"/>
          <w:szCs w:val="28"/>
          <w:lang w:val="ru-RU"/>
        </w:rPr>
      </w:pPr>
      <w:r>
        <w:rPr>
          <w:rFonts w:ascii="Times New Roman" w:hAnsi="Times New Roman" w:cs="Times New Roman"/>
          <w:color w:val="000000"/>
          <w:sz w:val="28"/>
          <w:szCs w:val="28"/>
          <w:lang w:val="ru-RU"/>
        </w:rPr>
        <w:t>П</w:t>
      </w:r>
      <w:r w:rsidRPr="009A3205">
        <w:rPr>
          <w:rFonts w:ascii="Times New Roman" w:hAnsi="Times New Roman" w:cs="Times New Roman"/>
          <w:color w:val="000000"/>
          <w:sz w:val="28"/>
          <w:szCs w:val="28"/>
        </w:rPr>
        <w:t>режде чем внедрять какие-либо решения по защите информации</w:t>
      </w:r>
      <w:r w:rsidRPr="009A3205">
        <w:rPr>
          <w:rFonts w:ascii="Times New Roman" w:hAnsi="Times New Roman" w:cs="Times New Roman"/>
          <w:color w:val="000000"/>
          <w:sz w:val="28"/>
          <w:szCs w:val="28"/>
          <w:lang w:val="ru-RU"/>
        </w:rPr>
        <w:t>,</w:t>
      </w:r>
      <w:r w:rsidRPr="009A3205">
        <w:rPr>
          <w:rFonts w:ascii="Times New Roman" w:hAnsi="Times New Roman" w:cs="Times New Roman"/>
          <w:color w:val="000000"/>
          <w:sz w:val="28"/>
          <w:szCs w:val="28"/>
        </w:rPr>
        <w:t xml:space="preserve"> необходимо разработать политику безопасности, адекватную целям и задачам современного предприятия.</w:t>
      </w:r>
      <w:r w:rsidRPr="009A3205">
        <w:rPr>
          <w:rFonts w:ascii="Times New Roman" w:hAnsi="Times New Roman" w:cs="Times New Roman"/>
          <w:color w:val="000000"/>
          <w:sz w:val="28"/>
          <w:szCs w:val="28"/>
          <w:lang w:val="ru-RU"/>
        </w:rPr>
        <w:t xml:space="preserve"> Политику</w:t>
      </w:r>
      <w:r w:rsidRPr="009A3205">
        <w:rPr>
          <w:rFonts w:ascii="Times New Roman" w:hAnsi="Times New Roman" w:cs="Times New Roman"/>
          <w:color w:val="000000"/>
          <w:sz w:val="28"/>
          <w:szCs w:val="28"/>
        </w:rPr>
        <w:t xml:space="preserve"> безопасности желательно оформить в виде отдельного документа и утвердить руководством предприятия.</w:t>
      </w:r>
      <w:r w:rsidRPr="009A3205">
        <w:rPr>
          <w:rFonts w:ascii="Times New Roman" w:hAnsi="Times New Roman" w:cs="Times New Roman"/>
          <w:color w:val="000000"/>
          <w:sz w:val="28"/>
          <w:szCs w:val="28"/>
          <w:lang w:val="ru-RU"/>
        </w:rPr>
        <w:t xml:space="preserve"> </w:t>
      </w:r>
      <w:r w:rsidRPr="009A3205">
        <w:rPr>
          <w:rFonts w:ascii="Times New Roman" w:hAnsi="Times New Roman" w:cs="Times New Roman"/>
          <w:color w:val="000000"/>
          <w:sz w:val="28"/>
          <w:szCs w:val="28"/>
        </w:rPr>
        <w:t>Система информационной безопасности окажется эффективной, если она будет надежно поддерживать выполнение правил политики безопасности, и наоборот.</w:t>
      </w:r>
    </w:p>
    <w:sectPr w:rsidR="00B05125" w:rsidRPr="00B05125" w:rsidSect="000478A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C64" w:rsidRDefault="006C1C64" w:rsidP="00B71210">
      <w:pPr>
        <w:spacing w:after="0" w:line="240" w:lineRule="auto"/>
      </w:pPr>
      <w:r>
        <w:separator/>
      </w:r>
    </w:p>
  </w:endnote>
  <w:endnote w:type="continuationSeparator" w:id="0">
    <w:p w:rsidR="006C1C64" w:rsidRDefault="006C1C64" w:rsidP="00B7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C64" w:rsidRDefault="006C1C64" w:rsidP="00B71210">
      <w:pPr>
        <w:spacing w:after="0" w:line="240" w:lineRule="auto"/>
      </w:pPr>
      <w:r>
        <w:separator/>
      </w:r>
    </w:p>
  </w:footnote>
  <w:footnote w:type="continuationSeparator" w:id="0">
    <w:p w:rsidR="006C1C64" w:rsidRDefault="006C1C64" w:rsidP="00B71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35A3"/>
    <w:multiLevelType w:val="hybridMultilevel"/>
    <w:tmpl w:val="4A029D94"/>
    <w:lvl w:ilvl="0" w:tplc="11EA8218">
      <w:start w:val="1"/>
      <w:numFmt w:val="bullet"/>
      <w:suff w:val="space"/>
      <w:lvlText w:val=""/>
      <w:lvlJc w:val="left"/>
      <w:pPr>
        <w:ind w:left="-236"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AE6986"/>
    <w:multiLevelType w:val="hybridMultilevel"/>
    <w:tmpl w:val="04326444"/>
    <w:lvl w:ilvl="0" w:tplc="BBCC2954">
      <w:start w:val="1"/>
      <w:numFmt w:val="bullet"/>
      <w:suff w:val="space"/>
      <w:lvlText w:val=""/>
      <w:lvlJc w:val="left"/>
      <w:pPr>
        <w:ind w:left="1429" w:hanging="360"/>
      </w:pPr>
      <w:rPr>
        <w:rFonts w:ascii="Symbol" w:hAnsi="Symbol" w:hint="default"/>
      </w:rPr>
    </w:lvl>
    <w:lvl w:ilvl="1" w:tplc="F67CA1D2">
      <w:start w:val="1"/>
      <w:numFmt w:val="bullet"/>
      <w:lvlText w:val="─"/>
      <w:lvlJc w:val="left"/>
      <w:pPr>
        <w:ind w:left="1440" w:hanging="360"/>
      </w:pPr>
      <w:rPr>
        <w:rFonts w:ascii="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6E04E6"/>
    <w:multiLevelType w:val="hybridMultilevel"/>
    <w:tmpl w:val="7EDE8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820417"/>
    <w:multiLevelType w:val="hybridMultilevel"/>
    <w:tmpl w:val="5866B706"/>
    <w:lvl w:ilvl="0" w:tplc="1BAC0612">
      <w:start w:val="1"/>
      <w:numFmt w:val="bullet"/>
      <w:suff w:val="space"/>
      <w:lvlText w:val=""/>
      <w:lvlJc w:val="left"/>
      <w:pPr>
        <w:ind w:left="15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7B4551"/>
    <w:multiLevelType w:val="hybridMultilevel"/>
    <w:tmpl w:val="C76E7A60"/>
    <w:lvl w:ilvl="0" w:tplc="CF6E3460">
      <w:start w:val="1"/>
      <w:numFmt w:val="bullet"/>
      <w:suff w:val="space"/>
      <w:lvlText w:val="–"/>
      <w:lvlJc w:val="left"/>
      <w:pPr>
        <w:ind w:left="1500"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FB5E1E"/>
    <w:multiLevelType w:val="hybridMultilevel"/>
    <w:tmpl w:val="9976C1A6"/>
    <w:lvl w:ilvl="0" w:tplc="248C741A">
      <w:start w:val="1"/>
      <w:numFmt w:val="decimal"/>
      <w:suff w:val="space"/>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25DF0FC2"/>
    <w:multiLevelType w:val="hybridMultilevel"/>
    <w:tmpl w:val="95A8BCB4"/>
    <w:lvl w:ilvl="0" w:tplc="0419000F">
      <w:start w:val="1"/>
      <w:numFmt w:val="decimal"/>
      <w:lvlText w:val="%1."/>
      <w:lvlJc w:val="left"/>
      <w:pPr>
        <w:ind w:left="34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C91D5A"/>
    <w:multiLevelType w:val="hybridMultilevel"/>
    <w:tmpl w:val="71404068"/>
    <w:lvl w:ilvl="0" w:tplc="CDD4D1DC">
      <w:start w:val="1"/>
      <w:numFmt w:val="bullet"/>
      <w:suff w:val="space"/>
      <w:lvlText w:val=""/>
      <w:lvlJc w:val="left"/>
      <w:pPr>
        <w:ind w:left="1429" w:hanging="360"/>
      </w:pPr>
      <w:rPr>
        <w:rFonts w:ascii="Symbol" w:hAnsi="Symbol" w:hint="default"/>
      </w:rPr>
    </w:lvl>
    <w:lvl w:ilvl="1" w:tplc="5C98A472">
      <w:start w:val="1"/>
      <w:numFmt w:val="bullet"/>
      <w:lvlText w:val=""/>
      <w:lvlJc w:val="left"/>
      <w:pPr>
        <w:ind w:left="142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BF805AD"/>
    <w:multiLevelType w:val="hybridMultilevel"/>
    <w:tmpl w:val="B5B8FDC8"/>
    <w:lvl w:ilvl="0" w:tplc="0DCE1CF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591B99"/>
    <w:multiLevelType w:val="hybridMultilevel"/>
    <w:tmpl w:val="1E8E7656"/>
    <w:lvl w:ilvl="0" w:tplc="AEA47D3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B7168A"/>
    <w:multiLevelType w:val="hybridMultilevel"/>
    <w:tmpl w:val="C1B843BA"/>
    <w:lvl w:ilvl="0" w:tplc="1FEE703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40411E"/>
    <w:multiLevelType w:val="hybridMultilevel"/>
    <w:tmpl w:val="3E1C40F2"/>
    <w:lvl w:ilvl="0" w:tplc="A7E8001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8F0A4F"/>
    <w:multiLevelType w:val="multilevel"/>
    <w:tmpl w:val="B9A46958"/>
    <w:lvl w:ilvl="0">
      <w:start w:val="65535"/>
      <w:numFmt w:val="bullet"/>
      <w:suff w:val="space"/>
      <w:lvlText w:val="—"/>
      <w:lvlJc w:val="left"/>
      <w:pPr>
        <w:ind w:left="720" w:hanging="360"/>
      </w:pPr>
      <w:rPr>
        <w:rFonts w:ascii="Bookman Old Style" w:hAnsi="Bookman Old Style" w:hint="default"/>
        <w:sz w:val="20"/>
      </w:rPr>
    </w:lvl>
    <w:lvl w:ilvl="1">
      <w:start w:val="65535"/>
      <w:numFmt w:val="bullet"/>
      <w:suff w:val="space"/>
      <w:lvlText w:val="—"/>
      <w:lvlJc w:val="left"/>
      <w:pPr>
        <w:ind w:left="2487"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A2D9D"/>
    <w:multiLevelType w:val="hybridMultilevel"/>
    <w:tmpl w:val="0BE000DA"/>
    <w:lvl w:ilvl="0" w:tplc="C0283F70">
      <w:start w:val="1"/>
      <w:numFmt w:val="bullet"/>
      <w:suff w:val="space"/>
      <w:lvlText w:val="–"/>
      <w:lvlJc w:val="left"/>
      <w:pPr>
        <w:ind w:left="4047"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DB932F1"/>
    <w:multiLevelType w:val="hybridMultilevel"/>
    <w:tmpl w:val="646883C2"/>
    <w:lvl w:ilvl="0" w:tplc="CF6E3460">
      <w:start w:val="1"/>
      <w:numFmt w:val="bullet"/>
      <w:suff w:val="space"/>
      <w:lvlText w:val="–"/>
      <w:lvlJc w:val="left"/>
      <w:pPr>
        <w:ind w:left="1500" w:hanging="360"/>
      </w:pPr>
      <w:rPr>
        <w:rFonts w:ascii="Times New Roman" w:hAnsi="Times New Roman" w:cs="Times New Roman" w:hint="default"/>
      </w:rPr>
    </w:lvl>
    <w:lvl w:ilvl="1" w:tplc="C0D8C95C">
      <w:start w:val="1"/>
      <w:numFmt w:val="bullet"/>
      <w:suff w:val="space"/>
      <w:lvlText w:val="–"/>
      <w:lvlJc w:val="left"/>
      <w:pPr>
        <w:ind w:left="786"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91435D0"/>
    <w:multiLevelType w:val="hybridMultilevel"/>
    <w:tmpl w:val="A22C0094"/>
    <w:lvl w:ilvl="0" w:tplc="2FFC53F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B031E6B"/>
    <w:multiLevelType w:val="hybridMultilevel"/>
    <w:tmpl w:val="544C4C46"/>
    <w:lvl w:ilvl="0" w:tplc="515A6A1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E157A7"/>
    <w:multiLevelType w:val="hybridMultilevel"/>
    <w:tmpl w:val="8EAA7410"/>
    <w:lvl w:ilvl="0" w:tplc="0CB6EAF6">
      <w:start w:val="1"/>
      <w:numFmt w:val="bullet"/>
      <w:lvlText w:val="-"/>
      <w:lvlJc w:val="left"/>
      <w:pPr>
        <w:ind w:left="112" w:hanging="142"/>
      </w:pPr>
      <w:rPr>
        <w:rFonts w:ascii="Times New Roman" w:eastAsia="Times New Roman" w:hAnsi="Times New Roman" w:cs="Times New Roman" w:hint="default"/>
        <w:w w:val="99"/>
        <w:sz w:val="24"/>
        <w:szCs w:val="24"/>
      </w:rPr>
    </w:lvl>
    <w:lvl w:ilvl="1" w:tplc="5E6E16D6">
      <w:start w:val="1"/>
      <w:numFmt w:val="bullet"/>
      <w:suff w:val="space"/>
      <w:lvlText w:val=""/>
      <w:lvlJc w:val="left"/>
      <w:pPr>
        <w:ind w:left="4395" w:hanging="708"/>
      </w:pPr>
      <w:rPr>
        <w:rFonts w:ascii="Symbol" w:hAnsi="Symbol" w:hint="default"/>
        <w:w w:val="99"/>
        <w:sz w:val="24"/>
        <w:szCs w:val="24"/>
      </w:rPr>
    </w:lvl>
    <w:lvl w:ilvl="2" w:tplc="AFC0E314">
      <w:start w:val="1"/>
      <w:numFmt w:val="bullet"/>
      <w:lvlText w:val=""/>
      <w:lvlJc w:val="left"/>
      <w:pPr>
        <w:ind w:left="112" w:hanging="423"/>
      </w:pPr>
      <w:rPr>
        <w:rFonts w:ascii="Symbol" w:eastAsia="Symbol" w:hAnsi="Symbol" w:hint="default"/>
        <w:w w:val="99"/>
        <w:sz w:val="24"/>
        <w:szCs w:val="24"/>
      </w:rPr>
    </w:lvl>
    <w:lvl w:ilvl="3" w:tplc="1744E85A">
      <w:start w:val="1"/>
      <w:numFmt w:val="bullet"/>
      <w:lvlText w:val="•"/>
      <w:lvlJc w:val="left"/>
      <w:pPr>
        <w:ind w:left="1528" w:hanging="423"/>
      </w:pPr>
    </w:lvl>
    <w:lvl w:ilvl="4" w:tplc="86EEF9EC">
      <w:start w:val="1"/>
      <w:numFmt w:val="bullet"/>
      <w:lvlText w:val="•"/>
      <w:lvlJc w:val="left"/>
      <w:pPr>
        <w:ind w:left="2759" w:hanging="423"/>
      </w:pPr>
    </w:lvl>
    <w:lvl w:ilvl="5" w:tplc="8702D2A0">
      <w:start w:val="1"/>
      <w:numFmt w:val="bullet"/>
      <w:lvlText w:val="•"/>
      <w:lvlJc w:val="left"/>
      <w:pPr>
        <w:ind w:left="3989" w:hanging="423"/>
      </w:pPr>
    </w:lvl>
    <w:lvl w:ilvl="6" w:tplc="F62ED59C">
      <w:start w:val="1"/>
      <w:numFmt w:val="bullet"/>
      <w:lvlText w:val="•"/>
      <w:lvlJc w:val="left"/>
      <w:pPr>
        <w:ind w:left="5219" w:hanging="423"/>
      </w:pPr>
    </w:lvl>
    <w:lvl w:ilvl="7" w:tplc="45263274">
      <w:start w:val="1"/>
      <w:numFmt w:val="bullet"/>
      <w:lvlText w:val="•"/>
      <w:lvlJc w:val="left"/>
      <w:pPr>
        <w:ind w:left="6449" w:hanging="423"/>
      </w:pPr>
    </w:lvl>
    <w:lvl w:ilvl="8" w:tplc="0074D438">
      <w:start w:val="1"/>
      <w:numFmt w:val="bullet"/>
      <w:lvlText w:val="•"/>
      <w:lvlJc w:val="left"/>
      <w:pPr>
        <w:ind w:left="7679" w:hanging="423"/>
      </w:pPr>
    </w:lvl>
  </w:abstractNum>
  <w:abstractNum w:abstractNumId="18" w15:restartNumberingAfterBreak="0">
    <w:nsid w:val="701D4FF4"/>
    <w:multiLevelType w:val="multilevel"/>
    <w:tmpl w:val="6CDCC824"/>
    <w:lvl w:ilvl="0">
      <w:start w:val="65535"/>
      <w:numFmt w:val="bullet"/>
      <w:lvlText w:val="—"/>
      <w:lvlJc w:val="left"/>
      <w:pPr>
        <w:tabs>
          <w:tab w:val="num" w:pos="720"/>
        </w:tabs>
        <w:ind w:left="720" w:hanging="360"/>
      </w:pPr>
      <w:rPr>
        <w:rFonts w:ascii="Bookman Old Style" w:hAnsi="Bookman Old Style" w:hint="default"/>
        <w:sz w:val="20"/>
      </w:rPr>
    </w:lvl>
    <w:lvl w:ilvl="1">
      <w:start w:val="65535"/>
      <w:numFmt w:val="bullet"/>
      <w:suff w:val="space"/>
      <w:lvlText w:val="—"/>
      <w:lvlJc w:val="left"/>
      <w:pPr>
        <w:ind w:left="1440"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13232"/>
    <w:multiLevelType w:val="hybridMultilevel"/>
    <w:tmpl w:val="BB8A47C4"/>
    <w:lvl w:ilvl="0" w:tplc="DD8E1C5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0" w15:restartNumberingAfterBreak="0">
    <w:nsid w:val="7C1A386B"/>
    <w:multiLevelType w:val="hybridMultilevel"/>
    <w:tmpl w:val="8A9E7430"/>
    <w:lvl w:ilvl="0" w:tplc="04190001">
      <w:start w:val="1"/>
      <w:numFmt w:val="bullet"/>
      <w:lvlText w:val=""/>
      <w:lvlJc w:val="left"/>
      <w:pPr>
        <w:ind w:left="720" w:hanging="360"/>
      </w:pPr>
      <w:rPr>
        <w:rFonts w:ascii="Symbol" w:hAnsi="Symbol" w:hint="default"/>
      </w:rPr>
    </w:lvl>
    <w:lvl w:ilvl="1" w:tplc="5B0EBF9E">
      <w:start w:val="1"/>
      <w:numFmt w:val="bullet"/>
      <w:suff w:val="space"/>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7E5D1A5D"/>
    <w:multiLevelType w:val="hybridMultilevel"/>
    <w:tmpl w:val="EF32EE40"/>
    <w:lvl w:ilvl="0" w:tplc="B69AE5C8">
      <w:start w:val="1"/>
      <w:numFmt w:val="bullet"/>
      <w:suff w:val="space"/>
      <w:lvlText w:val=""/>
      <w:lvlJc w:val="left"/>
      <w:pPr>
        <w:ind w:left="2127" w:hanging="708"/>
      </w:pPr>
      <w:rPr>
        <w:rFonts w:ascii="Symbol" w:hAnsi="Symbol" w:hint="default"/>
        <w:w w:val="99"/>
        <w:sz w:val="24"/>
        <w:szCs w:val="24"/>
      </w:rPr>
    </w:lvl>
    <w:lvl w:ilvl="1" w:tplc="0B7E480C">
      <w:start w:val="1"/>
      <w:numFmt w:val="bullet"/>
      <w:lvlText w:val="•"/>
      <w:lvlJc w:val="left"/>
      <w:pPr>
        <w:ind w:left="1465" w:hanging="708"/>
      </w:pPr>
    </w:lvl>
    <w:lvl w:ilvl="2" w:tplc="5EFC50E2">
      <w:start w:val="1"/>
      <w:numFmt w:val="bullet"/>
      <w:lvlText w:val="•"/>
      <w:lvlJc w:val="left"/>
      <w:pPr>
        <w:ind w:left="2468" w:hanging="708"/>
      </w:pPr>
    </w:lvl>
    <w:lvl w:ilvl="3" w:tplc="42066A3E">
      <w:start w:val="1"/>
      <w:numFmt w:val="bullet"/>
      <w:lvlText w:val="•"/>
      <w:lvlJc w:val="left"/>
      <w:pPr>
        <w:ind w:left="3470" w:hanging="708"/>
      </w:pPr>
    </w:lvl>
    <w:lvl w:ilvl="4" w:tplc="57024966">
      <w:start w:val="1"/>
      <w:numFmt w:val="bullet"/>
      <w:lvlText w:val="•"/>
      <w:lvlJc w:val="left"/>
      <w:pPr>
        <w:ind w:left="4473" w:hanging="708"/>
      </w:pPr>
    </w:lvl>
    <w:lvl w:ilvl="5" w:tplc="23667BE6">
      <w:start w:val="1"/>
      <w:numFmt w:val="bullet"/>
      <w:lvlText w:val="•"/>
      <w:lvlJc w:val="left"/>
      <w:pPr>
        <w:ind w:left="5476" w:hanging="708"/>
      </w:pPr>
    </w:lvl>
    <w:lvl w:ilvl="6" w:tplc="99280FF4">
      <w:start w:val="1"/>
      <w:numFmt w:val="bullet"/>
      <w:lvlText w:val="•"/>
      <w:lvlJc w:val="left"/>
      <w:pPr>
        <w:ind w:left="6479" w:hanging="708"/>
      </w:pPr>
    </w:lvl>
    <w:lvl w:ilvl="7" w:tplc="6D62D654">
      <w:start w:val="1"/>
      <w:numFmt w:val="bullet"/>
      <w:lvlText w:val="•"/>
      <w:lvlJc w:val="left"/>
      <w:pPr>
        <w:ind w:left="7481" w:hanging="708"/>
      </w:pPr>
    </w:lvl>
    <w:lvl w:ilvl="8" w:tplc="EF4E3C92">
      <w:start w:val="1"/>
      <w:numFmt w:val="bullet"/>
      <w:lvlText w:val="•"/>
      <w:lvlJc w:val="left"/>
      <w:pPr>
        <w:ind w:left="8484" w:hanging="708"/>
      </w:pPr>
    </w:lvl>
  </w:abstractNum>
  <w:num w:numId="1">
    <w:abstractNumId w:val="5"/>
  </w:num>
  <w:num w:numId="2">
    <w:abstractNumId w:val="16"/>
  </w:num>
  <w:num w:numId="3">
    <w:abstractNumId w:val="2"/>
  </w:num>
  <w:num w:numId="4">
    <w:abstractNumId w:val="6"/>
  </w:num>
  <w:num w:numId="5">
    <w:abstractNumId w:val="13"/>
  </w:num>
  <w:num w:numId="6">
    <w:abstractNumId w:val="19"/>
  </w:num>
  <w:num w:numId="7">
    <w:abstractNumId w:val="1"/>
  </w:num>
  <w:num w:numId="8">
    <w:abstractNumId w:val="15"/>
  </w:num>
  <w:num w:numId="9">
    <w:abstractNumId w:val="11"/>
  </w:num>
  <w:num w:numId="10">
    <w:abstractNumId w:val="10"/>
  </w:num>
  <w:num w:numId="11">
    <w:abstractNumId w:val="9"/>
  </w:num>
  <w:num w:numId="12">
    <w:abstractNumId w:val="8"/>
  </w:num>
  <w:num w:numId="13">
    <w:abstractNumId w:val="21"/>
  </w:num>
  <w:num w:numId="14">
    <w:abstractNumId w:val="17"/>
  </w:num>
  <w:num w:numId="15">
    <w:abstractNumId w:val="3"/>
  </w:num>
  <w:num w:numId="16">
    <w:abstractNumId w:val="0"/>
  </w:num>
  <w:num w:numId="17">
    <w:abstractNumId w:val="12"/>
  </w:num>
  <w:num w:numId="18">
    <w:abstractNumId w:val="18"/>
  </w:num>
  <w:num w:numId="19">
    <w:abstractNumId w:val="4"/>
  </w:num>
  <w:num w:numId="20">
    <w:abstractNumId w:val="14"/>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BA"/>
    <w:rsid w:val="000478A8"/>
    <w:rsid w:val="00071622"/>
    <w:rsid w:val="00082517"/>
    <w:rsid w:val="000A3E6A"/>
    <w:rsid w:val="00176A28"/>
    <w:rsid w:val="001F4CFB"/>
    <w:rsid w:val="002A33A6"/>
    <w:rsid w:val="002B643B"/>
    <w:rsid w:val="00361CDB"/>
    <w:rsid w:val="00362B2E"/>
    <w:rsid w:val="00380281"/>
    <w:rsid w:val="00445DEC"/>
    <w:rsid w:val="004625D7"/>
    <w:rsid w:val="004973DE"/>
    <w:rsid w:val="00537237"/>
    <w:rsid w:val="00582F49"/>
    <w:rsid w:val="006367ED"/>
    <w:rsid w:val="006C1C64"/>
    <w:rsid w:val="007F4C40"/>
    <w:rsid w:val="00826A7C"/>
    <w:rsid w:val="00856230"/>
    <w:rsid w:val="0089321C"/>
    <w:rsid w:val="009240BA"/>
    <w:rsid w:val="009A283F"/>
    <w:rsid w:val="00B05125"/>
    <w:rsid w:val="00B33A67"/>
    <w:rsid w:val="00B61297"/>
    <w:rsid w:val="00B71210"/>
    <w:rsid w:val="00B97872"/>
    <w:rsid w:val="00CB59FB"/>
    <w:rsid w:val="00D20815"/>
    <w:rsid w:val="00E949C1"/>
    <w:rsid w:val="00EC6831"/>
    <w:rsid w:val="00EE5F7A"/>
    <w:rsid w:val="00EE7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96DC3-4435-4C28-BAD9-9C0A1AEE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281"/>
    <w:rPr>
      <w:lang w:val="be-BY"/>
    </w:rPr>
  </w:style>
  <w:style w:type="paragraph" w:styleId="1">
    <w:name w:val="heading 1"/>
    <w:basedOn w:val="a"/>
    <w:next w:val="a"/>
    <w:link w:val="10"/>
    <w:uiPriority w:val="9"/>
    <w:qFormat/>
    <w:rsid w:val="00B97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0478A8"/>
    <w:pPr>
      <w:ind w:left="720"/>
      <w:contextualSpacing/>
    </w:pPr>
  </w:style>
  <w:style w:type="character" w:customStyle="1" w:styleId="apple-converted-space">
    <w:name w:val="apple-converted-space"/>
    <w:basedOn w:val="a0"/>
    <w:rsid w:val="004625D7"/>
  </w:style>
  <w:style w:type="paragraph" w:styleId="a5">
    <w:name w:val="Normal (Web)"/>
    <w:basedOn w:val="a"/>
    <w:uiPriority w:val="99"/>
    <w:unhideWhenUsed/>
    <w:rsid w:val="00B978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B97872"/>
    <w:rPr>
      <w:rFonts w:asciiTheme="majorHAnsi" w:eastAsiaTheme="majorEastAsia" w:hAnsiTheme="majorHAnsi" w:cstheme="majorBidi"/>
      <w:color w:val="2E74B5" w:themeColor="accent1" w:themeShade="BF"/>
      <w:sz w:val="32"/>
      <w:szCs w:val="32"/>
      <w:lang w:val="be-BY"/>
    </w:rPr>
  </w:style>
  <w:style w:type="paragraph" w:styleId="a6">
    <w:name w:val="header"/>
    <w:basedOn w:val="a"/>
    <w:link w:val="a7"/>
    <w:uiPriority w:val="99"/>
    <w:unhideWhenUsed/>
    <w:rsid w:val="00B7121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71210"/>
    <w:rPr>
      <w:lang w:val="be-BY"/>
    </w:rPr>
  </w:style>
  <w:style w:type="paragraph" w:styleId="a8">
    <w:name w:val="footer"/>
    <w:basedOn w:val="a"/>
    <w:link w:val="a9"/>
    <w:uiPriority w:val="99"/>
    <w:unhideWhenUsed/>
    <w:rsid w:val="00B7121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71210"/>
    <w:rPr>
      <w:lang w:val="be-BY"/>
    </w:rPr>
  </w:style>
  <w:style w:type="character" w:customStyle="1" w:styleId="a4">
    <w:name w:val="Абзац списка Знак"/>
    <w:aliases w:val="подрисуночная подпись Знак"/>
    <w:basedOn w:val="a0"/>
    <w:link w:val="a3"/>
    <w:uiPriority w:val="34"/>
    <w:rsid w:val="00CB59FB"/>
    <w:rPr>
      <w:lang w:val="be-BY"/>
    </w:rPr>
  </w:style>
  <w:style w:type="table" w:styleId="aa">
    <w:name w:val="Table Grid"/>
    <w:basedOn w:val="a1"/>
    <w:uiPriority w:val="39"/>
    <w:rsid w:val="00071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
    <w:link w:val="ac"/>
    <w:uiPriority w:val="99"/>
    <w:unhideWhenUsed/>
    <w:rsid w:val="00856230"/>
    <w:pPr>
      <w:spacing w:after="120"/>
    </w:pPr>
  </w:style>
  <w:style w:type="character" w:customStyle="1" w:styleId="ac">
    <w:name w:val="Основной текст Знак"/>
    <w:basedOn w:val="a0"/>
    <w:link w:val="ab"/>
    <w:uiPriority w:val="99"/>
    <w:rsid w:val="00856230"/>
    <w:rPr>
      <w:lang w:val="be-BY"/>
    </w:rPr>
  </w:style>
  <w:style w:type="paragraph" w:customStyle="1" w:styleId="ConsNormal">
    <w:name w:val="ConsNormal"/>
    <w:uiPriority w:val="99"/>
    <w:rsid w:val="00B05125"/>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45EE8-5F26-4372-B250-562451268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15</Pages>
  <Words>4263</Words>
  <Characters>24300</Characters>
  <Application>Microsoft Office Word</Application>
  <DocSecurity>0</DocSecurity>
  <Lines>202</Lines>
  <Paragraphs>57</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Введение</vt:lpstr>
      <vt:lpstr>Описание структуры поликлиники</vt:lpstr>
      <vt:lpstr>Основные угрозы поликлиники</vt:lpstr>
      <vt:lpstr>Оценка рисков</vt:lpstr>
      <vt:lpstr>Разработка мер защиты</vt:lpstr>
      <vt:lpstr>Вывод</vt:lpstr>
    </vt:vector>
  </TitlesOfParts>
  <Company/>
  <LinksUpToDate>false</LinksUpToDate>
  <CharactersWithSpaces>28506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Каспер</dc:creator>
  <cp:keywords/>
  <dc:description/>
  <cp:lastModifiedBy>Наталья Каспер</cp:lastModifiedBy>
  <cp:revision>13</cp:revision>
  <dcterms:created xsi:type="dcterms:W3CDTF">2020-02-13T06:07:00Z</dcterms:created>
  <dcterms:modified xsi:type="dcterms:W3CDTF">2020-02-27T05:57:00Z</dcterms:modified>
</cp:coreProperties>
</file>