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E6" w:rsidRPr="00E927E6" w:rsidRDefault="00E927E6" w:rsidP="00FB2D70">
      <w:pPr>
        <w:shd w:val="clear" w:color="auto" w:fill="FFFFFF"/>
        <w:spacing w:before="48" w:after="48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 w:bidi="ar-SA"/>
        </w:rPr>
      </w:pPr>
      <w:r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  <w:t xml:space="preserve">ЛЕКЦИЯ  СИСТЕМА  БЕЗОПАСНОСТИ </w:t>
      </w:r>
      <w:r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 w:bidi="ar-SA"/>
        </w:rPr>
        <w:t>Windows</w:t>
      </w:r>
    </w:p>
    <w:p w:rsidR="00E927E6" w:rsidRDefault="00E927E6" w:rsidP="00FB2D70">
      <w:pPr>
        <w:shd w:val="clear" w:color="auto" w:fill="FFFFFF"/>
        <w:spacing w:before="48" w:after="48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 w:bidi="ar-SA"/>
        </w:rPr>
      </w:pPr>
    </w:p>
    <w:p w:rsidR="00FB2D70" w:rsidRPr="00FB2D70" w:rsidRDefault="00FB2D70" w:rsidP="00FB2D70">
      <w:pPr>
        <w:shd w:val="clear" w:color="auto" w:fill="FFFFFF"/>
        <w:spacing w:before="48" w:after="48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</w:pPr>
      <w:r w:rsidRPr="00FB2D70"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  <w:t>Требования к безопасности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Требования к безопасности компьютерных систем определяются на основе международных стандартов по оценке защищенности. В настоящее время основным таким стандартом является ISO/IEC 15408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Common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0" w:name="keyword1"/>
      <w:bookmarkEnd w:id="0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Criteria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for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" w:name="keyword2"/>
      <w:bookmarkEnd w:id="1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Information</w:t>
      </w:r>
      <w:proofErr w:type="spellEnd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Technology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" w:name="keyword3"/>
      <w:bookmarkEnd w:id="2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Security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3" w:name="keyword4"/>
      <w:bookmarkEnd w:id="3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Evaluation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</w:t>
      </w:r>
      <w:bookmarkStart w:id="4" w:name="keyword5"/>
      <w:bookmarkEnd w:id="4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Общие критерии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оценки безопасности информационных технологий), сокращенно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Common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" w:name="keyword6"/>
      <w:bookmarkEnd w:id="5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Criteria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(Общие критерии). В этом стандарте определены семь уровней безопасности – от EAL1 (минимальная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6" w:name="keyword7"/>
      <w:bookmarkEnd w:id="6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оценка безопасности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 до EAL7, причем требования к высшим уровням EAL5–EAL7 устанавливаются каждой страной индивидуально. Большинство современных операционных систем (в том числе семейство клиентских и серверных систем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Microsoft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: от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7" w:name="keyword8"/>
      <w:bookmarkEnd w:id="7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2000 до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8" w:name="keyword9"/>
      <w:bookmarkEnd w:id="8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7 и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9" w:name="keyword10"/>
      <w:bookmarkEnd w:id="9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Server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2008) сертифицировано на уровень EAL4+ (плюс означает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Flaw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Remediation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– исправление ошибок, постоянный выпуск обновлений)</w:t>
      </w:r>
      <w:r w:rsidRPr="00FB2D70">
        <w:rPr>
          <w:rFonts w:ascii="Tahoma" w:eastAsia="Times New Roman" w:hAnsi="Tahoma" w:cs="Tahoma"/>
          <w:color w:val="000000"/>
          <w:sz w:val="12"/>
          <w:szCs w:val="12"/>
          <w:vertAlign w:val="superscript"/>
          <w:lang w:val="ru-RU" w:eastAsia="ru-RU" w:bidi="ar-SA"/>
        </w:rPr>
        <w:t>2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Основными требованиями к безопасности являются следующие</w:t>
      </w:r>
      <w:r w:rsidRPr="00FB2D70">
        <w:rPr>
          <w:rFonts w:ascii="Tahoma" w:eastAsia="Times New Roman" w:hAnsi="Tahoma" w:cs="Tahoma"/>
          <w:color w:val="000000"/>
          <w:sz w:val="12"/>
          <w:szCs w:val="12"/>
          <w:vertAlign w:val="superscript"/>
          <w:lang w:val="ru-RU" w:eastAsia="ru-RU" w:bidi="ar-SA"/>
        </w:rPr>
        <w:t>3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1. Обязательная идентификация и аутентификация.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До выполнения любых действий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0" w:name="keyword11"/>
      <w:bookmarkEnd w:id="10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пользователь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должен представиться системе (</w:t>
      </w:r>
      <w:bookmarkStart w:id="11" w:name="keyword12"/>
      <w:bookmarkEnd w:id="11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идентификация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 и подтвердить, что он является тем, кем представился (</w:t>
      </w:r>
      <w:bookmarkStart w:id="12" w:name="keyword13"/>
      <w:bookmarkEnd w:id="12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аутентификация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 Обычно реализуется посредством ввода уникального имени пользователя и пароля.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3" w:name="keyword14"/>
      <w:bookmarkEnd w:id="13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за идентификацию и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4" w:name="keyword15"/>
      <w:bookmarkEnd w:id="14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аутентификация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пользователей отвечают процессы Winlogon.exe и Lsass.exe.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2. Управляемый доступ к объектам.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bookmarkStart w:id="15" w:name="keyword16"/>
      <w:bookmarkEnd w:id="15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Пользователь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-владелец объекта должен иметь возможность предоставлять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6" w:name="keyword17"/>
      <w:bookmarkEnd w:id="16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доступ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к объекту определенным пользователям и/или группам пользователей.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Безопасный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7" w:name="keyword18"/>
      <w:bookmarkEnd w:id="17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доступ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реализуется в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8" w:name="keyword19"/>
      <w:bookmarkEnd w:id="18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компонентом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19" w:name="keyword20"/>
      <w:bookmarkEnd w:id="19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Security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Reference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Monitor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(</w:t>
      </w:r>
      <w:bookmarkStart w:id="20" w:name="keyword21"/>
      <w:bookmarkEnd w:id="20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SRM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,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1" w:name="keyword22"/>
      <w:bookmarkEnd w:id="21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монитор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контроля безопасности) исполнительной системы Ntoskrnl.exe.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3. Аудит.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Система должна уметь отслеживать и записывать все события, связанные с доступом к объектам.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2" w:name="keyword23"/>
      <w:bookmarkEnd w:id="22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3" w:name="keyword24"/>
      <w:bookmarkEnd w:id="23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аудит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поддерживается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4" w:name="keyword25"/>
      <w:bookmarkEnd w:id="24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SRM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 Lsass.exe.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4. Защита при повторном использовании объектов.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Если область памяти выделялась какому-либо пользователю, а затем была освобождена, то при последующем выделении этой области все данные в ней (даже зашифрованные) должны быть стерты.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5" w:name="keyword26"/>
      <w:bookmarkEnd w:id="25"/>
      <w:proofErr w:type="spellStart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освобожденная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6" w:name="keyword27"/>
      <w:bookmarkEnd w:id="26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память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очищается системным потоком обнуления страниц, работающим во время простоя системы (с нулевым приоритетом).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Далее в лекции будет рассмотрена организация управляемого доступа к объектам в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7" w:name="keyword28"/>
      <w:bookmarkEnd w:id="27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SRM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, а также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28" w:name="keyword29"/>
      <w:bookmarkEnd w:id="28"/>
      <w:r w:rsidRPr="00FB2D70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права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 привилегии пользователей.</w:t>
      </w:r>
    </w:p>
    <w:p w:rsidR="00FB2D70" w:rsidRPr="00FB2D70" w:rsidRDefault="00FB2D70" w:rsidP="00FB2D70">
      <w:pPr>
        <w:shd w:val="clear" w:color="auto" w:fill="FFFFFF"/>
        <w:spacing w:before="48" w:after="48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</w:pPr>
      <w:bookmarkStart w:id="29" w:name="sect2"/>
      <w:bookmarkEnd w:id="29"/>
      <w:r w:rsidRPr="00FB2D70"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  <w:t>Организация управляемого доступа к объектам</w:t>
      </w:r>
    </w:p>
    <w:p w:rsidR="00FB2D70" w:rsidRPr="00FB2D70" w:rsidRDefault="00FB2D70" w:rsidP="00FB2D70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</w:pPr>
      <w:bookmarkStart w:id="30" w:name="sect3"/>
      <w:bookmarkEnd w:id="30"/>
      <w:r w:rsidRPr="00FB2D70"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  <w:t>Принцип организации доступа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Принцип организации управляемого безопасного доступа к объектам выглядит следующим образом. У каждого пользователя в системе имеется свой маркер доступа (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token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в котором указан уникальный идентификатор пользователя. Процессы, создаваемые пользователем, наследуют его маркер.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 другой стороны, все объекты в системе имеют структуру данных, которая называется дескриптор защиты (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security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descriptor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 В эту структуру входит список идентификаторов пользователей, которые могут (или не могут) получить доступ к объекту, а также вид доступа (только чтение, чтение и запись, полный доступ и т.д.).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При попытке доступа процесса к объекту идентификатор из маркера доступа процесса сравнивается с идентификаторами, содержащимися в дескрипторе защиты объекта, и на основании результатов сравнения доступ разрешается или запрещается.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Рассмотрим структуры данных и функции, отвечающие за реализацию этого принципа в ядре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Windows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</w:t>
      </w:r>
    </w:p>
    <w:p w:rsidR="00FB2D70" w:rsidRPr="00FB2D70" w:rsidRDefault="00FB2D70" w:rsidP="00FB2D70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</w:pPr>
      <w:bookmarkStart w:id="31" w:name="sect4"/>
      <w:bookmarkEnd w:id="31"/>
      <w:r w:rsidRPr="00FB2D70"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  <w:t>Идентификаторы защиты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Для однозначного определения пользователя в системе используются идентификаторы защиты (SID –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Security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Identifier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 Кроме пользователей, SID имеется у групп пользователей, компьютеров, доменов</w:t>
      </w:r>
      <w:r w:rsidRPr="00FB2D70">
        <w:rPr>
          <w:rFonts w:ascii="Tahoma" w:eastAsia="Times New Roman" w:hAnsi="Tahoma" w:cs="Tahoma"/>
          <w:color w:val="000000"/>
          <w:sz w:val="12"/>
          <w:szCs w:val="12"/>
          <w:vertAlign w:val="superscript"/>
          <w:lang w:val="ru-RU" w:eastAsia="ru-RU" w:bidi="ar-SA"/>
        </w:rPr>
        <w:t>4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 членов доменов.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SID генерируется системой случайным образом так, что вероятность совпадения SID у разных пользователей близка к нулю.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В WRK структура SID описывается в файле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publi</w:t>
      </w:r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c\sdk\inc\ntseapi.h</w:t>
      </w:r>
      <w:proofErr w:type="spellEnd"/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 SID состоит из следующих частей:</w:t>
      </w:r>
    </w:p>
    <w:p w:rsidR="00FB2D70" w:rsidRPr="00FB2D70" w:rsidRDefault="00FB2D70" w:rsidP="00FB2D70">
      <w:pPr>
        <w:numPr>
          <w:ilvl w:val="0"/>
          <w:numId w:val="1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номер версии – поле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Revision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(1 байт);</w:t>
      </w:r>
    </w:p>
    <w:p w:rsidR="00FB2D70" w:rsidRPr="00FB2D70" w:rsidRDefault="00FB2D70" w:rsidP="00FB2D70">
      <w:pPr>
        <w:numPr>
          <w:ilvl w:val="0"/>
          <w:numId w:val="1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код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eastAsia="ru-RU" w:bidi="ar-SA"/>
        </w:rPr>
        <w:t xml:space="preserve"> 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агента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eastAsia="ru-RU" w:bidi="ar-SA"/>
        </w:rPr>
        <w:t xml:space="preserve"> 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идентификатора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eastAsia="ru-RU" w:bidi="ar-SA"/>
        </w:rPr>
        <w:t xml:space="preserve"> (identifier authority) – 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поле</w:t>
      </w:r>
      <w:r w:rsidRPr="00FB2D70">
        <w:rPr>
          <w:rFonts w:ascii="Tahoma" w:eastAsia="Times New Roman" w:hAnsi="Tahoma" w:cs="Tahoma"/>
          <w:color w:val="000000"/>
          <w:sz w:val="12"/>
          <w:lang w:eastAsia="ru-RU" w:bidi="ar-SA"/>
        </w:rPr>
        <w:t> </w:t>
      </w:r>
      <w:r w:rsidRPr="00FB2D70">
        <w:rPr>
          <w:rFonts w:ascii="Courier New" w:eastAsia="Times New Roman" w:hAnsi="Courier New" w:cs="Courier New"/>
          <w:color w:val="8B0000"/>
          <w:sz w:val="12"/>
          <w:lang w:eastAsia="ru-RU" w:bidi="ar-SA"/>
        </w:rPr>
        <w:t>IdentifierAuthority</w:t>
      </w:r>
      <w:r w:rsidRPr="00FB2D70">
        <w:rPr>
          <w:rFonts w:ascii="Tahoma" w:eastAsia="Times New Roman" w:hAnsi="Tahoma" w:cs="Tahoma"/>
          <w:color w:val="000000"/>
          <w:sz w:val="12"/>
          <w:lang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eastAsia="ru-RU" w:bidi="ar-SA"/>
        </w:rPr>
        <w:t xml:space="preserve">(6 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байт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eastAsia="ru-RU" w:bidi="ar-SA"/>
        </w:rPr>
        <w:t>);</w:t>
      </w:r>
    </w:p>
    <w:p w:rsidR="00FB2D70" w:rsidRPr="00FB2D70" w:rsidRDefault="00FB2D70" w:rsidP="00FB2D70">
      <w:pPr>
        <w:numPr>
          <w:ilvl w:val="0"/>
          <w:numId w:val="1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коды субагентов (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subauthority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values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 – поле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SubAuthority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(от 1 до 15 кодов по 4 байта каждый). Количество кодов субагентов хранится в поле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SubAuthorityCount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lastRenderedPageBreak/>
        <w:t>Существует множество предопределенных SID</w:t>
      </w:r>
      <w:r w:rsidR="00E927E6" w:rsidRP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(см.,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hyperlink r:id="rId5" w:tgtFrame="_blank" w:history="1">
        <w:r w:rsidRPr="00FB2D70">
          <w:rPr>
            <w:rFonts w:ascii="Tahoma" w:eastAsia="Times New Roman" w:hAnsi="Tahoma" w:cs="Tahoma"/>
            <w:color w:val="0071A6"/>
            <w:sz w:val="12"/>
            <w:lang w:val="ru-RU" w:eastAsia="ru-RU" w:bidi="ar-SA"/>
          </w:rPr>
          <w:t>http://support.microsoft.com/kb/243330</w:t>
        </w:r>
      </w:hyperlink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</w:t>
      </w:r>
    </w:p>
    <w:p w:rsidR="00FB2D70" w:rsidRPr="00FB2D70" w:rsidRDefault="00FB2D70" w:rsidP="00FB2D70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</w:pPr>
      <w:bookmarkStart w:id="32" w:name="sect5"/>
      <w:bookmarkEnd w:id="32"/>
      <w:r w:rsidRPr="00FB2D70"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  <w:t>Маркер доступа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Идентификаторы безопасности пользователей хранятся в маркерах доступа (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token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 Во время входа пользователя в систему процесс Lsass.exe создает для него маркер доступа, который назначается первому пользовательскому процессу UserInit.exe, остальные процессы, запущенные пользователем, наследуют этот маркер (</w:t>
      </w:r>
      <w:hyperlink r:id="rId6" w:anchor="image.13.2" w:history="1">
        <w:r w:rsidR="00E927E6">
          <w:rPr>
            <w:rFonts w:ascii="Tahoma" w:eastAsia="Times New Roman" w:hAnsi="Tahoma" w:cs="Tahoma"/>
            <w:color w:val="0071A6"/>
            <w:sz w:val="12"/>
            <w:lang w:val="ru-RU" w:eastAsia="ru-RU" w:bidi="ar-SA"/>
          </w:rPr>
          <w:t>рис.</w:t>
        </w:r>
        <w:r w:rsidRPr="00FB2D70">
          <w:rPr>
            <w:rFonts w:ascii="Tahoma" w:eastAsia="Times New Roman" w:hAnsi="Tahoma" w:cs="Tahoma"/>
            <w:color w:val="0071A6"/>
            <w:sz w:val="12"/>
            <w:lang w:val="ru-RU" w:eastAsia="ru-RU" w:bidi="ar-SA"/>
          </w:rPr>
          <w:t>2</w:t>
        </w:r>
      </w:hyperlink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). Маркер доступа процесса хранится в поле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Token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структуры</w:t>
      </w:r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EPROCESS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(см. лекцию 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"Процессы и потоки").</w:t>
      </w:r>
    </w:p>
    <w:p w:rsidR="00FB2D70" w:rsidRPr="00FB2D70" w:rsidRDefault="00FB2D70" w:rsidP="00FB2D70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Маркер доступа представлен структурой</w:t>
      </w:r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TOKEN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, описанной в файле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base\ntos\se\tokenp.h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(строка 235) и имеющей следующие основные поля:</w:t>
      </w:r>
    </w:p>
    <w:p w:rsidR="00FB2D70" w:rsidRPr="00FB2D70" w:rsidRDefault="00FB2D70" w:rsidP="00FB2D70">
      <w:pPr>
        <w:numPr>
          <w:ilvl w:val="0"/>
          <w:numId w:val="2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proofErr w:type="spellStart"/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TokenId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идентификатор маркера;</w:t>
      </w:r>
    </w:p>
    <w:p w:rsidR="00FB2D70" w:rsidRPr="00FB2D70" w:rsidRDefault="00FB2D70" w:rsidP="00FB2D70">
      <w:pPr>
        <w:numPr>
          <w:ilvl w:val="0"/>
          <w:numId w:val="2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proofErr w:type="spellStart"/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UserAndGroups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SID учетной записи пользователя и групп, в которые данная учетная запись входит. При проверке возможности доступа пользователя к определенному ресурсу, например, файлу на диске NTFS, система проверяет, входит ли SID учетной записи в список доступа файла.</w:t>
      </w:r>
    </w:p>
    <w:p w:rsidR="00FB2D70" w:rsidRPr="00FB2D70" w:rsidRDefault="00FB2D70" w:rsidP="00FB2D70">
      <w:pPr>
        <w:numPr>
          <w:ilvl w:val="0"/>
          <w:numId w:val="2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proofErr w:type="spellStart"/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Privileges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список привилегий.</w:t>
      </w:r>
    </w:p>
    <w:p w:rsidR="00FB2D70" w:rsidRPr="00FB2D70" w:rsidRDefault="00FB2D70" w:rsidP="00FB2D70">
      <w:pPr>
        <w:numPr>
          <w:ilvl w:val="0"/>
          <w:numId w:val="2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proofErr w:type="spellStart"/>
      <w:r w:rsidRPr="00FB2D70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DefaultDacl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– список управления избирательным доступом по умолчанию (DACL,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Discretionary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Access-Control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List</w:t>
      </w:r>
      <w:proofErr w:type="spellEnd"/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 При создании процессом объектов, из маркера доступа процесса извлекается данное поле и помещается в атрибуты безопасности вновь созданного объекта.</w:t>
      </w:r>
    </w:p>
    <w:bookmarkStart w:id="33" w:name="image.13.2"/>
    <w:bookmarkEnd w:id="33"/>
    <w:p w:rsidR="00FB2D70" w:rsidRPr="00FB2D70" w:rsidRDefault="00930FAB" w:rsidP="00FB2D70">
      <w:pPr>
        <w:shd w:val="clear" w:color="auto" w:fill="FFFFFF"/>
        <w:spacing w:after="0" w:line="197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fldChar w:fldCharType="begin"/>
      </w:r>
      <w:r w:rsidR="00FB2D70"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instrText xml:space="preserve"> INCLUDEPICTURE "https://www.intuit.ru/EDI/19_02_19_1/1550528380-21796/tutorial/1143/objects/13/files/9-2.jpg" \* MERGEFORMATINET </w:instrTex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fldChar w:fldCharType="separate"/>
      </w:r>
      <w:r w:rsidRPr="00930FAB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Создание и наследование маркера доступа" style="width:24.15pt;height:24.15pt"/>
        </w:pic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fldChar w:fldCharType="end"/>
      </w:r>
      <w:r w:rsidR="00FB2D70">
        <w:rPr>
          <w:rFonts w:ascii="Tahoma" w:eastAsia="Times New Roman" w:hAnsi="Tahoma" w:cs="Tahoma"/>
          <w:noProof/>
          <w:color w:val="000000"/>
          <w:sz w:val="12"/>
          <w:szCs w:val="12"/>
          <w:lang w:val="ru-RU" w:eastAsia="ru-RU" w:bidi="ar-SA"/>
        </w:rPr>
        <w:drawing>
          <wp:inline distT="0" distB="0" distL="0" distR="0">
            <wp:extent cx="5934710" cy="279844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D70" w:rsidRDefault="00FB2D70" w:rsidP="00FB2D70">
      <w:pPr>
        <w:shd w:val="clear" w:color="auto" w:fill="FFFFFF"/>
        <w:spacing w:after="0" w:line="197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br/>
      </w:r>
      <w:r w:rsidR="00E927E6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Рис</w:t>
      </w:r>
      <w:r w:rsidRPr="00FB2D70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.2.</w:t>
      </w:r>
      <w:r w:rsidRPr="00FB2D70">
        <w:rPr>
          <w:rFonts w:ascii="Tahoma" w:eastAsia="Times New Roman" w:hAnsi="Tahoma" w:cs="Tahoma"/>
          <w:b/>
          <w:bCs/>
          <w:color w:val="000000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Создание и наследование маркера доступа</w:t>
      </w:r>
    </w:p>
    <w:p w:rsidR="00FB2D70" w:rsidRPr="00FB2D70" w:rsidRDefault="00FB2D70" w:rsidP="00FB2D70">
      <w:pPr>
        <w:shd w:val="clear" w:color="auto" w:fill="FFFFFF"/>
        <w:spacing w:after="0" w:line="197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</w:p>
    <w:p w:rsidR="006A5CA3" w:rsidRPr="006A5CA3" w:rsidRDefault="006A5CA3" w:rsidP="006A5CA3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</w:pPr>
      <w:r w:rsidRPr="006A5CA3"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  <w:t>Дескриптор защиты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Объекты, к которым могут получать доступ процессы, имеют специальный атрибут – дескриптор защиты (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security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descriptor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содержащий информацию обо всех пользователях, которым разрешен или запрещен доступ к объекту.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Структура данных SECURITY_DESCRIPTOR, представляющая дескриптор защиты, описана в файле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public</w:t>
      </w:r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\sdk\inc\ntseapi.h</w:t>
      </w:r>
      <w:proofErr w:type="spellEnd"/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и включает следующие основные поля:</w:t>
      </w:r>
    </w:p>
    <w:p w:rsidR="006A5CA3" w:rsidRPr="006A5CA3" w:rsidRDefault="006A5CA3" w:rsidP="006A5CA3">
      <w:pPr>
        <w:numPr>
          <w:ilvl w:val="0"/>
          <w:numId w:val="3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Owner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– SID владельца;</w:t>
      </w:r>
    </w:p>
    <w:p w:rsidR="006A5CA3" w:rsidRPr="006A5CA3" w:rsidRDefault="006A5CA3" w:rsidP="006A5CA3">
      <w:pPr>
        <w:numPr>
          <w:ilvl w:val="0"/>
          <w:numId w:val="3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Dacl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– список управления избирательным доступом;</w:t>
      </w:r>
    </w:p>
    <w:p w:rsidR="006A5CA3" w:rsidRPr="006A5CA3" w:rsidRDefault="006A5CA3" w:rsidP="006A5CA3">
      <w:pPr>
        <w:numPr>
          <w:ilvl w:val="0"/>
          <w:numId w:val="3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Sacl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– системный список управления доступом.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Списки управления доступом (ACL,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Access-Control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List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 в системе представлены заголовком (ACL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Header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 и последовательностью элементов списка (ACE,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Access-Control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Entry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 (</w:t>
      </w:r>
      <w:hyperlink r:id="rId8" w:anchor="image.13.3" w:history="1">
        <w:r w:rsidR="00E927E6">
          <w:rPr>
            <w:rFonts w:ascii="Tahoma" w:eastAsia="Times New Roman" w:hAnsi="Tahoma" w:cs="Tahoma"/>
            <w:color w:val="0071A6"/>
            <w:sz w:val="12"/>
            <w:u w:val="single"/>
            <w:lang w:val="ru-RU" w:eastAsia="ru-RU" w:bidi="ar-SA"/>
          </w:rPr>
          <w:t>рис</w:t>
        </w:r>
        <w:r w:rsidRPr="006A5CA3">
          <w:rPr>
            <w:rFonts w:ascii="Tahoma" w:eastAsia="Times New Roman" w:hAnsi="Tahoma" w:cs="Tahoma"/>
            <w:color w:val="0071A6"/>
            <w:sz w:val="12"/>
            <w:u w:val="single"/>
            <w:lang w:val="ru-RU" w:eastAsia="ru-RU" w:bidi="ar-SA"/>
          </w:rPr>
          <w:t>.3</w:t>
        </w:r>
      </w:hyperlink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</w:t>
      </w:r>
    </w:p>
    <w:p w:rsidR="006A5CA3" w:rsidRPr="006A5CA3" w:rsidRDefault="006A5CA3" w:rsidP="006A5CA3">
      <w:pPr>
        <w:shd w:val="clear" w:color="auto" w:fill="FFFFFF"/>
        <w:spacing w:after="0" w:line="197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bookmarkStart w:id="34" w:name="image.13.3"/>
      <w:bookmarkEnd w:id="34"/>
      <w:r>
        <w:rPr>
          <w:rFonts w:ascii="Tahoma" w:eastAsia="Times New Roman" w:hAnsi="Tahoma" w:cs="Tahoma"/>
          <w:noProof/>
          <w:color w:val="000000"/>
          <w:sz w:val="12"/>
          <w:szCs w:val="12"/>
          <w:lang w:val="ru-RU" w:eastAsia="ru-RU" w:bidi="ar-SA"/>
        </w:rPr>
        <w:lastRenderedPageBreak/>
        <w:drawing>
          <wp:inline distT="0" distB="0" distL="0" distR="0">
            <wp:extent cx="5382260" cy="2074545"/>
            <wp:effectExtent l="1905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A3" w:rsidRPr="006A5CA3" w:rsidRDefault="006A5CA3" w:rsidP="006A5CA3">
      <w:pPr>
        <w:shd w:val="clear" w:color="auto" w:fill="FFFFFF"/>
        <w:spacing w:after="0" w:line="197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br/>
      </w:r>
      <w:r w:rsidR="00E927E6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Рис</w:t>
      </w:r>
      <w:r w:rsidR="00E927E6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 w:bidi="ar-SA"/>
        </w:rPr>
        <w:t xml:space="preserve"> </w:t>
      </w:r>
      <w:r w:rsidRPr="006A5CA3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.3.</w:t>
      </w:r>
      <w:r w:rsidRPr="006A5CA3">
        <w:rPr>
          <w:rFonts w:ascii="Tahoma" w:eastAsia="Times New Roman" w:hAnsi="Tahoma" w:cs="Tahoma"/>
          <w:b/>
          <w:bCs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Внутреннее представление списка управления доступом ACL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Заголовок списка описывается структурой ACL (файл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public\sdk\inc\ntseapi.h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, строка 658), в которой хранятся количество элементов списка ACL (поле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AceCount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 и общий размер списка без заголовка (поле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AclSize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Элементы ACE имеют заголовок (ACE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Header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описываемый структурой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ACE_HEADER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, маску доступа и идентификатор безопасности SID. В заголовке указывается тип ACE (поле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Ace</w:t>
      </w:r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Type</w:t>
      </w:r>
      <w:proofErr w:type="spellEnd"/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 Основными являются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ACCESS_ALLOWED_ACE_TYPE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(доступ разрешен) и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ACCESS_DENIED_ACE_TYPE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(доступ запрещен).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Маска доступа (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Mask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 описывает разнообразные виды до</w:t>
      </w:r>
      <w:r w:rsidR="00E927E6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ступа к объектам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 В маске выделяются стандартные права доступа (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Standard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Rights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применимые к большинству объектов, и специфичные для объектов права доступа (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Object-Specific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Rights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Стандартными являются следующие права доступа:</w:t>
      </w:r>
    </w:p>
    <w:p w:rsidR="006A5CA3" w:rsidRPr="006A5CA3" w:rsidRDefault="006A5CA3" w:rsidP="006A5CA3">
      <w:pPr>
        <w:numPr>
          <w:ilvl w:val="0"/>
          <w:numId w:val="4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DELETE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право на удаление объекта;</w:t>
      </w:r>
    </w:p>
    <w:p w:rsidR="006A5CA3" w:rsidRPr="006A5CA3" w:rsidRDefault="006A5CA3" w:rsidP="006A5CA3">
      <w:pPr>
        <w:numPr>
          <w:ilvl w:val="0"/>
          <w:numId w:val="4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READ_CONTROL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право на просмотр информации о дескрипторе защиты объекта;</w:t>
      </w:r>
    </w:p>
    <w:p w:rsidR="006A5CA3" w:rsidRPr="006A5CA3" w:rsidRDefault="006A5CA3" w:rsidP="006A5CA3">
      <w:pPr>
        <w:numPr>
          <w:ilvl w:val="0"/>
          <w:numId w:val="4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SYNCHRONIZE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право на использование объекта для синхронизации;</w:t>
      </w:r>
    </w:p>
    <w:p w:rsidR="006A5CA3" w:rsidRPr="006A5CA3" w:rsidRDefault="006A5CA3" w:rsidP="006A5CA3">
      <w:pPr>
        <w:numPr>
          <w:ilvl w:val="0"/>
          <w:numId w:val="4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WRITE_DAC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право на изменение списка DACL;</w:t>
      </w:r>
    </w:p>
    <w:p w:rsidR="006A5CA3" w:rsidRPr="006A5CA3" w:rsidRDefault="006A5CA3" w:rsidP="006A5CA3">
      <w:pPr>
        <w:numPr>
          <w:ilvl w:val="0"/>
          <w:numId w:val="4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WRITE_OWNER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– право на смену владельца объекта.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Списки управления доступом бывают двух видов: DACL и SACL. Список управления избирательным доступом (DACL,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Discretionary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Access-Control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List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 определяет пользователей, которые могут получать доступ к объекту, а также указывает тип доступа. В системном списке управления доступом (SACL,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System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Access-control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List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 перечислены пользователи и операции, которые должны учитываться в журнале аудита безопасности (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security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audit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log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Схема получения доступа процесса к объекту показана на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="00930FAB">
        <w:fldChar w:fldCharType="begin"/>
      </w:r>
      <w:r w:rsidR="00930FAB">
        <w:instrText>HYPERLINK</w:instrText>
      </w:r>
      <w:r w:rsidR="00930FAB" w:rsidRPr="00E927E6">
        <w:rPr>
          <w:lang w:val="ru-RU"/>
        </w:rPr>
        <w:instrText xml:space="preserve"> "</w:instrText>
      </w:r>
      <w:r w:rsidR="00930FAB">
        <w:instrText>https</w:instrText>
      </w:r>
      <w:r w:rsidR="00930FAB" w:rsidRPr="00E927E6">
        <w:rPr>
          <w:lang w:val="ru-RU"/>
        </w:rPr>
        <w:instrText>://</w:instrText>
      </w:r>
      <w:r w:rsidR="00930FAB">
        <w:instrText>www</w:instrText>
      </w:r>
      <w:r w:rsidR="00930FAB" w:rsidRPr="00E927E6">
        <w:rPr>
          <w:lang w:val="ru-RU"/>
        </w:rPr>
        <w:instrText>.</w:instrText>
      </w:r>
      <w:r w:rsidR="00930FAB">
        <w:instrText>intuit</w:instrText>
      </w:r>
      <w:r w:rsidR="00930FAB" w:rsidRPr="00E927E6">
        <w:rPr>
          <w:lang w:val="ru-RU"/>
        </w:rPr>
        <w:instrText>.</w:instrText>
      </w:r>
      <w:r w:rsidR="00930FAB">
        <w:instrText>ru</w:instrText>
      </w:r>
      <w:r w:rsidR="00930FAB" w:rsidRPr="00E927E6">
        <w:rPr>
          <w:lang w:val="ru-RU"/>
        </w:rPr>
        <w:instrText>/</w:instrText>
      </w:r>
      <w:r w:rsidR="00930FAB">
        <w:instrText>studies</w:instrText>
      </w:r>
      <w:r w:rsidR="00930FAB" w:rsidRPr="00E927E6">
        <w:rPr>
          <w:lang w:val="ru-RU"/>
        </w:rPr>
        <w:instrText>/</w:instrText>
      </w:r>
      <w:r w:rsidR="00930FAB">
        <w:instrText>courses</w:instrText>
      </w:r>
      <w:r w:rsidR="00930FAB" w:rsidRPr="00E927E6">
        <w:rPr>
          <w:lang w:val="ru-RU"/>
        </w:rPr>
        <w:instrText>/10471/1078/</w:instrText>
      </w:r>
      <w:r w:rsidR="00930FAB">
        <w:instrText>lecture</w:instrText>
      </w:r>
      <w:r w:rsidR="00930FAB" w:rsidRPr="00E927E6">
        <w:rPr>
          <w:lang w:val="ru-RU"/>
        </w:rPr>
        <w:instrText>/16581?</w:instrText>
      </w:r>
      <w:r w:rsidR="00930FAB">
        <w:instrText>page</w:instrText>
      </w:r>
      <w:r w:rsidR="00930FAB" w:rsidRPr="00E927E6">
        <w:rPr>
          <w:lang w:val="ru-RU"/>
        </w:rPr>
        <w:instrText>=2" \</w:instrText>
      </w:r>
      <w:r w:rsidR="00930FAB">
        <w:instrText>l</w:instrText>
      </w:r>
      <w:r w:rsidR="00930FAB" w:rsidRPr="00E927E6">
        <w:rPr>
          <w:lang w:val="ru-RU"/>
        </w:rPr>
        <w:instrText xml:space="preserve"> "</w:instrText>
      </w:r>
      <w:r w:rsidR="00930FAB">
        <w:instrText>image</w:instrText>
      </w:r>
      <w:r w:rsidR="00930FAB" w:rsidRPr="00E927E6">
        <w:rPr>
          <w:lang w:val="ru-RU"/>
        </w:rPr>
        <w:instrText>.13.4"</w:instrText>
      </w:r>
      <w:r w:rsidR="00930FAB">
        <w:fldChar w:fldCharType="separate"/>
      </w:r>
      <w:r w:rsidR="00E927E6">
        <w:rPr>
          <w:rFonts w:ascii="Tahoma" w:eastAsia="Times New Roman" w:hAnsi="Tahoma" w:cs="Tahoma"/>
          <w:color w:val="0071A6"/>
          <w:sz w:val="12"/>
          <w:u w:val="single"/>
          <w:lang w:val="ru-RU" w:eastAsia="ru-RU" w:bidi="ar-SA"/>
        </w:rPr>
        <w:t>ри</w:t>
      </w:r>
      <w:proofErr w:type="spellEnd"/>
      <w:r w:rsidR="00E927E6">
        <w:rPr>
          <w:rFonts w:ascii="Tahoma" w:eastAsia="Times New Roman" w:hAnsi="Tahoma" w:cs="Tahoma"/>
          <w:color w:val="0071A6"/>
          <w:sz w:val="12"/>
          <w:u w:val="single"/>
          <w:lang w:eastAsia="ru-RU" w:bidi="ar-SA"/>
        </w:rPr>
        <w:t>c</w:t>
      </w:r>
      <w:r w:rsidRPr="006A5CA3">
        <w:rPr>
          <w:rFonts w:ascii="Tahoma" w:eastAsia="Times New Roman" w:hAnsi="Tahoma" w:cs="Tahoma"/>
          <w:color w:val="0071A6"/>
          <w:sz w:val="12"/>
          <w:u w:val="single"/>
          <w:lang w:val="ru-RU" w:eastAsia="ru-RU" w:bidi="ar-SA"/>
        </w:rPr>
        <w:t>.4</w:t>
      </w:r>
      <w:r w:rsidR="00930FAB">
        <w:fldChar w:fldCharType="end"/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.</w:t>
      </w:r>
    </w:p>
    <w:p w:rsidR="006A5CA3" w:rsidRPr="006A5CA3" w:rsidRDefault="006A5CA3" w:rsidP="006A5CA3">
      <w:pPr>
        <w:shd w:val="clear" w:color="auto" w:fill="FFFFFF"/>
        <w:spacing w:after="0" w:line="197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bookmarkStart w:id="35" w:name="image.13.4"/>
      <w:bookmarkEnd w:id="35"/>
      <w:r>
        <w:rPr>
          <w:rFonts w:ascii="Tahoma" w:eastAsia="Times New Roman" w:hAnsi="Tahoma" w:cs="Tahoma"/>
          <w:noProof/>
          <w:color w:val="000000"/>
          <w:sz w:val="12"/>
          <w:szCs w:val="12"/>
          <w:lang w:val="ru-RU" w:eastAsia="ru-RU" w:bidi="ar-SA"/>
        </w:rPr>
        <w:drawing>
          <wp:inline distT="0" distB="0" distL="0" distR="0">
            <wp:extent cx="5952490" cy="24853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A3" w:rsidRPr="006A5CA3" w:rsidRDefault="006A5CA3" w:rsidP="006A5CA3">
      <w:pPr>
        <w:shd w:val="clear" w:color="auto" w:fill="FFFFFF"/>
        <w:spacing w:after="0" w:line="197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br/>
      </w:r>
      <w:r w:rsidR="00E927E6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Рис</w:t>
      </w:r>
      <w:r w:rsidR="00E927E6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 w:bidi="ar-SA"/>
        </w:rPr>
        <w:t xml:space="preserve"> </w:t>
      </w:r>
      <w:r w:rsidRPr="006A5CA3">
        <w:rPr>
          <w:rFonts w:ascii="Tahoma" w:eastAsia="Times New Roman" w:hAnsi="Tahoma" w:cs="Tahoma"/>
          <w:b/>
          <w:bCs/>
          <w:color w:val="000000"/>
          <w:sz w:val="12"/>
          <w:szCs w:val="12"/>
          <w:lang w:val="ru-RU" w:eastAsia="ru-RU" w:bidi="ar-SA"/>
        </w:rPr>
        <w:t>.4.</w:t>
      </w:r>
      <w:r w:rsidRPr="006A5CA3">
        <w:rPr>
          <w:rFonts w:ascii="Tahoma" w:eastAsia="Times New Roman" w:hAnsi="Tahoma" w:cs="Tahoma"/>
          <w:b/>
          <w:bCs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Схема получения доступа процесса к объекту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За проверку возможности доступа процесса к объекту отвечает функция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SeAccessCheck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(файл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base\ntos\se\accessck.c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, строка 3391). На вход функции поступают следующие параметры:</w:t>
      </w:r>
    </w:p>
    <w:p w:rsidR="006A5CA3" w:rsidRPr="006A5CA3" w:rsidRDefault="006A5CA3" w:rsidP="006A5CA3">
      <w:pPr>
        <w:numPr>
          <w:ilvl w:val="0"/>
          <w:numId w:val="5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дескриптор защиты объекта (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SecurityDescriptor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);</w:t>
      </w:r>
    </w:p>
    <w:p w:rsidR="006A5CA3" w:rsidRPr="006A5CA3" w:rsidRDefault="006A5CA3" w:rsidP="006A5CA3">
      <w:pPr>
        <w:numPr>
          <w:ilvl w:val="0"/>
          <w:numId w:val="5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lastRenderedPageBreak/>
        <w:t>маркер доступа процесса (элемент структуры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SubjectSecurityContext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);</w:t>
      </w:r>
    </w:p>
    <w:p w:rsidR="006A5CA3" w:rsidRPr="006A5CA3" w:rsidRDefault="006A5CA3" w:rsidP="006A5CA3">
      <w:pPr>
        <w:numPr>
          <w:ilvl w:val="0"/>
          <w:numId w:val="5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маска запрашиваемого доступа (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DesiredAccess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);</w:t>
      </w:r>
    </w:p>
    <w:p w:rsidR="006A5CA3" w:rsidRPr="006A5CA3" w:rsidRDefault="006A5CA3" w:rsidP="006A5CA3">
      <w:pPr>
        <w:numPr>
          <w:ilvl w:val="0"/>
          <w:numId w:val="5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маска ранее предоставленного доступа (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PreviouslyGrantedAccess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);</w:t>
      </w:r>
    </w:p>
    <w:p w:rsidR="006A5CA3" w:rsidRPr="006A5CA3" w:rsidRDefault="006A5CA3" w:rsidP="006A5CA3">
      <w:pPr>
        <w:numPr>
          <w:ilvl w:val="0"/>
          <w:numId w:val="5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режим работы процессора (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AccessMode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);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Функция возвращает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TRUE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, если процессу возможно предоставить доступ к объекту, а также маску предоставленного доступа (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GrantedAccess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). Если доступ запрещен, функция возвращает FALSE.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Функция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SeAccessCheck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осуществляет следующие действия:</w:t>
      </w:r>
    </w:p>
    <w:p w:rsidR="006A5CA3" w:rsidRPr="006A5CA3" w:rsidRDefault="006A5CA3" w:rsidP="006A5CA3">
      <w:pPr>
        <w:numPr>
          <w:ilvl w:val="0"/>
          <w:numId w:val="6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Сначала анализируется режим работы процессора – если это режим ядра, доступ предоставляется без дальнейшего анализа (строки 3396–3416).</w:t>
      </w:r>
    </w:p>
    <w:p w:rsidR="006A5CA3" w:rsidRPr="006A5CA3" w:rsidRDefault="006A5CA3" w:rsidP="006A5CA3">
      <w:pPr>
        <w:numPr>
          <w:ilvl w:val="0"/>
          <w:numId w:val="6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 случае пользовательского режима проверяется дескриптор защиты: если он отсутствует (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SecurityDescriptor</w:t>
      </w:r>
      <w:proofErr w:type="spellEnd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 xml:space="preserve"> == NULL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в доступе отказывается (строки 3423–3428).</w:t>
      </w:r>
    </w:p>
    <w:p w:rsidR="006A5CA3" w:rsidRPr="006A5CA3" w:rsidRDefault="006A5CA3" w:rsidP="006A5CA3">
      <w:pPr>
        <w:numPr>
          <w:ilvl w:val="0"/>
          <w:numId w:val="6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Если маска запрашиваемого доступа равна нулю (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DesiredAccess</w:t>
      </w:r>
      <w:proofErr w:type="spellEnd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 xml:space="preserve"> == 0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возвращается маска ранее предоставленного доступа (строки 3442–3454).</w:t>
      </w:r>
    </w:p>
    <w:p w:rsidR="006A5CA3" w:rsidRPr="006A5CA3" w:rsidRDefault="006A5CA3" w:rsidP="006A5CA3">
      <w:pPr>
        <w:numPr>
          <w:ilvl w:val="0"/>
          <w:numId w:val="6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Если запрашивается доступ на изменение списка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DACL (WRITE_DAC)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или на чтение информации в дескрипторе защиты (</w:t>
      </w: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READ_CONTROL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то при помощи функции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SepTokenIsOwner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проверяется, не является ли процесс владельцем объекта, к которому требуется получить доступ (строки 3477–3483). Если является, то ему предоставляются указанные права (3485–3492), а если запрашиваются только эти права, то функция успешно возвращает требуемую маску доступа (строки 3498–3506).</w:t>
      </w:r>
    </w:p>
    <w:p w:rsidR="006A5CA3" w:rsidRPr="006A5CA3" w:rsidRDefault="006A5CA3" w:rsidP="006A5CA3">
      <w:pPr>
        <w:numPr>
          <w:ilvl w:val="0"/>
          <w:numId w:val="6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Вызывается функция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SepAccessCheck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(определенная в том же файле, строка 1809), которая просматривает список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Courier New" w:eastAsia="Times New Roman" w:hAnsi="Courier New" w:cs="Courier New"/>
          <w:color w:val="8B0000"/>
          <w:sz w:val="12"/>
          <w:lang w:val="ru-RU" w:eastAsia="ru-RU" w:bidi="ar-SA"/>
        </w:rPr>
        <w:t>DACL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объекта в поисках соответствия идентификаторов безопасности SID в маркере доступа процесса. В том случае, если список DACL пустой, процессу предоставляется доступ (строка 3510–3527).</w:t>
      </w:r>
    </w:p>
    <w:p w:rsidR="006A5CA3" w:rsidRPr="006A5CA3" w:rsidRDefault="006A5CA3" w:rsidP="006A5CA3">
      <w:pPr>
        <w:shd w:val="clear" w:color="auto" w:fill="FFFFFF"/>
        <w:spacing w:before="48" w:after="48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</w:pPr>
      <w:bookmarkStart w:id="36" w:name="sect7"/>
      <w:bookmarkEnd w:id="36"/>
      <w:r w:rsidRPr="006A5CA3"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  <w:t>Права и привилегии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Кроме операций с объектами система должна контролировать множество других действий пользователей, например, вход в систему, включение/выключение компьютера, изменение системного времени,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37" w:name="keyword30"/>
      <w:bookmarkEnd w:id="37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загрузка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драйверов и т.д.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Для управления такими действиями, не связанными с доступом к конкретным объектам, система использует два механизма –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38" w:name="keyword31"/>
      <w:bookmarkEnd w:id="38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права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учетных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записей и привилегии.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Право учетной записи (</w:t>
      </w:r>
      <w:bookmarkStart w:id="39" w:name="keyword32"/>
      <w:bookmarkEnd w:id="39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account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40" w:name="keyword33"/>
      <w:bookmarkEnd w:id="40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right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 – разрешение или запрет на определенный вид входа в систему.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Различают следующие виды входа:</w:t>
      </w:r>
    </w:p>
    <w:p w:rsidR="006A5CA3" w:rsidRPr="006A5CA3" w:rsidRDefault="006A5CA3" w:rsidP="006A5CA3">
      <w:pPr>
        <w:numPr>
          <w:ilvl w:val="0"/>
          <w:numId w:val="7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интерактивный (локальный) вход;</w:t>
      </w:r>
    </w:p>
    <w:p w:rsidR="006A5CA3" w:rsidRPr="006A5CA3" w:rsidRDefault="006A5CA3" w:rsidP="006A5CA3">
      <w:pPr>
        <w:numPr>
          <w:ilvl w:val="0"/>
          <w:numId w:val="7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вход из сети;</w:t>
      </w:r>
    </w:p>
    <w:p w:rsidR="006A5CA3" w:rsidRPr="006A5CA3" w:rsidRDefault="006A5CA3" w:rsidP="006A5CA3">
      <w:pPr>
        <w:numPr>
          <w:ilvl w:val="0"/>
          <w:numId w:val="7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вход через службу удаленных рабочих столов (ранее называлось – "через службу терминалов");</w:t>
      </w:r>
    </w:p>
    <w:p w:rsidR="006A5CA3" w:rsidRPr="006A5CA3" w:rsidRDefault="006A5CA3" w:rsidP="006A5CA3">
      <w:pPr>
        <w:numPr>
          <w:ilvl w:val="0"/>
          <w:numId w:val="7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вход в качестве службы;</w:t>
      </w:r>
    </w:p>
    <w:p w:rsidR="006A5CA3" w:rsidRPr="006A5CA3" w:rsidRDefault="006A5CA3" w:rsidP="006A5CA3">
      <w:pPr>
        <w:numPr>
          <w:ilvl w:val="0"/>
          <w:numId w:val="7"/>
        </w:numPr>
        <w:spacing w:before="36" w:after="36" w:line="155" w:lineRule="atLeast"/>
        <w:ind w:left="120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вход в качестве пакетного задания.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Проверка прав учетных записей осуществляется не в ядре, а в процессах Winlogon.exe и Lsass.exe.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bookmarkStart w:id="41" w:name="keyword34"/>
      <w:bookmarkEnd w:id="41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Привилегия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privilege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 – разрешение или запрет определенных действий в системе, например, включение/выключение компьютера 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или</w:t>
      </w:r>
      <w:bookmarkStart w:id="42" w:name="keyword35"/>
      <w:bookmarkEnd w:id="42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загрузка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драйверов. Привилегии хранятся в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43" w:name="keyword36"/>
      <w:bookmarkEnd w:id="43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поле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44" w:name="keyword37"/>
      <w:bookmarkEnd w:id="44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Privileges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структуры маркера доступа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45" w:name="keyword38"/>
      <w:bookmarkEnd w:id="45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TOKEN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(см. выше).</w:t>
      </w:r>
    </w:p>
    <w:p w:rsidR="006A5CA3" w:rsidRPr="006A5CA3" w:rsidRDefault="006A5CA3" w:rsidP="00D60511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bookmarkStart w:id="46" w:name="keyword39"/>
      <w:bookmarkEnd w:id="46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Список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всех привилегий в системе можно посмотреть в оснастке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47" w:name="keyword40"/>
      <w:bookmarkEnd w:id="47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MMC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"Локальная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48" w:name="keyword41"/>
      <w:bookmarkEnd w:id="48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политика безопасности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" (</w:t>
      </w:r>
      <w:bookmarkStart w:id="49" w:name="keyword42"/>
      <w:bookmarkEnd w:id="49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Local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0" w:name="keyword43"/>
      <w:bookmarkEnd w:id="50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Security</w:t>
      </w:r>
      <w:proofErr w:type="spellEnd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 xml:space="preserve"> </w:t>
      </w:r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Policy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), раздел "Локальные политики" – "Назначение прав пользователей" (</w:t>
      </w:r>
      <w:bookmarkStart w:id="51" w:name="keyword44"/>
      <w:bookmarkEnd w:id="51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Local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Policies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 –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2" w:name="keyword45"/>
      <w:bookmarkEnd w:id="52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User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proofErr w:type="spellStart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Rights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3" w:name="keyword46"/>
      <w:bookmarkEnd w:id="53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Assignment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 xml:space="preserve">) 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Следует отметить, что в оснастке не различаются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4" w:name="keyword51"/>
      <w:bookmarkEnd w:id="54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права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учетных записей и привилегии, но это легко можно сделать самостоятельно: право учетной записи всегда содержит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5" w:name="keyword52"/>
      <w:bookmarkEnd w:id="55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слово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"вход" (например, "Вход в качестве пакетного задания").</w:t>
      </w:r>
    </w:p>
    <w:p w:rsidR="006A5CA3" w:rsidRPr="006A5CA3" w:rsidRDefault="006A5CA3" w:rsidP="006A5CA3">
      <w:pPr>
        <w:shd w:val="clear" w:color="auto" w:fill="FFFFFF"/>
        <w:spacing w:before="48" w:after="48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</w:pPr>
      <w:bookmarkStart w:id="56" w:name="sect8"/>
      <w:bookmarkEnd w:id="56"/>
      <w:r w:rsidRPr="006A5CA3">
        <w:rPr>
          <w:rFonts w:ascii="Tahoma" w:eastAsia="Times New Roman" w:hAnsi="Tahoma" w:cs="Tahoma"/>
          <w:b/>
          <w:bCs/>
          <w:color w:val="000000"/>
          <w:sz w:val="15"/>
          <w:szCs w:val="15"/>
          <w:lang w:val="ru-RU" w:eastAsia="ru-RU" w:bidi="ar-SA"/>
        </w:rPr>
        <w:t>Резюме</w:t>
      </w:r>
    </w:p>
    <w:p w:rsidR="006A5CA3" w:rsidRPr="006A5CA3" w:rsidRDefault="006A5CA3" w:rsidP="006A5CA3">
      <w:pPr>
        <w:shd w:val="clear" w:color="auto" w:fill="FFFFFF"/>
        <w:spacing w:before="100" w:beforeAutospacing="1" w:after="100" w:afterAutospacing="1" w:line="155" w:lineRule="atLeast"/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</w:pP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В лекции описываются требования к безопасности, предъявляемые к операционным системам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7" w:name="keyword53"/>
      <w:bookmarkEnd w:id="57"/>
      <w:proofErr w:type="spellStart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Windows</w:t>
      </w:r>
      <w:proofErr w:type="spellEnd"/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, и то, каким образом эти требования реализуются. Рассматривается схема проверки прав доступа процесса к объекту, которая заключается в сравнении параметров маркера доступа процесса и дескриптора защиты объекта. Также приводится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bookmarkStart w:id="58" w:name="keyword54"/>
      <w:bookmarkEnd w:id="58"/>
      <w:r w:rsidRPr="006A5CA3">
        <w:rPr>
          <w:rFonts w:ascii="Tahoma" w:eastAsia="Times New Roman" w:hAnsi="Tahoma" w:cs="Tahoma"/>
          <w:i/>
          <w:iCs/>
          <w:color w:val="000000"/>
          <w:sz w:val="12"/>
          <w:lang w:val="ru-RU" w:eastAsia="ru-RU" w:bidi="ar-SA"/>
        </w:rPr>
        <w:t>информация</w:t>
      </w:r>
      <w:r w:rsidRPr="006A5CA3">
        <w:rPr>
          <w:rFonts w:ascii="Tahoma" w:eastAsia="Times New Roman" w:hAnsi="Tahoma" w:cs="Tahoma"/>
          <w:color w:val="000000"/>
          <w:sz w:val="12"/>
          <w:lang w:val="ru-RU" w:eastAsia="ru-RU" w:bidi="ar-SA"/>
        </w:rPr>
        <w:t> </w:t>
      </w:r>
      <w:r w:rsidRPr="006A5CA3">
        <w:rPr>
          <w:rFonts w:ascii="Tahoma" w:eastAsia="Times New Roman" w:hAnsi="Tahoma" w:cs="Tahoma"/>
          <w:color w:val="000000"/>
          <w:sz w:val="12"/>
          <w:szCs w:val="12"/>
          <w:lang w:val="ru-RU" w:eastAsia="ru-RU" w:bidi="ar-SA"/>
        </w:rPr>
        <w:t>о правах и привилегиях учетных записей.</w:t>
      </w:r>
    </w:p>
    <w:p w:rsidR="00FB2D70" w:rsidRDefault="00FB2D70" w:rsidP="00465A34">
      <w:pPr>
        <w:rPr>
          <w:lang w:val="ru-RU"/>
        </w:rPr>
      </w:pPr>
    </w:p>
    <w:p w:rsidR="00FB2D70" w:rsidRDefault="00FB2D70" w:rsidP="00465A34">
      <w:pPr>
        <w:rPr>
          <w:lang w:val="ru-RU"/>
        </w:rPr>
      </w:pPr>
    </w:p>
    <w:p w:rsidR="00FB2D70" w:rsidRDefault="00FB2D70" w:rsidP="00465A34">
      <w:pPr>
        <w:rPr>
          <w:lang w:val="ru-RU"/>
        </w:rPr>
      </w:pPr>
    </w:p>
    <w:p w:rsidR="00FB2D70" w:rsidRDefault="00FB2D70" w:rsidP="00465A34">
      <w:pPr>
        <w:rPr>
          <w:lang w:val="ru-RU"/>
        </w:rPr>
      </w:pPr>
    </w:p>
    <w:sectPr w:rsidR="00FB2D70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848"/>
    <w:multiLevelType w:val="multilevel"/>
    <w:tmpl w:val="BD0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44483"/>
    <w:multiLevelType w:val="multilevel"/>
    <w:tmpl w:val="365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B10E0"/>
    <w:multiLevelType w:val="multilevel"/>
    <w:tmpl w:val="486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AE5809"/>
    <w:multiLevelType w:val="multilevel"/>
    <w:tmpl w:val="A6A6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BD2841"/>
    <w:multiLevelType w:val="multilevel"/>
    <w:tmpl w:val="F5E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0737A"/>
    <w:multiLevelType w:val="multilevel"/>
    <w:tmpl w:val="AC9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B5D8A"/>
    <w:multiLevelType w:val="multilevel"/>
    <w:tmpl w:val="A5A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465A34"/>
    <w:rsid w:val="0029567B"/>
    <w:rsid w:val="002B00FE"/>
    <w:rsid w:val="002E53AC"/>
    <w:rsid w:val="003069DB"/>
    <w:rsid w:val="00465A34"/>
    <w:rsid w:val="004E7F3A"/>
    <w:rsid w:val="00531827"/>
    <w:rsid w:val="0055299A"/>
    <w:rsid w:val="005C37DD"/>
    <w:rsid w:val="00626773"/>
    <w:rsid w:val="006577B4"/>
    <w:rsid w:val="006A5CA3"/>
    <w:rsid w:val="00716F9A"/>
    <w:rsid w:val="007B2936"/>
    <w:rsid w:val="008C66BD"/>
    <w:rsid w:val="00930FAB"/>
    <w:rsid w:val="009368B3"/>
    <w:rsid w:val="00B87EC6"/>
    <w:rsid w:val="00BE3947"/>
    <w:rsid w:val="00D60511"/>
    <w:rsid w:val="00DC6D36"/>
    <w:rsid w:val="00E927E6"/>
    <w:rsid w:val="00FB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character" w:customStyle="1" w:styleId="apple-converted-space">
    <w:name w:val="apple-converted-space"/>
    <w:basedOn w:val="a0"/>
    <w:rsid w:val="00FB2D70"/>
  </w:style>
  <w:style w:type="paragraph" w:styleId="af3">
    <w:name w:val="Normal (Web)"/>
    <w:basedOn w:val="a"/>
    <w:uiPriority w:val="99"/>
    <w:semiHidden/>
    <w:unhideWhenUsed/>
    <w:rsid w:val="00FB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keyword">
    <w:name w:val="keyword"/>
    <w:basedOn w:val="a0"/>
    <w:rsid w:val="00FB2D70"/>
  </w:style>
  <w:style w:type="character" w:customStyle="1" w:styleId="texample">
    <w:name w:val="texample"/>
    <w:basedOn w:val="a0"/>
    <w:rsid w:val="00FB2D70"/>
  </w:style>
  <w:style w:type="character" w:styleId="af4">
    <w:name w:val="Hyperlink"/>
    <w:basedOn w:val="a0"/>
    <w:uiPriority w:val="99"/>
    <w:semiHidden/>
    <w:unhideWhenUsed/>
    <w:rsid w:val="00FB2D70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FB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B2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0471/1078/lecture/16581?page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uit.ru/studies/courses/10471/1078/lecture/16581?page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pport.microsoft.com/kb/24333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2020-04-21T06:00:00Z</dcterms:created>
  <dcterms:modified xsi:type="dcterms:W3CDTF">2020-04-21T06:00:00Z</dcterms:modified>
</cp:coreProperties>
</file>