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06A18" w:rsidRPr="00C06A18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AD77D3" w:rsidRPr="00C06A18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AD77D3" w:rsidRDefault="00C06A18" w:rsidP="00C06A1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литературой   </w:t>
      </w:r>
      <w:hyperlink r:id="rId8" w:history="1"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https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diskstation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belstu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F909F5">
          <w:rPr>
            <w:rStyle w:val="a4"/>
            <w:rFonts w:ascii="Courier New" w:hAnsi="Courier New" w:cs="Courier New"/>
            <w:sz w:val="28"/>
            <w:szCs w:val="28"/>
            <w:lang w:val="en-US"/>
          </w:rPr>
          <w:t>by</w:t>
        </w:r>
        <w:r w:rsidRPr="00F909F5">
          <w:rPr>
            <w:rStyle w:val="a4"/>
            <w:rFonts w:ascii="Courier New" w:hAnsi="Courier New" w:cs="Courier New"/>
            <w:sz w:val="28"/>
            <w:szCs w:val="28"/>
          </w:rPr>
          <w:t>:500</w:t>
        </w:r>
        <w:r w:rsidRPr="00C06A18">
          <w:rPr>
            <w:rStyle w:val="a4"/>
            <w:rFonts w:ascii="Courier New" w:hAnsi="Courier New" w:cs="Courier New"/>
            <w:sz w:val="28"/>
            <w:szCs w:val="28"/>
          </w:rPr>
          <w:t>1</w:t>
        </w:r>
      </w:hyperlink>
      <w:r w:rsidRPr="00C06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06A1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                Для_студентов_ФИТ_БГТУ</w:t>
      </w:r>
      <w:r w:rsidRPr="00C06A18">
        <w:rPr>
          <w:rFonts w:ascii="Courier New" w:hAnsi="Courier New" w:cs="Courier New"/>
          <w:sz w:val="28"/>
          <w:szCs w:val="28"/>
        </w:rPr>
        <w:t>\ЛИТЕРАТУРА\GRAPHQL</w:t>
      </w: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Ознакомьтесь с диаграммой базы данных(БД)</w:t>
      </w:r>
    </w:p>
    <w:p w:rsid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055620" cy="2845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023" cy="284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 w:rsidRPr="00C06A18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student/fitfit</w:t>
      </w:r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заполнения 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06A18" w:rsidRDefault="00C06A18" w:rsidP="00C06A1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AD77D3" w:rsidRDefault="00AD77D3" w:rsidP="00C06A1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06A18" w:rsidRDefault="00C06A18" w:rsidP="00C06A1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C06A18" w:rsidRDefault="00C06A18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GrpaphQL</w:t>
      </w:r>
      <w:r w:rsidRPr="00C06A1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схему, позволяющую выполнять следующие запросы к БД.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3"/>
        <w:gridCol w:w="1881"/>
        <w:gridCol w:w="4437"/>
      </w:tblGrid>
      <w:tr w:rsidR="00C06A18" w:rsidTr="00BC1F14">
        <w:tc>
          <w:tcPr>
            <w:tcW w:w="3253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Наименование</w:t>
            </w:r>
          </w:p>
        </w:tc>
        <w:tc>
          <w:tcPr>
            <w:tcW w:w="1881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C06A18">
              <w:rPr>
                <w:rFonts w:ascii="Courier New" w:hAnsi="Courier New" w:cs="Courier New"/>
                <w:sz w:val="28"/>
                <w:szCs w:val="28"/>
              </w:rPr>
              <w:t>Параметры</w:t>
            </w:r>
          </w:p>
        </w:tc>
        <w:tc>
          <w:tcPr>
            <w:tcW w:w="4437" w:type="dxa"/>
          </w:tcPr>
          <w:p w:rsidR="00C06A18" w:rsidRPr="00C06A18" w:rsidRDefault="00C06A18" w:rsidP="00C06A1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getFaculties</w:t>
            </w:r>
          </w:p>
        </w:tc>
        <w:tc>
          <w:tcPr>
            <w:tcW w:w="1881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факультетов.</w:t>
            </w:r>
          </w:p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заданному факультету 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lastRenderedPageBreak/>
              <w:t>getTeachers</w:t>
            </w:r>
          </w:p>
        </w:tc>
        <w:tc>
          <w:tcPr>
            <w:tcW w:w="1881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преподавателей.</w:t>
            </w:r>
          </w:p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формируются 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заданному преподавателю </w:t>
            </w:r>
          </w:p>
        </w:tc>
      </w:tr>
      <w:tr w:rsidR="00C06A18" w:rsidTr="00BC1F14">
        <w:tc>
          <w:tcPr>
            <w:tcW w:w="3253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getPulpi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ts</w:t>
            </w:r>
          </w:p>
        </w:tc>
        <w:tc>
          <w:tcPr>
            <w:tcW w:w="1881" w:type="dxa"/>
          </w:tcPr>
          <w:p w:rsidR="00C06A18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C06A18" w:rsidRPr="00BC1F14" w:rsidRDefault="00C06A18" w:rsidP="00C06A1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C06A18" w:rsidRPr="00BC1F14" w:rsidRDefault="00C06A18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="00FA6DBF"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задан, то </w:t>
            </w:r>
            <w:r w:rsidR="00FA6DBF" w:rsidRPr="00BC1F14">
              <w:rPr>
                <w:rFonts w:ascii="Courier New" w:hAnsi="Courier New" w:cs="Courier New"/>
                <w:szCs w:val="24"/>
              </w:rPr>
              <w:t>формируются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данные по заданно</w:t>
            </w:r>
            <w:r w:rsidR="00FA6DBF" w:rsidRPr="00BC1F14">
              <w:rPr>
                <w:rFonts w:ascii="Courier New" w:hAnsi="Courier New" w:cs="Courier New"/>
                <w:szCs w:val="24"/>
              </w:rPr>
              <w:t>й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FA6DBF" w:rsidRPr="00BC1F14">
              <w:rPr>
                <w:rFonts w:ascii="Courier New" w:hAnsi="Courier New" w:cs="Courier New"/>
                <w:szCs w:val="24"/>
              </w:rPr>
              <w:t>кафедре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getSubjects</w:t>
            </w:r>
          </w:p>
        </w:tc>
        <w:tc>
          <w:tcPr>
            <w:tcW w:w="1881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задан, то формируется список всех дисциплин.</w:t>
            </w:r>
          </w:p>
          <w:p w:rsidR="009646B8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задан, то формируются данные по заданной дисциплине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setFaculty</w:t>
            </w:r>
          </w:p>
        </w:tc>
        <w:tc>
          <w:tcPr>
            <w:tcW w:w="1881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 xml:space="preserve"> faculty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добавить новый факультет. </w:t>
            </w:r>
          </w:p>
          <w:p w:rsidR="00FA6DBF" w:rsidRPr="00BC1F14" w:rsidRDefault="009646B8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факультете</w:t>
            </w:r>
            <w:r w:rsidR="00FA6DBF"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</w:tc>
      </w:tr>
      <w:tr w:rsidR="00FA6DBF" w:rsidTr="00BC1F14">
        <w:tc>
          <w:tcPr>
            <w:tcW w:w="3253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setTeacher</w:t>
            </w:r>
          </w:p>
        </w:tc>
        <w:tc>
          <w:tcPr>
            <w:tcW w:w="1881" w:type="dxa"/>
          </w:tcPr>
          <w:p w:rsidR="00FA6DBF" w:rsidRPr="00BC1F14" w:rsidRDefault="00FA6DBF" w:rsidP="00C06A1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FA6DBF" w:rsidRPr="00BC1F14" w:rsidRDefault="00FA6DBF" w:rsidP="00FA6DBF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преподаватель</w:t>
            </w:r>
            <w:r w:rsidRPr="00BC1F14">
              <w:rPr>
                <w:rFonts w:ascii="Courier New" w:hAnsi="Courier New" w:cs="Courier New"/>
                <w:szCs w:val="24"/>
              </w:rPr>
              <w:t xml:space="preserve"> с кодом 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>.</w:t>
            </w:r>
            <w:r w:rsidR="009646B8"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="009646B8" w:rsidRPr="00BC1F14">
              <w:rPr>
                <w:rFonts w:ascii="Courier New" w:hAnsi="Courier New" w:cs="Courier New"/>
                <w:szCs w:val="24"/>
              </w:rPr>
              <w:t xml:space="preserve">  </w:t>
            </w:r>
            <w:r w:rsidRPr="00BC1F14">
              <w:rPr>
                <w:rFonts w:ascii="Courier New" w:hAnsi="Courier New" w:cs="Courier New"/>
                <w:szCs w:val="24"/>
              </w:rPr>
              <w:t>не существует, то добавить нов</w:t>
            </w:r>
            <w:r w:rsidR="009646B8" w:rsidRPr="00BC1F14">
              <w:rPr>
                <w:rFonts w:ascii="Courier New" w:hAnsi="Courier New" w:cs="Courier New"/>
                <w:szCs w:val="24"/>
              </w:rPr>
              <w:t>ого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  <w:r w:rsidR="009646B8" w:rsidRPr="00BC1F14">
              <w:rPr>
                <w:rFonts w:ascii="Courier New" w:hAnsi="Courier New" w:cs="Courier New"/>
                <w:szCs w:val="24"/>
              </w:rPr>
              <w:t>преподавателя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FA6DBF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добавленном/измененном преподавателе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setPulpit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уже существует, то заменить.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добавить новую кафедру.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кафедре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setSubject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уже существует, то заменить.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существует, то добавить новую дисциплину.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>Сформировать данные о добавленной/измененной дисциплине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delFaculty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 xml:space="preserve"> faculty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>удалит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  <w:p w:rsidR="009646B8" w:rsidRPr="00D50D8F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факультет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delTeacher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преподаватель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teacher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delPulpit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то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</w:rPr>
              <w:t xml:space="preserve"> </w:t>
            </w:r>
          </w:p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pulpit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не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delSubject</w:t>
            </w:r>
          </w:p>
        </w:tc>
        <w:tc>
          <w:tcPr>
            <w:tcW w:w="1881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</w:p>
        </w:tc>
        <w:tc>
          <w:tcPr>
            <w:tcW w:w="4437" w:type="dxa"/>
          </w:tcPr>
          <w:p w:rsidR="009646B8" w:rsidRPr="00BC1F14" w:rsidRDefault="009646B8" w:rsidP="009646B8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дисциплина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  существует, 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то удалить и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true</w:t>
            </w:r>
            <w:r w:rsidR="00FE237A" w:rsidRPr="00BC1F14">
              <w:rPr>
                <w:rFonts w:ascii="Courier New" w:hAnsi="Courier New" w:cs="Courier New"/>
                <w:szCs w:val="24"/>
              </w:rPr>
              <w:t>.</w:t>
            </w:r>
          </w:p>
          <w:p w:rsidR="009646B8" w:rsidRPr="00BC1F14" w:rsidRDefault="009646B8" w:rsidP="00FE237A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</w:rPr>
              <w:t xml:space="preserve">Если кафедра с кодом 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>.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subject</w:t>
            </w:r>
            <w:r w:rsidRPr="00BC1F14">
              <w:rPr>
                <w:rFonts w:ascii="Courier New" w:hAnsi="Courier New" w:cs="Courier New"/>
                <w:szCs w:val="24"/>
              </w:rPr>
              <w:t xml:space="preserve"> не существует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, то сформировать </w:t>
            </w:r>
            <w:r w:rsidR="00FE237A" w:rsidRPr="00BC1F14">
              <w:rPr>
                <w:rFonts w:ascii="Courier New" w:hAnsi="Courier New" w:cs="Courier New"/>
                <w:szCs w:val="24"/>
                <w:lang w:val="en-US"/>
              </w:rPr>
              <w:t>false</w:t>
            </w:r>
            <w:r w:rsidR="00FE237A" w:rsidRPr="00BC1F14">
              <w:rPr>
                <w:rFonts w:ascii="Courier New" w:hAnsi="Courier New" w:cs="Courier New"/>
                <w:szCs w:val="24"/>
              </w:rPr>
              <w:t xml:space="preserve">. </w:t>
            </w:r>
          </w:p>
        </w:tc>
      </w:tr>
      <w:tr w:rsidR="009646B8" w:rsidTr="00BC1F14">
        <w:tc>
          <w:tcPr>
            <w:tcW w:w="3253" w:type="dxa"/>
          </w:tcPr>
          <w:p w:rsidR="009646B8" w:rsidRPr="00BC1F14" w:rsidRDefault="00FE237A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getTeacher</w:t>
            </w:r>
            <w:r w:rsidR="00BC1F14">
              <w:rPr>
                <w:rFonts w:ascii="Courier New" w:hAnsi="Courier New" w:cs="Courier New"/>
                <w:szCs w:val="24"/>
                <w:lang w:val="en-US"/>
              </w:rPr>
              <w:t>s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By</w:t>
            </w:r>
            <w:r w:rsidR="00BC1F14" w:rsidRPr="00BC1F14"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1881" w:type="dxa"/>
          </w:tcPr>
          <w:p w:rsidR="009646B8" w:rsidRPr="00BC1F14" w:rsidRDefault="00BC1F14" w:rsidP="009646B8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9646B8" w:rsidRPr="00BC1F14" w:rsidRDefault="00BC1F14" w:rsidP="009646B8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преподавателей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</w:tr>
      <w:tr w:rsidR="00BC1F14" w:rsidTr="00BC1F14">
        <w:tc>
          <w:tcPr>
            <w:tcW w:w="3253" w:type="dxa"/>
          </w:tcPr>
          <w:p w:rsidR="00BC1F14" w:rsidRPr="00BC1F14" w:rsidRDefault="00BC1F14" w:rsidP="00BC1F14">
            <w:pPr>
              <w:rPr>
                <w:rFonts w:ascii="Courier New" w:hAnsi="Courier New" w:cs="Courier New"/>
                <w:szCs w:val="24"/>
              </w:rPr>
            </w:pPr>
            <w:r w:rsidRPr="00BC1F14">
              <w:rPr>
                <w:rFonts w:ascii="Courier New" w:hAnsi="Courier New" w:cs="Courier New"/>
                <w:szCs w:val="24"/>
                <w:lang w:val="en-US"/>
              </w:rPr>
              <w:t>get</w:t>
            </w:r>
            <w:r>
              <w:rPr>
                <w:rFonts w:ascii="Courier New" w:hAnsi="Courier New" w:cs="Courier New"/>
                <w:szCs w:val="24"/>
                <w:lang w:val="en-US"/>
              </w:rPr>
              <w:t>Subjects</w:t>
            </w:r>
            <w:r w:rsidRPr="00BC1F14">
              <w:rPr>
                <w:rFonts w:ascii="Courier New" w:hAnsi="Courier New" w:cs="Courier New"/>
                <w:szCs w:val="24"/>
                <w:lang w:val="en-US"/>
              </w:rPr>
              <w:t>ByFacult</w:t>
            </w:r>
            <w:r>
              <w:rPr>
                <w:rFonts w:ascii="Courier New" w:hAnsi="Courier New" w:cs="Courier New"/>
                <w:szCs w:val="24"/>
                <w:lang w:val="en-US"/>
              </w:rPr>
              <w:t>ies</w:t>
            </w:r>
          </w:p>
        </w:tc>
        <w:tc>
          <w:tcPr>
            <w:tcW w:w="1881" w:type="dxa"/>
          </w:tcPr>
          <w:p w:rsidR="00BC1F14" w:rsidRPr="00BC1F14" w:rsidRDefault="00BC1F14" w:rsidP="00ED2DC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  <w:tc>
          <w:tcPr>
            <w:tcW w:w="4437" w:type="dxa"/>
          </w:tcPr>
          <w:p w:rsidR="00BC1F14" w:rsidRPr="00BC1F14" w:rsidRDefault="00BC1F14" w:rsidP="00BC1F14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Сформировать список всех кафедр и прикрепленных к ним дисциплин  заданного факультета </w:t>
            </w:r>
            <w:r>
              <w:rPr>
                <w:rFonts w:ascii="Courier New" w:hAnsi="Courier New" w:cs="Courier New"/>
                <w:szCs w:val="24"/>
                <w:lang w:val="en-US"/>
              </w:rPr>
              <w:t>faculty</w:t>
            </w:r>
          </w:p>
        </w:tc>
      </w:tr>
    </w:tbl>
    <w:p w:rsidR="00AD77D3" w:rsidRPr="00C06A18" w:rsidRDefault="00C06A18" w:rsidP="00C06A18">
      <w:pPr>
        <w:jc w:val="both"/>
        <w:rPr>
          <w:rFonts w:ascii="Courier New" w:hAnsi="Courier New" w:cs="Courier New"/>
          <w:sz w:val="28"/>
          <w:szCs w:val="28"/>
        </w:rPr>
      </w:pPr>
      <w:r w:rsidRPr="00C06A18">
        <w:rPr>
          <w:rFonts w:ascii="Courier New" w:hAnsi="Courier New" w:cs="Courier New"/>
          <w:sz w:val="28"/>
          <w:szCs w:val="28"/>
        </w:rPr>
        <w:t xml:space="preserve"> </w:t>
      </w:r>
    </w:p>
    <w:p w:rsidR="00D50D8F" w:rsidRDefault="00D50D8F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Сервер должен обрабатывать запросы, описанные в представленной выше  таблице. Данные должны сохраняться в БД </w:t>
      </w:r>
      <w:r>
        <w:rPr>
          <w:rFonts w:ascii="Courier New" w:hAnsi="Courier New" w:cs="Courier New"/>
          <w:sz w:val="28"/>
          <w:szCs w:val="28"/>
          <w:lang w:val="en-US"/>
        </w:rPr>
        <w:t>MSSQL</w:t>
      </w:r>
      <w:r w:rsidRPr="00C3347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(п.3).</w:t>
      </w: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C3347D" w:rsidRDefault="00D50D8F" w:rsidP="00D50D8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3347D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02 </w:t>
      </w:r>
      <w:r w:rsidR="00F63F04" w:rsidRPr="00C3347D">
        <w:rPr>
          <w:rFonts w:ascii="Times New Roman" w:hAnsi="Times New Roman" w:cs="Times New Roman"/>
          <w:sz w:val="28"/>
          <w:szCs w:val="28"/>
        </w:rPr>
        <w:t>Ответьте на следующие вопросы</w:t>
      </w:r>
    </w:p>
    <w:p w:rsidR="00C3347D" w:rsidRPr="00C3347D" w:rsidRDefault="00F63F04" w:rsidP="00C33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3347D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C334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Grap</w:t>
      </w:r>
      <w:r w:rsidR="00134BF0" w:rsidRPr="00C334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</w:t>
      </w:r>
      <w:r w:rsidRPr="00C334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QL</w:t>
      </w:r>
      <w:r w:rsidR="00474D84" w:rsidRPr="00C3347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="00C3347D" w:rsidRDefault="00BF074B" w:rsidP="008B7353">
      <w:pPr>
        <w:pStyle w:val="a3"/>
        <w:ind w:left="-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C3347D">
        <w:rPr>
          <w:rFonts w:ascii="Times New Roman" w:hAnsi="Times New Roman" w:cs="Times New Roman"/>
          <w:sz w:val="28"/>
          <w:szCs w:val="28"/>
        </w:rPr>
        <w:t xml:space="preserve"> </w:t>
      </w:r>
      <w:r w:rsidR="00FA16F4">
        <w:rPr>
          <w:rFonts w:ascii="Times New Roman" w:hAnsi="Times New Roman" w:cs="Times New Roman"/>
          <w:sz w:val="28"/>
          <w:szCs w:val="28"/>
        </w:rPr>
        <w:t>формальный язык запросов</w:t>
      </w:r>
    </w:p>
    <w:p w:rsidR="00C3347D" w:rsidRDefault="00C3347D" w:rsidP="00C3347D">
      <w:pPr>
        <w:pStyle w:val="a3"/>
        <w:ind w:left="-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(используется клиент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ом для загрузки данных с сервера)</w:t>
      </w:r>
    </w:p>
    <w:p w:rsidR="00C3347D" w:rsidRPr="00267D99" w:rsidRDefault="00C3347D" w:rsidP="00C3347D">
      <w:pPr>
        <w:pStyle w:val="a3"/>
        <w:ind w:left="-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*декларативный язык для извлечения д-х</w:t>
      </w:r>
    </w:p>
    <w:p w:rsidR="00C3347D" w:rsidRDefault="00C3347D" w:rsidP="00C3347D">
      <w:pPr>
        <w:pStyle w:val="a3"/>
        <w:ind w:left="-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Характеристики:</w:t>
      </w:r>
    </w:p>
    <w:p w:rsidR="00C3347D" w:rsidRDefault="00C3347D" w:rsidP="00FA16F4">
      <w:pPr>
        <w:pStyle w:val="a3"/>
        <w:ind w:left="-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*позвол</w:t>
      </w:r>
      <w:r w:rsidR="00FA16F4">
        <w:rPr>
          <w:rFonts w:ascii="Times New Roman" w:hAnsi="Times New Roman" w:cs="Times New Roman"/>
          <w:sz w:val="28"/>
          <w:szCs w:val="28"/>
        </w:rPr>
        <w:t xml:space="preserve"> дел.агрегированные запросы (можно в 1 запросе запрос.все необх.д-е)</w:t>
      </w:r>
    </w:p>
    <w:p w:rsidR="00C3347D" w:rsidRPr="00C3347D" w:rsidRDefault="00C3347D" w:rsidP="00C3347D">
      <w:pPr>
        <w:pStyle w:val="a3"/>
        <w:ind w:left="-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*исп.сист.типов для описания д-х</w:t>
      </w:r>
    </w:p>
    <w:p w:rsidR="00F63F04" w:rsidRPr="007575FC" w:rsidRDefault="00F63F04" w:rsidP="00F63F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575FC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схема </w:t>
      </w:r>
      <w:r w:rsidRPr="007575F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Grap</w:t>
      </w:r>
      <w:r w:rsidR="00134BF0" w:rsidRPr="007575F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</w:t>
      </w:r>
      <w:r w:rsidRPr="007575F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QL</w:t>
      </w:r>
      <w:r w:rsidR="00474D84" w:rsidRPr="007575F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="007575FC" w:rsidRDefault="007575FC" w:rsidP="007575F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определений типов (им.расширение</w:t>
      </w:r>
      <w:r w:rsidRPr="007575FC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qraphsql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B7353" w:rsidRDefault="008B7353" w:rsidP="007575F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– объекты, которые определяют, как будет выглядеть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B7353">
        <w:rPr>
          <w:rFonts w:ascii="Times New Roman" w:hAnsi="Times New Roman" w:cs="Times New Roman"/>
          <w:sz w:val="28"/>
          <w:szCs w:val="28"/>
        </w:rPr>
        <w:t>.</w:t>
      </w:r>
    </w:p>
    <w:p w:rsidR="008B7353" w:rsidRDefault="008B7353" w:rsidP="007575F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типах есть поля, кот.возвращ.опред.разновидности д-х.</w:t>
      </w:r>
    </w:p>
    <w:p w:rsidR="008B7353" w:rsidRPr="008B7353" w:rsidRDefault="008B7353" w:rsidP="007575F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«!» - поле не дб пустым.</w:t>
      </w:r>
    </w:p>
    <w:p w:rsidR="00474D84" w:rsidRPr="007575FC" w:rsidRDefault="00474D84" w:rsidP="00F63F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575FC">
        <w:rPr>
          <w:rFonts w:ascii="Times New Roman" w:hAnsi="Times New Roman" w:cs="Times New Roman"/>
          <w:sz w:val="28"/>
          <w:szCs w:val="28"/>
          <w:highlight w:val="yellow"/>
        </w:rPr>
        <w:t xml:space="preserve">Расшифруйте аббревиатуру </w:t>
      </w:r>
      <w:r w:rsidRPr="007575F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SDL</w:t>
      </w:r>
      <w:r w:rsidRPr="007575F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7575F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GraphQL</w:t>
      </w:r>
      <w:r w:rsidRPr="007575FC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7575FC" w:rsidRPr="007575FC" w:rsidRDefault="007575FC" w:rsidP="007575FC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Schema Definition Language graphQL</w:t>
      </w:r>
    </w:p>
    <w:p w:rsidR="00F63F04" w:rsidRPr="00267D99" w:rsidRDefault="00F63F04" w:rsidP="00F63F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67D9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resolver</w:t>
      </w:r>
      <w:r w:rsidRPr="00267D9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Grap</w:t>
      </w:r>
      <w:r w:rsidR="00134BF0"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QL</w:t>
      </w:r>
      <w:r w:rsidR="00474D84" w:rsidRPr="00267D9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="00267D99" w:rsidRPr="00267D99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которая возвращает д-е для определенного поля</w:t>
      </w:r>
    </w:p>
    <w:p w:rsidR="00F63F04" w:rsidRPr="00267D99" w:rsidRDefault="00F63F04" w:rsidP="00F63F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67D9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query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Grap</w:t>
      </w:r>
      <w:r w:rsidR="00134BF0"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QL</w:t>
      </w:r>
      <w:r w:rsidR="00474D84" w:rsidRPr="00267D9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="00267D99" w:rsidRPr="00267D99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их помощью получают данные с сервера (запросы)</w:t>
      </w:r>
    </w:p>
    <w:p w:rsidR="00267D99" w:rsidRPr="00267D99" w:rsidRDefault="00F63F04" w:rsidP="00ED2D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67D9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mutation</w:t>
      </w:r>
      <w:r w:rsidRPr="00267D9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Grap</w:t>
      </w:r>
      <w:r w:rsidR="00134BF0"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QL</w:t>
      </w:r>
      <w:r w:rsidR="00474D84" w:rsidRPr="00267D9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="008B7353" w:rsidRPr="008B7353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7CB9">
        <w:rPr>
          <w:rFonts w:ascii="Times New Roman" w:hAnsi="Times New Roman" w:cs="Times New Roman"/>
          <w:sz w:val="28"/>
          <w:szCs w:val="28"/>
          <w:u w:val="single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– модификация данных на сервера и их обновление</w:t>
      </w:r>
    </w:p>
    <w:p w:rsidR="00F63F04" w:rsidRPr="00267D99" w:rsidRDefault="00F63F04" w:rsidP="00ED2D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67D9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subscription Grap</w:t>
      </w:r>
      <w:r w:rsidR="00134BF0"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h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QL</w:t>
      </w:r>
      <w:r w:rsidR="00474D84" w:rsidRPr="00267D9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="00267D99" w:rsidRPr="00267D99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7CB9">
        <w:rPr>
          <w:rFonts w:ascii="Times New Roman" w:hAnsi="Times New Roman" w:cs="Times New Roman"/>
          <w:sz w:val="28"/>
          <w:szCs w:val="28"/>
          <w:u w:val="single"/>
        </w:rPr>
        <w:t>Подписки</w:t>
      </w:r>
      <w:r>
        <w:rPr>
          <w:rFonts w:ascii="Times New Roman" w:hAnsi="Times New Roman" w:cs="Times New Roman"/>
          <w:sz w:val="28"/>
          <w:szCs w:val="28"/>
        </w:rPr>
        <w:t xml:space="preserve"> – методы поддержания постоянной связи с сервером</w:t>
      </w:r>
    </w:p>
    <w:p w:rsidR="00134BF0" w:rsidRPr="00267D99" w:rsidRDefault="00134BF0" w:rsidP="00134B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67D9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context GraphQL</w:t>
      </w:r>
      <w:r w:rsidR="00474D84" w:rsidRPr="00267D9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</w:t>
      </w:r>
    </w:p>
    <w:p w:rsidR="00267D99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объектом и функцией.</w:t>
      </w:r>
    </w:p>
    <w:p w:rsidR="00267D99" w:rsidRPr="00C3347D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– чтобы мы могли устанавливать контекст каждый раз, когда есть запрос. (включается в каждый </w:t>
      </w:r>
      <w:r>
        <w:rPr>
          <w:rFonts w:ascii="Times New Roman" w:hAnsi="Times New Roman" w:cs="Times New Roman"/>
          <w:sz w:val="28"/>
          <w:szCs w:val="28"/>
          <w:lang w:val="en-US"/>
        </w:rPr>
        <w:t>GraphQL-</w:t>
      </w:r>
      <w:r>
        <w:rPr>
          <w:rFonts w:ascii="Times New Roman" w:hAnsi="Times New Roman" w:cs="Times New Roman"/>
          <w:sz w:val="28"/>
          <w:szCs w:val="28"/>
        </w:rPr>
        <w:t>запрос)</w:t>
      </w:r>
    </w:p>
    <w:p w:rsidR="00C74B26" w:rsidRPr="00267D99" w:rsidRDefault="00C74B26" w:rsidP="00134B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67D9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схему работы модуля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graphql</w:t>
      </w:r>
      <w:r w:rsidRPr="00267D9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267D99" w:rsidRPr="00BF074B" w:rsidRDefault="00BF074B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3 основных блоков: схема, запросы и распознаватели.</w:t>
      </w:r>
    </w:p>
    <w:p w:rsidR="00F63F04" w:rsidRPr="00267D99" w:rsidRDefault="00C74B26" w:rsidP="00ED2D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267D9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следующие компоненты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subscription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interface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enum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fragment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union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схемы 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GraphQL</w:t>
      </w:r>
      <w:r w:rsidRPr="00267D9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 w:rsidRPr="00267D9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267D99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7CB9">
        <w:rPr>
          <w:rFonts w:ascii="Times New Roman" w:hAnsi="Times New Roman" w:cs="Times New Roman"/>
          <w:sz w:val="28"/>
          <w:szCs w:val="28"/>
          <w:u w:val="single"/>
          <w:lang w:val="en-US"/>
        </w:rPr>
        <w:t>Interface</w:t>
      </w:r>
      <w:r w:rsidRPr="00267D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абстрактные типы, которые мб реализованы как типы объекта. Определяет все поля, которые дб включены в любой объект, кот.их реализ.</w:t>
      </w:r>
    </w:p>
    <w:p w:rsidR="00267D99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67D99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7CB9">
        <w:rPr>
          <w:rFonts w:ascii="Times New Roman" w:hAnsi="Times New Roman" w:cs="Times New Roman"/>
          <w:sz w:val="28"/>
          <w:szCs w:val="28"/>
          <w:u w:val="single"/>
          <w:lang w:val="en-US"/>
        </w:rPr>
        <w:t>Enum</w:t>
      </w:r>
      <w:r w:rsidRPr="00267D99">
        <w:rPr>
          <w:rFonts w:ascii="Times New Roman" w:hAnsi="Times New Roman" w:cs="Times New Roman"/>
          <w:sz w:val="28"/>
          <w:szCs w:val="28"/>
        </w:rPr>
        <w:t xml:space="preserve"> – </w:t>
      </w:r>
      <w:r w:rsidR="00BF074B">
        <w:rPr>
          <w:rFonts w:ascii="Times New Roman" w:hAnsi="Times New Roman" w:cs="Times New Roman"/>
          <w:sz w:val="28"/>
          <w:szCs w:val="28"/>
        </w:rPr>
        <w:t>скаля</w:t>
      </w:r>
      <w:r w:rsidR="00ED2DCE">
        <w:rPr>
          <w:rFonts w:ascii="Times New Roman" w:hAnsi="Times New Roman" w:cs="Times New Roman"/>
          <w:sz w:val="28"/>
          <w:szCs w:val="28"/>
        </w:rPr>
        <w:t>рный</w:t>
      </w:r>
      <w:r w:rsidR="00BF074B">
        <w:rPr>
          <w:rFonts w:ascii="Times New Roman" w:hAnsi="Times New Roman" w:cs="Times New Roman"/>
          <w:sz w:val="28"/>
          <w:szCs w:val="28"/>
        </w:rPr>
        <w:t xml:space="preserve"> тип, кот</w:t>
      </w:r>
      <w:r>
        <w:rPr>
          <w:rFonts w:ascii="Times New Roman" w:hAnsi="Times New Roman" w:cs="Times New Roman"/>
          <w:sz w:val="28"/>
          <w:szCs w:val="28"/>
        </w:rPr>
        <w:t>орый позволяет полю возвращать ограниченный набор строковых значений.</w:t>
      </w:r>
    </w:p>
    <w:p w:rsidR="00267D99" w:rsidRPr="00943FE7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67D99" w:rsidRDefault="00177CB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Фрагмент</w:t>
      </w:r>
      <w:r w:rsidR="00267D99">
        <w:rPr>
          <w:rFonts w:ascii="Times New Roman" w:hAnsi="Times New Roman" w:cs="Times New Roman"/>
          <w:sz w:val="28"/>
          <w:szCs w:val="28"/>
        </w:rPr>
        <w:t xml:space="preserve"> – выборка опред.типа (нужно указ.тип, связанный с каждым фрагментом в его определении)</w:t>
      </w:r>
    </w:p>
    <w:p w:rsidR="00267D99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67D99" w:rsidRPr="00267D99" w:rsidRDefault="00267D99" w:rsidP="00267D9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77CB9">
        <w:rPr>
          <w:rFonts w:ascii="Times New Roman" w:hAnsi="Times New Roman" w:cs="Times New Roman"/>
          <w:sz w:val="28"/>
          <w:szCs w:val="28"/>
          <w:u w:val="single"/>
          <w:lang w:val="en-US"/>
        </w:rPr>
        <w:t>Union</w:t>
      </w:r>
      <w:r w:rsidRPr="00267D9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возврата 1 из нескольких разных типов.</w:t>
      </w:r>
    </w:p>
    <w:sectPr w:rsidR="00267D99" w:rsidRPr="00267D99" w:rsidSect="0070316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44C" w:rsidRDefault="0020544C" w:rsidP="00F939D3">
      <w:pPr>
        <w:spacing w:after="0" w:line="240" w:lineRule="auto"/>
      </w:pPr>
      <w:r>
        <w:separator/>
      </w:r>
    </w:p>
  </w:endnote>
  <w:endnote w:type="continuationSeparator" w:id="0">
    <w:p w:rsidR="0020544C" w:rsidRDefault="0020544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Content>
      <w:p w:rsidR="00ED2DCE" w:rsidRDefault="00ED2DCE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054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2DCE" w:rsidRDefault="00ED2DC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44C" w:rsidRDefault="0020544C" w:rsidP="00F939D3">
      <w:pPr>
        <w:spacing w:after="0" w:line="240" w:lineRule="auto"/>
      </w:pPr>
      <w:r>
        <w:separator/>
      </w:r>
    </w:p>
  </w:footnote>
  <w:footnote w:type="continuationSeparator" w:id="0">
    <w:p w:rsidR="0020544C" w:rsidRDefault="0020544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747D4"/>
    <w:multiLevelType w:val="hybridMultilevel"/>
    <w:tmpl w:val="1EF40144"/>
    <w:lvl w:ilvl="0" w:tplc="DFF40EC0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53A41"/>
    <w:rsid w:val="00160722"/>
    <w:rsid w:val="00177CB9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0544C"/>
    <w:rsid w:val="0021168B"/>
    <w:rsid w:val="00226D65"/>
    <w:rsid w:val="002321B2"/>
    <w:rsid w:val="00242C28"/>
    <w:rsid w:val="00247DEF"/>
    <w:rsid w:val="00251BD5"/>
    <w:rsid w:val="00263A82"/>
    <w:rsid w:val="00267864"/>
    <w:rsid w:val="00267D99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575FC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00CB4"/>
    <w:rsid w:val="00837C73"/>
    <w:rsid w:val="00851713"/>
    <w:rsid w:val="00854992"/>
    <w:rsid w:val="008554BF"/>
    <w:rsid w:val="00861069"/>
    <w:rsid w:val="00877D54"/>
    <w:rsid w:val="008B7353"/>
    <w:rsid w:val="008C44D3"/>
    <w:rsid w:val="008D0BDD"/>
    <w:rsid w:val="00904151"/>
    <w:rsid w:val="00905579"/>
    <w:rsid w:val="00907EB3"/>
    <w:rsid w:val="0091222B"/>
    <w:rsid w:val="009172E6"/>
    <w:rsid w:val="00943FE7"/>
    <w:rsid w:val="009459B6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C1F14"/>
    <w:rsid w:val="00BD2CE1"/>
    <w:rsid w:val="00BF074B"/>
    <w:rsid w:val="00BF365F"/>
    <w:rsid w:val="00BF7DEE"/>
    <w:rsid w:val="00C02763"/>
    <w:rsid w:val="00C06A18"/>
    <w:rsid w:val="00C323CF"/>
    <w:rsid w:val="00C3347D"/>
    <w:rsid w:val="00C3751D"/>
    <w:rsid w:val="00C376D5"/>
    <w:rsid w:val="00C4277E"/>
    <w:rsid w:val="00C57524"/>
    <w:rsid w:val="00C74B26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3E62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ED2DCE"/>
    <w:rsid w:val="00F0748B"/>
    <w:rsid w:val="00F0776C"/>
    <w:rsid w:val="00F33A2D"/>
    <w:rsid w:val="00F378CA"/>
    <w:rsid w:val="00F42423"/>
    <w:rsid w:val="00F63F04"/>
    <w:rsid w:val="00F939D3"/>
    <w:rsid w:val="00F96179"/>
    <w:rsid w:val="00FA16F4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5333-800C-48A1-9E92-8E06004C2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Наталья Каспер</cp:lastModifiedBy>
  <cp:revision>130</cp:revision>
  <dcterms:created xsi:type="dcterms:W3CDTF">2019-08-09T22:13:00Z</dcterms:created>
  <dcterms:modified xsi:type="dcterms:W3CDTF">2019-12-09T11:22:00Z</dcterms:modified>
</cp:coreProperties>
</file>