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289" w:rsidRDefault="00383C79" w:rsidP="000D1E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Важная деталь </w:t>
      </w:r>
      <w:proofErr w:type="spellStart"/>
      <w:r>
        <w:rPr>
          <w:rFonts w:ascii="Times New Roman" w:hAnsi="Times New Roman" w:cs="Times New Roman"/>
          <w:sz w:val="26"/>
          <w:szCs w:val="26"/>
        </w:rPr>
        <w:t>интреф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383C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learn</w:t>
      </w:r>
      <w:r w:rsidRPr="00383C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383C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возможность вычислить оценки неопределенности прогнозом. Часто интересует не только класс, спрогнозированный моделью, но и степень уверенности модели в правильности прогноза.</w:t>
      </w:r>
    </w:p>
    <w:p w:rsidR="00383C79" w:rsidRDefault="00383C79" w:rsidP="000D1E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383C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learn</w:t>
      </w:r>
      <w:r w:rsidRPr="00383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сущ-ет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различные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пом.кот.м.оценить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неопределенность прогнозов:</w:t>
      </w:r>
    </w:p>
    <w:p w:rsidR="00383C79" w:rsidRPr="00383C79" w:rsidRDefault="00383C79" w:rsidP="00383C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Secision_function</w:t>
      </w:r>
      <w:proofErr w:type="spellEnd"/>
    </w:p>
    <w:p w:rsidR="00383C79" w:rsidRPr="00383C79" w:rsidRDefault="00383C79" w:rsidP="00383C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Predict-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Proba</w:t>
      </w:r>
      <w:proofErr w:type="spellEnd"/>
    </w:p>
    <w:p w:rsidR="00383C79" w:rsidRDefault="00383C79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83C79" w:rsidRDefault="00383C79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Большая часть классификаторов позволяет использовать по крайней мере 1 из этих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83C79" w:rsidRDefault="00383C79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Применим 2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 синтетическому набору д-х, построив классификатор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GrafientBoostingC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кот.позвол.исп-ть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эти 2 метода.</w:t>
      </w:r>
      <w:r w:rsidRPr="00383C79">
        <w:rPr>
          <w:rFonts w:ascii="Times New Roman" w:hAnsi="Times New Roman" w:cs="Times New Roman"/>
          <w:sz w:val="26"/>
          <w:szCs w:val="26"/>
        </w:rPr>
        <w:t xml:space="preserve"> </w:t>
      </w:r>
      <w:r w:rsidRPr="006913B0">
        <w:rPr>
          <w:rFonts w:ascii="Times New Roman" w:hAnsi="Times New Roman" w:cs="Times New Roman"/>
          <w:sz w:val="26"/>
          <w:szCs w:val="26"/>
          <w:highlight w:val="yellow"/>
        </w:rPr>
        <w:t>[</w:t>
      </w:r>
      <w:r w:rsidRPr="006913B0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1]</w:t>
      </w:r>
    </w:p>
    <w:p w:rsidR="006913B0" w:rsidRDefault="006913B0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913B0" w:rsidRDefault="006913B0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РЕШАЮЩАЯ ФУНКЦИЯ</w:t>
      </w:r>
    </w:p>
    <w:p w:rsidR="006913B0" w:rsidRDefault="00A974C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бин.классиф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возвращаемое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знач.</w:t>
      </w:r>
      <w:r>
        <w:rPr>
          <w:rFonts w:ascii="Times New Roman" w:hAnsi="Times New Roman" w:cs="Times New Roman"/>
          <w:sz w:val="26"/>
          <w:szCs w:val="26"/>
          <w:lang w:val="en-US"/>
        </w:rPr>
        <w:t>decision</w:t>
      </w:r>
      <w:r w:rsidRPr="00A974CC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function</w:t>
      </w:r>
      <w:r w:rsidRPr="00A974C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имеет форму 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974CC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samples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A974CC">
        <w:rPr>
          <w:rFonts w:ascii="Times New Roman" w:hAnsi="Times New Roman" w:cs="Times New Roman"/>
          <w:sz w:val="26"/>
          <w:szCs w:val="26"/>
        </w:rPr>
        <w:t xml:space="preserve"> </w:t>
      </w:r>
      <w:r w:rsidRPr="00B000CB">
        <w:rPr>
          <w:rFonts w:ascii="Times New Roman" w:hAnsi="Times New Roman" w:cs="Times New Roman"/>
          <w:sz w:val="26"/>
          <w:szCs w:val="26"/>
          <w:highlight w:val="yellow"/>
        </w:rPr>
        <w:t>[2]</w:t>
      </w:r>
    </w:p>
    <w:p w:rsidR="00A974CC" w:rsidRDefault="00A974C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74CC" w:rsidRPr="00B000CB" w:rsidRDefault="00A974C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Возвращ.знач.предст.собой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число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плав.т.для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к.примера</w:t>
      </w:r>
      <w:proofErr w:type="spellEnd"/>
      <w:r w:rsidRPr="00B000CB">
        <w:rPr>
          <w:rFonts w:ascii="Times New Roman" w:hAnsi="Times New Roman" w:cs="Times New Roman"/>
          <w:sz w:val="26"/>
          <w:szCs w:val="26"/>
          <w:highlight w:val="yellow"/>
        </w:rPr>
        <w:t>.[</w:t>
      </w:r>
      <w:proofErr w:type="gramEnd"/>
      <w:r w:rsidRPr="00B000CB">
        <w:rPr>
          <w:rFonts w:ascii="Times New Roman" w:hAnsi="Times New Roman" w:cs="Times New Roman"/>
          <w:sz w:val="26"/>
          <w:szCs w:val="26"/>
          <w:highlight w:val="yellow"/>
        </w:rPr>
        <w:t>3]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Знач.показ</w:t>
      </w:r>
      <w:proofErr w:type="spellEnd"/>
      <w:r>
        <w:rPr>
          <w:rFonts w:ascii="Times New Roman" w:hAnsi="Times New Roman" w:cs="Times New Roman"/>
          <w:sz w:val="26"/>
          <w:szCs w:val="26"/>
        </w:rPr>
        <w:t>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насколько сильно модель уверенна в том, что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-х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принадл</w:t>
      </w:r>
      <w:proofErr w:type="spellEnd"/>
      <w:r>
        <w:rPr>
          <w:rFonts w:ascii="Times New Roman" w:hAnsi="Times New Roman" w:cs="Times New Roman"/>
          <w:sz w:val="26"/>
          <w:szCs w:val="26"/>
        </w:rPr>
        <w:t>. «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полож</w:t>
      </w:r>
      <w:proofErr w:type="spellEnd"/>
      <w:r>
        <w:rPr>
          <w:rFonts w:ascii="Times New Roman" w:hAnsi="Times New Roman" w:cs="Times New Roman"/>
          <w:sz w:val="26"/>
          <w:szCs w:val="26"/>
        </w:rPr>
        <w:t>» классу 1.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Полож.знач.указ.на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предпочтение в пользу позиционного класса, 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отриц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на предпочтение в сторону отрицательного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класаа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</w:t>
      </w:r>
      <w:proofErr w:type="spellStart"/>
      <w:r>
        <w:rPr>
          <w:rFonts w:ascii="Times New Roman" w:hAnsi="Times New Roman" w:cs="Times New Roman"/>
          <w:sz w:val="26"/>
          <w:szCs w:val="26"/>
        </w:rPr>
        <w:t>м.судить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 прогнозах, лишь взглянув на знак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реш.ф-ции</w:t>
      </w:r>
      <w:proofErr w:type="spellEnd"/>
      <w:r w:rsidRPr="00B000CB">
        <w:rPr>
          <w:rFonts w:ascii="Times New Roman" w:hAnsi="Times New Roman" w:cs="Times New Roman"/>
          <w:sz w:val="26"/>
          <w:szCs w:val="26"/>
          <w:highlight w:val="yellow"/>
        </w:rPr>
        <w:t>[4]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бин.классиф.отриц.знак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первый атрибут эл-та </w:t>
      </w:r>
      <w:r>
        <w:rPr>
          <w:rFonts w:ascii="Times New Roman" w:hAnsi="Times New Roman" w:cs="Times New Roman"/>
          <w:sz w:val="26"/>
          <w:szCs w:val="26"/>
          <w:lang w:val="en-US"/>
        </w:rPr>
        <w:t>classes</w:t>
      </w:r>
      <w:r w:rsidRPr="00B000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полож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второй.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Т.о.если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 хотите полностью просмотреть вывод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>
        <w:rPr>
          <w:rFonts w:ascii="Times New Roman" w:hAnsi="Times New Roman" w:cs="Times New Roman"/>
          <w:sz w:val="26"/>
          <w:szCs w:val="26"/>
        </w:rPr>
        <w:t xml:space="preserve">, нужно воспользоваться атрибутом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classes</w:t>
      </w:r>
      <w:r w:rsidRPr="00B000CB">
        <w:rPr>
          <w:rFonts w:ascii="Times New Roman" w:hAnsi="Times New Roman" w:cs="Times New Roman"/>
          <w:sz w:val="26"/>
          <w:szCs w:val="26"/>
          <w:highlight w:val="yellow"/>
        </w:rPr>
        <w:t>.[</w:t>
      </w:r>
      <w:proofErr w:type="gramEnd"/>
      <w:r w:rsidRPr="00B000CB">
        <w:rPr>
          <w:rFonts w:ascii="Times New Roman" w:hAnsi="Times New Roman" w:cs="Times New Roman"/>
          <w:sz w:val="26"/>
          <w:szCs w:val="26"/>
          <w:highlight w:val="yellow"/>
        </w:rPr>
        <w:t>5]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Диап.знач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desicion</w:t>
      </w:r>
      <w:proofErr w:type="spellEnd"/>
      <w:r w:rsidRPr="00B000CB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function</w:t>
      </w:r>
      <w:r w:rsidRPr="00B00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произв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завис.от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д-х и пар-ров модели</w:t>
      </w:r>
      <w:r w:rsidRPr="00B000CB">
        <w:rPr>
          <w:rFonts w:ascii="Times New Roman" w:hAnsi="Times New Roman" w:cs="Times New Roman"/>
          <w:sz w:val="26"/>
          <w:szCs w:val="26"/>
        </w:rPr>
        <w:t xml:space="preserve"> </w:t>
      </w:r>
      <w:r w:rsidRPr="00B000CB">
        <w:rPr>
          <w:rFonts w:ascii="Times New Roman" w:hAnsi="Times New Roman" w:cs="Times New Roman"/>
          <w:sz w:val="26"/>
          <w:szCs w:val="26"/>
          <w:highlight w:val="yellow"/>
        </w:rPr>
        <w:t>[6]</w:t>
      </w:r>
    </w:p>
    <w:p w:rsidR="00B000CB" w:rsidRP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произв.масштабирование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часто затрудняет интерпретацию вывода </w:t>
      </w:r>
      <w:r>
        <w:rPr>
          <w:rFonts w:ascii="Times New Roman" w:hAnsi="Times New Roman" w:cs="Times New Roman"/>
          <w:sz w:val="26"/>
          <w:szCs w:val="26"/>
          <w:lang w:val="en-US"/>
        </w:rPr>
        <w:t>decision</w:t>
      </w:r>
      <w:r w:rsidRPr="00B000CB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function</w:t>
      </w:r>
      <w:r w:rsidRPr="00B000CB">
        <w:rPr>
          <w:rFonts w:ascii="Times New Roman" w:hAnsi="Times New Roman" w:cs="Times New Roman"/>
          <w:sz w:val="26"/>
          <w:szCs w:val="26"/>
        </w:rPr>
        <w:t>.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Построим </w:t>
      </w:r>
      <w:r>
        <w:rPr>
          <w:rFonts w:ascii="Times New Roman" w:hAnsi="Times New Roman" w:cs="Times New Roman"/>
          <w:sz w:val="26"/>
          <w:szCs w:val="26"/>
          <w:lang w:val="en-US"/>
        </w:rPr>
        <w:t>decision</w:t>
      </w:r>
      <w:r w:rsidRPr="00B000CB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function</w:t>
      </w:r>
      <w:r w:rsidRPr="00B000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всех т.2мерной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пл-сти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-я цветовую кодировку и уже знакомую визуализацию решающей границы. Представим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т.обуч.набора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виде кружков, а </w:t>
      </w:r>
      <w:proofErr w:type="spellStart"/>
      <w:r>
        <w:rPr>
          <w:rFonts w:ascii="Times New Roman" w:hAnsi="Times New Roman" w:cs="Times New Roman"/>
          <w:sz w:val="26"/>
          <w:szCs w:val="26"/>
        </w:rPr>
        <w:t>тест.</w:t>
      </w:r>
      <w:proofErr w:type="gramStart"/>
      <w:r>
        <w:rPr>
          <w:rFonts w:ascii="Times New Roman" w:hAnsi="Times New Roman" w:cs="Times New Roman"/>
          <w:sz w:val="26"/>
          <w:szCs w:val="26"/>
        </w:rPr>
        <w:t>д</w:t>
      </w:r>
      <w:proofErr w:type="spellEnd"/>
      <w:r>
        <w:rPr>
          <w:rFonts w:ascii="Times New Roman" w:hAnsi="Times New Roman" w:cs="Times New Roman"/>
          <w:sz w:val="26"/>
          <w:szCs w:val="26"/>
        </w:rPr>
        <w:t>-е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 виде треугольников </w:t>
      </w:r>
      <w:r w:rsidRPr="00B000CB">
        <w:rPr>
          <w:rFonts w:ascii="Times New Roman" w:hAnsi="Times New Roman" w:cs="Times New Roman"/>
          <w:sz w:val="26"/>
          <w:szCs w:val="26"/>
          <w:highlight w:val="yellow"/>
        </w:rPr>
        <w:t>[7]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Цветовая кодировка дает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доп.инфу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однако в этой визуализации трудно разглядеть границу между 2 классами.</w:t>
      </w: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B000CB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ПРОГНОЗИРОВАНИЕ ВЕРОЯТНОСТЕЙ</w:t>
      </w:r>
    </w:p>
    <w:p w:rsidR="00B000CB" w:rsidRP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proba</w:t>
      </w:r>
      <w:proofErr w:type="spellEnd"/>
      <w:r w:rsidRPr="008D1EB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верс-сть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к.класса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ее легче понять, чем вывод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desicicon</w:t>
      </w:r>
      <w:proofErr w:type="spellEnd"/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бин.классиф.им.форму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1EB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samples</w:t>
      </w:r>
      <w:r>
        <w:rPr>
          <w:rFonts w:ascii="Times New Roman" w:hAnsi="Times New Roman" w:cs="Times New Roman"/>
          <w:sz w:val="26"/>
          <w:szCs w:val="26"/>
        </w:rPr>
        <w:t>, 2</w:t>
      </w:r>
      <w:r w:rsidRPr="008D1EB7">
        <w:rPr>
          <w:rFonts w:ascii="Times New Roman" w:hAnsi="Times New Roman" w:cs="Times New Roman"/>
          <w:sz w:val="26"/>
          <w:szCs w:val="26"/>
        </w:rPr>
        <w:t xml:space="preserve">) </w:t>
      </w:r>
      <w:r w:rsidRPr="008D1EB7">
        <w:rPr>
          <w:rFonts w:ascii="Times New Roman" w:hAnsi="Times New Roman" w:cs="Times New Roman"/>
          <w:sz w:val="26"/>
          <w:szCs w:val="26"/>
          <w:highlight w:val="yellow"/>
        </w:rPr>
        <w:t>[8]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Первый эл-т строки – оценка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версти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классса</w:t>
      </w:r>
      <w:proofErr w:type="spellEnd"/>
      <w:r>
        <w:rPr>
          <w:rFonts w:ascii="Times New Roman" w:hAnsi="Times New Roman" w:cs="Times New Roman"/>
          <w:sz w:val="26"/>
          <w:szCs w:val="26"/>
        </w:rPr>
        <w:t>, второй – оценка вер-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2го класса.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.речь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идет о вер-</w:t>
      </w:r>
      <w:proofErr w:type="spellStart"/>
      <w:r>
        <w:rPr>
          <w:rFonts w:ascii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hAnsi="Times New Roman" w:cs="Times New Roman"/>
          <w:sz w:val="26"/>
          <w:szCs w:val="26"/>
        </w:rPr>
        <w:t>, то знач.</w:t>
      </w: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proba</w:t>
      </w:r>
      <w:proofErr w:type="spellEnd"/>
      <w:r w:rsidRPr="008D1E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всегда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нах.в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между 0 и 1, а сумма их всегда 1 </w:t>
      </w:r>
      <w:r w:rsidRPr="008D1EB7">
        <w:rPr>
          <w:rFonts w:ascii="Times New Roman" w:hAnsi="Times New Roman" w:cs="Times New Roman"/>
          <w:sz w:val="26"/>
          <w:szCs w:val="26"/>
          <w:highlight w:val="yellow"/>
        </w:rPr>
        <w:t>[9]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.вер-сти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классов в сумме дают 1 – 1 из этих классов всегда будет иметь определенность, превышающую 50%. Этот класс и будет спрогнозирован.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Калиброванная модель – </w:t>
      </w:r>
      <w:r>
        <w:rPr>
          <w:rFonts w:ascii="Times New Roman" w:hAnsi="Times New Roman" w:cs="Times New Roman"/>
          <w:sz w:val="26"/>
          <w:szCs w:val="26"/>
        </w:rPr>
        <w:t xml:space="preserve">если вычисленная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неопред.соотв.фактической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калибр.модели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прогноз, полученный и 70%</w:t>
      </w:r>
      <w:r w:rsidRPr="008D1EB7">
        <w:rPr>
          <w:rFonts w:ascii="Times New Roman" w:hAnsi="Times New Roman" w:cs="Times New Roman"/>
          <w:sz w:val="26"/>
          <w:szCs w:val="26"/>
        </w:rPr>
        <w:t xml:space="preserve">ой </w:t>
      </w:r>
      <w:proofErr w:type="spellStart"/>
      <w:r w:rsidRPr="008D1EB7">
        <w:rPr>
          <w:rFonts w:ascii="Times New Roman" w:hAnsi="Times New Roman" w:cs="Times New Roman"/>
          <w:sz w:val="26"/>
          <w:szCs w:val="26"/>
        </w:rPr>
        <w:t>опред-стью</w:t>
      </w:r>
      <w:proofErr w:type="spellEnd"/>
      <w:r w:rsidRPr="008D1EB7">
        <w:rPr>
          <w:rFonts w:ascii="Times New Roman" w:hAnsi="Times New Roman" w:cs="Times New Roman"/>
          <w:sz w:val="26"/>
          <w:szCs w:val="26"/>
        </w:rPr>
        <w:t xml:space="preserve"> будет правильным в 70% случаев.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Покажем границу принятия решения для набора д-х, а также вер-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класса 1 </w:t>
      </w:r>
      <w:r w:rsidRPr="008D1EB7">
        <w:rPr>
          <w:rFonts w:ascii="Times New Roman" w:hAnsi="Times New Roman" w:cs="Times New Roman"/>
          <w:sz w:val="26"/>
          <w:szCs w:val="26"/>
          <w:highlight w:val="yellow"/>
        </w:rPr>
        <w:t>[10]</w:t>
      </w:r>
    </w:p>
    <w:p w:rsidR="008D1EB7" w:rsidRP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границы распределены более четко, а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небольние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участки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неопред.отчетливо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видны.</w:t>
      </w:r>
    </w:p>
    <w:p w:rsidR="008D1EB7" w:rsidRP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00CB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НЕОПРЕДЕЛЕННОСТЬ В МУЛЬТИКЛАССОВОЙ КЛАССИФИКАЦИИ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Эти 2 метода </w:t>
      </w:r>
      <w:proofErr w:type="spellStart"/>
      <w:r>
        <w:rPr>
          <w:rFonts w:ascii="Times New Roman" w:hAnsi="Times New Roman" w:cs="Times New Roman"/>
          <w:sz w:val="26"/>
          <w:szCs w:val="26"/>
        </w:rPr>
        <w:t>м.применить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мультиклассовой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классиф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Давайте применим к набору д-х </w:t>
      </w:r>
      <w:r>
        <w:rPr>
          <w:rFonts w:ascii="Times New Roman" w:hAnsi="Times New Roman" w:cs="Times New Roman"/>
          <w:sz w:val="26"/>
          <w:szCs w:val="26"/>
          <w:lang w:val="en-US"/>
        </w:rPr>
        <w:t>Iris</w:t>
      </w:r>
      <w:r w:rsidRPr="008D1E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кот.представл.собой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пример 3классовой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классиф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8D1EB7">
        <w:rPr>
          <w:rFonts w:ascii="Times New Roman" w:hAnsi="Times New Roman" w:cs="Times New Roman"/>
          <w:sz w:val="26"/>
          <w:szCs w:val="26"/>
        </w:rPr>
        <w:t xml:space="preserve"> </w:t>
      </w:r>
      <w:r w:rsidRPr="008D1EB7">
        <w:rPr>
          <w:rFonts w:ascii="Times New Roman" w:hAnsi="Times New Roman" w:cs="Times New Roman"/>
          <w:sz w:val="26"/>
          <w:szCs w:val="26"/>
          <w:highlight w:val="yellow"/>
        </w:rPr>
        <w:t>[11]</w:t>
      </w:r>
    </w:p>
    <w:p w:rsidR="00A82887" w:rsidRDefault="00A8288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D1EB7" w:rsidRPr="00A8288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</w:rPr>
        <w:t>мультикласс.класиф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decision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имеет форму 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samples</w:t>
      </w:r>
      <w:r w:rsidRPr="008D1EB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D1EB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classes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D1E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к.столбец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показ. Оценку </w:t>
      </w:r>
      <w:r w:rsidR="00417021">
        <w:rPr>
          <w:rFonts w:ascii="Times New Roman" w:hAnsi="Times New Roman" w:cs="Times New Roman"/>
          <w:sz w:val="26"/>
          <w:szCs w:val="26"/>
        </w:rPr>
        <w:t xml:space="preserve">определенности для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к.класса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, где высокая оценка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ознакает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 меньшую вер-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сть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 этого класса. Вы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м.получить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 прогнозы, исходя из этих оценок, с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пом.ф-ции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 </w:t>
      </w:r>
      <w:r w:rsidR="00417021" w:rsidRPr="00A82887">
        <w:rPr>
          <w:rFonts w:ascii="Times New Roman" w:hAnsi="Times New Roman" w:cs="Times New Roman"/>
          <w:b/>
          <w:sz w:val="26"/>
          <w:szCs w:val="26"/>
          <w:lang w:val="en-US"/>
        </w:rPr>
        <w:t>np</w:t>
      </w:r>
      <w:r w:rsidR="00417021" w:rsidRPr="00A82887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417021" w:rsidRPr="00A82887">
        <w:rPr>
          <w:rFonts w:ascii="Times New Roman" w:hAnsi="Times New Roman" w:cs="Times New Roman"/>
          <w:b/>
          <w:sz w:val="26"/>
          <w:szCs w:val="26"/>
          <w:lang w:val="en-US"/>
        </w:rPr>
        <w:t>argmax</w:t>
      </w:r>
      <w:proofErr w:type="spellEnd"/>
      <w:r w:rsidR="00417021" w:rsidRPr="00417021">
        <w:rPr>
          <w:rFonts w:ascii="Times New Roman" w:hAnsi="Times New Roman" w:cs="Times New Roman"/>
          <w:sz w:val="26"/>
          <w:szCs w:val="26"/>
        </w:rPr>
        <w:t xml:space="preserve">. </w:t>
      </w:r>
      <w:r w:rsidR="00417021">
        <w:rPr>
          <w:rFonts w:ascii="Times New Roman" w:hAnsi="Times New Roman" w:cs="Times New Roman"/>
          <w:sz w:val="26"/>
          <w:szCs w:val="26"/>
        </w:rPr>
        <w:t xml:space="preserve">Она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возвращ.индекс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макс.эл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 xml:space="preserve">-та массива для </w:t>
      </w:r>
      <w:proofErr w:type="spellStart"/>
      <w:r w:rsidR="00417021">
        <w:rPr>
          <w:rFonts w:ascii="Times New Roman" w:hAnsi="Times New Roman" w:cs="Times New Roman"/>
          <w:sz w:val="26"/>
          <w:szCs w:val="26"/>
        </w:rPr>
        <w:t>к.т.д</w:t>
      </w:r>
      <w:proofErr w:type="spellEnd"/>
      <w:r w:rsidR="00417021">
        <w:rPr>
          <w:rFonts w:ascii="Times New Roman" w:hAnsi="Times New Roman" w:cs="Times New Roman"/>
          <w:sz w:val="26"/>
          <w:szCs w:val="26"/>
        </w:rPr>
        <w:t>-х</w:t>
      </w:r>
      <w:r w:rsidR="00A82887">
        <w:rPr>
          <w:rFonts w:ascii="Times New Roman" w:hAnsi="Times New Roman" w:cs="Times New Roman"/>
          <w:sz w:val="26"/>
          <w:szCs w:val="26"/>
        </w:rPr>
        <w:t>.</w:t>
      </w:r>
      <w:r w:rsidR="00A82887" w:rsidRPr="00A82887">
        <w:rPr>
          <w:rFonts w:ascii="Times New Roman" w:hAnsi="Times New Roman" w:cs="Times New Roman"/>
          <w:sz w:val="26"/>
          <w:szCs w:val="26"/>
          <w:highlight w:val="yellow"/>
        </w:rPr>
        <w:t>[12]</w:t>
      </w:r>
    </w:p>
    <w:p w:rsidR="008D1EB7" w:rsidRDefault="008D1EB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2887" w:rsidRDefault="00A8288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 </w:t>
      </w: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 w:rsidRPr="00A8288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proba</w:t>
      </w:r>
      <w:proofErr w:type="spellEnd"/>
      <w:r w:rsidRPr="00A828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имеет точно такую же форму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 снова вер-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возм.классов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сумме дают 1 </w:t>
      </w:r>
      <w:r w:rsidRPr="00A82887">
        <w:rPr>
          <w:rFonts w:ascii="Times New Roman" w:hAnsi="Times New Roman" w:cs="Times New Roman"/>
          <w:sz w:val="26"/>
          <w:szCs w:val="26"/>
          <w:highlight w:val="yellow"/>
        </w:rPr>
        <w:t>[13]</w:t>
      </w:r>
    </w:p>
    <w:p w:rsidR="00A82887" w:rsidRDefault="00A8288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2887" w:rsidRDefault="00A8288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Получим прогнозы вычислив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argmax</w:t>
      </w:r>
      <w:proofErr w:type="spellEnd"/>
      <w:r w:rsidRPr="00A828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 w:rsidRPr="00A8288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proba</w:t>
      </w:r>
      <w:proofErr w:type="spellEnd"/>
      <w:r w:rsidRPr="00A82887">
        <w:rPr>
          <w:rFonts w:ascii="Times New Roman" w:hAnsi="Times New Roman" w:cs="Times New Roman"/>
          <w:sz w:val="26"/>
          <w:szCs w:val="26"/>
        </w:rPr>
        <w:t xml:space="preserve"> </w:t>
      </w:r>
      <w:r w:rsidRPr="0054703C">
        <w:rPr>
          <w:rFonts w:ascii="Times New Roman" w:hAnsi="Times New Roman" w:cs="Times New Roman"/>
          <w:sz w:val="26"/>
          <w:szCs w:val="26"/>
          <w:highlight w:val="yellow"/>
        </w:rPr>
        <w:t>[14]</w:t>
      </w:r>
    </w:p>
    <w:p w:rsidR="00A82887" w:rsidRDefault="00A82887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03C" w:rsidRDefault="0054703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703C">
        <w:rPr>
          <w:rFonts w:ascii="Times New Roman" w:hAnsi="Times New Roman" w:cs="Times New Roman"/>
          <w:sz w:val="26"/>
          <w:szCs w:val="26"/>
        </w:rPr>
        <w:t xml:space="preserve">Подводя итог, отметим, что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predict_proba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decision_function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 всегда имеют форму (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n_samples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n_classes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), за исключением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decision_function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 в случае бинарной классификации. В бинарной классификации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decision_function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 имеет только один столбец, соответствующий «положительному» классу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>_[1].</w:t>
      </w:r>
    </w:p>
    <w:p w:rsidR="0054703C" w:rsidRDefault="0054703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703C">
        <w:rPr>
          <w:rFonts w:ascii="Times New Roman" w:hAnsi="Times New Roman" w:cs="Times New Roman"/>
          <w:sz w:val="26"/>
          <w:szCs w:val="26"/>
        </w:rPr>
        <w:t xml:space="preserve">Для количества столбцов, равного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n_classes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, вы можете получить прогноз, вычислив </w:t>
      </w:r>
      <w:proofErr w:type="spellStart"/>
      <w:r w:rsidRPr="0054703C">
        <w:rPr>
          <w:rFonts w:ascii="Times New Roman" w:hAnsi="Times New Roman" w:cs="Times New Roman"/>
          <w:sz w:val="26"/>
          <w:szCs w:val="26"/>
        </w:rPr>
        <w:t>argmax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 xml:space="preserve"> по столбцам</w:t>
      </w:r>
    </w:p>
    <w:p w:rsidR="0054703C" w:rsidRDefault="0054703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03C" w:rsidRPr="0054703C" w:rsidRDefault="0054703C" w:rsidP="00383C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хотим сравнить рез-ты полученные с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пом</w:t>
      </w:r>
      <w:proofErr w:type="spellEnd"/>
      <w:r w:rsidRPr="0054703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предсказания, с рез-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эти 2 ф-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ций</w:t>
      </w:r>
      <w:proofErr w:type="spellEnd"/>
      <w:r w:rsidRPr="0054703C">
        <w:rPr>
          <w:rFonts w:ascii="Times New Roman" w:hAnsi="Times New Roman" w:cs="Times New Roman"/>
          <w:sz w:val="26"/>
          <w:szCs w:val="26"/>
          <w:highlight w:val="yellow"/>
        </w:rPr>
        <w:t>:[</w:t>
      </w:r>
      <w:proofErr w:type="gramEnd"/>
      <w:r w:rsidRPr="0054703C">
        <w:rPr>
          <w:rFonts w:ascii="Times New Roman" w:hAnsi="Times New Roman" w:cs="Times New Roman"/>
          <w:sz w:val="26"/>
          <w:szCs w:val="26"/>
          <w:highlight w:val="yellow"/>
        </w:rPr>
        <w:t>15]</w:t>
      </w:r>
    </w:p>
    <w:sectPr w:rsidR="0054703C" w:rsidRPr="0054703C" w:rsidSect="000D1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23648"/>
    <w:multiLevelType w:val="hybridMultilevel"/>
    <w:tmpl w:val="A454BFB6"/>
    <w:lvl w:ilvl="0" w:tplc="F51255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68"/>
    <w:rsid w:val="000D1E68"/>
    <w:rsid w:val="00383C79"/>
    <w:rsid w:val="00417021"/>
    <w:rsid w:val="0054703C"/>
    <w:rsid w:val="006913B0"/>
    <w:rsid w:val="006971BC"/>
    <w:rsid w:val="008D1EB7"/>
    <w:rsid w:val="00A82887"/>
    <w:rsid w:val="00A974CC"/>
    <w:rsid w:val="00B000CB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1D1A-FC72-4F17-A8B5-FE1C78B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6</cp:revision>
  <dcterms:created xsi:type="dcterms:W3CDTF">2020-04-01T08:51:00Z</dcterms:created>
  <dcterms:modified xsi:type="dcterms:W3CDTF">2020-04-01T09:52:00Z</dcterms:modified>
</cp:coreProperties>
</file>