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430AD8" w14:textId="11BB25C7" w:rsidR="00D7522C" w:rsidRPr="00F80274" w:rsidRDefault="00C762F3" w:rsidP="00F80274">
      <w:pPr>
        <w:pStyle w:val="papertitle"/>
        <w:spacing w:before="5pt" w:beforeAutospacing="1" w:after="5pt" w:afterAutospacing="1"/>
      </w:pPr>
      <w:r>
        <w:t>Machine Learning Techniques for Predicting Potentially Hazardous Near-Earth Objects</w:t>
      </w:r>
    </w:p>
    <w:p w14:paraId="4303CFF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404167D" w14:textId="7995EE38" w:rsidR="00BA7296" w:rsidRDefault="001A3B3D" w:rsidP="006347CF">
      <w:pPr>
        <w:pStyle w:val="Author"/>
        <w:spacing w:before="5pt" w:beforeAutospacing="1"/>
        <w:rPr>
          <w:sz w:val="18"/>
          <w:szCs w:val="18"/>
        </w:rPr>
      </w:pPr>
      <w:r w:rsidRPr="00F847A6">
        <w:rPr>
          <w:sz w:val="18"/>
          <w:szCs w:val="18"/>
        </w:rPr>
        <w:br/>
      </w:r>
      <w:r w:rsidRPr="00F847A6">
        <w:rPr>
          <w:i/>
          <w:sz w:val="18"/>
          <w:szCs w:val="18"/>
        </w:rPr>
        <w:br/>
      </w:r>
      <w:r w:rsidRPr="00F847A6">
        <w:rPr>
          <w:sz w:val="18"/>
          <w:szCs w:val="18"/>
        </w:rPr>
        <w:br/>
      </w:r>
    </w:p>
    <w:p w14:paraId="044E2C39" w14:textId="5283E3C4" w:rsidR="001A3B3D" w:rsidRPr="006347CF" w:rsidRDefault="006347CF"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br/>
      </w:r>
      <w:r w:rsidR="00BA7296">
        <w:rPr>
          <w:sz w:val="18"/>
          <w:szCs w:val="18"/>
        </w:rPr>
        <w:t>Nataly Jimenez Cruz</w:t>
      </w:r>
      <w:r w:rsidR="001A3B3D" w:rsidRPr="00F847A6">
        <w:rPr>
          <w:sz w:val="18"/>
          <w:szCs w:val="18"/>
        </w:rPr>
        <w:br/>
      </w:r>
      <w:r w:rsidR="00BA7296">
        <w:rPr>
          <w:sz w:val="18"/>
          <w:szCs w:val="18"/>
        </w:rPr>
        <w:t>973-914-4282</w:t>
      </w:r>
      <w:r w:rsidR="001A3B3D" w:rsidRPr="00F847A6">
        <w:rPr>
          <w:sz w:val="18"/>
          <w:szCs w:val="18"/>
        </w:rPr>
        <w:br/>
      </w:r>
      <w:r w:rsidR="00BA7296">
        <w:rPr>
          <w:sz w:val="18"/>
          <w:szCs w:val="18"/>
        </w:rPr>
        <w:t>njimene1@stevens.edu</w:t>
      </w:r>
      <w:r w:rsidR="001A3B3D" w:rsidRPr="00F847A6">
        <w:rPr>
          <w:i/>
          <w:sz w:val="18"/>
          <w:szCs w:val="18"/>
        </w:rPr>
        <w:br/>
      </w:r>
      <w:r w:rsidR="00BA7296">
        <w:rPr>
          <w:sz w:val="18"/>
          <w:szCs w:val="18"/>
        </w:rPr>
        <w:t>Department of Computer Science</w:t>
      </w:r>
      <w:r w:rsidR="001A3B3D" w:rsidRPr="00F847A6">
        <w:rPr>
          <w:sz w:val="18"/>
          <w:szCs w:val="18"/>
        </w:rPr>
        <w:br/>
      </w:r>
      <w:r w:rsidR="00BA7296">
        <w:rPr>
          <w:sz w:val="18"/>
          <w:szCs w:val="18"/>
        </w:rPr>
        <w:t>Stevens Institute of Technology</w:t>
      </w:r>
      <w:r>
        <w:rPr>
          <w:sz w:val="18"/>
          <w:szCs w:val="18"/>
        </w:rPr>
        <w:br/>
      </w:r>
      <w:r>
        <w:rPr>
          <w:sz w:val="18"/>
          <w:szCs w:val="18"/>
        </w:rPr>
        <w:br/>
      </w:r>
      <w:r w:rsidR="001A3B3D" w:rsidRPr="00F847A6">
        <w:rPr>
          <w:sz w:val="18"/>
          <w:szCs w:val="18"/>
        </w:rPr>
        <w:br/>
      </w:r>
      <w:r w:rsidR="00BA7296">
        <w:rPr>
          <w:sz w:val="18"/>
          <w:szCs w:val="18"/>
        </w:rPr>
        <w:t>Dr. Kevin Lu</w:t>
      </w:r>
      <w:r w:rsidR="00BA7296" w:rsidRPr="00F847A6">
        <w:rPr>
          <w:sz w:val="18"/>
          <w:szCs w:val="18"/>
        </w:rPr>
        <w:br/>
      </w:r>
      <w:r w:rsidR="00BA7296">
        <w:rPr>
          <w:sz w:val="18"/>
          <w:szCs w:val="18"/>
        </w:rPr>
        <w:t>klu2</w:t>
      </w:r>
      <w:r w:rsidR="00BA7296">
        <w:rPr>
          <w:sz w:val="18"/>
          <w:szCs w:val="18"/>
        </w:rPr>
        <w:t>@stevens.edu</w:t>
      </w:r>
      <w:r w:rsidR="00BA7296" w:rsidRPr="00F847A6">
        <w:rPr>
          <w:i/>
          <w:sz w:val="18"/>
          <w:szCs w:val="18"/>
        </w:rPr>
        <w:br/>
      </w:r>
      <w:r w:rsidR="00BA7296">
        <w:rPr>
          <w:sz w:val="18"/>
          <w:szCs w:val="18"/>
        </w:rPr>
        <w:t xml:space="preserve">Department of </w:t>
      </w:r>
      <w:r w:rsidR="00BA7296">
        <w:rPr>
          <w:sz w:val="18"/>
          <w:szCs w:val="18"/>
        </w:rPr>
        <w:t>Electrical and Computer Engineering</w:t>
      </w:r>
      <w:r w:rsidR="00BA7296" w:rsidRPr="00F847A6">
        <w:rPr>
          <w:sz w:val="18"/>
          <w:szCs w:val="18"/>
        </w:rPr>
        <w:br/>
      </w:r>
      <w:r w:rsidR="00BA7296">
        <w:rPr>
          <w:sz w:val="18"/>
          <w:szCs w:val="18"/>
        </w:rPr>
        <w:t>Stevens Institute of Technology</w:t>
      </w:r>
      <w:r>
        <w:rPr>
          <w:sz w:val="18"/>
          <w:szCs w:val="18"/>
        </w:rPr>
        <w:br/>
      </w:r>
      <w:r>
        <w:rPr>
          <w:sz w:val="18"/>
          <w:szCs w:val="18"/>
        </w:rPr>
        <w:br/>
      </w:r>
      <w:r w:rsidR="001A3B3D" w:rsidRPr="00F847A6">
        <w:rPr>
          <w:sz w:val="18"/>
          <w:szCs w:val="18"/>
        </w:rPr>
        <w:br/>
      </w:r>
      <w:r w:rsidR="001A3B3D" w:rsidRPr="00F847A6">
        <w:rPr>
          <w:sz w:val="18"/>
          <w:szCs w:val="18"/>
        </w:rPr>
        <w:br/>
      </w:r>
      <w:r w:rsidR="001A3B3D" w:rsidRPr="00F847A6">
        <w:rPr>
          <w:i/>
          <w:sz w:val="18"/>
          <w:szCs w:val="18"/>
        </w:rPr>
        <w:br/>
      </w:r>
      <w:r w:rsidR="001A3B3D" w:rsidRPr="00F847A6">
        <w:rPr>
          <w:sz w:val="18"/>
          <w:szCs w:val="18"/>
        </w:rPr>
        <w:br/>
      </w:r>
    </w:p>
    <w:p w14:paraId="03C7FB2A" w14:textId="77777777" w:rsidR="009303D9" w:rsidRPr="005B520E" w:rsidRDefault="009303D9" w:rsidP="00BA7296">
      <w:pPr>
        <w:jc w:val="both"/>
        <w:sectPr w:rsidR="009303D9" w:rsidRPr="005B520E">
          <w:type w:val="continuous"/>
          <w:pgSz w:w="612pt" w:h="792pt" w:code="1"/>
          <w:pgMar w:top="54pt" w:right="44.65pt" w:bottom="72pt" w:left="44.65pt" w:header="36pt" w:footer="36pt" w:gutter="0pt"/>
          <w:cols w:space="36pt"/>
          <w:docGrid w:linePitch="360"/>
        </w:sectPr>
      </w:pPr>
    </w:p>
    <w:p w14:paraId="15D764AD" w14:textId="77777777" w:rsidR="00CA4392" w:rsidRDefault="00CA4392" w:rsidP="00F80274">
      <w:pPr>
        <w:pStyle w:val="Author"/>
        <w:spacing w:before="5pt" w:beforeAutospacing="1"/>
        <w:contextualSpacing/>
        <w:jc w:val="both"/>
        <w:rPr>
          <w:sz w:val="18"/>
          <w:szCs w:val="18"/>
        </w:rPr>
      </w:pPr>
    </w:p>
    <w:p w14:paraId="033E0A82" w14:textId="77777777" w:rsidR="00CA4392" w:rsidRDefault="00CA4392" w:rsidP="00CA4392">
      <w:pPr>
        <w:pStyle w:val="Author"/>
        <w:spacing w:before="5pt" w:beforeAutospacing="1"/>
        <w:contextualSpacing/>
        <w:rPr>
          <w:sz w:val="18"/>
          <w:szCs w:val="18"/>
        </w:rPr>
      </w:pPr>
    </w:p>
    <w:p w14:paraId="7E25BF8A" w14:textId="77777777" w:rsidR="00CA4392" w:rsidRPr="00F847A6" w:rsidRDefault="00CA4392" w:rsidP="00BA7296">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1E9AC3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53C7295" w14:textId="114AFEB8" w:rsidR="009303D9" w:rsidRPr="00C96D94" w:rsidRDefault="009303D9" w:rsidP="00C96D94">
      <w:pPr>
        <w:pStyle w:val="Abstract"/>
      </w:pPr>
      <w:r>
        <w:rPr>
          <w:i/>
          <w:iCs/>
        </w:rPr>
        <w:t>Abstract</w:t>
      </w:r>
      <w:r>
        <w:t>—</w:t>
      </w:r>
      <w:r w:rsidR="00C96D94" w:rsidRPr="00C96D94">
        <w:rPr>
          <w:rFonts w:eastAsia="Times New Roman"/>
          <w:b w:val="0"/>
          <w:bCs w:val="0"/>
          <w:sz w:val="24"/>
          <w:szCs w:val="24"/>
        </w:rPr>
        <w:t xml:space="preserve"> </w:t>
      </w:r>
      <w:r w:rsidR="00C96D94" w:rsidRPr="00C96D94">
        <w:t>This research utilizes a curated ten-year dataset of near-Earth object (NEO) close approaches, applying machine learning to predict potentially hazardous asteroids (PHAs). With 34,725 NEOs monitored, the study aims to improve impact risk assessments and</w:t>
      </w:r>
      <w:r w:rsidR="00C96D94">
        <w:t xml:space="preserve"> </w:t>
      </w:r>
      <w:r w:rsidR="00C96D94" w:rsidRPr="00C96D94">
        <w:t>early warning systems, enhancing threat mitigation from small solar system bodies through comprehensive data and advanced models.</w:t>
      </w:r>
    </w:p>
    <w:p w14:paraId="2B04B052" w14:textId="20F1632D" w:rsidR="009303D9" w:rsidRPr="00D632BE" w:rsidRDefault="009303D9" w:rsidP="006B6B66">
      <w:pPr>
        <w:pStyle w:val="Heading1"/>
      </w:pPr>
      <w:r w:rsidRPr="00D632BE">
        <w:t>Introduction</w:t>
      </w:r>
      <w:r w:rsidR="0058648E">
        <w:t xml:space="preserve"> and Literature Search</w:t>
      </w:r>
      <w:r w:rsidRPr="00D632BE">
        <w:t xml:space="preserve"> </w:t>
      </w:r>
    </w:p>
    <w:p w14:paraId="4618D4E4" w14:textId="77777777" w:rsidR="006117C5" w:rsidRDefault="00626F77" w:rsidP="00626F77">
      <w:pPr>
        <w:pStyle w:val="BodyText"/>
        <w:ind w:firstLine="0pt"/>
      </w:pPr>
      <w:r>
        <w:tab/>
        <w:t xml:space="preserve">The threat of celestial impacts, more specifically Near-Earth Objects (NEOs) began with the hypothesized ancient planet, Theia. After colliding with Earth 4.5 billion years ago, defending our planet has been a responsibility of NASA and many other organizations around the world. </w:t>
      </w:r>
      <w:r w:rsidR="00287FA0">
        <w:t xml:space="preserve">To this day, researchers are continuing to find ways to efficently and effeceively predict hazardous objects </w:t>
      </w:r>
      <w:r w:rsidR="006117C5">
        <w:t xml:space="preserve">in order </w:t>
      </w:r>
      <w:r w:rsidR="00287FA0">
        <w:t xml:space="preserve">to protect our planet. With the </w:t>
      </w:r>
      <w:r w:rsidR="006117C5">
        <w:t>use of</w:t>
      </w:r>
      <w:r w:rsidR="00287FA0">
        <w:t xml:space="preserve"> machine learning, </w:t>
      </w:r>
      <w:r w:rsidR="006117C5">
        <w:t>this</w:t>
      </w:r>
      <w:r w:rsidR="00287FA0">
        <w:t xml:space="preserve"> is possible. </w:t>
      </w:r>
    </w:p>
    <w:p w14:paraId="6DED0CBB" w14:textId="525FF3CD" w:rsidR="009303D9" w:rsidRDefault="00287FA0" w:rsidP="00626F77">
      <w:pPr>
        <w:pStyle w:val="BodyText"/>
        <w:ind w:firstLine="0pt"/>
      </w:pPr>
      <w:r>
        <w:t xml:space="preserve">There a bunch of variables and features invovled that can help make these accurate predictions, some which include orbital data, size, and velocity. The Center for Near Earth Objects (CNEOs) and NASA contain unique data of NEOs as well as APIs in order to extract this information. </w:t>
      </w:r>
    </w:p>
    <w:p w14:paraId="53A39C26" w14:textId="46AA3938" w:rsidR="00477155" w:rsidRPr="005B520E" w:rsidRDefault="00477155" w:rsidP="00626F77">
      <w:pPr>
        <w:pStyle w:val="BodyText"/>
        <w:ind w:firstLine="0pt"/>
      </w:pPr>
      <w:r>
        <w:tab/>
      </w:r>
    </w:p>
    <w:p w14:paraId="3A0E650F" w14:textId="1C380FAE" w:rsidR="009303D9" w:rsidRPr="006B6B66" w:rsidRDefault="006E3046" w:rsidP="006B6B66">
      <w:pPr>
        <w:pStyle w:val="Heading1"/>
      </w:pPr>
      <w:r>
        <w:t>Problem Description</w:t>
      </w:r>
    </w:p>
    <w:p w14:paraId="3D7052D5"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92689FA" w14:textId="77777777" w:rsidR="006347CF" w:rsidRPr="005B520E" w:rsidRDefault="006347CF" w:rsidP="00E7596C">
      <w:pPr>
        <w:pStyle w:val="BodyText"/>
      </w:pPr>
    </w:p>
    <w:p w14:paraId="585E637F" w14:textId="77777777" w:rsidR="005B520E" w:rsidRDefault="005B520E" w:rsidP="0058648E">
      <w:pPr>
        <w:pStyle w:val="sponsors"/>
        <w:framePr w:wrap="auto" w:vAnchor="page" w:hAnchor="page" w:x="43.40pt" w:y="720.0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381BD99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F76BF76" w14:textId="34384CDC" w:rsidR="009303D9" w:rsidRDefault="006E3046" w:rsidP="006B6B66">
      <w:pPr>
        <w:pStyle w:val="Heading1"/>
      </w:pPr>
      <w:r>
        <w:t>Research Conducted</w:t>
      </w:r>
    </w:p>
    <w:p w14:paraId="64A3C3C0" w14:textId="0CC621E2" w:rsidR="009303D9" w:rsidRDefault="00EA27E2" w:rsidP="00ED0149">
      <w:pPr>
        <w:pStyle w:val="Heading2"/>
      </w:pPr>
      <w:r>
        <w:t>Data Collection</w:t>
      </w:r>
    </w:p>
    <w:p w14:paraId="799983B3" w14:textId="1FBB8B98" w:rsidR="009303D9" w:rsidRPr="005F5AE7" w:rsidRDefault="00EA27E2" w:rsidP="00E7596C">
      <w:pPr>
        <w:pStyle w:val="BodyText"/>
        <w:rPr>
          <w:color w:val="000000" w:themeColor="text1"/>
        </w:rPr>
      </w:pPr>
      <w:r>
        <w:t>The dataset was curated by first extracting all Earth close-approach data for NEOs from the Small-Body Database (SBDB) Close-Approach Data API</w:t>
      </w:r>
      <w:r w:rsidR="00CC69A9">
        <w:t xml:space="preserve"> for dates between January 1, 2004 and June 1, 2024</w:t>
      </w:r>
      <w:r>
        <w:t xml:space="preserve">.  </w:t>
      </w:r>
      <w:r w:rsidR="002D5531">
        <w:t>Using th</w:t>
      </w:r>
      <w:r w:rsidR="00C229EE">
        <w:t>e request library, a</w:t>
      </w:r>
      <w:r w:rsidR="00CC69A9">
        <w:t xml:space="preserve"> HTTP GET request was sent to the specific API URL retrieving data from the API. Because the response from the API was in JSON format, the loads() function was used to parse the string and convert it into a Python dictionary. A data frame </w:t>
      </w:r>
      <w:r w:rsidR="00CC69A9" w:rsidRPr="005F5AE7">
        <w:rPr>
          <w:color w:val="000000" w:themeColor="text1"/>
        </w:rPr>
        <w:t xml:space="preserve">was created using 11 fields as columns and a list of NEO data as rows. </w:t>
      </w:r>
    </w:p>
    <w:p w14:paraId="18A550E9" w14:textId="2DB45017" w:rsidR="005F5AE7" w:rsidRPr="005F5AE7" w:rsidRDefault="005F5AE7" w:rsidP="005F5AE7">
      <w:pPr>
        <w:numPr>
          <w:ilvl w:val="0"/>
          <w:numId w:val="25"/>
        </w:numPr>
        <w:shd w:val="clear" w:color="auto" w:fill="FFFFFF"/>
        <w:jc w:val="start"/>
        <w:rPr>
          <w:rFonts w:eastAsia="Times New Roman"/>
          <w:color w:val="000000" w:themeColor="text1"/>
        </w:rPr>
      </w:pPr>
      <w:r w:rsidRPr="005F5AE7">
        <w:rPr>
          <w:rFonts w:eastAsia="Times New Roman"/>
          <w:b/>
          <w:bCs/>
          <w:color w:val="000000" w:themeColor="text1"/>
        </w:rPr>
        <w:t>des</w:t>
      </w:r>
      <w:r w:rsidRPr="005F5AE7">
        <w:rPr>
          <w:rFonts w:eastAsia="Times New Roman"/>
          <w:color w:val="000000" w:themeColor="text1"/>
        </w:rPr>
        <w:t xml:space="preserve"> - primary designation of the asteroid or comet </w:t>
      </w:r>
    </w:p>
    <w:p w14:paraId="191DB05F" w14:textId="77777777" w:rsidR="005F5AE7" w:rsidRPr="005F5AE7" w:rsidRDefault="005F5AE7" w:rsidP="005F5AE7">
      <w:pPr>
        <w:numPr>
          <w:ilvl w:val="0"/>
          <w:numId w:val="25"/>
        </w:numPr>
        <w:shd w:val="clear" w:color="auto" w:fill="FFFFFF"/>
        <w:spacing w:before="3pt"/>
        <w:jc w:val="start"/>
        <w:rPr>
          <w:rFonts w:eastAsia="Times New Roman"/>
          <w:color w:val="000000" w:themeColor="text1"/>
        </w:rPr>
      </w:pPr>
      <w:r w:rsidRPr="005F5AE7">
        <w:rPr>
          <w:rFonts w:eastAsia="Times New Roman"/>
          <w:b/>
          <w:bCs/>
          <w:color w:val="000000" w:themeColor="text1"/>
        </w:rPr>
        <w:t>orbit_id</w:t>
      </w:r>
      <w:r w:rsidRPr="005F5AE7">
        <w:rPr>
          <w:rFonts w:eastAsia="Times New Roman"/>
          <w:color w:val="000000" w:themeColor="text1"/>
        </w:rPr>
        <w:t> - orbit ID used for the close-approach computation</w:t>
      </w:r>
    </w:p>
    <w:p w14:paraId="2303E90E" w14:textId="77777777" w:rsidR="005F5AE7" w:rsidRPr="005F5AE7" w:rsidRDefault="005F5AE7" w:rsidP="005F5AE7">
      <w:pPr>
        <w:numPr>
          <w:ilvl w:val="0"/>
          <w:numId w:val="25"/>
        </w:numPr>
        <w:shd w:val="clear" w:color="auto" w:fill="FFFFFF"/>
        <w:spacing w:before="3pt"/>
        <w:jc w:val="start"/>
        <w:rPr>
          <w:rFonts w:eastAsia="Times New Roman"/>
          <w:color w:val="000000" w:themeColor="text1"/>
        </w:rPr>
      </w:pPr>
      <w:r w:rsidRPr="005F5AE7">
        <w:rPr>
          <w:rFonts w:eastAsia="Times New Roman"/>
          <w:b/>
          <w:bCs/>
          <w:color w:val="000000" w:themeColor="text1"/>
        </w:rPr>
        <w:t>jd</w:t>
      </w:r>
      <w:r w:rsidRPr="005F5AE7">
        <w:rPr>
          <w:rFonts w:eastAsia="Times New Roman"/>
          <w:color w:val="000000" w:themeColor="text1"/>
        </w:rPr>
        <w:t> - time of close-approach (JD Ephemeris Time, TDB)</w:t>
      </w:r>
    </w:p>
    <w:p w14:paraId="68108EEE" w14:textId="77777777" w:rsidR="005F5AE7" w:rsidRPr="005F5AE7" w:rsidRDefault="005F5AE7" w:rsidP="005F5AE7">
      <w:pPr>
        <w:numPr>
          <w:ilvl w:val="0"/>
          <w:numId w:val="25"/>
        </w:numPr>
        <w:shd w:val="clear" w:color="auto" w:fill="FFFFFF"/>
        <w:spacing w:before="3pt"/>
        <w:jc w:val="start"/>
        <w:rPr>
          <w:rFonts w:eastAsia="Times New Roman"/>
          <w:color w:val="000000" w:themeColor="text1"/>
        </w:rPr>
      </w:pPr>
      <w:r w:rsidRPr="005F5AE7">
        <w:rPr>
          <w:rFonts w:eastAsia="Times New Roman"/>
          <w:b/>
          <w:bCs/>
          <w:color w:val="000000" w:themeColor="text1"/>
        </w:rPr>
        <w:t>cd</w:t>
      </w:r>
      <w:r w:rsidRPr="005F5AE7">
        <w:rPr>
          <w:rFonts w:eastAsia="Times New Roman"/>
          <w:color w:val="000000" w:themeColor="text1"/>
        </w:rPr>
        <w:t> - time of close-approach (formatted calendar date/time, TDB)</w:t>
      </w:r>
    </w:p>
    <w:p w14:paraId="5E484049" w14:textId="77777777" w:rsidR="005F5AE7" w:rsidRPr="005F5AE7" w:rsidRDefault="005F5AE7" w:rsidP="005F5AE7">
      <w:pPr>
        <w:numPr>
          <w:ilvl w:val="0"/>
          <w:numId w:val="25"/>
        </w:numPr>
        <w:shd w:val="clear" w:color="auto" w:fill="FFFFFF"/>
        <w:spacing w:before="3pt"/>
        <w:jc w:val="start"/>
        <w:rPr>
          <w:rFonts w:eastAsia="Times New Roman"/>
          <w:color w:val="000000" w:themeColor="text1"/>
        </w:rPr>
      </w:pPr>
      <w:r w:rsidRPr="005F5AE7">
        <w:rPr>
          <w:rFonts w:eastAsia="Times New Roman"/>
          <w:b/>
          <w:bCs/>
          <w:color w:val="000000" w:themeColor="text1"/>
        </w:rPr>
        <w:t>dist</w:t>
      </w:r>
      <w:r w:rsidRPr="005F5AE7">
        <w:rPr>
          <w:rFonts w:eastAsia="Times New Roman"/>
          <w:color w:val="000000" w:themeColor="text1"/>
        </w:rPr>
        <w:t> - nominal approach distance (au)</w:t>
      </w:r>
    </w:p>
    <w:p w14:paraId="14D72C14" w14:textId="77777777" w:rsidR="005F5AE7" w:rsidRPr="005F5AE7" w:rsidRDefault="005F5AE7" w:rsidP="005F5AE7">
      <w:pPr>
        <w:numPr>
          <w:ilvl w:val="0"/>
          <w:numId w:val="25"/>
        </w:numPr>
        <w:shd w:val="clear" w:color="auto" w:fill="FFFFFF"/>
        <w:spacing w:before="3pt"/>
        <w:jc w:val="start"/>
        <w:rPr>
          <w:rFonts w:eastAsia="Times New Roman"/>
          <w:color w:val="000000" w:themeColor="text1"/>
        </w:rPr>
      </w:pPr>
      <w:r w:rsidRPr="005F5AE7">
        <w:rPr>
          <w:rFonts w:eastAsia="Times New Roman"/>
          <w:b/>
          <w:bCs/>
          <w:color w:val="000000" w:themeColor="text1"/>
        </w:rPr>
        <w:t>dist_min</w:t>
      </w:r>
      <w:r w:rsidRPr="005F5AE7">
        <w:rPr>
          <w:rFonts w:eastAsia="Times New Roman"/>
          <w:color w:val="000000" w:themeColor="text1"/>
        </w:rPr>
        <w:t> - minimum (3-sigma) approach distance (au)</w:t>
      </w:r>
    </w:p>
    <w:p w14:paraId="1DC2C2E6" w14:textId="77777777" w:rsidR="005F5AE7" w:rsidRPr="005F5AE7" w:rsidRDefault="005F5AE7" w:rsidP="005F5AE7">
      <w:pPr>
        <w:numPr>
          <w:ilvl w:val="0"/>
          <w:numId w:val="25"/>
        </w:numPr>
        <w:shd w:val="clear" w:color="auto" w:fill="FFFFFF"/>
        <w:spacing w:before="3pt"/>
        <w:jc w:val="start"/>
        <w:rPr>
          <w:rFonts w:eastAsia="Times New Roman"/>
          <w:color w:val="000000" w:themeColor="text1"/>
        </w:rPr>
      </w:pPr>
      <w:r w:rsidRPr="005F5AE7">
        <w:rPr>
          <w:rFonts w:eastAsia="Times New Roman"/>
          <w:b/>
          <w:bCs/>
          <w:color w:val="000000" w:themeColor="text1"/>
        </w:rPr>
        <w:t>dist_max</w:t>
      </w:r>
      <w:r w:rsidRPr="005F5AE7">
        <w:rPr>
          <w:rFonts w:eastAsia="Times New Roman"/>
          <w:color w:val="000000" w:themeColor="text1"/>
        </w:rPr>
        <w:t> - maximum (3-sigma) approach distance (au)</w:t>
      </w:r>
    </w:p>
    <w:p w14:paraId="53BBBDE8" w14:textId="77777777" w:rsidR="005F5AE7" w:rsidRPr="005F5AE7" w:rsidRDefault="005F5AE7" w:rsidP="005F5AE7">
      <w:pPr>
        <w:numPr>
          <w:ilvl w:val="0"/>
          <w:numId w:val="25"/>
        </w:numPr>
        <w:shd w:val="clear" w:color="auto" w:fill="FFFFFF"/>
        <w:spacing w:before="3pt"/>
        <w:jc w:val="start"/>
        <w:rPr>
          <w:rFonts w:eastAsia="Times New Roman"/>
          <w:color w:val="000000" w:themeColor="text1"/>
        </w:rPr>
      </w:pPr>
      <w:r w:rsidRPr="005F5AE7">
        <w:rPr>
          <w:rFonts w:eastAsia="Times New Roman"/>
          <w:b/>
          <w:bCs/>
          <w:color w:val="000000" w:themeColor="text1"/>
        </w:rPr>
        <w:t>v_rel</w:t>
      </w:r>
      <w:r w:rsidRPr="005F5AE7">
        <w:rPr>
          <w:rFonts w:eastAsia="Times New Roman"/>
          <w:color w:val="000000" w:themeColor="text1"/>
        </w:rPr>
        <w:t> - velocity relative to the approach body at close approach (km/s)</w:t>
      </w:r>
    </w:p>
    <w:p w14:paraId="64714AA4" w14:textId="77777777" w:rsidR="005F5AE7" w:rsidRPr="005F5AE7" w:rsidRDefault="005F5AE7" w:rsidP="005F5AE7">
      <w:pPr>
        <w:numPr>
          <w:ilvl w:val="0"/>
          <w:numId w:val="25"/>
        </w:numPr>
        <w:shd w:val="clear" w:color="auto" w:fill="FFFFFF"/>
        <w:spacing w:before="3pt"/>
        <w:jc w:val="start"/>
        <w:rPr>
          <w:rFonts w:eastAsia="Times New Roman"/>
          <w:color w:val="000000" w:themeColor="text1"/>
        </w:rPr>
      </w:pPr>
      <w:r w:rsidRPr="005F5AE7">
        <w:rPr>
          <w:rFonts w:eastAsia="Times New Roman"/>
          <w:b/>
          <w:bCs/>
          <w:color w:val="000000" w:themeColor="text1"/>
        </w:rPr>
        <w:t>v_inf</w:t>
      </w:r>
      <w:r w:rsidRPr="005F5AE7">
        <w:rPr>
          <w:rFonts w:eastAsia="Times New Roman"/>
          <w:color w:val="000000" w:themeColor="text1"/>
        </w:rPr>
        <w:t> - velocity relative to a massless body (km/s)</w:t>
      </w:r>
    </w:p>
    <w:p w14:paraId="69495BDA" w14:textId="1B38DC90" w:rsidR="005F5AE7" w:rsidRPr="005F5AE7" w:rsidRDefault="005F5AE7" w:rsidP="005F5AE7">
      <w:pPr>
        <w:numPr>
          <w:ilvl w:val="0"/>
          <w:numId w:val="25"/>
        </w:numPr>
        <w:shd w:val="clear" w:color="auto" w:fill="FFFFFF"/>
        <w:jc w:val="start"/>
        <w:rPr>
          <w:rFonts w:eastAsia="Times New Roman"/>
          <w:color w:val="000000" w:themeColor="text1"/>
        </w:rPr>
      </w:pPr>
      <w:r w:rsidRPr="005F5AE7">
        <w:rPr>
          <w:rFonts w:eastAsia="Times New Roman"/>
          <w:b/>
          <w:bCs/>
          <w:color w:val="000000" w:themeColor="text1"/>
        </w:rPr>
        <w:t>t_sigma_f</w:t>
      </w:r>
      <w:r w:rsidRPr="005F5AE7">
        <w:rPr>
          <w:rFonts w:eastAsia="Times New Roman"/>
          <w:color w:val="000000" w:themeColor="text1"/>
        </w:rPr>
        <w:t> - 3-sigma uncertainty in the time of close-approach (formatted in days, hours, and minutes; days are not included if zero</w:t>
      </w:r>
      <w:r w:rsidRPr="005F5AE7">
        <w:rPr>
          <w:rFonts w:eastAsia="Times New Roman"/>
          <w:color w:val="000000" w:themeColor="text1"/>
        </w:rPr>
        <w:t>)</w:t>
      </w:r>
    </w:p>
    <w:p w14:paraId="47546259" w14:textId="77777777" w:rsidR="005F5AE7" w:rsidRDefault="005F5AE7" w:rsidP="005F5AE7">
      <w:pPr>
        <w:numPr>
          <w:ilvl w:val="0"/>
          <w:numId w:val="25"/>
        </w:numPr>
        <w:shd w:val="clear" w:color="auto" w:fill="FFFFFF"/>
        <w:spacing w:before="3pt"/>
        <w:jc w:val="start"/>
        <w:rPr>
          <w:rFonts w:eastAsia="Times New Roman"/>
          <w:color w:val="000000" w:themeColor="text1"/>
        </w:rPr>
      </w:pPr>
      <w:r w:rsidRPr="005F5AE7">
        <w:rPr>
          <w:rFonts w:eastAsia="Times New Roman"/>
          <w:b/>
          <w:bCs/>
          <w:color w:val="000000" w:themeColor="text1"/>
        </w:rPr>
        <w:t>h</w:t>
      </w:r>
      <w:r w:rsidRPr="005F5AE7">
        <w:rPr>
          <w:rFonts w:eastAsia="Times New Roman"/>
          <w:color w:val="000000" w:themeColor="text1"/>
        </w:rPr>
        <w:t> - absolute magnitude H (mag)</w:t>
      </w:r>
    </w:p>
    <w:p w14:paraId="77C428DC" w14:textId="77A590B3" w:rsidR="00140A49" w:rsidRDefault="00140A49" w:rsidP="00140A49">
      <w:pPr>
        <w:numPr>
          <w:ilvl w:val="0"/>
          <w:numId w:val="25"/>
        </w:numPr>
        <w:shd w:val="clear" w:color="auto" w:fill="FFFFFF"/>
        <w:spacing w:before="3pt"/>
        <w:jc w:val="start"/>
        <w:rPr>
          <w:rFonts w:eastAsia="Times New Roman"/>
          <w:color w:val="000000" w:themeColor="text1"/>
        </w:rPr>
      </w:pPr>
      <w:r w:rsidRPr="00140A49">
        <w:rPr>
          <w:rFonts w:eastAsia="Times New Roman"/>
          <w:b/>
          <w:bCs/>
          <w:color w:val="000000" w:themeColor="text1"/>
        </w:rPr>
        <w:t>fullname</w:t>
      </w:r>
      <w:r w:rsidRPr="00140A49">
        <w:rPr>
          <w:rFonts w:eastAsia="Times New Roman"/>
          <w:color w:val="000000" w:themeColor="text1"/>
        </w:rPr>
        <w:t xml:space="preserve"> - formatted full-name/designation of the asteroid or comet</w:t>
      </w:r>
      <w:r>
        <w:rPr>
          <w:rFonts w:eastAsia="Times New Roman"/>
          <w:color w:val="000000" w:themeColor="text1"/>
        </w:rPr>
        <w:t xml:space="preserve"> (</w:t>
      </w:r>
      <w:r w:rsidRPr="00140A49">
        <w:rPr>
          <w:rFonts w:eastAsia="Times New Roman"/>
          <w:color w:val="000000" w:themeColor="text1"/>
        </w:rPr>
        <w:t>optional - only output if requested with the fullname query parameter</w:t>
      </w:r>
      <w:r>
        <w:rPr>
          <w:rFonts w:eastAsia="Times New Roman"/>
          <w:color w:val="000000" w:themeColor="text1"/>
        </w:rPr>
        <w:t>)</w:t>
      </w:r>
    </w:p>
    <w:p w14:paraId="7BB2C531" w14:textId="77777777" w:rsidR="00ED79D2" w:rsidRPr="00140A49" w:rsidRDefault="00ED79D2" w:rsidP="00ED79D2">
      <w:pPr>
        <w:shd w:val="clear" w:color="auto" w:fill="FFFFFF"/>
        <w:spacing w:before="3pt"/>
        <w:ind w:start="36pt"/>
        <w:jc w:val="start"/>
        <w:rPr>
          <w:rFonts w:eastAsia="Times New Roman"/>
          <w:color w:val="000000" w:themeColor="text1"/>
        </w:rPr>
      </w:pPr>
    </w:p>
    <w:p w14:paraId="2B3545BB" w14:textId="74FBFC76" w:rsidR="002D5531" w:rsidRDefault="007748D7" w:rsidP="005F5AE7">
      <w:pPr>
        <w:shd w:val="clear" w:color="auto" w:fill="FFFFFF"/>
        <w:spacing w:before="3pt"/>
        <w:jc w:val="start"/>
        <w:rPr>
          <w:rFonts w:eastAsia="Times New Roman"/>
          <w:color w:val="000000" w:themeColor="text1"/>
        </w:rPr>
      </w:pPr>
      <w:r>
        <w:rPr>
          <w:rFonts w:eastAsia="Times New Roman"/>
          <w:color w:val="000000" w:themeColor="text1"/>
        </w:rPr>
        <w:lastRenderedPageBreak/>
        <w:t xml:space="preserve">The last step was to </w:t>
      </w:r>
      <w:r w:rsidR="002D5531">
        <w:rPr>
          <w:rFonts w:eastAsia="Times New Roman"/>
          <w:color w:val="000000" w:themeColor="text1"/>
        </w:rPr>
        <w:t xml:space="preserve">write a python script that </w:t>
      </w:r>
      <w:r w:rsidR="005F5AE7">
        <w:rPr>
          <w:rFonts w:eastAsia="Times New Roman"/>
          <w:color w:val="000000" w:themeColor="text1"/>
        </w:rPr>
        <w:t>fetch</w:t>
      </w:r>
      <w:r w:rsidR="002D5531">
        <w:rPr>
          <w:rFonts w:eastAsia="Times New Roman"/>
          <w:color w:val="000000" w:themeColor="text1"/>
        </w:rPr>
        <w:t>ed</w:t>
      </w:r>
      <w:r>
        <w:rPr>
          <w:rFonts w:eastAsia="Times New Roman"/>
          <w:color w:val="000000" w:themeColor="text1"/>
        </w:rPr>
        <w:t xml:space="preserve"> specific</w:t>
      </w:r>
      <w:r w:rsidR="005F5AE7">
        <w:rPr>
          <w:rFonts w:eastAsia="Times New Roman"/>
          <w:color w:val="000000" w:themeColor="text1"/>
        </w:rPr>
        <w:t xml:space="preserve"> orbital data of each object from </w:t>
      </w:r>
      <w:r>
        <w:rPr>
          <w:rFonts w:eastAsia="Times New Roman"/>
          <w:color w:val="000000" w:themeColor="text1"/>
        </w:rPr>
        <w:t xml:space="preserve">one of </w:t>
      </w:r>
      <w:r w:rsidR="005F5AE7">
        <w:rPr>
          <w:rFonts w:eastAsia="Times New Roman"/>
          <w:color w:val="000000" w:themeColor="text1"/>
        </w:rPr>
        <w:t>NASA’s</w:t>
      </w:r>
      <w:r>
        <w:rPr>
          <w:rFonts w:eastAsia="Times New Roman"/>
          <w:color w:val="000000" w:themeColor="text1"/>
        </w:rPr>
        <w:t xml:space="preserve"> Open APIs, </w:t>
      </w:r>
      <w:r w:rsidR="005F5AE7">
        <w:rPr>
          <w:rFonts w:eastAsia="Times New Roman"/>
          <w:color w:val="000000" w:themeColor="text1"/>
        </w:rPr>
        <w:t xml:space="preserve">Asteroids – Near Earth Object </w:t>
      </w:r>
      <w:r>
        <w:rPr>
          <w:rFonts w:eastAsia="Times New Roman"/>
          <w:color w:val="000000" w:themeColor="text1"/>
        </w:rPr>
        <w:t>Web Service (NeoWs),</w:t>
      </w:r>
      <w:r w:rsidR="002D5531">
        <w:rPr>
          <w:rFonts w:eastAsia="Times New Roman"/>
          <w:color w:val="000000" w:themeColor="text1"/>
        </w:rPr>
        <w:t xml:space="preserve"> enhancing the original dataset </w:t>
      </w:r>
      <w:r>
        <w:rPr>
          <w:rFonts w:eastAsia="Times New Roman"/>
          <w:color w:val="000000" w:themeColor="text1"/>
        </w:rPr>
        <w:t xml:space="preserve">with </w:t>
      </w:r>
      <w:r w:rsidR="002D5531">
        <w:rPr>
          <w:rFonts w:eastAsia="Times New Roman"/>
          <w:color w:val="000000" w:themeColor="text1"/>
        </w:rPr>
        <w:t>additional</w:t>
      </w:r>
      <w:r>
        <w:rPr>
          <w:rFonts w:eastAsia="Times New Roman"/>
          <w:color w:val="000000" w:themeColor="text1"/>
        </w:rPr>
        <w:t xml:space="preserve"> features for accurate hazardous prediction and visualizing orbits of celestial bodies.</w:t>
      </w:r>
      <w:r w:rsidR="00C229EE">
        <w:rPr>
          <w:rFonts w:eastAsia="Times New Roman"/>
          <w:color w:val="000000" w:themeColor="text1"/>
        </w:rPr>
        <w:t xml:space="preserve"> The orbital elements of each object could be viewed through Postman using </w:t>
      </w:r>
      <w:r w:rsidR="00AA1ECA">
        <w:rPr>
          <w:rFonts w:eastAsia="Times New Roman"/>
          <w:color w:val="000000" w:themeColor="text1"/>
        </w:rPr>
        <w:t>the API URL and a NASA API Key</w:t>
      </w:r>
      <w:r w:rsidR="00F2652B">
        <w:rPr>
          <w:rFonts w:eastAsia="Times New Roman"/>
          <w:color w:val="000000" w:themeColor="text1"/>
        </w:rPr>
        <w:t xml:space="preserve">. It is recommended to </w:t>
      </w:r>
      <w:r w:rsidR="00140A49">
        <w:rPr>
          <w:rFonts w:eastAsia="Times New Roman"/>
          <w:color w:val="000000" w:themeColor="text1"/>
        </w:rPr>
        <w:t xml:space="preserve">use the portion of an object’s ‘fullname’ found within parenthesis to extract data from NeoWs. </w:t>
      </w:r>
    </w:p>
    <w:p w14:paraId="5FBEC230" w14:textId="77777777" w:rsidR="002D5531" w:rsidRDefault="002D5531" w:rsidP="005F5AE7">
      <w:pPr>
        <w:shd w:val="clear" w:color="auto" w:fill="FFFFFF"/>
        <w:spacing w:before="3pt"/>
        <w:jc w:val="start"/>
        <w:rPr>
          <w:rFonts w:eastAsia="Times New Roman"/>
          <w:color w:val="000000" w:themeColor="text1"/>
        </w:rPr>
      </w:pPr>
    </w:p>
    <w:p w14:paraId="228AC65A" w14:textId="24A7505B" w:rsidR="00140A49" w:rsidRDefault="002D5531" w:rsidP="00140A49">
      <w:pPr>
        <w:shd w:val="clear" w:color="auto" w:fill="FFFFFF"/>
        <w:spacing w:before="3pt"/>
        <w:jc w:val="start"/>
        <w:rPr>
          <w:rFonts w:eastAsia="Times New Roman"/>
          <w:color w:val="000000" w:themeColor="text1"/>
        </w:rPr>
      </w:pPr>
      <w:r>
        <w:rPr>
          <w:rFonts w:eastAsia="Times New Roman"/>
          <w:color w:val="000000" w:themeColor="text1"/>
        </w:rPr>
        <w:t xml:space="preserve">One of the biggest challenges with using this API or any NASA API was the limit of API requests </w:t>
      </w:r>
      <w:r w:rsidR="00140A49">
        <w:rPr>
          <w:rFonts w:eastAsia="Times New Roman"/>
          <w:color w:val="000000" w:themeColor="text1"/>
        </w:rPr>
        <w:t xml:space="preserve">available </w:t>
      </w:r>
      <w:r>
        <w:rPr>
          <w:rFonts w:eastAsia="Times New Roman"/>
          <w:color w:val="000000" w:themeColor="text1"/>
        </w:rPr>
        <w:t xml:space="preserve">(1,000 request per hour). Because each NEO had to be looked up, a request was made for each object, totaling around 15 hours for complete data extraction. </w:t>
      </w:r>
      <w:r w:rsidR="00140A49">
        <w:rPr>
          <w:rFonts w:eastAsia="Times New Roman"/>
          <w:color w:val="000000" w:themeColor="text1"/>
        </w:rPr>
        <w:t>Time and progress libraries were used for handling sleep intervals and displaying progress bars.</w:t>
      </w:r>
      <w:r w:rsidR="00140A49">
        <w:rPr>
          <w:rFonts w:eastAsia="Times New Roman"/>
          <w:color w:val="000000" w:themeColor="text1"/>
        </w:rPr>
        <w:t xml:space="preserve"> </w:t>
      </w:r>
      <w:r w:rsidR="00140A49">
        <w:rPr>
          <w:rFonts w:eastAsia="Times New Roman"/>
          <w:color w:val="000000" w:themeColor="text1"/>
        </w:rPr>
        <w:t xml:space="preserve"> </w:t>
      </w:r>
    </w:p>
    <w:p w14:paraId="4074CEA8" w14:textId="0C231559" w:rsidR="005F5AE7" w:rsidRDefault="005F5AE7" w:rsidP="005F5AE7">
      <w:pPr>
        <w:shd w:val="clear" w:color="auto" w:fill="FFFFFF"/>
        <w:spacing w:before="3pt"/>
        <w:jc w:val="start"/>
        <w:rPr>
          <w:rFonts w:eastAsia="Times New Roman"/>
          <w:color w:val="000000" w:themeColor="text1"/>
        </w:rPr>
      </w:pPr>
    </w:p>
    <w:p w14:paraId="6C6ABD31" w14:textId="39F3FB83" w:rsidR="00140A49" w:rsidRDefault="00140A49" w:rsidP="005F5AE7">
      <w:pPr>
        <w:shd w:val="clear" w:color="auto" w:fill="FFFFFF"/>
        <w:spacing w:before="3pt"/>
        <w:jc w:val="start"/>
        <w:rPr>
          <w:rFonts w:eastAsia="Times New Roman"/>
          <w:color w:val="000000" w:themeColor="text1"/>
        </w:rPr>
      </w:pPr>
      <w:r>
        <w:rPr>
          <w:rFonts w:eastAsia="Times New Roman"/>
          <w:color w:val="000000" w:themeColor="text1"/>
        </w:rPr>
        <w:t>The following orbital features were extracted from the NeoWs:</w:t>
      </w:r>
    </w:p>
    <w:p w14:paraId="01F93BC5" w14:textId="77777777" w:rsidR="009E156C" w:rsidRDefault="009E156C" w:rsidP="009E156C">
      <w:pPr>
        <w:numPr>
          <w:ilvl w:val="0"/>
          <w:numId w:val="25"/>
        </w:numPr>
        <w:shd w:val="clear" w:color="auto" w:fill="FFFFFF"/>
        <w:spacing w:before="3pt"/>
        <w:jc w:val="start"/>
        <w:rPr>
          <w:rFonts w:eastAsia="Times New Roman"/>
          <w:color w:val="000000" w:themeColor="text1"/>
        </w:rPr>
      </w:pPr>
      <w:r>
        <w:rPr>
          <w:rFonts w:eastAsia="Times New Roman"/>
          <w:b/>
          <w:bCs/>
          <w:color w:val="000000" w:themeColor="text1"/>
        </w:rPr>
        <w:t>estimated_diameter</w:t>
      </w:r>
      <w:r w:rsidRPr="005F5AE7">
        <w:rPr>
          <w:rFonts w:eastAsia="Times New Roman"/>
          <w:color w:val="000000" w:themeColor="text1"/>
        </w:rPr>
        <w:t> </w:t>
      </w:r>
      <w:r>
        <w:rPr>
          <w:rFonts w:eastAsia="Times New Roman"/>
          <w:color w:val="000000" w:themeColor="text1"/>
        </w:rPr>
        <w:t>– estimated diameter of the NEO. A dictionary containing minimum and maximum diameters in kilometers</w:t>
      </w:r>
    </w:p>
    <w:p w14:paraId="3A41D946" w14:textId="77777777" w:rsidR="009E156C" w:rsidRDefault="009E156C" w:rsidP="009E156C">
      <w:pPr>
        <w:numPr>
          <w:ilvl w:val="0"/>
          <w:numId w:val="25"/>
        </w:numPr>
        <w:shd w:val="clear" w:color="auto" w:fill="FFFFFF"/>
        <w:spacing w:before="3pt"/>
        <w:jc w:val="start"/>
        <w:rPr>
          <w:rFonts w:eastAsia="Times New Roman"/>
          <w:color w:val="000000" w:themeColor="text1"/>
        </w:rPr>
      </w:pPr>
      <w:r>
        <w:rPr>
          <w:rFonts w:eastAsia="Times New Roman"/>
          <w:b/>
          <w:bCs/>
          <w:color w:val="000000" w:themeColor="text1"/>
        </w:rPr>
        <w:t xml:space="preserve">data_arc_in_day – </w:t>
      </w:r>
      <w:r>
        <w:rPr>
          <w:rFonts w:eastAsia="Times New Roman"/>
          <w:color w:val="000000" w:themeColor="text1"/>
        </w:rPr>
        <w:t>number of days spanned by the data-arc</w:t>
      </w:r>
    </w:p>
    <w:p w14:paraId="7A48AF8E" w14:textId="77777777" w:rsidR="009E156C" w:rsidRDefault="009E156C" w:rsidP="009E156C">
      <w:pPr>
        <w:numPr>
          <w:ilvl w:val="0"/>
          <w:numId w:val="25"/>
        </w:numPr>
        <w:shd w:val="clear" w:color="auto" w:fill="FFFFFF"/>
        <w:spacing w:before="3pt"/>
        <w:jc w:val="start"/>
        <w:rPr>
          <w:rFonts w:eastAsia="Times New Roman"/>
          <w:color w:val="000000" w:themeColor="text1"/>
        </w:rPr>
      </w:pPr>
      <w:r>
        <w:rPr>
          <w:rFonts w:eastAsia="Times New Roman"/>
          <w:b/>
          <w:bCs/>
          <w:color w:val="000000" w:themeColor="text1"/>
        </w:rPr>
        <w:t xml:space="preserve">observations_used – </w:t>
      </w:r>
      <w:r>
        <w:rPr>
          <w:rFonts w:eastAsia="Times New Roman"/>
          <w:color w:val="000000" w:themeColor="text1"/>
        </w:rPr>
        <w:t>number of recorded observations of this orbit</w:t>
      </w:r>
    </w:p>
    <w:p w14:paraId="11A3F834" w14:textId="34D4AFF6" w:rsidR="009E156C" w:rsidRDefault="009E156C" w:rsidP="009E156C">
      <w:pPr>
        <w:numPr>
          <w:ilvl w:val="0"/>
          <w:numId w:val="25"/>
        </w:numPr>
        <w:shd w:val="clear" w:color="auto" w:fill="FFFFFF"/>
        <w:spacing w:before="3pt"/>
        <w:jc w:val="start"/>
        <w:rPr>
          <w:rFonts w:eastAsia="Times New Roman"/>
          <w:color w:val="000000" w:themeColor="text1"/>
        </w:rPr>
      </w:pPr>
      <w:r>
        <w:rPr>
          <w:rFonts w:eastAsia="Times New Roman"/>
          <w:b/>
          <w:bCs/>
          <w:color w:val="000000" w:themeColor="text1"/>
        </w:rPr>
        <w:t xml:space="preserve">orbit_uncertainity – </w:t>
      </w:r>
      <w:r>
        <w:rPr>
          <w:rFonts w:eastAsia="Times New Roman"/>
          <w:color w:val="000000" w:themeColor="text1"/>
        </w:rPr>
        <w:t xml:space="preserve">MPC “U” parameter: orbit uncertainty </w:t>
      </w:r>
      <w:r w:rsidR="009D0775">
        <w:rPr>
          <w:rFonts w:eastAsia="Times New Roman"/>
          <w:color w:val="000000" w:themeColor="text1"/>
        </w:rPr>
        <w:t>estimates</w:t>
      </w:r>
      <w:r>
        <w:rPr>
          <w:rFonts w:eastAsia="Times New Roman"/>
          <w:color w:val="000000" w:themeColor="text1"/>
        </w:rPr>
        <w:t xml:space="preserve"> 0-9 with 0 being good and 9 being highly uncertain</w:t>
      </w:r>
    </w:p>
    <w:p w14:paraId="2B0D124B" w14:textId="77777777" w:rsidR="009E156C" w:rsidRDefault="009E156C" w:rsidP="009E156C">
      <w:pPr>
        <w:numPr>
          <w:ilvl w:val="0"/>
          <w:numId w:val="25"/>
        </w:numPr>
        <w:shd w:val="clear" w:color="auto" w:fill="FFFFFF"/>
        <w:spacing w:before="3pt"/>
        <w:jc w:val="start"/>
        <w:rPr>
          <w:rFonts w:eastAsia="Times New Roman"/>
          <w:color w:val="000000" w:themeColor="text1"/>
        </w:rPr>
      </w:pPr>
      <w:r>
        <w:rPr>
          <w:rFonts w:eastAsia="Times New Roman"/>
          <w:b/>
          <w:bCs/>
          <w:color w:val="000000" w:themeColor="text1"/>
        </w:rPr>
        <w:t xml:space="preserve">minimum_orbit_intersection </w:t>
      </w:r>
      <w:r>
        <w:rPr>
          <w:rFonts w:eastAsia="Times New Roman"/>
          <w:color w:val="000000" w:themeColor="text1"/>
        </w:rPr>
        <w:t>– Earth Minimum Orbit Intersection Distance (MOID) in AU</w:t>
      </w:r>
    </w:p>
    <w:p w14:paraId="2CF43C2E" w14:textId="59D39932" w:rsidR="00140A49" w:rsidRDefault="009E156C" w:rsidP="005F5AE7">
      <w:pPr>
        <w:numPr>
          <w:ilvl w:val="0"/>
          <w:numId w:val="25"/>
        </w:numPr>
        <w:shd w:val="clear" w:color="auto" w:fill="FFFFFF"/>
        <w:spacing w:before="3pt"/>
        <w:jc w:val="start"/>
        <w:rPr>
          <w:rFonts w:eastAsia="Times New Roman"/>
          <w:color w:val="000000" w:themeColor="text1"/>
        </w:rPr>
      </w:pPr>
      <w:r>
        <w:rPr>
          <w:rFonts w:eastAsia="Times New Roman"/>
          <w:b/>
          <w:bCs/>
          <w:color w:val="000000" w:themeColor="text1"/>
        </w:rPr>
        <w:t xml:space="preserve">jupiter_tisserand_invariant </w:t>
      </w:r>
      <w:r>
        <w:rPr>
          <w:rFonts w:eastAsia="Times New Roman"/>
          <w:color w:val="000000" w:themeColor="text1"/>
        </w:rPr>
        <w:t>– Jupiter Tisserand Invariant</w:t>
      </w:r>
    </w:p>
    <w:p w14:paraId="26802AC1" w14:textId="5AFD361E" w:rsidR="005F5AE7" w:rsidRDefault="009E156C" w:rsidP="005F5AE7">
      <w:pPr>
        <w:numPr>
          <w:ilvl w:val="0"/>
          <w:numId w:val="25"/>
        </w:numPr>
        <w:shd w:val="clear" w:color="auto" w:fill="FFFFFF"/>
        <w:spacing w:before="3pt"/>
        <w:jc w:val="start"/>
        <w:rPr>
          <w:rFonts w:eastAsia="Times New Roman"/>
          <w:color w:val="000000" w:themeColor="text1"/>
        </w:rPr>
      </w:pPr>
      <w:r>
        <w:rPr>
          <w:rFonts w:eastAsia="Times New Roman"/>
          <w:b/>
          <w:bCs/>
          <w:color w:val="000000" w:themeColor="text1"/>
        </w:rPr>
        <w:t xml:space="preserve">epoch_osculation </w:t>
      </w:r>
      <w:r>
        <w:rPr>
          <w:rFonts w:eastAsia="Times New Roman"/>
          <w:color w:val="000000" w:themeColor="text1"/>
        </w:rPr>
        <w:t>– when these orbital elements were determined, in seconds from the epoch</w:t>
      </w:r>
    </w:p>
    <w:p w14:paraId="083186C8" w14:textId="77777777" w:rsidR="009E156C" w:rsidRDefault="009E156C"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eccentricity</w:t>
      </w:r>
      <w:r>
        <w:rPr>
          <w:rFonts w:eastAsia="Times New Roman"/>
          <w:color w:val="000000" w:themeColor="text1"/>
        </w:rPr>
        <w:t xml:space="preserve"> – eccentricity of the orbit</w:t>
      </w:r>
    </w:p>
    <w:p w14:paraId="6931E23E" w14:textId="77777777" w:rsidR="009E156C" w:rsidRDefault="009E156C"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semi_major_axis</w:t>
      </w:r>
      <w:r>
        <w:rPr>
          <w:rFonts w:eastAsia="Times New Roman"/>
          <w:color w:val="000000" w:themeColor="text1"/>
        </w:rPr>
        <w:t xml:space="preserve"> – semi major axis of the orbit in au</w:t>
      </w:r>
    </w:p>
    <w:p w14:paraId="2F83FEB6" w14:textId="6BD5FFD8" w:rsidR="009E156C" w:rsidRDefault="009E156C"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inclination</w:t>
      </w:r>
      <w:r>
        <w:rPr>
          <w:rFonts w:eastAsia="Times New Roman"/>
          <w:color w:val="000000" w:themeColor="text1"/>
        </w:rPr>
        <w:t xml:space="preserve"> – inclination of the NEO’s orbit in degrees</w:t>
      </w:r>
    </w:p>
    <w:p w14:paraId="1D71112B" w14:textId="7F48740F" w:rsidR="009E156C" w:rsidRDefault="009E156C"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ascending_node_longitude</w:t>
      </w:r>
      <w:r>
        <w:rPr>
          <w:rFonts w:eastAsia="Times New Roman"/>
          <w:color w:val="000000" w:themeColor="text1"/>
        </w:rPr>
        <w:t xml:space="preserve"> – longitude of the ascending node in degrees</w:t>
      </w:r>
    </w:p>
    <w:p w14:paraId="2A82C702" w14:textId="4DA6E8ED" w:rsidR="009E156C" w:rsidRDefault="009E156C"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orbital_period</w:t>
      </w:r>
      <w:r>
        <w:rPr>
          <w:rFonts w:eastAsia="Times New Roman"/>
          <w:color w:val="000000" w:themeColor="text1"/>
        </w:rPr>
        <w:t xml:space="preserve"> – orbital period in days</w:t>
      </w:r>
    </w:p>
    <w:p w14:paraId="7312B7CA" w14:textId="34F5DA17" w:rsidR="009E156C" w:rsidRDefault="009E156C"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perihelion_distance</w:t>
      </w:r>
      <w:r>
        <w:rPr>
          <w:rFonts w:eastAsia="Times New Roman"/>
          <w:color w:val="000000" w:themeColor="text1"/>
        </w:rPr>
        <w:t xml:space="preserve"> – perihelion distance in au</w:t>
      </w:r>
    </w:p>
    <w:p w14:paraId="177E9EA2" w14:textId="1ABF700A" w:rsidR="009E156C" w:rsidRDefault="009E156C"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perihelion_argument</w:t>
      </w:r>
      <w:r>
        <w:rPr>
          <w:rFonts w:eastAsia="Times New Roman"/>
          <w:color w:val="000000" w:themeColor="text1"/>
        </w:rPr>
        <w:t xml:space="preserve"> – </w:t>
      </w:r>
      <w:r w:rsidR="009D0775">
        <w:rPr>
          <w:rFonts w:eastAsia="Times New Roman"/>
          <w:color w:val="000000" w:themeColor="text1"/>
        </w:rPr>
        <w:t xml:space="preserve">argument of </w:t>
      </w:r>
      <w:r>
        <w:rPr>
          <w:rFonts w:eastAsia="Times New Roman"/>
          <w:color w:val="000000" w:themeColor="text1"/>
        </w:rPr>
        <w:t>perihelion</w:t>
      </w:r>
      <w:r w:rsidR="009D0775">
        <w:rPr>
          <w:rFonts w:eastAsia="Times New Roman"/>
          <w:color w:val="000000" w:themeColor="text1"/>
        </w:rPr>
        <w:t xml:space="preserve"> in degrees</w:t>
      </w:r>
    </w:p>
    <w:p w14:paraId="708E1D8F" w14:textId="5551FEF1" w:rsidR="009D0775" w:rsidRDefault="009D0775"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aphelion_distance</w:t>
      </w:r>
      <w:r>
        <w:rPr>
          <w:rFonts w:eastAsia="Times New Roman"/>
          <w:color w:val="000000" w:themeColor="text1"/>
        </w:rPr>
        <w:t xml:space="preserve"> – aphelion distance in au</w:t>
      </w:r>
    </w:p>
    <w:p w14:paraId="48D1F2DC" w14:textId="58C32C94" w:rsidR="009D0775" w:rsidRDefault="009D0775"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perihelion_time</w:t>
      </w:r>
      <w:r>
        <w:rPr>
          <w:rFonts w:eastAsia="Times New Roman"/>
          <w:color w:val="000000" w:themeColor="text1"/>
        </w:rPr>
        <w:t xml:space="preserve"> – time of perihelion passage in Barycentric Dynamical Time (TDB)</w:t>
      </w:r>
    </w:p>
    <w:p w14:paraId="45EC0B21" w14:textId="70F8ED2B" w:rsidR="009D0775" w:rsidRDefault="009D0775"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mean_anomaly</w:t>
      </w:r>
      <w:r>
        <w:rPr>
          <w:rFonts w:eastAsia="Times New Roman"/>
          <w:color w:val="000000" w:themeColor="text1"/>
        </w:rPr>
        <w:t xml:space="preserve"> – mean anomaly in degrees </w:t>
      </w:r>
    </w:p>
    <w:p w14:paraId="1F00AE56" w14:textId="47E82180" w:rsidR="009D0775" w:rsidRDefault="009D0775"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mean_motion</w:t>
      </w:r>
      <w:r>
        <w:rPr>
          <w:rFonts w:eastAsia="Times New Roman"/>
          <w:color w:val="000000" w:themeColor="text1"/>
        </w:rPr>
        <w:t xml:space="preserve"> – mean motion in degrees per day</w:t>
      </w:r>
    </w:p>
    <w:p w14:paraId="2AEAB385" w14:textId="704C4B6C" w:rsidR="009D0775" w:rsidRDefault="009D0775" w:rsidP="005F5AE7">
      <w:pPr>
        <w:numPr>
          <w:ilvl w:val="0"/>
          <w:numId w:val="25"/>
        </w:numPr>
        <w:shd w:val="clear" w:color="auto" w:fill="FFFFFF"/>
        <w:spacing w:before="3pt"/>
        <w:jc w:val="start"/>
        <w:rPr>
          <w:rFonts w:eastAsia="Times New Roman"/>
          <w:color w:val="000000" w:themeColor="text1"/>
        </w:rPr>
      </w:pPr>
      <w:r w:rsidRPr="009D0775">
        <w:rPr>
          <w:rFonts w:eastAsia="Times New Roman"/>
          <w:b/>
          <w:bCs/>
          <w:color w:val="000000" w:themeColor="text1"/>
        </w:rPr>
        <w:t>is_potentially_hazardous_asteroid</w:t>
      </w:r>
      <w:r>
        <w:rPr>
          <w:rFonts w:eastAsia="Times New Roman"/>
          <w:color w:val="000000" w:themeColor="text1"/>
        </w:rPr>
        <w:t xml:space="preserve"> – returns True or False</w:t>
      </w:r>
    </w:p>
    <w:p w14:paraId="141D6551" w14:textId="77777777" w:rsidR="00ED79D2" w:rsidRPr="005F5AE7" w:rsidRDefault="00ED79D2" w:rsidP="00603DF7">
      <w:pPr>
        <w:shd w:val="clear" w:color="auto" w:fill="FFFFFF"/>
        <w:spacing w:before="3pt"/>
        <w:jc w:val="start"/>
        <w:rPr>
          <w:rFonts w:eastAsia="Times New Roman"/>
          <w:color w:val="000000" w:themeColor="text1"/>
        </w:rPr>
      </w:pPr>
    </w:p>
    <w:p w14:paraId="115E59E6" w14:textId="225C6DF3" w:rsidR="009303D9" w:rsidRDefault="00D161FF" w:rsidP="00ED0149">
      <w:pPr>
        <w:pStyle w:val="Heading2"/>
      </w:pPr>
      <w:r>
        <w:t>Data Preprocessing</w:t>
      </w:r>
      <w:r w:rsidR="00336D38">
        <w:t xml:space="preserve"> and Feature Engineering</w:t>
      </w:r>
      <w:r w:rsidR="00EA27E2">
        <w:t xml:space="preserve"> </w:t>
      </w:r>
    </w:p>
    <w:p w14:paraId="56B47DB2" w14:textId="77777777" w:rsidR="00D161FF" w:rsidRPr="00D161FF" w:rsidRDefault="00D161FF" w:rsidP="00D161FF"/>
    <w:p w14:paraId="4F90B03E" w14:textId="77777777" w:rsidR="00D161FF" w:rsidRDefault="00D161FF" w:rsidP="00D161FF">
      <w:pPr>
        <w:shd w:val="clear" w:color="auto" w:fill="FFFFFF"/>
        <w:spacing w:before="3pt"/>
        <w:jc w:val="start"/>
        <w:rPr>
          <w:rFonts w:eastAsia="Times New Roman"/>
          <w:color w:val="000000" w:themeColor="text1"/>
        </w:rPr>
      </w:pPr>
      <w:r>
        <w:rPr>
          <w:rFonts w:eastAsia="Times New Roman"/>
          <w:color w:val="000000" w:themeColor="text1"/>
        </w:rPr>
        <w:t xml:space="preserve">The result from the data extraction phase was a dataset containing 15,355 rows of NEOs, 31 columns of features and 1 label, ‘is_potentially_hazardous_asteroid’. Rows with one or more not a number (NaN) values were dropped from the dataset. The various types and statistical descriptions of the data frame were observed, and columns were renamed for readability. Additionally, a new column was created, combining the average between ‘max_diameter_km’ and ‘min_diameter_km’ to create ‘avg_diameter_km’. The previous columns were dropped. Next, columns that were irrelevant for prediction were also dropped from the data frame. A label encoder function was used to convert the label column to numerical format i.e. 0 or 1. </w:t>
      </w:r>
    </w:p>
    <w:p w14:paraId="7A7C1F8F" w14:textId="77777777" w:rsidR="00D161FF" w:rsidRDefault="00D161FF" w:rsidP="00D161FF">
      <w:pPr>
        <w:shd w:val="clear" w:color="auto" w:fill="FFFFFF"/>
        <w:spacing w:before="3pt"/>
        <w:jc w:val="start"/>
        <w:rPr>
          <w:rFonts w:eastAsia="Times New Roman"/>
          <w:color w:val="000000" w:themeColor="text1"/>
        </w:rPr>
      </w:pPr>
    </w:p>
    <w:p w14:paraId="015A0144" w14:textId="4052D30A" w:rsidR="00D161FF" w:rsidRDefault="00D161FF" w:rsidP="00D161FF">
      <w:pPr>
        <w:shd w:val="clear" w:color="auto" w:fill="FFFFFF"/>
        <w:spacing w:before="3pt"/>
        <w:jc w:val="start"/>
        <w:rPr>
          <w:rFonts w:eastAsia="Times New Roman"/>
          <w:color w:val="000000" w:themeColor="text1"/>
        </w:rPr>
      </w:pPr>
      <w:r>
        <w:rPr>
          <w:rFonts w:eastAsia="Times New Roman"/>
          <w:noProof/>
          <w:color w:val="000000" w:themeColor="text1"/>
        </w:rPr>
        <w:drawing>
          <wp:inline distT="0" distB="0" distL="0" distR="0" wp14:anchorId="25115A1F" wp14:editId="78AEE252">
            <wp:extent cx="3362234" cy="2243271"/>
            <wp:effectExtent l="0" t="0" r="0" b="5080"/>
            <wp:docPr id="89701349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2234" cy="2243271"/>
                    </a:xfrm>
                    <a:prstGeom prst="rect">
                      <a:avLst/>
                    </a:prstGeom>
                    <a:noFill/>
                    <a:ln>
                      <a:noFill/>
                    </a:ln>
                  </pic:spPr>
                </pic:pic>
              </a:graphicData>
            </a:graphic>
          </wp:inline>
        </w:drawing>
      </w:r>
    </w:p>
    <w:p w14:paraId="6C19FC53" w14:textId="77777777" w:rsidR="00C37320" w:rsidRDefault="00C37320" w:rsidP="00D161FF">
      <w:pPr>
        <w:shd w:val="clear" w:color="auto" w:fill="FFFFFF"/>
        <w:spacing w:before="3pt"/>
        <w:jc w:val="start"/>
        <w:rPr>
          <w:rFonts w:eastAsia="Times New Roman"/>
          <w:color w:val="000000" w:themeColor="text1"/>
        </w:rPr>
      </w:pPr>
    </w:p>
    <w:p w14:paraId="46ED463F" w14:textId="77777777" w:rsidR="00C37320" w:rsidRPr="00C37320" w:rsidRDefault="00C37320" w:rsidP="00C37320">
      <w:pPr>
        <w:jc w:val="both"/>
        <w:rPr>
          <w:sz w:val="16"/>
          <w:szCs w:val="16"/>
        </w:rPr>
      </w:pPr>
      <w:r>
        <w:rPr>
          <w:sz w:val="16"/>
          <w:szCs w:val="16"/>
        </w:rPr>
        <w:t>Fig. 1. Caption</w:t>
      </w:r>
    </w:p>
    <w:p w14:paraId="4A3AA589" w14:textId="77777777" w:rsidR="00C37320" w:rsidRDefault="00C37320" w:rsidP="00D161FF">
      <w:pPr>
        <w:shd w:val="clear" w:color="auto" w:fill="FFFFFF"/>
        <w:spacing w:before="3pt"/>
        <w:jc w:val="start"/>
        <w:rPr>
          <w:rFonts w:eastAsia="Times New Roman"/>
          <w:color w:val="000000" w:themeColor="text1"/>
        </w:rPr>
      </w:pPr>
    </w:p>
    <w:p w14:paraId="47D4E167" w14:textId="77777777" w:rsidR="00ED79D2" w:rsidRDefault="00ED79D2" w:rsidP="00ED79D2">
      <w:pPr>
        <w:jc w:val="both"/>
      </w:pPr>
    </w:p>
    <w:p w14:paraId="1669642B" w14:textId="59C946B2" w:rsidR="00ED79D2" w:rsidRDefault="0008490E" w:rsidP="00ED79D2">
      <w:pPr>
        <w:jc w:val="both"/>
      </w:pPr>
      <w:r>
        <w:rPr>
          <w:noProof/>
        </w:rPr>
        <w:lastRenderedPageBreak/>
        <w:drawing>
          <wp:inline distT="0" distB="0" distL="0" distR="0" wp14:anchorId="19A9F09C" wp14:editId="181BE93C">
            <wp:extent cx="3192145" cy="3289935"/>
            <wp:effectExtent l="0" t="0" r="8255" b="5715"/>
            <wp:docPr id="1886116495" name="Picture 12"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6116495" name="Picture 1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145" cy="3289935"/>
                    </a:xfrm>
                    <a:prstGeom prst="rect">
                      <a:avLst/>
                    </a:prstGeom>
                    <a:noFill/>
                    <a:ln>
                      <a:noFill/>
                    </a:ln>
                  </pic:spPr>
                </pic:pic>
              </a:graphicData>
            </a:graphic>
          </wp:inline>
        </w:drawing>
      </w:r>
    </w:p>
    <w:p w14:paraId="3EE938C2" w14:textId="479B8366" w:rsidR="0008490E" w:rsidRDefault="0008490E" w:rsidP="00ED79D2">
      <w:pPr>
        <w:jc w:val="both"/>
      </w:pPr>
    </w:p>
    <w:p w14:paraId="3D2E553F" w14:textId="77777777" w:rsidR="00C37320" w:rsidRPr="00C37320" w:rsidRDefault="00C37320" w:rsidP="00C37320">
      <w:pPr>
        <w:jc w:val="both"/>
        <w:rPr>
          <w:sz w:val="16"/>
          <w:szCs w:val="16"/>
        </w:rPr>
      </w:pPr>
      <w:r>
        <w:rPr>
          <w:sz w:val="16"/>
          <w:szCs w:val="16"/>
        </w:rPr>
        <w:t>Fig. 1. Caption</w:t>
      </w:r>
    </w:p>
    <w:p w14:paraId="0D85EC77" w14:textId="77777777" w:rsidR="0008490E" w:rsidRDefault="0008490E" w:rsidP="00ED79D2">
      <w:pPr>
        <w:jc w:val="both"/>
      </w:pPr>
    </w:p>
    <w:p w14:paraId="6012680B" w14:textId="77777777" w:rsidR="00C37320" w:rsidRDefault="00C37320" w:rsidP="00ED79D2">
      <w:pPr>
        <w:jc w:val="both"/>
      </w:pPr>
    </w:p>
    <w:p w14:paraId="6A609619" w14:textId="7B936FE2" w:rsidR="0008490E" w:rsidRDefault="0008490E" w:rsidP="00ED79D2">
      <w:pPr>
        <w:jc w:val="both"/>
      </w:pPr>
      <w:r>
        <w:rPr>
          <w:noProof/>
        </w:rPr>
        <w:drawing>
          <wp:inline distT="0" distB="0" distL="0" distR="0" wp14:anchorId="41D8433E" wp14:editId="7BCE623C">
            <wp:extent cx="3192145" cy="2230755"/>
            <wp:effectExtent l="0" t="0" r="8255" b="0"/>
            <wp:docPr id="1505585026"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2145" cy="2230755"/>
                    </a:xfrm>
                    <a:prstGeom prst="rect">
                      <a:avLst/>
                    </a:prstGeom>
                    <a:noFill/>
                    <a:ln>
                      <a:noFill/>
                    </a:ln>
                  </pic:spPr>
                </pic:pic>
              </a:graphicData>
            </a:graphic>
          </wp:inline>
        </w:drawing>
      </w:r>
    </w:p>
    <w:p w14:paraId="2E0B6464" w14:textId="3EAFBFC6" w:rsidR="00C37320" w:rsidRDefault="00C37320" w:rsidP="00ED79D2">
      <w:pPr>
        <w:jc w:val="both"/>
      </w:pPr>
    </w:p>
    <w:p w14:paraId="76B0B5AE" w14:textId="44280D91" w:rsidR="0008490E" w:rsidRDefault="00C37320" w:rsidP="00ED79D2">
      <w:pPr>
        <w:jc w:val="both"/>
        <w:rPr>
          <w:sz w:val="16"/>
          <w:szCs w:val="16"/>
        </w:rPr>
      </w:pPr>
      <w:r>
        <w:rPr>
          <w:sz w:val="16"/>
          <w:szCs w:val="16"/>
        </w:rPr>
        <w:t>Fig. 1. Caption</w:t>
      </w:r>
    </w:p>
    <w:p w14:paraId="57295566" w14:textId="77777777" w:rsidR="00C37320" w:rsidRPr="00C37320" w:rsidRDefault="00C37320" w:rsidP="00ED79D2">
      <w:pPr>
        <w:jc w:val="both"/>
        <w:rPr>
          <w:sz w:val="16"/>
          <w:szCs w:val="16"/>
        </w:rPr>
      </w:pPr>
    </w:p>
    <w:p w14:paraId="1D5CDF2D" w14:textId="08D55945" w:rsidR="009303D9" w:rsidRDefault="00C37320" w:rsidP="00ED0149">
      <w:pPr>
        <w:pStyle w:val="Heading2"/>
      </w:pPr>
      <w:r>
        <w:t xml:space="preserve">Model Development </w:t>
      </w:r>
    </w:p>
    <w:p w14:paraId="088061F0" w14:textId="77777777" w:rsidR="00336D38" w:rsidRDefault="00336D38" w:rsidP="00336D38">
      <w:pPr>
        <w:jc w:val="both"/>
      </w:pPr>
    </w:p>
    <w:p w14:paraId="55A69EBE" w14:textId="54EBD82C" w:rsidR="00336D38" w:rsidRDefault="00336D38" w:rsidP="00336D38">
      <w:pPr>
        <w:jc w:val="both"/>
      </w:pPr>
      <w:r>
        <w:t xml:space="preserve">The scaled features and label were split into training and testing sets. Because of a large class imbalance, Synthetic Minority Oversampling Technique (SMOTE) was used on the X and y training sets. This ensures the model does not become biased towards a majority class. </w:t>
      </w:r>
    </w:p>
    <w:p w14:paraId="477BF744" w14:textId="77777777" w:rsidR="00336D38" w:rsidRDefault="00336D38" w:rsidP="00336D38">
      <w:pPr>
        <w:jc w:val="both"/>
      </w:pPr>
    </w:p>
    <w:p w14:paraId="4A61D18D" w14:textId="71B74CBD" w:rsidR="00336D38" w:rsidRDefault="00336D38" w:rsidP="00336D38">
      <w:pPr>
        <w:jc w:val="both"/>
      </w:pPr>
      <w:r>
        <w:t>A Random Forest classifier is trained on the resampled training set and evaluates it on the test set, providing an unbiased estimate of its performance on unseen data. Then, A 5-fold cross validation on the entire dataset is performed.</w:t>
      </w:r>
    </w:p>
    <w:p w14:paraId="0A50A139" w14:textId="77777777" w:rsidR="00336D38" w:rsidRPr="00336D38" w:rsidRDefault="00336D38" w:rsidP="00336D38">
      <w:pPr>
        <w:jc w:val="both"/>
      </w:pPr>
    </w:p>
    <w:p w14:paraId="41B41A66" w14:textId="37EE38E4" w:rsidR="009303D9" w:rsidRDefault="006E3046" w:rsidP="006B6B66">
      <w:pPr>
        <w:pStyle w:val="Heading1"/>
      </w:pPr>
      <w:r>
        <w:t>Results</w:t>
      </w:r>
      <w:r w:rsidR="0058648E">
        <w:t>, Conclusion, and Future Work</w:t>
      </w:r>
    </w:p>
    <w:p w14:paraId="3565965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5448469" w14:textId="77777777" w:rsidR="009303D9" w:rsidRDefault="009303D9" w:rsidP="00ED0149">
      <w:pPr>
        <w:pStyle w:val="Heading2"/>
      </w:pPr>
      <w:r w:rsidRPr="005B520E">
        <w:t>Authors</w:t>
      </w:r>
      <w:r>
        <w:t xml:space="preserve"> and Affiliations</w:t>
      </w:r>
    </w:p>
    <w:p w14:paraId="0098619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0E4FFE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C3AFCA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DFBFBC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6F691A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C3D97E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1F8EDD5" w14:textId="77777777" w:rsidR="006F6D3D" w:rsidRDefault="006F6D3D" w:rsidP="006F6D3D">
      <w:pPr>
        <w:jc w:val="start"/>
        <w:rPr>
          <w:i/>
          <w:iCs/>
          <w:noProof/>
        </w:rPr>
      </w:pPr>
    </w:p>
    <w:p w14:paraId="45C8BC5A" w14:textId="77777777" w:rsidR="009303D9" w:rsidRDefault="009303D9" w:rsidP="00ED0149">
      <w:pPr>
        <w:pStyle w:val="Heading2"/>
      </w:pPr>
      <w:r w:rsidRPr="005B520E">
        <w:t>Identify</w:t>
      </w:r>
      <w:r>
        <w:t xml:space="preserve"> the Headings</w:t>
      </w:r>
    </w:p>
    <w:p w14:paraId="40EE967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C0F7F4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9922F5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82EFC11" w14:textId="77777777" w:rsidR="009303D9" w:rsidRDefault="009303D9" w:rsidP="00ED0149">
      <w:pPr>
        <w:pStyle w:val="Heading2"/>
      </w:pPr>
      <w:r>
        <w:lastRenderedPageBreak/>
        <w:t>Figures and Tables</w:t>
      </w:r>
    </w:p>
    <w:p w14:paraId="5D88DB6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6553C2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7436EAD" w14:textId="77777777">
        <w:trPr>
          <w:cantSplit/>
          <w:trHeight w:val="240"/>
          <w:tblHeader/>
          <w:jc w:val="center"/>
        </w:trPr>
        <w:tc>
          <w:tcPr>
            <w:tcW w:w="36pt" w:type="dxa"/>
            <w:vMerge w:val="restart"/>
            <w:vAlign w:val="center"/>
          </w:tcPr>
          <w:p w14:paraId="6EF29B08" w14:textId="77777777" w:rsidR="009303D9" w:rsidRDefault="009303D9">
            <w:pPr>
              <w:pStyle w:val="tablecolhead"/>
            </w:pPr>
            <w:r>
              <w:t>Table Head</w:t>
            </w:r>
          </w:p>
        </w:tc>
        <w:tc>
          <w:tcPr>
            <w:tcW w:w="207pt" w:type="dxa"/>
            <w:gridSpan w:val="3"/>
            <w:vAlign w:val="center"/>
          </w:tcPr>
          <w:p w14:paraId="6C327871" w14:textId="77777777" w:rsidR="009303D9" w:rsidRDefault="009303D9">
            <w:pPr>
              <w:pStyle w:val="tablecolhead"/>
            </w:pPr>
            <w:r>
              <w:t>Table Column Head</w:t>
            </w:r>
          </w:p>
        </w:tc>
      </w:tr>
      <w:tr w:rsidR="009303D9" w14:paraId="40FD063D" w14:textId="77777777">
        <w:trPr>
          <w:cantSplit/>
          <w:trHeight w:val="240"/>
          <w:tblHeader/>
          <w:jc w:val="center"/>
        </w:trPr>
        <w:tc>
          <w:tcPr>
            <w:tcW w:w="36pt" w:type="dxa"/>
            <w:vMerge/>
          </w:tcPr>
          <w:p w14:paraId="20F9C4C8" w14:textId="77777777" w:rsidR="009303D9" w:rsidRDefault="009303D9">
            <w:pPr>
              <w:rPr>
                <w:sz w:val="16"/>
                <w:szCs w:val="16"/>
              </w:rPr>
            </w:pPr>
          </w:p>
        </w:tc>
        <w:tc>
          <w:tcPr>
            <w:tcW w:w="117pt" w:type="dxa"/>
            <w:vAlign w:val="center"/>
          </w:tcPr>
          <w:p w14:paraId="28FEEFA5" w14:textId="77777777" w:rsidR="009303D9" w:rsidRDefault="009303D9">
            <w:pPr>
              <w:pStyle w:val="tablecolsubhead"/>
            </w:pPr>
            <w:r>
              <w:t>Table column subhead</w:t>
            </w:r>
          </w:p>
        </w:tc>
        <w:tc>
          <w:tcPr>
            <w:tcW w:w="45pt" w:type="dxa"/>
            <w:vAlign w:val="center"/>
          </w:tcPr>
          <w:p w14:paraId="573C4F40" w14:textId="77777777" w:rsidR="009303D9" w:rsidRDefault="009303D9">
            <w:pPr>
              <w:pStyle w:val="tablecolsubhead"/>
            </w:pPr>
            <w:r>
              <w:t>Subhead</w:t>
            </w:r>
          </w:p>
        </w:tc>
        <w:tc>
          <w:tcPr>
            <w:tcW w:w="45pt" w:type="dxa"/>
            <w:vAlign w:val="center"/>
          </w:tcPr>
          <w:p w14:paraId="3FB940F0" w14:textId="77777777" w:rsidR="009303D9" w:rsidRDefault="009303D9">
            <w:pPr>
              <w:pStyle w:val="tablecolsubhead"/>
            </w:pPr>
            <w:r>
              <w:t>Subhead</w:t>
            </w:r>
          </w:p>
        </w:tc>
      </w:tr>
      <w:tr w:rsidR="009303D9" w14:paraId="006250F7" w14:textId="77777777">
        <w:trPr>
          <w:trHeight w:val="320"/>
          <w:jc w:val="center"/>
        </w:trPr>
        <w:tc>
          <w:tcPr>
            <w:tcW w:w="36pt" w:type="dxa"/>
            <w:vAlign w:val="center"/>
          </w:tcPr>
          <w:p w14:paraId="45E51DD6" w14:textId="77777777" w:rsidR="009303D9" w:rsidRDefault="009303D9">
            <w:pPr>
              <w:pStyle w:val="tablecopy"/>
              <w:rPr>
                <w:sz w:val="8"/>
                <w:szCs w:val="8"/>
              </w:rPr>
            </w:pPr>
            <w:r>
              <w:t>copy</w:t>
            </w:r>
          </w:p>
        </w:tc>
        <w:tc>
          <w:tcPr>
            <w:tcW w:w="117pt" w:type="dxa"/>
            <w:vAlign w:val="center"/>
          </w:tcPr>
          <w:p w14:paraId="01B6861E" w14:textId="77777777" w:rsidR="009303D9" w:rsidRDefault="009303D9">
            <w:pPr>
              <w:pStyle w:val="tablecopy"/>
            </w:pPr>
            <w:r>
              <w:t>More table copy</w:t>
            </w:r>
            <w:r>
              <w:rPr>
                <w:vertAlign w:val="superscript"/>
              </w:rPr>
              <w:t>a</w:t>
            </w:r>
          </w:p>
        </w:tc>
        <w:tc>
          <w:tcPr>
            <w:tcW w:w="45pt" w:type="dxa"/>
            <w:vAlign w:val="center"/>
          </w:tcPr>
          <w:p w14:paraId="5243EB8A" w14:textId="77777777" w:rsidR="009303D9" w:rsidRDefault="009303D9">
            <w:pPr>
              <w:rPr>
                <w:sz w:val="16"/>
                <w:szCs w:val="16"/>
              </w:rPr>
            </w:pPr>
          </w:p>
        </w:tc>
        <w:tc>
          <w:tcPr>
            <w:tcW w:w="45pt" w:type="dxa"/>
            <w:vAlign w:val="center"/>
          </w:tcPr>
          <w:p w14:paraId="12AFE148" w14:textId="77777777" w:rsidR="009303D9" w:rsidRDefault="009303D9">
            <w:pPr>
              <w:rPr>
                <w:sz w:val="16"/>
                <w:szCs w:val="16"/>
              </w:rPr>
            </w:pPr>
          </w:p>
        </w:tc>
      </w:tr>
    </w:tbl>
    <w:p w14:paraId="56C8C3FC"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E376252" wp14:editId="5DC3D8E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43F7F4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301B76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F13737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8425B9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4BFF63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35641D9"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F290ACF" w14:textId="77777777" w:rsidR="009303D9" w:rsidRDefault="009303D9" w:rsidP="00A059B3">
      <w:pPr>
        <w:pStyle w:val="Heading5"/>
      </w:pPr>
      <w:r w:rsidRPr="005B520E">
        <w:t>References</w:t>
      </w:r>
    </w:p>
    <w:p w14:paraId="54906D08"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3B3B0D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F93CEE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475EAA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AB80E56" w14:textId="77777777" w:rsidR="009303D9" w:rsidRPr="005B520E" w:rsidRDefault="009303D9"/>
    <w:p w14:paraId="020AFB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A55590E" w14:textId="77777777" w:rsidR="009303D9" w:rsidRDefault="009303D9" w:rsidP="0004781E">
      <w:pPr>
        <w:pStyle w:val="references"/>
        <w:ind w:start="17.70pt" w:hanging="17.70pt"/>
      </w:pPr>
      <w:r>
        <w:t>J. Clerk Maxwell, A Treatise on Electricity and Magnetism, 3rd ed., vol. 2. Oxford: Clarendon, 1892, pp.68–73.</w:t>
      </w:r>
    </w:p>
    <w:p w14:paraId="37465EA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1A930AA" w14:textId="77777777" w:rsidR="009303D9" w:rsidRDefault="009303D9" w:rsidP="0004781E">
      <w:pPr>
        <w:pStyle w:val="references"/>
        <w:ind w:start="17.70pt" w:hanging="17.70pt"/>
      </w:pPr>
      <w:r>
        <w:t>K. Elissa, “Title of paper if known,” unpublished.</w:t>
      </w:r>
    </w:p>
    <w:p w14:paraId="72BCABFE" w14:textId="77777777" w:rsidR="009303D9" w:rsidRDefault="009303D9" w:rsidP="0004781E">
      <w:pPr>
        <w:pStyle w:val="references"/>
        <w:ind w:start="17.70pt" w:hanging="17.70pt"/>
      </w:pPr>
      <w:r>
        <w:t>R. Nicole, “Title of paper with only first word capitalized,” J. Name Stand. Abbrev., in press.</w:t>
      </w:r>
    </w:p>
    <w:p w14:paraId="4B1F1EF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F4C986" w14:textId="77777777" w:rsidR="009303D9" w:rsidRDefault="009303D9" w:rsidP="0004781E">
      <w:pPr>
        <w:pStyle w:val="references"/>
        <w:ind w:start="17.70pt" w:hanging="17.70pt"/>
      </w:pPr>
      <w:r>
        <w:t>M. Young, The Technical Writer</w:t>
      </w:r>
      <w:r w:rsidR="00E7596C">
        <w:t>’</w:t>
      </w:r>
      <w:r>
        <w:t>s Handbook. Mill Valley, CA: University Science, 1989.</w:t>
      </w:r>
    </w:p>
    <w:p w14:paraId="60E3C596"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D1FF64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26AE715" w14:textId="77777777" w:rsidR="009537AD" w:rsidRDefault="009537AD" w:rsidP="001A3B3D">
      <w:r>
        <w:separator/>
      </w:r>
    </w:p>
  </w:endnote>
  <w:endnote w:type="continuationSeparator" w:id="0">
    <w:p w14:paraId="4D7ED587" w14:textId="77777777" w:rsidR="009537AD" w:rsidRDefault="009537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FEA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872A9A7" w14:textId="77777777" w:rsidR="009537AD" w:rsidRDefault="009537AD" w:rsidP="001A3B3D">
      <w:r>
        <w:separator/>
      </w:r>
    </w:p>
  </w:footnote>
  <w:footnote w:type="continuationSeparator" w:id="0">
    <w:p w14:paraId="14451C8D" w14:textId="77777777" w:rsidR="009537AD" w:rsidRDefault="009537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B16ADF"/>
    <w:multiLevelType w:val="multilevel"/>
    <w:tmpl w:val="7BAE468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08785394">
    <w:abstractNumId w:val="15"/>
  </w:num>
  <w:num w:numId="2" w16cid:durableId="164442560">
    <w:abstractNumId w:val="20"/>
  </w:num>
  <w:num w:numId="3" w16cid:durableId="680157609">
    <w:abstractNumId w:val="13"/>
  </w:num>
  <w:num w:numId="4" w16cid:durableId="78455534">
    <w:abstractNumId w:val="17"/>
  </w:num>
  <w:num w:numId="5" w16cid:durableId="1758670393">
    <w:abstractNumId w:val="17"/>
  </w:num>
  <w:num w:numId="6" w16cid:durableId="1451245221">
    <w:abstractNumId w:val="17"/>
  </w:num>
  <w:num w:numId="7" w16cid:durableId="1974166330">
    <w:abstractNumId w:val="17"/>
  </w:num>
  <w:num w:numId="8" w16cid:durableId="1880118112">
    <w:abstractNumId w:val="19"/>
  </w:num>
  <w:num w:numId="9" w16cid:durableId="1662855107">
    <w:abstractNumId w:val="21"/>
  </w:num>
  <w:num w:numId="10" w16cid:durableId="1386030893">
    <w:abstractNumId w:val="16"/>
  </w:num>
  <w:num w:numId="11" w16cid:durableId="977609065">
    <w:abstractNumId w:val="12"/>
  </w:num>
  <w:num w:numId="12" w16cid:durableId="988628506">
    <w:abstractNumId w:val="11"/>
  </w:num>
  <w:num w:numId="13" w16cid:durableId="305933065">
    <w:abstractNumId w:val="0"/>
  </w:num>
  <w:num w:numId="14" w16cid:durableId="1958171577">
    <w:abstractNumId w:val="10"/>
  </w:num>
  <w:num w:numId="15" w16cid:durableId="1935475915">
    <w:abstractNumId w:val="8"/>
  </w:num>
  <w:num w:numId="16" w16cid:durableId="1895237667">
    <w:abstractNumId w:val="7"/>
  </w:num>
  <w:num w:numId="17" w16cid:durableId="1887986587">
    <w:abstractNumId w:val="6"/>
  </w:num>
  <w:num w:numId="18" w16cid:durableId="1189022839">
    <w:abstractNumId w:val="5"/>
  </w:num>
  <w:num w:numId="19" w16cid:durableId="1812362872">
    <w:abstractNumId w:val="9"/>
  </w:num>
  <w:num w:numId="20" w16cid:durableId="487092174">
    <w:abstractNumId w:val="4"/>
  </w:num>
  <w:num w:numId="21" w16cid:durableId="1594823086">
    <w:abstractNumId w:val="3"/>
  </w:num>
  <w:num w:numId="22" w16cid:durableId="1044789946">
    <w:abstractNumId w:val="2"/>
  </w:num>
  <w:num w:numId="23" w16cid:durableId="2083914320">
    <w:abstractNumId w:val="1"/>
  </w:num>
  <w:num w:numId="24" w16cid:durableId="235019036">
    <w:abstractNumId w:val="18"/>
  </w:num>
  <w:num w:numId="25" w16cid:durableId="122128561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490E"/>
    <w:rsid w:val="0008758A"/>
    <w:rsid w:val="000C1E68"/>
    <w:rsid w:val="00140A49"/>
    <w:rsid w:val="0015079E"/>
    <w:rsid w:val="0017317A"/>
    <w:rsid w:val="001851D0"/>
    <w:rsid w:val="00195071"/>
    <w:rsid w:val="001A2EFD"/>
    <w:rsid w:val="001A3B3D"/>
    <w:rsid w:val="001A42EA"/>
    <w:rsid w:val="001B67DC"/>
    <w:rsid w:val="001D7BCF"/>
    <w:rsid w:val="002254A9"/>
    <w:rsid w:val="00233D97"/>
    <w:rsid w:val="002850E3"/>
    <w:rsid w:val="00287FA0"/>
    <w:rsid w:val="002D5531"/>
    <w:rsid w:val="0033332C"/>
    <w:rsid w:val="00336D38"/>
    <w:rsid w:val="00354FCF"/>
    <w:rsid w:val="00374024"/>
    <w:rsid w:val="003A19E2"/>
    <w:rsid w:val="003D4378"/>
    <w:rsid w:val="00421EC6"/>
    <w:rsid w:val="004325FB"/>
    <w:rsid w:val="004432BA"/>
    <w:rsid w:val="0044407E"/>
    <w:rsid w:val="00467366"/>
    <w:rsid w:val="00477155"/>
    <w:rsid w:val="004D72B5"/>
    <w:rsid w:val="00547E73"/>
    <w:rsid w:val="00551B7F"/>
    <w:rsid w:val="0056610F"/>
    <w:rsid w:val="00575BCA"/>
    <w:rsid w:val="0058648E"/>
    <w:rsid w:val="005B0344"/>
    <w:rsid w:val="005B520E"/>
    <w:rsid w:val="005E2800"/>
    <w:rsid w:val="005F5AE7"/>
    <w:rsid w:val="00603DF7"/>
    <w:rsid w:val="006117C5"/>
    <w:rsid w:val="00626F77"/>
    <w:rsid w:val="006347CF"/>
    <w:rsid w:val="00645D22"/>
    <w:rsid w:val="00651A08"/>
    <w:rsid w:val="00654204"/>
    <w:rsid w:val="00670434"/>
    <w:rsid w:val="006B4200"/>
    <w:rsid w:val="006B6B66"/>
    <w:rsid w:val="006E3046"/>
    <w:rsid w:val="006F6D3D"/>
    <w:rsid w:val="00704134"/>
    <w:rsid w:val="00715BEA"/>
    <w:rsid w:val="00740EEA"/>
    <w:rsid w:val="007748D7"/>
    <w:rsid w:val="00794804"/>
    <w:rsid w:val="007B33F1"/>
    <w:rsid w:val="007C0308"/>
    <w:rsid w:val="007C2FF2"/>
    <w:rsid w:val="007D6232"/>
    <w:rsid w:val="007F1F99"/>
    <w:rsid w:val="007F768F"/>
    <w:rsid w:val="0080791D"/>
    <w:rsid w:val="00873603"/>
    <w:rsid w:val="008A2C7D"/>
    <w:rsid w:val="008A56BC"/>
    <w:rsid w:val="008C4B23"/>
    <w:rsid w:val="008F6E2C"/>
    <w:rsid w:val="009303D9"/>
    <w:rsid w:val="00933C64"/>
    <w:rsid w:val="009537AD"/>
    <w:rsid w:val="00972203"/>
    <w:rsid w:val="009D0775"/>
    <w:rsid w:val="009E156C"/>
    <w:rsid w:val="00A059B3"/>
    <w:rsid w:val="00A83751"/>
    <w:rsid w:val="00AA1ECA"/>
    <w:rsid w:val="00AE3409"/>
    <w:rsid w:val="00AF268F"/>
    <w:rsid w:val="00B11A60"/>
    <w:rsid w:val="00B22613"/>
    <w:rsid w:val="00BA1025"/>
    <w:rsid w:val="00BA7296"/>
    <w:rsid w:val="00BC3420"/>
    <w:rsid w:val="00BE472B"/>
    <w:rsid w:val="00BE7D3C"/>
    <w:rsid w:val="00BF5FF6"/>
    <w:rsid w:val="00C0207F"/>
    <w:rsid w:val="00C16117"/>
    <w:rsid w:val="00C229EE"/>
    <w:rsid w:val="00C3075A"/>
    <w:rsid w:val="00C37320"/>
    <w:rsid w:val="00C762F3"/>
    <w:rsid w:val="00C76FFC"/>
    <w:rsid w:val="00C8390F"/>
    <w:rsid w:val="00C919A4"/>
    <w:rsid w:val="00C96D94"/>
    <w:rsid w:val="00CA4392"/>
    <w:rsid w:val="00CC393F"/>
    <w:rsid w:val="00CC69A9"/>
    <w:rsid w:val="00D13749"/>
    <w:rsid w:val="00D161FF"/>
    <w:rsid w:val="00D2176E"/>
    <w:rsid w:val="00D632BE"/>
    <w:rsid w:val="00D72D06"/>
    <w:rsid w:val="00D7522C"/>
    <w:rsid w:val="00D7536F"/>
    <w:rsid w:val="00D76668"/>
    <w:rsid w:val="00DC10EE"/>
    <w:rsid w:val="00E12A01"/>
    <w:rsid w:val="00E61E12"/>
    <w:rsid w:val="00E7596C"/>
    <w:rsid w:val="00E878F2"/>
    <w:rsid w:val="00EA27E2"/>
    <w:rsid w:val="00EC52CE"/>
    <w:rsid w:val="00ED0149"/>
    <w:rsid w:val="00ED79D2"/>
    <w:rsid w:val="00EF7DE3"/>
    <w:rsid w:val="00F03103"/>
    <w:rsid w:val="00F222D2"/>
    <w:rsid w:val="00F2652B"/>
    <w:rsid w:val="00F271DE"/>
    <w:rsid w:val="00F627DA"/>
    <w:rsid w:val="00F7288F"/>
    <w:rsid w:val="00F80274"/>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1855C0"/>
  <w15:chartTrackingRefBased/>
  <w15:docId w15:val="{DEC7532E-7C46-452B-B182-2B413DA093E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C96D94"/>
    <w:rPr>
      <w:sz w:val="24"/>
      <w:szCs w:val="24"/>
    </w:rPr>
  </w:style>
  <w:style w:type="character" w:styleId="Strong">
    <w:name w:val="Strong"/>
    <w:basedOn w:val="DefaultParagraphFont"/>
    <w:uiPriority w:val="22"/>
    <w:qFormat/>
    <w:rsid w:val="005F5AE7"/>
    <w:rPr>
      <w:b/>
      <w:bCs/>
    </w:rPr>
  </w:style>
  <w:style w:type="character" w:styleId="HTMLCode">
    <w:name w:val="HTML Code"/>
    <w:basedOn w:val="DefaultParagraphFont"/>
    <w:uiPriority w:val="99"/>
    <w:unhideWhenUsed/>
    <w:rsid w:val="005F5AE7"/>
    <w:rPr>
      <w:rFonts w:ascii="Courier New" w:eastAsia="Times New Roman" w:hAnsi="Courier New" w:cs="Courier New"/>
      <w:sz w:val="20"/>
      <w:szCs w:val="20"/>
    </w:rPr>
  </w:style>
  <w:style w:type="character" w:styleId="Hyperlink">
    <w:name w:val="Hyperlink"/>
    <w:basedOn w:val="DefaultParagraphFont"/>
    <w:rsid w:val="00195071"/>
    <w:rPr>
      <w:color w:val="0563C1" w:themeColor="hyperlink"/>
      <w:u w:val="single"/>
    </w:rPr>
  </w:style>
  <w:style w:type="character" w:styleId="UnresolvedMention">
    <w:name w:val="Unresolved Mention"/>
    <w:basedOn w:val="DefaultParagraphFont"/>
    <w:uiPriority w:val="99"/>
    <w:semiHidden/>
    <w:unhideWhenUsed/>
    <w:rsid w:val="0019507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47938">
      <w:bodyDiv w:val="1"/>
      <w:marLeft w:val="0pt"/>
      <w:marRight w:val="0pt"/>
      <w:marTop w:val="0pt"/>
      <w:marBottom w:val="0pt"/>
      <w:divBdr>
        <w:top w:val="none" w:sz="0" w:space="0" w:color="auto"/>
        <w:left w:val="none" w:sz="0" w:space="0" w:color="auto"/>
        <w:bottom w:val="none" w:sz="0" w:space="0" w:color="auto"/>
        <w:right w:val="none" w:sz="0" w:space="0" w:color="auto"/>
      </w:divBdr>
    </w:div>
    <w:div w:id="13109386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5671721">
          <w:marLeft w:val="0pt"/>
          <w:marRight w:val="0pt"/>
          <w:marTop w:val="0pt"/>
          <w:marBottom w:val="0pt"/>
          <w:divBdr>
            <w:top w:val="none" w:sz="0" w:space="0" w:color="auto"/>
            <w:left w:val="none" w:sz="0" w:space="0" w:color="auto"/>
            <w:bottom w:val="none" w:sz="0" w:space="0" w:color="auto"/>
            <w:right w:val="none" w:sz="0" w:space="0" w:color="auto"/>
          </w:divBdr>
          <w:divsChild>
            <w:div w:id="1766339833">
              <w:marLeft w:val="0pt"/>
              <w:marRight w:val="0pt"/>
              <w:marTop w:val="0pt"/>
              <w:marBottom w:val="0pt"/>
              <w:divBdr>
                <w:top w:val="none" w:sz="0" w:space="0" w:color="auto"/>
                <w:left w:val="none" w:sz="0" w:space="0" w:color="auto"/>
                <w:bottom w:val="none" w:sz="0" w:space="0" w:color="auto"/>
                <w:right w:val="none" w:sz="0" w:space="0" w:color="auto"/>
              </w:divBdr>
              <w:divsChild>
                <w:div w:id="1190531349">
                  <w:marLeft w:val="0pt"/>
                  <w:marRight w:val="0pt"/>
                  <w:marTop w:val="0pt"/>
                  <w:marBottom w:val="0pt"/>
                  <w:divBdr>
                    <w:top w:val="none" w:sz="0" w:space="0" w:color="auto"/>
                    <w:left w:val="none" w:sz="0" w:space="0" w:color="auto"/>
                    <w:bottom w:val="none" w:sz="0" w:space="0" w:color="auto"/>
                    <w:right w:val="none" w:sz="0" w:space="0" w:color="auto"/>
                  </w:divBdr>
                  <w:divsChild>
                    <w:div w:id="18662895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356006577">
      <w:bodyDiv w:val="1"/>
      <w:marLeft w:val="0pt"/>
      <w:marRight w:val="0pt"/>
      <w:marTop w:val="0pt"/>
      <w:marBottom w:val="0pt"/>
      <w:divBdr>
        <w:top w:val="none" w:sz="0" w:space="0" w:color="auto"/>
        <w:left w:val="none" w:sz="0" w:space="0" w:color="auto"/>
        <w:bottom w:val="none" w:sz="0" w:space="0" w:color="auto"/>
        <w:right w:val="none" w:sz="0" w:space="0" w:color="auto"/>
      </w:divBdr>
    </w:div>
    <w:div w:id="2043095581">
      <w:bodyDiv w:val="1"/>
      <w:marLeft w:val="0pt"/>
      <w:marRight w:val="0pt"/>
      <w:marTop w:val="0pt"/>
      <w:marBottom w:val="0pt"/>
      <w:divBdr>
        <w:top w:val="none" w:sz="0" w:space="0" w:color="auto"/>
        <w:left w:val="none" w:sz="0" w:space="0" w:color="auto"/>
        <w:bottom w:val="none" w:sz="0" w:space="0" w:color="auto"/>
        <w:right w:val="none" w:sz="0" w:space="0" w:color="auto"/>
      </w:divBdr>
    </w:div>
    <w:div w:id="20658338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6035861">
          <w:marLeft w:val="0pt"/>
          <w:marRight w:val="0pt"/>
          <w:marTop w:val="0pt"/>
          <w:marBottom w:val="0pt"/>
          <w:divBdr>
            <w:top w:val="none" w:sz="0" w:space="0" w:color="auto"/>
            <w:left w:val="none" w:sz="0" w:space="0" w:color="auto"/>
            <w:bottom w:val="none" w:sz="0" w:space="0" w:color="auto"/>
            <w:right w:val="none" w:sz="0" w:space="0" w:color="auto"/>
          </w:divBdr>
          <w:divsChild>
            <w:div w:id="205679420">
              <w:marLeft w:val="0pt"/>
              <w:marRight w:val="0pt"/>
              <w:marTop w:val="0pt"/>
              <w:marBottom w:val="0pt"/>
              <w:divBdr>
                <w:top w:val="none" w:sz="0" w:space="0" w:color="auto"/>
                <w:left w:val="none" w:sz="0" w:space="0" w:color="auto"/>
                <w:bottom w:val="none" w:sz="0" w:space="0" w:color="auto"/>
                <w:right w:val="none" w:sz="0" w:space="0" w:color="auto"/>
              </w:divBdr>
              <w:divsChild>
                <w:div w:id="1188760530">
                  <w:marLeft w:val="0pt"/>
                  <w:marRight w:val="0pt"/>
                  <w:marTop w:val="0pt"/>
                  <w:marBottom w:val="0pt"/>
                  <w:divBdr>
                    <w:top w:val="none" w:sz="0" w:space="0" w:color="auto"/>
                    <w:left w:val="none" w:sz="0" w:space="0" w:color="auto"/>
                    <w:bottom w:val="none" w:sz="0" w:space="0" w:color="auto"/>
                    <w:right w:val="none" w:sz="0" w:space="0" w:color="auto"/>
                  </w:divBdr>
                  <w:divsChild>
                    <w:div w:id="19096099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8178</TotalTime>
  <Pages>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Nataly Jimenez</cp:lastModifiedBy>
  <cp:revision>5</cp:revision>
  <dcterms:created xsi:type="dcterms:W3CDTF">2024-07-05T13:33:00Z</dcterms:created>
  <dcterms:modified xsi:type="dcterms:W3CDTF">2024-07-19T13:06:00Z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a73fd474-4f3c-44ed-88fb-5cc4bd2471bf_Enabled">
    <vt:lpwstr>true</vt:lpwstr>
  </property>
  <property fmtid="{D5CDD505-2E9C-101B-9397-08002B2CF9AE}" pid="3" name="MSIP_Label_a73fd474-4f3c-44ed-88fb-5cc4bd2471bf_SetDate">
    <vt:lpwstr>2024-07-05T13:33:11Z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32423f88-4894-41f6-a9aa-ef6af7e9908b</vt:lpwstr>
  </property>
  <property fmtid="{D5CDD505-2E9C-101B-9397-08002B2CF9AE}" pid="8" name="MSIP_Label_a73fd474-4f3c-44ed-88fb-5cc4bd2471bf_ContentBits">
    <vt:lpwstr>0</vt:lpwstr>
  </property>
</Properties>
</file>