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"""Base class for document loaders."""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typing import List, Any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BaseDocumentLoader(ABC):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"""Abstract base class for document loaders."""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load(self, file_path: Path) -&gt; List[Any]: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"""Load documents from a file path."""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load_multiple(self, file_paths: List[Path]) -&gt; List[Any]: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"""Load multiple documents from file paths."""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