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body>
    <w:p w14:paraId="01000000">
      <w:pPr>
        <w:pStyle w:val="Style_1"/>
        <w:spacing w:after="60" w:before="120"/>
        <w:ind/>
        <w:jc w:val="left"/>
        <w:rPr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</w:pPr>
      <w:r>
        <w:rPr>
          <w:rFonts w:ascii="Mont" w:hAnsi="Mont"/>
          <w:b w:val="0"/>
          <w:i w:val="0"/>
          <w:caps w:val="0"/>
          <w:smallCaps w:val="0"/>
          <w:color w:val="7B7A7D"/>
          <w:sz w:val="27"/>
        </w:rPr>
        <w:t xml:space="preserve">1/1 </w:t>
      </w:r>
      <w:r>
        <w:rPr>
          <w:rFonts w:ascii="Mont" w:hAnsi="Mont"/>
          <w:b w:val="0"/>
          <w:i w:val="0"/>
          <w:caps w:val="0"/>
          <w:smallCaps w:val="0"/>
          <w:color w:val="000000"/>
          <w:sz w:val="27"/>
        </w:rPr>
        <w:t>Задание 38.3.4 (HW-04)</w:t>
      </w:r>
    </w:p>
    <w:p w14:paraId="02000000">
      <w:pPr>
        <w:pStyle w:val="Style_2"/>
        <w:widowControl w:val="1"/>
        <w:spacing w:after="140" w:before="0" w:line="210" w:lineRule="atLeast"/>
        <w:ind w:firstLine="0" w:left="0" w:right="0"/>
        <w:jc w:val="left"/>
        <w:rPr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</w:pPr>
      <w:r>
        <w:rPr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Так как практика брутфорсить пароли онлайн-инструментами у нас так или иначе была, давайте потренируем навыки работы с </w:t>
      </w:r>
      <w:r>
        <w:rPr>
          <w:rStyle w:val="Style_3_ch"/>
          <w:rFonts w:ascii="Mont" w:hAnsi="Mont"/>
          <w:b w:val="1"/>
          <w:i w:val="0"/>
          <w:caps w:val="0"/>
          <w:smallCaps w:val="0"/>
          <w:color w:val="3C3C3C"/>
          <w:spacing w:val="0"/>
          <w:sz w:val="14"/>
        </w:rPr>
        <w:t>Hashcat</w:t>
      </w:r>
      <w:r>
        <w:rPr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.</w:t>
      </w:r>
    </w:p>
    <w:p w14:paraId="03000000">
      <w:pPr>
        <w:pStyle w:val="Style_2"/>
        <w:widowControl w:val="1"/>
        <w:spacing w:after="140" w:before="150" w:line="210" w:lineRule="atLeast"/>
        <w:ind/>
        <w:jc w:val="left"/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</w:pPr>
      <w:r>
        <w:rPr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Вам дано несколько хэшей:</w:t>
      </w:r>
    </w:p>
    <w:p w14:paraId="04000000">
      <w:pPr>
        <w:pStyle w:val="Style_2"/>
        <w:widowControl w:val="1"/>
        <w:numPr>
          <w:ilvl w:val="0"/>
          <w:numId w:val="1"/>
        </w:numPr>
        <w:tabs>
          <w:tab w:leader="none" w:pos="0" w:val="left"/>
        </w:tabs>
        <w:spacing w:after="0" w:before="0" w:line="210" w:lineRule="atLeast"/>
        <w:ind w:hanging="283" w:left="0" w:right="0"/>
        <w:jc w:val="left"/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</w:pPr>
      <w:r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c7c06c1eb863fa23513834077a1ef3de11e3df81b45c84979747387398125430a53c9b5f9f84f0210819da784bf6cdb307c0dc1e019a6a9334e73990b947e3e9</w:t>
      </w:r>
    </w:p>
    <w:p w14:paraId="05000000">
      <w:pPr>
        <w:pStyle w:val="Style_2"/>
        <w:widowControl w:val="1"/>
        <w:numPr>
          <w:ilvl w:val="0"/>
          <w:numId w:val="1"/>
        </w:numPr>
        <w:tabs>
          <w:tab w:leader="none" w:pos="0" w:val="left"/>
        </w:tabs>
        <w:spacing w:after="0" w:before="0" w:line="210" w:lineRule="atLeast"/>
        <w:ind w:hanging="283" w:left="0" w:right="0"/>
        <w:jc w:val="left"/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</w:pPr>
      <w:r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b43f1d28a3dbf30070bf1ae7c88ee2784047fc86d7be8620c8510debbd8555b3ef0b96376a4dd494ae0561580274bcf7a3069f5c0beceff63d1237a13d4d72b7</w:t>
      </w:r>
    </w:p>
    <w:p w14:paraId="06000000">
      <w:pPr>
        <w:pStyle w:val="Style_2"/>
        <w:widowControl w:val="1"/>
        <w:numPr>
          <w:ilvl w:val="0"/>
          <w:numId w:val="1"/>
        </w:numPr>
        <w:tabs>
          <w:tab w:leader="none" w:pos="0" w:val="left"/>
        </w:tabs>
        <w:spacing w:line="210" w:lineRule="atLeast"/>
        <w:ind w:hanging="283" w:left="0" w:right="0"/>
        <w:jc w:val="left"/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</w:pPr>
      <w:r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0a9b3f20d3d588b98616f5792d957709f62a5ddd2662436e46c752a5000db6877c8c58997bd0cadc3c8f14827510cab5df92170a8ceda6ecb8275fa6b5d8f375</w:t>
      </w:r>
    </w:p>
    <w:p w14:paraId="07000000">
      <w:pPr>
        <w:widowControl w:val="1"/>
        <w:ind w:firstLine="0" w:left="0" w:right="0"/>
        <w:jc w:val="left"/>
      </w:pP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>В рамках проведения атаки с использование </w:t>
      </w:r>
      <w:r>
        <w:rPr>
          <w:rStyle w:val="Style_4_ch"/>
          <w:rFonts w:ascii="Open Sans" w:hAnsi="Open Sans"/>
          <w:b w:val="1"/>
          <w:i w:val="1"/>
          <w:color w:val="313131"/>
          <w:spacing w:val="0"/>
          <w:sz w:val="14"/>
        </w:rPr>
        <w:t>Hashcat</w:t>
      </w:r>
      <w:r>
        <w:rPr>
          <w:caps w:val="0"/>
          <w:smallCaps w:val="0"/>
          <w:color w:val="313131"/>
          <w:spacing w:val="0"/>
        </w:rPr>
        <w:t> </w:t>
      </w: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 xml:space="preserve">необходимо знать тип хэша. Для того чтобы узнать тип хэша, можно воспользоваться большим спектром опций, </w:t>
      </w: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>например</w:t>
      </w: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>, </w:t>
      </w:r>
      <w:r>
        <w:rPr>
          <w:rStyle w:val="Style_5_ch"/>
          <w:rFonts w:ascii="Open Sans" w:hAnsi="Open Sans"/>
          <w:b w:val="1"/>
          <w:i w:val="0"/>
          <w:caps w:val="0"/>
          <w:smallCaps w:val="0"/>
          <w:color w:val="0075B4"/>
          <w:spacing w:val="0"/>
          <w:sz w:val="14"/>
          <w:u w:val="single"/>
        </w:rPr>
        <w:fldChar w:fldCharType="begin"/>
      </w:r>
      <w:r>
        <w:rPr>
          <w:rStyle w:val="Style_5_ch"/>
          <w:rFonts w:ascii="Open Sans" w:hAnsi="Open Sans"/>
          <w:b w:val="1"/>
          <w:i w:val="0"/>
          <w:caps w:val="0"/>
          <w:smallCaps w:val="0"/>
          <w:color w:val="0075B4"/>
          <w:spacing w:val="0"/>
          <w:sz w:val="14"/>
          <w:u w:val="single"/>
        </w:rPr>
        <w:instrText>HYPERLINK "https://www.tunnelsup.com/hash-analyzer/"</w:instrText>
      </w:r>
      <w:r>
        <w:rPr>
          <w:rStyle w:val="Style_5_ch"/>
          <w:rFonts w:ascii="Open Sans" w:hAnsi="Open Sans"/>
          <w:b w:val="1"/>
          <w:i w:val="0"/>
          <w:caps w:val="0"/>
          <w:smallCaps w:val="0"/>
          <w:color w:val="0075B4"/>
          <w:spacing w:val="0"/>
          <w:sz w:val="14"/>
          <w:u w:val="single"/>
        </w:rPr>
        <w:fldChar w:fldCharType="separate"/>
      </w:r>
      <w:r>
        <w:rPr>
          <w:rStyle w:val="Style_5_ch"/>
          <w:rFonts w:ascii="Open Sans" w:hAnsi="Open Sans"/>
          <w:b w:val="1"/>
          <w:i w:val="0"/>
          <w:caps w:val="0"/>
          <w:smallCaps w:val="0"/>
          <w:color w:val="0075B4"/>
          <w:spacing w:val="0"/>
          <w:sz w:val="14"/>
          <w:u w:val="single"/>
        </w:rPr>
        <w:t>представленный ниже</w:t>
      </w:r>
      <w:r>
        <w:rPr>
          <w:rStyle w:val="Style_5_ch"/>
          <w:rFonts w:ascii="Open Sans" w:hAnsi="Open Sans"/>
          <w:b w:val="1"/>
          <w:i w:val="0"/>
          <w:caps w:val="0"/>
          <w:smallCaps w:val="0"/>
          <w:color w:val="0075B4"/>
          <w:spacing w:val="0"/>
          <w:sz w:val="14"/>
          <w:u w:val="single"/>
        </w:rPr>
        <w:fldChar w:fldCharType="end"/>
      </w: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>:</w:t>
      </w:r>
      <w:r>
        <w:t xml:space="preserve"> </w:t>
      </w:r>
    </w:p>
    <w:p w14:paraId="08000000">
      <w:pPr>
        <w:widowControl w:val="1"/>
        <w:ind w:firstLine="0" w:left="0" w:right="0"/>
        <w:jc w:val="left"/>
      </w:pPr>
    </w:p>
    <w:p w14:paraId="09000000">
      <w:pPr>
        <w:widowControl w:val="1"/>
        <w:ind w:firstLine="0" w:left="0" w:right="0"/>
        <w:jc w:val="left"/>
      </w:pPr>
      <w:r>
        <w:t xml:space="preserve">1) </w:t>
      </w:r>
      <w:r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c7c06c1eb863fa23513834077a1ef3de11e3df81b45c84979747387398125430a53c9b5f9f84f0210819da784bf6cdb307c0dc1e019a6a9334e73990b947e3e9</w:t>
      </w:r>
    </w:p>
    <w:p w14:paraId="0A000000">
      <w:pPr>
        <w:widowControl w:val="1"/>
        <w:ind w:firstLine="0" w:left="0" w:right="0"/>
        <w:jc w:val="left"/>
      </w:pPr>
    </w:p>
    <w:p w14:paraId="0B000000">
      <w:pPr>
        <w:widowControl w:val="1"/>
        <w:ind w:firstLine="0" w:left="0" w:right="0"/>
        <w:jc w:val="left"/>
      </w:pPr>
      <w:r>
        <w:drawing>
          <wp:anchor allowOverlap="true" behindDoc="false" distB="0" distL="0" distR="0" distT="0" layoutInCell="true" locked="false" relativeHeight="251658240" simplePos="false">
            <wp:simplePos x="0" y="0"/>
            <wp:positionH relativeFrom="column">
              <wp:posOffset>588645</wp:posOffset>
            </wp:positionH>
            <wp:positionV relativeFrom="paragraph">
              <wp:posOffset>-38735</wp:posOffset>
            </wp:positionV>
            <wp:extent cx="4761230" cy="3373755"/>
            <wp:wrapSquare distB="0" distL="0" distR="0" distT="0" wrapText="bothSides"/>
            <wp:docPr id="2" name="Picture 2"/>
            <a:graphic>
              <a:graphicData uri="http://schemas.openxmlformats.org/drawingml/2006/picture">
                <pic:pic>
                  <pic:nvPicPr>
                    <pic:cNvPr id="1" name="Picture 1"/>
                    <pic:cNvPicPr preferRelativeResize="true"/>
                  </pic:nvPicPr>
                  <pic:blipFill>
                    <a:blip r:embed="rId1"/>
                    <a:srcRect b="0" l="0" r="0" t="0"/>
                    <a:stretch/>
                  </pic:blipFill>
                  <pic:spPr>
                    <a:xfrm flipH="false" flipV="false" rot="0">
                      <a:ext cx="4761230" cy="337375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0C000000">
      <w:pPr>
        <w:widowControl w:val="1"/>
        <w:ind w:firstLine="0" w:left="0" w:right="0"/>
        <w:jc w:val="left"/>
      </w:pPr>
    </w:p>
    <w:p w14:paraId="0D000000">
      <w:pPr>
        <w:widowControl w:val="1"/>
        <w:ind w:firstLine="0" w:left="0" w:right="0"/>
        <w:jc w:val="left"/>
      </w:pPr>
    </w:p>
    <w:p w14:paraId="0E000000">
      <w:pPr>
        <w:widowControl w:val="1"/>
        <w:ind w:firstLine="0" w:left="0" w:right="0"/>
        <w:jc w:val="left"/>
      </w:pPr>
    </w:p>
    <w:p w14:paraId="0F000000">
      <w:pPr>
        <w:widowControl w:val="1"/>
        <w:ind w:firstLine="0" w:left="0" w:right="0"/>
        <w:jc w:val="left"/>
      </w:pPr>
    </w:p>
    <w:p w14:paraId="10000000">
      <w:pPr>
        <w:widowControl w:val="1"/>
        <w:ind w:firstLine="0" w:left="0" w:right="0"/>
        <w:jc w:val="left"/>
      </w:pPr>
    </w:p>
    <w:p w14:paraId="11000000">
      <w:pPr>
        <w:widowControl w:val="1"/>
        <w:ind w:firstLine="0" w:left="0" w:right="0"/>
        <w:jc w:val="left"/>
      </w:pPr>
    </w:p>
    <w:p w14:paraId="12000000">
      <w:pPr>
        <w:widowControl w:val="1"/>
        <w:ind w:firstLine="0" w:left="0" w:right="0"/>
        <w:jc w:val="left"/>
      </w:pPr>
    </w:p>
    <w:p w14:paraId="13000000">
      <w:pPr>
        <w:widowControl w:val="1"/>
        <w:ind w:firstLine="0" w:left="0" w:right="0"/>
        <w:jc w:val="left"/>
      </w:pPr>
    </w:p>
    <w:p w14:paraId="14000000">
      <w:pPr>
        <w:widowControl w:val="1"/>
        <w:ind w:firstLine="0" w:left="0" w:right="0"/>
        <w:jc w:val="left"/>
      </w:pPr>
    </w:p>
    <w:p w14:paraId="15000000">
      <w:pPr>
        <w:widowControl w:val="1"/>
        <w:ind w:firstLine="0" w:left="0" w:right="0"/>
        <w:jc w:val="left"/>
      </w:pPr>
    </w:p>
    <w:p w14:paraId="16000000">
      <w:pPr>
        <w:widowControl w:val="1"/>
        <w:ind w:firstLine="0" w:left="0" w:right="0"/>
        <w:jc w:val="left"/>
      </w:pPr>
    </w:p>
    <w:p w14:paraId="17000000">
      <w:pPr>
        <w:widowControl w:val="1"/>
        <w:ind w:firstLine="0" w:left="0" w:right="0"/>
        <w:jc w:val="left"/>
      </w:pPr>
    </w:p>
    <w:p w14:paraId="18000000">
      <w:pPr>
        <w:widowControl w:val="1"/>
        <w:ind w:firstLine="0" w:left="0" w:right="0"/>
        <w:jc w:val="left"/>
      </w:pPr>
    </w:p>
    <w:p w14:paraId="19000000">
      <w:pPr>
        <w:widowControl w:val="1"/>
        <w:ind w:firstLine="0" w:left="0" w:right="0"/>
        <w:jc w:val="left"/>
      </w:pPr>
    </w:p>
    <w:p w14:paraId="1A000000">
      <w:pPr>
        <w:widowControl w:val="1"/>
        <w:ind w:firstLine="0" w:left="0" w:right="0"/>
        <w:jc w:val="left"/>
      </w:pPr>
    </w:p>
    <w:p w14:paraId="1B000000">
      <w:pPr>
        <w:widowControl w:val="1"/>
        <w:ind w:firstLine="0" w:left="0" w:right="0"/>
        <w:jc w:val="left"/>
      </w:pPr>
    </w:p>
    <w:p w14:paraId="1C000000">
      <w:pPr>
        <w:widowControl w:val="1"/>
        <w:ind w:firstLine="0" w:left="0" w:right="0"/>
        <w:jc w:val="left"/>
      </w:pPr>
    </w:p>
    <w:p w14:paraId="1D000000">
      <w:pPr>
        <w:widowControl w:val="1"/>
        <w:ind w:firstLine="0" w:left="0" w:right="0"/>
        <w:jc w:val="left"/>
      </w:pPr>
    </w:p>
    <w:p w14:paraId="1E000000">
      <w:pPr>
        <w:widowControl w:val="1"/>
        <w:ind w:firstLine="0" w:left="0" w:right="0"/>
        <w:jc w:val="left"/>
      </w:pPr>
    </w:p>
    <w:p w14:paraId="1F000000">
      <w:pPr>
        <w:widowControl w:val="1"/>
        <w:ind w:firstLine="0" w:left="0" w:right="0"/>
        <w:jc w:val="left"/>
      </w:pPr>
    </w:p>
    <w:p w14:paraId="20000000">
      <w:pPr>
        <w:widowControl w:val="1"/>
        <w:ind w:firstLine="0" w:left="0" w:right="0"/>
        <w:jc w:val="left"/>
      </w:pPr>
      <w:r>
        <w:t xml:space="preserve">Тип: </w:t>
      </w:r>
      <w:r>
        <w:rPr>
          <w:rFonts w:ascii="PT Serif" w:hAnsi="PT Serif"/>
          <w:b w:val="0"/>
          <w:i w:val="0"/>
          <w:caps w:val="0"/>
          <w:smallCaps w:val="0"/>
          <w:color w:val="222222"/>
          <w:spacing w:val="0"/>
          <w:sz w:val="14"/>
        </w:rPr>
        <w:t xml:space="preserve">SHA2-512. </w:t>
      </w:r>
      <w:r>
        <w:rPr>
          <w:rFonts w:ascii="PT Serif" w:hAnsi="PT Serif"/>
          <w:b w:val="0"/>
          <w:i w:val="0"/>
          <w:caps w:val="0"/>
          <w:smallCaps w:val="0"/>
          <w:color w:val="222222"/>
          <w:spacing w:val="0"/>
          <w:sz w:val="14"/>
        </w:rPr>
        <w:t>В таблице хэш-код ищем соответствующий код.</w:t>
      </w:r>
    </w:p>
    <w:p w14:paraId="21000000">
      <w:pPr>
        <w:widowControl w:val="1"/>
        <w:ind w:firstLine="0" w:left="0" w:right="0"/>
        <w:jc w:val="left"/>
      </w:pPr>
    </w:p>
    <w:p w14:paraId="22000000">
      <w:pPr>
        <w:widowControl w:val="1"/>
        <w:ind w:firstLine="0" w:left="0" w:right="0"/>
        <w:jc w:val="left"/>
      </w:pPr>
    </w:p>
    <w:p w14:paraId="23000000">
      <w:pPr>
        <w:widowControl w:val="1"/>
        <w:ind w:firstLine="0" w:left="0" w:right="0"/>
        <w:jc w:val="left"/>
      </w:pPr>
    </w:p>
    <w:p w14:paraId="24000000">
      <w:pPr>
        <w:widowControl w:val="1"/>
        <w:ind w:firstLine="0" w:left="0" w:right="0"/>
        <w:jc w:val="left"/>
      </w:pPr>
    </w:p>
    <w:p w14:paraId="25000000">
      <w:pPr>
        <w:widowControl w:val="1"/>
        <w:ind w:firstLine="0" w:left="0" w:right="0"/>
        <w:jc w:val="left"/>
      </w:pPr>
    </w:p>
    <w:p w14:paraId="26000000">
      <w:pPr>
        <w:widowControl w:val="1"/>
        <w:ind w:firstLine="0" w:left="0" w:right="0"/>
        <w:jc w:val="left"/>
      </w:pPr>
    </w:p>
    <w:p w14:paraId="27000000">
      <w:pPr>
        <w:widowControl w:val="1"/>
        <w:ind w:firstLine="0" w:left="0" w:right="0"/>
        <w:jc w:val="left"/>
      </w:pPr>
    </w:p>
    <w:p w14:paraId="28000000">
      <w:pPr>
        <w:widowControl w:val="1"/>
        <w:ind w:firstLine="0" w:left="0" w:right="0"/>
        <w:jc w:val="left"/>
      </w:pPr>
    </w:p>
    <w:p w14:paraId="29000000">
      <w:pPr>
        <w:widowControl w:val="1"/>
        <w:ind w:firstLine="0" w:left="0" w:right="0"/>
        <w:jc w:val="left"/>
      </w:pPr>
    </w:p>
    <w:p w14:paraId="2A000000">
      <w:pPr>
        <w:widowControl w:val="1"/>
        <w:ind w:firstLine="0" w:left="0" w:right="0"/>
        <w:jc w:val="left"/>
      </w:pPr>
    </w:p>
    <w:p w14:paraId="2B000000">
      <w:pPr>
        <w:widowControl w:val="1"/>
        <w:ind w:firstLine="0" w:left="0" w:right="0"/>
        <w:jc w:val="left"/>
      </w:pPr>
    </w:p>
    <w:p w14:paraId="2C000000">
      <w:pPr>
        <w:widowControl w:val="1"/>
        <w:ind w:firstLine="0" w:left="0" w:right="0"/>
        <w:jc w:val="left"/>
      </w:pPr>
    </w:p>
    <w:p w14:paraId="2D000000">
      <w:pPr>
        <w:widowControl w:val="1"/>
        <w:ind w:firstLine="0" w:left="0" w:right="0"/>
        <w:jc w:val="left"/>
      </w:pPr>
    </w:p>
    <w:p w14:paraId="2E000000">
      <w:pPr>
        <w:widowControl w:val="1"/>
        <w:ind w:firstLine="0" w:left="0" w:right="0"/>
        <w:jc w:val="left"/>
      </w:pPr>
    </w:p>
    <w:p w14:paraId="2F000000">
      <w:pPr>
        <w:widowControl w:val="1"/>
        <w:ind w:firstLine="0" w:left="0" w:right="0"/>
        <w:jc w:val="left"/>
      </w:pPr>
    </w:p>
    <w:p w14:paraId="30000000">
      <w:pPr>
        <w:widowControl w:val="1"/>
        <w:ind w:firstLine="0" w:left="0" w:right="0"/>
        <w:jc w:val="left"/>
      </w:pPr>
    </w:p>
    <w:p w14:paraId="31000000">
      <w:pPr>
        <w:widowControl w:val="1"/>
        <w:ind w:firstLine="0" w:left="0" w:right="0"/>
        <w:jc w:val="left"/>
      </w:pPr>
    </w:p>
    <w:p w14:paraId="32000000">
      <w:pPr>
        <w:widowControl w:val="1"/>
        <w:ind w:firstLine="0" w:left="0" w:right="0"/>
        <w:jc w:val="left"/>
      </w:pPr>
      <w:r>
        <w:drawing>
          <wp:anchor allowOverlap="true" behindDoc="false" distB="0" distL="0" distR="0" distT="0" layoutInCell="true" locked="false" relativeHeight="251658240" simplePos="false">
            <wp:simplePos x="0" y="0"/>
            <wp:positionH relativeFrom="column">
              <wp:posOffset>29210</wp:posOffset>
            </wp:positionH>
            <wp:positionV relativeFrom="paragraph">
              <wp:posOffset>-9525</wp:posOffset>
            </wp:positionV>
            <wp:extent cx="6119495" cy="2776855"/>
            <wp:wrapSquare distB="0" distL="0" distR="0" distT="0" wrapText="bothSides"/>
            <wp:docPr id="4" name="Picture 4"/>
            <a:graphic>
              <a:graphicData uri="http://schemas.openxmlformats.org/drawingml/2006/picture">
                <pic:pic>
                  <pic:nvPicPr>
                    <pic:cNvPr id="3" name="Picture 3"/>
                    <pic:cNvPicPr preferRelativeResize="true"/>
                  </pic:nvPicPr>
                  <pic:blipFill>
                    <a:blip r:embed="rId2"/>
                    <a:srcRect b="0" l="0" r="0" t="0"/>
                    <a:stretch/>
                  </pic:blipFill>
                  <pic:spPr>
                    <a:xfrm flipH="false" flipV="false" rot="0">
                      <a:ext cx="6119495" cy="277685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33000000">
      <w:pPr>
        <w:widowControl w:val="1"/>
        <w:ind w:firstLine="0" w:left="0" w:right="0"/>
        <w:jc w:val="left"/>
      </w:pP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>В нашем случае</w:t>
      </w: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 xml:space="preserve"> — 1</w:t>
      </w: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>700.</w:t>
      </w:r>
    </w:p>
    <w:p w14:paraId="34000000">
      <w:pPr>
        <w:widowControl w:val="1"/>
        <w:ind w:firstLine="0" w:left="0" w:right="0"/>
        <w:jc w:val="left"/>
      </w:pPr>
    </w:p>
    <w:p w14:paraId="35000000">
      <w:pPr>
        <w:widowControl w:val="1"/>
        <w:ind w:firstLine="0" w:left="0" w:right="0"/>
        <w:jc w:val="left"/>
      </w:pP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>В</w:t>
      </w:r>
      <w:r>
        <w:rPr>
          <w:rFonts w:ascii="Open Sans" w:hAnsi="Open Sans"/>
          <w:b w:val="1"/>
          <w:i w:val="0"/>
          <w:caps w:val="0"/>
          <w:smallCaps w:val="0"/>
          <w:color w:val="313131"/>
          <w:spacing w:val="0"/>
          <w:sz w:val="14"/>
        </w:rPr>
        <w:t>ведем команду и получим пароль в нужном файле:</w:t>
      </w:r>
    </w:p>
    <w:p w14:paraId="36000000">
      <w:pPr>
        <w:widowControl w:val="1"/>
        <w:ind w:firstLine="0" w:left="0" w:right="0"/>
        <w:jc w:val="left"/>
      </w:pPr>
      <w:r>
        <w:drawing>
          <wp:anchor allowOverlap="true" behindDoc="false" distB="0" distL="0" distR="0" distT="0" layoutInCell="true" locked="false" relativeHeight="251658240" simplePos="false">
            <wp:simplePos x="0" y="0"/>
            <wp:positionH relativeFrom="column">
              <wp:posOffset>130175</wp:posOffset>
            </wp:positionH>
            <wp:positionV relativeFrom="paragraph">
              <wp:posOffset>70485</wp:posOffset>
            </wp:positionV>
            <wp:extent cx="4499610" cy="3000375"/>
            <wp:wrapSquare distB="0" distL="0" distR="0" distT="0" wrapText="bothSides"/>
            <wp:docPr id="6" name="Picture 6"/>
            <a:graphic>
              <a:graphicData uri="http://schemas.openxmlformats.org/drawingml/2006/picture">
                <pic:pic>
                  <pic:nvPicPr>
                    <pic:cNvPr id="5" name="Picture 5"/>
                    <pic:cNvPicPr preferRelativeResize="true"/>
                  </pic:nvPicPr>
                  <pic:blipFill>
                    <a:blip r:embed="rId3"/>
                    <a:srcRect b="0" l="0" r="0" t="0"/>
                    <a:stretch/>
                  </pic:blipFill>
                  <pic:spPr>
                    <a:xfrm flipH="false" flipV="false" rot="0">
                      <a:ext cx="4499610" cy="300037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37000000">
      <w:pPr>
        <w:widowControl w:val="1"/>
        <w:ind w:firstLine="0" w:left="0" w:right="0"/>
        <w:jc w:val="left"/>
      </w:pPr>
    </w:p>
    <w:p w14:paraId="38000000">
      <w:pPr>
        <w:widowControl w:val="1"/>
        <w:ind w:firstLine="0" w:left="0" w:right="0"/>
        <w:jc w:val="left"/>
      </w:pPr>
    </w:p>
    <w:p w14:paraId="39000000">
      <w:pPr>
        <w:widowControl w:val="1"/>
        <w:ind w:firstLine="0" w:left="0" w:right="0"/>
        <w:jc w:val="left"/>
      </w:pPr>
    </w:p>
    <w:p w14:paraId="3A000000">
      <w:pPr>
        <w:widowControl w:val="1"/>
        <w:ind w:firstLine="0" w:left="0" w:right="0"/>
        <w:jc w:val="left"/>
      </w:pPr>
    </w:p>
    <w:p w14:paraId="3B000000">
      <w:pPr>
        <w:widowControl w:val="1"/>
        <w:ind w:firstLine="0" w:left="0" w:right="0"/>
        <w:jc w:val="left"/>
      </w:pPr>
    </w:p>
    <w:p w14:paraId="3C000000">
      <w:pPr>
        <w:widowControl w:val="1"/>
        <w:ind w:firstLine="0" w:left="0" w:right="0"/>
        <w:jc w:val="left"/>
      </w:pPr>
    </w:p>
    <w:p w14:paraId="3D000000">
      <w:pPr>
        <w:widowControl w:val="1"/>
        <w:ind w:firstLine="0" w:left="0" w:right="0"/>
        <w:jc w:val="left"/>
      </w:pPr>
    </w:p>
    <w:p w14:paraId="3E000000">
      <w:pPr>
        <w:widowControl w:val="1"/>
        <w:ind w:firstLine="0" w:left="0" w:right="0"/>
        <w:jc w:val="left"/>
      </w:pPr>
    </w:p>
    <w:p w14:paraId="3F000000">
      <w:pPr>
        <w:widowControl w:val="1"/>
        <w:ind w:firstLine="0" w:left="0" w:right="0"/>
        <w:jc w:val="left"/>
      </w:pPr>
    </w:p>
    <w:p w14:paraId="40000000">
      <w:pPr>
        <w:widowControl w:val="1"/>
        <w:ind w:firstLine="0" w:left="0" w:right="0"/>
        <w:jc w:val="left"/>
      </w:pPr>
    </w:p>
    <w:p w14:paraId="41000000">
      <w:pPr>
        <w:widowControl w:val="1"/>
        <w:ind w:firstLine="0" w:left="0" w:right="0"/>
        <w:jc w:val="left"/>
      </w:pPr>
    </w:p>
    <w:p w14:paraId="42000000">
      <w:pPr>
        <w:widowControl w:val="1"/>
        <w:ind w:firstLine="0" w:left="0" w:right="0"/>
        <w:jc w:val="left"/>
      </w:pPr>
    </w:p>
    <w:p w14:paraId="43000000">
      <w:pPr>
        <w:widowControl w:val="1"/>
        <w:ind w:firstLine="0" w:left="0" w:right="0"/>
        <w:jc w:val="left"/>
      </w:pPr>
    </w:p>
    <w:p w14:paraId="44000000">
      <w:pPr>
        <w:widowControl w:val="1"/>
        <w:ind w:firstLine="0" w:left="0" w:right="0"/>
        <w:jc w:val="left"/>
      </w:pPr>
    </w:p>
    <w:p w14:paraId="45000000">
      <w:pPr>
        <w:widowControl w:val="1"/>
        <w:ind w:firstLine="0" w:left="0" w:right="0"/>
        <w:jc w:val="left"/>
      </w:pPr>
    </w:p>
    <w:p w14:paraId="46000000">
      <w:pPr>
        <w:pStyle w:val="Style_2"/>
        <w:widowControl w:val="1"/>
        <w:ind w:firstLine="0" w:left="0" w:right="0"/>
        <w:jc w:val="left"/>
      </w:pPr>
    </w:p>
    <w:p w14:paraId="47000000">
      <w:pPr>
        <w:pStyle w:val="Style_2"/>
        <w:widowControl w:val="1"/>
        <w:ind w:firstLine="0" w:left="0" w:right="0"/>
        <w:jc w:val="left"/>
      </w:pPr>
    </w:p>
    <w:p w14:paraId="48000000">
      <w:pPr>
        <w:pStyle w:val="Style_2"/>
        <w:widowControl w:val="1"/>
        <w:ind w:firstLine="0" w:left="0" w:right="0"/>
        <w:jc w:val="left"/>
      </w:pPr>
    </w:p>
    <w:p w14:paraId="49000000">
      <w:pPr>
        <w:pStyle w:val="Style_2"/>
        <w:widowControl w:val="1"/>
        <w:ind w:firstLine="0" w:left="0" w:right="0"/>
        <w:jc w:val="left"/>
      </w:pP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</w:rPr>
        <w:t xml:space="preserve">2)  </w:t>
      </w:r>
      <w:r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b43f1d28a3dbf30070bf1ae7c88ee2784047fc86d7be8620c8510debbd8555b3ef0b96376a4dd494ae0561580274bcf7a3069f5c0beceff63d1237a13d4d72b7</w:t>
      </w:r>
    </w:p>
    <w:p w14:paraId="4A000000">
      <w:pPr>
        <w:pStyle w:val="Style_2"/>
        <w:widowControl w:val="1"/>
        <w:ind w:firstLine="0" w:left="0" w:right="0"/>
        <w:jc w:val="left"/>
      </w:pPr>
    </w:p>
    <w:p w14:paraId="4B000000">
      <w:pPr>
        <w:pStyle w:val="Style_2"/>
        <w:widowControl w:val="1"/>
        <w:ind w:firstLine="0" w:left="0" w:right="0"/>
        <w:jc w:val="left"/>
      </w:pPr>
    </w:p>
    <w:p w14:paraId="4C000000">
      <w:pPr>
        <w:pStyle w:val="Style_2"/>
        <w:widowControl w:val="1"/>
        <w:ind w:firstLine="0" w:left="0" w:right="0"/>
        <w:jc w:val="left"/>
      </w:pPr>
      <w:r>
        <w:drawing>
          <wp:anchor allowOverlap="true" behindDoc="false" distB="0" distL="0" distR="0" distT="0" layoutInCell="true" locked="false" relativeHeight="251658240" simplePos="fals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4415155"/>
            <wp:wrapSquare distB="0" distL="0" distR="0" distT="0" wrapText="bothSides"/>
            <wp:docPr id="8" name="Picture 8"/>
            <a:graphic>
              <a:graphicData uri="http://schemas.openxmlformats.org/drawingml/2006/picture">
                <pic:pic>
                  <pic:nvPicPr>
                    <pic:cNvPr id="7" name="Picture 7"/>
                    <pic:cNvPicPr preferRelativeResize="true"/>
                  </pic:nvPicPr>
                  <pic:blipFill>
                    <a:blip r:embed="rId4"/>
                    <a:srcRect b="0" l="0" r="0" t="0"/>
                    <a:stretch/>
                  </pic:blipFill>
                  <pic:spPr>
                    <a:xfrm flipH="false" flipV="false" rot="0">
                      <a:ext cx="6119495" cy="441515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4D000000">
      <w:pPr>
        <w:pStyle w:val="Style_2"/>
        <w:widowControl w:val="1"/>
        <w:ind w:firstLine="0" w:left="0" w:right="0"/>
        <w:jc w:val="left"/>
      </w:pPr>
    </w:p>
    <w:p w14:paraId="4E000000">
      <w:pPr>
        <w:pStyle w:val="Style_2"/>
        <w:widowControl w:val="1"/>
        <w:ind w:firstLine="0" w:left="0" w:right="0"/>
        <w:jc w:val="left"/>
      </w:pP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</w:rPr>
        <w:t xml:space="preserve">код 1700, значит введу команду  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>hashcat -a 0 -m 1700 -o 1.txt b43f1d28a3dbf30070bf1ae7c88ee2784047fc86d7be8620c8510debbd8555b3ef0b96376a4dd494ae0561580274bcf7a3069f5c0beceff63d1237a13d4d72b7  /usr/share/wordlists/rockyou.txt -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>-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>force</w:t>
      </w:r>
    </w:p>
    <w:p w14:paraId="4F000000">
      <w:pPr>
        <w:pStyle w:val="Style_2"/>
        <w:widowControl w:val="1"/>
        <w:ind w:firstLine="0" w:left="0" w:right="0"/>
        <w:jc w:val="left"/>
      </w:pPr>
      <w:r>
        <w:drawing>
          <wp:anchor allowOverlap="true" behindDoc="false" distB="0" distL="0" distR="0" distT="0" layoutInCell="true" locked="false" relativeHeight="251658240" simplePos="false">
            <wp:simplePos x="0" y="0"/>
            <wp:positionH relativeFrom="column">
              <wp:posOffset>0</wp:posOffset>
            </wp:positionH>
            <wp:positionV relativeFrom="paragraph">
              <wp:posOffset>-10160</wp:posOffset>
            </wp:positionV>
            <wp:extent cx="6119495" cy="2517140"/>
            <wp:wrapSquare distB="0" distL="0" distR="0" distT="0" wrapText="bothSides"/>
            <wp:docPr id="10" name="Picture 10"/>
            <a:graphic>
              <a:graphicData uri="http://schemas.openxmlformats.org/drawingml/2006/picture">
                <pic:pic>
                  <pic:nvPicPr>
                    <pic:cNvPr id="9" name="Picture 9"/>
                    <pic:cNvPicPr preferRelativeResize="true"/>
                  </pic:nvPicPr>
                  <pic:blipFill>
                    <a:blip r:embed="rId5"/>
                    <a:srcRect b="0" l="0" r="0" t="0"/>
                    <a:stretch/>
                  </pic:blipFill>
                  <pic:spPr>
                    <a:xfrm flipH="false" flipV="false" rot="0">
                      <a:ext cx="6119495" cy="2517140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50000000">
      <w:pPr>
        <w:pStyle w:val="Style_2"/>
        <w:widowControl w:val="1"/>
        <w:ind w:firstLine="0" w:left="0" w:right="0"/>
        <w:jc w:val="left"/>
      </w:pPr>
    </w:p>
    <w:p w14:paraId="51000000">
      <w:pPr>
        <w:pStyle w:val="Style_2"/>
        <w:widowControl w:val="1"/>
        <w:ind w:firstLine="0" w:left="0" w:right="0"/>
        <w:jc w:val="left"/>
      </w:pPr>
    </w:p>
    <w:p w14:paraId="52000000">
      <w:pPr>
        <w:pStyle w:val="Style_2"/>
        <w:widowControl w:val="1"/>
        <w:ind w:firstLine="0" w:left="0" w:right="0"/>
        <w:jc w:val="left"/>
      </w:pPr>
    </w:p>
    <w:p w14:paraId="53000000">
      <w:pPr>
        <w:pStyle w:val="Style_2"/>
        <w:widowControl w:val="1"/>
        <w:ind w:firstLine="0" w:left="0" w:right="0"/>
        <w:jc w:val="left"/>
      </w:pPr>
      <w:r>
        <w:drawing>
          <wp:anchor allowOverlap="true" behindDoc="false" distB="0" distL="0" distR="0" distT="0" layoutInCell="true" locked="false" relativeHeight="251658240" simplePos="false">
            <wp:simplePos x="0" y="0"/>
            <wp:positionH relativeFrom="column">
              <wp:posOffset>-19685</wp:posOffset>
            </wp:positionH>
            <wp:positionV relativeFrom="paragraph">
              <wp:posOffset>-269875</wp:posOffset>
            </wp:positionV>
            <wp:extent cx="6119495" cy="1423670"/>
            <wp:wrapSquare distB="0" distL="0" distR="0" distT="0" wrapText="bothSides"/>
            <wp:docPr id="12" name="Picture 12"/>
            <a:graphic>
              <a:graphicData uri="http://schemas.openxmlformats.org/drawingml/2006/picture">
                <pic:pic>
                  <pic:nvPicPr>
                    <pic:cNvPr id="11" name="Picture 11"/>
                    <pic:cNvPicPr preferRelativeResize="true"/>
                  </pic:nvPicPr>
                  <pic:blipFill>
                    <a:blip r:embed="rId6"/>
                    <a:srcRect b="0" l="0" r="0" t="0"/>
                    <a:stretch/>
                  </pic:blipFill>
                  <pic:spPr>
                    <a:xfrm flipH="false" flipV="false" rot="0">
                      <a:ext cx="6119495" cy="1423670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54000000">
      <w:pPr>
        <w:pStyle w:val="Style_2"/>
        <w:widowControl w:val="1"/>
        <w:ind w:firstLine="0" w:left="0" w:right="0"/>
        <w:jc w:val="left"/>
      </w:pPr>
    </w:p>
    <w:p w14:paraId="55000000">
      <w:pPr>
        <w:pStyle w:val="Style_2"/>
        <w:widowControl w:val="1"/>
        <w:ind w:firstLine="0" w:left="0" w:right="0"/>
        <w:jc w:val="left"/>
      </w:pP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</w:rPr>
        <w:t xml:space="preserve">3) </w:t>
      </w:r>
      <w:r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>0a9b3f20d3d588b98616f5792d957709f62a5ddd2662436e46c752a5000db6877c8c58997bd0cadc3c8f14827510cab5df92170a8ceda6ecb8275fa6b5d8f375</w:t>
      </w:r>
    </w:p>
    <w:p w14:paraId="56000000">
      <w:pPr>
        <w:pStyle w:val="Style_2"/>
        <w:widowControl w:val="1"/>
        <w:ind w:firstLine="0" w:left="0" w:right="0"/>
        <w:jc w:val="left"/>
      </w:pPr>
    </w:p>
    <w:p w14:paraId="57000000">
      <w:pPr>
        <w:pStyle w:val="Style_2"/>
        <w:widowControl w:val="1"/>
        <w:ind w:firstLine="0" w:left="0" w:right="0"/>
        <w:jc w:val="left"/>
      </w:pPr>
      <w:r>
        <w:drawing>
          <wp:anchor allowOverlap="true" behindDoc="false" distB="0" distL="0" distR="0" distT="0" layoutInCell="true" locked="false" relativeHeight="251658240" simplePos="fals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4529455"/>
            <wp:wrapSquare distB="0" distL="0" distR="0" distT="0" wrapText="bothSides"/>
            <wp:docPr id="14" name="Picture 14"/>
            <a:graphic>
              <a:graphicData uri="http://schemas.openxmlformats.org/drawingml/2006/picture">
                <pic:pic>
                  <pic:nvPicPr>
                    <pic:cNvPr id="13" name="Picture 13"/>
                    <pic:cNvPicPr preferRelativeResize="true"/>
                  </pic:nvPicPr>
                  <pic:blipFill>
                    <a:blip r:embed="rId7"/>
                    <a:srcRect b="0" l="0" r="0" t="0"/>
                    <a:stretch/>
                  </pic:blipFill>
                  <pic:spPr>
                    <a:xfrm flipH="false" flipV="false" rot="0">
                      <a:ext cx="6119495" cy="4529455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58000000">
      <w:pPr>
        <w:pStyle w:val="Style_2"/>
        <w:widowControl w:val="1"/>
        <w:ind w:firstLine="0" w:left="0" w:right="0"/>
        <w:jc w:val="left"/>
      </w:pPr>
    </w:p>
    <w:p w14:paraId="59000000">
      <w:pPr>
        <w:pStyle w:val="Style_2"/>
        <w:widowControl w:val="1"/>
        <w:ind w:firstLine="0" w:left="0" w:right="0"/>
        <w:jc w:val="left"/>
      </w:pPr>
      <w:r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</w:rPr>
        <w:t xml:space="preserve">код 1700. 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</w:rPr>
        <w:t xml:space="preserve">значит введу команду  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 xml:space="preserve">hashcat -a 0 -m 1700 -o 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>2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 xml:space="preserve">.txt </w:t>
      </w:r>
      <w:r>
        <w:rPr>
          <w:rStyle w:val="Style_4_ch"/>
          <w:rFonts w:ascii="Mont" w:hAnsi="Mont"/>
          <w:b w:val="0"/>
          <w:i w:val="0"/>
          <w:caps w:val="0"/>
          <w:smallCaps w:val="0"/>
          <w:color w:val="3C3C3C"/>
          <w:spacing w:val="0"/>
          <w:sz w:val="14"/>
          <w:highlight w:val="yellow"/>
        </w:rPr>
        <w:t xml:space="preserve">0a9b3f20d3d588b98616f5792d957709f62a5ddd2662436e46c752a5000db6877c8c58997bd0cadc3c8f14827510cab5df92170a8ceda6ecb8275fa6b5d8f375 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 xml:space="preserve"> /usr/share/wordlists/rockyou.txt -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>-</w:t>
      </w:r>
      <w:r>
        <w:rPr>
          <w:rStyle w:val="Style_3_ch"/>
          <w:rFonts w:ascii="Open Sans" w:hAnsi="Open Sans"/>
          <w:b w:val="1"/>
          <w:i w:val="0"/>
          <w:caps w:val="1"/>
          <w:color w:val="313131"/>
          <w:spacing w:val="0"/>
          <w:sz w:val="14"/>
          <w:highlight w:val="yellow"/>
        </w:rPr>
        <w:t>force</w:t>
      </w:r>
    </w:p>
    <w:p w14:paraId="5A000000">
      <w:pPr>
        <w:pStyle w:val="Style_2"/>
        <w:widowControl w:val="1"/>
        <w:ind w:firstLine="0" w:left="0" w:right="0"/>
        <w:jc w:val="left"/>
      </w:pPr>
    </w:p>
    <w:p w14:paraId="5B000000">
      <w:pPr>
        <w:pStyle w:val="Style_2"/>
        <w:widowControl w:val="1"/>
        <w:ind w:firstLine="0" w:left="0" w:right="0"/>
        <w:jc w:val="left"/>
      </w:pPr>
    </w:p>
    <w:p w14:paraId="5C000000">
      <w:pPr>
        <w:pStyle w:val="Style_2"/>
        <w:widowControl w:val="1"/>
        <w:ind w:firstLine="0" w:left="0" w:right="0"/>
        <w:jc w:val="left"/>
      </w:pPr>
    </w:p>
    <w:p w14:paraId="5D000000">
      <w:pPr>
        <w:pStyle w:val="Style_2"/>
        <w:widowControl w:val="1"/>
        <w:ind w:firstLine="0" w:left="0" w:right="0"/>
        <w:jc w:val="left"/>
      </w:pPr>
    </w:p>
    <w:p w14:paraId="5E000000">
      <w:pPr>
        <w:pStyle w:val="Style_2"/>
        <w:widowControl w:val="1"/>
        <w:ind w:firstLine="0" w:left="0" w:right="0"/>
        <w:jc w:val="left"/>
      </w:pPr>
      <w:r>
        <w:drawing>
          <wp:anchor allowOverlap="true" behindDoc="false" distB="0" distL="0" distR="0" distT="0" layoutInCell="true" locked="false" relativeHeight="251658240" simplePos="fals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2889250"/>
            <wp:wrapSquare distB="0" distL="0" distR="0" distT="0" wrapText="bothSides"/>
            <wp:docPr id="16" name="Picture 16"/>
            <a:graphic>
              <a:graphicData uri="http://schemas.openxmlformats.org/drawingml/2006/picture">
                <pic:pic>
                  <pic:nvPicPr>
                    <pic:cNvPr id="15" name="Picture 15"/>
                    <pic:cNvPicPr preferRelativeResize="true"/>
                  </pic:nvPicPr>
                  <pic:blipFill>
                    <a:blip r:embed="rId8"/>
                    <a:srcRect b="0" l="0" r="0" t="0"/>
                    <a:stretch/>
                  </pic:blipFill>
                  <pic:spPr>
                    <a:xfrm flipH="false" flipV="false" rot="0">
                      <a:ext cx="6119495" cy="2889250"/>
                    </a:xfrm>
                    <a:prstGeom prst="rect"/>
                  </pic:spPr>
                </pic:pic>
              </a:graphicData>
            </a:graphic>
          </wp:anchor>
        </w:drawing>
      </w:r>
    </w:p>
    <w:p w14:paraId="5F000000">
      <w:pPr>
        <w:pStyle w:val="Style_2"/>
        <w:widowControl w:val="1"/>
        <w:ind w:firstLine="0" w:left="0" w:right="0"/>
        <w:jc w:val="left"/>
      </w:pPr>
    </w:p>
    <w:p w14:paraId="60000000">
      <w:pPr>
        <w:pStyle w:val="Style_2"/>
        <w:widowControl w:val="1"/>
        <w:ind w:firstLine="0" w:left="0" w:right="0"/>
        <w:jc w:val="left"/>
      </w:pPr>
    </w:p>
    <w:p w14:paraId="61000000">
      <w:pPr>
        <w:pStyle w:val="Style_2"/>
        <w:widowControl w:val="1"/>
        <w:ind w:firstLine="0" w:left="0" w:right="0"/>
        <w:jc w:val="left"/>
      </w:pPr>
    </w:p>
    <w:p w14:paraId="62000000">
      <w:pPr>
        <w:pStyle w:val="Style_2"/>
        <w:widowControl w:val="1"/>
        <w:ind w:firstLine="0" w:left="0" w:right="0"/>
        <w:jc w:val="left"/>
      </w:pPr>
    </w:p>
    <w:p w14:paraId="63000000">
      <w:pPr>
        <w:pStyle w:val="Style_2"/>
        <w:widowControl w:val="1"/>
        <w:ind w:firstLine="0" w:left="0" w:right="0"/>
        <w:jc w:val="left"/>
      </w:pPr>
    </w:p>
    <w:p w14:paraId="64000000">
      <w:pPr>
        <w:pStyle w:val="Style_2"/>
        <w:widowControl w:val="1"/>
        <w:ind w:firstLine="0" w:left="0" w:right="0"/>
        <w:jc w:val="left"/>
      </w:pPr>
    </w:p>
    <w:p w14:paraId="65000000">
      <w:pPr>
        <w:pStyle w:val="Style_2"/>
        <w:widowControl w:val="1"/>
        <w:ind w:firstLine="0" w:left="0" w:right="0"/>
        <w:jc w:val="left"/>
      </w:pPr>
    </w:p>
    <w:p w14:paraId="66000000">
      <w:pPr>
        <w:pStyle w:val="Style_2"/>
        <w:widowControl w:val="1"/>
        <w:ind w:firstLine="0" w:left="0" w:right="0"/>
        <w:jc w:val="left"/>
      </w:pPr>
    </w:p>
    <w:p w14:paraId="67000000">
      <w:pPr>
        <w:pStyle w:val="Style_2"/>
        <w:widowControl w:val="1"/>
        <w:ind w:firstLine="0" w:left="0" w:right="0"/>
        <w:jc w:val="left"/>
      </w:pPr>
    </w:p>
    <w:p w14:paraId="68000000">
      <w:pPr>
        <w:pStyle w:val="Style_2"/>
        <w:widowControl w:val="1"/>
        <w:ind w:firstLine="0" w:left="0" w:right="0"/>
        <w:jc w:val="left"/>
      </w:pPr>
    </w:p>
    <w:p w14:paraId="69000000">
      <w:pPr>
        <w:pStyle w:val="Style_2"/>
        <w:widowControl w:val="1"/>
        <w:ind w:firstLine="0" w:left="0" w:right="0"/>
        <w:jc w:val="left"/>
      </w:pPr>
    </w:p>
    <w:p w14:paraId="6A000000">
      <w:pPr>
        <w:pStyle w:val="Style_2"/>
        <w:widowControl w:val="1"/>
        <w:ind w:firstLine="0" w:left="0" w:right="0"/>
        <w:jc w:val="left"/>
      </w:pPr>
    </w:p>
    <w:p w14:paraId="6B000000">
      <w:pPr>
        <w:pStyle w:val="Style_2"/>
        <w:widowControl w:val="1"/>
        <w:ind w:firstLine="0" w:left="0" w:right="0"/>
        <w:jc w:val="left"/>
      </w:pPr>
    </w:p>
    <w:p w14:paraId="6C000000">
      <w:pPr>
        <w:pStyle w:val="Style_2"/>
        <w:widowControl w:val="1"/>
        <w:ind w:firstLine="0" w:left="0" w:right="0"/>
        <w:jc w:val="left"/>
      </w:pPr>
    </w:p>
    <w:p w14:paraId="6D000000">
      <w:pPr>
        <w:pStyle w:val="Style_2"/>
        <w:widowControl w:val="1"/>
        <w:ind w:firstLine="0" w:left="0" w:right="0"/>
        <w:jc w:val="left"/>
      </w:pPr>
    </w:p>
    <w:p w14:paraId="6E000000">
      <w:pPr>
        <w:pStyle w:val="Style_2"/>
        <w:widowControl w:val="1"/>
        <w:ind w:firstLine="0" w:left="0" w:right="0"/>
        <w:jc w:val="left"/>
      </w:pPr>
    </w:p>
    <w:p w14:paraId="6F000000">
      <w:pPr>
        <w:pStyle w:val="Style_2"/>
        <w:widowControl w:val="1"/>
        <w:ind w:firstLine="0" w:left="0" w:right="0"/>
        <w:jc w:val="left"/>
      </w:pPr>
    </w:p>
    <w:p w14:paraId="70000000">
      <w:pPr>
        <w:pStyle w:val="Style_2"/>
        <w:widowControl w:val="1"/>
        <w:ind w:firstLine="0" w:left="0" w:right="0"/>
        <w:jc w:val="left"/>
      </w:pPr>
    </w:p>
    <w:p w14:paraId="71000000">
      <w:pPr>
        <w:pStyle w:val="Style_2"/>
        <w:widowControl w:val="1"/>
        <w:ind w:firstLine="0" w:left="0" w:right="0"/>
        <w:jc w:val="left"/>
      </w:pPr>
    </w:p>
    <w:p w14:paraId="72000000">
      <w:pPr>
        <w:pStyle w:val="Style_2"/>
        <w:widowControl w:val="1"/>
        <w:ind w:firstLine="0" w:left="0" w:right="0"/>
        <w:jc w:val="left"/>
      </w:pPr>
    </w:p>
    <w:p w14:paraId="73000000">
      <w:pPr>
        <w:pStyle w:val="Style_2"/>
        <w:widowControl w:val="1"/>
        <w:ind w:firstLine="0" w:left="0" w:right="0"/>
        <w:jc w:val="left"/>
      </w:pPr>
    </w:p>
    <w:p w14:paraId="74000000">
      <w:pPr>
        <w:pStyle w:val="Style_2"/>
        <w:widowControl w:val="1"/>
        <w:ind w:firstLine="0" w:left="0" w:right="0"/>
        <w:jc w:val="left"/>
      </w:pPr>
    </w:p>
    <w:p w14:paraId="75000000">
      <w:pPr>
        <w:pStyle w:val="Style_2"/>
        <w:widowControl w:val="1"/>
        <w:ind w:firstLine="0" w:left="0" w:right="0"/>
        <w:jc w:val="left"/>
      </w:pPr>
    </w:p>
    <w:p w14:paraId="76000000">
      <w:pPr>
        <w:pStyle w:val="Style_2"/>
        <w:widowControl w:val="1"/>
        <w:ind w:firstLine="0" w:left="0" w:right="0"/>
        <w:jc w:val="left"/>
      </w:pPr>
    </w:p>
    <w:p w14:paraId="77000000">
      <w:pPr>
        <w:pStyle w:val="Style_2"/>
        <w:widowControl w:val="1"/>
        <w:ind w:firstLine="0" w:left="0" w:right="0"/>
        <w:jc w:val="left"/>
      </w:pPr>
    </w:p>
    <w:p w14:paraId="78000000">
      <w:pPr>
        <w:pStyle w:val="Style_2"/>
        <w:widowControl w:val="1"/>
        <w:ind w:firstLine="0" w:left="0" w:right="0"/>
        <w:jc w:val="left"/>
      </w:pPr>
    </w:p>
    <w:p w14:paraId="79000000">
      <w:pPr>
        <w:pStyle w:val="Style_2"/>
        <w:widowControl w:val="1"/>
        <w:ind w:firstLine="0" w:left="0" w:right="0"/>
        <w:jc w:val="left"/>
      </w:pPr>
    </w:p>
    <w:p w14:paraId="7A000000">
      <w:pPr>
        <w:pStyle w:val="Style_2"/>
        <w:widowControl w:val="1"/>
        <w:ind w:firstLine="0" w:left="0" w:right="0"/>
        <w:jc w:val="left"/>
      </w:pPr>
    </w:p>
    <w:p w14:paraId="7B000000">
      <w:pPr>
        <w:pStyle w:val="Style_2"/>
        <w:widowControl w:val="1"/>
        <w:spacing w:after="140" w:before="0"/>
        <w:ind w:firstLine="0" w:left="0" w:right="0"/>
        <w:jc w:val="left"/>
      </w:pPr>
    </w:p>
    <w:sectPr>
      <w:pgSz w:h="16838" w:w="11906"/>
      <w:pgMar w:bottom="1134" w:footer="708" w:header="708" w:left="1134" w:right="1134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abstractNum w:abstractNumId="0">
    <w:lvl w:ilvl="0">
      <w:start w:val="1"/>
      <w:numFmt w:val="decimal"/>
      <w:lvlText w:val="%1."/>
      <w:lvlJc w:val="left"/>
      <w:pPr>
        <w:tabs>
          <w:tab w:leader="none" w:pos="0" w:val="left"/>
        </w:tabs>
        <w:ind w:hanging="283" w:left="0"/>
      </w:pPr>
    </w:lvl>
    <w:lvl w:ilvl="1">
      <w:start w:val="1"/>
      <w:numFmt w:val="decimal"/>
      <w:lvlText w:val="%2."/>
      <w:lvlJc w:val="left"/>
      <w:pPr>
        <w:tabs>
          <w:tab w:leader="none" w:pos="1418" w:val="left"/>
        </w:tabs>
        <w:ind w:hanging="283" w:left="1418"/>
      </w:pPr>
    </w:lvl>
    <w:lvl w:ilvl="2">
      <w:start w:val="1"/>
      <w:numFmt w:val="decimal"/>
      <w:lvlText w:val="%3."/>
      <w:lvlJc w:val="left"/>
      <w:pPr>
        <w:tabs>
          <w:tab w:leader="none" w:pos="2127" w:val="left"/>
        </w:tabs>
        <w:ind w:hanging="283" w:left="2127"/>
      </w:pPr>
    </w:lvl>
    <w:lvl w:ilvl="3">
      <w:start w:val="1"/>
      <w:numFmt w:val="decimal"/>
      <w:lvlText w:val="%4."/>
      <w:lvlJc w:val="left"/>
      <w:pPr>
        <w:tabs>
          <w:tab w:leader="none" w:pos="2836" w:val="left"/>
        </w:tabs>
        <w:ind w:hanging="283" w:left="2836"/>
      </w:pPr>
    </w:lvl>
    <w:lvl w:ilvl="4">
      <w:start w:val="1"/>
      <w:numFmt w:val="decimal"/>
      <w:lvlText w:val="%5."/>
      <w:lvlJc w:val="left"/>
      <w:pPr>
        <w:tabs>
          <w:tab w:leader="none" w:pos="3545" w:val="left"/>
        </w:tabs>
        <w:ind w:hanging="283" w:left="3545"/>
      </w:pPr>
    </w:lvl>
    <w:lvl w:ilvl="5">
      <w:start w:val="1"/>
      <w:numFmt w:val="decimal"/>
      <w:lvlText w:val="%6."/>
      <w:lvlJc w:val="left"/>
      <w:pPr>
        <w:tabs>
          <w:tab w:leader="none" w:pos="4254" w:val="left"/>
        </w:tabs>
        <w:ind w:hanging="283" w:left="4254"/>
      </w:pPr>
    </w:lvl>
    <w:lvl w:ilvl="6">
      <w:start w:val="1"/>
      <w:numFmt w:val="decimal"/>
      <w:lvlText w:val="%7."/>
      <w:lvlJc w:val="left"/>
      <w:pPr>
        <w:tabs>
          <w:tab w:leader="none" w:pos="4963" w:val="left"/>
        </w:tabs>
        <w:ind w:hanging="283" w:left="4963"/>
      </w:pPr>
    </w:lvl>
    <w:lvl w:ilvl="7">
      <w:start w:val="1"/>
      <w:numFmt w:val="decimal"/>
      <w:lvlText w:val="%8."/>
      <w:lvlJc w:val="left"/>
      <w:pPr>
        <w:tabs>
          <w:tab w:leader="none" w:pos="5672" w:val="left"/>
        </w:tabs>
        <w:ind w:hanging="283" w:left="5672"/>
      </w:pPr>
    </w:lvl>
    <w:lvl w:ilvl="8">
      <w:start w:val="1"/>
      <w:numFmt w:val="decimal"/>
      <w:lvlText w:val="%9."/>
      <w:lvlJc w:val="left"/>
      <w:pPr>
        <w:tabs>
          <w:tab w:leader="none" w:pos="6381" w:val="left"/>
        </w:tabs>
        <w:ind w:hanging="283" w:left="6381"/>
      </w:pPr>
    </w:lvl>
  </w:abstractNum>
  <w:num w:numId="1">
    <w:abstractNumId w:val="0"/>
  </w:num>
</w:numbering>
</file>

<file path=word/settings.xml><?xml version="1.0" encoding="utf-8"?>
<w:setting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efaultTabStop w:val="709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mc:Ignorable="co w14 x14 w15">
  <w:docDefaults>
    <w:rPrDefault>
      <w:rPr>
        <w:rFonts w:ascii="Times New Roman" w:hAnsi="Times New Roman"/>
        <w:color w:val="000000"/>
        <w:spacing w:val="0"/>
        <w:sz w:val="20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heading 10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toc 10" w:qFormat="0" w:semiHidden="0" w:uiPriority="39" w:unhideWhenUsed="0"/>
    <w:lsdException w:name="Hyperlink" w:qFormat="0" w:semiHidden="0" w:unhideWhenUsed="0"/>
  </w:latentStyles>
  <w:style w:default="1" w:styleId="Style_6" w:type="paragraph">
    <w:name w:val="Normal"/>
    <w:link w:val="Style_6_ch"/>
    <w:uiPriority w:val="0"/>
    <w:qFormat/>
    <w:pPr>
      <w:widowControl w:val="1"/>
      <w:ind/>
    </w:pPr>
    <w:rPr>
      <w:rFonts w:ascii="Liberation Serif" w:hAnsi="Liberation Serif"/>
      <w:color w:val="000000"/>
      <w:sz w:val="24"/>
    </w:rPr>
  </w:style>
  <w:style w:default="1" w:styleId="Style_6_ch" w:type="character">
    <w:name w:val="Normal"/>
    <w:link w:val="Style_6"/>
    <w:rPr>
      <w:rFonts w:ascii="Liberation Serif" w:hAnsi="Liberation Serif"/>
      <w:color w:val="000000"/>
      <w:sz w:val="24"/>
    </w:rPr>
  </w:style>
  <w:style w:styleId="Style_7" w:type="paragraph">
    <w:name w:val="toc 2"/>
    <w:next w:val="Style_6"/>
    <w:link w:val="Style_7_ch"/>
    <w:uiPriority w:val="39"/>
    <w:pPr>
      <w:ind w:firstLine="0" w:left="200"/>
    </w:pPr>
  </w:style>
  <w:style w:styleId="Style_7_ch" w:type="character">
    <w:name w:val="toc 2"/>
    <w:link w:val="Style_7"/>
  </w:style>
  <w:style w:styleId="Style_8" w:type="paragraph">
    <w:name w:val="toc 4"/>
    <w:next w:val="Style_6"/>
    <w:link w:val="Style_8_ch"/>
    <w:uiPriority w:val="39"/>
    <w:pPr>
      <w:ind w:firstLine="0" w:left="600"/>
    </w:pPr>
  </w:style>
  <w:style w:styleId="Style_8_ch" w:type="character">
    <w:name w:val="toc 4"/>
    <w:link w:val="Style_8"/>
  </w:style>
  <w:style w:styleId="Style_9" w:type="paragraph">
    <w:name w:val="toc 6"/>
    <w:next w:val="Style_6"/>
    <w:link w:val="Style_9_ch"/>
    <w:uiPriority w:val="39"/>
    <w:pPr>
      <w:ind w:firstLine="0" w:left="1000"/>
    </w:pPr>
  </w:style>
  <w:style w:styleId="Style_9_ch" w:type="character">
    <w:name w:val="toc 6"/>
    <w:link w:val="Style_9"/>
  </w:style>
  <w:style w:styleId="Style_10" w:type="paragraph">
    <w:name w:val="toc 7"/>
    <w:next w:val="Style_6"/>
    <w:link w:val="Style_10_ch"/>
    <w:uiPriority w:val="39"/>
    <w:pPr>
      <w:ind w:firstLine="0" w:left="1200"/>
    </w:pPr>
  </w:style>
  <w:style w:styleId="Style_10_ch" w:type="character">
    <w:name w:val="toc 7"/>
    <w:link w:val="Style_10"/>
  </w:style>
  <w:style w:styleId="Style_2" w:type="paragraph">
    <w:name w:val="Body Text"/>
    <w:basedOn w:val="Style_6"/>
    <w:link w:val="Style_2_ch"/>
    <w:pPr>
      <w:spacing w:after="140" w:before="0" w:line="276" w:lineRule="auto"/>
      <w:ind/>
    </w:pPr>
  </w:style>
  <w:style w:styleId="Style_2_ch" w:type="character">
    <w:name w:val="Body Text"/>
    <w:basedOn w:val="Style_6_ch"/>
    <w:link w:val="Style_2"/>
  </w:style>
  <w:style w:styleId="Style_11" w:type="paragraph">
    <w:name w:val="heading 3"/>
    <w:next w:val="Style_6"/>
    <w:link w:val="Style_11_ch"/>
    <w:uiPriority w:val="9"/>
    <w:qFormat/>
    <w:pPr>
      <w:ind/>
      <w:outlineLvl w:val="2"/>
    </w:pPr>
    <w:rPr>
      <w:rFonts w:ascii="XO Thames" w:hAnsi="XO Thames"/>
      <w:b w:val="1"/>
      <w:i w:val="1"/>
      <w:color w:val="000000"/>
    </w:rPr>
  </w:style>
  <w:style w:styleId="Style_11_ch" w:type="character">
    <w:name w:val="heading 3"/>
    <w:link w:val="Style_11"/>
    <w:rPr>
      <w:rFonts w:ascii="XO Thames" w:hAnsi="XO Thames"/>
      <w:b w:val="1"/>
      <w:i w:val="1"/>
      <w:color w:val="000000"/>
    </w:rPr>
  </w:style>
  <w:style w:styleId="Style_12" w:type="paragraph">
    <w:name w:val="Символ нумерации"/>
    <w:link w:val="Style_12_ch"/>
  </w:style>
  <w:style w:styleId="Style_12_ch" w:type="character">
    <w:name w:val="Символ нумерации"/>
    <w:link w:val="Style_12"/>
  </w:style>
  <w:style w:styleId="Style_13" w:type="paragraph">
    <w:name w:val="Маркеры"/>
    <w:link w:val="Style_13_ch"/>
    <w:rPr>
      <w:rFonts w:ascii="OpenSymbol" w:hAnsi="OpenSymbol"/>
    </w:rPr>
  </w:style>
  <w:style w:styleId="Style_13_ch" w:type="character">
    <w:name w:val="Маркеры"/>
    <w:link w:val="Style_13"/>
    <w:rPr>
      <w:rFonts w:ascii="OpenSymbol" w:hAnsi="OpenSymbol"/>
    </w:rPr>
  </w:style>
  <w:style w:styleId="Style_14" w:type="paragraph">
    <w:name w:val="Заголовок"/>
    <w:basedOn w:val="Style_6"/>
    <w:next w:val="Style_2"/>
    <w:link w:val="Style_14_ch"/>
    <w:pPr>
      <w:keepNext w:val="1"/>
      <w:spacing w:after="120" w:before="240"/>
      <w:ind/>
    </w:pPr>
    <w:rPr>
      <w:rFonts w:ascii="Liberation Sans" w:hAnsi="Liberation Sans"/>
      <w:sz w:val="28"/>
    </w:rPr>
  </w:style>
  <w:style w:styleId="Style_14_ch" w:type="character">
    <w:name w:val="Заголовок"/>
    <w:basedOn w:val="Style_6_ch"/>
    <w:link w:val="Style_14"/>
    <w:rPr>
      <w:rFonts w:ascii="Liberation Sans" w:hAnsi="Liberation Sans"/>
      <w:sz w:val="28"/>
    </w:rPr>
  </w:style>
  <w:style w:styleId="Style_15" w:type="paragraph">
    <w:name w:val="Default Paragraph Font"/>
    <w:link w:val="Style_15_ch"/>
  </w:style>
  <w:style w:styleId="Style_15_ch" w:type="character">
    <w:name w:val="Default Paragraph Font"/>
    <w:link w:val="Style_15"/>
  </w:style>
  <w:style w:styleId="Style_16" w:type="paragraph">
    <w:name w:val="Исходный текст"/>
    <w:link w:val="Style_16_ch"/>
    <w:rPr>
      <w:rFonts w:ascii="Liberation Mono" w:hAnsi="Liberation Mono"/>
    </w:rPr>
  </w:style>
  <w:style w:styleId="Style_16_ch" w:type="character">
    <w:name w:val="Исходный текст"/>
    <w:link w:val="Style_16"/>
    <w:rPr>
      <w:rFonts w:ascii="Liberation Mono" w:hAnsi="Liberation Mono"/>
    </w:rPr>
  </w:style>
  <w:style w:styleId="Style_17" w:type="paragraph">
    <w:name w:val="toc 3"/>
    <w:next w:val="Style_6"/>
    <w:link w:val="Style_17_ch"/>
    <w:uiPriority w:val="39"/>
    <w:pPr>
      <w:ind w:firstLine="0" w:left="400"/>
    </w:pPr>
  </w:style>
  <w:style w:styleId="Style_17_ch" w:type="character">
    <w:name w:val="toc 3"/>
    <w:link w:val="Style_17"/>
  </w:style>
  <w:style w:styleId="Style_18" w:type="paragraph">
    <w:name w:val="caption"/>
    <w:basedOn w:val="Style_6"/>
    <w:link w:val="Style_18_ch"/>
    <w:pPr>
      <w:spacing w:after="120" w:before="120"/>
      <w:ind/>
    </w:pPr>
    <w:rPr>
      <w:i w:val="1"/>
      <w:sz w:val="24"/>
    </w:rPr>
  </w:style>
  <w:style w:styleId="Style_18_ch" w:type="character">
    <w:name w:val="caption"/>
    <w:basedOn w:val="Style_6_ch"/>
    <w:link w:val="Style_18"/>
    <w:rPr>
      <w:i w:val="1"/>
      <w:sz w:val="24"/>
    </w:rPr>
  </w:style>
  <w:style w:styleId="Style_1" w:type="paragraph">
    <w:name w:val="heading 5"/>
    <w:basedOn w:val="Style_14"/>
    <w:next w:val="Style_2"/>
    <w:link w:val="Style_1_ch"/>
    <w:uiPriority w:val="9"/>
    <w:qFormat/>
    <w:pPr>
      <w:numPr>
        <w:ilvl w:val="0"/>
        <w:numId w:val="0"/>
      </w:numPr>
      <w:spacing w:after="60" w:before="120"/>
      <w:ind/>
      <w:outlineLvl w:val="4"/>
    </w:pPr>
    <w:rPr>
      <w:rFonts w:ascii="Liberation Serif" w:hAnsi="Liberation Serif"/>
      <w:b w:val="1"/>
      <w:sz w:val="20"/>
    </w:rPr>
  </w:style>
  <w:style w:styleId="Style_1_ch" w:type="character">
    <w:name w:val="heading 5"/>
    <w:basedOn w:val="Style_14_ch"/>
    <w:link w:val="Style_1"/>
    <w:rPr>
      <w:rFonts w:ascii="Liberation Serif" w:hAnsi="Liberation Serif"/>
      <w:b w:val="1"/>
      <w:sz w:val="20"/>
    </w:rPr>
  </w:style>
  <w:style w:styleId="Style_19" w:type="paragraph">
    <w:name w:val="heading 1"/>
    <w:next w:val="Style_6"/>
    <w:link w:val="Style_19_ch"/>
    <w:uiPriority w:val="9"/>
    <w:qFormat/>
    <w:pPr>
      <w:spacing w:after="120" w:before="120"/>
      <w:ind/>
      <w:outlineLvl w:val="0"/>
    </w:pPr>
    <w:rPr>
      <w:rFonts w:ascii="XO Thames" w:hAnsi="XO Thames"/>
      <w:b w:val="1"/>
      <w:sz w:val="32"/>
    </w:rPr>
  </w:style>
  <w:style w:styleId="Style_19_ch" w:type="character">
    <w:name w:val="heading 1"/>
    <w:link w:val="Style_19"/>
    <w:rPr>
      <w:rFonts w:ascii="XO Thames" w:hAnsi="XO Thames"/>
      <w:b w:val="1"/>
      <w:sz w:val="32"/>
    </w:rPr>
  </w:style>
  <w:style w:styleId="Style_5" w:type="paragraph">
    <w:name w:val="Hyperlink"/>
    <w:link w:val="Style_5_ch"/>
    <w:rPr>
      <w:color w:val="000080"/>
      <w:u w:val="single"/>
    </w:rPr>
  </w:style>
  <w:style w:styleId="Style_5_ch" w:type="character">
    <w:name w:val="Hyperlink"/>
    <w:link w:val="Style_5"/>
    <w:rPr>
      <w:color w:val="000080"/>
      <w:u w:val="single"/>
    </w:rPr>
  </w:style>
  <w:style w:styleId="Style_20" w:type="paragraph">
    <w:name w:val="Footnote"/>
    <w:link w:val="Style_20_ch"/>
    <w:pPr>
      <w:ind/>
      <w:jc w:val="left"/>
    </w:pPr>
    <w:rPr>
      <w:rFonts w:ascii="XO Thames" w:hAnsi="XO Thames"/>
      <w:sz w:val="22"/>
    </w:rPr>
  </w:style>
  <w:style w:styleId="Style_20_ch" w:type="character">
    <w:name w:val="Footnote"/>
    <w:link w:val="Style_20"/>
    <w:rPr>
      <w:rFonts w:ascii="XO Thames" w:hAnsi="XO Thames"/>
      <w:sz w:val="22"/>
    </w:rPr>
  </w:style>
  <w:style w:styleId="Style_21" w:type="paragraph">
    <w:name w:val="toc 1"/>
    <w:next w:val="Style_6"/>
    <w:link w:val="Style_21_ch"/>
    <w:uiPriority w:val="39"/>
    <w:pPr>
      <w:ind w:firstLine="0" w:left="0"/>
    </w:pPr>
    <w:rPr>
      <w:rFonts w:ascii="XO Thames" w:hAnsi="XO Thames"/>
      <w:b w:val="1"/>
    </w:rPr>
  </w:style>
  <w:style w:styleId="Style_21_ch" w:type="character">
    <w:name w:val="toc 1"/>
    <w:link w:val="Style_21"/>
    <w:rPr>
      <w:rFonts w:ascii="XO Thames" w:hAnsi="XO Thames"/>
      <w:b w:val="1"/>
    </w:rPr>
  </w:style>
  <w:style w:styleId="Style_22" w:type="paragraph">
    <w:name w:val="Header and Footer"/>
    <w:link w:val="Style_22_ch"/>
    <w:pPr>
      <w:spacing w:line="360" w:lineRule="auto"/>
      <w:ind/>
    </w:pPr>
    <w:rPr>
      <w:rFonts w:ascii="XO Thames" w:hAnsi="XO Thames"/>
      <w:sz w:val="20"/>
    </w:rPr>
  </w:style>
  <w:style w:styleId="Style_22_ch" w:type="character">
    <w:name w:val="Header and Footer"/>
    <w:link w:val="Style_22"/>
    <w:rPr>
      <w:rFonts w:ascii="XO Thames" w:hAnsi="XO Thames"/>
      <w:sz w:val="20"/>
    </w:rPr>
  </w:style>
  <w:style w:styleId="Style_23" w:type="paragraph">
    <w:name w:val="List"/>
    <w:basedOn w:val="Style_2"/>
    <w:link w:val="Style_23_ch"/>
  </w:style>
  <w:style w:styleId="Style_23_ch" w:type="character">
    <w:name w:val="List"/>
    <w:basedOn w:val="Style_2_ch"/>
    <w:link w:val="Style_23"/>
  </w:style>
  <w:style w:styleId="Style_24" w:type="paragraph">
    <w:name w:val="toc 9"/>
    <w:next w:val="Style_6"/>
    <w:link w:val="Style_24_ch"/>
    <w:uiPriority w:val="39"/>
    <w:pPr>
      <w:ind w:firstLine="0" w:left="1600"/>
    </w:pPr>
  </w:style>
  <w:style w:styleId="Style_24_ch" w:type="character">
    <w:name w:val="toc 9"/>
    <w:link w:val="Style_24"/>
  </w:style>
  <w:style w:styleId="Style_25" w:type="paragraph">
    <w:name w:val="toc 8"/>
    <w:next w:val="Style_6"/>
    <w:link w:val="Style_25_ch"/>
    <w:uiPriority w:val="39"/>
    <w:pPr>
      <w:ind w:firstLine="0" w:left="1400"/>
    </w:pPr>
  </w:style>
  <w:style w:styleId="Style_25_ch" w:type="character">
    <w:name w:val="toc 8"/>
    <w:link w:val="Style_25"/>
  </w:style>
  <w:style w:styleId="Style_4" w:type="paragraph">
    <w:name w:val="Emphasis"/>
    <w:link w:val="Style_4_ch"/>
    <w:rPr>
      <w:i w:val="1"/>
    </w:rPr>
  </w:style>
  <w:style w:styleId="Style_4_ch" w:type="character">
    <w:name w:val="Emphasis"/>
    <w:link w:val="Style_4"/>
    <w:rPr>
      <w:i w:val="1"/>
    </w:rPr>
  </w:style>
  <w:style w:styleId="Style_26" w:type="paragraph">
    <w:name w:val="toc 5"/>
    <w:next w:val="Style_6"/>
    <w:link w:val="Style_26_ch"/>
    <w:uiPriority w:val="39"/>
    <w:pPr>
      <w:ind w:firstLine="0" w:left="800"/>
    </w:pPr>
  </w:style>
  <w:style w:styleId="Style_26_ch" w:type="character">
    <w:name w:val="toc 5"/>
    <w:link w:val="Style_26"/>
  </w:style>
  <w:style w:styleId="Style_27" w:type="paragraph">
    <w:name w:val="FollowedHyperlink"/>
    <w:link w:val="Style_27_ch"/>
    <w:rPr>
      <w:color w:val="800000"/>
      <w:u w:val="single"/>
    </w:rPr>
  </w:style>
  <w:style w:styleId="Style_27_ch" w:type="character">
    <w:name w:val="FollowedHyperlink"/>
    <w:link w:val="Style_27"/>
    <w:rPr>
      <w:color w:val="800000"/>
      <w:u w:val="single"/>
    </w:rPr>
  </w:style>
  <w:style w:styleId="Style_28" w:type="paragraph">
    <w:name w:val="Subtitle"/>
    <w:next w:val="Style_6"/>
    <w:link w:val="Style_28_ch"/>
    <w:uiPriority w:val="11"/>
    <w:qFormat/>
    <w:rPr>
      <w:rFonts w:ascii="XO Thames" w:hAnsi="XO Thames"/>
      <w:i w:val="1"/>
      <w:color w:val="616161"/>
      <w:sz w:val="24"/>
    </w:rPr>
  </w:style>
  <w:style w:styleId="Style_28_ch" w:type="character">
    <w:name w:val="Subtitle"/>
    <w:link w:val="Style_28"/>
    <w:rPr>
      <w:rFonts w:ascii="XO Thames" w:hAnsi="XO Thames"/>
      <w:i w:val="1"/>
      <w:color w:val="616161"/>
      <w:sz w:val="24"/>
    </w:rPr>
  </w:style>
  <w:style w:styleId="Style_29" w:type="paragraph">
    <w:name w:val="toc 10"/>
    <w:next w:val="Style_6"/>
    <w:link w:val="Style_29_ch"/>
    <w:uiPriority w:val="39"/>
    <w:pPr>
      <w:ind w:firstLine="0" w:left="1800"/>
    </w:pPr>
  </w:style>
  <w:style w:styleId="Style_29_ch" w:type="character">
    <w:name w:val="toc 10"/>
    <w:link w:val="Style_29"/>
  </w:style>
  <w:style w:styleId="Style_3" w:type="paragraph">
    <w:name w:val="Strong"/>
    <w:link w:val="Style_3_ch"/>
    <w:rPr>
      <w:b w:val="1"/>
    </w:rPr>
  </w:style>
  <w:style w:styleId="Style_3_ch" w:type="character">
    <w:name w:val="Strong"/>
    <w:link w:val="Style_3"/>
    <w:rPr>
      <w:b w:val="1"/>
    </w:rPr>
  </w:style>
  <w:style w:styleId="Style_30" w:type="paragraph">
    <w:name w:val="Title"/>
    <w:next w:val="Style_6"/>
    <w:link w:val="Style_30_ch"/>
    <w:uiPriority w:val="10"/>
    <w:qFormat/>
    <w:rPr>
      <w:rFonts w:ascii="XO Thames" w:hAnsi="XO Thames"/>
      <w:b w:val="1"/>
      <w:sz w:val="52"/>
    </w:rPr>
  </w:style>
  <w:style w:styleId="Style_30_ch" w:type="character">
    <w:name w:val="Title"/>
    <w:link w:val="Style_30"/>
    <w:rPr>
      <w:rFonts w:ascii="XO Thames" w:hAnsi="XO Thames"/>
      <w:b w:val="1"/>
      <w:sz w:val="52"/>
    </w:rPr>
  </w:style>
  <w:style w:styleId="Style_31" w:type="paragraph">
    <w:name w:val="heading 4"/>
    <w:next w:val="Style_6"/>
    <w:link w:val="Style_31_ch"/>
    <w:uiPriority w:val="9"/>
    <w:qFormat/>
    <w:pPr>
      <w:spacing w:after="120" w:before="120"/>
      <w:ind/>
      <w:outlineLvl w:val="3"/>
    </w:pPr>
    <w:rPr>
      <w:rFonts w:ascii="XO Thames" w:hAnsi="XO Thames"/>
      <w:b w:val="1"/>
      <w:color w:val="595959"/>
      <w:sz w:val="26"/>
    </w:rPr>
  </w:style>
  <w:style w:styleId="Style_31_ch" w:type="character">
    <w:name w:val="heading 4"/>
    <w:link w:val="Style_31"/>
    <w:rPr>
      <w:rFonts w:ascii="XO Thames" w:hAnsi="XO Thames"/>
      <w:b w:val="1"/>
      <w:color w:val="595959"/>
      <w:sz w:val="26"/>
    </w:rPr>
  </w:style>
  <w:style w:styleId="Style_32" w:type="paragraph">
    <w:name w:val="heading 2"/>
    <w:next w:val="Style_6"/>
    <w:link w:val="Style_32_ch"/>
    <w:uiPriority w:val="9"/>
    <w:qFormat/>
    <w:pPr>
      <w:spacing w:after="120" w:before="120"/>
      <w:ind/>
      <w:outlineLvl w:val="1"/>
    </w:pPr>
    <w:rPr>
      <w:rFonts w:ascii="XO Thames" w:hAnsi="XO Thames"/>
      <w:b w:val="1"/>
      <w:color w:val="00A0FF"/>
      <w:sz w:val="26"/>
    </w:rPr>
  </w:style>
  <w:style w:styleId="Style_32_ch" w:type="character">
    <w:name w:val="heading 2"/>
    <w:link w:val="Style_32"/>
    <w:rPr>
      <w:rFonts w:ascii="XO Thames" w:hAnsi="XO Thames"/>
      <w:b w:val="1"/>
      <w:color w:val="00A0FF"/>
      <w:sz w:val="26"/>
    </w:rPr>
  </w:style>
  <w:style w:styleId="Style_33" w:type="paragraph">
    <w:name w:val="Указатель"/>
    <w:basedOn w:val="Style_6"/>
    <w:link w:val="Style_33_ch"/>
  </w:style>
  <w:style w:styleId="Style_33_ch" w:type="character">
    <w:name w:val="Указатель"/>
    <w:basedOn w:val="Style_6_ch"/>
    <w:link w:val="Style_33"/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5" Target="numbering.xml" Type="http://schemas.openxmlformats.org/officeDocument/2006/relationships/numbering"/>
  <Relationship Id="rId11" Target="styles.xml" Type="http://schemas.openxmlformats.org/officeDocument/2006/relationships/styles"/>
  <Relationship Id="rId10" Target="settings.xml" Type="http://schemas.openxmlformats.org/officeDocument/2006/relationships/settings"/>
  <Relationship Id="rId14" Target="theme/theme1.xml" Type="http://schemas.openxmlformats.org/officeDocument/2006/relationships/theme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13" Target="webSettings.xml" Type="http://schemas.openxmlformats.org/officeDocument/2006/relationships/webSettings"/>
  <Relationship Id="rId9" Target="fontTable.xml" Type="http://schemas.openxmlformats.org/officeDocument/2006/relationships/fontTable"/>
  <Relationship Id="rId5" Target="media/5.png" Type="http://schemas.openxmlformats.org/officeDocument/2006/relationships/image"/>
  <Relationship Id="rId8" Target="media/8.png" Type="http://schemas.openxmlformats.org/officeDocument/2006/relationships/image"/>
  <Relationship Id="rId4" Target="media/4.png" Type="http://schemas.openxmlformats.org/officeDocument/2006/relationships/image"/>
  <Relationship Id="rId12" Target="stylesWithEffects.xml" Type="http://schemas.microsoft.com/office/2007/relationships/stylesWithEffect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c="http://schemas.openxmlformats.org/drawingml/2006/chart" xmlns:co="http://ncloudtech.com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MyOffice-CoreFramework-Windows/22-903.417.5503.534.8@RELEASE-DESKTOP-SORREL_HOME-RC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2023-07-07T20:26:08Z</dcterms:modified>
</cp:coreProperties>
</file>