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 20.6 С помощью скриптов lynis выполнить аудит собственной системы.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Устанавливаю утилиту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dnf install lynis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/tmp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wget https://cisofy.com/files/lynis-3.0.3.tar.gz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 xvfz lynis-3.0.3.tar.gz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mv lynis /usr/local/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ln -s /usr/local/lynis/lynis /usr/local/bin/lynis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Lynis установлен в каталог /usr/local/lynis.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Запускаем анализ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lynis audit system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2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Нашлось несколько предупреждений:</w:t>
      </w:r>
    </w:p>
    <w:p w:rsidR="00000000" w:rsidDel="00000000" w:rsidP="00000000" w:rsidRDefault="00000000" w:rsidRPr="00000000" w14:paraId="00000021">
      <w:pPr>
        <w:spacing w:line="384.00000000000006" w:lineRule="auto"/>
        <w:rPr>
          <w:rFonts w:ascii="Courier New" w:cs="Courier New" w:eastAsia="Courier New" w:hAnsi="Courier New"/>
          <w:color w:val="111111"/>
          <w:sz w:val="26"/>
          <w:szCs w:val="26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shd w:fill="fbfdff" w:val="clear"/>
        </w:rPr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Более подробная информация записывается в /var/log/lynis.log, а данные отчета сохраняются в /var/log/lynis-report.dat.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Лог очищается при каждой проверке, потому результаты предыдущей проверки не сохраняются.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Чтобы получить больше информации о предупреждении, можно пройти по ссылке и почитать, например,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https://cisofy.com/lynis/controls/KRNL-5830/</w:t>
        </w:r>
      </w:hyperlink>
      <w:r w:rsidDel="00000000" w:rsidR="00000000" w:rsidRPr="00000000">
        <w:rPr>
          <w:rtl w:val="0"/>
        </w:rPr>
        <w:t xml:space="preserve">  или через команду: sudo lynis show details KRNL-5830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Сделала перезагрузку и запустила снова анализ. Видно, на 1 предупреждение меньше стало.</w:t>
      </w:r>
    </w:p>
    <w:p w:rsidR="00000000" w:rsidDel="00000000" w:rsidP="00000000" w:rsidRDefault="00000000" w:rsidRPr="00000000" w14:paraId="00000026">
      <w:pPr>
        <w:spacing w:line="384.00000000000006" w:lineRule="auto"/>
        <w:rPr>
          <w:rFonts w:ascii="Courier New" w:cs="Courier New" w:eastAsia="Courier New" w:hAnsi="Courier New"/>
          <w:color w:val="f8f8f2"/>
          <w:sz w:val="26"/>
          <w:szCs w:val="26"/>
          <w:shd w:fill="2e34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84.00000000000006" w:lineRule="auto"/>
        <w:rPr>
          <w:rFonts w:ascii="Courier New" w:cs="Courier New" w:eastAsia="Courier New" w:hAnsi="Courier New"/>
          <w:color w:val="4d4d4c"/>
          <w:sz w:val="26"/>
          <w:szCs w:val="26"/>
          <w:shd w:fill="fbfdff" w:val="clear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57312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cisofy.com/lynis/controls/KRNL-58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