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пентесту-номер задания 11.9 модуля 11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Персонализация: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Ермакова Наталья Олеговна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(natalysoliton@mail.ru)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№11.9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“</w:t>
      </w:r>
      <w:r w:rsidDel="00000000" w:rsidR="00000000" w:rsidRPr="00000000">
        <w:rPr>
          <w:b w:val="1"/>
          <w:color w:val="111111"/>
          <w:highlight w:val="yellow"/>
          <w:rtl w:val="0"/>
        </w:rPr>
        <w:t xml:space="preserve">Практическая работа и отчёт по пентесту</w:t>
      </w:r>
      <w:r w:rsidDel="00000000" w:rsidR="00000000" w:rsidRPr="00000000">
        <w:rPr>
          <w:b w:val="1"/>
          <w:color w:val="111111"/>
          <w:highlight w:val="white"/>
          <w:rtl w:val="0"/>
        </w:rPr>
        <w:t xml:space="preserve">”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информация: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Период тестирования: 24.11.2022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Объект тестирования: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http://tasks.ctf.school:5010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действий: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Для определения логина и пароля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http://tasks.ctf.school:5010/</w:t>
        </w:r>
      </w:hyperlink>
      <w:r w:rsidDel="00000000" w:rsidR="00000000" w:rsidRPr="00000000">
        <w:rPr>
          <w:rtl w:val="0"/>
        </w:rPr>
        <w:t xml:space="preserve">  хотела пойти по пути - использовать Burp Suite, но были некоторые тех сложности и зависания.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Пошла простым путем- посмотрела код страницы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http://tasks.ctf.school:5010/</w:t>
        </w:r>
      </w:hyperlink>
      <w:r w:rsidDel="00000000" w:rsidR="00000000" w:rsidRPr="00000000">
        <w:rPr>
          <w:rtl w:val="0"/>
        </w:rPr>
        <w:t xml:space="preserve"> и нашла логин и пароль в файле prntrsting.js: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секция: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creds: [{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url: '/',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    </w:t>
        <w:tab/>
      </w:r>
      <w:r w:rsidDel="00000000" w:rsidR="00000000" w:rsidRPr="00000000">
        <w:rPr>
          <w:b w:val="1"/>
          <w:rtl w:val="0"/>
        </w:rPr>
        <w:t xml:space="preserve">login: "admin",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pass: "LastJob",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value: "WWEgb3N0YXZpbCBkbHlhIHRlYnlhIGZsYWcgdiBkaXJla3RvcmlpLCBhIHYga2Frb3ktIG5lIHNrYXpodS4gTG9naW4gdG90IHpoZSwgcGFzc3dvcmQ6IEFkbWlu"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url: '/secret',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ab/>
        <w:t xml:space="preserve">login: "Admin",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</w:t>
        <w:tab/>
        <w:t xml:space="preserve">   pass: "Admin",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value: "flag*{I_AM*$UP3R_PRO_C00L_HAЦKER}"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Ввела логин admin и пароль LastJob и все получилось, виден хэш, что написано выше в коде: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Декодировала хэш, получилось- Ya ostavil dlya tebya flag v direktorii, a v kakoy- ne skazhu. Login tot zhe, password: Admin (хотя и в коде выше видно какая директория /secret и логин с паролем одинаковые Admin):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Разлогинюсь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 урл добавлю директорию secret и введу логин и пароль Admin, получу флаг: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Кстати, видела переменную KasperskyLab :) Люблю KL :).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Вопросы для самопроверки: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декодирования использовала Burp Suite, а остальное-ручное исследование кода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совет по защите кода, например, креды можно хранить в БД с защищенной архитектурой и использовать защищенный сертификат https.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кажется уязвимость высокой опасности 9.0.10.0 по шкале: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501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tasks.ctf.school:5010/" TargetMode="External"/><Relationship Id="rId7" Type="http://schemas.openxmlformats.org/officeDocument/2006/relationships/hyperlink" Target="http://tasks.ctf.school:5010/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