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32C3B" w14:textId="0AF42CE2" w:rsidR="004E3ED6" w:rsidRDefault="000A78F1">
      <w:pPr>
        <w:rPr>
          <w:lang w:val="es-ES"/>
        </w:rPr>
      </w:pPr>
      <w:r>
        <w:rPr>
          <w:lang w:val="es-ES"/>
        </w:rPr>
        <w:t>Información cuadros</w:t>
      </w:r>
    </w:p>
    <w:p w14:paraId="50033218" w14:textId="792C4E59" w:rsidR="00A8567D" w:rsidRDefault="00A8567D">
      <w:pPr>
        <w:rPr>
          <w:lang w:val="es-ES"/>
        </w:rPr>
      </w:pPr>
      <w:r>
        <w:rPr>
          <w:lang w:val="es-ES"/>
        </w:rPr>
        <w:t>Obras verticales</w:t>
      </w:r>
    </w:p>
    <w:p w14:paraId="155C1C5D" w14:textId="0D99CDD3" w:rsidR="000A78F1" w:rsidRPr="00A8567D" w:rsidRDefault="000A78F1" w:rsidP="00975EA2">
      <w:pPr>
        <w:pStyle w:val="Prrafodelista"/>
        <w:numPr>
          <w:ilvl w:val="0"/>
          <w:numId w:val="1"/>
        </w:numPr>
        <w:rPr>
          <w:lang w:val="es-ES"/>
        </w:rPr>
      </w:pPr>
      <w:proofErr w:type="spellStart"/>
      <w:r w:rsidRPr="00A8567D">
        <w:rPr>
          <w:lang w:val="es-ES"/>
        </w:rPr>
        <w:t>Monalisa</w:t>
      </w:r>
      <w:proofErr w:type="spellEnd"/>
      <w:r w:rsidR="00A8567D">
        <w:rPr>
          <w:lang w:val="es-ES"/>
        </w:rPr>
        <w:br/>
      </w:r>
      <w:r w:rsidR="00A8567D">
        <w:t xml:space="preserve">La </w:t>
      </w:r>
      <w:r w:rsidR="00A8567D">
        <w:rPr>
          <w:rStyle w:val="nfasis"/>
        </w:rPr>
        <w:t>Mona Lisa</w:t>
      </w:r>
      <w:r w:rsidR="00A8567D">
        <w:t xml:space="preserve">, obra maestra de Leonardo da Vinci, es un retrato de una mujer con una enigmática sonrisa y mirada directa, famosa por su realismo y misteriosa expresión. Pintada en el Renacimiento, esta pieza destaca por su innovadora técnica de </w:t>
      </w:r>
      <w:proofErr w:type="spellStart"/>
      <w:r w:rsidR="00A8567D">
        <w:rPr>
          <w:rStyle w:val="nfasis"/>
        </w:rPr>
        <w:t>sfumato</w:t>
      </w:r>
      <w:proofErr w:type="spellEnd"/>
      <w:r w:rsidR="00A8567D">
        <w:t xml:space="preserve"> que da profundidad a su rostro y fondo.</w:t>
      </w:r>
    </w:p>
    <w:p w14:paraId="2B024031" w14:textId="77777777" w:rsidR="00A8567D" w:rsidRPr="00A8567D" w:rsidRDefault="00A8567D" w:rsidP="00A8567D">
      <w:pPr>
        <w:pStyle w:val="Prrafodelista"/>
        <w:numPr>
          <w:ilvl w:val="0"/>
          <w:numId w:val="1"/>
        </w:numPr>
        <w:rPr>
          <w:lang w:val="es-ES"/>
        </w:rPr>
      </w:pPr>
      <w:r>
        <w:t xml:space="preserve">Hombre de Vitruvio </w:t>
      </w:r>
      <w:r>
        <w:br/>
        <w:t xml:space="preserve">El “Hombre de Vitruvio”, creado por Leonardo da </w:t>
      </w:r>
      <w:proofErr w:type="spellStart"/>
      <w:r>
        <w:t>Vonci</w:t>
      </w:r>
      <w:proofErr w:type="spellEnd"/>
      <w:r>
        <w:t xml:space="preserve">, e </w:t>
      </w:r>
      <w:proofErr w:type="spellStart"/>
      <w:r>
        <w:t>sun</w:t>
      </w:r>
      <w:proofErr w:type="spellEnd"/>
      <w:r>
        <w:t xml:space="preserve"> dibujo </w:t>
      </w:r>
      <w:proofErr w:type="spellStart"/>
      <w:r>
        <w:t>icóncio</w:t>
      </w:r>
      <w:proofErr w:type="spellEnd"/>
      <w:r>
        <w:t xml:space="preserve"> que representa la figura humana en proporciones perfectas, inscritas en un círculo y un cuadrado. Inspirado en los escritos del arquitecto romano Vitruvio, simboliza la relación entre el cuerpo humano y la geometría. Esta obra refleja el ideal renacentista de armonía entre ciencia, arte y naturaleza. </w:t>
      </w:r>
    </w:p>
    <w:p w14:paraId="0381788C" w14:textId="77777777" w:rsidR="00B272A1" w:rsidRPr="00B272A1" w:rsidRDefault="00A8567D" w:rsidP="00B272A1">
      <w:pPr>
        <w:pStyle w:val="Prrafodelista"/>
        <w:numPr>
          <w:ilvl w:val="0"/>
          <w:numId w:val="1"/>
        </w:numPr>
        <w:rPr>
          <w:lang w:val="es-ES"/>
        </w:rPr>
      </w:pPr>
      <w:r>
        <w:t>Vi</w:t>
      </w:r>
      <w:r w:rsidR="00B272A1">
        <w:t>rgen de las rocas</w:t>
      </w:r>
      <w:r w:rsidR="00B272A1">
        <w:br/>
      </w:r>
      <w:r w:rsidR="00B272A1">
        <w:rPr>
          <w:rStyle w:val="nfasis"/>
        </w:rPr>
        <w:t>La Virgen de las Rocas</w:t>
      </w:r>
      <w:r w:rsidR="00B272A1">
        <w:t xml:space="preserve">, de Leonardo da Vinci, muestra a la Virgen María, el niño Jesús, Juan el Bautista y un ángel en un paisaje rocoso. Con su técnica de </w:t>
      </w:r>
      <w:proofErr w:type="spellStart"/>
      <w:r w:rsidR="00B272A1">
        <w:rPr>
          <w:rStyle w:val="nfasis"/>
        </w:rPr>
        <w:t>sfumato</w:t>
      </w:r>
      <w:proofErr w:type="spellEnd"/>
      <w:r w:rsidR="00B272A1">
        <w:t>, da Vinci crea una atmósfera suave y mística, llena de profundidad y sombras. La obra se destaca por su composición triangular y la interacción de los personajes en un entorno natural que refleja el misterio y la divinidad.</w:t>
      </w:r>
    </w:p>
    <w:p w14:paraId="49B7FE7B" w14:textId="77777777" w:rsidR="002A20AF" w:rsidRPr="002A20AF" w:rsidRDefault="002A20AF" w:rsidP="00B272A1">
      <w:pPr>
        <w:pStyle w:val="Prrafodelista"/>
        <w:numPr>
          <w:ilvl w:val="0"/>
          <w:numId w:val="1"/>
        </w:numPr>
        <w:rPr>
          <w:lang w:val="es-ES"/>
        </w:rPr>
      </w:pPr>
      <w:r>
        <w:t>La duquesa fea</w:t>
      </w:r>
      <w:r>
        <w:br/>
      </w:r>
      <w:r>
        <w:rPr>
          <w:rStyle w:val="nfasis"/>
        </w:rPr>
        <w:t>La Duquesa Fea</w:t>
      </w:r>
      <w:r>
        <w:t xml:space="preserve">, atribuida a Quentin </w:t>
      </w:r>
      <w:proofErr w:type="spellStart"/>
      <w:r>
        <w:t>Massys</w:t>
      </w:r>
      <w:proofErr w:type="spellEnd"/>
      <w:r>
        <w:t>, es un retrato satírico del Renacimiento que muestra a una mujer anciana con rasgos exagerados y vestimenta lujosa. Con una expresión y apariencia grotesca, la obra se interpreta como una crítica social sobre la vanidad y el paso del tiempo. Este cuadro destaca por su detalle caricaturesco, y ha inspirado numerosas interpretaciones y estudios sobre el estilo de la época.</w:t>
      </w:r>
    </w:p>
    <w:p w14:paraId="171AE398" w14:textId="77777777" w:rsidR="002A20AF" w:rsidRPr="002A20AF" w:rsidRDefault="002A20AF" w:rsidP="00B272A1">
      <w:pPr>
        <w:pStyle w:val="Prrafodelista"/>
        <w:numPr>
          <w:ilvl w:val="0"/>
          <w:numId w:val="1"/>
        </w:numPr>
        <w:rPr>
          <w:lang w:val="es-ES"/>
        </w:rPr>
      </w:pPr>
      <w:r>
        <w:t>Virgen del clavel</w:t>
      </w:r>
      <w:r>
        <w:br/>
      </w:r>
      <w:r>
        <w:rPr>
          <w:rStyle w:val="nfasis"/>
        </w:rPr>
        <w:t>La Virgen del Clavel</w:t>
      </w:r>
      <w:r>
        <w:t>, de Leonardo da Vinci, representa a la Virgen María sosteniendo al niño Jesús mientras le ofrece un pequeño clavel rojo, símbolo de la pasión de Cristo. Con su característico uso de luces y sombras, da Vinci da profundidad y suavidad a la escena, creando una atmósfera íntima y serena. La obra refleja la conexión afectuosa entre madre e hijo y es notable por su belleza y simplicidad renacentista.</w:t>
      </w:r>
    </w:p>
    <w:p w14:paraId="5ADF6C2E" w14:textId="5BC1745A" w:rsidR="00A8567D" w:rsidRDefault="00975EA2" w:rsidP="00B272A1">
      <w:pPr>
        <w:pStyle w:val="Prrafodelista"/>
        <w:numPr>
          <w:ilvl w:val="0"/>
          <w:numId w:val="1"/>
        </w:numPr>
        <w:rPr>
          <w:lang w:val="es-ES"/>
        </w:rPr>
      </w:pPr>
      <w:r>
        <w:t>David con la cabeza de Goliat</w:t>
      </w:r>
      <w:r w:rsidR="00A8567D">
        <w:br/>
      </w:r>
      <w:r>
        <w:rPr>
          <w:lang w:val="es-ES"/>
        </w:rPr>
        <w:t xml:space="preserve">David con la cabeza de Goliat, pintado por Caravaggio, muestra a un joven David sosteniendo la cabeza decapitada del gigante Goliat en una escena </w:t>
      </w:r>
      <w:r>
        <w:rPr>
          <w:lang w:val="es-ES"/>
        </w:rPr>
        <w:lastRenderedPageBreak/>
        <w:t xml:space="preserve">dramática y sombría. La obra explora temas de victoria y penitencia, siendo una de las representaciones más intensas de este episodio bíblico. </w:t>
      </w:r>
    </w:p>
    <w:p w14:paraId="4E49CE93" w14:textId="10738A09" w:rsidR="00975EA2" w:rsidRDefault="00975EA2" w:rsidP="00B272A1">
      <w:pPr>
        <w:pStyle w:val="Prrafodelista"/>
        <w:numPr>
          <w:ilvl w:val="0"/>
          <w:numId w:val="1"/>
        </w:numPr>
        <w:rPr>
          <w:lang w:val="es-ES"/>
        </w:rPr>
      </w:pPr>
      <w:r>
        <w:rPr>
          <w:lang w:val="es-ES"/>
        </w:rPr>
        <w:t>Niños comiendo uvas y melón</w:t>
      </w:r>
    </w:p>
    <w:p w14:paraId="3500CBE7" w14:textId="47146E68" w:rsidR="00975EA2" w:rsidRDefault="00975EA2" w:rsidP="00975EA2">
      <w:pPr>
        <w:pStyle w:val="Prrafodelista"/>
      </w:pPr>
      <w:r>
        <w:rPr>
          <w:rStyle w:val="nfasis"/>
        </w:rPr>
        <w:t>Niños comiendo uvas y melón</w:t>
      </w:r>
      <w:r>
        <w:t>, de Bartolomé Esteban Murillo, es una obra que representa a dos niños humildes compartiendo frutas en una escena de alegría y sencillez. Con un estilo realista y una cálida paleta de colores, Murillo capta la inocencia infantil y la belleza de la vida cotidiana. La pintura destaca por su ternura y humanidad, características que reflejan el interés del artista en retratar la vida popular de su época.</w:t>
      </w:r>
    </w:p>
    <w:p w14:paraId="0CB8241E" w14:textId="40498B46" w:rsidR="00975EA2" w:rsidRPr="00CE4510" w:rsidRDefault="00CE4510" w:rsidP="00975EA2">
      <w:pPr>
        <w:pStyle w:val="Prrafodelista"/>
        <w:numPr>
          <w:ilvl w:val="0"/>
          <w:numId w:val="1"/>
        </w:numPr>
        <w:rPr>
          <w:lang w:val="es-ES"/>
        </w:rPr>
      </w:pPr>
      <w:r>
        <w:rPr>
          <w:lang w:val="es-ES"/>
        </w:rPr>
        <w:t>Las meninas</w:t>
      </w:r>
      <w:r>
        <w:rPr>
          <w:lang w:val="es-ES"/>
        </w:rPr>
        <w:br/>
      </w:r>
      <w:r>
        <w:rPr>
          <w:rStyle w:val="nfasis"/>
        </w:rPr>
        <w:t>Las Meninas</w:t>
      </w:r>
      <w:r>
        <w:t>, de Diego Velázquez, es una obra maestra del barroco español que muestra una compleja escena en la corte del rey Felipe IV. La pintura presenta a la infanta Margarita rodeada de sus damas de honor, con Velázquez autorretratado trabajando en el cuadro. Mediante su innovador uso de la perspectiva y la luz, la obra juega con la mirada del espectador y plantea preguntas sobre la realidad y la representación, siendo una de las composiciones más estudiadas en la historia del arte.</w:t>
      </w:r>
    </w:p>
    <w:p w14:paraId="20155BF3" w14:textId="598D9E82" w:rsidR="00CE4510" w:rsidRPr="00CE4510" w:rsidRDefault="00CE4510" w:rsidP="00975EA2">
      <w:pPr>
        <w:pStyle w:val="Prrafodelista"/>
        <w:numPr>
          <w:ilvl w:val="0"/>
          <w:numId w:val="1"/>
        </w:numPr>
        <w:rPr>
          <w:lang w:val="es-ES"/>
        </w:rPr>
      </w:pPr>
      <w:r>
        <w:t>Cristo crucificado</w:t>
      </w:r>
      <w:r>
        <w:br/>
      </w:r>
      <w:r>
        <w:rPr>
          <w:rStyle w:val="nfasis"/>
        </w:rPr>
        <w:t>Cristo Crucificado</w:t>
      </w:r>
      <w:r>
        <w:t>, de Diego Velázquez, es una representación serena y sobria de Jesús en la cruz, destacada por su realismo y detallada anatomía. Con un fondo oscuro que contrasta con el cuerpo iluminado de Cristo, Velázquez transmite una sensación de paz y solemnidad en medio del sufrimiento. La obra es conocida por su enfoque en la humanidad de Cristo, sin distracciones, y por su capacidad para evocar compasión y reflexión.</w:t>
      </w:r>
    </w:p>
    <w:p w14:paraId="7D8D8676" w14:textId="520A754F" w:rsidR="00CE4510" w:rsidRPr="00CE4510" w:rsidRDefault="00CE4510" w:rsidP="00975EA2">
      <w:pPr>
        <w:pStyle w:val="Prrafodelista"/>
        <w:numPr>
          <w:ilvl w:val="0"/>
          <w:numId w:val="1"/>
        </w:numPr>
        <w:rPr>
          <w:lang w:val="es-ES"/>
        </w:rPr>
      </w:pPr>
      <w:r>
        <w:t xml:space="preserve">Magdalena penitente de la lamparilla </w:t>
      </w:r>
      <w:r>
        <w:br/>
      </w:r>
      <w:r>
        <w:rPr>
          <w:rStyle w:val="nfasis"/>
        </w:rPr>
        <w:t>Magdalena Penitente de la Lamparilla</w:t>
      </w:r>
      <w:r>
        <w:t>, de José de Ribera, muestra a Santa María Magdalena en un momento de introspección iluminada por la luz suave de una lamparilla. Con su estilo tenebrista, Ribera enfatiza la expresión de penitencia en el rostro de la santa, creando una atmósfera de redención. La obra transmite una profunda sensación de arrepentimiento y espiritualidad.</w:t>
      </w:r>
    </w:p>
    <w:p w14:paraId="10551E31" w14:textId="3336CDB7" w:rsidR="00CE4510" w:rsidRPr="00AD75A3" w:rsidRDefault="00CE4510" w:rsidP="00975EA2">
      <w:pPr>
        <w:pStyle w:val="Prrafodelista"/>
        <w:numPr>
          <w:ilvl w:val="0"/>
          <w:numId w:val="1"/>
        </w:numPr>
        <w:rPr>
          <w:lang w:val="es-ES"/>
        </w:rPr>
      </w:pPr>
      <w:r>
        <w:t xml:space="preserve"> La lechera</w:t>
      </w:r>
      <w:r>
        <w:br/>
      </w:r>
      <w:r>
        <w:rPr>
          <w:rStyle w:val="nfasis"/>
        </w:rPr>
        <w:t>La Lechera</w:t>
      </w:r>
      <w:r>
        <w:t>, pintada por Johannes Vermeer, muestra a una mujer sirviendo leche con una expresión tranquila y concentrada. La obra captura la belleza de un momento cotidiano, destacando el uso magistral de la luz para crear una atmósfera cálida y serena. La atención al detalle en la vestimenta y los objetos refleja la habilidad de Vermeer para transformar lo sencillo en algo extraordinario.</w:t>
      </w:r>
    </w:p>
    <w:p w14:paraId="1B57B6B1" w14:textId="77777777" w:rsidR="00AD75A3" w:rsidRPr="00CE4510" w:rsidRDefault="00AD75A3" w:rsidP="00AD75A3">
      <w:pPr>
        <w:pStyle w:val="Prrafodelista"/>
        <w:rPr>
          <w:lang w:val="es-ES"/>
        </w:rPr>
      </w:pPr>
    </w:p>
    <w:p w14:paraId="39A70674" w14:textId="4BD4FA7B" w:rsidR="00CE4510" w:rsidRPr="00AD75A3" w:rsidRDefault="00AD75A3" w:rsidP="00975EA2">
      <w:pPr>
        <w:pStyle w:val="Prrafodelista"/>
        <w:numPr>
          <w:ilvl w:val="0"/>
          <w:numId w:val="1"/>
        </w:numPr>
        <w:rPr>
          <w:lang w:val="es-ES"/>
        </w:rPr>
      </w:pPr>
      <w:r>
        <w:lastRenderedPageBreak/>
        <w:t>Mujeres en la ventana</w:t>
      </w:r>
    </w:p>
    <w:p w14:paraId="5374AD9A" w14:textId="005A6A15" w:rsidR="00AD75A3" w:rsidRDefault="00AD75A3" w:rsidP="00AD75A3">
      <w:pPr>
        <w:pStyle w:val="Prrafodelista"/>
        <w:rPr>
          <w:lang w:val="es-ES"/>
        </w:rPr>
      </w:pPr>
      <w:r>
        <w:rPr>
          <w:lang w:val="es-ES"/>
        </w:rPr>
        <w:t xml:space="preserve">Las mujeres en la Ventana, de Johannes Vermeer, muestra a dos mujeres mirando hacia el exterior a través de una ventana, con una fuente enfoque en la luz natural que entra en la habitación. La pintura captura un momento de intimidad y quietud, con una composición que resalta la delicadeza de las figuras y el entorno. </w:t>
      </w:r>
    </w:p>
    <w:p w14:paraId="642BB04E" w14:textId="45F55A99" w:rsidR="00AD75A3" w:rsidRDefault="00AD75A3" w:rsidP="00AD75A3">
      <w:pPr>
        <w:pStyle w:val="Prrafodelista"/>
        <w:numPr>
          <w:ilvl w:val="0"/>
          <w:numId w:val="1"/>
        </w:numPr>
        <w:rPr>
          <w:lang w:val="es-ES"/>
        </w:rPr>
      </w:pPr>
      <w:r>
        <w:rPr>
          <w:lang w:val="es-ES"/>
        </w:rPr>
        <w:t>Adoración de los reyes mayos</w:t>
      </w:r>
    </w:p>
    <w:p w14:paraId="7C3DA71A" w14:textId="3D89BAEB" w:rsidR="00AD75A3" w:rsidRDefault="00AD75A3" w:rsidP="00AD75A3">
      <w:pPr>
        <w:pStyle w:val="Prrafodelista"/>
      </w:pPr>
      <w:r>
        <w:rPr>
          <w:rStyle w:val="nfasis"/>
        </w:rPr>
        <w:t>Adoración de los Reyes Magos</w:t>
      </w:r>
      <w:r>
        <w:t>, de Diego Velázquez, muestra a los tres Reyes Magos ofreciendo sus regalos al niño Jesús. La obra destaca por su realismo, el detalle en los ropajes y el uso de luces y sombras para resaltar la solemnidad del momento. Velázquez logra transmitir la reverencia y la riqueza de la escena con gran maestría.</w:t>
      </w:r>
    </w:p>
    <w:p w14:paraId="0A99FAB3" w14:textId="1559420B" w:rsidR="00AD75A3" w:rsidRDefault="00344510" w:rsidP="00AD75A3">
      <w:pPr>
        <w:pStyle w:val="Prrafodelista"/>
        <w:numPr>
          <w:ilvl w:val="0"/>
          <w:numId w:val="1"/>
        </w:numPr>
        <w:rPr>
          <w:lang w:val="es-ES"/>
        </w:rPr>
      </w:pPr>
      <w:r>
        <w:rPr>
          <w:lang w:val="es-ES"/>
        </w:rPr>
        <w:t xml:space="preserve"> Judith y sus doncellas</w:t>
      </w:r>
    </w:p>
    <w:p w14:paraId="787F4D6F" w14:textId="0ECF2DCF" w:rsidR="00344510" w:rsidRDefault="00344510" w:rsidP="00344510">
      <w:pPr>
        <w:pStyle w:val="Prrafodelista"/>
      </w:pPr>
      <w:r>
        <w:rPr>
          <w:rStyle w:val="nfasis"/>
        </w:rPr>
        <w:t>Judith y sus Doncellas</w:t>
      </w:r>
      <w:r>
        <w:t>, de Artemisia Gentileschi, representa a Judith con la cabeza decapitada de Holofernes, acompañada de sus doncellas. La obra destaca por su fuerza dramática y su uso del claroscuro, enfatizando la valentía de Judith. Gentileschi captura un momento de victoria y determinación, con un enfoque realista y una intensa emoción en los personajes.</w:t>
      </w:r>
    </w:p>
    <w:p w14:paraId="6A1831FA" w14:textId="11D7EA23" w:rsidR="00344510" w:rsidRPr="006A4B39" w:rsidRDefault="006A4B39" w:rsidP="00344510">
      <w:pPr>
        <w:pStyle w:val="Prrafodelista"/>
        <w:numPr>
          <w:ilvl w:val="0"/>
          <w:numId w:val="1"/>
        </w:numPr>
        <w:rPr>
          <w:lang w:val="es-ES"/>
        </w:rPr>
      </w:pPr>
      <w:r>
        <w:rPr>
          <w:lang w:val="es-ES"/>
        </w:rPr>
        <w:t xml:space="preserve">La joven de la perla </w:t>
      </w:r>
      <w:r>
        <w:rPr>
          <w:lang w:val="es-ES"/>
        </w:rPr>
        <w:br/>
      </w:r>
      <w:r>
        <w:rPr>
          <w:rStyle w:val="nfasis"/>
        </w:rPr>
        <w:t>La Joven de la Perla</w:t>
      </w:r>
      <w:r>
        <w:t>, de Johannes Vermeer, es un retrato íntimo que muestra a una joven mirando al espectador con una expresión serena y cautivadora. Destaca por su simplicidad, el uso magistral de la luz y la icónica perla que cuelga de su oreja. La obra es conocida como la "Mona Lisa del norte" por su enigmática belleza.</w:t>
      </w:r>
    </w:p>
    <w:p w14:paraId="5ABCE5CB" w14:textId="4D9FEBAE" w:rsidR="006A4B39" w:rsidRPr="00462BD2" w:rsidRDefault="006A4B39" w:rsidP="00344510">
      <w:pPr>
        <w:pStyle w:val="Prrafodelista"/>
        <w:numPr>
          <w:ilvl w:val="0"/>
          <w:numId w:val="1"/>
        </w:numPr>
        <w:rPr>
          <w:lang w:val="es-ES"/>
        </w:rPr>
      </w:pPr>
      <w:r>
        <w:t>El caminante sobre el mar de nubes</w:t>
      </w:r>
      <w:r>
        <w:br/>
      </w:r>
      <w:r>
        <w:rPr>
          <w:rStyle w:val="nfasis"/>
        </w:rPr>
        <w:t>El Caminante sobre el Mar de Nubes</w:t>
      </w:r>
      <w:r>
        <w:t>, de Caspar David Friedrich, muestra a un hombre de espaldas contemplando un paisaje de montañas y niebla. La obra simboliza la soledad y la introspección, reflejando la inmensidad de la naturaleza frente al ser humano. Es un ícono del romanticismo, destacando por su atmósfera sublime y contemplativa.</w:t>
      </w:r>
    </w:p>
    <w:p w14:paraId="08254EEF" w14:textId="77777777" w:rsidR="00462BD2" w:rsidRDefault="00462BD2" w:rsidP="00462BD2">
      <w:pPr>
        <w:rPr>
          <w:lang w:val="es-ES"/>
        </w:rPr>
      </w:pPr>
    </w:p>
    <w:p w14:paraId="4DFB6364" w14:textId="77777777" w:rsidR="00462BD2" w:rsidRDefault="00462BD2" w:rsidP="00462BD2">
      <w:pPr>
        <w:rPr>
          <w:lang w:val="es-ES"/>
        </w:rPr>
      </w:pPr>
    </w:p>
    <w:p w14:paraId="47C1A165" w14:textId="77777777" w:rsidR="00462BD2" w:rsidRDefault="00462BD2" w:rsidP="00462BD2">
      <w:pPr>
        <w:rPr>
          <w:lang w:val="es-ES"/>
        </w:rPr>
      </w:pPr>
    </w:p>
    <w:p w14:paraId="038CFF9F" w14:textId="77777777" w:rsidR="00462BD2" w:rsidRDefault="00462BD2" w:rsidP="00462BD2">
      <w:pPr>
        <w:rPr>
          <w:lang w:val="es-ES"/>
        </w:rPr>
      </w:pPr>
    </w:p>
    <w:p w14:paraId="03B5D65B" w14:textId="77777777" w:rsidR="00462BD2" w:rsidRPr="00462BD2" w:rsidRDefault="00462BD2" w:rsidP="00462BD2">
      <w:pPr>
        <w:rPr>
          <w:lang w:val="es-ES"/>
        </w:rPr>
      </w:pPr>
    </w:p>
    <w:p w14:paraId="06A4C086" w14:textId="39DF8DF0" w:rsidR="006A4B39" w:rsidRDefault="006A4B39" w:rsidP="006A4B39">
      <w:pPr>
        <w:rPr>
          <w:lang w:val="es-ES"/>
        </w:rPr>
      </w:pPr>
      <w:r>
        <w:rPr>
          <w:lang w:val="es-ES"/>
        </w:rPr>
        <w:lastRenderedPageBreak/>
        <w:t>Obras horizontales</w:t>
      </w:r>
    </w:p>
    <w:p w14:paraId="67D372B5" w14:textId="05A12641" w:rsidR="006A4B39" w:rsidRDefault="00462BD2" w:rsidP="006A4B39">
      <w:pPr>
        <w:pStyle w:val="Prrafodelista"/>
        <w:numPr>
          <w:ilvl w:val="0"/>
          <w:numId w:val="2"/>
        </w:numPr>
        <w:rPr>
          <w:lang w:val="es-ES"/>
        </w:rPr>
      </w:pPr>
      <w:r>
        <w:rPr>
          <w:lang w:val="es-ES"/>
        </w:rPr>
        <w:t>Artemisa</w:t>
      </w:r>
    </w:p>
    <w:p w14:paraId="05362B2B" w14:textId="088170A4" w:rsidR="00462BD2" w:rsidRDefault="00462BD2" w:rsidP="00462BD2">
      <w:pPr>
        <w:pStyle w:val="Prrafodelista"/>
      </w:pPr>
      <w:r>
        <w:rPr>
          <w:rStyle w:val="nfasis"/>
        </w:rPr>
        <w:t>Artemisa</w:t>
      </w:r>
      <w:r>
        <w:t>, de Rembrandt, retrata a la diosa griega de la caza con una mirada intensa y melancólica, mostrando tanto su fortaleza como su humanidad. Con un uso magistral del claroscuro, la obra resalta la profundidad emocional y el detalle en los ropajes y la expresión. Es una interpretación única de la divinidad, cargada de simbolismo y emoción.</w:t>
      </w:r>
    </w:p>
    <w:p w14:paraId="312DC6F1" w14:textId="3EC801C8" w:rsidR="00462BD2" w:rsidRDefault="00462BD2" w:rsidP="00462BD2">
      <w:pPr>
        <w:pStyle w:val="Prrafodelista"/>
        <w:numPr>
          <w:ilvl w:val="0"/>
          <w:numId w:val="2"/>
        </w:numPr>
        <w:rPr>
          <w:lang w:val="es-ES"/>
        </w:rPr>
      </w:pPr>
      <w:r>
        <w:rPr>
          <w:lang w:val="es-ES"/>
        </w:rPr>
        <w:t>Autorretrato con un girasol</w:t>
      </w:r>
    </w:p>
    <w:p w14:paraId="07103347" w14:textId="2923399C" w:rsidR="00462BD2" w:rsidRDefault="00462BD2" w:rsidP="00462BD2">
      <w:pPr>
        <w:pStyle w:val="Prrafodelista"/>
      </w:pPr>
      <w:r>
        <w:rPr>
          <w:rStyle w:val="nfasis"/>
        </w:rPr>
        <w:t>Autorretrato con un Girasol</w:t>
      </w:r>
      <w:r>
        <w:t>, de Anthony van Dyck, muestra al artista sosteniendo un girasol que parece seguir su mirada. La obra simboliza la relación entre el arte y la naturaleza, destacando la luz y los detalles en su vestimenta y rostro. Es una representación elegante y personal del pintor en el esplendor de su carrera.</w:t>
      </w:r>
    </w:p>
    <w:p w14:paraId="19B4AE22" w14:textId="04C5C7A5" w:rsidR="00462BD2" w:rsidRPr="00462BD2" w:rsidRDefault="00462BD2" w:rsidP="00462BD2">
      <w:pPr>
        <w:pStyle w:val="Prrafodelista"/>
        <w:numPr>
          <w:ilvl w:val="0"/>
          <w:numId w:val="2"/>
        </w:numPr>
        <w:rPr>
          <w:lang w:val="es-ES"/>
        </w:rPr>
      </w:pPr>
      <w:r>
        <w:rPr>
          <w:lang w:val="es-ES"/>
        </w:rPr>
        <w:t>Baco y Ariadna</w:t>
      </w:r>
    </w:p>
    <w:p w14:paraId="4810028F" w14:textId="26726387" w:rsidR="00CE4510" w:rsidRDefault="00462BD2" w:rsidP="00CE4510">
      <w:pPr>
        <w:pStyle w:val="Prrafodelista"/>
      </w:pPr>
      <w:r>
        <w:rPr>
          <w:rStyle w:val="nfasis"/>
        </w:rPr>
        <w:t>Baco y Ariadna</w:t>
      </w:r>
      <w:r>
        <w:t xml:space="preserve">, de Tiziano, representa el momento en que el dios Baco se encuentra con Ariadna, abandonada en la isla de </w:t>
      </w:r>
      <w:proofErr w:type="spellStart"/>
      <w:r>
        <w:t>Naxos</w:t>
      </w:r>
      <w:proofErr w:type="spellEnd"/>
      <w:r>
        <w:t>. La escena está llena de movimiento y color, con un uso vibrante de la luz que realza la emoción del encuentro. Es una obra que combina el drama mitológico con la exuberancia del Renacimiento.</w:t>
      </w:r>
    </w:p>
    <w:p w14:paraId="6965EC13" w14:textId="4A13AC04" w:rsidR="00462BD2" w:rsidRDefault="00462BD2" w:rsidP="00462BD2">
      <w:pPr>
        <w:pStyle w:val="Prrafodelista"/>
        <w:numPr>
          <w:ilvl w:val="0"/>
          <w:numId w:val="2"/>
        </w:numPr>
        <w:rPr>
          <w:lang w:val="es-ES"/>
        </w:rPr>
      </w:pPr>
      <w:r>
        <w:rPr>
          <w:lang w:val="es-ES"/>
        </w:rPr>
        <w:t>El nacimiento de venus</w:t>
      </w:r>
    </w:p>
    <w:p w14:paraId="707DED4C" w14:textId="11364F9A" w:rsidR="00462BD2" w:rsidRDefault="00462BD2" w:rsidP="00462BD2">
      <w:pPr>
        <w:pStyle w:val="Prrafodelista"/>
      </w:pPr>
      <w:r>
        <w:rPr>
          <w:rStyle w:val="nfasis"/>
        </w:rPr>
        <w:t>El Nacimiento de Venus</w:t>
      </w:r>
      <w:r>
        <w:t>, de Sandro Botticelli, muestra a la diosa Venus emergiendo del mar sobre una concha, rodeada de figuras mitológicas. La obra destaca por su elegancia, colores suaves y composición armoniosa, simbolizando la belleza y el amor divino. Es uno de los mayores íconos del Renacimiento italiano.</w:t>
      </w:r>
    </w:p>
    <w:p w14:paraId="38FA7027" w14:textId="5774593A" w:rsidR="00462BD2" w:rsidRPr="00462BD2" w:rsidRDefault="00462BD2" w:rsidP="00462BD2">
      <w:pPr>
        <w:pStyle w:val="Prrafodelista"/>
        <w:numPr>
          <w:ilvl w:val="0"/>
          <w:numId w:val="2"/>
        </w:numPr>
        <w:rPr>
          <w:rStyle w:val="nfasis"/>
          <w:i w:val="0"/>
          <w:iCs w:val="0"/>
          <w:lang w:val="es-ES"/>
        </w:rPr>
      </w:pPr>
      <w:r>
        <w:rPr>
          <w:rStyle w:val="nfasis"/>
          <w:i w:val="0"/>
          <w:iCs w:val="0"/>
        </w:rPr>
        <w:t xml:space="preserve">El rapto de Europa </w:t>
      </w:r>
    </w:p>
    <w:p w14:paraId="281A30EB" w14:textId="4259B71E" w:rsidR="00462BD2" w:rsidRPr="00462BD2" w:rsidRDefault="00462BD2" w:rsidP="00462BD2">
      <w:pPr>
        <w:pStyle w:val="Prrafodelista"/>
        <w:rPr>
          <w:rStyle w:val="nfasis"/>
          <w:i w:val="0"/>
          <w:iCs w:val="0"/>
          <w:lang w:val="es-ES"/>
        </w:rPr>
      </w:pPr>
      <w:r>
        <w:rPr>
          <w:rStyle w:val="nfasis"/>
        </w:rPr>
        <w:t>El Rapto de Europa</w:t>
      </w:r>
      <w:r>
        <w:t>, de Tiziano, representa el momento en que el dios Zeus, transformado en un toro, rapta a Europa llevándola sobre las olas. La obra destaca por su dinamismo, el uso vibrante del color y la expresividad de las figuras. Es un ejemplo magistral de la riqueza narrativa y emocional del Renacimiento italiano.</w:t>
      </w:r>
    </w:p>
    <w:p w14:paraId="1DF7C384" w14:textId="42C66E4A" w:rsidR="00462BD2" w:rsidRPr="00462BD2" w:rsidRDefault="00462BD2" w:rsidP="00462BD2">
      <w:pPr>
        <w:pStyle w:val="Prrafodelista"/>
        <w:numPr>
          <w:ilvl w:val="0"/>
          <w:numId w:val="2"/>
        </w:numPr>
        <w:rPr>
          <w:rStyle w:val="nfasis"/>
          <w:i w:val="0"/>
          <w:iCs w:val="0"/>
          <w:lang w:val="es-ES"/>
        </w:rPr>
      </w:pPr>
      <w:r>
        <w:rPr>
          <w:rStyle w:val="nfasis"/>
          <w:i w:val="0"/>
          <w:iCs w:val="0"/>
        </w:rPr>
        <w:t xml:space="preserve">Judith decapitando a </w:t>
      </w:r>
      <w:proofErr w:type="spellStart"/>
      <w:r>
        <w:rPr>
          <w:rStyle w:val="nfasis"/>
          <w:i w:val="0"/>
          <w:iCs w:val="0"/>
        </w:rPr>
        <w:t>holofenes</w:t>
      </w:r>
      <w:proofErr w:type="spellEnd"/>
    </w:p>
    <w:p w14:paraId="0AA1D5B3" w14:textId="503BB92A" w:rsidR="00462BD2" w:rsidRPr="00462BD2" w:rsidRDefault="00462BD2" w:rsidP="00462BD2">
      <w:pPr>
        <w:pStyle w:val="Prrafodelista"/>
        <w:rPr>
          <w:rStyle w:val="nfasis"/>
          <w:i w:val="0"/>
          <w:iCs w:val="0"/>
          <w:lang w:val="es-ES"/>
        </w:rPr>
      </w:pPr>
      <w:r>
        <w:rPr>
          <w:rStyle w:val="nfasis"/>
        </w:rPr>
        <w:t>Judith Decapitando a Holofernes</w:t>
      </w:r>
      <w:r>
        <w:t>, de Artemisia Gentileschi, muestra a Judith en el acto de decapitar al general Holofernes, ayudada por su doncella. La obra destaca por su dramatismo, el uso del claroscuro y la fuerza expresiva de los personajes. Es un ejemplo poderoso de la narrativa visual y la maestría técnica del barroco.</w:t>
      </w:r>
    </w:p>
    <w:p w14:paraId="7EBF6169" w14:textId="0FB0BF26" w:rsidR="00462BD2" w:rsidRPr="00462BD2" w:rsidRDefault="00462BD2" w:rsidP="00462BD2">
      <w:pPr>
        <w:pStyle w:val="Prrafodelista"/>
        <w:numPr>
          <w:ilvl w:val="0"/>
          <w:numId w:val="2"/>
        </w:numPr>
        <w:rPr>
          <w:rStyle w:val="nfasis"/>
          <w:i w:val="0"/>
          <w:iCs w:val="0"/>
          <w:lang w:val="es-ES"/>
        </w:rPr>
      </w:pPr>
      <w:r>
        <w:rPr>
          <w:rStyle w:val="nfasis"/>
          <w:i w:val="0"/>
          <w:iCs w:val="0"/>
        </w:rPr>
        <w:lastRenderedPageBreak/>
        <w:t>La balsa de medusa</w:t>
      </w:r>
    </w:p>
    <w:p w14:paraId="03AB4C75" w14:textId="78A38A1F" w:rsidR="00462BD2" w:rsidRPr="00462BD2" w:rsidRDefault="00462BD2" w:rsidP="00462BD2">
      <w:pPr>
        <w:pStyle w:val="Prrafodelista"/>
        <w:rPr>
          <w:rStyle w:val="nfasis"/>
          <w:i w:val="0"/>
          <w:iCs w:val="0"/>
          <w:lang w:val="es-ES"/>
        </w:rPr>
      </w:pPr>
      <w:r>
        <w:rPr>
          <w:rStyle w:val="nfasis"/>
        </w:rPr>
        <w:t>La Balsa de la Medusa</w:t>
      </w:r>
      <w:r>
        <w:t xml:space="preserve">, de Théodore </w:t>
      </w:r>
      <w:proofErr w:type="spellStart"/>
      <w:r>
        <w:t>Géricault</w:t>
      </w:r>
      <w:proofErr w:type="spellEnd"/>
      <w:r>
        <w:t xml:space="preserve">, representa a los náufragos del barco </w:t>
      </w:r>
      <w:r>
        <w:rPr>
          <w:rStyle w:val="nfasis"/>
        </w:rPr>
        <w:t>Medusa</w:t>
      </w:r>
      <w:r>
        <w:t xml:space="preserve"> luchando por sobrevivir en alta mar. La obra destaca por su dramatismo, composición dinámica y el uso magistral de la luz y la sombra. Es un ícono del romanticismo, que denuncia la injusticia y exalta la resistencia humana.</w:t>
      </w:r>
    </w:p>
    <w:p w14:paraId="7A4ACAD2" w14:textId="77D02D5A" w:rsidR="00462BD2" w:rsidRDefault="00462BD2" w:rsidP="00462BD2">
      <w:pPr>
        <w:pStyle w:val="Prrafodelista"/>
        <w:numPr>
          <w:ilvl w:val="0"/>
          <w:numId w:val="2"/>
        </w:numPr>
        <w:rPr>
          <w:lang w:val="es-ES"/>
        </w:rPr>
      </w:pPr>
      <w:r>
        <w:rPr>
          <w:lang w:val="es-ES"/>
        </w:rPr>
        <w:t xml:space="preserve">La creación de la </w:t>
      </w:r>
      <w:proofErr w:type="spellStart"/>
      <w:r>
        <w:rPr>
          <w:lang w:val="es-ES"/>
        </w:rPr>
        <w:t>adan</w:t>
      </w:r>
      <w:proofErr w:type="spellEnd"/>
    </w:p>
    <w:p w14:paraId="2C9FF663" w14:textId="470884D5" w:rsidR="00462BD2" w:rsidRDefault="00462BD2" w:rsidP="00462BD2">
      <w:pPr>
        <w:pStyle w:val="Prrafodelista"/>
        <w:rPr>
          <w:lang w:val="es-ES"/>
        </w:rPr>
      </w:pPr>
      <w:r>
        <w:rPr>
          <w:rStyle w:val="nfasis"/>
        </w:rPr>
        <w:t>La Creación de Adán</w:t>
      </w:r>
      <w:r>
        <w:t>, de Miguel Ángel, es un fresco de la Capilla Sixtina que muestra a Dios extendiendo su mano hacia Adán para darle vida. La obra destaca por su composición dinámica y la expresión de conexión divina y humana. Es uno de los mayores íconos del arte renacentista, reconocido por su simbolismo y belleza.</w:t>
      </w:r>
    </w:p>
    <w:p w14:paraId="34E0788C" w14:textId="3A215AAA" w:rsidR="00462BD2" w:rsidRDefault="00462BD2" w:rsidP="00462BD2">
      <w:pPr>
        <w:pStyle w:val="Prrafodelista"/>
        <w:numPr>
          <w:ilvl w:val="0"/>
          <w:numId w:val="2"/>
        </w:numPr>
        <w:rPr>
          <w:lang w:val="es-ES"/>
        </w:rPr>
      </w:pPr>
      <w:r>
        <w:rPr>
          <w:lang w:val="es-ES"/>
        </w:rPr>
        <w:t xml:space="preserve">La incredulidad de santo tomas </w:t>
      </w:r>
    </w:p>
    <w:p w14:paraId="4DF965F4" w14:textId="51288904" w:rsidR="00462BD2" w:rsidRDefault="00462BD2" w:rsidP="00462BD2">
      <w:pPr>
        <w:pStyle w:val="Prrafodelista"/>
        <w:rPr>
          <w:lang w:val="es-ES"/>
        </w:rPr>
      </w:pPr>
      <w:r>
        <w:rPr>
          <w:rStyle w:val="nfasis"/>
        </w:rPr>
        <w:t>La Incredulidad de Santo Tomás</w:t>
      </w:r>
      <w:r>
        <w:t>, de Caravaggio, muestra el momento en que Santo Tomás toca la herida de Cristo resucitado para confirmar su divinidad. La obra destaca por su realismo dramático y el uso del claroscuro, que intensifica la emoción y el suspense. Es una representación poderosa de la fe, la duda y la redención.</w:t>
      </w:r>
    </w:p>
    <w:p w14:paraId="08F65B74" w14:textId="55E5CA59" w:rsidR="00462BD2" w:rsidRDefault="00462BD2" w:rsidP="00462BD2">
      <w:pPr>
        <w:pStyle w:val="Prrafodelista"/>
        <w:numPr>
          <w:ilvl w:val="0"/>
          <w:numId w:val="2"/>
        </w:numPr>
        <w:rPr>
          <w:lang w:val="es-ES"/>
        </w:rPr>
      </w:pPr>
      <w:r>
        <w:rPr>
          <w:lang w:val="es-ES"/>
        </w:rPr>
        <w:t xml:space="preserve">La libertad guiando al pueblo </w:t>
      </w:r>
    </w:p>
    <w:p w14:paraId="0C716B1B" w14:textId="42952E31" w:rsidR="00462BD2" w:rsidRDefault="00462BD2" w:rsidP="00462BD2">
      <w:pPr>
        <w:pStyle w:val="Prrafodelista"/>
        <w:rPr>
          <w:lang w:val="es-ES"/>
        </w:rPr>
      </w:pPr>
      <w:r>
        <w:rPr>
          <w:lang w:val="es-ES"/>
        </w:rPr>
        <w:t xml:space="preserve">La libertad guiando al pueblo, de Eugéne Delacroix, representa a la libertad liderando </w:t>
      </w:r>
      <w:r w:rsidR="00A077A5">
        <w:rPr>
          <w:lang w:val="es-ES"/>
        </w:rPr>
        <w:t>a los revolucionarios durante la Revolución de julio de 1830. Con un uso vibrante del color y gran dinamismo, simboliza la lucha por la libertad y la justicia. Es un ícono del romanticismo, lleno de emoción y pasión.</w:t>
      </w:r>
    </w:p>
    <w:p w14:paraId="272CF22A" w14:textId="2AD01990" w:rsidR="00462BD2" w:rsidRDefault="00462BD2" w:rsidP="00462BD2">
      <w:pPr>
        <w:pStyle w:val="Prrafodelista"/>
        <w:numPr>
          <w:ilvl w:val="0"/>
          <w:numId w:val="2"/>
        </w:numPr>
        <w:rPr>
          <w:lang w:val="es-ES"/>
        </w:rPr>
      </w:pPr>
      <w:r>
        <w:rPr>
          <w:lang w:val="es-ES"/>
        </w:rPr>
        <w:t>Narciso</w:t>
      </w:r>
    </w:p>
    <w:p w14:paraId="2C513654" w14:textId="21114D75" w:rsidR="00A077A5" w:rsidRDefault="00A077A5" w:rsidP="00A077A5">
      <w:pPr>
        <w:pStyle w:val="Prrafodelista"/>
        <w:rPr>
          <w:lang w:val="es-ES"/>
        </w:rPr>
      </w:pPr>
      <w:r>
        <w:rPr>
          <w:rStyle w:val="nfasis"/>
        </w:rPr>
        <w:t>Narciso</w:t>
      </w:r>
      <w:r>
        <w:t>, de Caravaggio, representa el mito de Narciso, quien se enamora de su propio reflejo en el agua. La obra destaca por su realismo dramático y el uso del claroscuro, que intensifica la obsesión del joven con su imagen. Es una reflexión sobre la vanidad y el ego, representada con una intensidad emocional única.</w:t>
      </w:r>
    </w:p>
    <w:p w14:paraId="07C1318E" w14:textId="75F4A477" w:rsidR="00462BD2" w:rsidRDefault="00462BD2" w:rsidP="00462BD2">
      <w:pPr>
        <w:pStyle w:val="Prrafodelista"/>
        <w:numPr>
          <w:ilvl w:val="0"/>
          <w:numId w:val="2"/>
        </w:numPr>
        <w:rPr>
          <w:lang w:val="es-ES"/>
        </w:rPr>
      </w:pPr>
      <w:r>
        <w:rPr>
          <w:lang w:val="es-ES"/>
        </w:rPr>
        <w:t>Rapto de las sabinas</w:t>
      </w:r>
    </w:p>
    <w:p w14:paraId="5CEAA8D9" w14:textId="43A41454" w:rsidR="00A077A5" w:rsidRDefault="00A077A5" w:rsidP="00A077A5">
      <w:pPr>
        <w:pStyle w:val="Prrafodelista"/>
        <w:rPr>
          <w:lang w:val="es-ES"/>
        </w:rPr>
      </w:pPr>
      <w:r>
        <w:rPr>
          <w:rStyle w:val="nfasis"/>
        </w:rPr>
        <w:t>El Rapto de las Sabinas</w:t>
      </w:r>
      <w:r>
        <w:t>, de Jacques-Louis David, representa el momento en que los romanos secuestran a las mujeres sabinas durante un conflicto. La obra destaca por su dinamismo y el uso de la luz para intensificar la tensión emocional. Es un símbolo de violencia y sacrificio en la historia de Roma.</w:t>
      </w:r>
    </w:p>
    <w:p w14:paraId="1EA49E3F" w14:textId="5B0116DB" w:rsidR="00462BD2" w:rsidRDefault="00462BD2" w:rsidP="00462BD2">
      <w:pPr>
        <w:pStyle w:val="Prrafodelista"/>
        <w:numPr>
          <w:ilvl w:val="0"/>
          <w:numId w:val="2"/>
        </w:numPr>
        <w:rPr>
          <w:lang w:val="es-ES"/>
        </w:rPr>
      </w:pPr>
      <w:proofErr w:type="spellStart"/>
      <w:r>
        <w:rPr>
          <w:lang w:val="es-ES"/>
        </w:rPr>
        <w:t>Sanson</w:t>
      </w:r>
      <w:proofErr w:type="spellEnd"/>
      <w:r>
        <w:rPr>
          <w:lang w:val="es-ES"/>
        </w:rPr>
        <w:t xml:space="preserve"> y Dalila</w:t>
      </w:r>
    </w:p>
    <w:p w14:paraId="79247D87" w14:textId="14DF45D4" w:rsidR="00A077A5" w:rsidRDefault="00A077A5" w:rsidP="00A077A5">
      <w:pPr>
        <w:pStyle w:val="Prrafodelista"/>
        <w:rPr>
          <w:lang w:val="es-ES"/>
        </w:rPr>
      </w:pPr>
      <w:r>
        <w:rPr>
          <w:rStyle w:val="nfasis"/>
        </w:rPr>
        <w:t>Sansón y Dalila</w:t>
      </w:r>
      <w:r>
        <w:t xml:space="preserve">, de Peter Paul Rubens, muestra el momento en que Dalila corta el cabello de Sansón, privándolo de su fuerza divina. La obra destaca por su sensualidad, el uso del color vibrante y la dramatización de la traición. Es </w:t>
      </w:r>
      <w:r>
        <w:lastRenderedPageBreak/>
        <w:t>un ejemplo del barroco, que fusiona la emoción, el movimiento y la narrativa visual.</w:t>
      </w:r>
    </w:p>
    <w:p w14:paraId="6C5029AF" w14:textId="26DCA14B" w:rsidR="00462BD2" w:rsidRDefault="00462BD2" w:rsidP="00462BD2">
      <w:pPr>
        <w:pStyle w:val="Prrafodelista"/>
        <w:numPr>
          <w:ilvl w:val="0"/>
          <w:numId w:val="2"/>
        </w:numPr>
        <w:rPr>
          <w:lang w:val="es-ES"/>
        </w:rPr>
      </w:pPr>
      <w:r>
        <w:rPr>
          <w:lang w:val="es-ES"/>
        </w:rPr>
        <w:t xml:space="preserve">Ultima cena </w:t>
      </w:r>
    </w:p>
    <w:p w14:paraId="673289F1" w14:textId="7D68B181" w:rsidR="00A077A5" w:rsidRDefault="00A077A5" w:rsidP="00A077A5">
      <w:pPr>
        <w:pStyle w:val="Prrafodelista"/>
        <w:rPr>
          <w:lang w:val="es-ES"/>
        </w:rPr>
      </w:pPr>
      <w:r>
        <w:rPr>
          <w:rStyle w:val="nfasis"/>
        </w:rPr>
        <w:t>La Última Cena</w:t>
      </w:r>
      <w:r>
        <w:t>, de Leonardo da Vinci, representa el momento en que Jesús revela a sus discípulos que uno de ellos lo traicionará. La obra destaca por su innovación en la composición, el uso de la perspectiva y la expresión emocional de los personajes. Es una de las obras más influyentes del Renacimiento, cargada de simbolismo religioso y humanismo.</w:t>
      </w:r>
    </w:p>
    <w:p w14:paraId="612839FC" w14:textId="5BD2017E" w:rsidR="00462BD2" w:rsidRDefault="00462BD2" w:rsidP="00462BD2">
      <w:pPr>
        <w:pStyle w:val="Prrafodelista"/>
        <w:numPr>
          <w:ilvl w:val="0"/>
          <w:numId w:val="2"/>
        </w:numPr>
        <w:rPr>
          <w:lang w:val="es-ES"/>
        </w:rPr>
      </w:pPr>
      <w:r>
        <w:rPr>
          <w:lang w:val="es-ES"/>
        </w:rPr>
        <w:t xml:space="preserve">Venus formida </w:t>
      </w:r>
    </w:p>
    <w:p w14:paraId="6D2F34B1" w14:textId="14BEC58B" w:rsidR="00A077A5" w:rsidRDefault="00A077A5" w:rsidP="00A077A5">
      <w:pPr>
        <w:pStyle w:val="Prrafodelista"/>
        <w:rPr>
          <w:lang w:val="es-ES"/>
        </w:rPr>
      </w:pPr>
      <w:r>
        <w:rPr>
          <w:rStyle w:val="nfasis"/>
        </w:rPr>
        <w:t>Venus Formida</w:t>
      </w:r>
      <w:r>
        <w:t>, de Francisco de Goya, representa a Venus, la diosa del amor, atrapada en una figura que expresa vulnerabilidad y sufrimiento. La obra destaca por su tratamiento emocional y su uso del color y la luz para intensificar el drama de la escena. Es una reflexión sobre la fragilidad humana y la fragilidad del amor en un contexto mitológico.</w:t>
      </w:r>
    </w:p>
    <w:p w14:paraId="0C8E9667" w14:textId="383CDC2D" w:rsidR="00462BD2" w:rsidRDefault="00462BD2" w:rsidP="00462BD2">
      <w:pPr>
        <w:pStyle w:val="Prrafodelista"/>
        <w:numPr>
          <w:ilvl w:val="0"/>
          <w:numId w:val="2"/>
        </w:numPr>
        <w:rPr>
          <w:lang w:val="es-ES"/>
        </w:rPr>
      </w:pPr>
      <w:r>
        <w:rPr>
          <w:lang w:val="es-ES"/>
        </w:rPr>
        <w:t>La ronda de la noche</w:t>
      </w:r>
    </w:p>
    <w:p w14:paraId="7B68E5AD" w14:textId="471DB562" w:rsidR="00A077A5" w:rsidRPr="00462BD2" w:rsidRDefault="00A077A5" w:rsidP="00A077A5">
      <w:pPr>
        <w:pStyle w:val="Prrafodelista"/>
        <w:rPr>
          <w:lang w:val="es-ES"/>
        </w:rPr>
      </w:pPr>
      <w:r>
        <w:rPr>
          <w:rStyle w:val="nfasis"/>
        </w:rPr>
        <w:t>La Ronda de Noche</w:t>
      </w:r>
      <w:r>
        <w:t>, de Rembrandt, muestra a un grupo de soldados en formación, listos para patrullar la ciudad. La obra destaca por su dramático uso de la luz y sombra, que crea una atmósfera dinámica y profunda. Es un icono del Barroco, que captura el movimiento y la interacción de los personajes con una gran intensidad emocional.</w:t>
      </w:r>
    </w:p>
    <w:p w14:paraId="75567812" w14:textId="77777777" w:rsidR="00A8567D" w:rsidRDefault="00A8567D" w:rsidP="00A8567D"/>
    <w:p w14:paraId="4426E860" w14:textId="77777777" w:rsidR="00A8567D" w:rsidRPr="000A78F1" w:rsidRDefault="00A8567D" w:rsidP="00A8567D">
      <w:pPr>
        <w:rPr>
          <w:lang w:val="es-ES"/>
        </w:rPr>
      </w:pPr>
    </w:p>
    <w:sectPr w:rsidR="00A8567D" w:rsidRPr="000A78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06EA2"/>
    <w:multiLevelType w:val="hybridMultilevel"/>
    <w:tmpl w:val="552AB24E"/>
    <w:lvl w:ilvl="0" w:tplc="FD0409E4">
      <w:start w:val="1"/>
      <w:numFmt w:val="decimal"/>
      <w:lvlText w:val="%1."/>
      <w:lvlJc w:val="left"/>
      <w:pPr>
        <w:ind w:left="720" w:hanging="360"/>
      </w:pPr>
      <w:rPr>
        <w:rFonts w:asciiTheme="minorHAnsi" w:eastAsiaTheme="minorHAnsi" w:hAnsiTheme="minorHAnsi" w:cstheme="minorBidi"/>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D85605D"/>
    <w:multiLevelType w:val="hybridMultilevel"/>
    <w:tmpl w:val="55921C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79382603">
    <w:abstractNumId w:val="0"/>
  </w:num>
  <w:num w:numId="2" w16cid:durableId="1665546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8F1"/>
    <w:rsid w:val="000A78F1"/>
    <w:rsid w:val="002A20AF"/>
    <w:rsid w:val="00344510"/>
    <w:rsid w:val="00462BD2"/>
    <w:rsid w:val="004E3ED6"/>
    <w:rsid w:val="006A4B39"/>
    <w:rsid w:val="007A5141"/>
    <w:rsid w:val="00975EA2"/>
    <w:rsid w:val="00A077A5"/>
    <w:rsid w:val="00A8567D"/>
    <w:rsid w:val="00AD75A3"/>
    <w:rsid w:val="00B272A1"/>
    <w:rsid w:val="00CE4510"/>
    <w:rsid w:val="00F421A6"/>
    <w:rsid w:val="00F962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3D79"/>
  <w15:chartTrackingRefBased/>
  <w15:docId w15:val="{3207EBE6-9B5F-4392-9518-63F1F6FE9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78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A78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78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78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78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78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78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78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78F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78F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A78F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78F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78F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78F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78F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78F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78F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78F1"/>
    <w:rPr>
      <w:rFonts w:eastAsiaTheme="majorEastAsia" w:cstheme="majorBidi"/>
      <w:color w:val="272727" w:themeColor="text1" w:themeTint="D8"/>
    </w:rPr>
  </w:style>
  <w:style w:type="paragraph" w:styleId="Ttulo">
    <w:name w:val="Title"/>
    <w:basedOn w:val="Normal"/>
    <w:next w:val="Normal"/>
    <w:link w:val="TtuloCar"/>
    <w:uiPriority w:val="10"/>
    <w:qFormat/>
    <w:rsid w:val="000A78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78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78F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78F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78F1"/>
    <w:pPr>
      <w:spacing w:before="160"/>
      <w:jc w:val="center"/>
    </w:pPr>
    <w:rPr>
      <w:i/>
      <w:iCs/>
      <w:color w:val="404040" w:themeColor="text1" w:themeTint="BF"/>
    </w:rPr>
  </w:style>
  <w:style w:type="character" w:customStyle="1" w:styleId="CitaCar">
    <w:name w:val="Cita Car"/>
    <w:basedOn w:val="Fuentedeprrafopredeter"/>
    <w:link w:val="Cita"/>
    <w:uiPriority w:val="29"/>
    <w:rsid w:val="000A78F1"/>
    <w:rPr>
      <w:i/>
      <w:iCs/>
      <w:color w:val="404040" w:themeColor="text1" w:themeTint="BF"/>
    </w:rPr>
  </w:style>
  <w:style w:type="paragraph" w:styleId="Prrafodelista">
    <w:name w:val="List Paragraph"/>
    <w:basedOn w:val="Normal"/>
    <w:uiPriority w:val="34"/>
    <w:qFormat/>
    <w:rsid w:val="000A78F1"/>
    <w:pPr>
      <w:ind w:left="720"/>
      <w:contextualSpacing/>
    </w:pPr>
  </w:style>
  <w:style w:type="character" w:styleId="nfasisintenso">
    <w:name w:val="Intense Emphasis"/>
    <w:basedOn w:val="Fuentedeprrafopredeter"/>
    <w:uiPriority w:val="21"/>
    <w:qFormat/>
    <w:rsid w:val="000A78F1"/>
    <w:rPr>
      <w:i/>
      <w:iCs/>
      <w:color w:val="0F4761" w:themeColor="accent1" w:themeShade="BF"/>
    </w:rPr>
  </w:style>
  <w:style w:type="paragraph" w:styleId="Citadestacada">
    <w:name w:val="Intense Quote"/>
    <w:basedOn w:val="Normal"/>
    <w:next w:val="Normal"/>
    <w:link w:val="CitadestacadaCar"/>
    <w:uiPriority w:val="30"/>
    <w:qFormat/>
    <w:rsid w:val="000A78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78F1"/>
    <w:rPr>
      <w:i/>
      <w:iCs/>
      <w:color w:val="0F4761" w:themeColor="accent1" w:themeShade="BF"/>
    </w:rPr>
  </w:style>
  <w:style w:type="character" w:styleId="Referenciaintensa">
    <w:name w:val="Intense Reference"/>
    <w:basedOn w:val="Fuentedeprrafopredeter"/>
    <w:uiPriority w:val="32"/>
    <w:qFormat/>
    <w:rsid w:val="000A78F1"/>
    <w:rPr>
      <w:b/>
      <w:bCs/>
      <w:smallCaps/>
      <w:color w:val="0F4761" w:themeColor="accent1" w:themeShade="BF"/>
      <w:spacing w:val="5"/>
    </w:rPr>
  </w:style>
  <w:style w:type="character" w:styleId="nfasis">
    <w:name w:val="Emphasis"/>
    <w:basedOn w:val="Fuentedeprrafopredeter"/>
    <w:uiPriority w:val="20"/>
    <w:qFormat/>
    <w:rsid w:val="00A856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602372">
      <w:bodyDiv w:val="1"/>
      <w:marLeft w:val="0"/>
      <w:marRight w:val="0"/>
      <w:marTop w:val="0"/>
      <w:marBottom w:val="0"/>
      <w:divBdr>
        <w:top w:val="none" w:sz="0" w:space="0" w:color="auto"/>
        <w:left w:val="none" w:sz="0" w:space="0" w:color="auto"/>
        <w:bottom w:val="none" w:sz="0" w:space="0" w:color="auto"/>
        <w:right w:val="none" w:sz="0" w:space="0" w:color="auto"/>
      </w:divBdr>
      <w:divsChild>
        <w:div w:id="1108354055">
          <w:marLeft w:val="0"/>
          <w:marRight w:val="0"/>
          <w:marTop w:val="0"/>
          <w:marBottom w:val="0"/>
          <w:divBdr>
            <w:top w:val="none" w:sz="0" w:space="0" w:color="auto"/>
            <w:left w:val="none" w:sz="0" w:space="0" w:color="auto"/>
            <w:bottom w:val="none" w:sz="0" w:space="0" w:color="auto"/>
            <w:right w:val="none" w:sz="0" w:space="0" w:color="auto"/>
          </w:divBdr>
          <w:divsChild>
            <w:div w:id="1616984637">
              <w:marLeft w:val="0"/>
              <w:marRight w:val="0"/>
              <w:marTop w:val="0"/>
              <w:marBottom w:val="0"/>
              <w:divBdr>
                <w:top w:val="none" w:sz="0" w:space="0" w:color="auto"/>
                <w:left w:val="none" w:sz="0" w:space="0" w:color="auto"/>
                <w:bottom w:val="none" w:sz="0" w:space="0" w:color="auto"/>
                <w:right w:val="none" w:sz="0" w:space="0" w:color="auto"/>
              </w:divBdr>
              <w:divsChild>
                <w:div w:id="1691175276">
                  <w:marLeft w:val="0"/>
                  <w:marRight w:val="0"/>
                  <w:marTop w:val="0"/>
                  <w:marBottom w:val="0"/>
                  <w:divBdr>
                    <w:top w:val="none" w:sz="0" w:space="0" w:color="auto"/>
                    <w:left w:val="none" w:sz="0" w:space="0" w:color="auto"/>
                    <w:bottom w:val="none" w:sz="0" w:space="0" w:color="auto"/>
                    <w:right w:val="none" w:sz="0" w:space="0" w:color="auto"/>
                  </w:divBdr>
                  <w:divsChild>
                    <w:div w:id="1011419589">
                      <w:marLeft w:val="0"/>
                      <w:marRight w:val="0"/>
                      <w:marTop w:val="0"/>
                      <w:marBottom w:val="0"/>
                      <w:divBdr>
                        <w:top w:val="none" w:sz="0" w:space="0" w:color="auto"/>
                        <w:left w:val="none" w:sz="0" w:space="0" w:color="auto"/>
                        <w:bottom w:val="none" w:sz="0" w:space="0" w:color="auto"/>
                        <w:right w:val="none" w:sz="0" w:space="0" w:color="auto"/>
                      </w:divBdr>
                      <w:divsChild>
                        <w:div w:id="1628273421">
                          <w:marLeft w:val="0"/>
                          <w:marRight w:val="0"/>
                          <w:marTop w:val="0"/>
                          <w:marBottom w:val="0"/>
                          <w:divBdr>
                            <w:top w:val="none" w:sz="0" w:space="0" w:color="auto"/>
                            <w:left w:val="none" w:sz="0" w:space="0" w:color="auto"/>
                            <w:bottom w:val="none" w:sz="0" w:space="0" w:color="auto"/>
                            <w:right w:val="none" w:sz="0" w:space="0" w:color="auto"/>
                          </w:divBdr>
                          <w:divsChild>
                            <w:div w:id="3202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453576">
      <w:bodyDiv w:val="1"/>
      <w:marLeft w:val="0"/>
      <w:marRight w:val="0"/>
      <w:marTop w:val="0"/>
      <w:marBottom w:val="0"/>
      <w:divBdr>
        <w:top w:val="none" w:sz="0" w:space="0" w:color="auto"/>
        <w:left w:val="none" w:sz="0" w:space="0" w:color="auto"/>
        <w:bottom w:val="none" w:sz="0" w:space="0" w:color="auto"/>
        <w:right w:val="none" w:sz="0" w:space="0" w:color="auto"/>
      </w:divBdr>
      <w:divsChild>
        <w:div w:id="1329868260">
          <w:marLeft w:val="0"/>
          <w:marRight w:val="0"/>
          <w:marTop w:val="0"/>
          <w:marBottom w:val="0"/>
          <w:divBdr>
            <w:top w:val="none" w:sz="0" w:space="0" w:color="auto"/>
            <w:left w:val="none" w:sz="0" w:space="0" w:color="auto"/>
            <w:bottom w:val="none" w:sz="0" w:space="0" w:color="auto"/>
            <w:right w:val="none" w:sz="0" w:space="0" w:color="auto"/>
          </w:divBdr>
          <w:divsChild>
            <w:div w:id="33307998">
              <w:marLeft w:val="0"/>
              <w:marRight w:val="0"/>
              <w:marTop w:val="0"/>
              <w:marBottom w:val="0"/>
              <w:divBdr>
                <w:top w:val="none" w:sz="0" w:space="0" w:color="auto"/>
                <w:left w:val="none" w:sz="0" w:space="0" w:color="auto"/>
                <w:bottom w:val="none" w:sz="0" w:space="0" w:color="auto"/>
                <w:right w:val="none" w:sz="0" w:space="0" w:color="auto"/>
              </w:divBdr>
              <w:divsChild>
                <w:div w:id="788815792">
                  <w:marLeft w:val="0"/>
                  <w:marRight w:val="0"/>
                  <w:marTop w:val="0"/>
                  <w:marBottom w:val="0"/>
                  <w:divBdr>
                    <w:top w:val="none" w:sz="0" w:space="0" w:color="auto"/>
                    <w:left w:val="none" w:sz="0" w:space="0" w:color="auto"/>
                    <w:bottom w:val="none" w:sz="0" w:space="0" w:color="auto"/>
                    <w:right w:val="none" w:sz="0" w:space="0" w:color="auto"/>
                  </w:divBdr>
                  <w:divsChild>
                    <w:div w:id="454755496">
                      <w:marLeft w:val="0"/>
                      <w:marRight w:val="0"/>
                      <w:marTop w:val="0"/>
                      <w:marBottom w:val="0"/>
                      <w:divBdr>
                        <w:top w:val="none" w:sz="0" w:space="0" w:color="auto"/>
                        <w:left w:val="none" w:sz="0" w:space="0" w:color="auto"/>
                        <w:bottom w:val="none" w:sz="0" w:space="0" w:color="auto"/>
                        <w:right w:val="none" w:sz="0" w:space="0" w:color="auto"/>
                      </w:divBdr>
                      <w:divsChild>
                        <w:div w:id="425464377">
                          <w:marLeft w:val="0"/>
                          <w:marRight w:val="0"/>
                          <w:marTop w:val="0"/>
                          <w:marBottom w:val="0"/>
                          <w:divBdr>
                            <w:top w:val="none" w:sz="0" w:space="0" w:color="auto"/>
                            <w:left w:val="none" w:sz="0" w:space="0" w:color="auto"/>
                            <w:bottom w:val="none" w:sz="0" w:space="0" w:color="auto"/>
                            <w:right w:val="none" w:sz="0" w:space="0" w:color="auto"/>
                          </w:divBdr>
                          <w:divsChild>
                            <w:div w:id="14368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287581">
      <w:bodyDiv w:val="1"/>
      <w:marLeft w:val="0"/>
      <w:marRight w:val="0"/>
      <w:marTop w:val="0"/>
      <w:marBottom w:val="0"/>
      <w:divBdr>
        <w:top w:val="none" w:sz="0" w:space="0" w:color="auto"/>
        <w:left w:val="none" w:sz="0" w:space="0" w:color="auto"/>
        <w:bottom w:val="none" w:sz="0" w:space="0" w:color="auto"/>
        <w:right w:val="none" w:sz="0" w:space="0" w:color="auto"/>
      </w:divBdr>
      <w:divsChild>
        <w:div w:id="832337205">
          <w:marLeft w:val="0"/>
          <w:marRight w:val="0"/>
          <w:marTop w:val="0"/>
          <w:marBottom w:val="0"/>
          <w:divBdr>
            <w:top w:val="none" w:sz="0" w:space="0" w:color="auto"/>
            <w:left w:val="none" w:sz="0" w:space="0" w:color="auto"/>
            <w:bottom w:val="none" w:sz="0" w:space="0" w:color="auto"/>
            <w:right w:val="none" w:sz="0" w:space="0" w:color="auto"/>
          </w:divBdr>
          <w:divsChild>
            <w:div w:id="1277256435">
              <w:marLeft w:val="0"/>
              <w:marRight w:val="0"/>
              <w:marTop w:val="0"/>
              <w:marBottom w:val="0"/>
              <w:divBdr>
                <w:top w:val="none" w:sz="0" w:space="0" w:color="auto"/>
                <w:left w:val="none" w:sz="0" w:space="0" w:color="auto"/>
                <w:bottom w:val="none" w:sz="0" w:space="0" w:color="auto"/>
                <w:right w:val="none" w:sz="0" w:space="0" w:color="auto"/>
              </w:divBdr>
              <w:divsChild>
                <w:div w:id="797649147">
                  <w:marLeft w:val="0"/>
                  <w:marRight w:val="0"/>
                  <w:marTop w:val="0"/>
                  <w:marBottom w:val="0"/>
                  <w:divBdr>
                    <w:top w:val="none" w:sz="0" w:space="0" w:color="auto"/>
                    <w:left w:val="none" w:sz="0" w:space="0" w:color="auto"/>
                    <w:bottom w:val="none" w:sz="0" w:space="0" w:color="auto"/>
                    <w:right w:val="none" w:sz="0" w:space="0" w:color="auto"/>
                  </w:divBdr>
                  <w:divsChild>
                    <w:div w:id="1225990174">
                      <w:marLeft w:val="0"/>
                      <w:marRight w:val="0"/>
                      <w:marTop w:val="0"/>
                      <w:marBottom w:val="0"/>
                      <w:divBdr>
                        <w:top w:val="none" w:sz="0" w:space="0" w:color="auto"/>
                        <w:left w:val="none" w:sz="0" w:space="0" w:color="auto"/>
                        <w:bottom w:val="none" w:sz="0" w:space="0" w:color="auto"/>
                        <w:right w:val="none" w:sz="0" w:space="0" w:color="auto"/>
                      </w:divBdr>
                      <w:divsChild>
                        <w:div w:id="1296905525">
                          <w:marLeft w:val="0"/>
                          <w:marRight w:val="0"/>
                          <w:marTop w:val="0"/>
                          <w:marBottom w:val="0"/>
                          <w:divBdr>
                            <w:top w:val="none" w:sz="0" w:space="0" w:color="auto"/>
                            <w:left w:val="none" w:sz="0" w:space="0" w:color="auto"/>
                            <w:bottom w:val="none" w:sz="0" w:space="0" w:color="auto"/>
                            <w:right w:val="none" w:sz="0" w:space="0" w:color="auto"/>
                          </w:divBdr>
                          <w:divsChild>
                            <w:div w:id="17352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144733">
      <w:bodyDiv w:val="1"/>
      <w:marLeft w:val="0"/>
      <w:marRight w:val="0"/>
      <w:marTop w:val="0"/>
      <w:marBottom w:val="0"/>
      <w:divBdr>
        <w:top w:val="none" w:sz="0" w:space="0" w:color="auto"/>
        <w:left w:val="none" w:sz="0" w:space="0" w:color="auto"/>
        <w:bottom w:val="none" w:sz="0" w:space="0" w:color="auto"/>
        <w:right w:val="none" w:sz="0" w:space="0" w:color="auto"/>
      </w:divBdr>
      <w:divsChild>
        <w:div w:id="158927935">
          <w:marLeft w:val="0"/>
          <w:marRight w:val="0"/>
          <w:marTop w:val="0"/>
          <w:marBottom w:val="0"/>
          <w:divBdr>
            <w:top w:val="none" w:sz="0" w:space="0" w:color="auto"/>
            <w:left w:val="none" w:sz="0" w:space="0" w:color="auto"/>
            <w:bottom w:val="none" w:sz="0" w:space="0" w:color="auto"/>
            <w:right w:val="none" w:sz="0" w:space="0" w:color="auto"/>
          </w:divBdr>
          <w:divsChild>
            <w:div w:id="901208758">
              <w:marLeft w:val="0"/>
              <w:marRight w:val="0"/>
              <w:marTop w:val="0"/>
              <w:marBottom w:val="0"/>
              <w:divBdr>
                <w:top w:val="none" w:sz="0" w:space="0" w:color="auto"/>
                <w:left w:val="none" w:sz="0" w:space="0" w:color="auto"/>
                <w:bottom w:val="none" w:sz="0" w:space="0" w:color="auto"/>
                <w:right w:val="none" w:sz="0" w:space="0" w:color="auto"/>
              </w:divBdr>
              <w:divsChild>
                <w:div w:id="2009167738">
                  <w:marLeft w:val="0"/>
                  <w:marRight w:val="0"/>
                  <w:marTop w:val="0"/>
                  <w:marBottom w:val="0"/>
                  <w:divBdr>
                    <w:top w:val="none" w:sz="0" w:space="0" w:color="auto"/>
                    <w:left w:val="none" w:sz="0" w:space="0" w:color="auto"/>
                    <w:bottom w:val="none" w:sz="0" w:space="0" w:color="auto"/>
                    <w:right w:val="none" w:sz="0" w:space="0" w:color="auto"/>
                  </w:divBdr>
                  <w:divsChild>
                    <w:div w:id="505872527">
                      <w:marLeft w:val="0"/>
                      <w:marRight w:val="0"/>
                      <w:marTop w:val="0"/>
                      <w:marBottom w:val="0"/>
                      <w:divBdr>
                        <w:top w:val="none" w:sz="0" w:space="0" w:color="auto"/>
                        <w:left w:val="none" w:sz="0" w:space="0" w:color="auto"/>
                        <w:bottom w:val="none" w:sz="0" w:space="0" w:color="auto"/>
                        <w:right w:val="none" w:sz="0" w:space="0" w:color="auto"/>
                      </w:divBdr>
                      <w:divsChild>
                        <w:div w:id="316569092">
                          <w:marLeft w:val="0"/>
                          <w:marRight w:val="0"/>
                          <w:marTop w:val="0"/>
                          <w:marBottom w:val="0"/>
                          <w:divBdr>
                            <w:top w:val="none" w:sz="0" w:space="0" w:color="auto"/>
                            <w:left w:val="none" w:sz="0" w:space="0" w:color="auto"/>
                            <w:bottom w:val="none" w:sz="0" w:space="0" w:color="auto"/>
                            <w:right w:val="none" w:sz="0" w:space="0" w:color="auto"/>
                          </w:divBdr>
                          <w:divsChild>
                            <w:div w:id="1884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194749">
      <w:bodyDiv w:val="1"/>
      <w:marLeft w:val="0"/>
      <w:marRight w:val="0"/>
      <w:marTop w:val="0"/>
      <w:marBottom w:val="0"/>
      <w:divBdr>
        <w:top w:val="none" w:sz="0" w:space="0" w:color="auto"/>
        <w:left w:val="none" w:sz="0" w:space="0" w:color="auto"/>
        <w:bottom w:val="none" w:sz="0" w:space="0" w:color="auto"/>
        <w:right w:val="none" w:sz="0" w:space="0" w:color="auto"/>
      </w:divBdr>
      <w:divsChild>
        <w:div w:id="579217070">
          <w:marLeft w:val="0"/>
          <w:marRight w:val="0"/>
          <w:marTop w:val="0"/>
          <w:marBottom w:val="0"/>
          <w:divBdr>
            <w:top w:val="none" w:sz="0" w:space="0" w:color="auto"/>
            <w:left w:val="none" w:sz="0" w:space="0" w:color="auto"/>
            <w:bottom w:val="none" w:sz="0" w:space="0" w:color="auto"/>
            <w:right w:val="none" w:sz="0" w:space="0" w:color="auto"/>
          </w:divBdr>
          <w:divsChild>
            <w:div w:id="177891042">
              <w:marLeft w:val="0"/>
              <w:marRight w:val="0"/>
              <w:marTop w:val="0"/>
              <w:marBottom w:val="0"/>
              <w:divBdr>
                <w:top w:val="none" w:sz="0" w:space="0" w:color="auto"/>
                <w:left w:val="none" w:sz="0" w:space="0" w:color="auto"/>
                <w:bottom w:val="none" w:sz="0" w:space="0" w:color="auto"/>
                <w:right w:val="none" w:sz="0" w:space="0" w:color="auto"/>
              </w:divBdr>
              <w:divsChild>
                <w:div w:id="928470015">
                  <w:marLeft w:val="0"/>
                  <w:marRight w:val="0"/>
                  <w:marTop w:val="0"/>
                  <w:marBottom w:val="0"/>
                  <w:divBdr>
                    <w:top w:val="none" w:sz="0" w:space="0" w:color="auto"/>
                    <w:left w:val="none" w:sz="0" w:space="0" w:color="auto"/>
                    <w:bottom w:val="none" w:sz="0" w:space="0" w:color="auto"/>
                    <w:right w:val="none" w:sz="0" w:space="0" w:color="auto"/>
                  </w:divBdr>
                  <w:divsChild>
                    <w:div w:id="1360545028">
                      <w:marLeft w:val="0"/>
                      <w:marRight w:val="0"/>
                      <w:marTop w:val="0"/>
                      <w:marBottom w:val="0"/>
                      <w:divBdr>
                        <w:top w:val="none" w:sz="0" w:space="0" w:color="auto"/>
                        <w:left w:val="none" w:sz="0" w:space="0" w:color="auto"/>
                        <w:bottom w:val="none" w:sz="0" w:space="0" w:color="auto"/>
                        <w:right w:val="none" w:sz="0" w:space="0" w:color="auto"/>
                      </w:divBdr>
                      <w:divsChild>
                        <w:div w:id="2040349065">
                          <w:marLeft w:val="0"/>
                          <w:marRight w:val="0"/>
                          <w:marTop w:val="0"/>
                          <w:marBottom w:val="0"/>
                          <w:divBdr>
                            <w:top w:val="none" w:sz="0" w:space="0" w:color="auto"/>
                            <w:left w:val="none" w:sz="0" w:space="0" w:color="auto"/>
                            <w:bottom w:val="none" w:sz="0" w:space="0" w:color="auto"/>
                            <w:right w:val="none" w:sz="0" w:space="0" w:color="auto"/>
                          </w:divBdr>
                          <w:divsChild>
                            <w:div w:id="7707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1833</Words>
  <Characters>10083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MARTIN CORONADO</dc:creator>
  <cp:keywords/>
  <dc:description/>
  <cp:lastModifiedBy>NATALIA MARTIN CORONADO</cp:lastModifiedBy>
  <cp:revision>2</cp:revision>
  <dcterms:created xsi:type="dcterms:W3CDTF">2024-11-14T14:48:00Z</dcterms:created>
  <dcterms:modified xsi:type="dcterms:W3CDTF">2024-11-15T23:25:00Z</dcterms:modified>
</cp:coreProperties>
</file>