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keepNext/>
        <w:spacing w:before="240" w:after="120"/>
      </w:pPr>
      <w:r>
        <w:rPr>
          <w:rFonts w:ascii="Arial" w:hAnsi="Arial" w:cs="Arial"/>
          <w:b/>
          <w:bCs/>
          <w:color w:val="1F3864"/>
          <w:sz w:val="36"/>
          <w:szCs w:val="36"/>
          <w:rtl/>
        </w:rPr>
        <w:t xml:space="preserve">ArtValue AI Gateway — Master Roadmap</w:t>
      </w:r>
    </w:p>
    <w:p>
      <w:pPr>
        <w:bidi/>
        <w:spacing w:after="120"/>
      </w:pPr>
      <w:r>
        <w:rPr>
          <w:rFonts w:ascii="Arial" w:hAnsi="Arial" w:cs="Arial"/>
          <w:b/>
          <w:bCs/>
          <w:sz w:val="22"/>
          <w:szCs w:val="22"/>
          <w:rtl/>
        </w:rPr>
        <w:t xml:space="preserve">מסמך־אב: חזון, תוכנית ביצוע ולוח בקרה</w:t>
      </w:r>
    </w:p>
    <w:p>
      <w:pPr>
        <w:bidi/>
        <w:spacing w:after="120"/>
      </w:pPr>
      <w:r>
        <w:rPr>
          <w:rFonts w:ascii="Arial" w:hAnsi="Arial" w:cs="Arial"/>
          <w:sz w:val="22"/>
          <w:szCs w:val="22"/>
          <w:rtl/>
        </w:rPr>
        <w:t xml:space="preserve">מקור האמת המתעדכן של תשתית ה־AI עבור ArtValue Business OS.</w:t>
      </w:r>
    </w:p>
    <w:p>
      <w:pPr>
        <w:bidi/>
        <w:spacing w:after="120"/>
      </w:pPr>
      <w:r>
        <w:rPr>
          <w:rFonts w:ascii="Arial" w:hAnsi="Arial" w:cs="Arial"/>
          <w:b/>
          <w:bCs/>
          <w:sz w:val="22"/>
          <w:szCs w:val="22"/>
          <w:rtl/>
        </w:rPr>
        <w:t xml:space="preserve">מקור אמת קנוני:</w:t>
      </w:r>
      <w:r>
        <w:rPr>
          <w:rFonts w:ascii="Arial" w:hAnsi="Arial" w:cs="Arial"/>
          <w:sz w:val="22"/>
          <w:szCs w:val="22"/>
          <w:rtl/>
        </w:rPr>
        <w:t xml:space="preserve"> הגרסה החיה של מסמך זה היא </w:t>
      </w:r>
      <w:r>
        <w:rPr>
          <w:rFonts w:ascii="Consolas" w:hAnsi="Consolas" w:cs="Consolas"/>
          <w:sz w:val="22"/>
          <w:szCs w:val="22"/>
        </w:rPr>
        <w:t xml:space="preserve">docs/roadmaps/AI_GATEWAY_MASTER_ROADMAP.md</w:t>
      </w:r>
      <w:r>
        <w:rPr>
          <w:rFonts w:ascii="Arial" w:hAnsi="Arial" w:cs="Arial"/>
          <w:sz w:val="22"/>
          <w:szCs w:val="22"/>
          <w:rtl/>
        </w:rPr>
        <w:t xml:space="preserve"> במאגר </w:t>
      </w:r>
      <w:r>
        <w:rPr>
          <w:rFonts w:ascii="Consolas" w:hAnsi="Consolas" w:cs="Consolas"/>
          <w:sz w:val="22"/>
          <w:szCs w:val="22"/>
        </w:rPr>
        <w:t xml:space="preserve">natanMeT/ArtValue20</w:t>
      </w:r>
      <w:r>
        <w:rPr>
          <w:rFonts w:ascii="Arial" w:hAnsi="Arial" w:cs="Arial"/>
          <w:sz w:val="22"/>
          <w:szCs w:val="22"/>
          <w:rtl/>
        </w:rPr>
        <w:t xml:space="preserve">. קובץ ה־Word תחת </w:t>
      </w:r>
      <w:r>
        <w:rPr>
          <w:rFonts w:ascii="Consolas" w:hAnsi="Consolas" w:cs="Consolas"/>
          <w:sz w:val="22"/>
          <w:szCs w:val="22"/>
        </w:rPr>
        <w:t xml:space="preserve">docs/releases/</w:t>
      </w:r>
      <w:r>
        <w:rPr>
          <w:rFonts w:ascii="Arial" w:hAnsi="Arial" w:cs="Arial"/>
          <w:sz w:val="22"/>
          <w:szCs w:val="22"/>
          <w:rtl/>
        </w:rPr>
        <w:t xml:space="preserve"> הוא ייצוא־גרסה בלבד ואינו מקור עריכה מתחרה.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שדה</w:t>
            </w:r>
          </w:p>
        </w:tc>
        <w:tc>
          <w:tcPr>
            <w:tcW w:w="4680" w:type="dxa"/>
            <w:shd w:val="clear" w:color="auto" w:fill="DEEAF6"/>
            <w:vAlign w:val="center"/>
          </w:tcPr>
          <w:p>
            <w:pPr>
              <w:bidi/>
              <w:spacing w:after="0"/>
            </w:pPr>
            <w:r>
              <w:rPr>
                <w:rFonts w:ascii="Arial" w:hAnsi="Arial" w:cs="Arial"/>
                <w:b/>
                <w:bCs/>
                <w:sz w:val="22"/>
                <w:szCs w:val="22"/>
                <w:rtl/>
              </w:rPr>
              <w:t xml:space="preserve">ערך</w:t>
            </w:r>
          </w:p>
        </w:tc>
      </w:tr>
      <w:tr>
        <w:tc>
          <w:tcPr>
            <w:tcW w:w="4680" w:type="dxa"/>
            <w:vAlign w:val="center"/>
          </w:tcPr>
          <w:p>
            <w:pPr>
              <w:bidi/>
              <w:spacing w:after="0"/>
            </w:pPr>
            <w:r>
              <w:rPr>
                <w:rFonts w:ascii="Arial" w:hAnsi="Arial" w:cs="Arial"/>
                <w:sz w:val="22"/>
                <w:szCs w:val="22"/>
                <w:rtl/>
              </w:rPr>
              <w:t xml:space="preserve">בעלים</w:t>
            </w:r>
          </w:p>
        </w:tc>
        <w:tc>
          <w:tcPr>
            <w:tcW w:w="4680" w:type="dxa"/>
            <w:vAlign w:val="center"/>
          </w:tcPr>
          <w:p>
            <w:pPr>
              <w:bidi/>
              <w:spacing w:after="0"/>
            </w:pPr>
            <w:r>
              <w:rPr>
                <w:rFonts w:ascii="Arial" w:hAnsi="Arial" w:cs="Arial"/>
                <w:sz w:val="22"/>
                <w:szCs w:val="22"/>
                <w:rtl/>
              </w:rPr>
              <w:t xml:space="preserve">Nathan Meir Tordjman / ArtValue</w:t>
            </w:r>
          </w:p>
        </w:tc>
      </w:tr>
      <w:tr>
        <w:tc>
          <w:tcPr>
            <w:tcW w:w="4680" w:type="dxa"/>
            <w:vAlign w:val="center"/>
          </w:tcPr>
          <w:p>
            <w:pPr>
              <w:bidi/>
              <w:spacing w:after="0"/>
            </w:pPr>
            <w:r>
              <w:rPr>
                <w:rFonts w:ascii="Arial" w:hAnsi="Arial" w:cs="Arial"/>
                <w:sz w:val="22"/>
                <w:szCs w:val="22"/>
                <w:rtl/>
              </w:rPr>
              <w:t xml:space="preserve">מנהל ארכיטקטורה ומסמך</w:t>
            </w:r>
          </w:p>
        </w:tc>
        <w:tc>
          <w:tcPr>
            <w:tcW w:w="4680" w:type="dxa"/>
            <w:vAlign w:val="center"/>
          </w:tcPr>
          <w:p>
            <w:pPr>
              <w:bidi/>
              <w:spacing w:after="0"/>
            </w:pPr>
            <w:r>
              <w:rPr>
                <w:rFonts w:ascii="Arial" w:hAnsi="Arial" w:cs="Arial"/>
                <w:sz w:val="22"/>
                <w:szCs w:val="22"/>
                <w:rtl/>
              </w:rPr>
              <w:t xml:space="preserve">ChatGPT</w:t>
            </w:r>
          </w:p>
        </w:tc>
      </w:tr>
      <w:tr>
        <w:tc>
          <w:tcPr>
            <w:tcW w:w="4680" w:type="dxa"/>
            <w:vAlign w:val="center"/>
          </w:tcPr>
          <w:p>
            <w:pPr>
              <w:bidi/>
              <w:spacing w:after="0"/>
            </w:pPr>
            <w:r>
              <w:rPr>
                <w:rFonts w:ascii="Arial" w:hAnsi="Arial" w:cs="Arial"/>
                <w:sz w:val="22"/>
                <w:szCs w:val="22"/>
                <w:rtl/>
              </w:rPr>
              <w:t xml:space="preserve">סוכן יישום</w:t>
            </w:r>
          </w:p>
        </w:tc>
        <w:tc>
          <w:tcPr>
            <w:tcW w:w="4680" w:type="dxa"/>
            <w:vAlign w:val="center"/>
          </w:tcPr>
          <w:p>
            <w:pPr>
              <w:bidi/>
              <w:spacing w:after="0"/>
            </w:pPr>
            <w:r>
              <w:rPr>
                <w:rFonts w:ascii="Arial" w:hAnsi="Arial" w:cs="Arial"/>
                <w:sz w:val="22"/>
                <w:szCs w:val="22"/>
                <w:rtl/>
              </w:rPr>
              <w:t xml:space="preserve">Claude / Fable לפי משימה מאושרת</w:t>
            </w:r>
          </w:p>
        </w:tc>
      </w:tr>
      <w:tr>
        <w:tc>
          <w:tcPr>
            <w:tcW w:w="4680" w:type="dxa"/>
            <w:vAlign w:val="center"/>
          </w:tcPr>
          <w:p>
            <w:pPr>
              <w:bidi/>
              <w:spacing w:after="0"/>
            </w:pPr>
            <w:r>
              <w:rPr>
                <w:rFonts w:ascii="Arial" w:hAnsi="Arial" w:cs="Arial"/>
                <w:sz w:val="22"/>
                <w:szCs w:val="22"/>
                <w:rtl/>
              </w:rPr>
              <w:t xml:space="preserve">Repository</w:t>
            </w:r>
          </w:p>
        </w:tc>
        <w:tc>
          <w:tcPr>
            <w:tcW w:w="4680" w:type="dxa"/>
            <w:vAlign w:val="center"/>
          </w:tcPr>
          <w:p>
            <w:pPr>
              <w:bidi/>
              <w:spacing w:after="0"/>
            </w:pPr>
            <w:r>
              <w:rPr>
                <w:rFonts w:ascii="Arial" w:hAnsi="Arial" w:cs="Arial"/>
                <w:sz w:val="22"/>
                <w:szCs w:val="22"/>
                <w:rtl/>
              </w:rPr>
              <w:t xml:space="preserve">natanMeT/ArtValue20</w:t>
            </w:r>
          </w:p>
        </w:tc>
      </w:tr>
      <w:tr>
        <w:tc>
          <w:tcPr>
            <w:tcW w:w="4680" w:type="dxa"/>
            <w:vAlign w:val="center"/>
          </w:tcPr>
          <w:p>
            <w:pPr>
              <w:bidi/>
              <w:spacing w:after="0"/>
            </w:pPr>
            <w:r>
              <w:rPr>
                <w:rFonts w:ascii="Arial" w:hAnsi="Arial" w:cs="Arial"/>
                <w:sz w:val="22"/>
                <w:szCs w:val="22"/>
                <w:rtl/>
              </w:rPr>
              <w:t xml:space="preserve">עוגן קוד ההשקה הפעיל (Studio Containment) — מקור הפרודקשן</w:t>
            </w:r>
          </w:p>
        </w:tc>
        <w:tc>
          <w:tcPr>
            <w:tcW w:w="4680" w:type="dxa"/>
            <w:vAlign w:val="center"/>
          </w:tcPr>
          <w:p>
            <w:pPr>
              <w:bidi/>
              <w:spacing w:after="0"/>
            </w:pPr>
            <w:r>
              <w:rPr>
                <w:rFonts w:ascii="Arial" w:hAnsi="Arial" w:cs="Arial"/>
                <w:sz w:val="22"/>
                <w:szCs w:val="22"/>
                <w:rtl/>
              </w:rPr>
              <w:t xml:space="preserve">03c23c23568905cb42e7f154014dd2ddc32bb58f (repository main HEAD נפתר חי בכל preflight; עשוי לכלול commits מאוחרים של תיעוד בלבד)</w:t>
            </w:r>
          </w:p>
        </w:tc>
      </w:tr>
      <w:tr>
        <w:tc>
          <w:tcPr>
            <w:tcW w:w="4680" w:type="dxa"/>
            <w:vAlign w:val="center"/>
          </w:tcPr>
          <w:p>
            <w:pPr>
              <w:bidi/>
              <w:spacing w:after="0"/>
            </w:pPr>
            <w:r>
              <w:rPr>
                <w:rFonts w:ascii="Arial" w:hAnsi="Arial" w:cs="Arial"/>
                <w:sz w:val="22"/>
                <w:szCs w:val="22"/>
                <w:rtl/>
              </w:rPr>
              <w:t xml:space="preserve">גרסה</w:t>
            </w:r>
          </w:p>
        </w:tc>
        <w:tc>
          <w:tcPr>
            <w:tcW w:w="4680" w:type="dxa"/>
            <w:vAlign w:val="center"/>
          </w:tcPr>
          <w:p>
            <w:pPr>
              <w:bidi/>
              <w:spacing w:after="0"/>
            </w:pPr>
            <w:r>
              <w:rPr>
                <w:rFonts w:ascii="Arial" w:hAnsi="Arial" w:cs="Arial"/>
                <w:sz w:val="22"/>
                <w:szCs w:val="22"/>
                <w:rtl/>
              </w:rPr>
              <w:t xml:space="preserve">5.6 — עודכן בתאריך 26.07.2026</w:t>
            </w:r>
          </w:p>
        </w:tc>
      </w:tr>
      <w:tr>
        <w:tc>
          <w:tcPr>
            <w:tcW w:w="4680" w:type="dxa"/>
            <w:vAlign w:val="center"/>
          </w:tcPr>
          <w:p>
            <w:pPr>
              <w:bidi/>
              <w:spacing w:after="0"/>
            </w:pPr>
            <w:r>
              <w:rPr>
                <w:rFonts w:ascii="Arial" w:hAnsi="Arial" w:cs="Arial"/>
                <w:sz w:val="22"/>
                <w:szCs w:val="22"/>
                <w:rtl/>
              </w:rPr>
              <w:t xml:space="preserve">סטטוס נוכחי</w:t>
            </w:r>
          </w:p>
        </w:tc>
        <w:tc>
          <w:tcPr>
            <w:tcW w:w="4680" w:type="dxa"/>
            <w:vAlign w:val="center"/>
          </w:tcPr>
          <w:p>
            <w:pPr>
              <w:bidi/>
              <w:spacing w:after="0"/>
            </w:pPr>
            <w:r>
              <w:rPr>
                <w:rFonts w:ascii="Arial" w:hAnsi="Arial" w:cs="Arial"/>
                <w:sz w:val="22"/>
                <w:szCs w:val="22"/>
                <w:rtl/>
              </w:rPr>
              <w:t xml:space="preserve">Jake, Outreach, Diagnose ו־ImageStudio נשארים LIVE — VERIFIED. </w:t>
            </w:r>
            <w:r>
              <w:rPr>
                <w:rFonts w:ascii="Arial" w:hAnsi="Arial" w:cs="Arial"/>
                <w:b/>
                <w:bCs/>
                <w:sz w:val="22"/>
                <w:szCs w:val="22"/>
                <w:rtl/>
              </w:rPr>
              <w:t xml:space="preserve">P1 — Atomic Quote Persistence ו־Studio / Local-Engine UI Containment נסגרו LIVE בפרודקשן, שניהם ללא שינוי Gateway/Edge כלשהו. ai-gateway נשאר v35 ACTIVE עם verify_jwt=true ולא נפרס מחדש בשני הסלייסים.</w:t>
            </w:r>
            <w:r>
              <w:rPr>
                <w:rFonts w:ascii="Arial" w:hAnsi="Arial" w:cs="Arial"/>
                <w:sz w:val="22"/>
                <w:szCs w:val="22"/>
                <w:rtl/>
              </w:rPr>
              <w:t xml:space="preserve"> router, actionTypes, contracts, payloads, provider routing, ולידציה, תקציב/usage וכל הפרופילים — ללא שינוי. ה־Business Context של החשבון ובלוק פלטת המותג ממשיכים להיות מורכבים ומוזרקים על ידי ה־frontend לפני קריאת ה־Gateway הקיימת. הסלייס הבא ממתין להחלטת Nathan.</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C1 + C2</w:t>
            </w:r>
          </w:p>
        </w:tc>
        <w:tc>
          <w:tcPr>
            <w:tcW w:w="4680" w:type="dxa"/>
            <w:shd w:val="clear" w:color="auto" w:fill="DEEAF6"/>
            <w:vAlign w:val="center"/>
          </w:tcPr>
          <w:p>
            <w:pPr>
              <w:bidi/>
              <w:spacing w:after="0"/>
            </w:pPr>
            <w:r>
              <w:rPr>
                <w:rFonts w:ascii="Arial" w:hAnsi="Arial" w:cs="Arial"/>
                <w:b/>
                <w:bCs/>
                <w:sz w:val="22"/>
                <w:szCs w:val="22"/>
                <w:rtl/>
              </w:rPr>
              <w:t xml:space="preserve">CLOSED / LIVE GREEN — מאומת בפרודקשן</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Slice B</w:t>
            </w:r>
          </w:p>
        </w:tc>
        <w:tc>
          <w:tcPr>
            <w:tcW w:w="4680" w:type="dxa"/>
            <w:shd w:val="clear" w:color="auto" w:fill="DEEAF6"/>
            <w:vAlign w:val="center"/>
          </w:tcPr>
          <w:p>
            <w:pPr>
              <w:bidi/>
              <w:spacing w:after="0"/>
            </w:pPr>
            <w:r>
              <w:rPr>
                <w:rFonts w:ascii="Arial" w:hAnsi="Arial" w:cs="Arial"/>
                <w:b/>
                <w:bCs/>
                <w:sz w:val="22"/>
                <w:szCs w:val="22"/>
                <w:rtl/>
              </w:rPr>
              <w:t xml:space="preserve">LIVE GREEN — Gateway ו־frontend בפרודקשן; ai-gateway 200 וללא קריאת Google ישירה</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CRM Hotfix R3</w:t>
            </w:r>
          </w:p>
        </w:tc>
        <w:tc>
          <w:tcPr>
            <w:tcW w:w="4680" w:type="dxa"/>
            <w:shd w:val="clear" w:color="auto" w:fill="DEEAF6"/>
            <w:vAlign w:val="center"/>
          </w:tcPr>
          <w:p>
            <w:pPr>
              <w:bidi/>
              <w:spacing w:after="0"/>
            </w:pPr>
            <w:r>
              <w:rPr>
                <w:rFonts w:ascii="Arial" w:hAnsi="Arial" w:cs="Arial"/>
                <w:b/>
                <w:bCs/>
                <w:sz w:val="22"/>
                <w:szCs w:val="22"/>
                <w:rtl/>
              </w:rPr>
              <w:t xml:space="preserve">CLOSED / LIVE GREEN — schema/FK/RLS, profile lockdown, persisted CRUD, accurate toast ו־test cleanup אומתו בפרודקשן</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R4.1</w:t>
            </w:r>
          </w:p>
        </w:tc>
        <w:tc>
          <w:tcPr>
            <w:tcW w:w="4680" w:type="dxa"/>
            <w:shd w:val="clear" w:color="auto" w:fill="DEEAF6"/>
            <w:vAlign w:val="center"/>
          </w:tcPr>
          <w:p>
            <w:pPr>
              <w:bidi/>
              <w:spacing w:after="0"/>
            </w:pPr>
            <w:r>
              <w:rPr>
                <w:rFonts w:ascii="Arial" w:hAnsi="Arial" w:cs="Arial"/>
                <w:b/>
                <w:bCs/>
                <w:sz w:val="22"/>
                <w:szCs w:val="22"/>
                <w:rtl/>
              </w:rPr>
              <w:t xml:space="preserve">CLOSED / LIVE GREEN — Fooocus ו־WorkflowStudio הוסרו מה־UI; redirects ו־core routes אומתו בפרודקשן</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M2 Slice 0</w:t>
            </w:r>
          </w:p>
        </w:tc>
        <w:tc>
          <w:tcPr>
            <w:tcW w:w="4680" w:type="dxa"/>
            <w:shd w:val="clear" w:color="auto" w:fill="DEEAF6"/>
            <w:vAlign w:val="center"/>
          </w:tcPr>
          <w:p>
            <w:pPr>
              <w:bidi/>
              <w:spacing w:after="0"/>
            </w:pPr>
            <w:r>
              <w:rPr>
                <w:rFonts w:ascii="Arial" w:hAnsi="Arial" w:cs="Arial"/>
                <w:b/>
                <w:bCs/>
                <w:sz w:val="22"/>
                <w:szCs w:val="22"/>
                <w:rtl/>
              </w:rPr>
              <w:t xml:space="preserve">CLOSED / LIVE GREEN — public-safe Jake demo copy deployed; אין אזכור מפתח או env למשתמש</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M2 Slice 1</w:t>
            </w:r>
          </w:p>
        </w:tc>
        <w:tc>
          <w:tcPr>
            <w:tcW w:w="4680" w:type="dxa"/>
            <w:shd w:val="clear" w:color="auto" w:fill="DEEAF6"/>
            <w:vAlign w:val="center"/>
          </w:tcPr>
          <w:p>
            <w:pPr>
              <w:bidi/>
              <w:spacing w:after="0"/>
            </w:pPr>
            <w:r>
              <w:rPr>
                <w:rFonts w:ascii="Arial" w:hAnsi="Arial" w:cs="Arial"/>
                <w:b/>
                <w:bCs/>
                <w:sz w:val="22"/>
                <w:szCs w:val="22"/>
                <w:rtl/>
              </w:rPr>
              <w:t xml:space="preserve">CLOSED / MERGED — provider-neutral adapter/result/capability contracts test-pinned; zero runtime wiring; no deploy required</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M2 Slice 2A</w:t>
            </w:r>
          </w:p>
        </w:tc>
        <w:tc>
          <w:tcPr>
            <w:tcW w:w="4680" w:type="dxa"/>
            <w:shd w:val="clear" w:color="auto" w:fill="DEEAF6"/>
            <w:vAlign w:val="center"/>
          </w:tcPr>
          <w:p>
            <w:pPr>
              <w:bidi/>
              <w:spacing w:after="0"/>
            </w:pPr>
            <w:r>
              <w:rPr>
                <w:rFonts w:ascii="Arial" w:hAnsi="Arial" w:cs="Arial"/>
                <w:b/>
                <w:bCs/>
                <w:sz w:val="22"/>
                <w:szCs w:val="22"/>
                <w:rtl/>
              </w:rPr>
              <w:t xml:space="preserve">AUDIT ACCEPTED — execution path mapped; pure registry boundary approved with immutable-snapshot and non-executable-none guards</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M2 Slice 2B</w:t>
            </w:r>
          </w:p>
        </w:tc>
        <w:tc>
          <w:tcPr>
            <w:tcW w:w="4680" w:type="dxa"/>
            <w:shd w:val="clear" w:color="auto" w:fill="DEEAF6"/>
            <w:vAlign w:val="center"/>
          </w:tcPr>
          <w:p>
            <w:pPr>
              <w:bidi/>
              <w:spacing w:after="0"/>
            </w:pPr>
            <w:r>
              <w:rPr>
                <w:rFonts w:ascii="Arial" w:hAnsi="Arial" w:cs="Arial"/>
                <w:b/>
                <w:bCs/>
                <w:sz w:val="22"/>
                <w:szCs w:val="22"/>
                <w:rtl/>
              </w:rPr>
              <w:t xml:space="preserve">CLOSED / MERGED — PR #82; pure immutable execution registry with 27 focused tests and zero runtime wiring</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M2 Slice 2C</w:t>
            </w:r>
          </w:p>
        </w:tc>
        <w:tc>
          <w:tcPr>
            <w:tcW w:w="4680" w:type="dxa"/>
            <w:shd w:val="clear" w:color="auto" w:fill="DEEAF6"/>
            <w:vAlign w:val="center"/>
          </w:tcPr>
          <w:p>
            <w:pPr>
              <w:bidi/>
              <w:spacing w:after="0"/>
            </w:pPr>
            <w:r>
              <w:rPr>
                <w:rFonts w:ascii="Arial" w:hAnsi="Arial" w:cs="Arial"/>
                <w:b/>
                <w:bCs/>
                <w:sz w:val="22"/>
                <w:szCs w:val="22"/>
                <w:rtl/>
              </w:rPr>
              <w:t xml:space="preserve">CLOSED / LIVE GREEN — function v22; Jake drafting 200; content-free usage verified; budget reserved exactly once per valid call</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M2 Jake Chat Audit</w:t>
            </w:r>
          </w:p>
        </w:tc>
        <w:tc>
          <w:tcPr>
            <w:tcW w:w="4680" w:type="dxa"/>
            <w:shd w:val="clear" w:color="auto" w:fill="DEEAF6"/>
            <w:vAlign w:val="center"/>
          </w:tcPr>
          <w:p>
            <w:pPr>
              <w:bidi/>
              <w:spacing w:after="0"/>
            </w:pPr>
            <w:r>
              <w:rPr>
                <w:rFonts w:ascii="Arial" w:hAnsi="Arial" w:cs="Arial"/>
                <w:b/>
                <w:bCs/>
                <w:sz w:val="22"/>
                <w:szCs w:val="22"/>
                <w:rtl/>
              </w:rPr>
              <w:t xml:space="preserve">ACCEPTED — chatJake + forceActionsJake will migrate together; local fallback retires; server prompt duplication guarded by verbatim drift tests</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M2 J1</w:t>
            </w:r>
          </w:p>
        </w:tc>
        <w:tc>
          <w:tcPr>
            <w:tcW w:w="4680" w:type="dxa"/>
            <w:shd w:val="clear" w:color="auto" w:fill="DEEAF6"/>
            <w:vAlign w:val="center"/>
          </w:tcPr>
          <w:p>
            <w:pPr>
              <w:bidi/>
              <w:spacing w:after="0"/>
            </w:pPr>
            <w:r>
              <w:rPr>
                <w:rFonts w:ascii="Arial" w:hAnsi="Arial" w:cs="Arial"/>
                <w:b/>
                <w:bCs/>
                <w:sz w:val="22"/>
                <w:szCs w:val="22"/>
                <w:rtl/>
              </w:rPr>
              <w:t xml:space="preserve">CLOSED / LIVE GREEN — PR #85 merged; ai-gateway v24 active; canonical actions-only, [] fail-closed and jake.chat regression smokes passed</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M2 J2</w:t>
            </w:r>
          </w:p>
        </w:tc>
        <w:tc>
          <w:tcPr>
            <w:tcW w:w="4680" w:type="dxa"/>
            <w:shd w:val="clear" w:color="auto" w:fill="DEEAF6"/>
            <w:vAlign w:val="center"/>
          </w:tcPr>
          <w:p>
            <w:pPr>
              <w:bidi/>
              <w:spacing w:after="0"/>
            </w:pPr>
            <w:r>
              <w:rPr>
                <w:rFonts w:ascii="Arial" w:hAnsi="Arial" w:cs="Arial"/>
                <w:b/>
                <w:bCs/>
                <w:sz w:val="22"/>
                <w:szCs w:val="22"/>
                <w:rtl/>
              </w:rPr>
              <w:t xml:space="preserve">CLOSED / LIVE GREEN — PR #86 + #87; main 21a6d4e; frontend production deployed; ai-gateway 200; confirmation-before-execution and Supabase persistence verified.</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S0C</w:t>
            </w:r>
          </w:p>
        </w:tc>
        <w:tc>
          <w:tcPr>
            <w:tcW w:w="4680" w:type="dxa"/>
            <w:shd w:val="clear" w:color="auto" w:fill="DEEAF6"/>
            <w:vAlign w:val="center"/>
          </w:tcPr>
          <w:p>
            <w:pPr>
              <w:bidi/>
              <w:spacing w:after="0"/>
            </w:pPr>
            <w:r>
              <w:rPr>
                <w:rFonts w:ascii="Arial" w:hAnsi="Arial" w:cs="Arial"/>
                <w:b/>
                <w:bCs/>
                <w:sz w:val="22"/>
                <w:szCs w:val="22"/>
                <w:rtl/>
              </w:rPr>
              <w:t xml:space="preserve">CLOSED / LIVE VERIFIED — PR #100; main 3ee62aee; ai-gateway v34 (2 Jake text constants only); generic Jake persona; no forced signature; router/contracts/payloads unchanged.</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S0D</w:t>
            </w:r>
          </w:p>
        </w:tc>
        <w:tc>
          <w:tcPr>
            <w:tcW w:w="4680" w:type="dxa"/>
            <w:shd w:val="clear" w:color="auto" w:fill="DEEAF6"/>
            <w:vAlign w:val="center"/>
          </w:tcPr>
          <w:p>
            <w:pPr>
              <w:bidi/>
              <w:spacing w:after="0"/>
            </w:pPr>
            <w:r>
              <w:rPr>
                <w:rFonts w:ascii="Arial" w:hAnsi="Arial" w:cs="Arial"/>
                <w:b/>
                <w:bCs/>
                <w:sz w:val="22"/>
                <w:szCs w:val="22"/>
                <w:rtl/>
              </w:rPr>
              <w:t xml:space="preserve">CLOSED / LIVE VERIFIED — PR #101; main 22ee2f3; </w:t>
            </w:r>
            <w:r>
              <w:rPr>
                <w:rFonts w:ascii="Arial" w:hAnsi="Arial" w:cs="Arial"/>
                <w:b/>
                <w:bCs/>
                <w:sz w:val="22"/>
                <w:szCs w:val="22"/>
                <w:rtl/>
              </w:rPr>
              <w:t xml:space="preserve">ZERO Gateway/Edge change</w:t>
            </w:r>
            <w:r>
              <w:rPr>
                <w:rFonts w:ascii="Arial" w:hAnsi="Arial" w:cs="Arial"/>
                <w:b/>
                <w:bCs/>
                <w:sz w:val="22"/>
                <w:szCs w:val="22"/>
                <w:rtl/>
              </w:rPr>
              <w:t xml:space="preserve">; ai-gateway v34/JWT-on unchanged; account Business Context injected by the frontend before the existing Gateway call.</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S0E</w:t>
            </w:r>
          </w:p>
        </w:tc>
        <w:tc>
          <w:tcPr>
            <w:tcW w:w="4680" w:type="dxa"/>
            <w:shd w:val="clear" w:color="auto" w:fill="DEEAF6"/>
            <w:vAlign w:val="center"/>
          </w:tcPr>
          <w:p>
            <w:pPr>
              <w:bidi/>
              <w:spacing w:after="0"/>
            </w:pPr>
            <w:r>
              <w:rPr>
                <w:rFonts w:ascii="Arial" w:hAnsi="Arial" w:cs="Arial"/>
                <w:b/>
                <w:bCs/>
                <w:sz w:val="22"/>
                <w:szCs w:val="22"/>
                <w:rtl/>
              </w:rPr>
              <w:t xml:space="preserve">CLOSED / LIVE VERIFIED — PR #103 + corrective PR #104; active release source 272fc14; </w:t>
            </w:r>
            <w:r>
              <w:rPr>
                <w:rFonts w:ascii="Arial" w:hAnsi="Arial" w:cs="Arial"/>
                <w:b/>
                <w:bCs/>
                <w:sz w:val="22"/>
                <w:szCs w:val="22"/>
                <w:rtl/>
              </w:rPr>
              <w:t xml:space="preserve">ZERO Gateway/Edge change</w:t>
            </w:r>
            <w:r>
              <w:rPr>
                <w:rFonts w:ascii="Arial" w:hAnsi="Arial" w:cs="Arial"/>
                <w:b/>
                <w:bCs/>
                <w:sz w:val="22"/>
                <w:szCs w:val="22"/>
                <w:rtl/>
              </w:rPr>
              <w:t xml:space="preserve">; ai-gateway v34/JWT-on unchanged; the onboarding first-value CTA only prefills the existing frontend Jake composer — no Gateway call, no auto-send, no action execution, no contract change.</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S0F.1</w:t>
            </w:r>
          </w:p>
        </w:tc>
        <w:tc>
          <w:tcPr>
            <w:tcW w:w="4680" w:type="dxa"/>
            <w:shd w:val="clear" w:color="auto" w:fill="DEEAF6"/>
            <w:vAlign w:val="center"/>
          </w:tcPr>
          <w:p>
            <w:pPr>
              <w:bidi/>
              <w:spacing w:after="0"/>
            </w:pPr>
            <w:r>
              <w:rPr>
                <w:rFonts w:ascii="Arial" w:hAnsi="Arial" w:cs="Arial"/>
                <w:b/>
                <w:bCs/>
                <w:sz w:val="22"/>
                <w:szCs w:val="22"/>
                <w:rtl/>
              </w:rPr>
              <w:t xml:space="preserve">CLOSED / LIVE VERIFIED — PR #106; active release source 983f489; </w:t>
            </w:r>
            <w:r>
              <w:rPr>
                <w:rFonts w:ascii="Arial" w:hAnsi="Arial" w:cs="Arial"/>
                <w:b/>
                <w:bCs/>
                <w:sz w:val="22"/>
                <w:szCs w:val="22"/>
                <w:rtl/>
              </w:rPr>
              <w:t xml:space="preserve">PERSONA-TEXT-ONLY Edge change</w:t>
            </w:r>
            <w:r>
              <w:rPr>
                <w:rFonts w:ascii="Arial" w:hAnsi="Arial" w:cs="Arial"/>
                <w:b/>
                <w:bCs/>
                <w:sz w:val="22"/>
                <w:szCs w:val="22"/>
                <w:rtl/>
              </w:rPr>
              <w:t xml:space="preserve">; ai-gateway </w:t>
            </w:r>
            <w:r>
              <w:rPr>
                <w:rFonts w:ascii="Arial" w:hAnsi="Arial" w:cs="Arial"/>
                <w:b/>
                <w:bCs/>
                <w:sz w:val="22"/>
                <w:szCs w:val="22"/>
                <w:rtl/>
              </w:rPr>
              <w:t xml:space="preserve">v34→v35</w:t>
            </w:r>
            <w:r>
              <w:rPr>
                <w:rFonts w:ascii="Arial" w:hAnsi="Arial" w:cs="Arial"/>
                <w:b/>
                <w:bCs/>
                <w:sz w:val="22"/>
                <w:szCs w:val="22"/>
                <w:rtl/>
              </w:rPr>
              <w:t xml:space="preserve"> ACTIVE with verify_jwt=true. Jake works solely from the active account's approved Business Context. Router, action types, contracts/payloads, provider routing, validation, budgets/usage controls and every non-persona profile are UNCHANGED. The ImageStudio brand-palette block is composed frontend-side into the existing studio.generate_image prompt and validated against the existing canonical 2,000-character input limit.</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P1 — Atomic Quote Persistence</w:t>
            </w:r>
          </w:p>
        </w:tc>
        <w:tc>
          <w:tcPr>
            <w:tcW w:w="4680" w:type="dxa"/>
            <w:shd w:val="clear" w:color="auto" w:fill="DEEAF6"/>
            <w:vAlign w:val="center"/>
          </w:tcPr>
          <w:p>
            <w:pPr>
              <w:bidi/>
              <w:spacing w:after="0"/>
            </w:pPr>
            <w:r>
              <w:rPr>
                <w:rFonts w:ascii="Arial" w:hAnsi="Arial" w:cs="Arial"/>
                <w:b/>
                <w:bCs/>
                <w:sz w:val="22"/>
                <w:szCs w:val="22"/>
                <w:rtl/>
              </w:rPr>
              <w:t xml:space="preserve">CLOSED / LIVE VERIFIED — PRs #108 → #109 → #110 → #111 → docs #112; active release source 7e30199; </w:t>
            </w:r>
            <w:r>
              <w:rPr>
                <w:rFonts w:ascii="Arial" w:hAnsi="Arial" w:cs="Arial"/>
                <w:b/>
                <w:bCs/>
                <w:sz w:val="22"/>
                <w:szCs w:val="22"/>
                <w:rtl/>
              </w:rPr>
              <w:t xml:space="preserve">ZERO Gateway/Edge change</w:t>
            </w:r>
            <w:r>
              <w:rPr>
                <w:rFonts w:ascii="Arial" w:hAnsi="Arial" w:cs="Arial"/>
                <w:b/>
                <w:bCs/>
                <w:sz w:val="22"/>
                <w:szCs w:val="22"/>
                <w:rtl/>
              </w:rPr>
              <w:t xml:space="preserve">; ai-gateway v35/JWT-on unchanged and NOT redeployed. One additive migration (</w:t>
            </w:r>
            <w:r>
              <w:rPr>
                <w:rFonts w:ascii="Consolas" w:hAnsi="Consolas" w:cs="Consolas"/>
                <w:b/>
                <w:bCs/>
                <w:sz w:val="22"/>
                <w:szCs w:val="22"/>
              </w:rPr>
              <w:t xml:space="preserve">20260726120000_atomic_quote_persistence.sql</w:t>
            </w:r>
            <w:r>
              <w:rPr>
                <w:rFonts w:ascii="Arial" w:hAnsi="Arial" w:cs="Arial"/>
                <w:b/>
                <w:bCs/>
                <w:sz w:val="22"/>
                <w:szCs w:val="22"/>
                <w:rtl/>
              </w:rPr>
              <w:t xml:space="preserve">) created </w:t>
            </w:r>
            <w:r>
              <w:rPr>
                <w:rFonts w:ascii="Consolas" w:hAnsi="Consolas" w:cs="Consolas"/>
                <w:b/>
                <w:bCs/>
                <w:sz w:val="22"/>
                <w:szCs w:val="22"/>
              </w:rPr>
              <w:t xml:space="preserve">public.save_quote_atomic</w:t>
            </w:r>
            <w:r>
              <w:rPr>
                <w:rFonts w:ascii="Arial" w:hAnsi="Arial" w:cs="Arial"/>
                <w:b/>
                <w:bCs/>
                <w:sz w:val="22"/>
                <w:szCs w:val="22"/>
                <w:rtl/>
              </w:rPr>
              <w:t xml:space="preserve"> — a </w:t>
            </w:r>
            <w:r>
              <w:rPr>
                <w:rFonts w:ascii="Arial" w:hAnsi="Arial" w:cs="Arial"/>
                <w:b/>
                <w:bCs/>
                <w:sz w:val="22"/>
                <w:szCs w:val="22"/>
                <w:rtl/>
              </w:rPr>
              <w:t xml:space="preserve">database</w:t>
            </w:r>
            <w:r>
              <w:rPr>
                <w:rFonts w:ascii="Arial" w:hAnsi="Arial" w:cs="Arial"/>
                <w:b/>
                <w:bCs/>
                <w:sz w:val="22"/>
                <w:szCs w:val="22"/>
                <w:rtl/>
              </w:rPr>
              <w:t xml:space="preserve"> RPC called directly by the frontend through Supabase, </w:t>
            </w:r>
            <w:r>
              <w:rPr>
                <w:rFonts w:ascii="Arial" w:hAnsi="Arial" w:cs="Arial"/>
                <w:b/>
                <w:bCs/>
                <w:sz w:val="22"/>
                <w:szCs w:val="22"/>
                <w:rtl/>
              </w:rPr>
              <w:t xml:space="preserve">not</w:t>
            </w:r>
            <w:r>
              <w:rPr>
                <w:rFonts w:ascii="Arial" w:hAnsi="Arial" w:cs="Arial"/>
                <w:b/>
                <w:bCs/>
                <w:sz w:val="22"/>
                <w:szCs w:val="22"/>
                <w:rtl/>
              </w:rPr>
              <w:t xml:space="preserve"> a Gateway actionType. Router, action types, contracts/payloads, provider routing, validation, budgets/usage controls and every profile are UNCHANGED.</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Studio / Local-Engine UI Containment</w:t>
            </w:r>
          </w:p>
        </w:tc>
        <w:tc>
          <w:tcPr>
            <w:tcW w:w="4680" w:type="dxa"/>
            <w:shd w:val="clear" w:color="auto" w:fill="DEEAF6"/>
            <w:vAlign w:val="center"/>
          </w:tcPr>
          <w:p>
            <w:pPr>
              <w:bidi/>
              <w:spacing w:after="0"/>
            </w:pPr>
            <w:r>
              <w:rPr>
                <w:rFonts w:ascii="Arial" w:hAnsi="Arial" w:cs="Arial"/>
                <w:b/>
                <w:bCs/>
                <w:sz w:val="22"/>
                <w:szCs w:val="22"/>
                <w:rtl/>
              </w:rPr>
              <w:t xml:space="preserve">CLOSED / LIVE VERIFIED — PR #114 → 29cccdd → docs PR #115 → active release source 03c23c2; </w:t>
            </w:r>
            <w:r>
              <w:rPr>
                <w:rFonts w:ascii="Arial" w:hAnsi="Arial" w:cs="Arial"/>
                <w:b/>
                <w:bCs/>
                <w:sz w:val="22"/>
                <w:szCs w:val="22"/>
                <w:rtl/>
              </w:rPr>
              <w:t xml:space="preserve">ZERO Gateway/Edge change</w:t>
            </w:r>
            <w:r>
              <w:rPr>
                <w:rFonts w:ascii="Arial" w:hAnsi="Arial" w:cs="Arial"/>
                <w:b/>
                <w:bCs/>
                <w:sz w:val="22"/>
                <w:szCs w:val="22"/>
                <w:rtl/>
              </w:rPr>
              <w:t xml:space="preserve">; ai-gateway v35/JWT-on unchanged and NOT redeployed; </w:t>
            </w:r>
            <w:r>
              <w:rPr>
                <w:rFonts w:ascii="Arial" w:hAnsi="Arial" w:cs="Arial"/>
                <w:b/>
                <w:bCs/>
                <w:sz w:val="22"/>
                <w:szCs w:val="22"/>
                <w:rtl/>
              </w:rPr>
              <w:t xml:space="preserve">no migration</w:t>
            </w:r>
            <w:r>
              <w:rPr>
                <w:rFonts w:ascii="Arial" w:hAnsi="Arial" w:cs="Arial"/>
                <w:b/>
                <w:bCs/>
                <w:sz w:val="22"/>
                <w:szCs w:val="22"/>
                <w:rtl/>
              </w:rPr>
              <w:t xml:space="preserve">. Frontend-only removal of user-facing local-engine/provider/model complexity. The hosted </w:t>
            </w:r>
            <w:r>
              <w:rPr>
                <w:rFonts w:ascii="Consolas" w:hAnsi="Consolas" w:cs="Consolas"/>
                <w:b/>
                <w:bCs/>
                <w:sz w:val="22"/>
                <w:szCs w:val="22"/>
              </w:rPr>
              <w:t xml:space="preserve">studio.generate_image</w:t>
            </w:r>
            <w:r>
              <w:rPr>
                <w:rFonts w:ascii="Arial" w:hAnsi="Arial" w:cs="Arial"/>
                <w:b/>
                <w:bCs/>
                <w:sz w:val="22"/>
                <w:szCs w:val="22"/>
                <w:rtl/>
              </w:rPr>
              <w:t xml:space="preserve"> / </w:t>
            </w:r>
            <w:r>
              <w:rPr>
                <w:rFonts w:ascii="Consolas" w:hAnsi="Consolas" w:cs="Consolas"/>
                <w:b/>
                <w:bCs/>
                <w:sz w:val="22"/>
                <w:szCs w:val="22"/>
              </w:rPr>
              <w:t xml:space="preserve">studio.prompt_enhance</w:t>
            </w:r>
            <w:r>
              <w:rPr>
                <w:rFonts w:ascii="Arial" w:hAnsi="Arial" w:cs="Arial"/>
                <w:b/>
                <w:bCs/>
                <w:sz w:val="22"/>
                <w:szCs w:val="22"/>
                <w:rtl/>
              </w:rPr>
              <w:t xml:space="preserve"> lanes and their contracts are untouched; the slice </w:t>
            </w:r>
            <w:r>
              <w:rPr>
                <w:rFonts w:ascii="Arial" w:hAnsi="Arial" w:cs="Arial"/>
                <w:b/>
                <w:bCs/>
                <w:sz w:val="22"/>
                <w:szCs w:val="22"/>
                <w:rtl/>
              </w:rPr>
              <w:t xml:space="preserve">removed</w:t>
            </w:r>
            <w:r>
              <w:rPr>
                <w:rFonts w:ascii="Arial" w:hAnsi="Arial" w:cs="Arial"/>
                <w:b/>
                <w:bCs/>
                <w:sz w:val="22"/>
                <w:szCs w:val="22"/>
                <w:rtl/>
              </w:rPr>
              <w:t xml:space="preserve"> three mount-time local-engine discovery requests and replaced them with fail-closed configuration-derived capability flags.</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כלל זהב</w:t>
            </w:r>
          </w:p>
        </w:tc>
        <w:tc>
          <w:tcPr>
            <w:tcW w:w="4680" w:type="dxa"/>
            <w:shd w:val="clear" w:color="auto" w:fill="DEEAF6"/>
            <w:vAlign w:val="center"/>
          </w:tcPr>
          <w:p>
            <w:pPr>
              <w:bidi/>
              <w:spacing w:after="0"/>
            </w:pPr>
            <w:r>
              <w:rPr>
                <w:rFonts w:ascii="Arial" w:hAnsi="Arial" w:cs="Arial"/>
                <w:b/>
                <w:bCs/>
                <w:sz w:val="22"/>
                <w:szCs w:val="22"/>
                <w:rtl/>
              </w:rPr>
              <w:t xml:space="preserve">סטטוס משתנה רק לפי ראיות: diff, tests, merge, deploy ו־live smoke.</w:t>
            </w:r>
          </w:p>
        </w:tc>
      </w:tr>
    </w:tbl>
    <w:p>
      <w:pPr>
        <w:bidi/>
        <w:keepNext/>
        <w:spacing w:before="240" w:after="120"/>
      </w:pPr>
      <w:r>
        <w:rPr>
          <w:rFonts w:ascii="Arial" w:hAnsi="Arial" w:cs="Arial"/>
          <w:b/>
          <w:bCs/>
          <w:color w:val="1F3864"/>
          <w:sz w:val="36"/>
          <w:szCs w:val="36"/>
          <w:rtl/>
        </w:rPr>
        <w:t xml:space="preserve">מטרת המסמך</w:t>
      </w:r>
    </w:p>
    <w:p>
      <w:pPr>
        <w:bidi/>
        <w:spacing w:after="120"/>
      </w:pPr>
      <w:r>
        <w:rPr>
          <w:rFonts w:ascii="Arial" w:hAnsi="Arial" w:cs="Arial"/>
          <w:sz w:val="22"/>
          <w:szCs w:val="22"/>
          <w:rtl/>
        </w:rPr>
        <w:t xml:space="preserve">המסמך מרכז במקום אחד את החזון, מצב המערכת, ההחלטות, מפת הסלייסים, לוח הזמנים והצעדים הבאים. הוא נועד למנוע אובדן הקשר בין שיחות, לאפשר המשך עבודה מדויק, ולוודא שכל שינוי מתקדם לפי ראיות ולא לפי דיווח בלבד.</w:t>
      </w:r>
    </w:p>
    <w:p>
      <w:pPr>
        <w:bidi/>
        <w:keepNext/>
        <w:spacing w:before="240" w:after="120"/>
      </w:pPr>
      <w:r>
        <w:rPr>
          <w:rFonts w:ascii="Arial" w:hAnsi="Arial" w:cs="Arial"/>
          <w:b/>
          <w:bCs/>
          <w:sz w:val="28"/>
          <w:szCs w:val="28"/>
          <w:rtl/>
        </w:rPr>
        <w:t xml:space="preserve">סדר הסמכות</w:t>
      </w:r>
    </w:p>
    <w:p>
      <w:pPr>
        <w:bidi/>
        <w:spacing w:after="60"/>
        <w:ind w:right="360"/>
      </w:pPr>
      <w:r>
        <w:rPr>
          <w:rFonts w:ascii="Arial" w:hAnsi="Arial" w:cs="Arial"/>
          <w:sz w:val="22"/>
          <w:szCs w:val="22"/>
          <w:rtl/>
        </w:rPr>
        <w:t xml:space="preserve">• </w:t>
      </w:r>
      <w:r>
        <w:rPr>
          <w:rFonts w:ascii="Arial" w:hAnsi="Arial" w:cs="Arial"/>
          <w:sz w:val="22"/>
          <w:szCs w:val="22"/>
          <w:rtl/>
        </w:rPr>
        <w:t xml:space="preserve">הקוד ב־main והמצב החי בפרודקשן הם הראיה העליונה.</w:t>
      </w:r>
    </w:p>
    <w:p>
      <w:pPr>
        <w:bidi/>
        <w:spacing w:after="60"/>
        <w:ind w:right="360"/>
      </w:pPr>
      <w:r>
        <w:rPr>
          <w:rFonts w:ascii="Arial" w:hAnsi="Arial" w:cs="Arial"/>
          <w:sz w:val="22"/>
          <w:szCs w:val="22"/>
          <w:rtl/>
        </w:rPr>
        <w:t xml:space="preserve">• </w:t>
      </w:r>
      <w:r>
        <w:rPr>
          <w:rFonts w:ascii="Arial" w:hAnsi="Arial" w:cs="Arial"/>
          <w:sz w:val="22"/>
          <w:szCs w:val="22"/>
          <w:rtl/>
        </w:rPr>
        <w:t xml:space="preserve">המסמך מתעד את המצב המאומת ואת התוכנית המאושרת.</w:t>
      </w:r>
    </w:p>
    <w:p>
      <w:pPr>
        <w:bidi/>
        <w:spacing w:after="60"/>
        <w:ind w:right="360"/>
      </w:pPr>
      <w:r>
        <w:rPr>
          <w:rFonts w:ascii="Arial" w:hAnsi="Arial" w:cs="Arial"/>
          <w:sz w:val="22"/>
          <w:szCs w:val="22"/>
          <w:rtl/>
        </w:rPr>
        <w:t xml:space="preserve">• </w:t>
      </w:r>
      <w:r>
        <w:rPr>
          <w:rFonts w:ascii="Arial" w:hAnsi="Arial" w:cs="Arial"/>
          <w:sz w:val="22"/>
          <w:szCs w:val="22"/>
          <w:rtl/>
        </w:rPr>
        <w:t xml:space="preserve">דוח Fable הוא קלט לבדיקה בלבד עד ש־ChatGPT בודק את ה־diff בפועל.</w:t>
      </w:r>
    </w:p>
    <w:p>
      <w:pPr>
        <w:bidi/>
        <w:spacing w:after="60"/>
        <w:ind w:right="360"/>
      </w:pPr>
      <w:r>
        <w:rPr>
          <w:rFonts w:ascii="Arial" w:hAnsi="Arial" w:cs="Arial"/>
          <w:sz w:val="22"/>
          <w:szCs w:val="22"/>
          <w:rtl/>
        </w:rPr>
        <w:t xml:space="preserve">• </w:t>
      </w:r>
      <w:r>
        <w:rPr>
          <w:rFonts w:ascii="Arial" w:hAnsi="Arial" w:cs="Arial"/>
          <w:sz w:val="22"/>
          <w:szCs w:val="22"/>
          <w:rtl/>
        </w:rPr>
        <w:t xml:space="preserve">אין מיזוג, פריסה, SQL או שינוי סודות ללא אישור מפורש של Nathan.</w:t>
      </w:r>
    </w:p>
    <w:p>
      <w:pPr>
        <w:bidi/>
        <w:keepNext/>
        <w:spacing w:before="240" w:after="120"/>
      </w:pPr>
      <w:r>
        <w:rPr>
          <w:rFonts w:ascii="Arial" w:hAnsi="Arial" w:cs="Arial"/>
          <w:b/>
          <w:bCs/>
          <w:color w:val="1F3864"/>
          <w:sz w:val="36"/>
          <w:szCs w:val="36"/>
          <w:rtl/>
        </w:rPr>
        <w:t xml:space="preserve">1. החזון</w:t>
      </w:r>
    </w:p>
    <w:p>
      <w:pPr>
        <w:bidi/>
        <w:spacing w:after="120"/>
      </w:pPr>
      <w:r>
        <w:rPr>
          <w:rFonts w:ascii="Arial" w:hAnsi="Arial" w:cs="Arial"/>
          <w:sz w:val="22"/>
          <w:szCs w:val="22"/>
          <w:rtl/>
        </w:rPr>
        <w:t xml:space="preserve">חזון המוצר: לבנות שכבת AI מרכזית, מאובטחת ורב־ספקית עבור ArtValue Business OS — שכבה שמבינה את ההקשר של כל עסק, בוחרת מודל וספק בשרת, שומרת על תקציב ופרטיות, ומפעילה יכולות עסקיות עקביות בלי שה־frontend יהיה תלוי ב־Gemini, OpenAI, Claude או כל ספק אחר.</w:t>
      </w:r>
    </w:p>
    <w:p>
      <w:pPr>
        <w:bidi/>
        <w:keepNext/>
        <w:spacing w:before="240" w:after="120"/>
      </w:pPr>
      <w:r>
        <w:rPr>
          <w:rFonts w:ascii="Arial" w:hAnsi="Arial" w:cs="Arial"/>
          <w:b/>
          <w:bCs/>
          <w:sz w:val="28"/>
          <w:szCs w:val="28"/>
          <w:rtl/>
        </w:rPr>
        <w:t xml:space="preserve">תוצאות עסקיות שהמערכת צריכה לייצר</w:t>
      </w:r>
    </w:p>
    <w:p>
      <w:pPr>
        <w:bidi/>
        <w:spacing w:after="60"/>
        <w:ind w:right="360"/>
      </w:pPr>
      <w:r>
        <w:rPr>
          <w:rFonts w:ascii="Arial" w:hAnsi="Arial" w:cs="Arial"/>
          <w:sz w:val="22"/>
          <w:szCs w:val="22"/>
          <w:rtl/>
        </w:rPr>
        <w:t xml:space="preserve">• </w:t>
      </w:r>
      <w:r>
        <w:rPr>
          <w:rFonts w:ascii="Arial" w:hAnsi="Arial" w:cs="Arial"/>
          <w:sz w:val="22"/>
          <w:szCs w:val="22"/>
          <w:rtl/>
        </w:rPr>
        <w:t xml:space="preserve">מערכת אחת שמפעילה כתיבה, ניתוח, יצירת תוכן, המלצות, חיפוש והמשך עתידי לפעולות מאושרות.</w:t>
      </w:r>
    </w:p>
    <w:p>
      <w:pPr>
        <w:bidi/>
        <w:spacing w:after="60"/>
        <w:ind w:right="360"/>
      </w:pPr>
      <w:r>
        <w:rPr>
          <w:rFonts w:ascii="Arial" w:hAnsi="Arial" w:cs="Arial"/>
          <w:sz w:val="22"/>
          <w:szCs w:val="22"/>
          <w:rtl/>
        </w:rPr>
        <w:t xml:space="preserve">• </w:t>
      </w:r>
      <w:r>
        <w:rPr>
          <w:rFonts w:ascii="Arial" w:hAnsi="Arial" w:cs="Arial"/>
          <w:sz w:val="22"/>
          <w:szCs w:val="22"/>
          <w:rtl/>
        </w:rPr>
        <w:t xml:space="preserve">התאמה לכל עסק לפי ה־DNA שלו: שפה, לקוחות, היסטוריה, החלטות, יעדים ותהליכי עבודה.</w:t>
      </w:r>
    </w:p>
    <w:p>
      <w:pPr>
        <w:bidi/>
        <w:spacing w:after="60"/>
        <w:ind w:right="360"/>
      </w:pPr>
      <w:r>
        <w:rPr>
          <w:rFonts w:ascii="Arial" w:hAnsi="Arial" w:cs="Arial"/>
          <w:sz w:val="22"/>
          <w:szCs w:val="22"/>
          <w:rtl/>
        </w:rPr>
        <w:t xml:space="preserve">• </w:t>
      </w:r>
      <w:r>
        <w:rPr>
          <w:rFonts w:ascii="Arial" w:hAnsi="Arial" w:cs="Arial"/>
          <w:sz w:val="22"/>
          <w:szCs w:val="22"/>
          <w:rtl/>
        </w:rPr>
        <w:t xml:space="preserve">יכולת להחליף ספק או מודל בלי לשנות מסכים ובלי לשכתב כל פעולה.</w:t>
      </w:r>
    </w:p>
    <w:p>
      <w:pPr>
        <w:bidi/>
        <w:spacing w:after="60"/>
        <w:ind w:right="360"/>
      </w:pPr>
      <w:r>
        <w:rPr>
          <w:rFonts w:ascii="Arial" w:hAnsi="Arial" w:cs="Arial"/>
          <w:sz w:val="22"/>
          <w:szCs w:val="22"/>
          <w:rtl/>
        </w:rPr>
        <w:t xml:space="preserve">• </w:t>
      </w:r>
      <w:r>
        <w:rPr>
          <w:rFonts w:ascii="Arial" w:hAnsi="Arial" w:cs="Arial"/>
          <w:sz w:val="22"/>
          <w:szCs w:val="22"/>
          <w:rtl/>
        </w:rPr>
        <w:t xml:space="preserve">שליטה בעלות, קצב שימוש, איכות, פרטיות ומדיניות מתוך השרת.</w:t>
      </w:r>
    </w:p>
    <w:p>
      <w:pPr>
        <w:bidi/>
        <w:spacing w:after="60"/>
        <w:ind w:right="360"/>
      </w:pPr>
      <w:r>
        <w:rPr>
          <w:rFonts w:ascii="Arial" w:hAnsi="Arial" w:cs="Arial"/>
          <w:sz w:val="22"/>
          <w:szCs w:val="22"/>
          <w:rtl/>
        </w:rPr>
        <w:t xml:space="preserve">• </w:t>
      </w:r>
      <w:r>
        <w:rPr>
          <w:rFonts w:ascii="Arial" w:hAnsi="Arial" w:cs="Arial"/>
          <w:sz w:val="22"/>
          <w:szCs w:val="22"/>
          <w:rtl/>
        </w:rPr>
        <w:t xml:space="preserve">תשתית מוצר שניתנת לשכפול למערכות CRM מותאמות של לקוחות ArtValue.</w:t>
      </w:r>
    </w:p>
    <w:p>
      <w:pPr>
        <w:bidi/>
        <w:keepNext/>
        <w:spacing w:before="240" w:after="120"/>
      </w:pPr>
      <w:r>
        <w:rPr>
          <w:rFonts w:ascii="Arial" w:hAnsi="Arial" w:cs="Arial"/>
          <w:b/>
          <w:bCs/>
          <w:sz w:val="28"/>
          <w:szCs w:val="28"/>
          <w:rtl/>
        </w:rPr>
        <w:t xml:space="preserve">עקרונות שאסור לשבור</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עיקרון</w:t>
            </w:r>
          </w:p>
        </w:tc>
        <w:tc>
          <w:tcPr>
            <w:tcW w:w="4680" w:type="dxa"/>
            <w:shd w:val="clear" w:color="auto" w:fill="DEEAF6"/>
            <w:vAlign w:val="center"/>
          </w:tcPr>
          <w:p>
            <w:pPr>
              <w:bidi/>
              <w:spacing w:after="0"/>
            </w:pPr>
            <w:r>
              <w:rPr>
                <w:rFonts w:ascii="Arial" w:hAnsi="Arial" w:cs="Arial"/>
                <w:b/>
                <w:bCs/>
                <w:sz w:val="22"/>
                <w:szCs w:val="22"/>
                <w:rtl/>
              </w:rPr>
              <w:t xml:space="preserve">משמעות</w:t>
            </w:r>
          </w:p>
        </w:tc>
      </w:tr>
      <w:tr>
        <w:tc>
          <w:tcPr>
            <w:tcW w:w="4680" w:type="dxa"/>
            <w:vAlign w:val="center"/>
          </w:tcPr>
          <w:p>
            <w:pPr>
              <w:bidi/>
              <w:spacing w:after="0"/>
            </w:pPr>
            <w:r>
              <w:rPr>
                <w:rFonts w:ascii="Arial" w:hAnsi="Arial" w:cs="Arial"/>
                <w:sz w:val="22"/>
                <w:szCs w:val="22"/>
                <w:rtl/>
              </w:rPr>
              <w:t xml:space="preserve">Action-first</w:t>
            </w:r>
          </w:p>
        </w:tc>
        <w:tc>
          <w:tcPr>
            <w:tcW w:w="4680" w:type="dxa"/>
            <w:vAlign w:val="center"/>
          </w:tcPr>
          <w:p>
            <w:pPr>
              <w:bidi/>
              <w:spacing w:after="0"/>
            </w:pPr>
            <w:r>
              <w:rPr>
                <w:rFonts w:ascii="Arial" w:hAnsi="Arial" w:cs="Arial"/>
                <w:sz w:val="22"/>
                <w:szCs w:val="22"/>
                <w:rtl/>
              </w:rPr>
              <w:t xml:space="preserve">ה־frontend מבקש פעולה עסקית; הוא אינו בוחר ספק או מודל.</w:t>
            </w:r>
          </w:p>
        </w:tc>
      </w:tr>
      <w:tr>
        <w:tc>
          <w:tcPr>
            <w:tcW w:w="4680" w:type="dxa"/>
            <w:vAlign w:val="center"/>
          </w:tcPr>
          <w:p>
            <w:pPr>
              <w:bidi/>
              <w:spacing w:after="0"/>
            </w:pPr>
            <w:r>
              <w:rPr>
                <w:rFonts w:ascii="Arial" w:hAnsi="Arial" w:cs="Arial"/>
                <w:sz w:val="22"/>
                <w:szCs w:val="22"/>
                <w:rtl/>
              </w:rPr>
              <w:t xml:space="preserve">Server-owned authority</w:t>
            </w:r>
          </w:p>
        </w:tc>
        <w:tc>
          <w:tcPr>
            <w:tcW w:w="4680" w:type="dxa"/>
            <w:vAlign w:val="center"/>
          </w:tcPr>
          <w:p>
            <w:pPr>
              <w:bidi/>
              <w:spacing w:after="0"/>
            </w:pPr>
            <w:r>
              <w:rPr>
                <w:rFonts w:ascii="Arial" w:hAnsi="Arial" w:cs="Arial"/>
                <w:sz w:val="22"/>
                <w:szCs w:val="22"/>
                <w:rtl/>
              </w:rPr>
              <w:t xml:space="preserve">מודל, ספק, system instruction, schema, limits ו־API keys נשארים בשרת.</w:t>
            </w:r>
          </w:p>
        </w:tc>
      </w:tr>
      <w:tr>
        <w:tc>
          <w:tcPr>
            <w:tcW w:w="4680" w:type="dxa"/>
            <w:vAlign w:val="center"/>
          </w:tcPr>
          <w:p>
            <w:pPr>
              <w:bidi/>
              <w:spacing w:after="0"/>
            </w:pPr>
            <w:r>
              <w:rPr>
                <w:rFonts w:ascii="Arial" w:hAnsi="Arial" w:cs="Arial"/>
                <w:sz w:val="22"/>
                <w:szCs w:val="22"/>
                <w:rtl/>
              </w:rPr>
              <w:t xml:space="preserve">Strict input</w:t>
            </w:r>
          </w:p>
        </w:tc>
        <w:tc>
          <w:tcPr>
            <w:tcW w:w="4680" w:type="dxa"/>
            <w:vAlign w:val="center"/>
          </w:tcPr>
          <w:p>
            <w:pPr>
              <w:bidi/>
              <w:spacing w:after="0"/>
            </w:pPr>
            <w:r>
              <w:rPr>
                <w:rFonts w:ascii="Arial" w:hAnsi="Arial" w:cs="Arial"/>
                <w:sz w:val="22"/>
                <w:szCs w:val="22"/>
                <w:rtl/>
              </w:rPr>
              <w:t xml:space="preserve">כל פעולה מקבלת חוזה קלט מצומצם; unknown/authority fields נדחים.</w:t>
            </w:r>
          </w:p>
        </w:tc>
      </w:tr>
      <w:tr>
        <w:tc>
          <w:tcPr>
            <w:tcW w:w="4680" w:type="dxa"/>
            <w:vAlign w:val="center"/>
          </w:tcPr>
          <w:p>
            <w:pPr>
              <w:bidi/>
              <w:spacing w:after="0"/>
            </w:pPr>
            <w:r>
              <w:rPr>
                <w:rFonts w:ascii="Arial" w:hAnsi="Arial" w:cs="Arial"/>
                <w:sz w:val="22"/>
                <w:szCs w:val="22"/>
                <w:rtl/>
              </w:rPr>
              <w:t xml:space="preserve">Fail closed</w:t>
            </w:r>
          </w:p>
        </w:tc>
        <w:tc>
          <w:tcPr>
            <w:tcW w:w="4680" w:type="dxa"/>
            <w:vAlign w:val="center"/>
          </w:tcPr>
          <w:p>
            <w:pPr>
              <w:bidi/>
              <w:spacing w:after="0"/>
            </w:pPr>
            <w:r>
              <w:rPr>
                <w:rFonts w:ascii="Arial" w:hAnsi="Arial" w:cs="Arial"/>
                <w:sz w:val="22"/>
                <w:szCs w:val="22"/>
                <w:rtl/>
              </w:rPr>
              <w:t xml:space="preserve">אין provider call כאשר auth, budget, rate או validation נכשלים.</w:t>
            </w:r>
          </w:p>
        </w:tc>
      </w:tr>
      <w:tr>
        <w:tc>
          <w:tcPr>
            <w:tcW w:w="4680" w:type="dxa"/>
            <w:vAlign w:val="center"/>
          </w:tcPr>
          <w:p>
            <w:pPr>
              <w:bidi/>
              <w:spacing w:after="0"/>
            </w:pPr>
            <w:r>
              <w:rPr>
                <w:rFonts w:ascii="Arial" w:hAnsi="Arial" w:cs="Arial"/>
                <w:sz w:val="22"/>
                <w:szCs w:val="22"/>
                <w:rtl/>
              </w:rPr>
              <w:t xml:space="preserve">Privacy by design</w:t>
            </w:r>
          </w:p>
        </w:tc>
        <w:tc>
          <w:tcPr>
            <w:tcW w:w="4680" w:type="dxa"/>
            <w:vAlign w:val="center"/>
          </w:tcPr>
          <w:p>
            <w:pPr>
              <w:bidi/>
              <w:spacing w:after="0"/>
            </w:pPr>
            <w:r>
              <w:rPr>
                <w:rFonts w:ascii="Arial" w:hAnsi="Arial" w:cs="Arial"/>
                <w:sz w:val="22"/>
                <w:szCs w:val="22"/>
                <w:rtl/>
              </w:rPr>
              <w:t xml:space="preserve">לא שומרים prompt או response; רק מונים ומטא־דאטה נטולי תוכן.</w:t>
            </w:r>
          </w:p>
        </w:tc>
      </w:tr>
      <w:tr>
        <w:tc>
          <w:tcPr>
            <w:tcW w:w="4680" w:type="dxa"/>
            <w:vAlign w:val="center"/>
          </w:tcPr>
          <w:p>
            <w:pPr>
              <w:bidi/>
              <w:spacing w:after="0"/>
            </w:pPr>
            <w:r>
              <w:rPr>
                <w:rFonts w:ascii="Arial" w:hAnsi="Arial" w:cs="Arial"/>
                <w:sz w:val="22"/>
                <w:szCs w:val="22"/>
                <w:rtl/>
              </w:rPr>
              <w:t xml:space="preserve">Provider neutrality</w:t>
            </w:r>
          </w:p>
        </w:tc>
        <w:tc>
          <w:tcPr>
            <w:tcW w:w="4680" w:type="dxa"/>
            <w:vAlign w:val="center"/>
          </w:tcPr>
          <w:p>
            <w:pPr>
              <w:bidi/>
              <w:spacing w:after="0"/>
            </w:pPr>
            <w:r>
              <w:rPr>
                <w:rFonts w:ascii="Arial" w:hAnsi="Arial" w:cs="Arial"/>
                <w:sz w:val="22"/>
                <w:szCs w:val="22"/>
                <w:rtl/>
              </w:rPr>
              <w:t xml:space="preserve">ליבת הפעולה נשארת כללית; הגדרות ייחודיות לספק נשמרות ב־provider override.</w:t>
            </w:r>
          </w:p>
        </w:tc>
      </w:tr>
      <w:tr>
        <w:tc>
          <w:tcPr>
            <w:tcW w:w="4680" w:type="dxa"/>
            <w:vAlign w:val="center"/>
          </w:tcPr>
          <w:p>
            <w:pPr>
              <w:bidi/>
              <w:spacing w:after="0"/>
            </w:pPr>
            <w:r>
              <w:rPr>
                <w:rFonts w:ascii="Arial" w:hAnsi="Arial" w:cs="Arial"/>
                <w:sz w:val="22"/>
                <w:szCs w:val="22"/>
                <w:rtl/>
              </w:rPr>
              <w:t xml:space="preserve">Evidence before status</w:t>
            </w:r>
          </w:p>
        </w:tc>
        <w:tc>
          <w:tcPr>
            <w:tcW w:w="4680" w:type="dxa"/>
            <w:vAlign w:val="center"/>
          </w:tcPr>
          <w:p>
            <w:pPr>
              <w:bidi/>
              <w:spacing w:after="0"/>
            </w:pPr>
            <w:r>
              <w:rPr>
                <w:rFonts w:ascii="Arial" w:hAnsi="Arial" w:cs="Arial"/>
                <w:sz w:val="22"/>
                <w:szCs w:val="22"/>
                <w:rtl/>
              </w:rPr>
              <w:t xml:space="preserve">Branch pushed אינו Done; רק merge + deploy + live verification סוגרים Slice.</w:t>
            </w:r>
          </w:p>
        </w:tc>
      </w:tr>
    </w:tbl>
    <w:p>
      <w:pPr>
        <w:bidi/>
        <w:keepNext/>
        <w:spacing w:before="240" w:after="120"/>
      </w:pPr>
      <w:r>
        <w:rPr>
          <w:rFonts w:ascii="Arial" w:hAnsi="Arial" w:cs="Arial"/>
          <w:b/>
          <w:bCs/>
          <w:sz w:val="28"/>
          <w:szCs w:val="28"/>
          <w:rtl/>
        </w:rPr>
        <w:t xml:space="preserve">גבולות החזון</w:t>
      </w:r>
    </w:p>
    <w:p>
      <w:pPr>
        <w:bidi/>
        <w:spacing w:after="120"/>
      </w:pPr>
      <w:r>
        <w:rPr>
          <w:rFonts w:ascii="Arial" w:hAnsi="Arial" w:cs="Arial"/>
          <w:sz w:val="22"/>
          <w:szCs w:val="22"/>
          <w:rtl/>
        </w:rPr>
        <w:t xml:space="preserve">המערכת לא תהפוך ל־Agent אוטונומי שמבצע פעולות ללא אישור. Tool execution, CRM mutations ו־agent loops יגיעו רק בשלבים מאוחרים, עם confirmation, הרשאות, audit trail ו־idempotency. כרגע מתמקדים בתשתית טקסט מאובטחת ובמעבר הדרגתי של פעולות קיימות.</w:t>
      </w:r>
    </w:p>
    <w:p>
      <w:pPr>
        <w:bidi/>
        <w:keepNext/>
        <w:spacing w:before="240" w:after="120"/>
      </w:pPr>
      <w:r>
        <w:rPr>
          <w:rFonts w:ascii="Arial" w:hAnsi="Arial" w:cs="Arial"/>
          <w:b/>
          <w:bCs/>
          <w:color w:val="1F3864"/>
          <w:sz w:val="36"/>
          <w:szCs w:val="36"/>
          <w:rtl/>
        </w:rPr>
        <w:t xml:space="preserve">2. מצב נוכחי מאומת</w:t>
      </w:r>
    </w:p>
    <w:p>
      <w:pPr>
        <w:bidi/>
        <w:keepNext/>
        <w:spacing w:before="240" w:after="120"/>
      </w:pPr>
      <w:r>
        <w:rPr>
          <w:rFonts w:ascii="Arial" w:hAnsi="Arial" w:cs="Arial"/>
          <w:b/>
          <w:bCs/>
          <w:sz w:val="28"/>
          <w:szCs w:val="28"/>
          <w:rtl/>
        </w:rPr>
        <w:t xml:space="preserve">מה כבר קיים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3"/>
        <w:gridCol w:w="3213"/>
      </w:tblGrid>
      <w:tr>
        <w:trPr>
          <w:tblHeader/>
        </w:trPr>
        <w:tc>
          <w:tcPr>
            <w:tcW w:w="3120" w:type="dxa"/>
            <w:shd w:val="clear" w:color="auto" w:fill="DEEAF6"/>
            <w:vAlign w:val="center"/>
          </w:tcPr>
          <w:p>
            <w:pPr>
              <w:bidi/>
              <w:spacing w:after="0"/>
            </w:pPr>
            <w:r>
              <w:rPr>
                <w:rFonts w:ascii="Arial" w:hAnsi="Arial" w:cs="Arial"/>
                <w:b/>
                <w:bCs/>
                <w:sz w:val="22"/>
                <w:szCs w:val="22"/>
                <w:rtl/>
              </w:rPr>
              <w:t xml:space="preserve">רכיב</w:t>
            </w:r>
          </w:p>
        </w:tc>
        <w:tc>
          <w:tcPr>
            <w:tcW w:w="3120" w:type="dxa"/>
            <w:shd w:val="clear" w:color="auto" w:fill="DEEAF6"/>
            <w:vAlign w:val="center"/>
          </w:tcPr>
          <w:p>
            <w:pPr>
              <w:bidi/>
              <w:spacing w:after="0"/>
            </w:pPr>
            <w:r>
              <w:rPr>
                <w:rFonts w:ascii="Arial" w:hAnsi="Arial" w:cs="Arial"/>
                <w:b/>
                <w:bCs/>
                <w:sz w:val="22"/>
                <w:szCs w:val="22"/>
                <w:rtl/>
              </w:rPr>
              <w:t xml:space="preserve">סטטוס</w:t>
            </w:r>
          </w:p>
        </w:tc>
        <w:tc>
          <w:tcPr>
            <w:tcW w:w="3120" w:type="dxa"/>
            <w:shd w:val="clear" w:color="auto" w:fill="DEEAF6"/>
            <w:vAlign w:val="center"/>
          </w:tcPr>
          <w:p>
            <w:pPr>
              <w:bidi/>
              <w:spacing w:after="0"/>
            </w:pPr>
            <w:r>
              <w:rPr>
                <w:rFonts w:ascii="Arial" w:hAnsi="Arial" w:cs="Arial"/>
                <w:b/>
                <w:bCs/>
                <w:sz w:val="22"/>
                <w:szCs w:val="22"/>
                <w:rtl/>
              </w:rPr>
              <w:t xml:space="preserve">ראיה / משמעות</w:t>
            </w:r>
          </w:p>
        </w:tc>
      </w:tr>
      <w:tr>
        <w:tc>
          <w:tcPr>
            <w:tcW w:w="3120" w:type="dxa"/>
            <w:vAlign w:val="center"/>
          </w:tcPr>
          <w:p>
            <w:pPr>
              <w:bidi/>
              <w:spacing w:after="0"/>
            </w:pPr>
            <w:r>
              <w:rPr>
                <w:rFonts w:ascii="Arial" w:hAnsi="Arial" w:cs="Arial"/>
                <w:sz w:val="22"/>
                <w:szCs w:val="22"/>
                <w:rtl/>
              </w:rPr>
              <w:t xml:space="preserve">Router vocabulary</w:t>
            </w:r>
          </w:p>
        </w:tc>
        <w:tc>
          <w:tcPr>
            <w:tcW w:w="3120" w:type="dxa"/>
            <w:vAlign w:val="center"/>
          </w:tcPr>
          <w:p>
            <w:pPr>
              <w:bidi/>
              <w:spacing w:after="0"/>
            </w:pPr>
            <w:r>
              <w:rPr>
                <w:rFonts w:ascii="Arial" w:hAnsi="Arial" w:cs="Arial"/>
                <w:sz w:val="22"/>
                <w:szCs w:val="22"/>
                <w:rtl/>
              </w:rPr>
              <w:t xml:space="preserve">קיים</w:t>
            </w:r>
          </w:p>
        </w:tc>
        <w:tc>
          <w:tcPr>
            <w:tcW w:w="3120" w:type="dxa"/>
            <w:vAlign w:val="center"/>
          </w:tcPr>
          <w:p>
            <w:pPr>
              <w:bidi/>
              <w:spacing w:after="0"/>
            </w:pPr>
            <w:r>
              <w:rPr>
                <w:rFonts w:ascii="Arial" w:hAnsi="Arial" w:cs="Arial"/>
                <w:sz w:val="22"/>
                <w:szCs w:val="22"/>
                <w:rtl/>
              </w:rPr>
              <w:t xml:space="preserve">טבלת actionType, cost tier ושרשרת ספקים.</w:t>
            </w:r>
          </w:p>
        </w:tc>
      </w:tr>
      <w:tr>
        <w:tc>
          <w:tcPr>
            <w:tcW w:w="3120" w:type="dxa"/>
            <w:vAlign w:val="center"/>
          </w:tcPr>
          <w:p>
            <w:pPr>
              <w:bidi/>
              <w:spacing w:after="0"/>
            </w:pPr>
            <w:r>
              <w:rPr>
                <w:rFonts w:ascii="Arial" w:hAnsi="Arial" w:cs="Arial"/>
                <w:sz w:val="22"/>
                <w:szCs w:val="22"/>
                <w:rtl/>
              </w:rPr>
              <w:t xml:space="preserve">Edge Function</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ai-gateway ב־Supabase עם JWT verification ON. </w:t>
            </w:r>
            <w:r>
              <w:rPr>
                <w:rFonts w:ascii="Arial" w:hAnsi="Arial" w:cs="Arial"/>
                <w:b/>
                <w:bCs/>
                <w:sz w:val="22"/>
                <w:szCs w:val="22"/>
                <w:rtl/>
              </w:rPr>
              <w:t xml:space="preserve">גרסה v35</w:t>
            </w:r>
            <w:r>
              <w:rPr>
                <w:rFonts w:ascii="Arial" w:hAnsi="Arial" w:cs="Arial"/>
                <w:sz w:val="22"/>
                <w:szCs w:val="22"/>
                <w:rtl/>
              </w:rPr>
              <w:t xml:space="preserve"> (נפרסה ב־S0F.1 עם טקסט פרסונה בלבד; </w:t>
            </w:r>
            <w:r>
              <w:rPr>
                <w:rFonts w:ascii="Arial" w:hAnsi="Arial" w:cs="Arial"/>
                <w:b/>
                <w:bCs/>
                <w:sz w:val="22"/>
                <w:szCs w:val="22"/>
                <w:rtl/>
              </w:rPr>
              <w:t xml:space="preserve">P1 ו־Studio Containment לא שינו ולא פרסו אותה מחדש</w:t>
            </w:r>
            <w:r>
              <w:rPr>
                <w:rFonts w:ascii="Arial" w:hAnsi="Arial" w:cs="Arial"/>
                <w:sz w:val="22"/>
                <w:szCs w:val="22"/>
                <w:rtl/>
              </w:rPr>
              <w:t xml:space="preserve">).</w:t>
            </w:r>
          </w:p>
        </w:tc>
      </w:tr>
      <w:tr>
        <w:tc>
          <w:tcPr>
            <w:tcW w:w="3120" w:type="dxa"/>
            <w:vAlign w:val="center"/>
          </w:tcPr>
          <w:p>
            <w:pPr>
              <w:bidi/>
              <w:spacing w:after="0"/>
            </w:pPr>
            <w:r>
              <w:rPr>
                <w:rFonts w:ascii="Arial" w:hAnsi="Arial" w:cs="Arial"/>
                <w:sz w:val="22"/>
                <w:szCs w:val="22"/>
                <w:rtl/>
              </w:rPr>
              <w:t xml:space="preserve">Authentication</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משתמש Supabase אמיתי נדרש לפני validation.</w:t>
            </w:r>
          </w:p>
        </w:tc>
      </w:tr>
      <w:tr>
        <w:tc>
          <w:tcPr>
            <w:tcW w:w="3120" w:type="dxa"/>
            <w:vAlign w:val="center"/>
          </w:tcPr>
          <w:p>
            <w:pPr>
              <w:bidi/>
              <w:spacing w:after="0"/>
            </w:pPr>
            <w:r>
              <w:rPr>
                <w:rFonts w:ascii="Arial" w:hAnsi="Arial" w:cs="Arial"/>
                <w:sz w:val="22"/>
                <w:szCs w:val="22"/>
                <w:rtl/>
              </w:rPr>
              <w:t xml:space="preserve">C1 — strict input</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חוזי קלט מדויקים; rejection לפני budget/provider.</w:t>
            </w:r>
          </w:p>
        </w:tc>
      </w:tr>
      <w:tr>
        <w:tc>
          <w:tcPr>
            <w:tcW w:w="3120" w:type="dxa"/>
            <w:vAlign w:val="center"/>
          </w:tcPr>
          <w:p>
            <w:pPr>
              <w:bidi/>
              <w:spacing w:after="0"/>
            </w:pPr>
            <w:r>
              <w:rPr>
                <w:rFonts w:ascii="Arial" w:hAnsi="Arial" w:cs="Arial"/>
                <w:sz w:val="22"/>
                <w:szCs w:val="22"/>
                <w:rtl/>
              </w:rPr>
              <w:t xml:space="preserve">C2 — multi-turn</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user/assistant messages + context.summary; normalization ל־Gemini.</w:t>
            </w:r>
          </w:p>
        </w:tc>
      </w:tr>
      <w:tr>
        <w:tc>
          <w:tcPr>
            <w:tcW w:w="3120" w:type="dxa"/>
            <w:vAlign w:val="center"/>
          </w:tcPr>
          <w:p>
            <w:pPr>
              <w:bidi/>
              <w:spacing w:after="0"/>
            </w:pPr>
            <w:r>
              <w:rPr>
                <w:rFonts w:ascii="Arial" w:hAnsi="Arial" w:cs="Arial"/>
                <w:sz w:val="22"/>
                <w:szCs w:val="22"/>
                <w:rtl/>
              </w:rPr>
              <w:t xml:space="preserve">Budget + rate guard</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server-only, atomic reservation, fail closed.</w:t>
            </w:r>
          </w:p>
        </w:tc>
      </w:tr>
      <w:tr>
        <w:tc>
          <w:tcPr>
            <w:tcW w:w="3120" w:type="dxa"/>
            <w:vAlign w:val="center"/>
          </w:tcPr>
          <w:p>
            <w:pPr>
              <w:bidi/>
              <w:spacing w:after="0"/>
            </w:pPr>
            <w:r>
              <w:rPr>
                <w:rFonts w:ascii="Arial" w:hAnsi="Arial" w:cs="Arial"/>
                <w:sz w:val="22"/>
                <w:szCs w:val="22"/>
                <w:rtl/>
              </w:rPr>
              <w:t xml:space="preserve">Usage logging</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content-free counts/status/provider/user metadata בלבד.</w:t>
            </w:r>
          </w:p>
        </w:tc>
      </w:tr>
      <w:tr>
        <w:tc>
          <w:tcPr>
            <w:tcW w:w="3120" w:type="dxa"/>
            <w:vAlign w:val="center"/>
          </w:tcPr>
          <w:p>
            <w:pPr>
              <w:bidi/>
              <w:spacing w:after="0"/>
            </w:pPr>
            <w:r>
              <w:rPr>
                <w:rFonts w:ascii="Arial" w:hAnsi="Arial" w:cs="Arial"/>
                <w:sz w:val="22"/>
                <w:szCs w:val="22"/>
                <w:rtl/>
              </w:rPr>
              <w:t xml:space="preserve">Gemini adapter</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הספק המבצע היחיד כרגע.</w:t>
            </w:r>
          </w:p>
        </w:tc>
      </w:tr>
      <w:tr>
        <w:tc>
          <w:tcPr>
            <w:tcW w:w="3120" w:type="dxa"/>
            <w:vAlign w:val="center"/>
          </w:tcPr>
          <w:p>
            <w:pPr>
              <w:bidi/>
              <w:spacing w:after="0"/>
            </w:pPr>
            <w:r>
              <w:rPr>
                <w:rFonts w:ascii="Arial" w:hAnsi="Arial" w:cs="Arial"/>
                <w:sz w:val="22"/>
                <w:szCs w:val="22"/>
                <w:rtl/>
              </w:rPr>
              <w:t xml:space="preserve">Action profiles</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system/config/output בבעלות השרת.</w:t>
            </w:r>
          </w:p>
        </w:tc>
      </w:tr>
      <w:tr>
        <w:tc>
          <w:tcPr>
            <w:tcW w:w="3120" w:type="dxa"/>
            <w:vAlign w:val="center"/>
          </w:tcPr>
          <w:p>
            <w:pPr>
              <w:bidi/>
              <w:spacing w:after="0"/>
            </w:pPr>
            <w:r>
              <w:rPr>
                <w:rFonts w:ascii="Arial" w:hAnsi="Arial" w:cs="Arial"/>
                <w:sz w:val="22"/>
                <w:szCs w:val="22"/>
                <w:rtl/>
              </w:rPr>
              <w:t xml:space="preserve">Slice B</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jake.draft_message פועל בפרודקשן דרך Gateway; Network 200 וללא Google ישיר.</w:t>
            </w:r>
          </w:p>
        </w:tc>
      </w:tr>
      <w:tr>
        <w:tc>
          <w:tcPr>
            <w:tcW w:w="3120" w:type="dxa"/>
            <w:vAlign w:val="center"/>
          </w:tcPr>
          <w:p>
            <w:pPr>
              <w:bidi/>
              <w:spacing w:after="0"/>
            </w:pPr>
            <w:r>
              <w:rPr>
                <w:rFonts w:ascii="Arial" w:hAnsi="Arial" w:cs="Arial"/>
                <w:sz w:val="22"/>
                <w:szCs w:val="22"/>
                <w:rtl/>
              </w:rPr>
              <w:t xml:space="preserve">Hosted local engines</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PR #75: קריאות localhost חסומות ב־Production כברירת מחדל. נעילה זו קדמה ל־S0C.</w:t>
            </w:r>
          </w:p>
        </w:tc>
      </w:tr>
      <w:tr>
        <w:tc>
          <w:tcPr>
            <w:tcW w:w="3120" w:type="dxa"/>
            <w:vAlign w:val="center"/>
          </w:tcPr>
          <w:p>
            <w:pPr>
              <w:bidi/>
              <w:spacing w:after="0"/>
            </w:pPr>
            <w:r>
              <w:rPr>
                <w:rFonts w:ascii="Arial" w:hAnsi="Arial" w:cs="Arial"/>
                <w:sz w:val="22"/>
                <w:szCs w:val="22"/>
                <w:rtl/>
              </w:rPr>
              <w:t xml:space="preserve">CRM schema/RLS repair</w:t>
            </w:r>
          </w:p>
        </w:tc>
        <w:tc>
          <w:tcPr>
            <w:tcW w:w="3120" w:type="dxa"/>
            <w:vAlign w:val="center"/>
          </w:tcPr>
          <w:p>
            <w:pPr>
              <w:bidi/>
              <w:spacing w:after="0"/>
            </w:pPr>
            <w:r>
              <w:rPr>
                <w:rFonts w:ascii="Arial" w:hAnsi="Arial" w:cs="Arial"/>
                <w:sz w:val="22"/>
                <w:szCs w:val="22"/>
                <w:rtl/>
              </w:rPr>
              <w:t xml:space="preserve">LIVE GREEN</w:t>
            </w:r>
          </w:p>
        </w:tc>
        <w:tc>
          <w:tcPr>
            <w:tcW w:w="3120" w:type="dxa"/>
            <w:vAlign w:val="center"/>
          </w:tcPr>
          <w:p>
            <w:pPr>
              <w:bidi/>
              <w:spacing w:after="0"/>
            </w:pPr>
            <w:r>
              <w:rPr>
                <w:rFonts w:ascii="Arial" w:hAnsi="Arial" w:cs="Arial"/>
                <w:sz w:val="22"/>
                <w:szCs w:val="22"/>
                <w:rtl/>
              </w:rPr>
              <w:t xml:space="preserve">PR #76 + #77; SQL executed; schema/FK/RLS and persisted CRUD verified.</w:t>
            </w:r>
          </w:p>
        </w:tc>
      </w:tr>
      <w:tr>
        <w:tc>
          <w:tcPr>
            <w:tcW w:w="3120" w:type="dxa"/>
            <w:vAlign w:val="center"/>
          </w:tcPr>
          <w:p>
            <w:pPr>
              <w:bidi/>
              <w:spacing w:after="0"/>
            </w:pPr>
            <w:r>
              <w:rPr>
                <w:rFonts w:ascii="Arial" w:hAnsi="Arial" w:cs="Arial"/>
                <w:sz w:val="22"/>
                <w:szCs w:val="22"/>
                <w:rtl/>
              </w:rPr>
              <w:t xml:space="preserve">Jake — chat/actions</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Gateway-only; פעולות Durable נשארות במסלול אישור. S0A חוסם פעולות Memory-Only/unknown בצד המוצר. S0D: ה־Business Context של החשבון מוזרק על ידי ה־frontend כנתונים בלבד. </w:t>
            </w:r>
            <w:r>
              <w:rPr>
                <w:rFonts w:ascii="Arial" w:hAnsi="Arial" w:cs="Arial"/>
                <w:b/>
                <w:bCs/>
                <w:sz w:val="22"/>
                <w:szCs w:val="22"/>
                <w:rtl/>
              </w:rPr>
              <w:t xml:space="preserve">S0F.1: פרסונה מעודכנת (טקסט בלבד) — ArtValue היא מותג המוצר, וג׳יק פועל אך ורק לפי ההקשר המאושר של החשבון הפעיל.</w:t>
            </w:r>
          </w:p>
        </w:tc>
      </w:tr>
      <w:tr>
        <w:tc>
          <w:tcPr>
            <w:tcW w:w="3120" w:type="dxa"/>
            <w:vAlign w:val="center"/>
          </w:tcPr>
          <w:p>
            <w:pPr>
              <w:bidi/>
              <w:spacing w:after="0"/>
            </w:pPr>
            <w:r>
              <w:rPr>
                <w:rFonts w:ascii="Arial" w:hAnsi="Arial" w:cs="Arial"/>
                <w:sz w:val="22"/>
                <w:szCs w:val="22"/>
                <w:rtl/>
              </w:rPr>
              <w:t xml:space="preserve">Outreach — crm.lead_ideas</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מסלול מובנה דרך Gateway ושמירת leads נבדקו; </w:t>
            </w:r>
            <w:r>
              <w:rPr>
                <w:rFonts w:ascii="Arial" w:hAnsi="Arial" w:cs="Arial"/>
                <w:b/>
                <w:bCs/>
                <w:sz w:val="22"/>
                <w:szCs w:val="22"/>
                <w:rtl/>
              </w:rPr>
              <w:t xml:space="preserve">חוזה ה־Gateway לא השתנה ב־S0A/S0C/S0D/S0E/S0F.1.</w:t>
            </w:r>
            <w:r>
              <w:rPr>
                <w:rFonts w:ascii="Arial" w:hAnsi="Arial" w:cs="Arial"/>
                <w:sz w:val="22"/>
                <w:szCs w:val="22"/>
                <w:rtl/>
              </w:rPr>
              <w:t xml:space="preserve"> נוסח הפנייה מודע־החשבון של S0F.1 נבנה בצד ה־frontend.</w:t>
            </w:r>
          </w:p>
        </w:tc>
      </w:tr>
      <w:tr>
        <w:tc>
          <w:tcPr>
            <w:tcW w:w="3120" w:type="dxa"/>
            <w:vAlign w:val="center"/>
          </w:tcPr>
          <w:p>
            <w:pPr>
              <w:bidi/>
              <w:spacing w:after="0"/>
            </w:pPr>
            <w:r>
              <w:rPr>
                <w:rFonts w:ascii="Arial" w:hAnsi="Arial" w:cs="Arial"/>
                <w:sz w:val="22"/>
                <w:szCs w:val="22"/>
                <w:rtl/>
              </w:rPr>
              <w:t xml:space="preserve">Diagnose — crm.diagnose_quote</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פלט מובנה דרך Gateway ללא קריאת ספק ישירה; לא השתנה ב־S0A/S0C/S0D/S0E/S0F.1.</w:t>
            </w:r>
          </w:p>
        </w:tc>
      </w:tr>
      <w:tr>
        <w:tc>
          <w:tcPr>
            <w:tcW w:w="3120" w:type="dxa"/>
            <w:vAlign w:val="center"/>
          </w:tcPr>
          <w:p>
            <w:pPr>
              <w:bidi/>
              <w:spacing w:after="0"/>
            </w:pPr>
            <w:r>
              <w:rPr>
                <w:rFonts w:ascii="Arial" w:hAnsi="Arial" w:cs="Arial"/>
                <w:sz w:val="22"/>
                <w:szCs w:val="22"/>
                <w:rtl/>
              </w:rPr>
              <w:t xml:space="preserve">ImageStudio Gateway</w:t>
            </w:r>
          </w:p>
        </w:tc>
        <w:tc>
          <w:tcPr>
            <w:tcW w:w="3120" w:type="dxa"/>
            <w:vAlign w:val="center"/>
          </w:tcPr>
          <w:p>
            <w:pPr>
              <w:bidi/>
              <w:spacing w:after="0"/>
            </w:pPr>
            <w:r>
              <w:rPr>
                <w:rFonts w:ascii="Arial" w:hAnsi="Arial" w:cs="Arial"/>
                <w:sz w:val="22"/>
                <w:szCs w:val="22"/>
                <w:rtl/>
              </w:rPr>
              <w:t xml:space="preserve">LIVE — VERIFIED</w:t>
            </w:r>
          </w:p>
        </w:tc>
        <w:tc>
          <w:tcPr>
            <w:tcW w:w="3120" w:type="dxa"/>
            <w:vAlign w:val="center"/>
          </w:tcPr>
          <w:p>
            <w:pPr>
              <w:bidi/>
              <w:spacing w:after="0"/>
            </w:pPr>
            <w:r>
              <w:rPr>
                <w:rFonts w:ascii="Arial" w:hAnsi="Arial" w:cs="Arial"/>
                <w:sz w:val="22"/>
                <w:szCs w:val="22"/>
                <w:rtl/>
              </w:rPr>
              <w:t xml:space="preserve">שיפור פרומפט ויצירת JPEG דרך Gateway בלבד נבדקו מקצה לקצה; </w:t>
            </w:r>
            <w:r>
              <w:rPr>
                <w:rFonts w:ascii="Arial" w:hAnsi="Arial" w:cs="Arial"/>
                <w:b/>
                <w:bCs/>
                <w:sz w:val="22"/>
                <w:szCs w:val="22"/>
                <w:rtl/>
              </w:rPr>
              <w:t xml:space="preserve">החוזה לא השתנה ב־S0A/S0C/S0D/S0E/S0F.1.</w:t>
            </w:r>
          </w:p>
        </w:tc>
      </w:tr>
      <w:tr>
        <w:tc>
          <w:tcPr>
            <w:tcW w:w="3120" w:type="dxa"/>
            <w:vAlign w:val="center"/>
          </w:tcPr>
          <w:p>
            <w:pPr>
              <w:bidi/>
              <w:spacing w:after="0"/>
            </w:pPr>
            <w:r>
              <w:rPr>
                <w:rFonts w:ascii="Arial" w:hAnsi="Arial" w:cs="Arial"/>
                <w:sz w:val="22"/>
                <w:szCs w:val="22"/>
                <w:rtl/>
              </w:rPr>
              <w:t xml:space="preserve">Account Business Context (S0D)</w:t>
            </w:r>
          </w:p>
        </w:tc>
        <w:tc>
          <w:tcPr>
            <w:tcW w:w="3120" w:type="dxa"/>
            <w:vAlign w:val="center"/>
          </w:tcPr>
          <w:p>
            <w:pPr>
              <w:bidi/>
              <w:spacing w:after="0"/>
            </w:pPr>
            <w:r>
              <w:rPr>
                <w:rFonts w:ascii="Arial" w:hAnsi="Arial" w:cs="Arial"/>
                <w:sz w:val="22"/>
                <w:szCs w:val="22"/>
                <w:rtl/>
              </w:rPr>
              <w:t xml:space="preserve">LIVE — VERIFIED (frontend)</w:t>
            </w:r>
          </w:p>
        </w:tc>
        <w:tc>
          <w:tcPr>
            <w:tcW w:w="3120" w:type="dxa"/>
            <w:vAlign w:val="center"/>
          </w:tcPr>
          <w:p>
            <w:pPr>
              <w:bidi/>
              <w:spacing w:after="0"/>
            </w:pPr>
            <w:r>
              <w:rPr>
                <w:rFonts w:ascii="Arial" w:hAnsi="Arial" w:cs="Arial"/>
                <w:sz w:val="22"/>
                <w:szCs w:val="22"/>
                <w:rtl/>
              </w:rPr>
              <w:t xml:space="preserve">פרופיל עסק עמיד לכל חשבון (business_profile, RLS owner-isolation) מורכב ומוזרק על ידי ה־frontend כ־bounded data לפני קריאת ה־Gateway הקיימת. </w:t>
            </w:r>
            <w:r>
              <w:rPr>
                <w:rFonts w:ascii="Arial" w:hAnsi="Arial" w:cs="Arial"/>
                <w:b/>
                <w:bCs/>
                <w:sz w:val="22"/>
                <w:szCs w:val="22"/>
                <w:rtl/>
              </w:rPr>
              <w:t xml:space="preserve">אין actionType חדש, חוזה חדש או שינוי Edge.</w:t>
            </w:r>
          </w:p>
        </w:tc>
      </w:tr>
      <w:tr>
        <w:tc>
          <w:tcPr>
            <w:tcW w:w="3120" w:type="dxa"/>
            <w:vAlign w:val="center"/>
          </w:tcPr>
          <w:p>
            <w:pPr>
              <w:bidi/>
              <w:spacing w:after="0"/>
            </w:pPr>
            <w:r>
              <w:rPr>
                <w:rFonts w:ascii="Arial" w:hAnsi="Arial" w:cs="Arial"/>
                <w:sz w:val="22"/>
                <w:szCs w:val="22"/>
                <w:rtl/>
              </w:rPr>
              <w:t xml:space="preserve">Brand palette in image prompt (S0F.1)</w:t>
            </w:r>
          </w:p>
        </w:tc>
        <w:tc>
          <w:tcPr>
            <w:tcW w:w="3120" w:type="dxa"/>
            <w:vAlign w:val="center"/>
          </w:tcPr>
          <w:p>
            <w:pPr>
              <w:bidi/>
              <w:spacing w:after="0"/>
            </w:pPr>
            <w:r>
              <w:rPr>
                <w:rFonts w:ascii="Arial" w:hAnsi="Arial" w:cs="Arial"/>
                <w:sz w:val="22"/>
                <w:szCs w:val="22"/>
                <w:rtl/>
              </w:rPr>
              <w:t xml:space="preserve">LIVE — VERIFIED (frontend)</w:t>
            </w:r>
          </w:p>
        </w:tc>
        <w:tc>
          <w:tcPr>
            <w:tcW w:w="3120" w:type="dxa"/>
            <w:vAlign w:val="center"/>
          </w:tcPr>
          <w:p>
            <w:pPr>
              <w:bidi/>
              <w:spacing w:after="0"/>
            </w:pPr>
            <w:r>
              <w:rPr>
                <w:rFonts w:ascii="Arial" w:hAnsi="Arial" w:cs="Arial"/>
                <w:sz w:val="22"/>
                <w:szCs w:val="22"/>
                <w:rtl/>
              </w:rPr>
              <w:t xml:space="preserve">בלוק פלטת מותג תחום מורכב </w:t>
            </w:r>
            <w:r>
              <w:rPr>
                <w:rFonts w:ascii="Arial" w:hAnsi="Arial" w:cs="Arial"/>
                <w:b/>
                <w:bCs/>
                <w:sz w:val="22"/>
                <w:szCs w:val="22"/>
                <w:rtl/>
              </w:rPr>
              <w:t xml:space="preserve">בצד ה־frontend</w:t>
            </w:r>
            <w:r>
              <w:rPr>
                <w:rFonts w:ascii="Arial" w:hAnsi="Arial" w:cs="Arial"/>
                <w:sz w:val="22"/>
                <w:szCs w:val="22"/>
                <w:rtl/>
              </w:rPr>
              <w:t xml:space="preserve"> ומצורף לשדה ה־prompt הקיים של </w:t>
            </w:r>
            <w:r>
              <w:rPr>
                <w:rFonts w:ascii="Consolas" w:hAnsi="Consolas" w:cs="Consolas"/>
                <w:sz w:val="22"/>
                <w:szCs w:val="22"/>
              </w:rPr>
              <w:t xml:space="preserve">studio.generate_image</w:t>
            </w:r>
            <w:r>
              <w:rPr>
                <w:rFonts w:ascii="Arial" w:hAnsi="Arial" w:cs="Arial"/>
                <w:sz w:val="22"/>
                <w:szCs w:val="22"/>
                <w:rtl/>
              </w:rPr>
              <w:t xml:space="preserve">. </w:t>
            </w:r>
            <w:r>
              <w:rPr>
                <w:rFonts w:ascii="Arial" w:hAnsi="Arial" w:cs="Arial"/>
                <w:b/>
                <w:bCs/>
                <w:sz w:val="22"/>
                <w:szCs w:val="22"/>
                <w:rtl/>
              </w:rPr>
              <w:t xml:space="preserve">אין actionType חדש, אין שדה payload חדש ואין שינוי חוזה.</w:t>
            </w:r>
            <w:r>
              <w:rPr>
                <w:rFonts w:ascii="Arial" w:hAnsi="Arial" w:cs="Arial"/>
                <w:sz w:val="22"/>
                <w:szCs w:val="22"/>
                <w:rtl/>
              </w:rPr>
              <w:t xml:space="preserve"> הפרומפט הסופי נבדק מול מגבלת הקלט הקנונית הקיימת (2,000 תווים) ונחסם בצד הלקוח לפני קריאת Gateway בחריגה.</w:t>
            </w:r>
          </w:p>
        </w:tc>
      </w:tr>
      <w:tr>
        <w:tc>
          <w:tcPr>
            <w:tcW w:w="3120" w:type="dxa"/>
            <w:vAlign w:val="center"/>
          </w:tcPr>
          <w:p>
            <w:pPr>
              <w:bidi/>
              <w:spacing w:after="0"/>
            </w:pPr>
            <w:r>
              <w:rPr>
                <w:rFonts w:ascii="Arial" w:hAnsi="Arial" w:cs="Arial"/>
                <w:sz w:val="22"/>
                <w:szCs w:val="22"/>
                <w:rtl/>
              </w:rPr>
              <w:t xml:space="preserve">Atomic quote persistence (P1)</w:t>
            </w:r>
          </w:p>
        </w:tc>
        <w:tc>
          <w:tcPr>
            <w:tcW w:w="3120" w:type="dxa"/>
            <w:vAlign w:val="center"/>
          </w:tcPr>
          <w:p>
            <w:pPr>
              <w:bidi/>
              <w:spacing w:after="0"/>
            </w:pPr>
            <w:r>
              <w:rPr>
                <w:rFonts w:ascii="Arial" w:hAnsi="Arial" w:cs="Arial"/>
                <w:sz w:val="22"/>
                <w:szCs w:val="22"/>
                <w:rtl/>
              </w:rPr>
              <w:t xml:space="preserve">LIVE — VERIFIED (database RPC, לא Gateway)</w:t>
            </w:r>
          </w:p>
        </w:tc>
        <w:tc>
          <w:tcPr>
            <w:tcW w:w="3120" w:type="dxa"/>
            <w:vAlign w:val="center"/>
          </w:tcPr>
          <w:p>
            <w:pPr>
              <w:bidi/>
              <w:spacing w:after="0"/>
            </w:pPr>
            <w:r>
              <w:rPr>
                <w:rFonts w:ascii="Consolas" w:hAnsi="Consolas" w:cs="Consolas"/>
                <w:sz w:val="22"/>
                <w:szCs w:val="22"/>
              </w:rPr>
              <w:t xml:space="preserve">public.save_quote_atomic</w:t>
            </w:r>
            <w:r>
              <w:rPr>
                <w:rFonts w:ascii="Arial" w:hAnsi="Arial" w:cs="Arial"/>
                <w:sz w:val="22"/>
                <w:szCs w:val="22"/>
                <w:rtl/>
              </w:rPr>
              <w:t xml:space="preserve"> שומר הצעת מחיר ואת שורותיה </w:t>
            </w:r>
            <w:r>
              <w:rPr>
                <w:rFonts w:ascii="Arial" w:hAnsi="Arial" w:cs="Arial"/>
                <w:b/>
                <w:bCs/>
                <w:sz w:val="22"/>
                <w:szCs w:val="22"/>
                <w:rtl/>
              </w:rPr>
              <w:t xml:space="preserve">בטרנזקציה אחת</w:t>
            </w:r>
            <w:r>
              <w:rPr>
                <w:rFonts w:ascii="Arial" w:hAnsi="Arial" w:cs="Arial"/>
                <w:sz w:val="22"/>
                <w:szCs w:val="22"/>
                <w:rtl/>
              </w:rPr>
              <w:t xml:space="preserve">. זו קריאת RPC ישירה ל־Supabase מה־frontend — </w:t>
            </w:r>
            <w:r>
              <w:rPr>
                <w:rFonts w:ascii="Arial" w:hAnsi="Arial" w:cs="Arial"/>
                <w:b/>
                <w:bCs/>
                <w:sz w:val="22"/>
                <w:szCs w:val="22"/>
                <w:rtl/>
              </w:rPr>
              <w:t xml:space="preserve">אינה actionType של ה־Gateway ואינה עוברת דרכו</w:t>
            </w:r>
            <w:r>
              <w:rPr>
                <w:rFonts w:ascii="Arial" w:hAnsi="Arial" w:cs="Arial"/>
                <w:sz w:val="22"/>
                <w:szCs w:val="22"/>
                <w:rtl/>
              </w:rPr>
              <w:t xml:space="preserve">. SECURITY INVOKER עם </w:t>
            </w:r>
            <w:r>
              <w:rPr>
                <w:rFonts w:ascii="Consolas" w:hAnsi="Consolas" w:cs="Consolas"/>
                <w:sz w:val="22"/>
                <w:szCs w:val="22"/>
              </w:rPr>
              <w:t xml:space="preserve">search_path</w:t>
            </w:r>
            <w:r>
              <w:rPr>
                <w:rFonts w:ascii="Arial" w:hAnsi="Arial" w:cs="Arial"/>
                <w:sz w:val="22"/>
                <w:szCs w:val="22"/>
                <w:rtl/>
              </w:rPr>
              <w:t xml:space="preserve"> ריק; </w:t>
            </w:r>
            <w:r>
              <w:rPr>
                <w:rFonts w:ascii="Arial" w:hAnsi="Arial" w:cs="Arial"/>
                <w:b/>
                <w:bCs/>
                <w:sz w:val="22"/>
                <w:szCs w:val="22"/>
                <w:rtl/>
              </w:rPr>
              <w:t xml:space="preserve">`authenticated` הוא תפקיד ה־EXECUTE היחיד הפונה ללקוח — `anon` ו־PUBLIC נדחים (אומת `42501` / HTTP 401 מול HTTP אמיתי)</w:t>
            </w:r>
            <w:r>
              <w:rPr>
                <w:rFonts w:ascii="Arial" w:hAnsi="Arial" w:cs="Arial"/>
                <w:sz w:val="22"/>
                <w:szCs w:val="22"/>
                <w:rtl/>
              </w:rPr>
              <w:t xml:space="preserve">. אין שינוי חוזה, adapter או פרופיל ב־Gateway.</w:t>
            </w:r>
          </w:p>
        </w:tc>
      </w:tr>
      <w:tr>
        <w:tc>
          <w:tcPr>
            <w:tcW w:w="3120" w:type="dxa"/>
            <w:vAlign w:val="center"/>
          </w:tcPr>
          <w:p>
            <w:pPr>
              <w:bidi/>
              <w:spacing w:after="0"/>
            </w:pPr>
            <w:r>
              <w:rPr>
                <w:rFonts w:ascii="Arial" w:hAnsi="Arial" w:cs="Arial"/>
                <w:sz w:val="22"/>
                <w:szCs w:val="22"/>
                <w:rtl/>
              </w:rPr>
              <w:t xml:space="preserve">Studio local-engine discovery (Containment)</w:t>
            </w:r>
          </w:p>
        </w:tc>
        <w:tc>
          <w:tcPr>
            <w:tcW w:w="3120" w:type="dxa"/>
            <w:vAlign w:val="center"/>
          </w:tcPr>
          <w:p>
            <w:pPr>
              <w:bidi/>
              <w:spacing w:after="0"/>
            </w:pPr>
            <w:r>
              <w:rPr>
                <w:rFonts w:ascii="Arial" w:hAnsi="Arial" w:cs="Arial"/>
                <w:sz w:val="22"/>
                <w:szCs w:val="22"/>
                <w:rtl/>
              </w:rPr>
              <w:t xml:space="preserve">REMOVED — VERIFIED (frontend)</w:t>
            </w:r>
          </w:p>
        </w:tc>
        <w:tc>
          <w:tcPr>
            <w:tcW w:w="3120" w:type="dxa"/>
            <w:vAlign w:val="center"/>
          </w:tcPr>
          <w:p>
            <w:pPr>
              <w:bidi/>
              <w:spacing w:after="0"/>
            </w:pPr>
            <w:r>
              <w:rPr>
                <w:rFonts w:ascii="Arial" w:hAnsi="Arial" w:cs="Arial"/>
                <w:sz w:val="22"/>
                <w:szCs w:val="22"/>
                <w:rtl/>
              </w:rPr>
              <w:t xml:space="preserve">שלוש בקשות גילוי מנוע מקומי שרצו בעליית הסטודיו (</w:t>
            </w:r>
            <w:r>
              <w:rPr>
                <w:rFonts w:ascii="Consolas" w:hAnsi="Consolas" w:cs="Consolas"/>
                <w:sz w:val="22"/>
                <w:szCs w:val="22"/>
              </w:rPr>
              <w:t xml:space="preserve">/object_info/CheckpointLoaderSimple</w:t>
            </w:r>
            <w:r>
              <w:rPr>
                <w:rFonts w:ascii="Arial" w:hAnsi="Arial" w:cs="Arial"/>
                <w:sz w:val="22"/>
                <w:szCs w:val="22"/>
                <w:rtl/>
              </w:rPr>
              <w:t xml:space="preserve">, בדיקות PuLID ו־Qwen) </w:t>
            </w:r>
            <w:r>
              <w:rPr>
                <w:rFonts w:ascii="Arial" w:hAnsi="Arial" w:cs="Arial"/>
                <w:b/>
                <w:bCs/>
                <w:sz w:val="22"/>
                <w:szCs w:val="22"/>
                <w:rtl/>
              </w:rPr>
              <w:t xml:space="preserve">הוסרו</w:t>
            </w:r>
            <w:r>
              <w:rPr>
                <w:rFonts w:ascii="Arial" w:hAnsi="Arial" w:cs="Arial"/>
                <w:sz w:val="22"/>
                <w:szCs w:val="22"/>
                <w:rtl/>
              </w:rPr>
              <w:t xml:space="preserve"> והוחלפו בדגלי יכולת נגזרי־קונפיגורציה שנכשלים סגור. בפרודקשן מאומת נמדדו </w:t>
            </w:r>
            <w:r>
              <w:rPr>
                <w:rFonts w:ascii="Arial" w:hAnsi="Arial" w:cs="Arial"/>
                <w:b/>
                <w:bCs/>
                <w:sz w:val="22"/>
                <w:szCs w:val="22"/>
                <w:rtl/>
              </w:rPr>
              <w:t xml:space="preserve">0 בקשות בפתיחת הסטודיו, 0 בהמתנת 17 שניות ו־0 בקשות לכתובת מקומית</w:t>
            </w:r>
            <w:r>
              <w:rPr>
                <w:rFonts w:ascii="Arial" w:hAnsi="Arial" w:cs="Arial"/>
                <w:sz w:val="22"/>
                <w:szCs w:val="22"/>
                <w:rtl/>
              </w:rPr>
              <w:t xml:space="preserve">. </w:t>
            </w:r>
            <w:r>
              <w:rPr>
                <w:rFonts w:ascii="Arial" w:hAnsi="Arial" w:cs="Arial"/>
                <w:b/>
                <w:bCs/>
                <w:sz w:val="22"/>
                <w:szCs w:val="22"/>
                <w:rtl/>
              </w:rPr>
              <w:t xml:space="preserve">חוזי ה־Gateway של `studio.generate_image` ו־`studio.prompt_enhance` לא השתנו כלל.</w:t>
            </w:r>
          </w:p>
        </w:tc>
      </w:tr>
    </w:tbl>
    <w:p>
      <w:pPr>
        <w:bidi/>
        <w:keepNext/>
        <w:spacing w:before="240" w:after="120"/>
      </w:pPr>
      <w:r>
        <w:rPr>
          <w:rFonts w:ascii="Arial" w:hAnsi="Arial" w:cs="Arial"/>
          <w:b/>
          <w:bCs/>
          <w:sz w:val="28"/>
          <w:szCs w:val="28"/>
          <w:rtl/>
        </w:rPr>
        <w:t xml:space="preserve">פעולות executable בפרודקשן הנוכחי</w:t>
      </w:r>
    </w:p>
    <w:p>
      <w:pPr>
        <w:bidi/>
        <w:spacing w:after="60"/>
        <w:ind w:right="360"/>
      </w:pPr>
      <w:r>
        <w:rPr>
          <w:rFonts w:ascii="Arial" w:hAnsi="Arial" w:cs="Arial"/>
          <w:sz w:val="22"/>
          <w:szCs w:val="22"/>
          <w:rtl/>
        </w:rPr>
        <w:t xml:space="preserve">• </w:t>
      </w:r>
      <w:r>
        <w:rPr>
          <w:rFonts w:ascii="Arial" w:hAnsi="Arial" w:cs="Arial"/>
          <w:sz w:val="22"/>
          <w:szCs w:val="22"/>
          <w:rtl/>
        </w:rPr>
        <w:t xml:space="preserve">text.copy</w:t>
      </w:r>
    </w:p>
    <w:p>
      <w:pPr>
        <w:bidi/>
        <w:spacing w:after="60"/>
        <w:ind w:right="360"/>
      </w:pPr>
      <w:r>
        <w:rPr>
          <w:rFonts w:ascii="Arial" w:hAnsi="Arial" w:cs="Arial"/>
          <w:sz w:val="22"/>
          <w:szCs w:val="22"/>
          <w:rtl/>
        </w:rPr>
        <w:t xml:space="preserve">• </w:t>
      </w:r>
      <w:r>
        <w:rPr>
          <w:rFonts w:ascii="Arial" w:hAnsi="Arial" w:cs="Arial"/>
          <w:sz w:val="22"/>
          <w:szCs w:val="22"/>
          <w:rtl/>
        </w:rPr>
        <w:t xml:space="preserve">text.crm_message</w:t>
      </w:r>
    </w:p>
    <w:p>
      <w:pPr>
        <w:bidi/>
        <w:spacing w:after="60"/>
        <w:ind w:right="360"/>
      </w:pPr>
      <w:r>
        <w:rPr>
          <w:rFonts w:ascii="Arial" w:hAnsi="Arial" w:cs="Arial"/>
          <w:sz w:val="22"/>
          <w:szCs w:val="22"/>
          <w:rtl/>
        </w:rPr>
        <w:t xml:space="preserve">• </w:t>
      </w:r>
      <w:r>
        <w:rPr>
          <w:rFonts w:ascii="Arial" w:hAnsi="Arial" w:cs="Arial"/>
          <w:sz w:val="22"/>
          <w:szCs w:val="22"/>
          <w:rtl/>
        </w:rPr>
        <w:t xml:space="preserve">text.multi_turn — תשתיתי בלבד</w:t>
      </w:r>
    </w:p>
    <w:p>
      <w:pPr>
        <w:bidi/>
        <w:spacing w:after="60"/>
        <w:ind w:right="360"/>
      </w:pPr>
      <w:r>
        <w:rPr>
          <w:rFonts w:ascii="Arial" w:hAnsi="Arial" w:cs="Arial"/>
          <w:sz w:val="22"/>
          <w:szCs w:val="22"/>
          <w:rtl/>
        </w:rPr>
        <w:t xml:space="preserve">• </w:t>
      </w:r>
      <w:r>
        <w:rPr>
          <w:rFonts w:ascii="Arial" w:hAnsi="Arial" w:cs="Arial"/>
          <w:sz w:val="22"/>
          <w:szCs w:val="22"/>
          <w:rtl/>
        </w:rPr>
        <w:t xml:space="preserve">studio.prompt_enhance</w:t>
      </w:r>
    </w:p>
    <w:p>
      <w:pPr>
        <w:bidi/>
        <w:spacing w:after="60"/>
        <w:ind w:right="360"/>
      </w:pPr>
      <w:r>
        <w:rPr>
          <w:rFonts w:ascii="Arial" w:hAnsi="Arial" w:cs="Arial"/>
          <w:sz w:val="22"/>
          <w:szCs w:val="22"/>
          <w:rtl/>
        </w:rPr>
        <w:t xml:space="preserve">• </w:t>
      </w:r>
      <w:r>
        <w:rPr>
          <w:rFonts w:ascii="Arial" w:hAnsi="Arial" w:cs="Arial"/>
          <w:sz w:val="22"/>
          <w:szCs w:val="22"/>
          <w:rtl/>
        </w:rPr>
        <w:t xml:space="preserve">crm.suggest_next_action</w:t>
      </w:r>
    </w:p>
    <w:p>
      <w:pPr>
        <w:bidi/>
        <w:spacing w:after="60"/>
        <w:ind w:right="360"/>
      </w:pPr>
      <w:r>
        <w:rPr>
          <w:rFonts w:ascii="Arial" w:hAnsi="Arial" w:cs="Arial"/>
          <w:sz w:val="22"/>
          <w:szCs w:val="22"/>
          <w:rtl/>
        </w:rPr>
        <w:t xml:space="preserve">• </w:t>
      </w:r>
      <w:r>
        <w:rPr>
          <w:rFonts w:ascii="Arial" w:hAnsi="Arial" w:cs="Arial"/>
          <w:sz w:val="22"/>
          <w:szCs w:val="22"/>
          <w:rtl/>
        </w:rPr>
        <w:t xml:space="preserve">jake.chat / jake.force_actions / jake.draft_message</w:t>
      </w:r>
    </w:p>
    <w:p>
      <w:pPr>
        <w:bidi/>
        <w:spacing w:after="60"/>
        <w:ind w:right="360"/>
      </w:pPr>
      <w:r>
        <w:rPr>
          <w:rFonts w:ascii="Arial" w:hAnsi="Arial" w:cs="Arial"/>
          <w:sz w:val="22"/>
          <w:szCs w:val="22"/>
          <w:rtl/>
        </w:rPr>
        <w:t xml:space="preserve">• </w:t>
      </w:r>
      <w:r>
        <w:rPr>
          <w:rFonts w:ascii="Arial" w:hAnsi="Arial" w:cs="Arial"/>
          <w:sz w:val="22"/>
          <w:szCs w:val="22"/>
          <w:rtl/>
        </w:rPr>
        <w:t xml:space="preserve">crm.lead_ideas / crm.diagnose_quote</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Release gate</w:t>
            </w:r>
          </w:p>
        </w:tc>
        <w:tc>
          <w:tcPr>
            <w:tcW w:w="4680" w:type="dxa"/>
            <w:shd w:val="clear" w:color="auto" w:fill="DEEAF6"/>
            <w:vAlign w:val="center"/>
          </w:tcPr>
          <w:p>
            <w:pPr>
              <w:bidi/>
              <w:spacing w:after="0"/>
            </w:pPr>
            <w:r>
              <w:rPr>
                <w:rFonts w:ascii="Arial" w:hAnsi="Arial" w:cs="Arial"/>
                <w:b/>
                <w:bCs/>
                <w:sz w:val="22"/>
                <w:szCs w:val="22"/>
                <w:rtl/>
              </w:rPr>
              <w:t xml:space="preserve">Studio / Local-Engine UI Containment CLOSED / LIVE VERIFIED</w:t>
            </w:r>
            <w:r>
              <w:rPr>
                <w:rFonts w:ascii="Arial" w:hAnsi="Arial" w:cs="Arial"/>
                <w:b/>
                <w:bCs/>
                <w:sz w:val="22"/>
                <w:szCs w:val="22"/>
                <w:rtl/>
              </w:rPr>
              <w:t xml:space="preserve"> בפרודקשן על עוגן קוד ההשקה הפעיל 03c23c23568905cb42e7f154014dd2ddc32bb58f (לפניו: P1 על 7e30199, S0F.1 על 983f4899, S0E על 272fc14). </w:t>
            </w:r>
            <w:r>
              <w:rPr>
                <w:rFonts w:ascii="Arial" w:hAnsi="Arial" w:cs="Arial"/>
                <w:b/>
                <w:bCs/>
                <w:sz w:val="22"/>
                <w:szCs w:val="22"/>
                <w:rtl/>
              </w:rPr>
              <w:t xml:space="preserve">שני הסלייסים האחרונים לא שינו את ה־Edge כלל — ai-gateway נשאר v35, ACTIVE עם verify_jwt=true, ולא נפרס מחדש.</w:t>
            </w:r>
            <w:r>
              <w:rPr>
                <w:rFonts w:ascii="Arial" w:hAnsi="Arial" w:cs="Arial"/>
                <w:b/>
                <w:bCs/>
                <w:sz w:val="22"/>
                <w:szCs w:val="22"/>
                <w:rtl/>
              </w:rPr>
              <w:t xml:space="preserve"> router / actionTypes / חוזים / payloads / provider routing / ולידציה / תקציב ו־usage / כל הפרופילים — ללא שינוי. כל מסלולי ה־Gateway שכבר נסגרו נשארים LIVE — VERIFIED; אין לפתוח אותם מחדש ללא ראיה חדשה.</w:t>
            </w:r>
          </w:p>
        </w:tc>
      </w:tr>
    </w:tbl>
    <w:p>
      <w:pPr>
        <w:bidi/>
        <w:keepNext/>
        <w:spacing w:before="240" w:after="120"/>
      </w:pPr>
      <w:r>
        <w:rPr>
          <w:rFonts w:ascii="Arial" w:hAnsi="Arial" w:cs="Arial"/>
          <w:b/>
          <w:bCs/>
          <w:sz w:val="28"/>
          <w:szCs w:val="28"/>
          <w:rtl/>
        </w:rPr>
        <w:t xml:space="preserve">איפה אנחנו עדיין מקובעים ל־Gemini</w:t>
      </w:r>
    </w:p>
    <w:p>
      <w:pPr>
        <w:bidi/>
        <w:spacing w:after="120"/>
      </w:pPr>
      <w:r>
        <w:rPr>
          <w:rFonts w:ascii="Arial" w:hAnsi="Arial" w:cs="Arial"/>
          <w:sz w:val="22"/>
          <w:szCs w:val="22"/>
          <w:rtl/>
        </w:rPr>
        <w:t xml:space="preserve">הראוטר כבר מכיר שרשראות עתידיות ל־OpenAI, Anthropic, OpenRouter ו־Ollama, אבל נתיב הביצוע ב־Edge Function עדיין מפעיל רק runGeminiText. לכן הוספת API key של ספק אחר אינה מספיקה: צריך Provider Adapter, Execution Registry, מיפוי הודעות, error normalization, עלויות ובדיקות.</w:t>
      </w:r>
    </w:p>
    <w:p>
      <w:pPr>
        <w:bidi/>
        <w:keepNext/>
        <w:spacing w:before="240" w:after="120"/>
      </w:pPr>
      <w:r>
        <w:rPr>
          <w:rFonts w:ascii="Arial" w:hAnsi="Arial" w:cs="Arial"/>
          <w:b/>
          <w:bCs/>
          <w:sz w:val="28"/>
          <w:szCs w:val="28"/>
          <w:rtl/>
        </w:rPr>
        <w:t xml:space="preserve">מצב Git הנוכחי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שדה</w:t>
            </w:r>
          </w:p>
        </w:tc>
        <w:tc>
          <w:tcPr>
            <w:tcW w:w="4680" w:type="dxa"/>
            <w:shd w:val="clear" w:color="auto" w:fill="DEEAF6"/>
            <w:vAlign w:val="center"/>
          </w:tcPr>
          <w:p>
            <w:pPr>
              <w:bidi/>
              <w:spacing w:after="0"/>
            </w:pPr>
            <w:r>
              <w:rPr>
                <w:rFonts w:ascii="Arial" w:hAnsi="Arial" w:cs="Arial"/>
                <w:b/>
                <w:bCs/>
                <w:sz w:val="22"/>
                <w:szCs w:val="22"/>
                <w:rtl/>
              </w:rPr>
              <w:t xml:space="preserve">מצב</w:t>
            </w:r>
          </w:p>
        </w:tc>
      </w:tr>
      <w:tr>
        <w:tc>
          <w:tcPr>
            <w:tcW w:w="4680" w:type="dxa"/>
            <w:vAlign w:val="center"/>
          </w:tcPr>
          <w:p>
            <w:pPr>
              <w:bidi/>
              <w:spacing w:after="0"/>
            </w:pPr>
            <w:r>
              <w:rPr>
                <w:rFonts w:ascii="Arial" w:hAnsi="Arial" w:cs="Arial"/>
                <w:sz w:val="22"/>
                <w:szCs w:val="22"/>
                <w:rtl/>
              </w:rPr>
              <w:t xml:space="preserve">Gateway PR (Slice B)</w:t>
            </w:r>
          </w:p>
        </w:tc>
        <w:tc>
          <w:tcPr>
            <w:tcW w:w="4680" w:type="dxa"/>
            <w:vAlign w:val="center"/>
          </w:tcPr>
          <w:p>
            <w:pPr>
              <w:bidi/>
              <w:spacing w:after="0"/>
            </w:pPr>
            <w:r>
              <w:rPr>
                <w:rFonts w:ascii="Arial" w:hAnsi="Arial" w:cs="Arial"/>
                <w:sz w:val="22"/>
                <w:szCs w:val="22"/>
                <w:rtl/>
              </w:rPr>
              <w:t xml:space="preserve">#72 — MERGED / DEPLOYED</w:t>
            </w:r>
          </w:p>
        </w:tc>
      </w:tr>
      <w:tr>
        <w:tc>
          <w:tcPr>
            <w:tcW w:w="4680" w:type="dxa"/>
            <w:vAlign w:val="center"/>
          </w:tcPr>
          <w:p>
            <w:pPr>
              <w:bidi/>
              <w:spacing w:after="0"/>
            </w:pPr>
            <w:r>
              <w:rPr>
                <w:rFonts w:ascii="Arial" w:hAnsi="Arial" w:cs="Arial"/>
                <w:sz w:val="22"/>
                <w:szCs w:val="22"/>
                <w:rtl/>
              </w:rPr>
              <w:t xml:space="preserve">Studio Containment PR</w:t>
            </w:r>
          </w:p>
        </w:tc>
        <w:tc>
          <w:tcPr>
            <w:tcW w:w="4680" w:type="dxa"/>
            <w:vAlign w:val="center"/>
          </w:tcPr>
          <w:p>
            <w:pPr>
              <w:bidi/>
              <w:spacing w:after="0"/>
            </w:pPr>
            <w:r>
              <w:rPr>
                <w:rFonts w:ascii="Arial" w:hAnsi="Arial" w:cs="Arial"/>
                <w:sz w:val="22"/>
                <w:szCs w:val="22"/>
                <w:rtl/>
              </w:rPr>
              <w:t xml:space="preserve">#114 — Studio / Local-Engine UI Containment (merge 29cccddda52e1c546b4ae46be052285ec24d2116); docs PR #115 → 03c23c23568905cb42e7f154014dd2ddc32bb58f = </w:t>
            </w:r>
            <w:r>
              <w:rPr>
                <w:rFonts w:ascii="Arial" w:hAnsi="Arial" w:cs="Arial"/>
                <w:b/>
                <w:bCs/>
                <w:sz w:val="22"/>
                <w:szCs w:val="22"/>
                <w:rtl/>
              </w:rPr>
              <w:t xml:space="preserve">מקור הפרודקשן הנוכחי</w:t>
            </w:r>
          </w:p>
        </w:tc>
      </w:tr>
      <w:tr>
        <w:tc>
          <w:tcPr>
            <w:tcW w:w="4680" w:type="dxa"/>
            <w:vAlign w:val="center"/>
          </w:tcPr>
          <w:p>
            <w:pPr>
              <w:bidi/>
              <w:spacing w:after="0"/>
            </w:pPr>
            <w:r>
              <w:rPr>
                <w:rFonts w:ascii="Arial" w:hAnsi="Arial" w:cs="Arial"/>
                <w:sz w:val="22"/>
                <w:szCs w:val="22"/>
                <w:rtl/>
              </w:rPr>
              <w:t xml:space="preserve">P1 PRs</w:t>
            </w:r>
          </w:p>
        </w:tc>
        <w:tc>
          <w:tcPr>
            <w:tcW w:w="4680" w:type="dxa"/>
            <w:vAlign w:val="center"/>
          </w:tcPr>
          <w:p>
            <w:pPr>
              <w:bidi/>
              <w:spacing w:after="0"/>
            </w:pPr>
            <w:r>
              <w:rPr>
                <w:rFonts w:ascii="Arial" w:hAnsi="Arial" w:cs="Arial"/>
                <w:sz w:val="22"/>
                <w:szCs w:val="22"/>
                <w:rtl/>
              </w:rPr>
              <w:t xml:space="preserve">#108 → #109 → #110 → #111 → docs #112 (merge 7e301993f21a8a56ab1a4dd2d9b7cec6c9793df6) — Atomic Quote Persistence</w:t>
            </w:r>
          </w:p>
        </w:tc>
      </w:tr>
      <w:tr>
        <w:tc>
          <w:tcPr>
            <w:tcW w:w="4680" w:type="dxa"/>
            <w:vAlign w:val="center"/>
          </w:tcPr>
          <w:p>
            <w:pPr>
              <w:bidi/>
              <w:spacing w:after="0"/>
            </w:pPr>
            <w:r>
              <w:rPr>
                <w:rFonts w:ascii="Arial" w:hAnsi="Arial" w:cs="Arial"/>
                <w:sz w:val="22"/>
                <w:szCs w:val="22"/>
                <w:rtl/>
              </w:rPr>
              <w:t xml:space="preserve">S0F.1 PR (היסטורי)</w:t>
            </w:r>
          </w:p>
        </w:tc>
        <w:tc>
          <w:tcPr>
            <w:tcW w:w="4680" w:type="dxa"/>
            <w:vAlign w:val="center"/>
          </w:tcPr>
          <w:p>
            <w:pPr>
              <w:bidi/>
              <w:spacing w:after="0"/>
            </w:pPr>
            <w:r>
              <w:rPr>
                <w:rFonts w:ascii="Arial" w:hAnsi="Arial" w:cs="Arial"/>
                <w:sz w:val="22"/>
                <w:szCs w:val="22"/>
                <w:rtl/>
              </w:rPr>
              <w:t xml:space="preserve">#106 — Creative Trust, Account Isolation &amp; Brand-Palette Consumption (merge 983f4899a7c9736669d97b49ed1575129f820653)</w:t>
            </w:r>
          </w:p>
        </w:tc>
      </w:tr>
      <w:tr>
        <w:tc>
          <w:tcPr>
            <w:tcW w:w="4680" w:type="dxa"/>
            <w:vAlign w:val="center"/>
          </w:tcPr>
          <w:p>
            <w:pPr>
              <w:bidi/>
              <w:spacing w:after="0"/>
            </w:pPr>
            <w:r>
              <w:rPr>
                <w:rFonts w:ascii="Arial" w:hAnsi="Arial" w:cs="Arial"/>
                <w:sz w:val="22"/>
                <w:szCs w:val="22"/>
                <w:rtl/>
              </w:rPr>
              <w:t xml:space="preserve">S0E PRs (היסטורי)</w:t>
            </w:r>
          </w:p>
        </w:tc>
        <w:tc>
          <w:tcPr>
            <w:tcW w:w="4680" w:type="dxa"/>
            <w:vAlign w:val="center"/>
          </w:tcPr>
          <w:p>
            <w:pPr>
              <w:bidi/>
              <w:spacing w:after="0"/>
            </w:pPr>
            <w:r>
              <w:rPr>
                <w:rFonts w:ascii="Arial" w:hAnsi="Arial" w:cs="Arial"/>
                <w:sz w:val="22"/>
                <w:szCs w:val="22"/>
                <w:rtl/>
              </w:rPr>
              <w:t xml:space="preserve">#103 — Guided Business Onboarding (merge c10ac55); #104 — תיקון שני סיורי ההתחלה (merge 272fc14)</w:t>
            </w:r>
          </w:p>
        </w:tc>
      </w:tr>
      <w:tr>
        <w:tc>
          <w:tcPr>
            <w:tcW w:w="4680" w:type="dxa"/>
            <w:vAlign w:val="center"/>
          </w:tcPr>
          <w:p>
            <w:pPr>
              <w:bidi/>
              <w:spacing w:after="0"/>
            </w:pPr>
            <w:r>
              <w:rPr>
                <w:rFonts w:ascii="Arial" w:hAnsi="Arial" w:cs="Arial"/>
                <w:sz w:val="22"/>
                <w:szCs w:val="22"/>
                <w:rtl/>
              </w:rPr>
              <w:t xml:space="preserve">Frontend production</w:t>
            </w:r>
          </w:p>
        </w:tc>
        <w:tc>
          <w:tcPr>
            <w:tcW w:w="4680" w:type="dxa"/>
            <w:vAlign w:val="center"/>
          </w:tcPr>
          <w:p>
            <w:pPr>
              <w:bidi/>
              <w:spacing w:after="0"/>
            </w:pPr>
            <w:r>
              <w:rPr>
                <w:rFonts w:ascii="Arial" w:hAnsi="Arial" w:cs="Arial"/>
                <w:sz w:val="22"/>
                <w:szCs w:val="22"/>
                <w:rtl/>
              </w:rPr>
              <w:t xml:space="preserve">Cloudflare Pages — 03c23c23568905cb42e7f154014dd2ddc32bb58f — https://artvalue-product.pages.dev (deploy 247ef9ec-ad3a-4c15-8b16-25afa1c47f2b; bundle index-BZ3B-0yd.js). נפרס בשימוש חוזר ב־</w:t>
            </w:r>
            <w:r>
              <w:rPr>
                <w:rFonts w:ascii="Consolas" w:hAnsi="Consolas" w:cs="Consolas"/>
                <w:sz w:val="22"/>
                <w:szCs w:val="22"/>
              </w:rPr>
              <w:t xml:space="preserve">dist/</w:t>
            </w:r>
            <w:r>
              <w:rPr>
                <w:rFonts w:ascii="Arial" w:hAnsi="Arial" w:cs="Arial"/>
                <w:sz w:val="22"/>
                <w:szCs w:val="22"/>
                <w:rtl/>
              </w:rPr>
              <w:t xml:space="preserve"> שהתקבל ב־Preview </w:t>
            </w:r>
            <w:r>
              <w:rPr>
                <w:rFonts w:ascii="Arial" w:hAnsi="Arial" w:cs="Arial"/>
                <w:b/>
                <w:bCs/>
                <w:sz w:val="22"/>
                <w:szCs w:val="22"/>
                <w:rtl/>
              </w:rPr>
              <w:t xml:space="preserve">ללא build מחדש</w:t>
            </w:r>
            <w:r>
              <w:rPr>
                <w:rFonts w:ascii="Arial" w:hAnsi="Arial" w:cs="Arial"/>
                <w:sz w:val="22"/>
                <w:szCs w:val="22"/>
                <w:rtl/>
              </w:rPr>
              <w:t xml:space="preserve"> (wrangler: "Uploaded 0 files (12 already uploaded)"), </w:t>
            </w:r>
            <w:r>
              <w:rPr>
                <w:rFonts w:ascii="Arial" w:hAnsi="Arial" w:cs="Arial"/>
                <w:b/>
                <w:bCs/>
                <w:sz w:val="22"/>
                <w:szCs w:val="22"/>
                <w:rtl/>
              </w:rPr>
              <w:t xml:space="preserve">12/12 קבצים מוגשים זהים בייט־לבייט</w:t>
            </w:r>
            <w:r>
              <w:rPr>
                <w:rFonts w:ascii="Arial" w:hAnsi="Arial" w:cs="Arial"/>
                <w:sz w:val="22"/>
                <w:szCs w:val="22"/>
                <w:rtl/>
              </w:rPr>
              <w:t xml:space="preserve">.</w:t>
            </w:r>
          </w:p>
        </w:tc>
      </w:tr>
      <w:tr>
        <w:tc>
          <w:tcPr>
            <w:tcW w:w="4680" w:type="dxa"/>
            <w:vAlign w:val="center"/>
          </w:tcPr>
          <w:p>
            <w:pPr>
              <w:bidi/>
              <w:spacing w:after="0"/>
            </w:pPr>
            <w:r>
              <w:rPr>
                <w:rFonts w:ascii="Arial" w:hAnsi="Arial" w:cs="Arial"/>
                <w:sz w:val="22"/>
                <w:szCs w:val="22"/>
                <w:rtl/>
              </w:rPr>
              <w:t xml:space="preserve">Preview מאומת (Studio Containment)</w:t>
            </w:r>
          </w:p>
        </w:tc>
        <w:tc>
          <w:tcPr>
            <w:tcW w:w="4680" w:type="dxa"/>
            <w:vAlign w:val="center"/>
          </w:tcPr>
          <w:p>
            <w:pPr>
              <w:bidi/>
              <w:spacing w:after="0"/>
            </w:pPr>
            <w:r>
              <w:rPr>
                <w:rFonts w:ascii="Arial" w:hAnsi="Arial" w:cs="Arial"/>
                <w:sz w:val="22"/>
                <w:szCs w:val="22"/>
                <w:rtl/>
              </w:rPr>
              <w:t xml:space="preserve">ec239e3b-2748-4d87-9122-11e11de2a3a1 (branch studio-containment-preview-03c23c2; bundle index-BZ3B-0yd.js; בדיקת קבלה מחוברת עם חשבון QA PASS) — </w:t>
            </w:r>
            <w:r>
              <w:rPr>
                <w:rFonts w:ascii="Arial" w:hAnsi="Arial" w:cs="Arial"/>
                <w:b/>
                <w:bCs/>
                <w:sz w:val="22"/>
                <w:szCs w:val="22"/>
                <w:rtl/>
              </w:rPr>
              <w:t xml:space="preserve">זהו הארטיפקט שקודם לפרודקשן ללא שינוי</w:t>
            </w:r>
            <w:r>
              <w:rPr>
                <w:rFonts w:ascii="Arial" w:hAnsi="Arial" w:cs="Arial"/>
                <w:sz w:val="22"/>
                <w:szCs w:val="22"/>
                <w:rtl/>
              </w:rPr>
              <w:t xml:space="preserve">. קודמים היסטוריים: Preview P1 c999988e (source 7e30199), Preview S0F.1 0760f00e, Preview S0E ea0dcc02.</w:t>
            </w:r>
          </w:p>
        </w:tc>
      </w:tr>
      <w:tr>
        <w:tc>
          <w:tcPr>
            <w:tcW w:w="4680" w:type="dxa"/>
            <w:vAlign w:val="center"/>
          </w:tcPr>
          <w:p>
            <w:pPr>
              <w:bidi/>
              <w:spacing w:after="0"/>
            </w:pPr>
            <w:r>
              <w:rPr>
                <w:rFonts w:ascii="Arial" w:hAnsi="Arial" w:cs="Arial"/>
                <w:sz w:val="22"/>
                <w:szCs w:val="22"/>
                <w:rtl/>
              </w:rPr>
              <w:t xml:space="preserve">Frontend rollback — יעד נוכחי יחיד</w:t>
            </w:r>
          </w:p>
        </w:tc>
        <w:tc>
          <w:tcPr>
            <w:tcW w:w="4680" w:type="dxa"/>
            <w:vAlign w:val="center"/>
          </w:tcPr>
          <w:p>
            <w:pPr>
              <w:bidi/>
              <w:spacing w:after="0"/>
            </w:pPr>
            <w:r>
              <w:rPr>
                <w:rFonts w:ascii="Arial" w:hAnsi="Arial" w:cs="Arial"/>
                <w:b/>
                <w:bCs/>
                <w:sz w:val="22"/>
                <w:szCs w:val="22"/>
                <w:rtl/>
              </w:rPr>
              <w:t xml:space="preserve">476830a2-f8ea-45dc-b0ce-a71876bc48dd</w:t>
            </w:r>
            <w:r>
              <w:rPr>
                <w:rFonts w:ascii="Arial" w:hAnsi="Arial" w:cs="Arial"/>
                <w:sz w:val="22"/>
                <w:szCs w:val="22"/>
                <w:rtl/>
              </w:rPr>
              <w:t xml:space="preserve"> (source 7e30199; bundle index-BrR14XIC.js; P1) — הפריסה הקודמת בפועל, נשמרה ואומתה תקינה (HTTP 200) לאחר הפריסה.</w:t>
            </w:r>
          </w:p>
        </w:tc>
      </w:tr>
      <w:tr>
        <w:tc>
          <w:tcPr>
            <w:tcW w:w="4680" w:type="dxa"/>
            <w:vAlign w:val="center"/>
          </w:tcPr>
          <w:p>
            <w:pPr>
              <w:bidi/>
              <w:spacing w:after="0"/>
            </w:pPr>
            <w:r>
              <w:rPr>
                <w:rFonts w:ascii="Arial" w:hAnsi="Arial" w:cs="Arial"/>
                <w:sz w:val="22"/>
                <w:szCs w:val="22"/>
                <w:rtl/>
              </w:rPr>
              <w:t xml:space="preserve">Frontend rollback — נפילה־אחורה היסטורית בלבד</w:t>
            </w:r>
          </w:p>
        </w:tc>
        <w:tc>
          <w:tcPr>
            <w:tcW w:w="4680" w:type="dxa"/>
            <w:vAlign w:val="center"/>
          </w:tcPr>
          <w:p>
            <w:pPr>
              <w:bidi/>
              <w:spacing w:after="0"/>
            </w:pPr>
            <w:r>
              <w:rPr>
                <w:rFonts w:ascii="Arial" w:hAnsi="Arial" w:cs="Arial"/>
                <w:sz w:val="22"/>
                <w:szCs w:val="22"/>
                <w:rtl/>
              </w:rPr>
              <w:t xml:space="preserve">e63198b7 (S0F.1), 4b86993d (S0E), 69f8a175 (S0D), cec116b9 (S0C), 31cb521d (S0B), 4cb17aee (S0A). </w:t>
            </w:r>
            <w:r>
              <w:rPr>
                <w:rFonts w:ascii="Arial" w:hAnsi="Arial" w:cs="Arial"/>
                <w:b/>
                <w:bCs/>
                <w:sz w:val="22"/>
                <w:szCs w:val="22"/>
                <w:rtl/>
              </w:rPr>
              <w:t xml:space="preserve">אינם היעד הנוכחי</w:t>
            </w:r>
            <w:r>
              <w:rPr>
                <w:rFonts w:ascii="Arial" w:hAnsi="Arial" w:cs="Arial"/>
                <w:sz w:val="22"/>
                <w:szCs w:val="22"/>
                <w:rtl/>
              </w:rPr>
              <w:t xml:space="preserve">; חזרה ל־e63198b7 הייתה מבטלת גם את P1.</w:t>
            </w:r>
          </w:p>
        </w:tc>
      </w:tr>
      <w:tr>
        <w:tc>
          <w:tcPr>
            <w:tcW w:w="4680" w:type="dxa"/>
            <w:vAlign w:val="center"/>
          </w:tcPr>
          <w:p>
            <w:pPr>
              <w:bidi/>
              <w:spacing w:after="0"/>
            </w:pPr>
            <w:r>
              <w:rPr>
                <w:rFonts w:ascii="Arial" w:hAnsi="Arial" w:cs="Arial"/>
                <w:sz w:val="22"/>
                <w:szCs w:val="22"/>
                <w:rtl/>
              </w:rPr>
              <w:t xml:space="preserve">Git rollback tag</w:t>
            </w:r>
          </w:p>
        </w:tc>
        <w:tc>
          <w:tcPr>
            <w:tcW w:w="4680" w:type="dxa"/>
            <w:vAlign w:val="center"/>
          </w:tcPr>
          <w:p>
            <w:pPr>
              <w:bidi/>
              <w:spacing w:after="0"/>
            </w:pPr>
            <w:r>
              <w:rPr>
                <w:rFonts w:ascii="Arial" w:hAnsi="Arial" w:cs="Arial"/>
                <w:sz w:val="22"/>
                <w:szCs w:val="22"/>
                <w:rtl/>
              </w:rPr>
              <w:t xml:space="preserve">pre-studio-local-engine-containment → 4f4180b; pre-atomic-quote-persistence → 716da1b; pre-atomic-quote-live-compatibility → f7ff9fad; pre-atomic-quote-pk-catalog-cast → 2e1b137; pre-s0f-creative-trust-brand-palette → 5efbeb9103710875fc3dad882ae78aca4b2938bc</w:t>
            </w:r>
          </w:p>
        </w:tc>
      </w:tr>
      <w:tr>
        <w:tc>
          <w:tcPr>
            <w:tcW w:w="4680" w:type="dxa"/>
            <w:vAlign w:val="center"/>
          </w:tcPr>
          <w:p>
            <w:pPr>
              <w:bidi/>
              <w:spacing w:after="0"/>
            </w:pPr>
            <w:r>
              <w:rPr>
                <w:rFonts w:ascii="Arial" w:hAnsi="Arial" w:cs="Arial"/>
                <w:sz w:val="22"/>
                <w:szCs w:val="22"/>
                <w:rtl/>
              </w:rPr>
              <w:t xml:space="preserve">Local-engine gate</w:t>
            </w:r>
          </w:p>
        </w:tc>
        <w:tc>
          <w:tcPr>
            <w:tcW w:w="4680" w:type="dxa"/>
            <w:vAlign w:val="center"/>
          </w:tcPr>
          <w:p>
            <w:pPr>
              <w:bidi/>
              <w:spacing w:after="0"/>
            </w:pPr>
            <w:r>
              <w:rPr>
                <w:rFonts w:ascii="Arial" w:hAnsi="Arial" w:cs="Arial"/>
                <w:sz w:val="22"/>
                <w:szCs w:val="22"/>
                <w:rtl/>
              </w:rPr>
              <w:t xml:space="preserve">#75 — MERGED / DEPLOYED (קודם ל־S0C)</w:t>
            </w:r>
          </w:p>
        </w:tc>
      </w:tr>
      <w:tr>
        <w:tc>
          <w:tcPr>
            <w:tcW w:w="4680" w:type="dxa"/>
            <w:vAlign w:val="center"/>
          </w:tcPr>
          <w:p>
            <w:pPr>
              <w:bidi/>
              <w:spacing w:after="0"/>
            </w:pPr>
            <w:r>
              <w:rPr>
                <w:rFonts w:ascii="Arial" w:hAnsi="Arial" w:cs="Arial"/>
                <w:sz w:val="22"/>
                <w:szCs w:val="22"/>
                <w:rtl/>
              </w:rPr>
              <w:t xml:space="preserve">CRM migrations</w:t>
            </w:r>
          </w:p>
        </w:tc>
        <w:tc>
          <w:tcPr>
            <w:tcW w:w="4680" w:type="dxa"/>
            <w:vAlign w:val="center"/>
          </w:tcPr>
          <w:p>
            <w:pPr>
              <w:bidi/>
              <w:spacing w:after="0"/>
            </w:pPr>
            <w:r>
              <w:rPr>
                <w:rFonts w:ascii="Arial" w:hAnsi="Arial" w:cs="Arial"/>
                <w:sz w:val="22"/>
                <w:szCs w:val="22"/>
                <w:rtl/>
              </w:rPr>
              <w:t xml:space="preserve">#73 + #74 — EXECUTED / VERIFIED</w:t>
            </w:r>
          </w:p>
        </w:tc>
      </w:tr>
      <w:tr>
        <w:tc>
          <w:tcPr>
            <w:tcW w:w="4680" w:type="dxa"/>
            <w:vAlign w:val="center"/>
          </w:tcPr>
          <w:p>
            <w:pPr>
              <w:bidi/>
              <w:spacing w:after="0"/>
            </w:pPr>
            <w:r>
              <w:rPr>
                <w:rFonts w:ascii="Arial" w:hAnsi="Arial" w:cs="Arial"/>
                <w:sz w:val="22"/>
                <w:szCs w:val="22"/>
                <w:rtl/>
              </w:rPr>
              <w:t xml:space="preserve">CRM hotfix</w:t>
            </w:r>
          </w:p>
        </w:tc>
        <w:tc>
          <w:tcPr>
            <w:tcW w:w="4680" w:type="dxa"/>
            <w:vAlign w:val="center"/>
          </w:tcPr>
          <w:p>
            <w:pPr>
              <w:bidi/>
              <w:spacing w:after="0"/>
            </w:pPr>
            <w:r>
              <w:rPr>
                <w:rFonts w:ascii="Arial" w:hAnsi="Arial" w:cs="Arial"/>
                <w:sz w:val="22"/>
                <w:szCs w:val="22"/>
                <w:rtl/>
              </w:rPr>
              <w:t xml:space="preserve">#76 + #77 — MERGED / SQL EXECUTED / VERIFIED / CRUD PERSISTED</w:t>
            </w:r>
          </w:p>
        </w:tc>
      </w:tr>
      <w:tr>
        <w:tc>
          <w:tcPr>
            <w:tcW w:w="4680" w:type="dxa"/>
            <w:vAlign w:val="center"/>
          </w:tcPr>
          <w:p>
            <w:pPr>
              <w:bidi/>
              <w:spacing w:after="0"/>
            </w:pPr>
            <w:r>
              <w:rPr>
                <w:rFonts w:ascii="Arial" w:hAnsi="Arial" w:cs="Arial"/>
                <w:sz w:val="22"/>
                <w:szCs w:val="22"/>
                <w:rtl/>
              </w:rPr>
              <w:t xml:space="preserve">Migrations</w:t>
            </w:r>
          </w:p>
        </w:tc>
        <w:tc>
          <w:tcPr>
            <w:tcW w:w="4680" w:type="dxa"/>
            <w:vAlign w:val="center"/>
          </w:tcPr>
          <w:p>
            <w:pPr>
              <w:bidi/>
              <w:spacing w:after="0"/>
            </w:pPr>
            <w:r>
              <w:rPr>
                <w:rFonts w:ascii="Arial" w:hAnsi="Arial" w:cs="Arial"/>
                <w:b/>
                <w:bCs/>
                <w:sz w:val="22"/>
                <w:szCs w:val="22"/>
                <w:rtl/>
              </w:rPr>
              <w:t xml:space="preserve">שש מיגרציות הוחלו, אין ממתינה.</w:t>
            </w:r>
            <w:r>
              <w:rPr>
                <w:rFonts w:ascii="Arial" w:hAnsi="Arial" w:cs="Arial"/>
                <w:sz w:val="22"/>
                <w:szCs w:val="22"/>
                <w:rtl/>
              </w:rPr>
              <w:t xml:space="preserve"> מיגרציית P1 </w:t>
            </w:r>
            <w:r>
              <w:rPr>
                <w:rFonts w:ascii="Consolas" w:hAnsi="Consolas" w:cs="Consolas"/>
                <w:sz w:val="22"/>
                <w:szCs w:val="22"/>
              </w:rPr>
              <w:t xml:space="preserve">20260726120000_atomic_quote_persistence.sql</w:t>
            </w:r>
            <w:r>
              <w:rPr>
                <w:rFonts w:ascii="Arial" w:hAnsi="Arial" w:cs="Arial"/>
                <w:sz w:val="22"/>
                <w:szCs w:val="22"/>
                <w:rtl/>
              </w:rPr>
              <w:t xml:space="preserve"> — APPLIED / VERIFIED (</w:t>
            </w:r>
            <w:r>
              <w:rPr>
                <w:rFonts w:ascii="Consolas" w:hAnsi="Consolas" w:cs="Consolas"/>
                <w:sz w:val="22"/>
                <w:szCs w:val="22"/>
              </w:rPr>
              <w:t xml:space="preserve">public.save_quote_atomic</w:t>
            </w:r>
            <w:r>
              <w:rPr>
                <w:rFonts w:ascii="Arial" w:hAnsi="Arial" w:cs="Arial"/>
                <w:sz w:val="22"/>
                <w:szCs w:val="22"/>
                <w:rtl/>
              </w:rPr>
              <w:t xml:space="preserve">; SECURITY INVOKER, </w:t>
            </w:r>
            <w:r>
              <w:rPr>
                <w:rFonts w:ascii="Consolas" w:hAnsi="Consolas" w:cs="Consolas"/>
                <w:sz w:val="22"/>
                <w:szCs w:val="22"/>
              </w:rPr>
              <w:t xml:space="preserve">search_path</w:t>
            </w:r>
            <w:r>
              <w:rPr>
                <w:rFonts w:ascii="Arial" w:hAnsi="Arial" w:cs="Arial"/>
                <w:sz w:val="22"/>
                <w:szCs w:val="22"/>
                <w:rtl/>
              </w:rPr>
              <w:t xml:space="preserve"> ריק, </w:t>
            </w:r>
            <w:r>
              <w:rPr>
                <w:rFonts w:ascii="Consolas" w:hAnsi="Consolas" w:cs="Consolas"/>
                <w:sz w:val="22"/>
                <w:szCs w:val="22"/>
              </w:rPr>
              <w:t xml:space="preserve">authenticated</w:t>
            </w:r>
            <w:r>
              <w:rPr>
                <w:rFonts w:ascii="Arial" w:hAnsi="Arial" w:cs="Arial"/>
                <w:sz w:val="22"/>
                <w:szCs w:val="22"/>
                <w:rtl/>
              </w:rPr>
              <w:t xml:space="preserve"> הוא תפקיד ה־EXECUTE היחיד הפונה ללקוח). </w:t>
            </w:r>
            <w:r>
              <w:rPr>
                <w:rFonts w:ascii="Arial" w:hAnsi="Arial" w:cs="Arial"/>
                <w:b/>
                <w:bCs/>
                <w:sz w:val="22"/>
                <w:szCs w:val="22"/>
                <w:rtl/>
              </w:rPr>
              <w:t xml:space="preserve">ל־Studio Containment אין migration כלל</w:t>
            </w:r>
            <w:r>
              <w:rPr>
                <w:rFonts w:ascii="Arial" w:hAnsi="Arial" w:cs="Arial"/>
                <w:sz w:val="22"/>
                <w:szCs w:val="22"/>
                <w:rtl/>
              </w:rPr>
              <w:t xml:space="preserve">, וכך גם ל־S0F.1 (לא נוספה סכימת Products/Inventory/Campaigns/Asset Library). מיגרציית S0D 20260724120000_s0d_business_profile.sql — APPLIED / VERIFIED (public.business_profile).</w:t>
            </w:r>
          </w:p>
        </w:tc>
      </w:tr>
      <w:tr>
        <w:tc>
          <w:tcPr>
            <w:tcW w:w="4680" w:type="dxa"/>
            <w:vAlign w:val="center"/>
          </w:tcPr>
          <w:p>
            <w:pPr>
              <w:bidi/>
              <w:spacing w:after="0"/>
            </w:pPr>
            <w:r>
              <w:rPr>
                <w:rFonts w:ascii="Arial" w:hAnsi="Arial" w:cs="Arial"/>
                <w:sz w:val="22"/>
                <w:szCs w:val="22"/>
                <w:rtl/>
              </w:rPr>
              <w:t xml:space="preserve">Tests — יש לקרוא את ההיקף המדויק</w:t>
            </w:r>
          </w:p>
        </w:tc>
        <w:tc>
          <w:tcPr>
            <w:tcW w:w="4680" w:type="dxa"/>
            <w:vAlign w:val="center"/>
          </w:tcPr>
          <w:p>
            <w:pPr>
              <w:bidi/>
              <w:spacing w:after="0"/>
            </w:pPr>
            <w:r>
              <w:rPr>
                <w:rFonts w:ascii="Arial" w:hAnsi="Arial" w:cs="Arial"/>
                <w:b/>
                <w:bCs/>
                <w:sz w:val="22"/>
                <w:szCs w:val="22"/>
                <w:rtl/>
              </w:rPr>
              <w:t xml:space="preserve">הרצה מלאה על ראש המימוש המוקדם של Studio Containment:</w:t>
            </w:r>
            <w:r>
              <w:rPr>
                <w:rFonts w:ascii="Arial" w:hAnsi="Arial" w:cs="Arial"/>
                <w:sz w:val="22"/>
                <w:szCs w:val="22"/>
                <w:rtl/>
              </w:rPr>
              <w:t xml:space="preserve"> 121 קבצים / 3,098 עברו / 1 skip קיים מראש / 0 נכשלו. </w:t>
            </w:r>
            <w:r>
              <w:rPr>
                <w:rFonts w:ascii="Arial" w:hAnsi="Arial" w:cs="Arial"/>
                <w:b/>
                <w:bCs/>
                <w:sz w:val="22"/>
                <w:szCs w:val="22"/>
                <w:rtl/>
              </w:rPr>
              <w:t xml:space="preserve">על הקוד המתוקן הסופי שנבנה ונפרס הורצה חבילת המשטח המושפע הממוקדת:</w:t>
            </w:r>
            <w:r>
              <w:rPr>
                <w:rFonts w:ascii="Arial" w:hAnsi="Arial" w:cs="Arial"/>
                <w:sz w:val="22"/>
                <w:szCs w:val="22"/>
                <w:rtl/>
              </w:rPr>
              <w:t xml:space="preserve"> 27 קבצים / 1,608 עברו / 0 נכשלו — </w:t>
            </w:r>
            <w:r>
              <w:rPr>
                <w:rFonts w:ascii="Arial" w:hAnsi="Arial" w:cs="Arial"/>
                <w:b/>
                <w:bCs/>
                <w:sz w:val="22"/>
                <w:szCs w:val="22"/>
                <w:rtl/>
              </w:rPr>
              <w:t xml:space="preserve">החבילה המלאה לא הורצה מחדש על הראש הסופי במכוון</w:t>
            </w:r>
            <w:r>
              <w:rPr>
                <w:rFonts w:ascii="Arial" w:hAnsi="Arial" w:cs="Arial"/>
                <w:sz w:val="22"/>
                <w:szCs w:val="22"/>
                <w:rtl/>
              </w:rPr>
              <w:t xml:space="preserve">, ונימוקה מתועד ב־PROJECT_TRACKER. </w:t>
            </w:r>
            <w:r>
              <w:rPr>
                <w:rFonts w:ascii="Arial" w:hAnsi="Arial" w:cs="Arial"/>
                <w:b/>
                <w:bCs/>
                <w:sz w:val="22"/>
                <w:szCs w:val="22"/>
                <w:rtl/>
              </w:rPr>
              <w:t xml:space="preserve">production build ירוק על `03c23c2`</w:t>
            </w:r>
            <w:r>
              <w:rPr>
                <w:rFonts w:ascii="Arial" w:hAnsi="Arial" w:cs="Arial"/>
                <w:sz w:val="22"/>
                <w:szCs w:val="22"/>
                <w:rtl/>
              </w:rPr>
              <w:t xml:space="preserve"> (ה־build היחיד שהפיק את הארטיפקט הפרוס). כיסוי הראש הסופי מקצה־לקצה מגיע מבדיקות הקבלה המחוברות ב־Preview ובפרודקשן. (P1 בזמנו: 120 קבצים / 3,065 עברו; S0F.1: 118 / 2,978.)</w:t>
            </w:r>
          </w:p>
        </w:tc>
      </w:tr>
      <w:tr>
        <w:tc>
          <w:tcPr>
            <w:tcW w:w="4680" w:type="dxa"/>
            <w:vAlign w:val="center"/>
          </w:tcPr>
          <w:p>
            <w:pPr>
              <w:bidi/>
              <w:spacing w:after="0"/>
            </w:pPr>
            <w:r>
              <w:rPr>
                <w:rFonts w:ascii="Arial" w:hAnsi="Arial" w:cs="Arial"/>
                <w:sz w:val="22"/>
                <w:szCs w:val="22"/>
                <w:rtl/>
              </w:rPr>
              <w:t xml:space="preserve">עוגן קוד ההשקה הפעיל (Studio Containment) — מקור הפרודקשן</w:t>
            </w:r>
          </w:p>
        </w:tc>
        <w:tc>
          <w:tcPr>
            <w:tcW w:w="4680" w:type="dxa"/>
            <w:vAlign w:val="center"/>
          </w:tcPr>
          <w:p>
            <w:pPr>
              <w:bidi/>
              <w:spacing w:after="0"/>
            </w:pPr>
            <w:r>
              <w:rPr>
                <w:rFonts w:ascii="Arial" w:hAnsi="Arial" w:cs="Arial"/>
                <w:sz w:val="22"/>
                <w:szCs w:val="22"/>
                <w:rtl/>
              </w:rPr>
              <w:t xml:space="preserve">03c23c23568905cb42e7f154014dd2ddc32bb58f — זהו מקור האפליקציה הפרוסה בפועל, </w:t>
            </w:r>
            <w:r>
              <w:rPr>
                <w:rFonts w:ascii="Arial" w:hAnsi="Arial" w:cs="Arial"/>
                <w:b/>
                <w:bCs/>
                <w:sz w:val="22"/>
                <w:szCs w:val="22"/>
                <w:rtl/>
              </w:rPr>
              <w:t xml:space="preserve">ולא</w:t>
            </w:r>
            <w:r>
              <w:rPr>
                <w:rFonts w:ascii="Arial" w:hAnsi="Arial" w:cs="Arial"/>
                <w:sz w:val="22"/>
                <w:szCs w:val="22"/>
                <w:rtl/>
              </w:rPr>
              <w:t xml:space="preserve"> טענה קבועה על HEAD של repository main; את ה־HEAD יש לפתור חי בכל preflight עתידי (main עשוי לכלול commits מאוחרים של תיעוד בלבד ללא drift אפליקטיבי).</w:t>
            </w:r>
          </w:p>
        </w:tc>
      </w:tr>
      <w:tr>
        <w:tc>
          <w:tcPr>
            <w:tcW w:w="4680" w:type="dxa"/>
            <w:vAlign w:val="center"/>
          </w:tcPr>
          <w:p>
            <w:pPr>
              <w:bidi/>
              <w:spacing w:after="0"/>
            </w:pPr>
            <w:r>
              <w:rPr>
                <w:rFonts w:ascii="Arial" w:hAnsi="Arial" w:cs="Arial"/>
                <w:sz w:val="22"/>
                <w:szCs w:val="22"/>
                <w:rtl/>
              </w:rPr>
              <w:t xml:space="preserve">Release state</w:t>
            </w:r>
          </w:p>
        </w:tc>
        <w:tc>
          <w:tcPr>
            <w:tcW w:w="4680" w:type="dxa"/>
            <w:vAlign w:val="center"/>
          </w:tcPr>
          <w:p>
            <w:pPr>
              <w:bidi/>
              <w:spacing w:after="0"/>
            </w:pPr>
            <w:r>
              <w:rPr>
                <w:rFonts w:ascii="Arial" w:hAnsi="Arial" w:cs="Arial"/>
                <w:sz w:val="22"/>
                <w:szCs w:val="22"/>
                <w:rtl/>
              </w:rPr>
              <w:t xml:space="preserve">Production online. </w:t>
            </w:r>
            <w:r>
              <w:rPr>
                <w:rFonts w:ascii="Arial" w:hAnsi="Arial" w:cs="Arial"/>
                <w:b/>
                <w:bCs/>
                <w:sz w:val="22"/>
                <w:szCs w:val="22"/>
                <w:rtl/>
              </w:rPr>
              <w:t xml:space="preserve">P1 ו־Studio / Local-Engine UI Containment — CLOSED / LIVE VERIFIED</w:t>
            </w:r>
            <w:r>
              <w:rPr>
                <w:rFonts w:ascii="Arial" w:hAnsi="Arial" w:cs="Arial"/>
                <w:sz w:val="22"/>
                <w:szCs w:val="22"/>
                <w:rtl/>
              </w:rPr>
              <w:t xml:space="preserve">; ai-gateway </w:t>
            </w:r>
            <w:r>
              <w:rPr>
                <w:rFonts w:ascii="Arial" w:hAnsi="Arial" w:cs="Arial"/>
                <w:b/>
                <w:bCs/>
                <w:sz w:val="22"/>
                <w:szCs w:val="22"/>
                <w:rtl/>
              </w:rPr>
              <w:t xml:space="preserve">v35 ACTIVE/JWT-on — נפרס לאחרונה ב־S0F.1 ולא נגע בו אף אחד משני הסלייסים האחרונים</w:t>
            </w:r>
            <w:r>
              <w:rPr>
                <w:rFonts w:ascii="Arial" w:hAnsi="Arial" w:cs="Arial"/>
                <w:sz w:val="22"/>
                <w:szCs w:val="22"/>
                <w:rtl/>
              </w:rPr>
              <w:t xml:space="preserve">. Jake, Outreach, Diagnose ו־ImageStudio נשארים LIVE — VERIFIED. יעד ה־rollback הנוכחי היחיד הוא 476830a2.</w:t>
            </w:r>
          </w:p>
        </w:tc>
      </w:tr>
    </w:tbl>
    <w:p>
      <w:pPr>
        <w:bidi/>
        <w:keepNext/>
        <w:spacing w:before="240" w:after="120"/>
      </w:pPr>
      <w:r>
        <w:rPr>
          <w:rFonts w:ascii="Arial" w:hAnsi="Arial" w:cs="Arial"/>
          <w:b/>
          <w:bCs/>
          <w:color w:val="1F3864"/>
          <w:sz w:val="36"/>
          <w:szCs w:val="36"/>
          <w:rtl/>
        </w:rPr>
        <w:t xml:space="preserve">3. ארכיטקטורת היעד</w:t>
      </w:r>
    </w:p>
    <w:p>
      <w:pPr>
        <w:bidi/>
        <w:keepNext/>
        <w:spacing w:before="240" w:after="120"/>
      </w:pPr>
      <w:r>
        <w:rPr>
          <w:rFonts w:ascii="Arial" w:hAnsi="Arial" w:cs="Arial"/>
          <w:b/>
          <w:bCs/>
          <w:sz w:val="28"/>
          <w:szCs w:val="28"/>
          <w:rtl/>
        </w:rPr>
        <w:t xml:space="preserve">זרימת בקשה מלאה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3"/>
        <w:gridCol w:w="3213"/>
      </w:tblGrid>
      <w:tr>
        <w:trPr>
          <w:tblHeader/>
        </w:trPr>
        <w:tc>
          <w:tcPr>
            <w:tcW w:w="3120" w:type="dxa"/>
            <w:shd w:val="clear" w:color="auto" w:fill="DEEAF6"/>
            <w:vAlign w:val="center"/>
          </w:tcPr>
          <w:p>
            <w:pPr>
              <w:bidi/>
              <w:spacing w:after="0"/>
            </w:pPr>
            <w:r>
              <w:rPr>
                <w:rFonts w:ascii="Arial" w:hAnsi="Arial" w:cs="Arial"/>
                <w:b/>
                <w:bCs/>
                <w:sz w:val="22"/>
                <w:szCs w:val="22"/>
                <w:rtl/>
              </w:rPr>
              <w:t xml:space="preserve">שלב</w:t>
            </w:r>
          </w:p>
        </w:tc>
        <w:tc>
          <w:tcPr>
            <w:tcW w:w="3120" w:type="dxa"/>
            <w:shd w:val="clear" w:color="auto" w:fill="DEEAF6"/>
            <w:vAlign w:val="center"/>
          </w:tcPr>
          <w:p>
            <w:pPr>
              <w:bidi/>
              <w:spacing w:after="0"/>
            </w:pPr>
            <w:r>
              <w:rPr>
                <w:rFonts w:ascii="Arial" w:hAnsi="Arial" w:cs="Arial"/>
                <w:b/>
                <w:bCs/>
                <w:sz w:val="22"/>
                <w:szCs w:val="22"/>
                <w:rtl/>
              </w:rPr>
              <w:t xml:space="preserve">רכיב</w:t>
            </w:r>
          </w:p>
        </w:tc>
        <w:tc>
          <w:tcPr>
            <w:tcW w:w="3120" w:type="dxa"/>
            <w:shd w:val="clear" w:color="auto" w:fill="DEEAF6"/>
            <w:vAlign w:val="center"/>
          </w:tcPr>
          <w:p>
            <w:pPr>
              <w:bidi/>
              <w:spacing w:after="0"/>
            </w:pPr>
            <w:r>
              <w:rPr>
                <w:rFonts w:ascii="Arial" w:hAnsi="Arial" w:cs="Arial"/>
                <w:b/>
                <w:bCs/>
                <w:sz w:val="22"/>
                <w:szCs w:val="22"/>
                <w:rtl/>
              </w:rPr>
              <w:t xml:space="preserve">תפקיד</w:t>
            </w:r>
          </w:p>
        </w:tc>
      </w:tr>
      <w:tr>
        <w:tc>
          <w:tcPr>
            <w:tcW w:w="3120" w:type="dxa"/>
            <w:vAlign w:val="center"/>
          </w:tcPr>
          <w:p>
            <w:pPr>
              <w:bidi/>
              <w:spacing w:after="0"/>
            </w:pPr>
            <w:r>
              <w:rPr>
                <w:rFonts w:ascii="Arial" w:hAnsi="Arial" w:cs="Arial"/>
                <w:sz w:val="22"/>
                <w:szCs w:val="22"/>
                <w:rtl/>
              </w:rPr>
              <w:t xml:space="preserve">1</w:t>
            </w:r>
          </w:p>
        </w:tc>
        <w:tc>
          <w:tcPr>
            <w:tcW w:w="3120" w:type="dxa"/>
            <w:vAlign w:val="center"/>
          </w:tcPr>
          <w:p>
            <w:pPr>
              <w:bidi/>
              <w:spacing w:after="0"/>
            </w:pPr>
            <w:r>
              <w:rPr>
                <w:rFonts w:ascii="Arial" w:hAnsi="Arial" w:cs="Arial"/>
                <w:sz w:val="22"/>
                <w:szCs w:val="22"/>
                <w:rtl/>
              </w:rPr>
              <w:t xml:space="preserve">Product caller</w:t>
            </w:r>
          </w:p>
        </w:tc>
        <w:tc>
          <w:tcPr>
            <w:tcW w:w="3120" w:type="dxa"/>
            <w:vAlign w:val="center"/>
          </w:tcPr>
          <w:p>
            <w:pPr>
              <w:bidi/>
              <w:spacing w:after="0"/>
            </w:pPr>
            <w:r>
              <w:rPr>
                <w:rFonts w:ascii="Arial" w:hAnsi="Arial" w:cs="Arial"/>
                <w:sz w:val="22"/>
                <w:szCs w:val="22"/>
                <w:rtl/>
              </w:rPr>
              <w:t xml:space="preserve">שולח actionType + payload עסקי מצומצם. החל מ־S0D, ה־payload עשוי לכלול Business Context של החשבון כ־bounded data שהורכב על ידי ה־frontend.</w:t>
            </w:r>
          </w:p>
        </w:tc>
      </w:tr>
      <w:tr>
        <w:tc>
          <w:tcPr>
            <w:tcW w:w="3120" w:type="dxa"/>
            <w:vAlign w:val="center"/>
          </w:tcPr>
          <w:p>
            <w:pPr>
              <w:bidi/>
              <w:spacing w:after="0"/>
            </w:pPr>
            <w:r>
              <w:rPr>
                <w:rFonts w:ascii="Arial" w:hAnsi="Arial" w:cs="Arial"/>
                <w:sz w:val="22"/>
                <w:szCs w:val="22"/>
                <w:rtl/>
              </w:rPr>
              <w:t xml:space="preserve">2</w:t>
            </w:r>
          </w:p>
        </w:tc>
        <w:tc>
          <w:tcPr>
            <w:tcW w:w="3120" w:type="dxa"/>
            <w:vAlign w:val="center"/>
          </w:tcPr>
          <w:p>
            <w:pPr>
              <w:bidi/>
              <w:spacing w:after="0"/>
            </w:pPr>
            <w:r>
              <w:rPr>
                <w:rFonts w:ascii="Arial" w:hAnsi="Arial" w:cs="Arial"/>
                <w:sz w:val="22"/>
                <w:szCs w:val="22"/>
                <w:rtl/>
              </w:rPr>
              <w:t xml:space="preserve">Gateway auth</w:t>
            </w:r>
          </w:p>
        </w:tc>
        <w:tc>
          <w:tcPr>
            <w:tcW w:w="3120" w:type="dxa"/>
            <w:vAlign w:val="center"/>
          </w:tcPr>
          <w:p>
            <w:pPr>
              <w:bidi/>
              <w:spacing w:after="0"/>
            </w:pPr>
            <w:r>
              <w:rPr>
                <w:rFonts w:ascii="Arial" w:hAnsi="Arial" w:cs="Arial"/>
                <w:sz w:val="22"/>
                <w:szCs w:val="22"/>
                <w:rtl/>
              </w:rPr>
              <w:t xml:space="preserve">מאמת משתמש לפני עיבוד הקלט.</w:t>
            </w:r>
          </w:p>
        </w:tc>
      </w:tr>
      <w:tr>
        <w:tc>
          <w:tcPr>
            <w:tcW w:w="3120" w:type="dxa"/>
            <w:vAlign w:val="center"/>
          </w:tcPr>
          <w:p>
            <w:pPr>
              <w:bidi/>
              <w:spacing w:after="0"/>
            </w:pPr>
            <w:r>
              <w:rPr>
                <w:rFonts w:ascii="Arial" w:hAnsi="Arial" w:cs="Arial"/>
                <w:sz w:val="22"/>
                <w:szCs w:val="22"/>
                <w:rtl/>
              </w:rPr>
              <w:t xml:space="preserve">3</w:t>
            </w:r>
          </w:p>
        </w:tc>
        <w:tc>
          <w:tcPr>
            <w:tcW w:w="3120" w:type="dxa"/>
            <w:vAlign w:val="center"/>
          </w:tcPr>
          <w:p>
            <w:pPr>
              <w:bidi/>
              <w:spacing w:after="0"/>
            </w:pPr>
            <w:r>
              <w:rPr>
                <w:rFonts w:ascii="Arial" w:hAnsi="Arial" w:cs="Arial"/>
                <w:sz w:val="22"/>
                <w:szCs w:val="22"/>
                <w:rtl/>
              </w:rPr>
              <w:t xml:space="preserve">Per-action contract</w:t>
            </w:r>
          </w:p>
        </w:tc>
        <w:tc>
          <w:tcPr>
            <w:tcW w:w="3120" w:type="dxa"/>
            <w:vAlign w:val="center"/>
          </w:tcPr>
          <w:p>
            <w:pPr>
              <w:bidi/>
              <w:spacing w:after="0"/>
            </w:pPr>
            <w:r>
              <w:rPr>
                <w:rFonts w:ascii="Arial" w:hAnsi="Arial" w:cs="Arial"/>
                <w:sz w:val="22"/>
                <w:szCs w:val="22"/>
                <w:rtl/>
              </w:rPr>
              <w:t xml:space="preserve">מאמת raw payload ודוחה authority injection.</w:t>
            </w:r>
          </w:p>
        </w:tc>
      </w:tr>
      <w:tr>
        <w:tc>
          <w:tcPr>
            <w:tcW w:w="3120" w:type="dxa"/>
            <w:vAlign w:val="center"/>
          </w:tcPr>
          <w:p>
            <w:pPr>
              <w:bidi/>
              <w:spacing w:after="0"/>
            </w:pPr>
            <w:r>
              <w:rPr>
                <w:rFonts w:ascii="Arial" w:hAnsi="Arial" w:cs="Arial"/>
                <w:sz w:val="22"/>
                <w:szCs w:val="22"/>
                <w:rtl/>
              </w:rPr>
              <w:t xml:space="preserve">4</w:t>
            </w:r>
          </w:p>
        </w:tc>
        <w:tc>
          <w:tcPr>
            <w:tcW w:w="3120" w:type="dxa"/>
            <w:vAlign w:val="center"/>
          </w:tcPr>
          <w:p>
            <w:pPr>
              <w:bidi/>
              <w:spacing w:after="0"/>
            </w:pPr>
            <w:r>
              <w:rPr>
                <w:rFonts w:ascii="Arial" w:hAnsi="Arial" w:cs="Arial"/>
                <w:sz w:val="22"/>
                <w:szCs w:val="22"/>
                <w:rtl/>
              </w:rPr>
              <w:t xml:space="preserve">Budget / rate</w:t>
            </w:r>
          </w:p>
        </w:tc>
        <w:tc>
          <w:tcPr>
            <w:tcW w:w="3120" w:type="dxa"/>
            <w:vAlign w:val="center"/>
          </w:tcPr>
          <w:p>
            <w:pPr>
              <w:bidi/>
              <w:spacing w:after="0"/>
            </w:pPr>
            <w:r>
              <w:rPr>
                <w:rFonts w:ascii="Arial" w:hAnsi="Arial" w:cs="Arial"/>
                <w:sz w:val="22"/>
                <w:szCs w:val="22"/>
                <w:rtl/>
              </w:rPr>
              <w:t xml:space="preserve">שומר תקציב וקצב שימוש באופן אטומי.</w:t>
            </w:r>
          </w:p>
        </w:tc>
      </w:tr>
      <w:tr>
        <w:tc>
          <w:tcPr>
            <w:tcW w:w="3120" w:type="dxa"/>
            <w:vAlign w:val="center"/>
          </w:tcPr>
          <w:p>
            <w:pPr>
              <w:bidi/>
              <w:spacing w:after="0"/>
            </w:pPr>
            <w:r>
              <w:rPr>
                <w:rFonts w:ascii="Arial" w:hAnsi="Arial" w:cs="Arial"/>
                <w:sz w:val="22"/>
                <w:szCs w:val="22"/>
                <w:rtl/>
              </w:rPr>
              <w:t xml:space="preserve">5</w:t>
            </w:r>
          </w:p>
        </w:tc>
        <w:tc>
          <w:tcPr>
            <w:tcW w:w="3120" w:type="dxa"/>
            <w:vAlign w:val="center"/>
          </w:tcPr>
          <w:p>
            <w:pPr>
              <w:bidi/>
              <w:spacing w:after="0"/>
            </w:pPr>
            <w:r>
              <w:rPr>
                <w:rFonts w:ascii="Arial" w:hAnsi="Arial" w:cs="Arial"/>
                <w:sz w:val="22"/>
                <w:szCs w:val="22"/>
                <w:rtl/>
              </w:rPr>
              <w:t xml:space="preserve">Execution registry</w:t>
            </w:r>
          </w:p>
        </w:tc>
        <w:tc>
          <w:tcPr>
            <w:tcW w:w="3120" w:type="dxa"/>
            <w:vAlign w:val="center"/>
          </w:tcPr>
          <w:p>
            <w:pPr>
              <w:bidi/>
              <w:spacing w:after="0"/>
            </w:pPr>
            <w:r>
              <w:rPr>
                <w:rFonts w:ascii="Arial" w:hAnsi="Arial" w:cs="Arial"/>
                <w:sz w:val="22"/>
                <w:szCs w:val="22"/>
                <w:rtl/>
              </w:rPr>
              <w:t xml:space="preserve">בוחר adapter לפי מדיניות שרת ויכולת פעולה.</w:t>
            </w:r>
          </w:p>
        </w:tc>
      </w:tr>
      <w:tr>
        <w:tc>
          <w:tcPr>
            <w:tcW w:w="3120" w:type="dxa"/>
            <w:vAlign w:val="center"/>
          </w:tcPr>
          <w:p>
            <w:pPr>
              <w:bidi/>
              <w:spacing w:after="0"/>
            </w:pPr>
            <w:r>
              <w:rPr>
                <w:rFonts w:ascii="Arial" w:hAnsi="Arial" w:cs="Arial"/>
                <w:sz w:val="22"/>
                <w:szCs w:val="22"/>
                <w:rtl/>
              </w:rPr>
              <w:t xml:space="preserve">6</w:t>
            </w:r>
          </w:p>
        </w:tc>
        <w:tc>
          <w:tcPr>
            <w:tcW w:w="3120" w:type="dxa"/>
            <w:vAlign w:val="center"/>
          </w:tcPr>
          <w:p>
            <w:pPr>
              <w:bidi/>
              <w:spacing w:after="0"/>
            </w:pPr>
            <w:r>
              <w:rPr>
                <w:rFonts w:ascii="Arial" w:hAnsi="Arial" w:cs="Arial"/>
                <w:sz w:val="22"/>
                <w:szCs w:val="22"/>
                <w:rtl/>
              </w:rPr>
              <w:t xml:space="preserve">Provider adapter</w:t>
            </w:r>
          </w:p>
        </w:tc>
        <w:tc>
          <w:tcPr>
            <w:tcW w:w="3120" w:type="dxa"/>
            <w:vAlign w:val="center"/>
          </w:tcPr>
          <w:p>
            <w:pPr>
              <w:bidi/>
              <w:spacing w:after="0"/>
            </w:pPr>
            <w:r>
              <w:rPr>
                <w:rFonts w:ascii="Arial" w:hAnsi="Arial" w:cs="Arial"/>
                <w:sz w:val="22"/>
                <w:szCs w:val="22"/>
                <w:rtl/>
              </w:rPr>
              <w:t xml:space="preserve">ממיר normalized messages ל־Gemini/OpenAI/Anthropic וכו׳.</w:t>
            </w:r>
          </w:p>
        </w:tc>
      </w:tr>
      <w:tr>
        <w:tc>
          <w:tcPr>
            <w:tcW w:w="3120" w:type="dxa"/>
            <w:vAlign w:val="center"/>
          </w:tcPr>
          <w:p>
            <w:pPr>
              <w:bidi/>
              <w:spacing w:after="0"/>
            </w:pPr>
            <w:r>
              <w:rPr>
                <w:rFonts w:ascii="Arial" w:hAnsi="Arial" w:cs="Arial"/>
                <w:sz w:val="22"/>
                <w:szCs w:val="22"/>
                <w:rtl/>
              </w:rPr>
              <w:t xml:space="preserve">7</w:t>
            </w:r>
          </w:p>
        </w:tc>
        <w:tc>
          <w:tcPr>
            <w:tcW w:w="3120" w:type="dxa"/>
            <w:vAlign w:val="center"/>
          </w:tcPr>
          <w:p>
            <w:pPr>
              <w:bidi/>
              <w:spacing w:after="0"/>
            </w:pPr>
            <w:r>
              <w:rPr>
                <w:rFonts w:ascii="Arial" w:hAnsi="Arial" w:cs="Arial"/>
                <w:sz w:val="22"/>
                <w:szCs w:val="22"/>
                <w:rtl/>
              </w:rPr>
              <w:t xml:space="preserve">Result contract</w:t>
            </w:r>
          </w:p>
        </w:tc>
        <w:tc>
          <w:tcPr>
            <w:tcW w:w="3120" w:type="dxa"/>
            <w:vAlign w:val="center"/>
          </w:tcPr>
          <w:p>
            <w:pPr>
              <w:bidi/>
              <w:spacing w:after="0"/>
            </w:pPr>
            <w:r>
              <w:rPr>
                <w:rFonts w:ascii="Arial" w:hAnsi="Arial" w:cs="Arial"/>
                <w:sz w:val="22"/>
                <w:szCs w:val="22"/>
                <w:rtl/>
              </w:rPr>
              <w:t xml:space="preserve">מנרמל תוצאה, schema ושגיאות למבנה אחיד.</w:t>
            </w:r>
          </w:p>
        </w:tc>
      </w:tr>
      <w:tr>
        <w:tc>
          <w:tcPr>
            <w:tcW w:w="3120" w:type="dxa"/>
            <w:vAlign w:val="center"/>
          </w:tcPr>
          <w:p>
            <w:pPr>
              <w:bidi/>
              <w:spacing w:after="0"/>
            </w:pPr>
            <w:r>
              <w:rPr>
                <w:rFonts w:ascii="Arial" w:hAnsi="Arial" w:cs="Arial"/>
                <w:sz w:val="22"/>
                <w:szCs w:val="22"/>
                <w:rtl/>
              </w:rPr>
              <w:t xml:space="preserve">8</w:t>
            </w:r>
          </w:p>
        </w:tc>
        <w:tc>
          <w:tcPr>
            <w:tcW w:w="3120" w:type="dxa"/>
            <w:vAlign w:val="center"/>
          </w:tcPr>
          <w:p>
            <w:pPr>
              <w:bidi/>
              <w:spacing w:after="0"/>
            </w:pPr>
            <w:r>
              <w:rPr>
                <w:rFonts w:ascii="Arial" w:hAnsi="Arial" w:cs="Arial"/>
                <w:sz w:val="22"/>
                <w:szCs w:val="22"/>
                <w:rtl/>
              </w:rPr>
              <w:t xml:space="preserve">Usage + observability</w:t>
            </w:r>
          </w:p>
        </w:tc>
        <w:tc>
          <w:tcPr>
            <w:tcW w:w="3120" w:type="dxa"/>
            <w:vAlign w:val="center"/>
          </w:tcPr>
          <w:p>
            <w:pPr>
              <w:bidi/>
              <w:spacing w:after="0"/>
            </w:pPr>
            <w:r>
              <w:rPr>
                <w:rFonts w:ascii="Arial" w:hAnsi="Arial" w:cs="Arial"/>
                <w:sz w:val="22"/>
                <w:szCs w:val="22"/>
                <w:rtl/>
              </w:rPr>
              <w:t xml:space="preserve">שומר מונים, latency, cost/status ללא תוכן.</w:t>
            </w:r>
          </w:p>
        </w:tc>
      </w:tr>
      <w:tr>
        <w:tc>
          <w:tcPr>
            <w:tcW w:w="3120" w:type="dxa"/>
            <w:vAlign w:val="center"/>
          </w:tcPr>
          <w:p>
            <w:pPr>
              <w:bidi/>
              <w:spacing w:after="0"/>
            </w:pPr>
            <w:r>
              <w:rPr>
                <w:rFonts w:ascii="Arial" w:hAnsi="Arial" w:cs="Arial"/>
                <w:sz w:val="22"/>
                <w:szCs w:val="22"/>
                <w:rtl/>
              </w:rPr>
              <w:t xml:space="preserve">9</w:t>
            </w:r>
          </w:p>
        </w:tc>
        <w:tc>
          <w:tcPr>
            <w:tcW w:w="3120" w:type="dxa"/>
            <w:vAlign w:val="center"/>
          </w:tcPr>
          <w:p>
            <w:pPr>
              <w:bidi/>
              <w:spacing w:after="0"/>
            </w:pPr>
            <w:r>
              <w:rPr>
                <w:rFonts w:ascii="Arial" w:hAnsi="Arial" w:cs="Arial"/>
                <w:sz w:val="22"/>
                <w:szCs w:val="22"/>
                <w:rtl/>
              </w:rPr>
              <w:t xml:space="preserve">Product response</w:t>
            </w:r>
          </w:p>
        </w:tc>
        <w:tc>
          <w:tcPr>
            <w:tcW w:w="3120" w:type="dxa"/>
            <w:vAlign w:val="center"/>
          </w:tcPr>
          <w:p>
            <w:pPr>
              <w:bidi/>
              <w:spacing w:after="0"/>
            </w:pPr>
            <w:r>
              <w:rPr>
                <w:rFonts w:ascii="Arial" w:hAnsi="Arial" w:cs="Arial"/>
                <w:sz w:val="22"/>
                <w:szCs w:val="22"/>
                <w:rtl/>
              </w:rPr>
              <w:t xml:space="preserve">מחזיר תוצאה צפויה בלי חשיפת ספק/סוד.</w:t>
            </w:r>
          </w:p>
        </w:tc>
      </w:tr>
    </w:tbl>
    <w:p>
      <w:pPr>
        <w:bidi/>
        <w:keepNext/>
        <w:spacing w:before="240" w:after="120"/>
      </w:pPr>
      <w:r>
        <w:rPr>
          <w:rFonts w:ascii="Arial" w:hAnsi="Arial" w:cs="Arial"/>
          <w:b/>
          <w:bCs/>
          <w:sz w:val="28"/>
          <w:szCs w:val="28"/>
          <w:rtl/>
        </w:rPr>
        <w:t xml:space="preserve">חוזה Provider Adapter הרצוי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ממשק</w:t>
            </w:r>
          </w:p>
        </w:tc>
        <w:tc>
          <w:tcPr>
            <w:tcW w:w="4680" w:type="dxa"/>
            <w:shd w:val="clear" w:color="auto" w:fill="DEEAF6"/>
            <w:vAlign w:val="center"/>
          </w:tcPr>
          <w:p>
            <w:pPr>
              <w:bidi/>
              <w:spacing w:after="0"/>
            </w:pPr>
            <w:r>
              <w:rPr>
                <w:rFonts w:ascii="Arial" w:hAnsi="Arial" w:cs="Arial"/>
                <w:b/>
                <w:bCs/>
                <w:sz w:val="22"/>
                <w:szCs w:val="22"/>
                <w:rtl/>
              </w:rPr>
              <w:t xml:space="preserve">אחריות</w:t>
            </w:r>
          </w:p>
        </w:tc>
      </w:tr>
      <w:tr>
        <w:tc>
          <w:tcPr>
            <w:tcW w:w="4680" w:type="dxa"/>
            <w:vAlign w:val="center"/>
          </w:tcPr>
          <w:p>
            <w:pPr>
              <w:bidi/>
              <w:spacing w:after="0"/>
            </w:pPr>
            <w:r>
              <w:rPr>
                <w:rFonts w:ascii="Arial" w:hAnsi="Arial" w:cs="Arial"/>
                <w:sz w:val="22"/>
                <w:szCs w:val="22"/>
                <w:rtl/>
              </w:rPr>
              <w:t xml:space="preserve">supports(actionType)</w:t>
            </w:r>
          </w:p>
        </w:tc>
        <w:tc>
          <w:tcPr>
            <w:tcW w:w="4680" w:type="dxa"/>
            <w:vAlign w:val="center"/>
          </w:tcPr>
          <w:p>
            <w:pPr>
              <w:bidi/>
              <w:spacing w:after="0"/>
            </w:pPr>
            <w:r>
              <w:rPr>
                <w:rFonts w:ascii="Arial" w:hAnsi="Arial" w:cs="Arial"/>
                <w:sz w:val="22"/>
                <w:szCs w:val="22"/>
                <w:rtl/>
              </w:rPr>
              <w:t xml:space="preserve">האם הספק מסוגל לבצע את הפעולה וה־output mode.</w:t>
            </w:r>
          </w:p>
        </w:tc>
      </w:tr>
      <w:tr>
        <w:tc>
          <w:tcPr>
            <w:tcW w:w="4680" w:type="dxa"/>
            <w:vAlign w:val="center"/>
          </w:tcPr>
          <w:p>
            <w:pPr>
              <w:bidi/>
              <w:spacing w:after="0"/>
            </w:pPr>
            <w:r>
              <w:rPr>
                <w:rFonts w:ascii="Arial" w:hAnsi="Arial" w:cs="Arial"/>
                <w:sz w:val="22"/>
                <w:szCs w:val="22"/>
                <w:rtl/>
              </w:rPr>
              <w:t xml:space="preserve">execute(request, profile)</w:t>
            </w:r>
          </w:p>
        </w:tc>
        <w:tc>
          <w:tcPr>
            <w:tcW w:w="4680" w:type="dxa"/>
            <w:vAlign w:val="center"/>
          </w:tcPr>
          <w:p>
            <w:pPr>
              <w:bidi/>
              <w:spacing w:after="0"/>
            </w:pPr>
            <w:r>
              <w:rPr>
                <w:rFonts w:ascii="Arial" w:hAnsi="Arial" w:cs="Arial"/>
                <w:sz w:val="22"/>
                <w:szCs w:val="22"/>
                <w:rtl/>
              </w:rPr>
              <w:t xml:space="preserve">קריאת ספק יחידה עם timeout ומדיניות שרת.</w:t>
            </w:r>
          </w:p>
        </w:tc>
      </w:tr>
      <w:tr>
        <w:tc>
          <w:tcPr>
            <w:tcW w:w="4680" w:type="dxa"/>
            <w:vAlign w:val="center"/>
          </w:tcPr>
          <w:p>
            <w:pPr>
              <w:bidi/>
              <w:spacing w:after="0"/>
            </w:pPr>
            <w:r>
              <w:rPr>
                <w:rFonts w:ascii="Arial" w:hAnsi="Arial" w:cs="Arial"/>
                <w:sz w:val="22"/>
                <w:szCs w:val="22"/>
                <w:rtl/>
              </w:rPr>
              <w:t xml:space="preserve">normalizeResult(raw)</w:t>
            </w:r>
          </w:p>
        </w:tc>
        <w:tc>
          <w:tcPr>
            <w:tcW w:w="4680" w:type="dxa"/>
            <w:vAlign w:val="center"/>
          </w:tcPr>
          <w:p>
            <w:pPr>
              <w:bidi/>
              <w:spacing w:after="0"/>
            </w:pPr>
            <w:r>
              <w:rPr>
                <w:rFonts w:ascii="Arial" w:hAnsi="Arial" w:cs="Arial"/>
                <w:sz w:val="22"/>
                <w:szCs w:val="22"/>
                <w:rtl/>
              </w:rPr>
              <w:t xml:space="preserve">המרת text/json/usage למבנה Gateway אחיד.</w:t>
            </w:r>
          </w:p>
        </w:tc>
      </w:tr>
      <w:tr>
        <w:tc>
          <w:tcPr>
            <w:tcW w:w="4680" w:type="dxa"/>
            <w:vAlign w:val="center"/>
          </w:tcPr>
          <w:p>
            <w:pPr>
              <w:bidi/>
              <w:spacing w:after="0"/>
            </w:pPr>
            <w:r>
              <w:rPr>
                <w:rFonts w:ascii="Arial" w:hAnsi="Arial" w:cs="Arial"/>
                <w:sz w:val="22"/>
                <w:szCs w:val="22"/>
                <w:rtl/>
              </w:rPr>
              <w:t xml:space="preserve">normalizeError(error)</w:t>
            </w:r>
          </w:p>
        </w:tc>
        <w:tc>
          <w:tcPr>
            <w:tcW w:w="4680" w:type="dxa"/>
            <w:vAlign w:val="center"/>
          </w:tcPr>
          <w:p>
            <w:pPr>
              <w:bidi/>
              <w:spacing w:after="0"/>
            </w:pPr>
            <w:r>
              <w:rPr>
                <w:rFonts w:ascii="Arial" w:hAnsi="Arial" w:cs="Arial"/>
                <w:sz w:val="22"/>
                <w:szCs w:val="22"/>
                <w:rtl/>
              </w:rPr>
              <w:t xml:space="preserve">קוד כללי ובטוח; אין raw provider errors ללקוח.</w:t>
            </w:r>
          </w:p>
        </w:tc>
      </w:tr>
      <w:tr>
        <w:tc>
          <w:tcPr>
            <w:tcW w:w="4680" w:type="dxa"/>
            <w:vAlign w:val="center"/>
          </w:tcPr>
          <w:p>
            <w:pPr>
              <w:bidi/>
              <w:spacing w:after="0"/>
            </w:pPr>
            <w:r>
              <w:rPr>
                <w:rFonts w:ascii="Arial" w:hAnsi="Arial" w:cs="Arial"/>
                <w:sz w:val="22"/>
                <w:szCs w:val="22"/>
                <w:rtl/>
              </w:rPr>
              <w:t xml:space="preserve">estimateCost(request)</w:t>
            </w:r>
          </w:p>
        </w:tc>
        <w:tc>
          <w:tcPr>
            <w:tcW w:w="4680" w:type="dxa"/>
            <w:vAlign w:val="center"/>
          </w:tcPr>
          <w:p>
            <w:pPr>
              <w:bidi/>
              <w:spacing w:after="0"/>
            </w:pPr>
            <w:r>
              <w:rPr>
                <w:rFonts w:ascii="Arial" w:hAnsi="Arial" w:cs="Arial"/>
                <w:sz w:val="22"/>
                <w:szCs w:val="22"/>
                <w:rtl/>
              </w:rPr>
              <w:t xml:space="preserve">אומדן לפני reservation ועדכון לאחר שימוש, כשאפשר.</w:t>
            </w:r>
          </w:p>
        </w:tc>
      </w:tr>
      <w:tr>
        <w:tc>
          <w:tcPr>
            <w:tcW w:w="4680" w:type="dxa"/>
            <w:vAlign w:val="center"/>
          </w:tcPr>
          <w:p>
            <w:pPr>
              <w:bidi/>
              <w:spacing w:after="0"/>
            </w:pPr>
            <w:r>
              <w:rPr>
                <w:rFonts w:ascii="Arial" w:hAnsi="Arial" w:cs="Arial"/>
                <w:sz w:val="22"/>
                <w:szCs w:val="22"/>
                <w:rtl/>
              </w:rPr>
              <w:t xml:space="preserve">capabilities</w:t>
            </w:r>
          </w:p>
        </w:tc>
        <w:tc>
          <w:tcPr>
            <w:tcW w:w="4680" w:type="dxa"/>
            <w:vAlign w:val="center"/>
          </w:tcPr>
          <w:p>
            <w:pPr>
              <w:bidi/>
              <w:spacing w:after="0"/>
            </w:pPr>
            <w:r>
              <w:rPr>
                <w:rFonts w:ascii="Arial" w:hAnsi="Arial" w:cs="Arial"/>
                <w:sz w:val="22"/>
                <w:szCs w:val="22"/>
                <w:rtl/>
              </w:rPr>
              <w:t xml:space="preserve">text, structured JSON, images, streaming, tools — הצהרה בלבד.</w:t>
            </w:r>
          </w:p>
        </w:tc>
      </w:tr>
    </w:tbl>
    <w:p>
      <w:pPr>
        <w:bidi/>
        <w:keepNext/>
        <w:spacing w:before="240" w:after="120"/>
      </w:pPr>
      <w:r>
        <w:rPr>
          <w:rFonts w:ascii="Arial" w:hAnsi="Arial" w:cs="Arial"/>
          <w:b/>
          <w:bCs/>
          <w:sz w:val="28"/>
          <w:szCs w:val="28"/>
          <w:rtl/>
        </w:rPr>
        <w:t xml:space="preserve">כלל למניעת קיבוע לספק</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Provider-neutral core</w:t>
            </w:r>
          </w:p>
        </w:tc>
        <w:tc>
          <w:tcPr>
            <w:tcW w:w="4680" w:type="dxa"/>
            <w:shd w:val="clear" w:color="auto" w:fill="DEEAF6"/>
            <w:vAlign w:val="center"/>
          </w:tcPr>
          <w:p>
            <w:pPr>
              <w:bidi/>
              <w:spacing w:after="0"/>
            </w:pPr>
            <w:r>
              <w:rPr>
                <w:rFonts w:ascii="Arial" w:hAnsi="Arial" w:cs="Arial"/>
                <w:b/>
                <w:bCs/>
                <w:sz w:val="22"/>
                <w:szCs w:val="22"/>
                <w:rtl/>
              </w:rPr>
              <w:t xml:space="preserve">temperature, maxOutputTokens ו־outputMode כלליים; thinkingBudget, responseMimeType או פרמטר ייחודי אחר נשמרים תחת providerOverrides של הספק המתאים.</w:t>
            </w:r>
          </w:p>
        </w:tc>
      </w:tr>
    </w:tbl>
    <w:p>
      <w:pPr>
        <w:bidi/>
        <w:keepNext/>
        <w:spacing w:before="240" w:after="120"/>
      </w:pPr>
      <w:r>
        <w:rPr>
          <w:rFonts w:ascii="Arial" w:hAnsi="Arial" w:cs="Arial"/>
          <w:b/>
          <w:bCs/>
          <w:sz w:val="28"/>
          <w:szCs w:val="28"/>
          <w:rtl/>
        </w:rPr>
        <w:t xml:space="preserve">Fallback אינו רק רשימת ספקים</w:t>
      </w:r>
    </w:p>
    <w:p>
      <w:pPr>
        <w:bidi/>
        <w:spacing w:after="120"/>
      </w:pPr>
      <w:r>
        <w:rPr>
          <w:rFonts w:ascii="Arial" w:hAnsi="Arial" w:cs="Arial"/>
          <w:sz w:val="22"/>
          <w:szCs w:val="22"/>
          <w:rtl/>
        </w:rPr>
        <w:t xml:space="preserve">Fallback ייכנס רק אחרי שני adapters עובדים. הוא דורש החלטות על retryable errors, latency, הזמנת תקציב, מניעת חיוב כפול, usage rows, idempotency ותיעוד איזה ספק הצליח. עד אז: ספק אחד לכל בקשה, ללא browser fallback וללא קריאה שנייה סמויה.</w:t>
      </w:r>
    </w:p>
    <w:p>
      <w:pPr>
        <w:bidi/>
        <w:keepNext/>
        <w:spacing w:before="240" w:after="120"/>
      </w:pPr>
      <w:r>
        <w:rPr>
          <w:rFonts w:ascii="Arial" w:hAnsi="Arial" w:cs="Arial"/>
          <w:b/>
          <w:bCs/>
          <w:color w:val="1F3864"/>
          <w:sz w:val="36"/>
          <w:szCs w:val="36"/>
          <w:rtl/>
        </w:rPr>
        <w:t xml:space="preserve">4. מפת דרכים — Milestones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9"/>
        <w:gridCol w:w="2409"/>
        <w:gridCol w:w="2409"/>
        <w:gridCol w:w="2409"/>
      </w:tblGrid>
      <w:tr>
        <w:trPr>
          <w:tblHeader/>
        </w:trPr>
        <w:tc>
          <w:tcPr>
            <w:tcW w:w="2340" w:type="dxa"/>
            <w:shd w:val="clear" w:color="auto" w:fill="DEEAF6"/>
            <w:vAlign w:val="center"/>
          </w:tcPr>
          <w:p>
            <w:pPr>
              <w:bidi/>
              <w:spacing w:after="0"/>
            </w:pPr>
            <w:r>
              <w:rPr>
                <w:rFonts w:ascii="Arial" w:hAnsi="Arial" w:cs="Arial"/>
                <w:b/>
                <w:bCs/>
                <w:sz w:val="22"/>
                <w:szCs w:val="22"/>
                <w:rtl/>
              </w:rPr>
              <w:t xml:space="preserve">ID</w:t>
            </w:r>
          </w:p>
        </w:tc>
        <w:tc>
          <w:tcPr>
            <w:tcW w:w="2340" w:type="dxa"/>
            <w:shd w:val="clear" w:color="auto" w:fill="DEEAF6"/>
            <w:vAlign w:val="center"/>
          </w:tcPr>
          <w:p>
            <w:pPr>
              <w:bidi/>
              <w:spacing w:after="0"/>
            </w:pPr>
            <w:r>
              <w:rPr>
                <w:rFonts w:ascii="Arial" w:hAnsi="Arial" w:cs="Arial"/>
                <w:b/>
                <w:bCs/>
                <w:sz w:val="22"/>
                <w:szCs w:val="22"/>
                <w:rtl/>
              </w:rPr>
              <w:t xml:space="preserve">אבן דרך</w:t>
            </w:r>
          </w:p>
        </w:tc>
        <w:tc>
          <w:tcPr>
            <w:tcW w:w="2340" w:type="dxa"/>
            <w:shd w:val="clear" w:color="auto" w:fill="DEEAF6"/>
            <w:vAlign w:val="center"/>
          </w:tcPr>
          <w:p>
            <w:pPr>
              <w:bidi/>
              <w:spacing w:after="0"/>
            </w:pPr>
            <w:r>
              <w:rPr>
                <w:rFonts w:ascii="Arial" w:hAnsi="Arial" w:cs="Arial"/>
                <w:b/>
                <w:bCs/>
                <w:sz w:val="22"/>
                <w:szCs w:val="22"/>
                <w:rtl/>
              </w:rPr>
              <w:t xml:space="preserve">סטטוס</w:t>
            </w:r>
          </w:p>
        </w:tc>
        <w:tc>
          <w:tcPr>
            <w:tcW w:w="2340" w:type="dxa"/>
            <w:shd w:val="clear" w:color="auto" w:fill="DEEAF6"/>
            <w:vAlign w:val="center"/>
          </w:tcPr>
          <w:p>
            <w:pPr>
              <w:bidi/>
              <w:spacing w:after="0"/>
            </w:pPr>
            <w:r>
              <w:rPr>
                <w:rFonts w:ascii="Arial" w:hAnsi="Arial" w:cs="Arial"/>
                <w:b/>
                <w:bCs/>
                <w:sz w:val="22"/>
                <w:szCs w:val="22"/>
                <w:rtl/>
              </w:rPr>
              <w:t xml:space="preserve">תוצר סופי</w:t>
            </w:r>
          </w:p>
        </w:tc>
      </w:tr>
      <w:tr>
        <w:tc>
          <w:tcPr>
            <w:tcW w:w="2340" w:type="dxa"/>
            <w:vAlign w:val="center"/>
          </w:tcPr>
          <w:p>
            <w:pPr>
              <w:bidi/>
              <w:spacing w:after="0"/>
            </w:pPr>
            <w:r>
              <w:rPr>
                <w:rFonts w:ascii="Arial" w:hAnsi="Arial" w:cs="Arial"/>
                <w:sz w:val="22"/>
                <w:szCs w:val="22"/>
                <w:rtl/>
              </w:rPr>
              <w:t xml:space="preserve">M0</w:t>
            </w:r>
          </w:p>
        </w:tc>
        <w:tc>
          <w:tcPr>
            <w:tcW w:w="2340" w:type="dxa"/>
            <w:vAlign w:val="center"/>
          </w:tcPr>
          <w:p>
            <w:pPr>
              <w:bidi/>
              <w:spacing w:after="0"/>
            </w:pPr>
            <w:r>
              <w:rPr>
                <w:rFonts w:ascii="Arial" w:hAnsi="Arial" w:cs="Arial"/>
                <w:sz w:val="22"/>
                <w:szCs w:val="22"/>
                <w:rtl/>
              </w:rPr>
              <w:t xml:space="preserve">Gateway foundation</w:t>
            </w:r>
          </w:p>
        </w:tc>
        <w:tc>
          <w:tcPr>
            <w:tcW w:w="2340" w:type="dxa"/>
            <w:vAlign w:val="center"/>
          </w:tcPr>
          <w:p>
            <w:pPr>
              <w:bidi/>
              <w:spacing w:after="0"/>
            </w:pPr>
            <w:r>
              <w:rPr>
                <w:rFonts w:ascii="Arial" w:hAnsi="Arial" w:cs="Arial"/>
                <w:sz w:val="22"/>
                <w:szCs w:val="22"/>
                <w:rtl/>
              </w:rPr>
              <w:t xml:space="preserve">הושלם</w:t>
            </w:r>
          </w:p>
        </w:tc>
        <w:tc>
          <w:tcPr>
            <w:tcW w:w="2340" w:type="dxa"/>
            <w:vAlign w:val="center"/>
          </w:tcPr>
          <w:p>
            <w:pPr>
              <w:bidi/>
              <w:spacing w:after="0"/>
            </w:pPr>
            <w:r>
              <w:rPr>
                <w:rFonts w:ascii="Arial" w:hAnsi="Arial" w:cs="Arial"/>
                <w:sz w:val="22"/>
                <w:szCs w:val="22"/>
                <w:rtl/>
              </w:rPr>
              <w:t xml:space="preserve">Router, Edge, auth, budget, usage, C1, C2.</w:t>
            </w:r>
          </w:p>
        </w:tc>
      </w:tr>
      <w:tr>
        <w:tc>
          <w:tcPr>
            <w:tcW w:w="2340" w:type="dxa"/>
            <w:vAlign w:val="center"/>
          </w:tcPr>
          <w:p>
            <w:pPr>
              <w:bidi/>
              <w:spacing w:after="0"/>
            </w:pPr>
            <w:r>
              <w:rPr>
                <w:rFonts w:ascii="Arial" w:hAnsi="Arial" w:cs="Arial"/>
                <w:sz w:val="22"/>
                <w:szCs w:val="22"/>
                <w:rtl/>
              </w:rPr>
              <w:t xml:space="preserve">M1</w:t>
            </w:r>
          </w:p>
        </w:tc>
        <w:tc>
          <w:tcPr>
            <w:tcW w:w="2340" w:type="dxa"/>
            <w:vAlign w:val="center"/>
          </w:tcPr>
          <w:p>
            <w:pPr>
              <w:bidi/>
              <w:spacing w:after="0"/>
            </w:pPr>
            <w:r>
              <w:rPr>
                <w:rFonts w:ascii="Arial" w:hAnsi="Arial" w:cs="Arial"/>
                <w:sz w:val="22"/>
                <w:szCs w:val="22"/>
                <w:rtl/>
              </w:rPr>
              <w:t xml:space="preserve">Slice B — Jake draft</w:t>
            </w:r>
          </w:p>
        </w:tc>
        <w:tc>
          <w:tcPr>
            <w:tcW w:w="2340" w:type="dxa"/>
            <w:vAlign w:val="center"/>
          </w:tcPr>
          <w:p>
            <w:pPr>
              <w:bidi/>
              <w:spacing w:after="0"/>
            </w:pPr>
            <w:r>
              <w:rPr>
                <w:rFonts w:ascii="Arial" w:hAnsi="Arial" w:cs="Arial"/>
                <w:sz w:val="22"/>
                <w:szCs w:val="22"/>
                <w:rtl/>
              </w:rPr>
              <w:t xml:space="preserve">הושלם</w:t>
            </w:r>
          </w:p>
        </w:tc>
        <w:tc>
          <w:tcPr>
            <w:tcW w:w="2340" w:type="dxa"/>
            <w:vAlign w:val="center"/>
          </w:tcPr>
          <w:p>
            <w:pPr>
              <w:bidi/>
              <w:spacing w:after="0"/>
            </w:pPr>
            <w:r>
              <w:rPr>
                <w:rFonts w:ascii="Arial" w:hAnsi="Arial" w:cs="Arial"/>
                <w:sz w:val="22"/>
                <w:szCs w:val="22"/>
                <w:rtl/>
              </w:rPr>
              <w:t xml:space="preserve">Gateway + frontend deployed; authenticated live smoke green.</w:t>
            </w:r>
          </w:p>
        </w:tc>
      </w:tr>
      <w:tr>
        <w:tc>
          <w:tcPr>
            <w:tcW w:w="2340" w:type="dxa"/>
            <w:vAlign w:val="center"/>
          </w:tcPr>
          <w:p>
            <w:pPr>
              <w:bidi/>
              <w:spacing w:after="0"/>
            </w:pPr>
            <w:r>
              <w:rPr>
                <w:rFonts w:ascii="Arial" w:hAnsi="Arial" w:cs="Arial"/>
                <w:sz w:val="22"/>
                <w:szCs w:val="22"/>
                <w:rtl/>
              </w:rPr>
              <w:t xml:space="preserve">R3</w:t>
            </w:r>
          </w:p>
        </w:tc>
        <w:tc>
          <w:tcPr>
            <w:tcW w:w="2340" w:type="dxa"/>
            <w:vAlign w:val="center"/>
          </w:tcPr>
          <w:p>
            <w:pPr>
              <w:bidi/>
              <w:spacing w:after="0"/>
            </w:pPr>
            <w:r>
              <w:rPr>
                <w:rFonts w:ascii="Arial" w:hAnsi="Arial" w:cs="Arial"/>
                <w:sz w:val="22"/>
                <w:szCs w:val="22"/>
                <w:rtl/>
              </w:rPr>
              <w:t xml:space="preserve">CRM schema + RLS hotfix</w:t>
            </w:r>
          </w:p>
        </w:tc>
        <w:tc>
          <w:tcPr>
            <w:tcW w:w="2340" w:type="dxa"/>
            <w:vAlign w:val="center"/>
          </w:tcPr>
          <w:p>
            <w:pPr>
              <w:bidi/>
              <w:spacing w:after="0"/>
            </w:pPr>
            <w:r>
              <w:rPr>
                <w:rFonts w:ascii="Arial" w:hAnsi="Arial" w:cs="Arial"/>
                <w:sz w:val="22"/>
                <w:szCs w:val="22"/>
                <w:rtl/>
              </w:rPr>
              <w:t xml:space="preserve">LIVE GREEN</w:t>
            </w:r>
          </w:p>
        </w:tc>
        <w:tc>
          <w:tcPr>
            <w:tcW w:w="2340" w:type="dxa"/>
            <w:vAlign w:val="center"/>
          </w:tcPr>
          <w:p>
            <w:pPr>
              <w:bidi/>
              <w:spacing w:after="0"/>
            </w:pPr>
            <w:r>
              <w:rPr>
                <w:rFonts w:ascii="Arial" w:hAnsi="Arial" w:cs="Arial"/>
                <w:sz w:val="22"/>
                <w:szCs w:val="22"/>
                <w:rtl/>
              </w:rPr>
              <w:t xml:space="preserve">SQL + schema/FK/RLS + profile lockdown verified; persisted client CRUD green; toast copy follow-up.</w:t>
            </w:r>
          </w:p>
        </w:tc>
      </w:tr>
      <w:tr>
        <w:tc>
          <w:tcPr>
            <w:tcW w:w="2340" w:type="dxa"/>
            <w:vAlign w:val="center"/>
          </w:tcPr>
          <w:p>
            <w:pPr>
              <w:bidi/>
              <w:spacing w:after="0"/>
            </w:pPr>
            <w:r>
              <w:rPr>
                <w:rFonts w:ascii="Arial" w:hAnsi="Arial" w:cs="Arial"/>
                <w:sz w:val="22"/>
                <w:szCs w:val="22"/>
                <w:rtl/>
              </w:rPr>
              <w:t xml:space="preserve">R4</w:t>
            </w:r>
          </w:p>
        </w:tc>
        <w:tc>
          <w:tcPr>
            <w:tcW w:w="2340" w:type="dxa"/>
            <w:vAlign w:val="center"/>
          </w:tcPr>
          <w:p>
            <w:pPr>
              <w:bidi/>
              <w:spacing w:after="0"/>
            </w:pPr>
            <w:r>
              <w:rPr>
                <w:rFonts w:ascii="Arial" w:hAnsi="Arial" w:cs="Arial"/>
                <w:sz w:val="22"/>
                <w:szCs w:val="22"/>
                <w:rtl/>
              </w:rPr>
              <w:t xml:space="preserve">Local engines retirement</w:t>
            </w:r>
          </w:p>
        </w:tc>
        <w:tc>
          <w:tcPr>
            <w:tcW w:w="2340" w:type="dxa"/>
            <w:vAlign w:val="center"/>
          </w:tcPr>
          <w:p>
            <w:pPr>
              <w:bidi/>
              <w:spacing w:after="0"/>
            </w:pPr>
            <w:r>
              <w:rPr>
                <w:rFonts w:ascii="Arial" w:hAnsi="Arial" w:cs="Arial"/>
                <w:sz w:val="22"/>
                <w:szCs w:val="22"/>
                <w:rtl/>
              </w:rPr>
              <w:t xml:space="preserve">R4.1 LIVE GREEN</w:t>
            </w:r>
          </w:p>
        </w:tc>
        <w:tc>
          <w:tcPr>
            <w:tcW w:w="2340" w:type="dxa"/>
            <w:vAlign w:val="center"/>
          </w:tcPr>
          <w:p>
            <w:pPr>
              <w:bidi/>
              <w:spacing w:after="0"/>
            </w:pPr>
            <w:r>
              <w:rPr>
                <w:rFonts w:ascii="Arial" w:hAnsi="Arial" w:cs="Arial"/>
                <w:sz w:val="22"/>
                <w:szCs w:val="22"/>
                <w:rtl/>
              </w:rPr>
              <w:t xml:space="preserve">Fooocus/WorkflowStudio retired in production; shared image/Ollama removal deferred to reviewed slices.</w:t>
            </w:r>
          </w:p>
        </w:tc>
      </w:tr>
      <w:tr>
        <w:tc>
          <w:tcPr>
            <w:tcW w:w="2340" w:type="dxa"/>
            <w:vAlign w:val="center"/>
          </w:tcPr>
          <w:p>
            <w:pPr>
              <w:bidi/>
              <w:spacing w:after="0"/>
            </w:pPr>
            <w:r>
              <w:rPr>
                <w:rFonts w:ascii="Arial" w:hAnsi="Arial" w:cs="Arial"/>
                <w:sz w:val="22"/>
                <w:szCs w:val="22"/>
                <w:rtl/>
              </w:rPr>
              <w:t xml:space="preserve">UX-P1</w:t>
            </w:r>
          </w:p>
        </w:tc>
        <w:tc>
          <w:tcPr>
            <w:tcW w:w="2340" w:type="dxa"/>
            <w:vAlign w:val="center"/>
          </w:tcPr>
          <w:p>
            <w:pPr>
              <w:bidi/>
              <w:spacing w:after="0"/>
            </w:pPr>
            <w:r>
              <w:rPr>
                <w:rFonts w:ascii="Arial" w:hAnsi="Arial" w:cs="Arial"/>
                <w:sz w:val="22"/>
                <w:szCs w:val="22"/>
                <w:rtl/>
              </w:rPr>
              <w:t xml:space="preserve">Public Readiness + UI</w:t>
            </w:r>
          </w:p>
        </w:tc>
        <w:tc>
          <w:tcPr>
            <w:tcW w:w="2340" w:type="dxa"/>
            <w:vAlign w:val="center"/>
          </w:tcPr>
          <w:p>
            <w:pPr>
              <w:bidi/>
              <w:spacing w:after="0"/>
            </w:pPr>
            <w:r>
              <w:rPr>
                <w:rFonts w:ascii="Arial" w:hAnsi="Arial" w:cs="Arial"/>
                <w:sz w:val="22"/>
                <w:szCs w:val="22"/>
                <w:rtl/>
              </w:rPr>
              <w:t xml:space="preserve">מתוכנן</w:t>
            </w:r>
          </w:p>
        </w:tc>
        <w:tc>
          <w:tcPr>
            <w:tcW w:w="2340" w:type="dxa"/>
            <w:vAlign w:val="center"/>
          </w:tcPr>
          <w:p>
            <w:pPr>
              <w:bidi/>
              <w:spacing w:after="0"/>
            </w:pPr>
            <w:r>
              <w:rPr>
                <w:rFonts w:ascii="Arial" w:hAnsi="Arial" w:cs="Arial"/>
                <w:sz w:val="22"/>
                <w:szCs w:val="22"/>
                <w:rtl/>
              </w:rPr>
              <w:t xml:space="preserve">Audit והסרה בטוחה של התאמות אישיות/מקומיות, הודעות, copy ו־dead states; ללא ערבוב עם runtime retirement.</w:t>
            </w:r>
          </w:p>
        </w:tc>
      </w:tr>
      <w:tr>
        <w:tc>
          <w:tcPr>
            <w:tcW w:w="2340" w:type="dxa"/>
            <w:vAlign w:val="center"/>
          </w:tcPr>
          <w:p>
            <w:pPr>
              <w:bidi/>
              <w:spacing w:after="0"/>
            </w:pPr>
            <w:r>
              <w:rPr>
                <w:rFonts w:ascii="Arial" w:hAnsi="Arial" w:cs="Arial"/>
                <w:sz w:val="22"/>
                <w:szCs w:val="22"/>
                <w:rtl/>
              </w:rPr>
              <w:t xml:space="preserve">M2</w:t>
            </w:r>
          </w:p>
        </w:tc>
        <w:tc>
          <w:tcPr>
            <w:tcW w:w="2340" w:type="dxa"/>
            <w:vAlign w:val="center"/>
          </w:tcPr>
          <w:p>
            <w:pPr>
              <w:bidi/>
              <w:spacing w:after="0"/>
            </w:pPr>
            <w:r>
              <w:rPr>
                <w:rFonts w:ascii="Arial" w:hAnsi="Arial" w:cs="Arial"/>
                <w:sz w:val="22"/>
                <w:szCs w:val="22"/>
                <w:rtl/>
              </w:rPr>
              <w:t xml:space="preserve">Provider-neutral execution core</w:t>
            </w:r>
          </w:p>
        </w:tc>
        <w:tc>
          <w:tcPr>
            <w:tcW w:w="2340" w:type="dxa"/>
            <w:vAlign w:val="center"/>
          </w:tcPr>
          <w:p>
            <w:pPr>
              <w:bidi/>
              <w:spacing w:after="0"/>
            </w:pPr>
            <w:r>
              <w:rPr>
                <w:rFonts w:ascii="Arial" w:hAnsi="Arial" w:cs="Arial"/>
                <w:sz w:val="22"/>
                <w:szCs w:val="22"/>
                <w:rtl/>
              </w:rPr>
              <w:t xml:space="preserve">CORE CLOSED / 4 PRODUCT LANES LIVE VERIFIED</w:t>
            </w:r>
          </w:p>
        </w:tc>
        <w:tc>
          <w:tcPr>
            <w:tcW w:w="2340" w:type="dxa"/>
            <w:vAlign w:val="center"/>
          </w:tcPr>
          <w:p>
            <w:pPr>
              <w:bidi/>
              <w:spacing w:after="0"/>
            </w:pPr>
            <w:r>
              <w:rPr>
                <w:rFonts w:ascii="Arial" w:hAnsi="Arial" w:cs="Arial"/>
                <w:sz w:val="22"/>
                <w:szCs w:val="22"/>
                <w:rtl/>
              </w:rPr>
              <w:t xml:space="preserve">Provider-neutral core וארבעת המסלולים Jake, Outreach, Diagnose ו־ImageStudio חיים דרך Gateway; Gemini only, no fallback.</w:t>
            </w:r>
          </w:p>
        </w:tc>
      </w:tr>
      <w:tr>
        <w:tc>
          <w:tcPr>
            <w:tcW w:w="2340" w:type="dxa"/>
            <w:vAlign w:val="center"/>
          </w:tcPr>
          <w:p>
            <w:pPr>
              <w:bidi/>
              <w:spacing w:after="0"/>
            </w:pPr>
            <w:r>
              <w:rPr>
                <w:rFonts w:ascii="Arial" w:hAnsi="Arial" w:cs="Arial"/>
                <w:sz w:val="22"/>
                <w:szCs w:val="22"/>
                <w:rtl/>
              </w:rPr>
              <w:t xml:space="preserve">M3</w:t>
            </w:r>
          </w:p>
        </w:tc>
        <w:tc>
          <w:tcPr>
            <w:tcW w:w="2340" w:type="dxa"/>
            <w:vAlign w:val="center"/>
          </w:tcPr>
          <w:p>
            <w:pPr>
              <w:bidi/>
              <w:spacing w:after="0"/>
            </w:pPr>
            <w:r>
              <w:rPr>
                <w:rFonts w:ascii="Arial" w:hAnsi="Arial" w:cs="Arial"/>
                <w:sz w:val="22"/>
                <w:szCs w:val="22"/>
                <w:rtl/>
              </w:rPr>
              <w:t xml:space="preserve">OpenAI adapter</w:t>
            </w:r>
          </w:p>
        </w:tc>
        <w:tc>
          <w:tcPr>
            <w:tcW w:w="2340" w:type="dxa"/>
            <w:vAlign w:val="center"/>
          </w:tcPr>
          <w:p>
            <w:pPr>
              <w:bidi/>
              <w:spacing w:after="0"/>
            </w:pPr>
            <w:r>
              <w:rPr>
                <w:rFonts w:ascii="Arial" w:hAnsi="Arial" w:cs="Arial"/>
                <w:sz w:val="22"/>
                <w:szCs w:val="22"/>
                <w:rtl/>
              </w:rPr>
              <w:t xml:space="preserve">מתוכנן</w:t>
            </w:r>
          </w:p>
        </w:tc>
        <w:tc>
          <w:tcPr>
            <w:tcW w:w="2340" w:type="dxa"/>
            <w:vAlign w:val="center"/>
          </w:tcPr>
          <w:p>
            <w:pPr>
              <w:bidi/>
              <w:spacing w:after="0"/>
            </w:pPr>
            <w:r>
              <w:rPr>
                <w:rFonts w:ascii="Arial" w:hAnsi="Arial" w:cs="Arial"/>
                <w:sz w:val="22"/>
                <w:szCs w:val="22"/>
                <w:rtl/>
              </w:rPr>
              <w:t xml:space="preserve">Server secret, normalized text/JSON, errors, cost/tests, live smoke.</w:t>
            </w:r>
          </w:p>
        </w:tc>
      </w:tr>
      <w:tr>
        <w:tc>
          <w:tcPr>
            <w:tcW w:w="2340" w:type="dxa"/>
            <w:vAlign w:val="center"/>
          </w:tcPr>
          <w:p>
            <w:pPr>
              <w:bidi/>
              <w:spacing w:after="0"/>
            </w:pPr>
            <w:r>
              <w:rPr>
                <w:rFonts w:ascii="Arial" w:hAnsi="Arial" w:cs="Arial"/>
                <w:sz w:val="22"/>
                <w:szCs w:val="22"/>
                <w:rtl/>
              </w:rPr>
              <w:t xml:space="preserve">M4</w:t>
            </w:r>
          </w:p>
        </w:tc>
        <w:tc>
          <w:tcPr>
            <w:tcW w:w="2340" w:type="dxa"/>
            <w:vAlign w:val="center"/>
          </w:tcPr>
          <w:p>
            <w:pPr>
              <w:bidi/>
              <w:spacing w:after="0"/>
            </w:pPr>
            <w:r>
              <w:rPr>
                <w:rFonts w:ascii="Arial" w:hAnsi="Arial" w:cs="Arial"/>
                <w:sz w:val="22"/>
                <w:szCs w:val="22"/>
                <w:rtl/>
              </w:rPr>
              <w:t xml:space="preserve">Anthropic adapter</w:t>
            </w:r>
          </w:p>
        </w:tc>
        <w:tc>
          <w:tcPr>
            <w:tcW w:w="2340" w:type="dxa"/>
            <w:vAlign w:val="center"/>
          </w:tcPr>
          <w:p>
            <w:pPr>
              <w:bidi/>
              <w:spacing w:after="0"/>
            </w:pPr>
            <w:r>
              <w:rPr>
                <w:rFonts w:ascii="Arial" w:hAnsi="Arial" w:cs="Arial"/>
                <w:sz w:val="22"/>
                <w:szCs w:val="22"/>
                <w:rtl/>
              </w:rPr>
              <w:t xml:space="preserve">מתוכנן</w:t>
            </w:r>
          </w:p>
        </w:tc>
        <w:tc>
          <w:tcPr>
            <w:tcW w:w="2340" w:type="dxa"/>
            <w:vAlign w:val="center"/>
          </w:tcPr>
          <w:p>
            <w:pPr>
              <w:bidi/>
              <w:spacing w:after="0"/>
            </w:pPr>
            <w:r>
              <w:rPr>
                <w:rFonts w:ascii="Arial" w:hAnsi="Arial" w:cs="Arial"/>
                <w:sz w:val="22"/>
                <w:szCs w:val="22"/>
                <w:rtl/>
              </w:rPr>
              <w:t xml:space="preserve">Claude messages/system mapping, errors, usage/tests, live smoke.</w:t>
            </w:r>
          </w:p>
        </w:tc>
      </w:tr>
      <w:tr>
        <w:tc>
          <w:tcPr>
            <w:tcW w:w="2340" w:type="dxa"/>
            <w:vAlign w:val="center"/>
          </w:tcPr>
          <w:p>
            <w:pPr>
              <w:bidi/>
              <w:spacing w:after="0"/>
            </w:pPr>
            <w:r>
              <w:rPr>
                <w:rFonts w:ascii="Arial" w:hAnsi="Arial" w:cs="Arial"/>
                <w:sz w:val="22"/>
                <w:szCs w:val="22"/>
                <w:rtl/>
              </w:rPr>
              <w:t xml:space="preserve">M5</w:t>
            </w:r>
          </w:p>
        </w:tc>
        <w:tc>
          <w:tcPr>
            <w:tcW w:w="2340" w:type="dxa"/>
            <w:vAlign w:val="center"/>
          </w:tcPr>
          <w:p>
            <w:pPr>
              <w:bidi/>
              <w:spacing w:after="0"/>
            </w:pPr>
            <w:r>
              <w:rPr>
                <w:rFonts w:ascii="Arial" w:hAnsi="Arial" w:cs="Arial"/>
                <w:sz w:val="22"/>
                <w:szCs w:val="22"/>
                <w:rtl/>
              </w:rPr>
              <w:t xml:space="preserve">Routing and fallback policy</w:t>
            </w:r>
          </w:p>
        </w:tc>
        <w:tc>
          <w:tcPr>
            <w:tcW w:w="2340" w:type="dxa"/>
            <w:vAlign w:val="center"/>
          </w:tcPr>
          <w:p>
            <w:pPr>
              <w:bidi/>
              <w:spacing w:after="0"/>
            </w:pPr>
            <w:r>
              <w:rPr>
                <w:rFonts w:ascii="Arial" w:hAnsi="Arial" w:cs="Arial"/>
                <w:sz w:val="22"/>
                <w:szCs w:val="22"/>
                <w:rtl/>
              </w:rPr>
              <w:t xml:space="preserve">מתוכנן</w:t>
            </w:r>
          </w:p>
        </w:tc>
        <w:tc>
          <w:tcPr>
            <w:tcW w:w="2340" w:type="dxa"/>
            <w:vAlign w:val="center"/>
          </w:tcPr>
          <w:p>
            <w:pPr>
              <w:bidi/>
              <w:spacing w:after="0"/>
            </w:pPr>
            <w:r>
              <w:rPr>
                <w:rFonts w:ascii="Arial" w:hAnsi="Arial" w:cs="Arial"/>
                <w:sz w:val="22"/>
                <w:szCs w:val="22"/>
                <w:rtl/>
              </w:rPr>
              <w:t xml:space="preserve">Capability routing; retry policy; budget semantics; fallback off by default.</w:t>
            </w:r>
          </w:p>
        </w:tc>
      </w:tr>
      <w:tr>
        <w:tc>
          <w:tcPr>
            <w:tcW w:w="2340" w:type="dxa"/>
            <w:vAlign w:val="center"/>
          </w:tcPr>
          <w:p>
            <w:pPr>
              <w:bidi/>
              <w:spacing w:after="0"/>
            </w:pPr>
            <w:r>
              <w:rPr>
                <w:rFonts w:ascii="Arial" w:hAnsi="Arial" w:cs="Arial"/>
                <w:sz w:val="22"/>
                <w:szCs w:val="22"/>
                <w:rtl/>
              </w:rPr>
              <w:t xml:space="preserve">M6</w:t>
            </w:r>
          </w:p>
        </w:tc>
        <w:tc>
          <w:tcPr>
            <w:tcW w:w="2340" w:type="dxa"/>
            <w:vAlign w:val="center"/>
          </w:tcPr>
          <w:p>
            <w:pPr>
              <w:bidi/>
              <w:spacing w:after="0"/>
            </w:pPr>
            <w:r>
              <w:rPr>
                <w:rFonts w:ascii="Arial" w:hAnsi="Arial" w:cs="Arial"/>
                <w:sz w:val="22"/>
                <w:szCs w:val="22"/>
                <w:rtl/>
              </w:rPr>
              <w:t xml:space="preserve">Migrate product actions</w:t>
            </w:r>
          </w:p>
        </w:tc>
        <w:tc>
          <w:tcPr>
            <w:tcW w:w="2340" w:type="dxa"/>
            <w:vAlign w:val="center"/>
          </w:tcPr>
          <w:p>
            <w:pPr>
              <w:bidi/>
              <w:spacing w:after="0"/>
            </w:pPr>
            <w:r>
              <w:rPr>
                <w:rFonts w:ascii="Arial" w:hAnsi="Arial" w:cs="Arial"/>
                <w:sz w:val="22"/>
                <w:szCs w:val="22"/>
                <w:rtl/>
              </w:rPr>
              <w:t xml:space="preserve">LIVE — 4 LANES VERIFIED / FROZEN</w:t>
            </w:r>
          </w:p>
        </w:tc>
        <w:tc>
          <w:tcPr>
            <w:tcW w:w="2340" w:type="dxa"/>
            <w:vAlign w:val="center"/>
          </w:tcPr>
          <w:p>
            <w:pPr>
              <w:bidi/>
              <w:spacing w:after="0"/>
            </w:pPr>
            <w:r>
              <w:rPr>
                <w:rFonts w:ascii="Arial" w:hAnsi="Arial" w:cs="Arial"/>
                <w:sz w:val="22"/>
                <w:szCs w:val="22"/>
                <w:rtl/>
              </w:rPr>
              <w:t xml:space="preserve">Jake, Outreach, Diagnose ו־ImageStudio הועברו ואומתו. כל החלטת migration נוספת היא סלייס נפרד ואינה נפתחת עקב S0A/S0C/S0D/S0E/S0F.1.</w:t>
            </w:r>
          </w:p>
        </w:tc>
      </w:tr>
      <w:tr>
        <w:tc>
          <w:tcPr>
            <w:tcW w:w="2340" w:type="dxa"/>
            <w:vAlign w:val="center"/>
          </w:tcPr>
          <w:p>
            <w:pPr>
              <w:bidi/>
              <w:spacing w:after="0"/>
            </w:pPr>
            <w:r>
              <w:rPr>
                <w:rFonts w:ascii="Arial" w:hAnsi="Arial" w:cs="Arial"/>
                <w:sz w:val="22"/>
                <w:szCs w:val="22"/>
                <w:rtl/>
              </w:rPr>
              <w:t xml:space="preserve">M7</w:t>
            </w:r>
          </w:p>
        </w:tc>
        <w:tc>
          <w:tcPr>
            <w:tcW w:w="2340" w:type="dxa"/>
            <w:vAlign w:val="center"/>
          </w:tcPr>
          <w:p>
            <w:pPr>
              <w:bidi/>
              <w:spacing w:after="0"/>
            </w:pPr>
            <w:r>
              <w:rPr>
                <w:rFonts w:ascii="Arial" w:hAnsi="Arial" w:cs="Arial"/>
                <w:sz w:val="22"/>
                <w:szCs w:val="22"/>
                <w:rtl/>
              </w:rPr>
              <w:t xml:space="preserve">Business context layer</w:t>
            </w:r>
          </w:p>
        </w:tc>
        <w:tc>
          <w:tcPr>
            <w:tcW w:w="2340" w:type="dxa"/>
            <w:vAlign w:val="center"/>
          </w:tcPr>
          <w:p>
            <w:pPr>
              <w:bidi/>
              <w:spacing w:after="0"/>
            </w:pPr>
            <w:r>
              <w:rPr>
                <w:rFonts w:ascii="Arial" w:hAnsi="Arial" w:cs="Arial"/>
                <w:sz w:val="22"/>
                <w:szCs w:val="22"/>
                <w:rtl/>
              </w:rPr>
              <w:t xml:space="preserve">עתידי</w:t>
            </w:r>
          </w:p>
        </w:tc>
        <w:tc>
          <w:tcPr>
            <w:tcW w:w="2340" w:type="dxa"/>
            <w:vAlign w:val="center"/>
          </w:tcPr>
          <w:p>
            <w:pPr>
              <w:bidi/>
              <w:spacing w:after="0"/>
            </w:pPr>
            <w:r>
              <w:rPr>
                <w:rFonts w:ascii="Arial" w:hAnsi="Arial" w:cs="Arial"/>
                <w:sz w:val="22"/>
                <w:szCs w:val="22"/>
                <w:rtl/>
              </w:rPr>
              <w:t xml:space="preserve">Per-business bounded context, privacy classes, tenant isolation, versioned prompts — </w:t>
            </w:r>
            <w:r>
              <w:rPr>
                <w:rFonts w:ascii="Arial" w:hAnsi="Arial" w:cs="Arial"/>
                <w:b/>
                <w:bCs/>
                <w:sz w:val="22"/>
                <w:szCs w:val="22"/>
                <w:rtl/>
              </w:rPr>
              <w:t xml:space="preserve">בשכבת ה־Gateway</w:t>
            </w:r>
            <w:r>
              <w:rPr>
                <w:rFonts w:ascii="Arial" w:hAnsi="Arial" w:cs="Arial"/>
                <w:sz w:val="22"/>
                <w:szCs w:val="22"/>
                <w:rtl/>
              </w:rPr>
              <w:t xml:space="preserve">. S0D סיפק Business Context ברמת המוצר/frontend (הזרקה כ־bounded data), ואינו מהווה את שכבת ה־Gateway M7. עבודת Gateway כלשהי כאן נשארת סלייס עתידי מאושר בנפרד.</w:t>
            </w:r>
          </w:p>
        </w:tc>
      </w:tr>
      <w:tr>
        <w:tc>
          <w:tcPr>
            <w:tcW w:w="2340" w:type="dxa"/>
            <w:vAlign w:val="center"/>
          </w:tcPr>
          <w:p>
            <w:pPr>
              <w:bidi/>
              <w:spacing w:after="0"/>
            </w:pPr>
            <w:r>
              <w:rPr>
                <w:rFonts w:ascii="Arial" w:hAnsi="Arial" w:cs="Arial"/>
                <w:sz w:val="22"/>
                <w:szCs w:val="22"/>
                <w:rtl/>
              </w:rPr>
              <w:t xml:space="preserve">M8</w:t>
            </w:r>
          </w:p>
        </w:tc>
        <w:tc>
          <w:tcPr>
            <w:tcW w:w="2340" w:type="dxa"/>
            <w:vAlign w:val="center"/>
          </w:tcPr>
          <w:p>
            <w:pPr>
              <w:bidi/>
              <w:spacing w:after="0"/>
            </w:pPr>
            <w:r>
              <w:rPr>
                <w:rFonts w:ascii="Arial" w:hAnsi="Arial" w:cs="Arial"/>
                <w:sz w:val="22"/>
                <w:szCs w:val="22"/>
                <w:rtl/>
              </w:rPr>
              <w:t xml:space="preserve">Cost &amp; observability</w:t>
            </w:r>
          </w:p>
        </w:tc>
        <w:tc>
          <w:tcPr>
            <w:tcW w:w="2340" w:type="dxa"/>
            <w:vAlign w:val="center"/>
          </w:tcPr>
          <w:p>
            <w:pPr>
              <w:bidi/>
              <w:spacing w:after="0"/>
            </w:pPr>
            <w:r>
              <w:rPr>
                <w:rFonts w:ascii="Arial" w:hAnsi="Arial" w:cs="Arial"/>
                <w:sz w:val="22"/>
                <w:szCs w:val="22"/>
                <w:rtl/>
              </w:rPr>
              <w:t xml:space="preserve">עתידי</w:t>
            </w:r>
          </w:p>
        </w:tc>
        <w:tc>
          <w:tcPr>
            <w:tcW w:w="2340" w:type="dxa"/>
            <w:vAlign w:val="center"/>
          </w:tcPr>
          <w:p>
            <w:pPr>
              <w:bidi/>
              <w:spacing w:after="0"/>
            </w:pPr>
            <w:r>
              <w:rPr>
                <w:rFonts w:ascii="Arial" w:hAnsi="Arial" w:cs="Arial"/>
                <w:sz w:val="22"/>
                <w:szCs w:val="22"/>
                <w:rtl/>
              </w:rPr>
              <w:t xml:space="preserve">Latency, actual token/cost reconciliation, dashboards, alerts, provider health.</w:t>
            </w:r>
          </w:p>
        </w:tc>
      </w:tr>
      <w:tr>
        <w:tc>
          <w:tcPr>
            <w:tcW w:w="2340" w:type="dxa"/>
            <w:vAlign w:val="center"/>
          </w:tcPr>
          <w:p>
            <w:pPr>
              <w:bidi/>
              <w:spacing w:after="0"/>
            </w:pPr>
            <w:r>
              <w:rPr>
                <w:rFonts w:ascii="Arial" w:hAnsi="Arial" w:cs="Arial"/>
                <w:sz w:val="22"/>
                <w:szCs w:val="22"/>
                <w:rtl/>
              </w:rPr>
              <w:t xml:space="preserve">M9</w:t>
            </w:r>
          </w:p>
        </w:tc>
        <w:tc>
          <w:tcPr>
            <w:tcW w:w="2340" w:type="dxa"/>
            <w:vAlign w:val="center"/>
          </w:tcPr>
          <w:p>
            <w:pPr>
              <w:bidi/>
              <w:spacing w:after="0"/>
            </w:pPr>
            <w:r>
              <w:rPr>
                <w:rFonts w:ascii="Arial" w:hAnsi="Arial" w:cs="Arial"/>
                <w:sz w:val="22"/>
                <w:szCs w:val="22"/>
                <w:rtl/>
              </w:rPr>
              <w:t xml:space="preserve">Approved tool execution</w:t>
            </w:r>
          </w:p>
        </w:tc>
        <w:tc>
          <w:tcPr>
            <w:tcW w:w="2340" w:type="dxa"/>
            <w:vAlign w:val="center"/>
          </w:tcPr>
          <w:p>
            <w:pPr>
              <w:bidi/>
              <w:spacing w:after="0"/>
            </w:pPr>
            <w:r>
              <w:rPr>
                <w:rFonts w:ascii="Arial" w:hAnsi="Arial" w:cs="Arial"/>
                <w:sz w:val="22"/>
                <w:szCs w:val="22"/>
                <w:rtl/>
              </w:rPr>
              <w:t xml:space="preserve">עתידי</w:t>
            </w:r>
          </w:p>
        </w:tc>
        <w:tc>
          <w:tcPr>
            <w:tcW w:w="2340" w:type="dxa"/>
            <w:vAlign w:val="center"/>
          </w:tcPr>
          <w:p>
            <w:pPr>
              <w:bidi/>
              <w:spacing w:after="0"/>
            </w:pPr>
            <w:r>
              <w:rPr>
                <w:rFonts w:ascii="Arial" w:hAnsi="Arial" w:cs="Arial"/>
                <w:sz w:val="22"/>
                <w:szCs w:val="22"/>
                <w:rtl/>
              </w:rPr>
              <w:t xml:space="preserve">Tools, confirmation cards, permissions, audit, idempotency; no autonomous mutation.</w:t>
            </w:r>
          </w:p>
        </w:tc>
      </w:tr>
      <w:tr>
        <w:tc>
          <w:tcPr>
            <w:tcW w:w="2340" w:type="dxa"/>
            <w:vAlign w:val="center"/>
          </w:tcPr>
          <w:p>
            <w:pPr>
              <w:bidi/>
              <w:spacing w:after="0"/>
            </w:pPr>
            <w:r>
              <w:rPr>
                <w:rFonts w:ascii="Arial" w:hAnsi="Arial" w:cs="Arial"/>
                <w:sz w:val="22"/>
                <w:szCs w:val="22"/>
                <w:rtl/>
              </w:rPr>
              <w:t xml:space="preserve">M10</w:t>
            </w:r>
          </w:p>
        </w:tc>
        <w:tc>
          <w:tcPr>
            <w:tcW w:w="2340" w:type="dxa"/>
            <w:vAlign w:val="center"/>
          </w:tcPr>
          <w:p>
            <w:pPr>
              <w:bidi/>
              <w:spacing w:after="0"/>
            </w:pPr>
            <w:r>
              <w:rPr>
                <w:rFonts w:ascii="Arial" w:hAnsi="Arial" w:cs="Arial"/>
                <w:sz w:val="22"/>
                <w:szCs w:val="22"/>
                <w:rtl/>
              </w:rPr>
              <w:t xml:space="preserve">Productization</w:t>
            </w:r>
          </w:p>
        </w:tc>
        <w:tc>
          <w:tcPr>
            <w:tcW w:w="2340" w:type="dxa"/>
            <w:vAlign w:val="center"/>
          </w:tcPr>
          <w:p>
            <w:pPr>
              <w:bidi/>
              <w:spacing w:after="0"/>
            </w:pPr>
            <w:r>
              <w:rPr>
                <w:rFonts w:ascii="Arial" w:hAnsi="Arial" w:cs="Arial"/>
                <w:sz w:val="22"/>
                <w:szCs w:val="22"/>
                <w:rtl/>
              </w:rPr>
              <w:t xml:space="preserve">עתידי</w:t>
            </w:r>
          </w:p>
        </w:tc>
        <w:tc>
          <w:tcPr>
            <w:tcW w:w="2340" w:type="dxa"/>
            <w:vAlign w:val="center"/>
          </w:tcPr>
          <w:p>
            <w:pPr>
              <w:bidi/>
              <w:spacing w:after="0"/>
            </w:pPr>
            <w:r>
              <w:rPr>
                <w:rFonts w:ascii="Arial" w:hAnsi="Arial" w:cs="Arial"/>
                <w:sz w:val="22"/>
                <w:szCs w:val="22"/>
                <w:rtl/>
              </w:rPr>
              <w:t xml:space="preserve">Multi-tenant policy, admin controls, customer onboarding and operational runbooks.</w:t>
            </w:r>
          </w:p>
        </w:tc>
      </w:tr>
    </w:tbl>
    <w:p>
      <w:pPr>
        <w:bidi/>
        <w:keepNext/>
        <w:spacing w:before="240" w:after="120"/>
      </w:pPr>
      <w:r>
        <w:rPr>
          <w:rFonts w:ascii="Arial" w:hAnsi="Arial" w:cs="Arial"/>
          <w:b/>
          <w:bCs/>
          <w:sz w:val="28"/>
          <w:szCs w:val="28"/>
          <w:rtl/>
        </w:rPr>
        <w:t xml:space="preserve">Definition of Done לכל Milestone</w:t>
      </w:r>
    </w:p>
    <w:p>
      <w:pPr>
        <w:bidi/>
        <w:spacing w:after="60"/>
        <w:ind w:right="360"/>
      </w:pPr>
      <w:r>
        <w:rPr>
          <w:rFonts w:ascii="Arial" w:hAnsi="Arial" w:cs="Arial"/>
          <w:sz w:val="22"/>
          <w:szCs w:val="22"/>
          <w:rtl/>
        </w:rPr>
        <w:t xml:space="preserve">• </w:t>
      </w:r>
      <w:r>
        <w:rPr>
          <w:rFonts w:ascii="Arial" w:hAnsi="Arial" w:cs="Arial"/>
          <w:sz w:val="22"/>
          <w:szCs w:val="22"/>
          <w:rtl/>
        </w:rPr>
        <w:t xml:space="preserve">Scope מאושר מראש וקבצים מותרים מוגדרים.</w:t>
      </w:r>
    </w:p>
    <w:p>
      <w:pPr>
        <w:bidi/>
        <w:spacing w:after="60"/>
        <w:ind w:right="360"/>
      </w:pPr>
      <w:r>
        <w:rPr>
          <w:rFonts w:ascii="Arial" w:hAnsi="Arial" w:cs="Arial"/>
          <w:sz w:val="22"/>
          <w:szCs w:val="22"/>
          <w:rtl/>
        </w:rPr>
        <w:t xml:space="preserve">• </w:t>
      </w:r>
      <w:r>
        <w:rPr>
          <w:rFonts w:ascii="Arial" w:hAnsi="Arial" w:cs="Arial"/>
          <w:sz w:val="22"/>
          <w:szCs w:val="22"/>
          <w:rtl/>
        </w:rPr>
        <w:t xml:space="preserve">Implementation בענף ייעודי עם rollback tag.</w:t>
      </w:r>
    </w:p>
    <w:p>
      <w:pPr>
        <w:bidi/>
        <w:spacing w:after="60"/>
        <w:ind w:right="360"/>
      </w:pPr>
      <w:r>
        <w:rPr>
          <w:rFonts w:ascii="Arial" w:hAnsi="Arial" w:cs="Arial"/>
          <w:sz w:val="22"/>
          <w:szCs w:val="22"/>
          <w:rtl/>
        </w:rPr>
        <w:t xml:space="preserve">• </w:t>
      </w:r>
      <w:r>
        <w:rPr>
          <w:rFonts w:ascii="Arial" w:hAnsi="Arial" w:cs="Arial"/>
          <w:sz w:val="22"/>
          <w:szCs w:val="22"/>
          <w:rtl/>
        </w:rPr>
        <w:t xml:space="preserve">ChatGPT בודק את ה־diff בפועל ולא מסתמך על הסיכום בלבד.</w:t>
      </w:r>
    </w:p>
    <w:p>
      <w:pPr>
        <w:bidi/>
        <w:spacing w:after="60"/>
        <w:ind w:right="360"/>
      </w:pPr>
      <w:r>
        <w:rPr>
          <w:rFonts w:ascii="Arial" w:hAnsi="Arial" w:cs="Arial"/>
          <w:sz w:val="22"/>
          <w:szCs w:val="22"/>
          <w:rtl/>
        </w:rPr>
        <w:t xml:space="preserve">• </w:t>
      </w:r>
      <w:r>
        <w:rPr>
          <w:rFonts w:ascii="Arial" w:hAnsi="Arial" w:cs="Arial"/>
          <w:sz w:val="22"/>
          <w:szCs w:val="22"/>
          <w:rtl/>
        </w:rPr>
        <w:t xml:space="preserve">Full tests עוברים; אין tests מוחלשים או קבצים בלתי צפויים.</w:t>
      </w:r>
    </w:p>
    <w:p>
      <w:pPr>
        <w:bidi/>
        <w:spacing w:after="60"/>
        <w:ind w:right="360"/>
      </w:pPr>
      <w:r>
        <w:rPr>
          <w:rFonts w:ascii="Arial" w:hAnsi="Arial" w:cs="Arial"/>
          <w:sz w:val="22"/>
          <w:szCs w:val="22"/>
          <w:rtl/>
        </w:rPr>
        <w:t xml:space="preserve">• </w:t>
      </w:r>
      <w:r>
        <w:rPr>
          <w:rFonts w:ascii="Arial" w:hAnsi="Arial" w:cs="Arial"/>
          <w:sz w:val="22"/>
          <w:szCs w:val="22"/>
          <w:rtl/>
        </w:rPr>
        <w:t xml:space="preserve">PR ממוזג רק באישור Nathan; main מאומת אחרי merge.</w:t>
      </w:r>
    </w:p>
    <w:p>
      <w:pPr>
        <w:bidi/>
        <w:spacing w:after="60"/>
        <w:ind w:right="360"/>
      </w:pPr>
      <w:r>
        <w:rPr>
          <w:rFonts w:ascii="Arial" w:hAnsi="Arial" w:cs="Arial"/>
          <w:sz w:val="22"/>
          <w:szCs w:val="22"/>
          <w:rtl/>
        </w:rPr>
        <w:t xml:space="preserve">• </w:t>
      </w:r>
      <w:r>
        <w:rPr>
          <w:rFonts w:ascii="Arial" w:hAnsi="Arial" w:cs="Arial"/>
          <w:sz w:val="22"/>
          <w:szCs w:val="22"/>
          <w:rtl/>
        </w:rPr>
        <w:t xml:space="preserve">Deployment נדרש בוצע, כולל frontend/Edge לפי השינוי.</w:t>
      </w:r>
    </w:p>
    <w:p>
      <w:pPr>
        <w:bidi/>
        <w:spacing w:after="60"/>
        <w:ind w:right="360"/>
      </w:pPr>
      <w:r>
        <w:rPr>
          <w:rFonts w:ascii="Arial" w:hAnsi="Arial" w:cs="Arial"/>
          <w:sz w:val="22"/>
          <w:szCs w:val="22"/>
          <w:rtl/>
        </w:rPr>
        <w:t xml:space="preserve">• </w:t>
      </w:r>
      <w:r>
        <w:rPr>
          <w:rFonts w:ascii="Arial" w:hAnsi="Arial" w:cs="Arial"/>
          <w:sz w:val="22"/>
          <w:szCs w:val="22"/>
          <w:rtl/>
        </w:rPr>
        <w:t xml:space="preserve">Authenticated success + rejection smokes + usage/budget verification.</w:t>
      </w:r>
    </w:p>
    <w:p>
      <w:pPr>
        <w:bidi/>
        <w:spacing w:after="60"/>
        <w:ind w:right="360"/>
      </w:pPr>
      <w:r>
        <w:rPr>
          <w:rFonts w:ascii="Arial" w:hAnsi="Arial" w:cs="Arial"/>
          <w:sz w:val="22"/>
          <w:szCs w:val="22"/>
          <w:rtl/>
        </w:rPr>
        <w:t xml:space="preserve">• </w:t>
      </w:r>
      <w:r>
        <w:rPr>
          <w:rFonts w:ascii="Arial" w:hAnsi="Arial" w:cs="Arial"/>
          <w:sz w:val="22"/>
          <w:szCs w:val="22"/>
          <w:rtl/>
        </w:rPr>
        <w:t xml:space="preserve">המסמך מעודכן עם ראיות, סיכונים והצעד הבא.</w:t>
      </w:r>
    </w:p>
    <w:p>
      <w:pPr>
        <w:bidi/>
        <w:spacing w:after="60"/>
        <w:ind w:right="360"/>
      </w:pPr>
      <w:r>
        <w:rPr>
          <w:rFonts w:ascii="Arial" w:hAnsi="Arial" w:cs="Arial"/>
          <w:sz w:val="22"/>
          <w:szCs w:val="22"/>
          <w:rtl/>
        </w:rPr>
        <w:t xml:space="preserve">• </w:t>
      </w:r>
      <w:r>
        <w:rPr>
          <w:rFonts w:ascii="Arial" w:hAnsi="Arial" w:cs="Arial"/>
          <w:sz w:val="22"/>
          <w:szCs w:val="22"/>
          <w:rtl/>
        </w:rPr>
        <w:t xml:space="preserve">רק אז: LIVE GREEN / CLOSED.</w:t>
      </w:r>
    </w:p>
    <w:p>
      <w:pPr>
        <w:bidi/>
        <w:keepNext/>
        <w:spacing w:before="240" w:after="120"/>
      </w:pPr>
      <w:r>
        <w:rPr>
          <w:rFonts w:ascii="Arial" w:hAnsi="Arial" w:cs="Arial"/>
          <w:b/>
          <w:bCs/>
          <w:color w:val="1F3864"/>
          <w:sz w:val="36"/>
          <w:szCs w:val="36"/>
          <w:rtl/>
        </w:rPr>
        <w:t xml:space="preserve">5. לוח זמנים ביצוע — גרסה 1.4</w:t>
      </w:r>
    </w:p>
    <w:p>
      <w:pPr>
        <w:bidi/>
        <w:spacing w:after="120"/>
      </w:pPr>
      <w:r>
        <w:rPr>
          <w:rFonts w:ascii="Arial" w:hAnsi="Arial" w:cs="Arial"/>
          <w:sz w:val="22"/>
          <w:szCs w:val="22"/>
          <w:rtl/>
        </w:rPr>
        <w:t xml:space="preserve">הנחת עבודה: סשן טכני ממוקד אחד בכל יום עבודה ישראלי (א׳–ה׳), ללא חסם חיצוני מהותי. זהו לו״ז ניהולי ולא הבטחה קשיחה. Slice שלא עבר live verification מזיז את המשימות הבאות; אין דילוג על שערי איכות כדי לעמוד בתאריך.</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28"/>
        <w:gridCol w:w="1928"/>
        <w:gridCol w:w="1928"/>
        <w:gridCol w:w="1928"/>
        <w:gridCol w:w="1928"/>
      </w:tblGrid>
      <w:tr>
        <w:trPr>
          <w:tblHeader/>
        </w:trPr>
        <w:tc>
          <w:tcPr>
            <w:tcW w:w="1872" w:type="dxa"/>
            <w:shd w:val="clear" w:color="auto" w:fill="DEEAF6"/>
            <w:vAlign w:val="center"/>
          </w:tcPr>
          <w:p>
            <w:pPr>
              <w:bidi/>
              <w:spacing w:after="0"/>
            </w:pPr>
            <w:r>
              <w:rPr>
                <w:rFonts w:ascii="Arial" w:hAnsi="Arial" w:cs="Arial"/>
                <w:b/>
                <w:bCs/>
                <w:sz w:val="22"/>
                <w:szCs w:val="22"/>
                <w:rtl/>
              </w:rPr>
              <w:t xml:space="preserve">תאריך</w:t>
            </w:r>
          </w:p>
        </w:tc>
        <w:tc>
          <w:tcPr>
            <w:tcW w:w="1872" w:type="dxa"/>
            <w:shd w:val="clear" w:color="auto" w:fill="DEEAF6"/>
            <w:vAlign w:val="center"/>
          </w:tcPr>
          <w:p>
            <w:pPr>
              <w:bidi/>
              <w:spacing w:after="0"/>
            </w:pPr>
            <w:r>
              <w:rPr>
                <w:rFonts w:ascii="Arial" w:hAnsi="Arial" w:cs="Arial"/>
                <w:b/>
                <w:bCs/>
                <w:sz w:val="22"/>
                <w:szCs w:val="22"/>
                <w:rtl/>
              </w:rPr>
              <w:t xml:space="preserve">Milestone</w:t>
            </w:r>
          </w:p>
        </w:tc>
        <w:tc>
          <w:tcPr>
            <w:tcW w:w="1872" w:type="dxa"/>
            <w:shd w:val="clear" w:color="auto" w:fill="DEEAF6"/>
            <w:vAlign w:val="center"/>
          </w:tcPr>
          <w:p>
            <w:pPr>
              <w:bidi/>
              <w:spacing w:after="0"/>
            </w:pPr>
            <w:r>
              <w:rPr>
                <w:rFonts w:ascii="Arial" w:hAnsi="Arial" w:cs="Arial"/>
                <w:b/>
                <w:bCs/>
                <w:sz w:val="22"/>
                <w:szCs w:val="22"/>
                <w:rtl/>
              </w:rPr>
              <w:t xml:space="preserve">עבודה</w:t>
            </w:r>
          </w:p>
        </w:tc>
        <w:tc>
          <w:tcPr>
            <w:tcW w:w="1872" w:type="dxa"/>
            <w:shd w:val="clear" w:color="auto" w:fill="DEEAF6"/>
            <w:vAlign w:val="center"/>
          </w:tcPr>
          <w:p>
            <w:pPr>
              <w:bidi/>
              <w:spacing w:after="0"/>
            </w:pPr>
            <w:r>
              <w:rPr>
                <w:rFonts w:ascii="Arial" w:hAnsi="Arial" w:cs="Arial"/>
                <w:b/>
                <w:bCs/>
                <w:sz w:val="22"/>
                <w:szCs w:val="22"/>
                <w:rtl/>
              </w:rPr>
              <w:t xml:space="preserve">אחראי</w:t>
            </w:r>
          </w:p>
        </w:tc>
        <w:tc>
          <w:tcPr>
            <w:tcW w:w="1872" w:type="dxa"/>
            <w:shd w:val="clear" w:color="auto" w:fill="DEEAF6"/>
            <w:vAlign w:val="center"/>
          </w:tcPr>
          <w:p>
            <w:pPr>
              <w:bidi/>
              <w:spacing w:after="0"/>
            </w:pPr>
            <w:r>
              <w:rPr>
                <w:rFonts w:ascii="Arial" w:hAnsi="Arial" w:cs="Arial"/>
                <w:b/>
                <w:bCs/>
                <w:sz w:val="22"/>
                <w:szCs w:val="22"/>
                <w:rtl/>
              </w:rPr>
              <w:t xml:space="preserve">שער יציאה</w:t>
            </w:r>
          </w:p>
        </w:tc>
      </w:tr>
      <w:tr>
        <w:tc>
          <w:tcPr>
            <w:tcW w:w="1872" w:type="dxa"/>
            <w:vAlign w:val="center"/>
          </w:tcPr>
          <w:p>
            <w:pPr>
              <w:bidi/>
              <w:spacing w:after="0"/>
            </w:pPr>
            <w:r>
              <w:rPr>
                <w:rFonts w:ascii="Arial" w:hAnsi="Arial" w:cs="Arial"/>
                <w:sz w:val="22"/>
                <w:szCs w:val="22"/>
                <w:rtl/>
              </w:rPr>
              <w:t xml:space="preserve">ה׳ 16.07</w:t>
            </w:r>
          </w:p>
        </w:tc>
        <w:tc>
          <w:tcPr>
            <w:tcW w:w="1872" w:type="dxa"/>
            <w:vAlign w:val="center"/>
          </w:tcPr>
          <w:p>
            <w:pPr>
              <w:bidi/>
              <w:spacing w:after="0"/>
            </w:pPr>
            <w:r>
              <w:rPr>
                <w:rFonts w:ascii="Arial" w:hAnsi="Arial" w:cs="Arial"/>
                <w:sz w:val="22"/>
                <w:szCs w:val="22"/>
                <w:rtl/>
              </w:rPr>
              <w:t xml:space="preserve">M1</w:t>
            </w:r>
          </w:p>
        </w:tc>
        <w:tc>
          <w:tcPr>
            <w:tcW w:w="1872" w:type="dxa"/>
            <w:vAlign w:val="center"/>
          </w:tcPr>
          <w:p>
            <w:pPr>
              <w:bidi/>
              <w:spacing w:after="0"/>
            </w:pPr>
            <w:r>
              <w:rPr>
                <w:rFonts w:ascii="Arial" w:hAnsi="Arial" w:cs="Arial"/>
                <w:sz w:val="22"/>
                <w:szCs w:val="22"/>
                <w:rtl/>
              </w:rPr>
              <w:t xml:space="preserve">Slice B merge + ai-gateway deploy + preview</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הושלם</w:t>
            </w:r>
          </w:p>
        </w:tc>
      </w:tr>
      <w:tr>
        <w:tc>
          <w:tcPr>
            <w:tcW w:w="1872" w:type="dxa"/>
            <w:vAlign w:val="center"/>
          </w:tcPr>
          <w:p>
            <w:pPr>
              <w:bidi/>
              <w:spacing w:after="0"/>
            </w:pPr>
            <w:r>
              <w:rPr>
                <w:rFonts w:ascii="Arial" w:hAnsi="Arial" w:cs="Arial"/>
                <w:sz w:val="22"/>
                <w:szCs w:val="22"/>
                <w:rtl/>
              </w:rPr>
              <w:t xml:space="preserve">ו׳ 17.07</w:t>
            </w:r>
          </w:p>
        </w:tc>
        <w:tc>
          <w:tcPr>
            <w:tcW w:w="1872" w:type="dxa"/>
            <w:vAlign w:val="center"/>
          </w:tcPr>
          <w:p>
            <w:pPr>
              <w:bidi/>
              <w:spacing w:after="0"/>
            </w:pPr>
            <w:r>
              <w:rPr>
                <w:rFonts w:ascii="Arial" w:hAnsi="Arial" w:cs="Arial"/>
                <w:sz w:val="22"/>
                <w:szCs w:val="22"/>
                <w:rtl/>
              </w:rPr>
              <w:t xml:space="preserve">Release</w:t>
            </w:r>
          </w:p>
        </w:tc>
        <w:tc>
          <w:tcPr>
            <w:tcW w:w="1872" w:type="dxa"/>
            <w:vAlign w:val="center"/>
          </w:tcPr>
          <w:p>
            <w:pPr>
              <w:bidi/>
              <w:spacing w:after="0"/>
            </w:pPr>
            <w:r>
              <w:rPr>
                <w:rFonts w:ascii="Arial" w:hAnsi="Arial" w:cs="Arial"/>
                <w:sz w:val="22"/>
                <w:szCs w:val="22"/>
                <w:rtl/>
              </w:rPr>
              <w:t xml:space="preserve">Production deploy, localhost gate ו־Gateway smoke</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הושלם: f53d638</w:t>
            </w:r>
          </w:p>
        </w:tc>
      </w:tr>
      <w:tr>
        <w:tc>
          <w:tcPr>
            <w:tcW w:w="1872" w:type="dxa"/>
            <w:vAlign w:val="center"/>
          </w:tcPr>
          <w:p>
            <w:pPr>
              <w:bidi/>
              <w:spacing w:after="0"/>
            </w:pPr>
            <w:r>
              <w:rPr>
                <w:rFonts w:ascii="Arial" w:hAnsi="Arial" w:cs="Arial"/>
                <w:sz w:val="22"/>
                <w:szCs w:val="22"/>
                <w:rtl/>
              </w:rPr>
              <w:t xml:space="preserve">ש׳ 18.07</w:t>
            </w:r>
          </w:p>
        </w:tc>
        <w:tc>
          <w:tcPr>
            <w:tcW w:w="1872" w:type="dxa"/>
            <w:vAlign w:val="center"/>
          </w:tcPr>
          <w:p>
            <w:pPr>
              <w:bidi/>
              <w:spacing w:after="0"/>
            </w:pPr>
            <w:r>
              <w:rPr>
                <w:rFonts w:ascii="Arial" w:hAnsi="Arial" w:cs="Arial"/>
                <w:sz w:val="22"/>
                <w:szCs w:val="22"/>
                <w:rtl/>
              </w:rPr>
              <w:t xml:space="preserve">R3</w:t>
            </w:r>
          </w:p>
        </w:tc>
        <w:tc>
          <w:tcPr>
            <w:tcW w:w="1872" w:type="dxa"/>
            <w:vAlign w:val="center"/>
          </w:tcPr>
          <w:p>
            <w:pPr>
              <w:bidi/>
              <w:spacing w:after="0"/>
            </w:pPr>
            <w:r>
              <w:rPr>
                <w:rFonts w:ascii="Arial" w:hAnsi="Arial" w:cs="Arial"/>
                <w:sz w:val="22"/>
                <w:szCs w:val="22"/>
                <w:rtl/>
              </w:rPr>
              <w:t xml:space="preserve">Live schema audit, RLS audit, migration implementation</w:t>
            </w:r>
          </w:p>
        </w:tc>
        <w:tc>
          <w:tcPr>
            <w:tcW w:w="1872" w:type="dxa"/>
            <w:vAlign w:val="center"/>
          </w:tcPr>
          <w:p>
            <w:pPr>
              <w:bidi/>
              <w:spacing w:after="0"/>
            </w:pPr>
            <w:r>
              <w:rPr>
                <w:rFonts w:ascii="Arial" w:hAnsi="Arial" w:cs="Arial"/>
                <w:sz w:val="22"/>
                <w:szCs w:val="22"/>
                <w:rtl/>
              </w:rPr>
              <w:t xml:space="preserve">Fable + ChatGPT + Nathan</w:t>
            </w:r>
          </w:p>
        </w:tc>
        <w:tc>
          <w:tcPr>
            <w:tcW w:w="1872" w:type="dxa"/>
            <w:vAlign w:val="center"/>
          </w:tcPr>
          <w:p>
            <w:pPr>
              <w:bidi/>
              <w:spacing w:after="0"/>
            </w:pPr>
            <w:r>
              <w:rPr>
                <w:rFonts w:ascii="Arial" w:hAnsi="Arial" w:cs="Arial"/>
                <w:sz w:val="22"/>
                <w:szCs w:val="22"/>
                <w:rtl/>
              </w:rPr>
              <w:t xml:space="preserve">PR #76 READY</w:t>
            </w:r>
          </w:p>
        </w:tc>
      </w:tr>
      <w:tr>
        <w:tc>
          <w:tcPr>
            <w:tcW w:w="1872" w:type="dxa"/>
            <w:vAlign w:val="center"/>
          </w:tcPr>
          <w:p>
            <w:pPr>
              <w:bidi/>
              <w:spacing w:after="0"/>
            </w:pPr>
            <w:r>
              <w:rPr>
                <w:rFonts w:ascii="Arial" w:hAnsi="Arial" w:cs="Arial"/>
                <w:sz w:val="22"/>
                <w:szCs w:val="22"/>
                <w:rtl/>
              </w:rPr>
              <w:t xml:space="preserve">א׳ 19.07</w:t>
            </w:r>
          </w:p>
        </w:tc>
        <w:tc>
          <w:tcPr>
            <w:tcW w:w="1872" w:type="dxa"/>
            <w:vAlign w:val="center"/>
          </w:tcPr>
          <w:p>
            <w:pPr>
              <w:bidi/>
              <w:spacing w:after="0"/>
            </w:pPr>
            <w:r>
              <w:rPr>
                <w:rFonts w:ascii="Arial" w:hAnsi="Arial" w:cs="Arial"/>
                <w:sz w:val="22"/>
                <w:szCs w:val="22"/>
                <w:rtl/>
              </w:rPr>
              <w:t xml:space="preserve">R3</w:t>
            </w:r>
          </w:p>
        </w:tc>
        <w:tc>
          <w:tcPr>
            <w:tcW w:w="1872" w:type="dxa"/>
            <w:vAlign w:val="center"/>
          </w:tcPr>
          <w:p>
            <w:pPr>
              <w:bidi/>
              <w:spacing w:after="0"/>
            </w:pPr>
            <w:r>
              <w:rPr>
                <w:rFonts w:ascii="Arial" w:hAnsi="Arial" w:cs="Arial"/>
                <w:sz w:val="22"/>
                <w:szCs w:val="22"/>
                <w:rtl/>
              </w:rPr>
              <w:t xml:space="preserve">Merge, owner SQL, schema/FK/RLS verification</w:t>
            </w:r>
          </w:p>
        </w:tc>
        <w:tc>
          <w:tcPr>
            <w:tcW w:w="1872" w:type="dxa"/>
            <w:vAlign w:val="center"/>
          </w:tcPr>
          <w:p>
            <w:pPr>
              <w:bidi/>
              <w:spacing w:after="0"/>
            </w:pPr>
            <w:r>
              <w:rPr>
                <w:rFonts w:ascii="Arial" w:hAnsi="Arial" w:cs="Arial"/>
                <w:sz w:val="22"/>
                <w:szCs w:val="22"/>
                <w:rtl/>
              </w:rPr>
              <w:t xml:space="preserve">Nathan + ChatGPT</w:t>
            </w:r>
          </w:p>
        </w:tc>
        <w:tc>
          <w:tcPr>
            <w:tcW w:w="1872" w:type="dxa"/>
            <w:vAlign w:val="center"/>
          </w:tcPr>
          <w:p>
            <w:pPr>
              <w:bidi/>
              <w:spacing w:after="0"/>
            </w:pPr>
            <w:r>
              <w:rPr>
                <w:rFonts w:ascii="Arial" w:hAnsi="Arial" w:cs="Arial"/>
                <w:sz w:val="22"/>
                <w:szCs w:val="22"/>
                <w:rtl/>
              </w:rPr>
              <w:t xml:space="preserve">CRM contract repaired</w:t>
            </w:r>
          </w:p>
        </w:tc>
      </w:tr>
      <w:tr>
        <w:tc>
          <w:tcPr>
            <w:tcW w:w="1872" w:type="dxa"/>
            <w:vAlign w:val="center"/>
          </w:tcPr>
          <w:p>
            <w:pPr>
              <w:bidi/>
              <w:spacing w:after="0"/>
            </w:pPr>
            <w:r>
              <w:rPr>
                <w:rFonts w:ascii="Arial" w:hAnsi="Arial" w:cs="Arial"/>
                <w:sz w:val="22"/>
                <w:szCs w:val="22"/>
                <w:rtl/>
              </w:rPr>
              <w:t xml:space="preserve">ב׳ 20.07</w:t>
            </w:r>
          </w:p>
        </w:tc>
        <w:tc>
          <w:tcPr>
            <w:tcW w:w="1872" w:type="dxa"/>
            <w:vAlign w:val="center"/>
          </w:tcPr>
          <w:p>
            <w:pPr>
              <w:bidi/>
              <w:spacing w:after="0"/>
            </w:pPr>
            <w:r>
              <w:rPr>
                <w:rFonts w:ascii="Arial" w:hAnsi="Arial" w:cs="Arial"/>
                <w:sz w:val="22"/>
                <w:szCs w:val="22"/>
                <w:rtl/>
              </w:rPr>
              <w:t xml:space="preserve">R3</w:t>
            </w:r>
          </w:p>
        </w:tc>
        <w:tc>
          <w:tcPr>
            <w:tcW w:w="1872" w:type="dxa"/>
            <w:vAlign w:val="center"/>
          </w:tcPr>
          <w:p>
            <w:pPr>
              <w:bidi/>
              <w:spacing w:after="0"/>
            </w:pPr>
            <w:r>
              <w:rPr>
                <w:rFonts w:ascii="Arial" w:hAnsi="Arial" w:cs="Arial"/>
                <w:sz w:val="22"/>
                <w:szCs w:val="22"/>
                <w:rtl/>
              </w:rPr>
              <w:t xml:space="preserve">Persisted client CRUD + quote/transaction smoke</w:t>
            </w:r>
          </w:p>
        </w:tc>
        <w:tc>
          <w:tcPr>
            <w:tcW w:w="1872" w:type="dxa"/>
            <w:vAlign w:val="center"/>
          </w:tcPr>
          <w:p>
            <w:pPr>
              <w:bidi/>
              <w:spacing w:after="0"/>
            </w:pPr>
            <w:r>
              <w:rPr>
                <w:rFonts w:ascii="Arial" w:hAnsi="Arial" w:cs="Arial"/>
                <w:sz w:val="22"/>
                <w:szCs w:val="22"/>
                <w:rtl/>
              </w:rPr>
              <w:t xml:space="preserve">Nathan + ChatGPT</w:t>
            </w:r>
          </w:p>
        </w:tc>
        <w:tc>
          <w:tcPr>
            <w:tcW w:w="1872" w:type="dxa"/>
            <w:vAlign w:val="center"/>
          </w:tcPr>
          <w:p>
            <w:pPr>
              <w:bidi/>
              <w:spacing w:after="0"/>
            </w:pPr>
            <w:r>
              <w:rPr>
                <w:rFonts w:ascii="Arial" w:hAnsi="Arial" w:cs="Arial"/>
                <w:sz w:val="22"/>
                <w:szCs w:val="22"/>
                <w:rtl/>
              </w:rPr>
              <w:t xml:space="preserve">Release CLOSED</w:t>
            </w:r>
          </w:p>
        </w:tc>
      </w:tr>
      <w:tr>
        <w:tc>
          <w:tcPr>
            <w:tcW w:w="1872" w:type="dxa"/>
            <w:vAlign w:val="center"/>
          </w:tcPr>
          <w:p>
            <w:pPr>
              <w:bidi/>
              <w:spacing w:after="0"/>
            </w:pPr>
            <w:r>
              <w:rPr>
                <w:rFonts w:ascii="Arial" w:hAnsi="Arial" w:cs="Arial"/>
                <w:sz w:val="22"/>
                <w:szCs w:val="22"/>
                <w:rtl/>
              </w:rPr>
              <w:t xml:space="preserve">ג׳ 21.07</w:t>
            </w:r>
          </w:p>
        </w:tc>
        <w:tc>
          <w:tcPr>
            <w:tcW w:w="1872" w:type="dxa"/>
            <w:vAlign w:val="center"/>
          </w:tcPr>
          <w:p>
            <w:pPr>
              <w:bidi/>
              <w:spacing w:after="0"/>
            </w:pPr>
            <w:r>
              <w:rPr>
                <w:rFonts w:ascii="Arial" w:hAnsi="Arial" w:cs="Arial"/>
                <w:sz w:val="22"/>
                <w:szCs w:val="22"/>
                <w:rtl/>
              </w:rPr>
              <w:t xml:space="preserve">R4</w:t>
            </w:r>
          </w:p>
        </w:tc>
        <w:tc>
          <w:tcPr>
            <w:tcW w:w="1872" w:type="dxa"/>
            <w:vAlign w:val="center"/>
          </w:tcPr>
          <w:p>
            <w:pPr>
              <w:bidi/>
              <w:spacing w:after="0"/>
            </w:pPr>
            <w:r>
              <w:rPr>
                <w:rFonts w:ascii="Arial" w:hAnsi="Arial" w:cs="Arial"/>
                <w:sz w:val="22"/>
                <w:szCs w:val="22"/>
                <w:rtl/>
              </w:rPr>
              <w:t xml:space="preserve">Local Engines Retirement Audit — read-only</w:t>
            </w:r>
          </w:p>
        </w:tc>
        <w:tc>
          <w:tcPr>
            <w:tcW w:w="1872" w:type="dxa"/>
            <w:vAlign w:val="center"/>
          </w:tcPr>
          <w:p>
            <w:pPr>
              <w:bidi/>
              <w:spacing w:after="0"/>
            </w:pPr>
            <w:r>
              <w:rPr>
                <w:rFonts w:ascii="Arial" w:hAnsi="Arial" w:cs="Arial"/>
                <w:sz w:val="22"/>
                <w:szCs w:val="22"/>
                <w:rtl/>
              </w:rPr>
              <w:t xml:space="preserve">ChatGPT + Fable</w:t>
            </w:r>
          </w:p>
        </w:tc>
        <w:tc>
          <w:tcPr>
            <w:tcW w:w="1872" w:type="dxa"/>
            <w:vAlign w:val="center"/>
          </w:tcPr>
          <w:p>
            <w:pPr>
              <w:bidi/>
              <w:spacing w:after="0"/>
            </w:pPr>
            <w:r>
              <w:rPr>
                <w:rFonts w:ascii="Arial" w:hAnsi="Arial" w:cs="Arial"/>
                <w:sz w:val="22"/>
                <w:szCs w:val="22"/>
                <w:rtl/>
              </w:rPr>
              <w:t xml:space="preserve">מפת הסרה מאושרת</w:t>
            </w:r>
          </w:p>
        </w:tc>
      </w:tr>
      <w:tr>
        <w:tc>
          <w:tcPr>
            <w:tcW w:w="1872" w:type="dxa"/>
            <w:vAlign w:val="center"/>
          </w:tcPr>
          <w:p>
            <w:pPr>
              <w:bidi/>
              <w:spacing w:after="0"/>
            </w:pPr>
            <w:r>
              <w:rPr>
                <w:rFonts w:ascii="Arial" w:hAnsi="Arial" w:cs="Arial"/>
                <w:sz w:val="22"/>
                <w:szCs w:val="22"/>
                <w:rtl/>
              </w:rPr>
              <w:t xml:space="preserve">ד׳ 22.07</w:t>
            </w:r>
          </w:p>
        </w:tc>
        <w:tc>
          <w:tcPr>
            <w:tcW w:w="1872" w:type="dxa"/>
            <w:vAlign w:val="center"/>
          </w:tcPr>
          <w:p>
            <w:pPr>
              <w:bidi/>
              <w:spacing w:after="0"/>
            </w:pPr>
            <w:r>
              <w:rPr>
                <w:rFonts w:ascii="Arial" w:hAnsi="Arial" w:cs="Arial"/>
                <w:sz w:val="22"/>
                <w:szCs w:val="22"/>
                <w:rtl/>
              </w:rPr>
              <w:t xml:space="preserve">R4</w:t>
            </w:r>
          </w:p>
        </w:tc>
        <w:tc>
          <w:tcPr>
            <w:tcW w:w="1872" w:type="dxa"/>
            <w:vAlign w:val="center"/>
          </w:tcPr>
          <w:p>
            <w:pPr>
              <w:bidi/>
              <w:spacing w:after="0"/>
            </w:pPr>
            <w:r>
              <w:rPr>
                <w:rFonts w:ascii="Arial" w:hAnsi="Arial" w:cs="Arial"/>
                <w:sz w:val="22"/>
                <w:szCs w:val="22"/>
                <w:rtl/>
              </w:rPr>
              <w:t xml:space="preserve">הסרת lanes מקומיים מה־UI/runtime</w:t>
            </w:r>
          </w:p>
        </w:tc>
        <w:tc>
          <w:tcPr>
            <w:tcW w:w="1872" w:type="dxa"/>
            <w:vAlign w:val="center"/>
          </w:tcPr>
          <w:p>
            <w:pPr>
              <w:bidi/>
              <w:spacing w:after="0"/>
            </w:pPr>
            <w:r>
              <w:rPr>
                <w:rFonts w:ascii="Arial" w:hAnsi="Arial" w:cs="Arial"/>
                <w:sz w:val="22"/>
                <w:szCs w:val="22"/>
                <w:rtl/>
              </w:rPr>
              <w:t xml:space="preserve">Fable</w:t>
            </w:r>
          </w:p>
        </w:tc>
        <w:tc>
          <w:tcPr>
            <w:tcW w:w="1872" w:type="dxa"/>
            <w:vAlign w:val="center"/>
          </w:tcPr>
          <w:p>
            <w:pPr>
              <w:bidi/>
              <w:spacing w:after="0"/>
            </w:pPr>
            <w:r>
              <w:rPr>
                <w:rFonts w:ascii="Arial" w:hAnsi="Arial" w:cs="Arial"/>
                <w:sz w:val="22"/>
                <w:szCs w:val="22"/>
                <w:rtl/>
              </w:rPr>
              <w:t xml:space="preserve">Cloud/Gateway-only preview</w:t>
            </w:r>
          </w:p>
        </w:tc>
      </w:tr>
      <w:tr>
        <w:tc>
          <w:tcPr>
            <w:tcW w:w="1872" w:type="dxa"/>
            <w:vAlign w:val="center"/>
          </w:tcPr>
          <w:p>
            <w:pPr>
              <w:bidi/>
              <w:spacing w:after="0"/>
            </w:pPr>
            <w:r>
              <w:rPr>
                <w:rFonts w:ascii="Arial" w:hAnsi="Arial" w:cs="Arial"/>
                <w:sz w:val="22"/>
                <w:szCs w:val="22"/>
                <w:rtl/>
              </w:rPr>
              <w:t xml:space="preserve">ה׳ 23.07</w:t>
            </w:r>
          </w:p>
        </w:tc>
        <w:tc>
          <w:tcPr>
            <w:tcW w:w="1872" w:type="dxa"/>
            <w:vAlign w:val="center"/>
          </w:tcPr>
          <w:p>
            <w:pPr>
              <w:bidi/>
              <w:spacing w:after="0"/>
            </w:pPr>
            <w:r>
              <w:rPr>
                <w:rFonts w:ascii="Arial" w:hAnsi="Arial" w:cs="Arial"/>
                <w:sz w:val="22"/>
                <w:szCs w:val="22"/>
                <w:rtl/>
              </w:rPr>
              <w:t xml:space="preserve">R4</w:t>
            </w:r>
          </w:p>
        </w:tc>
        <w:tc>
          <w:tcPr>
            <w:tcW w:w="1872" w:type="dxa"/>
            <w:vAlign w:val="center"/>
          </w:tcPr>
          <w:p>
            <w:pPr>
              <w:bidi/>
              <w:spacing w:after="0"/>
            </w:pPr>
            <w:r>
              <w:rPr>
                <w:rFonts w:ascii="Arial" w:hAnsi="Arial" w:cs="Arial"/>
                <w:sz w:val="22"/>
                <w:szCs w:val="22"/>
                <w:rtl/>
              </w:rPr>
              <w:t xml:space="preserve">Review, regression, production deploy</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R4 LIVE GREEN</w:t>
            </w:r>
          </w:p>
        </w:tc>
      </w:tr>
      <w:tr>
        <w:tc>
          <w:tcPr>
            <w:tcW w:w="1872" w:type="dxa"/>
            <w:vAlign w:val="center"/>
          </w:tcPr>
          <w:p>
            <w:pPr>
              <w:bidi/>
              <w:spacing w:after="0"/>
            </w:pPr>
            <w:r>
              <w:rPr>
                <w:rFonts w:ascii="Arial" w:hAnsi="Arial" w:cs="Arial"/>
                <w:sz w:val="22"/>
                <w:szCs w:val="22"/>
                <w:rtl/>
              </w:rPr>
              <w:t xml:space="preserve">א׳ 26.07</w:t>
            </w:r>
          </w:p>
        </w:tc>
        <w:tc>
          <w:tcPr>
            <w:tcW w:w="1872" w:type="dxa"/>
            <w:vAlign w:val="center"/>
          </w:tcPr>
          <w:p>
            <w:pPr>
              <w:bidi/>
              <w:spacing w:after="0"/>
            </w:pPr>
            <w:r>
              <w:rPr>
                <w:rFonts w:ascii="Arial" w:hAnsi="Arial" w:cs="Arial"/>
                <w:sz w:val="22"/>
                <w:szCs w:val="22"/>
                <w:rtl/>
              </w:rPr>
              <w:t xml:space="preserve">M2</w:t>
            </w:r>
          </w:p>
        </w:tc>
        <w:tc>
          <w:tcPr>
            <w:tcW w:w="1872" w:type="dxa"/>
            <w:vAlign w:val="center"/>
          </w:tcPr>
          <w:p>
            <w:pPr>
              <w:bidi/>
              <w:spacing w:after="0"/>
            </w:pPr>
            <w:r>
              <w:rPr>
                <w:rFonts w:ascii="Arial" w:hAnsi="Arial" w:cs="Arial"/>
                <w:sz w:val="22"/>
                <w:szCs w:val="22"/>
                <w:rtl/>
              </w:rPr>
              <w:t xml:space="preserve">ADR: Provider Adapter Interface</w:t>
            </w:r>
          </w:p>
        </w:tc>
        <w:tc>
          <w:tcPr>
            <w:tcW w:w="1872" w:type="dxa"/>
            <w:vAlign w:val="center"/>
          </w:tcPr>
          <w:p>
            <w:pPr>
              <w:bidi/>
              <w:spacing w:after="0"/>
            </w:pPr>
            <w:r>
              <w:rPr>
                <w:rFonts w:ascii="Arial" w:hAnsi="Arial" w:cs="Arial"/>
                <w:sz w:val="22"/>
                <w:szCs w:val="22"/>
                <w:rtl/>
              </w:rPr>
              <w:t xml:space="preserve">ChatGPT + Fable</w:t>
            </w:r>
          </w:p>
        </w:tc>
        <w:tc>
          <w:tcPr>
            <w:tcW w:w="1872" w:type="dxa"/>
            <w:vAlign w:val="center"/>
          </w:tcPr>
          <w:p>
            <w:pPr>
              <w:bidi/>
              <w:spacing w:after="0"/>
            </w:pPr>
            <w:r>
              <w:rPr>
                <w:rFonts w:ascii="Arial" w:hAnsi="Arial" w:cs="Arial"/>
                <w:sz w:val="22"/>
                <w:szCs w:val="22"/>
                <w:rtl/>
              </w:rPr>
              <w:t xml:space="preserve">חוזה provider-neutral</w:t>
            </w:r>
          </w:p>
        </w:tc>
      </w:tr>
      <w:tr>
        <w:tc>
          <w:tcPr>
            <w:tcW w:w="1872" w:type="dxa"/>
            <w:vAlign w:val="center"/>
          </w:tcPr>
          <w:p>
            <w:pPr>
              <w:bidi/>
              <w:spacing w:after="0"/>
            </w:pPr>
            <w:r>
              <w:rPr>
                <w:rFonts w:ascii="Arial" w:hAnsi="Arial" w:cs="Arial"/>
                <w:sz w:val="22"/>
                <w:szCs w:val="22"/>
                <w:rtl/>
              </w:rPr>
              <w:t xml:space="preserve">ב׳ 27.07</w:t>
            </w:r>
          </w:p>
        </w:tc>
        <w:tc>
          <w:tcPr>
            <w:tcW w:w="1872" w:type="dxa"/>
            <w:vAlign w:val="center"/>
          </w:tcPr>
          <w:p>
            <w:pPr>
              <w:bidi/>
              <w:spacing w:after="0"/>
            </w:pPr>
            <w:r>
              <w:rPr>
                <w:rFonts w:ascii="Arial" w:hAnsi="Arial" w:cs="Arial"/>
                <w:sz w:val="22"/>
                <w:szCs w:val="22"/>
                <w:rtl/>
              </w:rPr>
              <w:t xml:space="preserve">M2</w:t>
            </w:r>
          </w:p>
        </w:tc>
        <w:tc>
          <w:tcPr>
            <w:tcW w:w="1872" w:type="dxa"/>
            <w:vAlign w:val="center"/>
          </w:tcPr>
          <w:p>
            <w:pPr>
              <w:bidi/>
              <w:spacing w:after="0"/>
            </w:pPr>
            <w:r>
              <w:rPr>
                <w:rFonts w:ascii="Arial" w:hAnsi="Arial" w:cs="Arial"/>
                <w:sz w:val="22"/>
                <w:szCs w:val="22"/>
                <w:rtl/>
              </w:rPr>
              <w:t xml:space="preserve">Execution Registry implementation</w:t>
            </w:r>
          </w:p>
        </w:tc>
        <w:tc>
          <w:tcPr>
            <w:tcW w:w="1872" w:type="dxa"/>
            <w:vAlign w:val="center"/>
          </w:tcPr>
          <w:p>
            <w:pPr>
              <w:bidi/>
              <w:spacing w:after="0"/>
            </w:pPr>
            <w:r>
              <w:rPr>
                <w:rFonts w:ascii="Arial" w:hAnsi="Arial" w:cs="Arial"/>
                <w:sz w:val="22"/>
                <w:szCs w:val="22"/>
                <w:rtl/>
              </w:rPr>
              <w:t xml:space="preserve">Fable</w:t>
            </w:r>
          </w:p>
        </w:tc>
        <w:tc>
          <w:tcPr>
            <w:tcW w:w="1872" w:type="dxa"/>
            <w:vAlign w:val="center"/>
          </w:tcPr>
          <w:p>
            <w:pPr>
              <w:bidi/>
              <w:spacing w:after="0"/>
            </w:pPr>
            <w:r>
              <w:rPr>
                <w:rFonts w:ascii="Arial" w:hAnsi="Arial" w:cs="Arial"/>
                <w:sz w:val="22"/>
                <w:szCs w:val="22"/>
                <w:rtl/>
              </w:rPr>
              <w:t xml:space="preserve">ללא שינוי התנהגות</w:t>
            </w:r>
          </w:p>
        </w:tc>
      </w:tr>
      <w:tr>
        <w:tc>
          <w:tcPr>
            <w:tcW w:w="1872" w:type="dxa"/>
            <w:vAlign w:val="center"/>
          </w:tcPr>
          <w:p>
            <w:pPr>
              <w:bidi/>
              <w:spacing w:after="0"/>
            </w:pPr>
            <w:r>
              <w:rPr>
                <w:rFonts w:ascii="Arial" w:hAnsi="Arial" w:cs="Arial"/>
                <w:sz w:val="22"/>
                <w:szCs w:val="22"/>
                <w:rtl/>
              </w:rPr>
              <w:t xml:space="preserve">ג׳ 28.07</w:t>
            </w:r>
          </w:p>
        </w:tc>
        <w:tc>
          <w:tcPr>
            <w:tcW w:w="1872" w:type="dxa"/>
            <w:vAlign w:val="center"/>
          </w:tcPr>
          <w:p>
            <w:pPr>
              <w:bidi/>
              <w:spacing w:after="0"/>
            </w:pPr>
            <w:r>
              <w:rPr>
                <w:rFonts w:ascii="Arial" w:hAnsi="Arial" w:cs="Arial"/>
                <w:sz w:val="22"/>
                <w:szCs w:val="22"/>
                <w:rtl/>
              </w:rPr>
              <w:t xml:space="preserve">M2</w:t>
            </w:r>
          </w:p>
        </w:tc>
        <w:tc>
          <w:tcPr>
            <w:tcW w:w="1872" w:type="dxa"/>
            <w:vAlign w:val="center"/>
          </w:tcPr>
          <w:p>
            <w:pPr>
              <w:bidi/>
              <w:spacing w:after="0"/>
            </w:pPr>
            <w:r>
              <w:rPr>
                <w:rFonts w:ascii="Arial" w:hAnsi="Arial" w:cs="Arial"/>
                <w:sz w:val="22"/>
                <w:szCs w:val="22"/>
                <w:rtl/>
              </w:rPr>
              <w:t xml:space="preserve">Review, merge, deploy, regression</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M2 LIVE GREEN</w:t>
            </w:r>
          </w:p>
        </w:tc>
      </w:tr>
      <w:tr>
        <w:tc>
          <w:tcPr>
            <w:tcW w:w="1872" w:type="dxa"/>
            <w:vAlign w:val="center"/>
          </w:tcPr>
          <w:p>
            <w:pPr>
              <w:bidi/>
              <w:spacing w:after="0"/>
            </w:pPr>
            <w:r>
              <w:rPr>
                <w:rFonts w:ascii="Arial" w:hAnsi="Arial" w:cs="Arial"/>
                <w:sz w:val="22"/>
                <w:szCs w:val="22"/>
                <w:rtl/>
              </w:rPr>
              <w:t xml:space="preserve">ד׳ 29.07</w:t>
            </w:r>
          </w:p>
        </w:tc>
        <w:tc>
          <w:tcPr>
            <w:tcW w:w="1872" w:type="dxa"/>
            <w:vAlign w:val="center"/>
          </w:tcPr>
          <w:p>
            <w:pPr>
              <w:bidi/>
              <w:spacing w:after="0"/>
            </w:pPr>
            <w:r>
              <w:rPr>
                <w:rFonts w:ascii="Arial" w:hAnsi="Arial" w:cs="Arial"/>
                <w:sz w:val="22"/>
                <w:szCs w:val="22"/>
                <w:rtl/>
              </w:rPr>
              <w:t xml:space="preserve">UX-P1</w:t>
            </w:r>
          </w:p>
        </w:tc>
        <w:tc>
          <w:tcPr>
            <w:tcW w:w="1872" w:type="dxa"/>
            <w:vAlign w:val="center"/>
          </w:tcPr>
          <w:p>
            <w:pPr>
              <w:bidi/>
              <w:spacing w:after="0"/>
            </w:pPr>
            <w:r>
              <w:rPr>
                <w:rFonts w:ascii="Arial" w:hAnsi="Arial" w:cs="Arial"/>
                <w:sz w:val="22"/>
                <w:szCs w:val="22"/>
                <w:rtl/>
              </w:rPr>
              <w:t xml:space="preserve">Public-readiness UI audit + inventory</w:t>
            </w:r>
          </w:p>
        </w:tc>
        <w:tc>
          <w:tcPr>
            <w:tcW w:w="1872" w:type="dxa"/>
            <w:vAlign w:val="center"/>
          </w:tcPr>
          <w:p>
            <w:pPr>
              <w:bidi/>
              <w:spacing w:after="0"/>
            </w:pPr>
            <w:r>
              <w:rPr>
                <w:rFonts w:ascii="Arial" w:hAnsi="Arial" w:cs="Arial"/>
                <w:sz w:val="22"/>
                <w:szCs w:val="22"/>
                <w:rtl/>
              </w:rPr>
              <w:t xml:space="preserve">Nathan + ChatGPT + Fable</w:t>
            </w:r>
          </w:p>
        </w:tc>
        <w:tc>
          <w:tcPr>
            <w:tcW w:w="1872" w:type="dxa"/>
            <w:vAlign w:val="center"/>
          </w:tcPr>
          <w:p>
            <w:pPr>
              <w:bidi/>
              <w:spacing w:after="0"/>
            </w:pPr>
            <w:r>
              <w:rPr>
                <w:rFonts w:ascii="Arial" w:hAnsi="Arial" w:cs="Arial"/>
                <w:sz w:val="22"/>
                <w:szCs w:val="22"/>
                <w:rtl/>
              </w:rPr>
              <w:t xml:space="preserve">Scope ומפת מסכים מאושרים</w:t>
            </w:r>
          </w:p>
        </w:tc>
      </w:tr>
      <w:tr>
        <w:tc>
          <w:tcPr>
            <w:tcW w:w="1872" w:type="dxa"/>
            <w:vAlign w:val="center"/>
          </w:tcPr>
          <w:p>
            <w:pPr>
              <w:bidi/>
              <w:spacing w:after="0"/>
            </w:pPr>
            <w:r>
              <w:rPr>
                <w:rFonts w:ascii="Arial" w:hAnsi="Arial" w:cs="Arial"/>
                <w:sz w:val="22"/>
                <w:szCs w:val="22"/>
                <w:rtl/>
              </w:rPr>
              <w:t xml:space="preserve">ה׳ 30.07</w:t>
            </w:r>
          </w:p>
        </w:tc>
        <w:tc>
          <w:tcPr>
            <w:tcW w:w="1872" w:type="dxa"/>
            <w:vAlign w:val="center"/>
          </w:tcPr>
          <w:p>
            <w:pPr>
              <w:bidi/>
              <w:spacing w:after="0"/>
            </w:pPr>
            <w:r>
              <w:rPr>
                <w:rFonts w:ascii="Arial" w:hAnsi="Arial" w:cs="Arial"/>
                <w:sz w:val="22"/>
                <w:szCs w:val="22"/>
                <w:rtl/>
              </w:rPr>
              <w:t xml:space="preserve">UX-J1</w:t>
            </w:r>
          </w:p>
        </w:tc>
        <w:tc>
          <w:tcPr>
            <w:tcW w:w="1872" w:type="dxa"/>
            <w:vAlign w:val="center"/>
          </w:tcPr>
          <w:p>
            <w:pPr>
              <w:bidi/>
              <w:spacing w:after="0"/>
            </w:pPr>
            <w:r>
              <w:rPr>
                <w:rFonts w:ascii="Arial" w:hAnsi="Arial" w:cs="Arial"/>
                <w:sz w:val="22"/>
                <w:szCs w:val="22"/>
                <w:rtl/>
              </w:rPr>
              <w:t xml:space="preserve">Jake UX Refresh specification</w:t>
            </w:r>
          </w:p>
        </w:tc>
        <w:tc>
          <w:tcPr>
            <w:tcW w:w="1872" w:type="dxa"/>
            <w:vAlign w:val="center"/>
          </w:tcPr>
          <w:p>
            <w:pPr>
              <w:bidi/>
              <w:spacing w:after="0"/>
            </w:pPr>
            <w:r>
              <w:rPr>
                <w:rFonts w:ascii="Arial" w:hAnsi="Arial" w:cs="Arial"/>
                <w:sz w:val="22"/>
                <w:szCs w:val="22"/>
                <w:rtl/>
              </w:rPr>
              <w:t xml:space="preserve">Nathan + ChatGPT + Fable</w:t>
            </w:r>
          </w:p>
        </w:tc>
        <w:tc>
          <w:tcPr>
            <w:tcW w:w="1872" w:type="dxa"/>
            <w:vAlign w:val="center"/>
          </w:tcPr>
          <w:p>
            <w:pPr>
              <w:bidi/>
              <w:spacing w:after="0"/>
            </w:pPr>
            <w:r>
              <w:rPr>
                <w:rFonts w:ascii="Arial" w:hAnsi="Arial" w:cs="Arial"/>
                <w:sz w:val="22"/>
                <w:szCs w:val="22"/>
                <w:rtl/>
              </w:rPr>
              <w:t xml:space="preserve">UI scope מאושר</w:t>
            </w:r>
          </w:p>
        </w:tc>
      </w:tr>
      <w:tr>
        <w:tc>
          <w:tcPr>
            <w:tcW w:w="1872" w:type="dxa"/>
            <w:vAlign w:val="center"/>
          </w:tcPr>
          <w:p>
            <w:pPr>
              <w:bidi/>
              <w:spacing w:after="0"/>
            </w:pPr>
            <w:r>
              <w:rPr>
                <w:rFonts w:ascii="Arial" w:hAnsi="Arial" w:cs="Arial"/>
                <w:sz w:val="22"/>
                <w:szCs w:val="22"/>
                <w:rtl/>
              </w:rPr>
              <w:t xml:space="preserve">א׳ 02.08</w:t>
            </w:r>
          </w:p>
        </w:tc>
        <w:tc>
          <w:tcPr>
            <w:tcW w:w="1872" w:type="dxa"/>
            <w:vAlign w:val="center"/>
          </w:tcPr>
          <w:p>
            <w:pPr>
              <w:bidi/>
              <w:spacing w:after="0"/>
            </w:pPr>
            <w:r>
              <w:rPr>
                <w:rFonts w:ascii="Arial" w:hAnsi="Arial" w:cs="Arial"/>
                <w:sz w:val="22"/>
                <w:szCs w:val="22"/>
                <w:rtl/>
              </w:rPr>
              <w:t xml:space="preserve">UX-J1</w:t>
            </w:r>
          </w:p>
        </w:tc>
        <w:tc>
          <w:tcPr>
            <w:tcW w:w="1872" w:type="dxa"/>
            <w:vAlign w:val="center"/>
          </w:tcPr>
          <w:p>
            <w:pPr>
              <w:bidi/>
              <w:spacing w:after="0"/>
            </w:pPr>
            <w:r>
              <w:rPr>
                <w:rFonts w:ascii="Arial" w:hAnsi="Arial" w:cs="Arial"/>
                <w:sz w:val="22"/>
                <w:szCs w:val="22"/>
                <w:rtl/>
              </w:rPr>
              <w:t xml:space="preserve">Implementation + mobile/desktop QA</w:t>
            </w:r>
          </w:p>
        </w:tc>
        <w:tc>
          <w:tcPr>
            <w:tcW w:w="1872" w:type="dxa"/>
            <w:vAlign w:val="center"/>
          </w:tcPr>
          <w:p>
            <w:pPr>
              <w:bidi/>
              <w:spacing w:after="0"/>
            </w:pPr>
            <w:r>
              <w:rPr>
                <w:rFonts w:ascii="Arial" w:hAnsi="Arial" w:cs="Arial"/>
                <w:sz w:val="22"/>
                <w:szCs w:val="22"/>
                <w:rtl/>
              </w:rPr>
              <w:t xml:space="preserve">Fable</w:t>
            </w:r>
          </w:p>
        </w:tc>
        <w:tc>
          <w:tcPr>
            <w:tcW w:w="1872" w:type="dxa"/>
            <w:vAlign w:val="center"/>
          </w:tcPr>
          <w:p>
            <w:pPr>
              <w:bidi/>
              <w:spacing w:after="0"/>
            </w:pPr>
            <w:r>
              <w:rPr>
                <w:rFonts w:ascii="Arial" w:hAnsi="Arial" w:cs="Arial"/>
                <w:sz w:val="22"/>
                <w:szCs w:val="22"/>
                <w:rtl/>
              </w:rPr>
              <w:t xml:space="preserve">Jake UX READY</w:t>
            </w:r>
          </w:p>
        </w:tc>
      </w:tr>
      <w:tr>
        <w:tc>
          <w:tcPr>
            <w:tcW w:w="1872" w:type="dxa"/>
            <w:vAlign w:val="center"/>
          </w:tcPr>
          <w:p>
            <w:pPr>
              <w:bidi/>
              <w:spacing w:after="0"/>
            </w:pPr>
            <w:r>
              <w:rPr>
                <w:rFonts w:ascii="Arial" w:hAnsi="Arial" w:cs="Arial"/>
                <w:sz w:val="22"/>
                <w:szCs w:val="22"/>
                <w:rtl/>
              </w:rPr>
              <w:t xml:space="preserve">א׳ 02.08</w:t>
            </w:r>
          </w:p>
        </w:tc>
        <w:tc>
          <w:tcPr>
            <w:tcW w:w="1872" w:type="dxa"/>
            <w:vAlign w:val="center"/>
          </w:tcPr>
          <w:p>
            <w:pPr>
              <w:bidi/>
              <w:spacing w:after="0"/>
            </w:pPr>
            <w:r>
              <w:rPr>
                <w:rFonts w:ascii="Arial" w:hAnsi="Arial" w:cs="Arial"/>
                <w:sz w:val="22"/>
                <w:szCs w:val="22"/>
                <w:rtl/>
              </w:rPr>
              <w:t xml:space="preserve">M3</w:t>
            </w:r>
          </w:p>
        </w:tc>
        <w:tc>
          <w:tcPr>
            <w:tcW w:w="1872" w:type="dxa"/>
            <w:vAlign w:val="center"/>
          </w:tcPr>
          <w:p>
            <w:pPr>
              <w:bidi/>
              <w:spacing w:after="0"/>
            </w:pPr>
            <w:r>
              <w:rPr>
                <w:rFonts w:ascii="Arial" w:hAnsi="Arial" w:cs="Arial"/>
                <w:sz w:val="22"/>
                <w:szCs w:val="22"/>
                <w:rtl/>
              </w:rPr>
              <w:t xml:space="preserve">OpenAI adapter — contract + implementation</w:t>
            </w:r>
          </w:p>
        </w:tc>
        <w:tc>
          <w:tcPr>
            <w:tcW w:w="1872" w:type="dxa"/>
            <w:vAlign w:val="center"/>
          </w:tcPr>
          <w:p>
            <w:pPr>
              <w:bidi/>
              <w:spacing w:after="0"/>
            </w:pPr>
            <w:r>
              <w:rPr>
                <w:rFonts w:ascii="Arial" w:hAnsi="Arial" w:cs="Arial"/>
                <w:sz w:val="22"/>
                <w:szCs w:val="22"/>
                <w:rtl/>
              </w:rPr>
              <w:t xml:space="preserve">ChatGPT + Fable</w:t>
            </w:r>
          </w:p>
        </w:tc>
        <w:tc>
          <w:tcPr>
            <w:tcW w:w="1872" w:type="dxa"/>
            <w:vAlign w:val="center"/>
          </w:tcPr>
          <w:p>
            <w:pPr>
              <w:bidi/>
              <w:spacing w:after="0"/>
            </w:pPr>
            <w:r>
              <w:rPr>
                <w:rFonts w:ascii="Arial" w:hAnsi="Arial" w:cs="Arial"/>
                <w:sz w:val="22"/>
                <w:szCs w:val="22"/>
                <w:rtl/>
              </w:rPr>
              <w:t xml:space="preserve">Canary READY</w:t>
            </w:r>
          </w:p>
        </w:tc>
      </w:tr>
      <w:tr>
        <w:tc>
          <w:tcPr>
            <w:tcW w:w="1872" w:type="dxa"/>
            <w:vAlign w:val="center"/>
          </w:tcPr>
          <w:p>
            <w:pPr>
              <w:bidi/>
              <w:spacing w:after="0"/>
            </w:pPr>
            <w:r>
              <w:rPr>
                <w:rFonts w:ascii="Arial" w:hAnsi="Arial" w:cs="Arial"/>
                <w:sz w:val="22"/>
                <w:szCs w:val="22"/>
                <w:rtl/>
              </w:rPr>
              <w:t xml:space="preserve">ב׳ 03.08</w:t>
            </w:r>
          </w:p>
        </w:tc>
        <w:tc>
          <w:tcPr>
            <w:tcW w:w="1872" w:type="dxa"/>
            <w:vAlign w:val="center"/>
          </w:tcPr>
          <w:p>
            <w:pPr>
              <w:bidi/>
              <w:spacing w:after="0"/>
            </w:pPr>
            <w:r>
              <w:rPr>
                <w:rFonts w:ascii="Arial" w:hAnsi="Arial" w:cs="Arial"/>
                <w:sz w:val="22"/>
                <w:szCs w:val="22"/>
                <w:rtl/>
              </w:rPr>
              <w:t xml:space="preserve">M3</w:t>
            </w:r>
          </w:p>
        </w:tc>
        <w:tc>
          <w:tcPr>
            <w:tcW w:w="1872" w:type="dxa"/>
            <w:vAlign w:val="center"/>
          </w:tcPr>
          <w:p>
            <w:pPr>
              <w:bidi/>
              <w:spacing w:after="0"/>
            </w:pPr>
            <w:r>
              <w:rPr>
                <w:rFonts w:ascii="Arial" w:hAnsi="Arial" w:cs="Arial"/>
                <w:sz w:val="22"/>
                <w:szCs w:val="22"/>
                <w:rtl/>
              </w:rPr>
              <w:t xml:space="preserve">Review, deploy ו־authenticated smoke</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OpenAI LIVE GREEN</w:t>
            </w:r>
          </w:p>
        </w:tc>
      </w:tr>
      <w:tr>
        <w:tc>
          <w:tcPr>
            <w:tcW w:w="1872" w:type="dxa"/>
            <w:vAlign w:val="center"/>
          </w:tcPr>
          <w:p>
            <w:pPr>
              <w:bidi/>
              <w:spacing w:after="0"/>
            </w:pPr>
            <w:r>
              <w:rPr>
                <w:rFonts w:ascii="Arial" w:hAnsi="Arial" w:cs="Arial"/>
                <w:sz w:val="22"/>
                <w:szCs w:val="22"/>
                <w:rtl/>
              </w:rPr>
              <w:t xml:space="preserve">ג׳ 04.08</w:t>
            </w:r>
          </w:p>
        </w:tc>
        <w:tc>
          <w:tcPr>
            <w:tcW w:w="1872" w:type="dxa"/>
            <w:vAlign w:val="center"/>
          </w:tcPr>
          <w:p>
            <w:pPr>
              <w:bidi/>
              <w:spacing w:after="0"/>
            </w:pPr>
            <w:r>
              <w:rPr>
                <w:rFonts w:ascii="Arial" w:hAnsi="Arial" w:cs="Arial"/>
                <w:sz w:val="22"/>
                <w:szCs w:val="22"/>
                <w:rtl/>
              </w:rPr>
              <w:t xml:space="preserve">M4</w:t>
            </w:r>
          </w:p>
        </w:tc>
        <w:tc>
          <w:tcPr>
            <w:tcW w:w="1872" w:type="dxa"/>
            <w:vAlign w:val="center"/>
          </w:tcPr>
          <w:p>
            <w:pPr>
              <w:bidi/>
              <w:spacing w:after="0"/>
            </w:pPr>
            <w:r>
              <w:rPr>
                <w:rFonts w:ascii="Arial" w:hAnsi="Arial" w:cs="Arial"/>
                <w:sz w:val="22"/>
                <w:szCs w:val="22"/>
                <w:rtl/>
              </w:rPr>
              <w:t xml:space="preserve">Anthropic adapter — contract + implementation</w:t>
            </w:r>
          </w:p>
        </w:tc>
        <w:tc>
          <w:tcPr>
            <w:tcW w:w="1872" w:type="dxa"/>
            <w:vAlign w:val="center"/>
          </w:tcPr>
          <w:p>
            <w:pPr>
              <w:bidi/>
              <w:spacing w:after="0"/>
            </w:pPr>
            <w:r>
              <w:rPr>
                <w:rFonts w:ascii="Arial" w:hAnsi="Arial" w:cs="Arial"/>
                <w:sz w:val="22"/>
                <w:szCs w:val="22"/>
                <w:rtl/>
              </w:rPr>
              <w:t xml:space="preserve">ChatGPT + Fable</w:t>
            </w:r>
          </w:p>
        </w:tc>
        <w:tc>
          <w:tcPr>
            <w:tcW w:w="1872" w:type="dxa"/>
            <w:vAlign w:val="center"/>
          </w:tcPr>
          <w:p>
            <w:pPr>
              <w:bidi/>
              <w:spacing w:after="0"/>
            </w:pPr>
            <w:r>
              <w:rPr>
                <w:rFonts w:ascii="Arial" w:hAnsi="Arial" w:cs="Arial"/>
                <w:sz w:val="22"/>
                <w:szCs w:val="22"/>
                <w:rtl/>
              </w:rPr>
              <w:t xml:space="preserve">Canary READY</w:t>
            </w:r>
          </w:p>
        </w:tc>
      </w:tr>
      <w:tr>
        <w:tc>
          <w:tcPr>
            <w:tcW w:w="1872" w:type="dxa"/>
            <w:vAlign w:val="center"/>
          </w:tcPr>
          <w:p>
            <w:pPr>
              <w:bidi/>
              <w:spacing w:after="0"/>
            </w:pPr>
            <w:r>
              <w:rPr>
                <w:rFonts w:ascii="Arial" w:hAnsi="Arial" w:cs="Arial"/>
                <w:sz w:val="22"/>
                <w:szCs w:val="22"/>
                <w:rtl/>
              </w:rPr>
              <w:t xml:space="preserve">ד׳ 05.08</w:t>
            </w:r>
          </w:p>
        </w:tc>
        <w:tc>
          <w:tcPr>
            <w:tcW w:w="1872" w:type="dxa"/>
            <w:vAlign w:val="center"/>
          </w:tcPr>
          <w:p>
            <w:pPr>
              <w:bidi/>
              <w:spacing w:after="0"/>
            </w:pPr>
            <w:r>
              <w:rPr>
                <w:rFonts w:ascii="Arial" w:hAnsi="Arial" w:cs="Arial"/>
                <w:sz w:val="22"/>
                <w:szCs w:val="22"/>
                <w:rtl/>
              </w:rPr>
              <w:t xml:space="preserve">M4</w:t>
            </w:r>
          </w:p>
        </w:tc>
        <w:tc>
          <w:tcPr>
            <w:tcW w:w="1872" w:type="dxa"/>
            <w:vAlign w:val="center"/>
          </w:tcPr>
          <w:p>
            <w:pPr>
              <w:bidi/>
              <w:spacing w:after="0"/>
            </w:pPr>
            <w:r>
              <w:rPr>
                <w:rFonts w:ascii="Arial" w:hAnsi="Arial" w:cs="Arial"/>
                <w:sz w:val="22"/>
                <w:szCs w:val="22"/>
                <w:rtl/>
              </w:rPr>
              <w:t xml:space="preserve">Review, deploy ו־usage verification</w:t>
            </w:r>
          </w:p>
        </w:tc>
        <w:tc>
          <w:tcPr>
            <w:tcW w:w="1872" w:type="dxa"/>
            <w:vAlign w:val="center"/>
          </w:tcPr>
          <w:p>
            <w:pPr>
              <w:bidi/>
              <w:spacing w:after="0"/>
            </w:pPr>
            <w:r>
              <w:rPr>
                <w:rFonts w:ascii="Arial" w:hAnsi="Arial" w:cs="Arial"/>
                <w:sz w:val="22"/>
                <w:szCs w:val="22"/>
                <w:rtl/>
              </w:rPr>
              <w:t xml:space="preserve">כולם</w:t>
            </w:r>
          </w:p>
        </w:tc>
        <w:tc>
          <w:tcPr>
            <w:tcW w:w="1872" w:type="dxa"/>
            <w:vAlign w:val="center"/>
          </w:tcPr>
          <w:p>
            <w:pPr>
              <w:bidi/>
              <w:spacing w:after="0"/>
            </w:pPr>
            <w:r>
              <w:rPr>
                <w:rFonts w:ascii="Arial" w:hAnsi="Arial" w:cs="Arial"/>
                <w:sz w:val="22"/>
                <w:szCs w:val="22"/>
                <w:rtl/>
              </w:rPr>
              <w:t xml:space="preserve">Anthropic LIVE GREEN</w:t>
            </w:r>
          </w:p>
        </w:tc>
      </w:tr>
      <w:tr>
        <w:tc>
          <w:tcPr>
            <w:tcW w:w="1872" w:type="dxa"/>
            <w:vAlign w:val="center"/>
          </w:tcPr>
          <w:p>
            <w:pPr>
              <w:bidi/>
              <w:spacing w:after="0"/>
            </w:pPr>
            <w:r>
              <w:rPr>
                <w:rFonts w:ascii="Arial" w:hAnsi="Arial" w:cs="Arial"/>
                <w:sz w:val="22"/>
                <w:szCs w:val="22"/>
                <w:rtl/>
              </w:rPr>
              <w:t xml:space="preserve">ה׳ 06.08</w:t>
            </w:r>
          </w:p>
        </w:tc>
        <w:tc>
          <w:tcPr>
            <w:tcW w:w="1872" w:type="dxa"/>
            <w:vAlign w:val="center"/>
          </w:tcPr>
          <w:p>
            <w:pPr>
              <w:bidi/>
              <w:spacing w:after="0"/>
            </w:pPr>
            <w:r>
              <w:rPr>
                <w:rFonts w:ascii="Arial" w:hAnsi="Arial" w:cs="Arial"/>
                <w:sz w:val="22"/>
                <w:szCs w:val="22"/>
                <w:rtl/>
              </w:rPr>
              <w:t xml:space="preserve">Control</w:t>
            </w:r>
          </w:p>
        </w:tc>
        <w:tc>
          <w:tcPr>
            <w:tcW w:w="1872" w:type="dxa"/>
            <w:vAlign w:val="center"/>
          </w:tcPr>
          <w:p>
            <w:pPr>
              <w:bidi/>
              <w:spacing w:after="0"/>
            </w:pPr>
            <w:r>
              <w:rPr>
                <w:rFonts w:ascii="Arial" w:hAnsi="Arial" w:cs="Arial"/>
                <w:sz w:val="22"/>
                <w:szCs w:val="22"/>
                <w:rtl/>
              </w:rPr>
              <w:t xml:space="preserve">Fallback ADR + roadmap reprioritization</w:t>
            </w:r>
          </w:p>
        </w:tc>
        <w:tc>
          <w:tcPr>
            <w:tcW w:w="1872" w:type="dxa"/>
            <w:vAlign w:val="center"/>
          </w:tcPr>
          <w:p>
            <w:pPr>
              <w:bidi/>
              <w:spacing w:after="0"/>
            </w:pPr>
            <w:r>
              <w:rPr>
                <w:rFonts w:ascii="Arial" w:hAnsi="Arial" w:cs="Arial"/>
                <w:sz w:val="22"/>
                <w:szCs w:val="22"/>
                <w:rtl/>
              </w:rPr>
              <w:t xml:space="preserve">ChatGPT + Nathan</w:t>
            </w:r>
          </w:p>
        </w:tc>
        <w:tc>
          <w:tcPr>
            <w:tcW w:w="1872" w:type="dxa"/>
            <w:vAlign w:val="center"/>
          </w:tcPr>
          <w:p>
            <w:pPr>
              <w:bidi/>
              <w:spacing w:after="0"/>
            </w:pPr>
            <w:r>
              <w:rPr>
                <w:rFonts w:ascii="Arial" w:hAnsi="Arial" w:cs="Arial"/>
                <w:sz w:val="22"/>
                <w:szCs w:val="22"/>
                <w:rtl/>
              </w:rPr>
              <w:t xml:space="preserve">M5 scope מאושר</w:t>
            </w:r>
          </w:p>
        </w:tc>
      </w:tr>
    </w:tbl>
    <w:p>
      <w:pPr>
        <w:bidi/>
        <w:spacing w:after="120"/>
      </w:pPr>
      <w:r>
        <w:rPr>
          <w:rFonts w:ascii="Arial" w:hAnsi="Arial" w:cs="Arial"/>
          <w:sz w:val="22"/>
          <w:szCs w:val="22"/>
          <w:rtl/>
        </w:rPr>
        <w:t xml:space="preserve">הערה: לוח הזמנים לעיל הוא הערכה ניהולית מקורית מ־M2/M3/M4. בפועל התקדמה העבודה למסלול S0A→S0B→S0C→S0D (הקשחת מוצר ואמון) לפי החלטות Nathan; אבני הדרך M3+ נשארות מתוכננות וממתינות לבחירת הסלייס הבא.</w:t>
      </w:r>
    </w:p>
    <w:p>
      <w:pPr>
        <w:bidi/>
        <w:keepNext/>
        <w:spacing w:before="240" w:after="120"/>
      </w:pPr>
      <w:r>
        <w:rPr>
          <w:rFonts w:ascii="Arial" w:hAnsi="Arial" w:cs="Arial"/>
          <w:b/>
          <w:bCs/>
          <w:sz w:val="28"/>
          <w:szCs w:val="28"/>
          <w:rtl/>
        </w:rPr>
        <w:t xml:space="preserve">קצב מעבר ל־Milestones הבאים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חלון</w:t>
            </w:r>
          </w:p>
        </w:tc>
        <w:tc>
          <w:tcPr>
            <w:tcW w:w="4680" w:type="dxa"/>
            <w:shd w:val="clear" w:color="auto" w:fill="DEEAF6"/>
            <w:vAlign w:val="center"/>
          </w:tcPr>
          <w:p>
            <w:pPr>
              <w:bidi/>
              <w:spacing w:after="0"/>
            </w:pPr>
            <w:r>
              <w:rPr>
                <w:rFonts w:ascii="Arial" w:hAnsi="Arial" w:cs="Arial"/>
                <w:b/>
                <w:bCs/>
                <w:sz w:val="22"/>
                <w:szCs w:val="22"/>
                <w:rtl/>
              </w:rPr>
              <w:t xml:space="preserve">מיקוד</w:t>
            </w:r>
          </w:p>
        </w:tc>
      </w:tr>
      <w:tr>
        <w:tc>
          <w:tcPr>
            <w:tcW w:w="4680" w:type="dxa"/>
            <w:vAlign w:val="center"/>
          </w:tcPr>
          <w:p>
            <w:pPr>
              <w:bidi/>
              <w:spacing w:after="0"/>
            </w:pPr>
            <w:r>
              <w:rPr>
                <w:rFonts w:ascii="Arial" w:hAnsi="Arial" w:cs="Arial"/>
                <w:sz w:val="22"/>
                <w:szCs w:val="22"/>
                <w:rtl/>
              </w:rPr>
              <w:t xml:space="preserve">09–20.08</w:t>
            </w:r>
          </w:p>
        </w:tc>
        <w:tc>
          <w:tcPr>
            <w:tcW w:w="4680" w:type="dxa"/>
            <w:vAlign w:val="center"/>
          </w:tcPr>
          <w:p>
            <w:pPr>
              <w:bidi/>
              <w:spacing w:after="0"/>
            </w:pPr>
            <w:r>
              <w:rPr>
                <w:rFonts w:ascii="Arial" w:hAnsi="Arial" w:cs="Arial"/>
                <w:sz w:val="22"/>
                <w:szCs w:val="22"/>
                <w:rtl/>
              </w:rPr>
              <w:t xml:space="preserve">M5 — routing/fallback מבוקר, כבוי כברירת מחדל עד live simulation.</w:t>
            </w:r>
          </w:p>
        </w:tc>
      </w:tr>
      <w:tr>
        <w:tc>
          <w:tcPr>
            <w:tcW w:w="4680" w:type="dxa"/>
            <w:vAlign w:val="center"/>
          </w:tcPr>
          <w:p>
            <w:pPr>
              <w:bidi/>
              <w:spacing w:after="0"/>
            </w:pPr>
            <w:r>
              <w:rPr>
                <w:rFonts w:ascii="Arial" w:hAnsi="Arial" w:cs="Arial"/>
                <w:sz w:val="22"/>
                <w:szCs w:val="22"/>
                <w:rtl/>
              </w:rPr>
              <w:t xml:space="preserve">23.08–03.09</w:t>
            </w:r>
          </w:p>
        </w:tc>
        <w:tc>
          <w:tcPr>
            <w:tcW w:w="4680" w:type="dxa"/>
            <w:vAlign w:val="center"/>
          </w:tcPr>
          <w:p>
            <w:pPr>
              <w:bidi/>
              <w:spacing w:after="0"/>
            </w:pPr>
            <w:r>
              <w:rPr>
                <w:rFonts w:ascii="Arial" w:hAnsi="Arial" w:cs="Arial"/>
                <w:sz w:val="22"/>
                <w:szCs w:val="22"/>
                <w:rtl/>
              </w:rPr>
              <w:t xml:space="preserve">M6 — מעבר מדורג של פעולות מוצר, פעולה אחת בכל Slice.</w:t>
            </w:r>
          </w:p>
        </w:tc>
      </w:tr>
      <w:tr>
        <w:tc>
          <w:tcPr>
            <w:tcW w:w="4680" w:type="dxa"/>
            <w:vAlign w:val="center"/>
          </w:tcPr>
          <w:p>
            <w:pPr>
              <w:bidi/>
              <w:spacing w:after="0"/>
            </w:pPr>
            <w:r>
              <w:rPr>
                <w:rFonts w:ascii="Arial" w:hAnsi="Arial" w:cs="Arial"/>
                <w:sz w:val="22"/>
                <w:szCs w:val="22"/>
                <w:rtl/>
              </w:rPr>
              <w:t xml:space="preserve">06–17.09</w:t>
            </w:r>
          </w:p>
        </w:tc>
        <w:tc>
          <w:tcPr>
            <w:tcW w:w="4680" w:type="dxa"/>
            <w:vAlign w:val="center"/>
          </w:tcPr>
          <w:p>
            <w:pPr>
              <w:bidi/>
              <w:spacing w:after="0"/>
            </w:pPr>
            <w:r>
              <w:rPr>
                <w:rFonts w:ascii="Arial" w:hAnsi="Arial" w:cs="Arial"/>
                <w:sz w:val="22"/>
                <w:szCs w:val="22"/>
                <w:rtl/>
              </w:rPr>
              <w:t xml:space="preserve">M7–M8 — context פר־עסק בשכבת Gateway, observability ועלות בפועל.</w:t>
            </w:r>
          </w:p>
        </w:tc>
      </w:tr>
      <w:tr>
        <w:tc>
          <w:tcPr>
            <w:tcW w:w="4680" w:type="dxa"/>
            <w:vAlign w:val="center"/>
          </w:tcPr>
          <w:p>
            <w:pPr>
              <w:bidi/>
              <w:spacing w:after="0"/>
            </w:pPr>
            <w:r>
              <w:rPr>
                <w:rFonts w:ascii="Arial" w:hAnsi="Arial" w:cs="Arial"/>
                <w:sz w:val="22"/>
                <w:szCs w:val="22"/>
                <w:rtl/>
              </w:rPr>
              <w:t xml:space="preserve">לא לפני M8</w:t>
            </w:r>
          </w:p>
        </w:tc>
        <w:tc>
          <w:tcPr>
            <w:tcW w:w="4680" w:type="dxa"/>
            <w:vAlign w:val="center"/>
          </w:tcPr>
          <w:p>
            <w:pPr>
              <w:bidi/>
              <w:spacing w:after="0"/>
            </w:pPr>
            <w:r>
              <w:rPr>
                <w:rFonts w:ascii="Arial" w:hAnsi="Arial" w:cs="Arial"/>
                <w:sz w:val="22"/>
                <w:szCs w:val="22"/>
                <w:rtl/>
              </w:rPr>
              <w:t xml:space="preserve">M9 — tool execution מאושר; יתחיל רק אחרי threat model והרשאות.</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Schedule rule</w:t>
            </w:r>
          </w:p>
        </w:tc>
        <w:tc>
          <w:tcPr>
            <w:tcW w:w="4680" w:type="dxa"/>
            <w:shd w:val="clear" w:color="auto" w:fill="DEEAF6"/>
            <w:vAlign w:val="center"/>
          </w:tcPr>
          <w:p>
            <w:pPr>
              <w:bidi/>
              <w:spacing w:after="0"/>
            </w:pPr>
            <w:r>
              <w:rPr>
                <w:rFonts w:ascii="Arial" w:hAnsi="Arial" w:cs="Arial"/>
                <w:b/>
                <w:bCs/>
                <w:sz w:val="22"/>
                <w:szCs w:val="22"/>
                <w:rtl/>
              </w:rPr>
              <w:t xml:space="preserve">כל חריגה של יותר מיום עבודה מתועדת ביומן השינויים עם סיבה, השפעה ותאריך יעד חדש.</w:t>
            </w:r>
          </w:p>
        </w:tc>
      </w:tr>
    </w:tbl>
    <w:p>
      <w:pPr>
        <w:bidi/>
        <w:keepNext/>
        <w:spacing w:before="240" w:after="120"/>
      </w:pPr>
      <w:r>
        <w:rPr>
          <w:rFonts w:ascii="Arial" w:hAnsi="Arial" w:cs="Arial"/>
          <w:b/>
          <w:bCs/>
          <w:color w:val="1F3864"/>
          <w:sz w:val="36"/>
          <w:szCs w:val="36"/>
          <w:rtl/>
        </w:rPr>
        <w:t xml:space="preserve">6. Backlog מפורט לפי Milestone</w:t>
      </w:r>
    </w:p>
    <w:p>
      <w:pPr>
        <w:bidi/>
        <w:keepNext/>
        <w:spacing w:before="240" w:after="120"/>
      </w:pPr>
      <w:r>
        <w:rPr>
          <w:rFonts w:ascii="Arial" w:hAnsi="Arial" w:cs="Arial"/>
          <w:b/>
          <w:bCs/>
          <w:sz w:val="28"/>
          <w:szCs w:val="28"/>
          <w:rtl/>
        </w:rPr>
        <w:t xml:space="preserve">R3 — סגירת CRM production hotfix</w:t>
      </w:r>
    </w:p>
    <w:p>
      <w:pPr>
        <w:bidi/>
        <w:spacing w:after="60"/>
        <w:ind w:right="360"/>
      </w:pPr>
      <w:r>
        <w:rPr>
          <w:rFonts w:ascii="Arial" w:hAnsi="Arial" w:cs="Arial"/>
          <w:sz w:val="22"/>
          <w:szCs w:val="22"/>
          <w:rtl/>
        </w:rPr>
        <w:t xml:space="preserve">• </w:t>
      </w:r>
      <w:r>
        <w:rPr>
          <w:rFonts w:ascii="Arial" w:hAnsi="Arial" w:cs="Arial"/>
          <w:sz w:val="22"/>
          <w:szCs w:val="22"/>
          <w:rtl/>
        </w:rPr>
        <w:t xml:space="preserve">Pull main לאחר merge #76 והעתקת המיגרציה השלמה.</w:t>
      </w:r>
    </w:p>
    <w:p>
      <w:pPr>
        <w:bidi/>
        <w:spacing w:after="60"/>
        <w:ind w:right="360"/>
      </w:pPr>
      <w:r>
        <w:rPr>
          <w:rFonts w:ascii="Arial" w:hAnsi="Arial" w:cs="Arial"/>
          <w:sz w:val="22"/>
          <w:szCs w:val="22"/>
          <w:rtl/>
        </w:rPr>
        <w:t xml:space="preserve">• </w:t>
      </w:r>
      <w:r>
        <w:rPr>
          <w:rFonts w:ascii="Arial" w:hAnsi="Arial" w:cs="Arial"/>
          <w:sz w:val="22"/>
          <w:szCs w:val="22"/>
          <w:rtl/>
        </w:rPr>
        <w:t xml:space="preserve">Zero-row preflight חייב לעבור לפני כל שינוי.</w:t>
      </w:r>
    </w:p>
    <w:p>
      <w:pPr>
        <w:bidi/>
        <w:spacing w:after="60"/>
        <w:ind w:right="360"/>
      </w:pPr>
      <w:r>
        <w:rPr>
          <w:rFonts w:ascii="Arial" w:hAnsi="Arial" w:cs="Arial"/>
          <w:sz w:val="22"/>
          <w:szCs w:val="22"/>
          <w:rtl/>
        </w:rPr>
        <w:t xml:space="preserve">• </w:t>
      </w:r>
      <w:r>
        <w:rPr>
          <w:rFonts w:ascii="Arial" w:hAnsi="Arial" w:cs="Arial"/>
          <w:sz w:val="22"/>
          <w:szCs w:val="22"/>
          <w:rtl/>
        </w:rPr>
        <w:t xml:space="preserve">אימות 14 עמודות, 5 FKs, 5 policies ו־RLS.</w:t>
      </w:r>
    </w:p>
    <w:p>
      <w:pPr>
        <w:bidi/>
        <w:spacing w:after="60"/>
        <w:ind w:right="360"/>
      </w:pPr>
      <w:r>
        <w:rPr>
          <w:rFonts w:ascii="Arial" w:hAnsi="Arial" w:cs="Arial"/>
          <w:sz w:val="22"/>
          <w:szCs w:val="22"/>
          <w:rtl/>
        </w:rPr>
        <w:t xml:space="preserve">• </w:t>
      </w:r>
      <w:r>
        <w:rPr>
          <w:rFonts w:ascii="Arial" w:hAnsi="Arial" w:cs="Arial"/>
          <w:sz w:val="22"/>
          <w:szCs w:val="22"/>
          <w:rtl/>
        </w:rPr>
        <w:t xml:space="preserve">Client create אמיתי: POST success → reload → row נשמר.</w:t>
      </w:r>
    </w:p>
    <w:p>
      <w:pPr>
        <w:bidi/>
        <w:spacing w:after="60"/>
        <w:ind w:right="360"/>
      </w:pPr>
      <w:r>
        <w:rPr>
          <w:rFonts w:ascii="Arial" w:hAnsi="Arial" w:cs="Arial"/>
          <w:sz w:val="22"/>
          <w:szCs w:val="22"/>
          <w:rtl/>
        </w:rPr>
        <w:t xml:space="preserve">• </w:t>
      </w:r>
      <w:r>
        <w:rPr>
          <w:rFonts w:ascii="Arial" w:hAnsi="Arial" w:cs="Arial"/>
          <w:sz w:val="22"/>
          <w:szCs w:val="22"/>
          <w:rtl/>
        </w:rPr>
        <w:t xml:space="preserve">Quote/transaction structural smokes ורק אז release CLOSED.</w:t>
      </w:r>
    </w:p>
    <w:p>
      <w:pPr>
        <w:bidi/>
        <w:keepNext/>
        <w:spacing w:before="240" w:after="120"/>
      </w:pPr>
      <w:r>
        <w:rPr>
          <w:rFonts w:ascii="Arial" w:hAnsi="Arial" w:cs="Arial"/>
          <w:b/>
          <w:bCs/>
          <w:sz w:val="28"/>
          <w:szCs w:val="28"/>
          <w:rtl/>
        </w:rPr>
        <w:t xml:space="preserve">R4 — פרישת מנועים מקומיים</w:t>
      </w:r>
    </w:p>
    <w:p>
      <w:pPr>
        <w:bidi/>
        <w:spacing w:after="60"/>
        <w:ind w:right="360"/>
      </w:pPr>
      <w:r>
        <w:rPr>
          <w:rFonts w:ascii="Arial" w:hAnsi="Arial" w:cs="Arial"/>
          <w:sz w:val="22"/>
          <w:szCs w:val="22"/>
          <w:rtl/>
        </w:rPr>
        <w:t xml:space="preserve">• </w:t>
      </w:r>
      <w:r>
        <w:rPr>
          <w:rFonts w:ascii="Arial" w:hAnsi="Arial" w:cs="Arial"/>
          <w:sz w:val="22"/>
          <w:szCs w:val="22"/>
          <w:rtl/>
        </w:rPr>
        <w:t xml:space="preserve">Audit מלא הושלם: אין local fetch פעיל בפרודקשן כל עוד VITE_ENABLE_LOCAL_ENGINES אינו true.</w:t>
      </w:r>
    </w:p>
    <w:p>
      <w:pPr>
        <w:bidi/>
        <w:spacing w:after="60"/>
        <w:ind w:right="360"/>
      </w:pPr>
      <w:r>
        <w:rPr>
          <w:rFonts w:ascii="Arial" w:hAnsi="Arial" w:cs="Arial"/>
          <w:sz w:val="22"/>
          <w:szCs w:val="22"/>
          <w:rtl/>
        </w:rPr>
        <w:t xml:space="preserve">• </w:t>
      </w:r>
      <w:r>
        <w:rPr>
          <w:rFonts w:ascii="Arial" w:hAnsi="Arial" w:cs="Arial"/>
          <w:sz w:val="22"/>
          <w:szCs w:val="22"/>
          <w:rtl/>
        </w:rPr>
        <w:t xml:space="preserve">R4.1: הסרת Fooocus ו־WorkflowStudio מה־UI/routes עם legacy redirects וללא נגיעה בקבצים משותפים.</w:t>
      </w:r>
    </w:p>
    <w:p>
      <w:pPr>
        <w:bidi/>
        <w:spacing w:after="60"/>
        <w:ind w:right="360"/>
      </w:pPr>
      <w:r>
        <w:rPr>
          <w:rFonts w:ascii="Arial" w:hAnsi="Arial" w:cs="Arial"/>
          <w:sz w:val="22"/>
          <w:szCs w:val="22"/>
          <w:rtl/>
        </w:rPr>
        <w:t xml:space="preserve">• </w:t>
      </w:r>
      <w:r>
        <w:rPr>
          <w:rFonts w:ascii="Arial" w:hAnsi="Arial" w:cs="Arial"/>
          <w:sz w:val="22"/>
          <w:szCs w:val="22"/>
          <w:rtl/>
        </w:rPr>
        <w:t xml:space="preserve">R4.2–R4.3: poster ו־ComfyUI image lanes רק בסלייסים נפרדים; חסרה חלופת ענן ליכולות מתקדמות.</w:t>
      </w:r>
    </w:p>
    <w:p>
      <w:pPr>
        <w:bidi/>
        <w:spacing w:after="60"/>
        <w:ind w:right="360"/>
      </w:pPr>
      <w:r>
        <w:rPr>
          <w:rFonts w:ascii="Arial" w:hAnsi="Arial" w:cs="Arial"/>
          <w:sz w:val="22"/>
          <w:szCs w:val="22"/>
          <w:rtl/>
        </w:rPr>
        <w:t xml:space="preserve">• </w:t>
      </w:r>
      <w:r>
        <w:rPr>
          <w:rFonts w:ascii="Arial" w:hAnsi="Arial" w:cs="Arial"/>
          <w:sz w:val="22"/>
          <w:szCs w:val="22"/>
          <w:rtl/>
        </w:rPr>
        <w:t xml:space="preserve">R4.4: Ollama branches בתוך frozen Creative V1 דורשים אישור מפורש או דחייה בטוחה.</w:t>
      </w:r>
    </w:p>
    <w:p>
      <w:pPr>
        <w:bidi/>
        <w:spacing w:after="60"/>
        <w:ind w:right="360"/>
      </w:pPr>
      <w:r>
        <w:rPr>
          <w:rFonts w:ascii="Arial" w:hAnsi="Arial" w:cs="Arial"/>
          <w:sz w:val="22"/>
          <w:szCs w:val="22"/>
          <w:rtl/>
        </w:rPr>
        <w:t xml:space="preserve">• </w:t>
      </w:r>
      <w:r>
        <w:rPr>
          <w:rFonts w:ascii="Arial" w:hAnsi="Arial" w:cs="Arial"/>
          <w:sz w:val="22"/>
          <w:szCs w:val="22"/>
          <w:rtl/>
        </w:rPr>
        <w:t xml:space="preserve">R4.5: env/docs/gate cleanup אחרון בלבד, אחרי שכל runtime consumer הוסר.</w:t>
      </w:r>
    </w:p>
    <w:p>
      <w:pPr>
        <w:bidi/>
        <w:keepNext/>
        <w:spacing w:before="240" w:after="120"/>
      </w:pPr>
      <w:r>
        <w:rPr>
          <w:rFonts w:ascii="Arial" w:hAnsi="Arial" w:cs="Arial"/>
          <w:b/>
          <w:bCs/>
          <w:sz w:val="28"/>
          <w:szCs w:val="28"/>
          <w:rtl/>
        </w:rPr>
        <w:t xml:space="preserve">UX-P1 — הכנת המוצר לציבור</w:t>
      </w:r>
    </w:p>
    <w:p>
      <w:pPr>
        <w:bidi/>
        <w:spacing w:after="60"/>
        <w:ind w:right="360"/>
      </w:pPr>
      <w:r>
        <w:rPr>
          <w:rFonts w:ascii="Arial" w:hAnsi="Arial" w:cs="Arial"/>
          <w:sz w:val="22"/>
          <w:szCs w:val="22"/>
          <w:rtl/>
        </w:rPr>
        <w:t xml:space="preserve">• </w:t>
      </w:r>
      <w:r>
        <w:rPr>
          <w:rFonts w:ascii="Arial" w:hAnsi="Arial" w:cs="Arial"/>
          <w:sz w:val="22"/>
          <w:szCs w:val="22"/>
          <w:rtl/>
        </w:rPr>
        <w:t xml:space="preserve">Audit קריאה בלבד של כל המסכים, הניווט, ההודעות, demo/local states והטקסטים המותאמים ל־Nathan.</w:t>
      </w:r>
    </w:p>
    <w:p>
      <w:pPr>
        <w:bidi/>
        <w:spacing w:after="60"/>
        <w:ind w:right="360"/>
      </w:pPr>
      <w:r>
        <w:rPr>
          <w:rFonts w:ascii="Arial" w:hAnsi="Arial" w:cs="Arial"/>
          <w:sz w:val="22"/>
          <w:szCs w:val="22"/>
          <w:rtl/>
        </w:rPr>
        <w:t xml:space="preserve">• </w:t>
      </w:r>
      <w:r>
        <w:rPr>
          <w:rFonts w:ascii="Arial" w:hAnsi="Arial" w:cs="Arial"/>
          <w:sz w:val="22"/>
          <w:szCs w:val="22"/>
          <w:rtl/>
        </w:rPr>
        <w:t xml:space="preserve">הפרדה בין בעיית UI/copy לבין תלות runtime: אין להסיר יכולת או לשנות Gateway בתוך Slice עיצובי.</w:t>
      </w:r>
    </w:p>
    <w:p>
      <w:pPr>
        <w:bidi/>
        <w:spacing w:after="60"/>
        <w:ind w:right="360"/>
      </w:pPr>
      <w:r>
        <w:rPr>
          <w:rFonts w:ascii="Arial" w:hAnsi="Arial" w:cs="Arial"/>
          <w:sz w:val="22"/>
          <w:szCs w:val="22"/>
          <w:rtl/>
        </w:rPr>
        <w:t xml:space="preserve">• </w:t>
      </w:r>
      <w:r>
        <w:rPr>
          <w:rFonts w:ascii="Arial" w:hAnsi="Arial" w:cs="Arial"/>
          <w:sz w:val="22"/>
          <w:szCs w:val="22"/>
          <w:rtl/>
        </w:rPr>
        <w:t xml:space="preserve">מיפוי לכל פריט: keep, generalize, hide, replace או retire — עם סיבה ו־rollback.</w:t>
      </w:r>
    </w:p>
    <w:p>
      <w:pPr>
        <w:bidi/>
        <w:spacing w:after="60"/>
        <w:ind w:right="360"/>
      </w:pPr>
      <w:r>
        <w:rPr>
          <w:rFonts w:ascii="Arial" w:hAnsi="Arial" w:cs="Arial"/>
          <w:sz w:val="22"/>
          <w:szCs w:val="22"/>
          <w:rtl/>
        </w:rPr>
        <w:t xml:space="preserve">• </w:t>
      </w:r>
      <w:r>
        <w:rPr>
          <w:rFonts w:ascii="Arial" w:hAnsi="Arial" w:cs="Arial"/>
          <w:sz w:val="22"/>
          <w:szCs w:val="22"/>
          <w:rtl/>
        </w:rPr>
        <w:t xml:space="preserve">סלייסים קטנים לפי אזור מוצר; Preview ו־QA בדסקטופ ובמובייל לפני Production.</w:t>
      </w:r>
    </w:p>
    <w:p>
      <w:pPr>
        <w:bidi/>
        <w:spacing w:after="60"/>
        <w:ind w:right="360"/>
      </w:pPr>
      <w:r>
        <w:rPr>
          <w:rFonts w:ascii="Arial" w:hAnsi="Arial" w:cs="Arial"/>
          <w:sz w:val="22"/>
          <w:szCs w:val="22"/>
          <w:rtl/>
        </w:rPr>
        <w:t xml:space="preserve">• </w:t>
      </w:r>
      <w:r>
        <w:rPr>
          <w:rFonts w:ascii="Arial" w:hAnsi="Arial" w:cs="Arial"/>
          <w:sz w:val="22"/>
          <w:szCs w:val="22"/>
          <w:rtl/>
        </w:rPr>
        <w:t xml:space="preserve">Jake יקבל UX Refresh נפרד רק לאחר שה־execution/provider layer יציב וב־scope מאושר.</w:t>
      </w:r>
    </w:p>
    <w:p>
      <w:pPr>
        <w:bidi/>
        <w:keepNext/>
        <w:spacing w:before="240" w:after="120"/>
      </w:pPr>
      <w:r>
        <w:rPr>
          <w:rFonts w:ascii="Arial" w:hAnsi="Arial" w:cs="Arial"/>
          <w:b/>
          <w:bCs/>
          <w:sz w:val="28"/>
          <w:szCs w:val="28"/>
          <w:rtl/>
        </w:rPr>
        <w:t xml:space="preserve">M2 — Provider-neutral execution core</w:t>
      </w:r>
    </w:p>
    <w:p>
      <w:pPr>
        <w:bidi/>
        <w:spacing w:after="60"/>
        <w:ind w:right="360"/>
      </w:pPr>
      <w:r>
        <w:rPr>
          <w:rFonts w:ascii="Arial" w:hAnsi="Arial" w:cs="Arial"/>
          <w:sz w:val="22"/>
          <w:szCs w:val="22"/>
          <w:rtl/>
        </w:rPr>
        <w:t xml:space="preserve">• </w:t>
      </w:r>
      <w:r>
        <w:rPr>
          <w:rFonts w:ascii="Arial" w:hAnsi="Arial" w:cs="Arial"/>
          <w:sz w:val="22"/>
          <w:szCs w:val="22"/>
          <w:rtl/>
        </w:rPr>
        <w:t xml:space="preserve">M2A מתחיל ב־read-only audit + ADR: מיפוי execution path הנוכחי ונתיב chatJake legacy/demo.</w:t>
      </w:r>
    </w:p>
    <w:p>
      <w:pPr>
        <w:bidi/>
        <w:spacing w:after="60"/>
        <w:ind w:right="360"/>
      </w:pPr>
      <w:r>
        <w:rPr>
          <w:rFonts w:ascii="Arial" w:hAnsi="Arial" w:cs="Arial"/>
          <w:sz w:val="22"/>
          <w:szCs w:val="22"/>
          <w:rtl/>
        </w:rPr>
        <w:t xml:space="preserve">• </w:t>
      </w:r>
      <w:r>
        <w:rPr>
          <w:rFonts w:ascii="Arial" w:hAnsi="Arial" w:cs="Arial"/>
          <w:sz w:val="22"/>
          <w:szCs w:val="22"/>
          <w:rtl/>
        </w:rPr>
        <w:t xml:space="preserve">ADR שמפריד בין ActionProfile כללי ל־providerOverrides.</w:t>
      </w:r>
    </w:p>
    <w:p>
      <w:pPr>
        <w:bidi/>
        <w:spacing w:after="60"/>
        <w:ind w:right="360"/>
      </w:pPr>
      <w:r>
        <w:rPr>
          <w:rFonts w:ascii="Arial" w:hAnsi="Arial" w:cs="Arial"/>
          <w:sz w:val="22"/>
          <w:szCs w:val="22"/>
          <w:rtl/>
        </w:rPr>
        <w:t xml:space="preserve">• </w:t>
      </w:r>
      <w:r>
        <w:rPr>
          <w:rFonts w:ascii="Arial" w:hAnsi="Arial" w:cs="Arial"/>
          <w:sz w:val="22"/>
          <w:szCs w:val="22"/>
          <w:rtl/>
        </w:rPr>
        <w:t xml:space="preserve">ממשק adapter אחיד; registry מבוסס capabilities.</w:t>
      </w:r>
    </w:p>
    <w:p>
      <w:pPr>
        <w:bidi/>
        <w:spacing w:after="60"/>
        <w:ind w:right="360"/>
      </w:pPr>
      <w:r>
        <w:rPr>
          <w:rFonts w:ascii="Arial" w:hAnsi="Arial" w:cs="Arial"/>
          <w:sz w:val="22"/>
          <w:szCs w:val="22"/>
          <w:rtl/>
        </w:rPr>
        <w:t xml:space="preserve">• </w:t>
      </w:r>
      <w:r>
        <w:rPr>
          <w:rFonts w:ascii="Arial" w:hAnsi="Arial" w:cs="Arial"/>
          <w:sz w:val="22"/>
          <w:szCs w:val="22"/>
          <w:rtl/>
        </w:rPr>
        <w:t xml:space="preserve">Gemini עובר דרך אותו registry בלי שינוי תוצאה.</w:t>
      </w:r>
    </w:p>
    <w:p>
      <w:pPr>
        <w:bidi/>
        <w:spacing w:after="60"/>
        <w:ind w:right="360"/>
      </w:pPr>
      <w:r>
        <w:rPr>
          <w:rFonts w:ascii="Arial" w:hAnsi="Arial" w:cs="Arial"/>
          <w:sz w:val="22"/>
          <w:szCs w:val="22"/>
          <w:rtl/>
        </w:rPr>
        <w:t xml:space="preserve">• </w:t>
      </w:r>
      <w:r>
        <w:rPr>
          <w:rFonts w:ascii="Arial" w:hAnsi="Arial" w:cs="Arial"/>
          <w:sz w:val="22"/>
          <w:szCs w:val="22"/>
          <w:rtl/>
        </w:rPr>
        <w:t xml:space="preserve">אין fallback ואין provider חדש בשלב זה.</w:t>
      </w:r>
    </w:p>
    <w:p>
      <w:pPr>
        <w:bidi/>
        <w:spacing w:after="60"/>
        <w:ind w:right="360"/>
      </w:pPr>
      <w:r>
        <w:rPr>
          <w:rFonts w:ascii="Arial" w:hAnsi="Arial" w:cs="Arial"/>
          <w:sz w:val="22"/>
          <w:szCs w:val="22"/>
          <w:rtl/>
        </w:rPr>
        <w:t xml:space="preserve">• </w:t>
      </w:r>
      <w:r>
        <w:rPr>
          <w:rFonts w:ascii="Arial" w:hAnsi="Arial" w:cs="Arial"/>
          <w:sz w:val="22"/>
          <w:szCs w:val="22"/>
          <w:rtl/>
        </w:rPr>
        <w:t xml:space="preserve">Regression מלא לכל C1/C2/Slice B.</w:t>
      </w:r>
    </w:p>
    <w:p>
      <w:pPr>
        <w:bidi/>
        <w:keepNext/>
        <w:spacing w:before="240" w:after="120"/>
      </w:pPr>
      <w:r>
        <w:rPr>
          <w:rFonts w:ascii="Arial" w:hAnsi="Arial" w:cs="Arial"/>
          <w:b/>
          <w:bCs/>
          <w:sz w:val="28"/>
          <w:szCs w:val="28"/>
          <w:rtl/>
        </w:rPr>
        <w:t xml:space="preserve">M3 — OpenAI</w:t>
      </w:r>
    </w:p>
    <w:p>
      <w:pPr>
        <w:bidi/>
        <w:spacing w:after="60"/>
        <w:ind w:right="360"/>
      </w:pPr>
      <w:r>
        <w:rPr>
          <w:rFonts w:ascii="Arial" w:hAnsi="Arial" w:cs="Arial"/>
          <w:sz w:val="22"/>
          <w:szCs w:val="22"/>
          <w:rtl/>
        </w:rPr>
        <w:t xml:space="preserve">• </w:t>
      </w:r>
      <w:r>
        <w:rPr>
          <w:rFonts w:ascii="Arial" w:hAnsi="Arial" w:cs="Arial"/>
          <w:sz w:val="22"/>
          <w:szCs w:val="22"/>
          <w:rtl/>
        </w:rPr>
        <w:t xml:space="preserve">Adapter server-only; secret לא מגיע ל־frontend.</w:t>
      </w:r>
    </w:p>
    <w:p>
      <w:pPr>
        <w:bidi/>
        <w:spacing w:after="60"/>
        <w:ind w:right="360"/>
      </w:pPr>
      <w:r>
        <w:rPr>
          <w:rFonts w:ascii="Arial" w:hAnsi="Arial" w:cs="Arial"/>
          <w:sz w:val="22"/>
          <w:szCs w:val="22"/>
          <w:rtl/>
        </w:rPr>
        <w:t xml:space="preserve">• </w:t>
      </w:r>
      <w:r>
        <w:rPr>
          <w:rFonts w:ascii="Arial" w:hAnsi="Arial" w:cs="Arial"/>
          <w:sz w:val="22"/>
          <w:szCs w:val="22"/>
          <w:rtl/>
        </w:rPr>
        <w:t xml:space="preserve">מיפוי user/assistant/system ו־structured output.</w:t>
      </w:r>
    </w:p>
    <w:p>
      <w:pPr>
        <w:bidi/>
        <w:spacing w:after="60"/>
        <w:ind w:right="360"/>
      </w:pPr>
      <w:r>
        <w:rPr>
          <w:rFonts w:ascii="Arial" w:hAnsi="Arial" w:cs="Arial"/>
          <w:sz w:val="22"/>
          <w:szCs w:val="22"/>
          <w:rtl/>
        </w:rPr>
        <w:t xml:space="preserve">• </w:t>
      </w:r>
      <w:r>
        <w:rPr>
          <w:rFonts w:ascii="Arial" w:hAnsi="Arial" w:cs="Arial"/>
          <w:sz w:val="22"/>
          <w:szCs w:val="22"/>
          <w:rtl/>
        </w:rPr>
        <w:t xml:space="preserve">Error normalization, timeout, usage/cost estimation.</w:t>
      </w:r>
    </w:p>
    <w:p>
      <w:pPr>
        <w:bidi/>
        <w:spacing w:after="60"/>
        <w:ind w:right="360"/>
      </w:pPr>
      <w:r>
        <w:rPr>
          <w:rFonts w:ascii="Arial" w:hAnsi="Arial" w:cs="Arial"/>
          <w:sz w:val="22"/>
          <w:szCs w:val="22"/>
          <w:rtl/>
        </w:rPr>
        <w:t xml:space="preserve">• </w:t>
      </w:r>
      <w:r>
        <w:rPr>
          <w:rFonts w:ascii="Arial" w:hAnsi="Arial" w:cs="Arial"/>
          <w:sz w:val="22"/>
          <w:szCs w:val="22"/>
          <w:rtl/>
        </w:rPr>
        <w:t xml:space="preserve">פעולת canary אחת לפני הרחבת actions.</w:t>
      </w:r>
    </w:p>
    <w:p>
      <w:pPr>
        <w:bidi/>
        <w:spacing w:after="60"/>
        <w:ind w:right="360"/>
      </w:pPr>
      <w:r>
        <w:rPr>
          <w:rFonts w:ascii="Arial" w:hAnsi="Arial" w:cs="Arial"/>
          <w:sz w:val="22"/>
          <w:szCs w:val="22"/>
          <w:rtl/>
        </w:rPr>
        <w:t xml:space="preserve">• </w:t>
      </w:r>
      <w:r>
        <w:rPr>
          <w:rFonts w:ascii="Arial" w:hAnsi="Arial" w:cs="Arial"/>
          <w:sz w:val="22"/>
          <w:szCs w:val="22"/>
          <w:rtl/>
        </w:rPr>
        <w:t xml:space="preserve">Authenticated smokes ותיעוד rollback.</w:t>
      </w:r>
    </w:p>
    <w:p>
      <w:pPr>
        <w:bidi/>
        <w:keepNext/>
        <w:spacing w:before="240" w:after="120"/>
      </w:pPr>
      <w:r>
        <w:rPr>
          <w:rFonts w:ascii="Arial" w:hAnsi="Arial" w:cs="Arial"/>
          <w:b/>
          <w:bCs/>
          <w:sz w:val="28"/>
          <w:szCs w:val="28"/>
          <w:rtl/>
        </w:rPr>
        <w:t xml:space="preserve">M4 — Anthropic</w:t>
      </w:r>
    </w:p>
    <w:p>
      <w:pPr>
        <w:bidi/>
        <w:spacing w:after="60"/>
        <w:ind w:right="360"/>
      </w:pPr>
      <w:r>
        <w:rPr>
          <w:rFonts w:ascii="Arial" w:hAnsi="Arial" w:cs="Arial"/>
          <w:sz w:val="22"/>
          <w:szCs w:val="22"/>
          <w:rtl/>
        </w:rPr>
        <w:t xml:space="preserve">• </w:t>
      </w:r>
      <w:r>
        <w:rPr>
          <w:rFonts w:ascii="Arial" w:hAnsi="Arial" w:cs="Arial"/>
          <w:sz w:val="22"/>
          <w:szCs w:val="22"/>
          <w:rtl/>
        </w:rPr>
        <w:t xml:space="preserve">Adapter server-only ומיפוי system/messages נכון ל־Claude.</w:t>
      </w:r>
    </w:p>
    <w:p>
      <w:pPr>
        <w:bidi/>
        <w:spacing w:after="60"/>
        <w:ind w:right="360"/>
      </w:pPr>
      <w:r>
        <w:rPr>
          <w:rFonts w:ascii="Arial" w:hAnsi="Arial" w:cs="Arial"/>
          <w:sz w:val="22"/>
          <w:szCs w:val="22"/>
          <w:rtl/>
        </w:rPr>
        <w:t xml:space="preserve">• </w:t>
      </w:r>
      <w:r>
        <w:rPr>
          <w:rFonts w:ascii="Arial" w:hAnsi="Arial" w:cs="Arial"/>
          <w:sz w:val="22"/>
          <w:szCs w:val="22"/>
          <w:rtl/>
        </w:rPr>
        <w:t xml:space="preserve">התאמת max tokens, structured output policy ו־sanitized errors.</w:t>
      </w:r>
    </w:p>
    <w:p>
      <w:pPr>
        <w:bidi/>
        <w:spacing w:after="60"/>
        <w:ind w:right="360"/>
      </w:pPr>
      <w:r>
        <w:rPr>
          <w:rFonts w:ascii="Arial" w:hAnsi="Arial" w:cs="Arial"/>
          <w:sz w:val="22"/>
          <w:szCs w:val="22"/>
          <w:rtl/>
        </w:rPr>
        <w:t xml:space="preserve">• </w:t>
      </w:r>
      <w:r>
        <w:rPr>
          <w:rFonts w:ascii="Arial" w:hAnsi="Arial" w:cs="Arial"/>
          <w:sz w:val="22"/>
          <w:szCs w:val="22"/>
          <w:rtl/>
        </w:rPr>
        <w:t xml:space="preserve">Canary action, tests, deploy ו־live verification.</w:t>
      </w:r>
    </w:p>
    <w:p>
      <w:pPr>
        <w:bidi/>
        <w:spacing w:after="60"/>
        <w:ind w:right="360"/>
      </w:pPr>
      <w:r>
        <w:rPr>
          <w:rFonts w:ascii="Arial" w:hAnsi="Arial" w:cs="Arial"/>
          <w:sz w:val="22"/>
          <w:szCs w:val="22"/>
          <w:rtl/>
        </w:rPr>
        <w:t xml:space="preserve">• </w:t>
      </w:r>
      <w:r>
        <w:rPr>
          <w:rFonts w:ascii="Arial" w:hAnsi="Arial" w:cs="Arial"/>
          <w:sz w:val="22"/>
          <w:szCs w:val="22"/>
          <w:rtl/>
        </w:rPr>
        <w:t xml:space="preserve">אין fallback אוטומטי עדיין.</w:t>
      </w:r>
    </w:p>
    <w:p>
      <w:pPr>
        <w:bidi/>
        <w:keepNext/>
        <w:spacing w:before="240" w:after="120"/>
      </w:pPr>
      <w:r>
        <w:rPr>
          <w:rFonts w:ascii="Arial" w:hAnsi="Arial" w:cs="Arial"/>
          <w:b/>
          <w:bCs/>
          <w:sz w:val="28"/>
          <w:szCs w:val="28"/>
          <w:rtl/>
        </w:rPr>
        <w:t xml:space="preserve">M5 — Routing / fallback</w:t>
      </w:r>
    </w:p>
    <w:p>
      <w:pPr>
        <w:bidi/>
        <w:spacing w:after="60"/>
        <w:ind w:right="360"/>
      </w:pPr>
      <w:r>
        <w:rPr>
          <w:rFonts w:ascii="Arial" w:hAnsi="Arial" w:cs="Arial"/>
          <w:sz w:val="22"/>
          <w:szCs w:val="22"/>
          <w:rtl/>
        </w:rPr>
        <w:t xml:space="preserve">• </w:t>
      </w:r>
      <w:r>
        <w:rPr>
          <w:rFonts w:ascii="Arial" w:hAnsi="Arial" w:cs="Arial"/>
          <w:sz w:val="22"/>
          <w:szCs w:val="22"/>
          <w:rtl/>
        </w:rPr>
        <w:t xml:space="preserve">Provider capability matrix ו־server-owned priority.</w:t>
      </w:r>
    </w:p>
    <w:p>
      <w:pPr>
        <w:bidi/>
        <w:spacing w:after="60"/>
        <w:ind w:right="360"/>
      </w:pPr>
      <w:r>
        <w:rPr>
          <w:rFonts w:ascii="Arial" w:hAnsi="Arial" w:cs="Arial"/>
          <w:sz w:val="22"/>
          <w:szCs w:val="22"/>
          <w:rtl/>
        </w:rPr>
        <w:t xml:space="preserve">• </w:t>
      </w:r>
      <w:r>
        <w:rPr>
          <w:rFonts w:ascii="Arial" w:hAnsi="Arial" w:cs="Arial"/>
          <w:sz w:val="22"/>
          <w:szCs w:val="22"/>
          <w:rtl/>
        </w:rPr>
        <w:t xml:space="preserve">רק שגיאות retryable מפעילות ניסיון נוסף.</w:t>
      </w:r>
    </w:p>
    <w:p>
      <w:pPr>
        <w:bidi/>
        <w:spacing w:after="60"/>
        <w:ind w:right="360"/>
      </w:pPr>
      <w:r>
        <w:rPr>
          <w:rFonts w:ascii="Arial" w:hAnsi="Arial" w:cs="Arial"/>
          <w:sz w:val="22"/>
          <w:szCs w:val="22"/>
          <w:rtl/>
        </w:rPr>
        <w:t xml:space="preserve">• </w:t>
      </w:r>
      <w:r>
        <w:rPr>
          <w:rFonts w:ascii="Arial" w:hAnsi="Arial" w:cs="Arial"/>
          <w:sz w:val="22"/>
          <w:szCs w:val="22"/>
          <w:rtl/>
        </w:rPr>
        <w:t xml:space="preserve">מקסימום provider calls מוגדר לכל בקשה.</w:t>
      </w:r>
    </w:p>
    <w:p>
      <w:pPr>
        <w:bidi/>
        <w:spacing w:after="60"/>
        <w:ind w:right="360"/>
      </w:pPr>
      <w:r>
        <w:rPr>
          <w:rFonts w:ascii="Arial" w:hAnsi="Arial" w:cs="Arial"/>
          <w:sz w:val="22"/>
          <w:szCs w:val="22"/>
          <w:rtl/>
        </w:rPr>
        <w:t xml:space="preserve">• </w:t>
      </w:r>
      <w:r>
        <w:rPr>
          <w:rFonts w:ascii="Arial" w:hAnsi="Arial" w:cs="Arial"/>
          <w:sz w:val="22"/>
          <w:szCs w:val="22"/>
          <w:rtl/>
        </w:rPr>
        <w:t xml:space="preserve">Budget reservation ו־usage audit לכל ניסיון ללא double counting.</w:t>
      </w:r>
    </w:p>
    <w:p>
      <w:pPr>
        <w:bidi/>
        <w:spacing w:after="60"/>
        <w:ind w:right="360"/>
      </w:pPr>
      <w:r>
        <w:rPr>
          <w:rFonts w:ascii="Arial" w:hAnsi="Arial" w:cs="Arial"/>
          <w:sz w:val="22"/>
          <w:szCs w:val="22"/>
          <w:rtl/>
        </w:rPr>
        <w:t xml:space="preserve">• </w:t>
      </w:r>
      <w:r>
        <w:rPr>
          <w:rFonts w:ascii="Arial" w:hAnsi="Arial" w:cs="Arial"/>
          <w:sz w:val="22"/>
          <w:szCs w:val="22"/>
          <w:rtl/>
        </w:rPr>
        <w:t xml:space="preserve">Fallback כבוי כברירת מחדל עד live simulation.</w:t>
      </w:r>
    </w:p>
    <w:p>
      <w:pPr>
        <w:bidi/>
        <w:keepNext/>
        <w:spacing w:before="240" w:after="120"/>
      </w:pPr>
      <w:r>
        <w:rPr>
          <w:rFonts w:ascii="Arial" w:hAnsi="Arial" w:cs="Arial"/>
          <w:b/>
          <w:bCs/>
          <w:sz w:val="28"/>
          <w:szCs w:val="28"/>
          <w:rtl/>
        </w:rPr>
        <w:t xml:space="preserve">M6–M10 — מוצר והתרחבות</w:t>
      </w:r>
    </w:p>
    <w:p>
      <w:pPr>
        <w:bidi/>
        <w:spacing w:after="60"/>
        <w:ind w:right="360"/>
      </w:pPr>
      <w:r>
        <w:rPr>
          <w:rFonts w:ascii="Arial" w:hAnsi="Arial" w:cs="Arial"/>
          <w:sz w:val="22"/>
          <w:szCs w:val="22"/>
          <w:rtl/>
        </w:rPr>
        <w:t xml:space="preserve">• </w:t>
      </w:r>
      <w:r>
        <w:rPr>
          <w:rFonts w:ascii="Arial" w:hAnsi="Arial" w:cs="Arial"/>
          <w:sz w:val="22"/>
          <w:szCs w:val="22"/>
          <w:rtl/>
        </w:rPr>
        <w:t xml:space="preserve">בחירת actions לפי ערך עסקי, סיכון ועלות.</w:t>
      </w:r>
    </w:p>
    <w:p>
      <w:pPr>
        <w:bidi/>
        <w:spacing w:after="60"/>
        <w:ind w:right="360"/>
      </w:pPr>
      <w:r>
        <w:rPr>
          <w:rFonts w:ascii="Arial" w:hAnsi="Arial" w:cs="Arial"/>
          <w:sz w:val="22"/>
          <w:szCs w:val="22"/>
          <w:rtl/>
        </w:rPr>
        <w:t xml:space="preserve">• </w:t>
      </w:r>
      <w:r>
        <w:rPr>
          <w:rFonts w:ascii="Arial" w:hAnsi="Arial" w:cs="Arial"/>
          <w:sz w:val="22"/>
          <w:szCs w:val="22"/>
          <w:rtl/>
        </w:rPr>
        <w:t xml:space="preserve">Context per business עם versioning ו־privacy classification — בשכבת ה־Gateway (M7). S0D סיפק את הרובד ברמת ה־frontend/מוצר; שכבת ה־Gateway נשארת עתידית.</w:t>
      </w:r>
    </w:p>
    <w:p>
      <w:pPr>
        <w:bidi/>
        <w:spacing w:after="60"/>
        <w:ind w:right="360"/>
      </w:pPr>
      <w:r>
        <w:rPr>
          <w:rFonts w:ascii="Arial" w:hAnsi="Arial" w:cs="Arial"/>
          <w:sz w:val="22"/>
          <w:szCs w:val="22"/>
          <w:rtl/>
        </w:rPr>
        <w:t xml:space="preserve">• </w:t>
      </w:r>
      <w:r>
        <w:rPr>
          <w:rFonts w:ascii="Arial" w:hAnsi="Arial" w:cs="Arial"/>
          <w:sz w:val="22"/>
          <w:szCs w:val="22"/>
          <w:rtl/>
        </w:rPr>
        <w:t xml:space="preserve">Cost dashboard, alerts, provider health ו־quality evaluation.</w:t>
      </w:r>
    </w:p>
    <w:p>
      <w:pPr>
        <w:bidi/>
        <w:spacing w:after="60"/>
        <w:ind w:right="360"/>
      </w:pPr>
      <w:r>
        <w:rPr>
          <w:rFonts w:ascii="Arial" w:hAnsi="Arial" w:cs="Arial"/>
          <w:sz w:val="22"/>
          <w:szCs w:val="22"/>
          <w:rtl/>
        </w:rPr>
        <w:t xml:space="preserve">• </w:t>
      </w:r>
      <w:r>
        <w:rPr>
          <w:rFonts w:ascii="Arial" w:hAnsi="Arial" w:cs="Arial"/>
          <w:sz w:val="22"/>
          <w:szCs w:val="22"/>
          <w:rtl/>
        </w:rPr>
        <w:t xml:space="preserve">Tool execution רק עם confirmation, permissions, audit ו־idempotency.</w:t>
      </w:r>
    </w:p>
    <w:p>
      <w:pPr>
        <w:bidi/>
        <w:spacing w:after="60"/>
        <w:ind w:right="360"/>
      </w:pPr>
      <w:r>
        <w:rPr>
          <w:rFonts w:ascii="Arial" w:hAnsi="Arial" w:cs="Arial"/>
          <w:sz w:val="22"/>
          <w:szCs w:val="22"/>
          <w:rtl/>
        </w:rPr>
        <w:t xml:space="preserve">• </w:t>
      </w:r>
      <w:r>
        <w:rPr>
          <w:rFonts w:ascii="Arial" w:hAnsi="Arial" w:cs="Arial"/>
          <w:sz w:val="22"/>
          <w:szCs w:val="22"/>
          <w:rtl/>
        </w:rPr>
        <w:t xml:space="preserve">Multi-tenant packaging ו־runbooks ללקוחות ArtValue.</w:t>
      </w:r>
    </w:p>
    <w:p>
      <w:pPr>
        <w:bidi/>
        <w:keepNext/>
        <w:spacing w:before="240" w:after="120"/>
      </w:pPr>
      <w:r>
        <w:rPr>
          <w:rFonts w:ascii="Arial" w:hAnsi="Arial" w:cs="Arial"/>
          <w:b/>
          <w:bCs/>
          <w:color w:val="1F3864"/>
          <w:sz w:val="36"/>
          <w:szCs w:val="36"/>
          <w:rtl/>
        </w:rPr>
        <w:t xml:space="preserve">7. ניהול סיכונים והחלטות</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28"/>
        <w:gridCol w:w="1928"/>
        <w:gridCol w:w="1928"/>
        <w:gridCol w:w="1928"/>
        <w:gridCol w:w="1928"/>
      </w:tblGrid>
      <w:tr>
        <w:trPr>
          <w:tblHeader/>
        </w:trPr>
        <w:tc>
          <w:tcPr>
            <w:tcW w:w="1872" w:type="dxa"/>
            <w:shd w:val="clear" w:color="auto" w:fill="DEEAF6"/>
            <w:vAlign w:val="center"/>
          </w:tcPr>
          <w:p>
            <w:pPr>
              <w:bidi/>
              <w:spacing w:after="0"/>
            </w:pPr>
            <w:r>
              <w:rPr>
                <w:rFonts w:ascii="Arial" w:hAnsi="Arial" w:cs="Arial"/>
                <w:b/>
                <w:bCs/>
                <w:sz w:val="22"/>
                <w:szCs w:val="22"/>
                <w:rtl/>
              </w:rPr>
              <w:t xml:space="preserve">ID</w:t>
            </w:r>
          </w:p>
        </w:tc>
        <w:tc>
          <w:tcPr>
            <w:tcW w:w="1872" w:type="dxa"/>
            <w:shd w:val="clear" w:color="auto" w:fill="DEEAF6"/>
            <w:vAlign w:val="center"/>
          </w:tcPr>
          <w:p>
            <w:pPr>
              <w:bidi/>
              <w:spacing w:after="0"/>
            </w:pPr>
            <w:r>
              <w:rPr>
                <w:rFonts w:ascii="Arial" w:hAnsi="Arial" w:cs="Arial"/>
                <w:b/>
                <w:bCs/>
                <w:sz w:val="22"/>
                <w:szCs w:val="22"/>
                <w:rtl/>
              </w:rPr>
              <w:t xml:space="preserve">סיכון</w:t>
            </w:r>
          </w:p>
        </w:tc>
        <w:tc>
          <w:tcPr>
            <w:tcW w:w="1872" w:type="dxa"/>
            <w:shd w:val="clear" w:color="auto" w:fill="DEEAF6"/>
            <w:vAlign w:val="center"/>
          </w:tcPr>
          <w:p>
            <w:pPr>
              <w:bidi/>
              <w:spacing w:after="0"/>
            </w:pPr>
            <w:r>
              <w:rPr>
                <w:rFonts w:ascii="Arial" w:hAnsi="Arial" w:cs="Arial"/>
                <w:b/>
                <w:bCs/>
                <w:sz w:val="22"/>
                <w:szCs w:val="22"/>
                <w:rtl/>
              </w:rPr>
              <w:t xml:space="preserve">השפעה</w:t>
            </w:r>
          </w:p>
        </w:tc>
        <w:tc>
          <w:tcPr>
            <w:tcW w:w="1872" w:type="dxa"/>
            <w:shd w:val="clear" w:color="auto" w:fill="DEEAF6"/>
            <w:vAlign w:val="center"/>
          </w:tcPr>
          <w:p>
            <w:pPr>
              <w:bidi/>
              <w:spacing w:after="0"/>
            </w:pPr>
            <w:r>
              <w:rPr>
                <w:rFonts w:ascii="Arial" w:hAnsi="Arial" w:cs="Arial"/>
                <w:b/>
                <w:bCs/>
                <w:sz w:val="22"/>
                <w:szCs w:val="22"/>
                <w:rtl/>
              </w:rPr>
              <w:t xml:space="preserve">סבירות</w:t>
            </w:r>
          </w:p>
        </w:tc>
        <w:tc>
          <w:tcPr>
            <w:tcW w:w="1872" w:type="dxa"/>
            <w:shd w:val="clear" w:color="auto" w:fill="DEEAF6"/>
            <w:vAlign w:val="center"/>
          </w:tcPr>
          <w:p>
            <w:pPr>
              <w:bidi/>
              <w:spacing w:after="0"/>
            </w:pPr>
            <w:r>
              <w:rPr>
                <w:rFonts w:ascii="Arial" w:hAnsi="Arial" w:cs="Arial"/>
                <w:b/>
                <w:bCs/>
                <w:sz w:val="22"/>
                <w:szCs w:val="22"/>
                <w:rtl/>
              </w:rPr>
              <w:t xml:space="preserve">בקרה</w:t>
            </w:r>
          </w:p>
        </w:tc>
      </w:tr>
      <w:tr>
        <w:tc>
          <w:tcPr>
            <w:tcW w:w="1872" w:type="dxa"/>
            <w:vAlign w:val="center"/>
          </w:tcPr>
          <w:p>
            <w:pPr>
              <w:bidi/>
              <w:spacing w:after="0"/>
            </w:pPr>
            <w:r>
              <w:rPr>
                <w:rFonts w:ascii="Arial" w:hAnsi="Arial" w:cs="Arial"/>
                <w:sz w:val="22"/>
                <w:szCs w:val="22"/>
                <w:rtl/>
              </w:rPr>
              <w:t xml:space="preserve">R1</w:t>
            </w:r>
          </w:p>
        </w:tc>
        <w:tc>
          <w:tcPr>
            <w:tcW w:w="1872" w:type="dxa"/>
            <w:vAlign w:val="center"/>
          </w:tcPr>
          <w:p>
            <w:pPr>
              <w:bidi/>
              <w:spacing w:after="0"/>
            </w:pPr>
            <w:r>
              <w:rPr>
                <w:rFonts w:ascii="Arial" w:hAnsi="Arial" w:cs="Arial"/>
                <w:sz w:val="22"/>
                <w:szCs w:val="22"/>
                <w:rtl/>
              </w:rPr>
              <w:t xml:space="preserve">קיבוע ל־Gemini</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M2 מפריד provider overrides ומוסיף execution registry.</w:t>
            </w:r>
          </w:p>
        </w:tc>
      </w:tr>
      <w:tr>
        <w:tc>
          <w:tcPr>
            <w:tcW w:w="1872" w:type="dxa"/>
            <w:vAlign w:val="center"/>
          </w:tcPr>
          <w:p>
            <w:pPr>
              <w:bidi/>
              <w:spacing w:after="0"/>
            </w:pPr>
            <w:r>
              <w:rPr>
                <w:rFonts w:ascii="Arial" w:hAnsi="Arial" w:cs="Arial"/>
                <w:sz w:val="22"/>
                <w:szCs w:val="22"/>
                <w:rtl/>
              </w:rPr>
              <w:t xml:space="preserve">R2</w:t>
            </w:r>
          </w:p>
        </w:tc>
        <w:tc>
          <w:tcPr>
            <w:tcW w:w="1872" w:type="dxa"/>
            <w:vAlign w:val="center"/>
          </w:tcPr>
          <w:p>
            <w:pPr>
              <w:bidi/>
              <w:spacing w:after="0"/>
            </w:pPr>
            <w:r>
              <w:rPr>
                <w:rFonts w:ascii="Arial" w:hAnsi="Arial" w:cs="Arial"/>
                <w:sz w:val="22"/>
                <w:szCs w:val="22"/>
                <w:rtl/>
              </w:rPr>
              <w:t xml:space="preserve">Fallback גורם לחיוב כפול</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אין fallback לפני M5; reservation/usage לכל attempt.</w:t>
            </w:r>
          </w:p>
        </w:tc>
      </w:tr>
      <w:tr>
        <w:tc>
          <w:tcPr>
            <w:tcW w:w="1872" w:type="dxa"/>
            <w:vAlign w:val="center"/>
          </w:tcPr>
          <w:p>
            <w:pPr>
              <w:bidi/>
              <w:spacing w:after="0"/>
            </w:pPr>
            <w:r>
              <w:rPr>
                <w:rFonts w:ascii="Arial" w:hAnsi="Arial" w:cs="Arial"/>
                <w:sz w:val="22"/>
                <w:szCs w:val="22"/>
                <w:rtl/>
              </w:rPr>
              <w:t xml:space="preserve">R3</w:t>
            </w:r>
          </w:p>
        </w:tc>
        <w:tc>
          <w:tcPr>
            <w:tcW w:w="1872" w:type="dxa"/>
            <w:vAlign w:val="center"/>
          </w:tcPr>
          <w:p>
            <w:pPr>
              <w:bidi/>
              <w:spacing w:after="0"/>
            </w:pPr>
            <w:r>
              <w:rPr>
                <w:rFonts w:ascii="Arial" w:hAnsi="Arial" w:cs="Arial"/>
                <w:sz w:val="22"/>
                <w:szCs w:val="22"/>
                <w:rtl/>
              </w:rPr>
              <w:t xml:space="preserve">Prompt injection דרך context</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bounded data, delimiters, server instruction; בעתיד context classes. </w:t>
            </w:r>
            <w:r>
              <w:rPr>
                <w:rFonts w:ascii="Arial" w:hAnsi="Arial" w:cs="Arial"/>
                <w:b/>
                <w:bCs/>
                <w:sz w:val="22"/>
                <w:szCs w:val="22"/>
                <w:rtl/>
              </w:rPr>
              <w:t xml:space="preserve">S0D מזריק Business Context כ־bounded data בצד ה־frontend; חוזי ה־Gateway והבידוד לא נחלשו.</w:t>
            </w:r>
          </w:p>
        </w:tc>
      </w:tr>
      <w:tr>
        <w:tc>
          <w:tcPr>
            <w:tcW w:w="1872" w:type="dxa"/>
            <w:vAlign w:val="center"/>
          </w:tcPr>
          <w:p>
            <w:pPr>
              <w:bidi/>
              <w:spacing w:after="0"/>
            </w:pPr>
            <w:r>
              <w:rPr>
                <w:rFonts w:ascii="Arial" w:hAnsi="Arial" w:cs="Arial"/>
                <w:sz w:val="22"/>
                <w:szCs w:val="22"/>
                <w:rtl/>
              </w:rPr>
              <w:t xml:space="preserve">R4</w:t>
            </w:r>
          </w:p>
        </w:tc>
        <w:tc>
          <w:tcPr>
            <w:tcW w:w="1872" w:type="dxa"/>
            <w:vAlign w:val="center"/>
          </w:tcPr>
          <w:p>
            <w:pPr>
              <w:bidi/>
              <w:spacing w:after="0"/>
            </w:pPr>
            <w:r>
              <w:rPr>
                <w:rFonts w:ascii="Arial" w:hAnsi="Arial" w:cs="Arial"/>
                <w:sz w:val="22"/>
                <w:szCs w:val="22"/>
                <w:rtl/>
              </w:rPr>
              <w:t xml:space="preserve">מסמך מתיישן</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עדכון בסוף כל יום + verification date + change log.</w:t>
            </w:r>
          </w:p>
        </w:tc>
      </w:tr>
      <w:tr>
        <w:tc>
          <w:tcPr>
            <w:tcW w:w="1872" w:type="dxa"/>
            <w:vAlign w:val="center"/>
          </w:tcPr>
          <w:p>
            <w:pPr>
              <w:bidi/>
              <w:spacing w:after="0"/>
            </w:pPr>
            <w:r>
              <w:rPr>
                <w:rFonts w:ascii="Arial" w:hAnsi="Arial" w:cs="Arial"/>
                <w:sz w:val="22"/>
                <w:szCs w:val="22"/>
                <w:rtl/>
              </w:rPr>
              <w:t xml:space="preserve">R5</w:t>
            </w:r>
          </w:p>
        </w:tc>
        <w:tc>
          <w:tcPr>
            <w:tcW w:w="1872" w:type="dxa"/>
            <w:vAlign w:val="center"/>
          </w:tcPr>
          <w:p>
            <w:pPr>
              <w:bidi/>
              <w:spacing w:after="0"/>
            </w:pPr>
            <w:r>
              <w:rPr>
                <w:rFonts w:ascii="Arial" w:hAnsi="Arial" w:cs="Arial"/>
                <w:sz w:val="22"/>
                <w:szCs w:val="22"/>
                <w:rtl/>
              </w:rPr>
              <w:t xml:space="preserve">דוח Fable אינו תואם diff</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ChatGPT בודק branch diff לפני merge.</w:t>
            </w:r>
          </w:p>
        </w:tc>
      </w:tr>
      <w:tr>
        <w:tc>
          <w:tcPr>
            <w:tcW w:w="1872" w:type="dxa"/>
            <w:vAlign w:val="center"/>
          </w:tcPr>
          <w:p>
            <w:pPr>
              <w:bidi/>
              <w:spacing w:after="0"/>
            </w:pPr>
            <w:r>
              <w:rPr>
                <w:rFonts w:ascii="Arial" w:hAnsi="Arial" w:cs="Arial"/>
                <w:sz w:val="22"/>
                <w:szCs w:val="22"/>
                <w:rtl/>
              </w:rPr>
              <w:t xml:space="preserve">R6</w:t>
            </w:r>
          </w:p>
        </w:tc>
        <w:tc>
          <w:tcPr>
            <w:tcW w:w="1872" w:type="dxa"/>
            <w:vAlign w:val="center"/>
          </w:tcPr>
          <w:p>
            <w:pPr>
              <w:bidi/>
              <w:spacing w:after="0"/>
            </w:pPr>
            <w:r>
              <w:rPr>
                <w:rFonts w:ascii="Arial" w:hAnsi="Arial" w:cs="Arial"/>
                <w:sz w:val="22"/>
                <w:szCs w:val="22"/>
                <w:rtl/>
              </w:rPr>
              <w:t xml:space="preserve">סודות מועתקים לצ׳אט</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נמוכה</w:t>
            </w:r>
          </w:p>
        </w:tc>
        <w:tc>
          <w:tcPr>
            <w:tcW w:w="1872" w:type="dxa"/>
            <w:vAlign w:val="center"/>
          </w:tcPr>
          <w:p>
            <w:pPr>
              <w:bidi/>
              <w:spacing w:after="0"/>
            </w:pPr>
            <w:r>
              <w:rPr>
                <w:rFonts w:ascii="Arial" w:hAnsi="Arial" w:cs="Arial"/>
                <w:sz w:val="22"/>
                <w:szCs w:val="22"/>
                <w:rtl/>
              </w:rPr>
              <w:t xml:space="preserve">טוקנים נשארים במשתנה מקומי; לעולם לא במסמך/צ׳אט.</w:t>
            </w:r>
          </w:p>
        </w:tc>
      </w:tr>
      <w:tr>
        <w:tc>
          <w:tcPr>
            <w:tcW w:w="1872" w:type="dxa"/>
            <w:vAlign w:val="center"/>
          </w:tcPr>
          <w:p>
            <w:pPr>
              <w:bidi/>
              <w:spacing w:after="0"/>
            </w:pPr>
            <w:r>
              <w:rPr>
                <w:rFonts w:ascii="Arial" w:hAnsi="Arial" w:cs="Arial"/>
                <w:sz w:val="22"/>
                <w:szCs w:val="22"/>
                <w:rtl/>
              </w:rPr>
              <w:t xml:space="preserve">R7</w:t>
            </w:r>
          </w:p>
        </w:tc>
        <w:tc>
          <w:tcPr>
            <w:tcW w:w="1872" w:type="dxa"/>
            <w:vAlign w:val="center"/>
          </w:tcPr>
          <w:p>
            <w:pPr>
              <w:bidi/>
              <w:spacing w:after="0"/>
            </w:pPr>
            <w:r>
              <w:rPr>
                <w:rFonts w:ascii="Arial" w:hAnsi="Arial" w:cs="Arial"/>
                <w:sz w:val="22"/>
                <w:szCs w:val="22"/>
                <w:rtl/>
              </w:rPr>
              <w:t xml:space="preserve">Scope creep</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Slice אחד בלבד; safe stop לפני קובץ לא מאושר.</w:t>
            </w:r>
          </w:p>
        </w:tc>
      </w:tr>
      <w:tr>
        <w:tc>
          <w:tcPr>
            <w:tcW w:w="1872" w:type="dxa"/>
            <w:vAlign w:val="center"/>
          </w:tcPr>
          <w:p>
            <w:pPr>
              <w:bidi/>
              <w:spacing w:after="0"/>
            </w:pPr>
            <w:r>
              <w:rPr>
                <w:rFonts w:ascii="Arial" w:hAnsi="Arial" w:cs="Arial"/>
                <w:sz w:val="22"/>
                <w:szCs w:val="22"/>
                <w:rtl/>
              </w:rPr>
              <w:t xml:space="preserve">R8</w:t>
            </w:r>
          </w:p>
        </w:tc>
        <w:tc>
          <w:tcPr>
            <w:tcW w:w="1872" w:type="dxa"/>
            <w:vAlign w:val="center"/>
          </w:tcPr>
          <w:p>
            <w:pPr>
              <w:bidi/>
              <w:spacing w:after="0"/>
            </w:pPr>
            <w:r>
              <w:rPr>
                <w:rFonts w:ascii="Arial" w:hAnsi="Arial" w:cs="Arial"/>
                <w:sz w:val="22"/>
                <w:szCs w:val="22"/>
                <w:rtl/>
              </w:rPr>
              <w:t xml:space="preserve">Context/response מעל גבולות</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חוזים קשיחים; builders bounded; rejection גלוי וללא truncation.</w:t>
            </w:r>
          </w:p>
        </w:tc>
      </w:tr>
      <w:tr>
        <w:tc>
          <w:tcPr>
            <w:tcW w:w="1872" w:type="dxa"/>
            <w:vAlign w:val="center"/>
          </w:tcPr>
          <w:p>
            <w:pPr>
              <w:bidi/>
              <w:spacing w:after="0"/>
            </w:pPr>
            <w:r>
              <w:rPr>
                <w:rFonts w:ascii="Arial" w:hAnsi="Arial" w:cs="Arial"/>
                <w:sz w:val="22"/>
                <w:szCs w:val="22"/>
                <w:rtl/>
              </w:rPr>
              <w:t xml:space="preserve">R9</w:t>
            </w:r>
          </w:p>
        </w:tc>
        <w:tc>
          <w:tcPr>
            <w:tcW w:w="1872" w:type="dxa"/>
            <w:vAlign w:val="center"/>
          </w:tcPr>
          <w:p>
            <w:pPr>
              <w:bidi/>
              <w:spacing w:after="0"/>
            </w:pPr>
            <w:r>
              <w:rPr>
                <w:rFonts w:ascii="Arial" w:hAnsi="Arial" w:cs="Arial"/>
                <w:sz w:val="22"/>
                <w:szCs w:val="22"/>
                <w:rtl/>
              </w:rPr>
              <w:t xml:space="preserve">שינוי מודל פוגע באיכות/תאימות</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Provider pinning; Jake דורש thinkingConfig תומך; smoke אחרי שינוי GEMINI_MODEL.</w:t>
            </w:r>
          </w:p>
        </w:tc>
      </w:tr>
      <w:tr>
        <w:tc>
          <w:tcPr>
            <w:tcW w:w="1872" w:type="dxa"/>
            <w:vAlign w:val="center"/>
          </w:tcPr>
          <w:p>
            <w:pPr>
              <w:bidi/>
              <w:spacing w:after="0"/>
            </w:pPr>
            <w:r>
              <w:rPr>
                <w:rFonts w:ascii="Arial" w:hAnsi="Arial" w:cs="Arial"/>
                <w:sz w:val="22"/>
                <w:szCs w:val="22"/>
                <w:rtl/>
              </w:rPr>
              <w:t xml:space="preserve">R10</w:t>
            </w:r>
          </w:p>
        </w:tc>
        <w:tc>
          <w:tcPr>
            <w:tcW w:w="1872" w:type="dxa"/>
            <w:vAlign w:val="center"/>
          </w:tcPr>
          <w:p>
            <w:pPr>
              <w:bidi/>
              <w:spacing w:after="0"/>
            </w:pPr>
            <w:r>
              <w:rPr>
                <w:rFonts w:ascii="Arial" w:hAnsi="Arial" w:cs="Arial"/>
                <w:sz w:val="22"/>
                <w:szCs w:val="22"/>
                <w:rtl/>
              </w:rPr>
              <w:t xml:space="preserve">Agent מבצע ללא אישור</w:t>
            </w:r>
          </w:p>
        </w:tc>
        <w:tc>
          <w:tcPr>
            <w:tcW w:w="1872" w:type="dxa"/>
            <w:vAlign w:val="center"/>
          </w:tcPr>
          <w:p>
            <w:pPr>
              <w:bidi/>
              <w:spacing w:after="0"/>
            </w:pPr>
            <w:r>
              <w:rPr>
                <w:rFonts w:ascii="Arial" w:hAnsi="Arial" w:cs="Arial"/>
                <w:sz w:val="22"/>
                <w:szCs w:val="22"/>
                <w:rtl/>
              </w:rPr>
              <w:t xml:space="preserve">קריטית</w:t>
            </w:r>
          </w:p>
        </w:tc>
        <w:tc>
          <w:tcPr>
            <w:tcW w:w="1872" w:type="dxa"/>
            <w:vAlign w:val="center"/>
          </w:tcPr>
          <w:p>
            <w:pPr>
              <w:bidi/>
              <w:spacing w:after="0"/>
            </w:pPr>
            <w:r>
              <w:rPr>
                <w:rFonts w:ascii="Arial" w:hAnsi="Arial" w:cs="Arial"/>
                <w:sz w:val="22"/>
                <w:szCs w:val="22"/>
                <w:rtl/>
              </w:rPr>
              <w:t xml:space="preserve">נמוכה</w:t>
            </w:r>
          </w:p>
        </w:tc>
        <w:tc>
          <w:tcPr>
            <w:tcW w:w="1872" w:type="dxa"/>
            <w:vAlign w:val="center"/>
          </w:tcPr>
          <w:p>
            <w:pPr>
              <w:bidi/>
              <w:spacing w:after="0"/>
            </w:pPr>
            <w:r>
              <w:rPr>
                <w:rFonts w:ascii="Arial" w:hAnsi="Arial" w:cs="Arial"/>
                <w:sz w:val="22"/>
                <w:szCs w:val="22"/>
                <w:rtl/>
              </w:rPr>
              <w:t xml:space="preserve">M9 בלבד; confirmation + permission + audit.</w:t>
            </w:r>
          </w:p>
        </w:tc>
      </w:tr>
      <w:tr>
        <w:tc>
          <w:tcPr>
            <w:tcW w:w="1872" w:type="dxa"/>
            <w:vAlign w:val="center"/>
          </w:tcPr>
          <w:p>
            <w:pPr>
              <w:bidi/>
              <w:spacing w:after="0"/>
            </w:pPr>
            <w:r>
              <w:rPr>
                <w:rFonts w:ascii="Arial" w:hAnsi="Arial" w:cs="Arial"/>
                <w:sz w:val="22"/>
                <w:szCs w:val="22"/>
                <w:rtl/>
              </w:rPr>
              <w:t xml:space="preserve">R11</w:t>
            </w:r>
          </w:p>
        </w:tc>
        <w:tc>
          <w:tcPr>
            <w:tcW w:w="1872" w:type="dxa"/>
            <w:vAlign w:val="center"/>
          </w:tcPr>
          <w:p>
            <w:pPr>
              <w:bidi/>
              <w:spacing w:after="0"/>
            </w:pPr>
            <w:r>
              <w:rPr>
                <w:rFonts w:ascii="Arial" w:hAnsi="Arial" w:cs="Arial"/>
                <w:sz w:val="22"/>
                <w:szCs w:val="22"/>
                <w:rtl/>
              </w:rPr>
              <w:t xml:space="preserve">Schema drift בין repo ל־Production</w:t>
            </w:r>
          </w:p>
        </w:tc>
        <w:tc>
          <w:tcPr>
            <w:tcW w:w="1872" w:type="dxa"/>
            <w:vAlign w:val="center"/>
          </w:tcPr>
          <w:p>
            <w:pPr>
              <w:bidi/>
              <w:spacing w:after="0"/>
            </w:pPr>
            <w:r>
              <w:rPr>
                <w:rFonts w:ascii="Arial" w:hAnsi="Arial" w:cs="Arial"/>
                <w:sz w:val="22"/>
                <w:szCs w:val="22"/>
                <w:rtl/>
              </w:rPr>
              <w:t xml:space="preserve">קריטית</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Versioned migrations + live column/FK audit + persisted CRUD smoke. S0D migration אומת מול ה־remote.</w:t>
            </w:r>
          </w:p>
        </w:tc>
      </w:tr>
      <w:tr>
        <w:tc>
          <w:tcPr>
            <w:tcW w:w="1872" w:type="dxa"/>
            <w:vAlign w:val="center"/>
          </w:tcPr>
          <w:p>
            <w:pPr>
              <w:bidi/>
              <w:spacing w:after="0"/>
            </w:pPr>
            <w:r>
              <w:rPr>
                <w:rFonts w:ascii="Arial" w:hAnsi="Arial" w:cs="Arial"/>
                <w:sz w:val="22"/>
                <w:szCs w:val="22"/>
                <w:rtl/>
              </w:rPr>
              <w:t xml:space="preserve">R12</w:t>
            </w:r>
          </w:p>
        </w:tc>
        <w:tc>
          <w:tcPr>
            <w:tcW w:w="1872" w:type="dxa"/>
            <w:vAlign w:val="center"/>
          </w:tcPr>
          <w:p>
            <w:pPr>
              <w:bidi/>
              <w:spacing w:after="0"/>
            </w:pPr>
            <w:r>
              <w:rPr>
                <w:rFonts w:ascii="Arial" w:hAnsi="Arial" w:cs="Arial"/>
                <w:sz w:val="22"/>
                <w:szCs w:val="22"/>
                <w:rtl/>
              </w:rPr>
              <w:t xml:space="preserve">הסרת local lane מוחקת יכולת ללא חלופת ענן</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סלייסים קטנים; UI dead-ends תחילה; image/video/poster נדחים עד החלטת feature-removal או Gateway replacement.</w:t>
            </w:r>
          </w:p>
        </w:tc>
      </w:tr>
      <w:tr>
        <w:tc>
          <w:tcPr>
            <w:tcW w:w="1872" w:type="dxa"/>
            <w:vAlign w:val="center"/>
          </w:tcPr>
          <w:p>
            <w:pPr>
              <w:bidi/>
              <w:spacing w:after="0"/>
            </w:pPr>
            <w:r>
              <w:rPr>
                <w:rFonts w:ascii="Arial" w:hAnsi="Arial" w:cs="Arial"/>
                <w:sz w:val="22"/>
                <w:szCs w:val="22"/>
                <w:rtl/>
              </w:rPr>
              <w:t xml:space="preserve">R13</w:t>
            </w:r>
          </w:p>
        </w:tc>
        <w:tc>
          <w:tcPr>
            <w:tcW w:w="1872" w:type="dxa"/>
            <w:vAlign w:val="center"/>
          </w:tcPr>
          <w:p>
            <w:pPr>
              <w:bidi/>
              <w:spacing w:after="0"/>
            </w:pPr>
            <w:r>
              <w:rPr>
                <w:rFonts w:ascii="Arial" w:hAnsi="Arial" w:cs="Arial"/>
                <w:sz w:val="22"/>
                <w:szCs w:val="22"/>
                <w:rtl/>
              </w:rPr>
              <w:t xml:space="preserve">התאמות אישיות/מקומיות מוצגות למשתמש ציבורי</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UX-P1 audit; סיווג keep/generalize/hide/replace/retire; Preview QA נפרד ללא שינוי runtime.</w:t>
            </w:r>
          </w:p>
        </w:tc>
      </w:tr>
      <w:tr>
        <w:tc>
          <w:tcPr>
            <w:tcW w:w="1872" w:type="dxa"/>
            <w:vAlign w:val="center"/>
          </w:tcPr>
          <w:p>
            <w:pPr>
              <w:bidi/>
              <w:spacing w:after="0"/>
            </w:pPr>
            <w:r>
              <w:rPr>
                <w:rFonts w:ascii="Arial" w:hAnsi="Arial" w:cs="Arial"/>
                <w:sz w:val="22"/>
                <w:szCs w:val="22"/>
                <w:rtl/>
              </w:rPr>
              <w:t xml:space="preserve">R14</w:t>
            </w:r>
          </w:p>
        </w:tc>
        <w:tc>
          <w:tcPr>
            <w:tcW w:w="1872" w:type="dxa"/>
            <w:vAlign w:val="center"/>
          </w:tcPr>
          <w:p>
            <w:pPr>
              <w:bidi/>
              <w:spacing w:after="0"/>
            </w:pPr>
            <w:r>
              <w:rPr>
                <w:rFonts w:ascii="Arial" w:hAnsi="Arial" w:cs="Arial"/>
                <w:sz w:val="22"/>
                <w:szCs w:val="22"/>
                <w:rtl/>
              </w:rPr>
              <w:t xml:space="preserve">RLS policy בשם מטעה אך פתוחה</w:t>
            </w:r>
          </w:p>
        </w:tc>
        <w:tc>
          <w:tcPr>
            <w:tcW w:w="1872" w:type="dxa"/>
            <w:vAlign w:val="center"/>
          </w:tcPr>
          <w:p>
            <w:pPr>
              <w:bidi/>
              <w:spacing w:after="0"/>
            </w:pPr>
            <w:r>
              <w:rPr>
                <w:rFonts w:ascii="Arial" w:hAnsi="Arial" w:cs="Arial"/>
                <w:sz w:val="22"/>
                <w:szCs w:val="22"/>
                <w:rtl/>
              </w:rPr>
              <w:t xml:space="preserve">קריטית</w:t>
            </w:r>
          </w:p>
        </w:tc>
        <w:tc>
          <w:tcPr>
            <w:tcW w:w="1872" w:type="dxa"/>
            <w:vAlign w:val="center"/>
          </w:tcPr>
          <w:p>
            <w:pPr>
              <w:bidi/>
              <w:spacing w:after="0"/>
            </w:pPr>
            <w:r>
              <w:rPr>
                <w:rFonts w:ascii="Arial" w:hAnsi="Arial" w:cs="Arial"/>
                <w:sz w:val="22"/>
                <w:szCs w:val="22"/>
                <w:rtl/>
              </w:rPr>
              <w:t xml:space="preserve">נמוכה</w:t>
            </w:r>
          </w:p>
        </w:tc>
        <w:tc>
          <w:tcPr>
            <w:tcW w:w="1872" w:type="dxa"/>
            <w:vAlign w:val="center"/>
          </w:tcPr>
          <w:p>
            <w:pPr>
              <w:bidi/>
              <w:spacing w:after="0"/>
            </w:pPr>
            <w:r>
              <w:rPr>
                <w:rFonts w:ascii="Arial" w:hAnsi="Arial" w:cs="Arial"/>
                <w:sz w:val="22"/>
                <w:szCs w:val="22"/>
                <w:rtl/>
              </w:rPr>
              <w:t xml:space="preserve">Policy assertions; auth.uid ownership; service role ללא policy ציבורית. </w:t>
            </w:r>
            <w:r>
              <w:rPr>
                <w:rFonts w:ascii="Arial" w:hAnsi="Arial" w:cs="Arial"/>
                <w:b/>
                <w:bCs/>
                <w:sz w:val="22"/>
                <w:szCs w:val="22"/>
                <w:rtl/>
              </w:rPr>
              <w:t xml:space="preserve">S0D: business_profile_own מאמת auth.uid()=user_id ב־USING ו־WITH CHECK.</w:t>
            </w:r>
          </w:p>
        </w:tc>
      </w:tr>
      <w:tr>
        <w:tc>
          <w:tcPr>
            <w:tcW w:w="1872" w:type="dxa"/>
            <w:vAlign w:val="center"/>
          </w:tcPr>
          <w:p>
            <w:pPr>
              <w:bidi/>
              <w:spacing w:after="0"/>
            </w:pPr>
            <w:r>
              <w:rPr>
                <w:rFonts w:ascii="Arial" w:hAnsi="Arial" w:cs="Arial"/>
                <w:sz w:val="22"/>
                <w:szCs w:val="22"/>
                <w:rtl/>
              </w:rPr>
              <w:t xml:space="preserve">R15</w:t>
            </w:r>
          </w:p>
        </w:tc>
        <w:tc>
          <w:tcPr>
            <w:tcW w:w="1872" w:type="dxa"/>
            <w:vAlign w:val="center"/>
          </w:tcPr>
          <w:p>
            <w:pPr>
              <w:bidi/>
              <w:spacing w:after="0"/>
            </w:pPr>
            <w:r>
              <w:rPr>
                <w:rFonts w:ascii="Arial" w:hAnsi="Arial" w:cs="Arial"/>
                <w:sz w:val="22"/>
                <w:szCs w:val="22"/>
                <w:rtl/>
              </w:rPr>
              <w:t xml:space="preserve">Legacy direct-Gemini lanes נשארים במצב דמו לאחר הסרת מפתח הדפדפן</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J3B משחזר Diagnose דרך Gateway; Creative/image מטופלים בסלייסים נפרדים עם החלטת מוצר מפורשת.</w:t>
            </w:r>
          </w:p>
        </w:tc>
      </w:tr>
      <w:tr>
        <w:tc>
          <w:tcPr>
            <w:tcW w:w="1872" w:type="dxa"/>
            <w:vAlign w:val="center"/>
          </w:tcPr>
          <w:p>
            <w:pPr>
              <w:bidi/>
              <w:spacing w:after="0"/>
            </w:pPr>
            <w:r>
              <w:rPr>
                <w:rFonts w:ascii="Arial" w:hAnsi="Arial" w:cs="Arial"/>
                <w:sz w:val="22"/>
                <w:szCs w:val="22"/>
                <w:rtl/>
              </w:rPr>
              <w:t xml:space="preserve">R16</w:t>
            </w:r>
          </w:p>
        </w:tc>
        <w:tc>
          <w:tcPr>
            <w:tcW w:w="1872" w:type="dxa"/>
            <w:vAlign w:val="center"/>
          </w:tcPr>
          <w:p>
            <w:pPr>
              <w:bidi/>
              <w:spacing w:after="0"/>
            </w:pPr>
            <w:r>
              <w:rPr>
                <w:rFonts w:ascii="Arial" w:hAnsi="Arial" w:cs="Arial"/>
                <w:sz w:val="22"/>
                <w:szCs w:val="22"/>
                <w:rtl/>
              </w:rPr>
              <w:t xml:space="preserve">Gateway lane עובד אך תג UI עדיין מציג מצב הדגמה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סלייס UX נפרד משנה רק אינדיקציה מטעה לאחר audit; אין לערבב עם migration/runtime.</w:t>
            </w:r>
          </w:p>
        </w:tc>
      </w:tr>
      <w:tr>
        <w:tc>
          <w:tcPr>
            <w:tcW w:w="1872" w:type="dxa"/>
            <w:vAlign w:val="center"/>
          </w:tcPr>
          <w:p>
            <w:pPr>
              <w:bidi/>
              <w:spacing w:after="0"/>
            </w:pPr>
            <w:r>
              <w:rPr>
                <w:rFonts w:ascii="Arial" w:hAnsi="Arial" w:cs="Arial"/>
                <w:sz w:val="22"/>
                <w:szCs w:val="22"/>
                <w:rtl/>
              </w:rPr>
              <w:t xml:space="preserve">R17</w:t>
            </w:r>
          </w:p>
        </w:tc>
        <w:tc>
          <w:tcPr>
            <w:tcW w:w="1872" w:type="dxa"/>
            <w:vAlign w:val="center"/>
          </w:tcPr>
          <w:p>
            <w:pPr>
              <w:bidi/>
              <w:spacing w:after="0"/>
            </w:pPr>
            <w:r>
              <w:rPr>
                <w:rFonts w:ascii="Arial" w:hAnsi="Arial" w:cs="Arial"/>
                <w:sz w:val="22"/>
                <w:szCs w:val="22"/>
                <w:rtl/>
              </w:rPr>
              <w:t xml:space="preserve">ערבוב Business Context בין חשבונות</w:t>
            </w:r>
          </w:p>
        </w:tc>
        <w:tc>
          <w:tcPr>
            <w:tcW w:w="1872" w:type="dxa"/>
            <w:vAlign w:val="center"/>
          </w:tcPr>
          <w:p>
            <w:pPr>
              <w:bidi/>
              <w:spacing w:after="0"/>
            </w:pPr>
            <w:r>
              <w:rPr>
                <w:rFonts w:ascii="Arial" w:hAnsi="Arial" w:cs="Arial"/>
                <w:sz w:val="22"/>
                <w:szCs w:val="22"/>
                <w:rtl/>
              </w:rPr>
              <w:t xml:space="preserve">קריטית</w:t>
            </w:r>
          </w:p>
        </w:tc>
        <w:tc>
          <w:tcPr>
            <w:tcW w:w="1872" w:type="dxa"/>
            <w:vAlign w:val="center"/>
          </w:tcPr>
          <w:p>
            <w:pPr>
              <w:bidi/>
              <w:spacing w:after="0"/>
            </w:pPr>
            <w:r>
              <w:rPr>
                <w:rFonts w:ascii="Arial" w:hAnsi="Arial" w:cs="Arial"/>
                <w:sz w:val="22"/>
                <w:szCs w:val="22"/>
                <w:rtl/>
              </w:rPr>
              <w:t xml:space="preserve">נמוכה</w:t>
            </w:r>
          </w:p>
        </w:tc>
        <w:tc>
          <w:tcPr>
            <w:tcW w:w="1872" w:type="dxa"/>
            <w:vAlign w:val="center"/>
          </w:tcPr>
          <w:p>
            <w:pPr>
              <w:bidi/>
              <w:spacing w:after="0"/>
            </w:pPr>
            <w:r>
              <w:rPr>
                <w:rFonts w:ascii="Arial" w:hAnsi="Arial" w:cs="Arial"/>
                <w:sz w:val="22"/>
                <w:szCs w:val="22"/>
                <w:rtl/>
              </w:rPr>
              <w:t xml:space="preserve">S0D: RLS owner-isolation (business_profile_own); ה־frontend מרכיב הקשר לחשבון הפעיל בלבד; אימות שני חשבונות עבר בפרודקשן.</w:t>
            </w:r>
          </w:p>
        </w:tc>
      </w:tr>
      <w:tr>
        <w:tc>
          <w:tcPr>
            <w:tcW w:w="1872" w:type="dxa"/>
            <w:vAlign w:val="center"/>
          </w:tcPr>
          <w:p>
            <w:pPr>
              <w:bidi/>
              <w:spacing w:after="0"/>
            </w:pPr>
            <w:r>
              <w:rPr>
                <w:rFonts w:ascii="Arial" w:hAnsi="Arial" w:cs="Arial"/>
                <w:sz w:val="22"/>
                <w:szCs w:val="22"/>
                <w:rtl/>
              </w:rPr>
              <w:t xml:space="preserve">R18</w:t>
            </w:r>
          </w:p>
        </w:tc>
        <w:tc>
          <w:tcPr>
            <w:tcW w:w="1872" w:type="dxa"/>
            <w:vAlign w:val="center"/>
          </w:tcPr>
          <w:p>
            <w:pPr>
              <w:bidi/>
              <w:spacing w:after="0"/>
            </w:pPr>
            <w:r>
              <w:rPr>
                <w:rFonts w:ascii="Arial" w:hAnsi="Arial" w:cs="Arial"/>
                <w:sz w:val="22"/>
                <w:szCs w:val="22"/>
                <w:rtl/>
              </w:rPr>
              <w:t xml:space="preserve">הצגת הצלחת שווא בשמירת Business Context</w:t>
            </w:r>
          </w:p>
        </w:tc>
        <w:tc>
          <w:tcPr>
            <w:tcW w:w="1872" w:type="dxa"/>
            <w:vAlign w:val="center"/>
          </w:tcPr>
          <w:p>
            <w:pPr>
              <w:bidi/>
              <w:spacing w:after="0"/>
            </w:pPr>
            <w:r>
              <w:rPr>
                <w:rFonts w:ascii="Arial" w:hAnsi="Arial" w:cs="Arial"/>
                <w:sz w:val="22"/>
                <w:szCs w:val="22"/>
                <w:rtl/>
              </w:rPr>
              <w:t xml:space="preserve">גבוהה</w:t>
            </w:r>
          </w:p>
        </w:tc>
        <w:tc>
          <w:tcPr>
            <w:tcW w:w="1872" w:type="dxa"/>
            <w:vAlign w:val="center"/>
          </w:tcPr>
          <w:p>
            <w:pPr>
              <w:bidi/>
              <w:spacing w:after="0"/>
            </w:pPr>
            <w:r>
              <w:rPr>
                <w:rFonts w:ascii="Arial" w:hAnsi="Arial" w:cs="Arial"/>
                <w:sz w:val="22"/>
                <w:szCs w:val="22"/>
                <w:rtl/>
              </w:rPr>
              <w:t xml:space="preserve">בינונית</w:t>
            </w:r>
          </w:p>
        </w:tc>
        <w:tc>
          <w:tcPr>
            <w:tcW w:w="1872" w:type="dxa"/>
            <w:vAlign w:val="center"/>
          </w:tcPr>
          <w:p>
            <w:pPr>
              <w:bidi/>
              <w:spacing w:after="0"/>
            </w:pPr>
            <w:r>
              <w:rPr>
                <w:rFonts w:ascii="Arial" w:hAnsi="Arial" w:cs="Arial"/>
                <w:sz w:val="22"/>
                <w:szCs w:val="22"/>
                <w:rtl/>
              </w:rPr>
              <w:t xml:space="preserve">S0D: שמירה persist-first — הצלחה רק לאחר אישור Supabase; כשל → toast שגיאה, ללא שורת DB.</w:t>
            </w:r>
          </w:p>
        </w:tc>
      </w:tr>
    </w:tbl>
    <w:p>
      <w:pPr>
        <w:bidi/>
        <w:keepNext/>
        <w:spacing w:before="240" w:after="120"/>
      </w:pPr>
      <w:r>
        <w:rPr>
          <w:rFonts w:ascii="Arial" w:hAnsi="Arial" w:cs="Arial"/>
          <w:b/>
          <w:bCs/>
          <w:sz w:val="28"/>
          <w:szCs w:val="28"/>
          <w:rtl/>
        </w:rPr>
        <w:t xml:space="preserve">החלטות קבועות — Decision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13"/>
        <w:gridCol w:w="3213"/>
        <w:gridCol w:w="3213"/>
      </w:tblGrid>
      <w:tr>
        <w:trPr>
          <w:tblHeader/>
        </w:trPr>
        <w:tc>
          <w:tcPr>
            <w:tcW w:w="3120" w:type="dxa"/>
            <w:shd w:val="clear" w:color="auto" w:fill="DEEAF6"/>
            <w:vAlign w:val="center"/>
          </w:tcPr>
          <w:p>
            <w:pPr>
              <w:bidi/>
              <w:spacing w:after="0"/>
            </w:pPr>
            <w:r>
              <w:rPr>
                <w:rFonts w:ascii="Arial" w:hAnsi="Arial" w:cs="Arial"/>
                <w:b/>
                <w:bCs/>
                <w:sz w:val="22"/>
                <w:szCs w:val="22"/>
                <w:rtl/>
              </w:rPr>
              <w:t xml:space="preserve">ID</w:t>
            </w:r>
          </w:p>
        </w:tc>
        <w:tc>
          <w:tcPr>
            <w:tcW w:w="3120" w:type="dxa"/>
            <w:shd w:val="clear" w:color="auto" w:fill="DEEAF6"/>
            <w:vAlign w:val="center"/>
          </w:tcPr>
          <w:p>
            <w:pPr>
              <w:bidi/>
              <w:spacing w:after="0"/>
            </w:pPr>
            <w:r>
              <w:rPr>
                <w:rFonts w:ascii="Arial" w:hAnsi="Arial" w:cs="Arial"/>
                <w:b/>
                <w:bCs/>
                <w:sz w:val="22"/>
                <w:szCs w:val="22"/>
                <w:rtl/>
              </w:rPr>
              <w:t xml:space="preserve">החלטה</w:t>
            </w:r>
          </w:p>
        </w:tc>
        <w:tc>
          <w:tcPr>
            <w:tcW w:w="3120" w:type="dxa"/>
            <w:shd w:val="clear" w:color="auto" w:fill="DEEAF6"/>
            <w:vAlign w:val="center"/>
          </w:tcPr>
          <w:p>
            <w:pPr>
              <w:bidi/>
              <w:spacing w:after="0"/>
            </w:pPr>
            <w:r>
              <w:rPr>
                <w:rFonts w:ascii="Arial" w:hAnsi="Arial" w:cs="Arial"/>
                <w:b/>
                <w:bCs/>
                <w:sz w:val="22"/>
                <w:szCs w:val="22"/>
                <w:rtl/>
              </w:rPr>
              <w:t xml:space="preserve">מצב</w:t>
            </w:r>
          </w:p>
        </w:tc>
      </w:tr>
      <w:tr>
        <w:tc>
          <w:tcPr>
            <w:tcW w:w="3120" w:type="dxa"/>
            <w:vAlign w:val="center"/>
          </w:tcPr>
          <w:p>
            <w:pPr>
              <w:bidi/>
              <w:spacing w:after="0"/>
            </w:pPr>
            <w:r>
              <w:rPr>
                <w:rFonts w:ascii="Arial" w:hAnsi="Arial" w:cs="Arial"/>
                <w:sz w:val="22"/>
                <w:szCs w:val="22"/>
                <w:rtl/>
              </w:rPr>
              <w:t xml:space="preserve">D-001</w:t>
            </w:r>
          </w:p>
        </w:tc>
        <w:tc>
          <w:tcPr>
            <w:tcW w:w="3120" w:type="dxa"/>
            <w:vAlign w:val="center"/>
          </w:tcPr>
          <w:p>
            <w:pPr>
              <w:bidi/>
              <w:spacing w:after="0"/>
            </w:pPr>
            <w:r>
              <w:rPr>
                <w:rFonts w:ascii="Arial" w:hAnsi="Arial" w:cs="Arial"/>
                <w:sz w:val="22"/>
                <w:szCs w:val="22"/>
                <w:rtl/>
              </w:rPr>
              <w:t xml:space="preserve">ה־frontend שולח actionType ולא provider/model.</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D-002</w:t>
            </w:r>
          </w:p>
        </w:tc>
        <w:tc>
          <w:tcPr>
            <w:tcW w:w="3120" w:type="dxa"/>
            <w:vAlign w:val="center"/>
          </w:tcPr>
          <w:p>
            <w:pPr>
              <w:bidi/>
              <w:spacing w:after="0"/>
            </w:pPr>
            <w:r>
              <w:rPr>
                <w:rFonts w:ascii="Arial" w:hAnsi="Arial" w:cs="Arial"/>
                <w:sz w:val="22"/>
                <w:szCs w:val="22"/>
                <w:rtl/>
              </w:rPr>
              <w:t xml:space="preserve">JWT verification נשאר ON.</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D-003</w:t>
            </w:r>
          </w:p>
        </w:tc>
        <w:tc>
          <w:tcPr>
            <w:tcW w:w="3120" w:type="dxa"/>
            <w:vAlign w:val="center"/>
          </w:tcPr>
          <w:p>
            <w:pPr>
              <w:bidi/>
              <w:spacing w:after="0"/>
            </w:pPr>
            <w:r>
              <w:rPr>
                <w:rFonts w:ascii="Arial" w:hAnsi="Arial" w:cs="Arial"/>
                <w:sz w:val="22"/>
                <w:szCs w:val="22"/>
                <w:rtl/>
              </w:rPr>
              <w:t xml:space="preserve">אין raw content ב־ai_usage.</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D-004</w:t>
            </w:r>
          </w:p>
        </w:tc>
        <w:tc>
          <w:tcPr>
            <w:tcW w:w="3120" w:type="dxa"/>
            <w:vAlign w:val="center"/>
          </w:tcPr>
          <w:p>
            <w:pPr>
              <w:bidi/>
              <w:spacing w:after="0"/>
            </w:pPr>
            <w:r>
              <w:rPr>
                <w:rFonts w:ascii="Arial" w:hAnsi="Arial" w:cs="Arial"/>
                <w:sz w:val="22"/>
                <w:szCs w:val="22"/>
                <w:rtl/>
              </w:rPr>
              <w:t xml:space="preserve">אין browser fallback לאחר Gateway failure.</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D-005</w:t>
            </w:r>
          </w:p>
        </w:tc>
        <w:tc>
          <w:tcPr>
            <w:tcW w:w="3120" w:type="dxa"/>
            <w:vAlign w:val="center"/>
          </w:tcPr>
          <w:p>
            <w:pPr>
              <w:bidi/>
              <w:spacing w:after="0"/>
            </w:pPr>
            <w:r>
              <w:rPr>
                <w:rFonts w:ascii="Arial" w:hAnsi="Arial" w:cs="Arial"/>
                <w:sz w:val="22"/>
                <w:szCs w:val="22"/>
                <w:rtl/>
              </w:rPr>
              <w:t xml:space="preserve">text.multi_turn נשאר תשתיתי עד החלטה אחרת.</w:t>
            </w:r>
          </w:p>
        </w:tc>
        <w:tc>
          <w:tcPr>
            <w:tcW w:w="3120" w:type="dxa"/>
            <w:vAlign w:val="center"/>
          </w:tcPr>
          <w:p>
            <w:pPr>
              <w:bidi/>
              <w:spacing w:after="0"/>
            </w:pPr>
            <w:r>
              <w:rPr>
                <w:rFonts w:ascii="Arial" w:hAnsi="Arial" w:cs="Arial"/>
                <w:sz w:val="22"/>
                <w:szCs w:val="22"/>
                <w:rtl/>
              </w:rPr>
              <w:t xml:space="preserve">Active</w:t>
            </w:r>
          </w:p>
        </w:tc>
      </w:tr>
      <w:tr>
        <w:tc>
          <w:tcPr>
            <w:tcW w:w="3120" w:type="dxa"/>
            <w:vAlign w:val="center"/>
          </w:tcPr>
          <w:p>
            <w:pPr>
              <w:bidi/>
              <w:spacing w:after="0"/>
            </w:pPr>
            <w:r>
              <w:rPr>
                <w:rFonts w:ascii="Arial" w:hAnsi="Arial" w:cs="Arial"/>
                <w:sz w:val="22"/>
                <w:szCs w:val="22"/>
                <w:rtl/>
              </w:rPr>
              <w:t xml:space="preserve">D-006</w:t>
            </w:r>
          </w:p>
        </w:tc>
        <w:tc>
          <w:tcPr>
            <w:tcW w:w="3120" w:type="dxa"/>
            <w:vAlign w:val="center"/>
          </w:tcPr>
          <w:p>
            <w:pPr>
              <w:bidi/>
              <w:spacing w:after="0"/>
            </w:pPr>
            <w:r>
              <w:rPr>
                <w:rFonts w:ascii="Arial" w:hAnsi="Arial" w:cs="Arial"/>
                <w:sz w:val="22"/>
                <w:szCs w:val="22"/>
                <w:rtl/>
              </w:rPr>
              <w:t xml:space="preserve">Slice B שומר draftWithJake shape; רק Jake מחזיק thinkingBudget: 0 server-owned.</w:t>
            </w:r>
          </w:p>
        </w:tc>
        <w:tc>
          <w:tcPr>
            <w:tcW w:w="3120" w:type="dxa"/>
            <w:vAlign w:val="center"/>
          </w:tcPr>
          <w:p>
            <w:pPr>
              <w:bidi/>
              <w:spacing w:after="0"/>
            </w:pPr>
            <w:r>
              <w:rPr>
                <w:rFonts w:ascii="Arial" w:hAnsi="Arial" w:cs="Arial"/>
                <w:sz w:val="22"/>
                <w:szCs w:val="22"/>
                <w:rtl/>
              </w:rPr>
              <w:t xml:space="preserve">Active</w:t>
            </w:r>
          </w:p>
        </w:tc>
      </w:tr>
      <w:tr>
        <w:tc>
          <w:tcPr>
            <w:tcW w:w="3120" w:type="dxa"/>
            <w:vAlign w:val="center"/>
          </w:tcPr>
          <w:p>
            <w:pPr>
              <w:bidi/>
              <w:spacing w:after="0"/>
            </w:pPr>
            <w:r>
              <w:rPr>
                <w:rFonts w:ascii="Arial" w:hAnsi="Arial" w:cs="Arial"/>
                <w:sz w:val="22"/>
                <w:szCs w:val="22"/>
                <w:rtl/>
              </w:rPr>
              <w:t xml:space="preserve">D-007</w:t>
            </w:r>
          </w:p>
        </w:tc>
        <w:tc>
          <w:tcPr>
            <w:tcW w:w="3120" w:type="dxa"/>
            <w:vAlign w:val="center"/>
          </w:tcPr>
          <w:p>
            <w:pPr>
              <w:bidi/>
              <w:spacing w:after="0"/>
            </w:pPr>
            <w:r>
              <w:rPr>
                <w:rFonts w:ascii="Arial" w:hAnsi="Arial" w:cs="Arial"/>
                <w:sz w:val="22"/>
                <w:szCs w:val="22"/>
                <w:rtl/>
              </w:rPr>
              <w:t xml:space="preserve">Provider-specific config לא יורחב לליבה הכללית ללא override ברור.</w:t>
            </w:r>
          </w:p>
        </w:tc>
        <w:tc>
          <w:tcPr>
            <w:tcW w:w="3120" w:type="dxa"/>
            <w:vAlign w:val="center"/>
          </w:tcPr>
          <w:p>
            <w:pPr>
              <w:bidi/>
              <w:spacing w:after="0"/>
            </w:pPr>
            <w:r>
              <w:rPr>
                <w:rFonts w:ascii="Arial" w:hAnsi="Arial" w:cs="Arial"/>
                <w:sz w:val="22"/>
                <w:szCs w:val="22"/>
                <w:rtl/>
              </w:rPr>
              <w:t xml:space="preserve">New</w:t>
            </w:r>
          </w:p>
        </w:tc>
      </w:tr>
      <w:tr>
        <w:tc>
          <w:tcPr>
            <w:tcW w:w="3120" w:type="dxa"/>
            <w:vAlign w:val="center"/>
          </w:tcPr>
          <w:p>
            <w:pPr>
              <w:bidi/>
              <w:spacing w:after="0"/>
            </w:pPr>
            <w:r>
              <w:rPr>
                <w:rFonts w:ascii="Arial" w:hAnsi="Arial" w:cs="Arial"/>
                <w:sz w:val="22"/>
                <w:szCs w:val="22"/>
                <w:rtl/>
              </w:rPr>
              <w:t xml:space="preserve">D-008</w:t>
            </w:r>
          </w:p>
        </w:tc>
        <w:tc>
          <w:tcPr>
            <w:tcW w:w="3120" w:type="dxa"/>
            <w:vAlign w:val="center"/>
          </w:tcPr>
          <w:p>
            <w:pPr>
              <w:bidi/>
              <w:spacing w:after="0"/>
            </w:pPr>
            <w:r>
              <w:rPr>
                <w:rFonts w:ascii="Arial" w:hAnsi="Arial" w:cs="Arial"/>
                <w:sz w:val="22"/>
                <w:szCs w:val="22"/>
                <w:rtl/>
              </w:rPr>
              <w:t xml:space="preserve">כל ספק חדש מתחיל ב־canary action לפני הרחבה.</w:t>
            </w:r>
          </w:p>
        </w:tc>
        <w:tc>
          <w:tcPr>
            <w:tcW w:w="3120" w:type="dxa"/>
            <w:vAlign w:val="center"/>
          </w:tcPr>
          <w:p>
            <w:pPr>
              <w:bidi/>
              <w:spacing w:after="0"/>
            </w:pPr>
            <w:r>
              <w:rPr>
                <w:rFonts w:ascii="Arial" w:hAnsi="Arial" w:cs="Arial"/>
                <w:sz w:val="22"/>
                <w:szCs w:val="22"/>
                <w:rtl/>
              </w:rPr>
              <w:t xml:space="preserve">New</w:t>
            </w:r>
          </w:p>
        </w:tc>
      </w:tr>
      <w:tr>
        <w:tc>
          <w:tcPr>
            <w:tcW w:w="3120" w:type="dxa"/>
            <w:vAlign w:val="center"/>
          </w:tcPr>
          <w:p>
            <w:pPr>
              <w:bidi/>
              <w:spacing w:after="0"/>
            </w:pPr>
            <w:r>
              <w:rPr>
                <w:rFonts w:ascii="Arial" w:hAnsi="Arial" w:cs="Arial"/>
                <w:sz w:val="22"/>
                <w:szCs w:val="22"/>
                <w:rtl/>
              </w:rPr>
              <w:t xml:space="preserve">D-009</w:t>
            </w:r>
          </w:p>
        </w:tc>
        <w:tc>
          <w:tcPr>
            <w:tcW w:w="3120" w:type="dxa"/>
            <w:vAlign w:val="center"/>
          </w:tcPr>
          <w:p>
            <w:pPr>
              <w:bidi/>
              <w:spacing w:after="0"/>
            </w:pPr>
            <w:r>
              <w:rPr>
                <w:rFonts w:ascii="Arial" w:hAnsi="Arial" w:cs="Arial"/>
                <w:sz w:val="22"/>
                <w:szCs w:val="22"/>
                <w:rtl/>
              </w:rPr>
              <w:t xml:space="preserve">Fallback יופעל רק אחרי שני adapters live green.</w:t>
            </w:r>
          </w:p>
        </w:tc>
        <w:tc>
          <w:tcPr>
            <w:tcW w:w="3120" w:type="dxa"/>
            <w:vAlign w:val="center"/>
          </w:tcPr>
          <w:p>
            <w:pPr>
              <w:bidi/>
              <w:spacing w:after="0"/>
            </w:pPr>
            <w:r>
              <w:rPr>
                <w:rFonts w:ascii="Arial" w:hAnsi="Arial" w:cs="Arial"/>
                <w:sz w:val="22"/>
                <w:szCs w:val="22"/>
                <w:rtl/>
              </w:rPr>
              <w:t xml:space="preserve">New</w:t>
            </w:r>
          </w:p>
        </w:tc>
      </w:tr>
      <w:tr>
        <w:tc>
          <w:tcPr>
            <w:tcW w:w="3120" w:type="dxa"/>
            <w:vAlign w:val="center"/>
          </w:tcPr>
          <w:p>
            <w:pPr>
              <w:bidi/>
              <w:spacing w:after="0"/>
            </w:pPr>
            <w:r>
              <w:rPr>
                <w:rFonts w:ascii="Arial" w:hAnsi="Arial" w:cs="Arial"/>
                <w:sz w:val="22"/>
                <w:szCs w:val="22"/>
                <w:rtl/>
              </w:rPr>
              <w:t xml:space="preserve">D-010</w:t>
            </w:r>
          </w:p>
        </w:tc>
        <w:tc>
          <w:tcPr>
            <w:tcW w:w="3120" w:type="dxa"/>
            <w:vAlign w:val="center"/>
          </w:tcPr>
          <w:p>
            <w:pPr>
              <w:bidi/>
              <w:spacing w:after="0"/>
            </w:pPr>
            <w:r>
              <w:rPr>
                <w:rFonts w:ascii="Arial" w:hAnsi="Arial" w:cs="Arial"/>
                <w:sz w:val="22"/>
                <w:szCs w:val="22"/>
                <w:rtl/>
              </w:rPr>
              <w:t xml:space="preserve">Hosted product עובר ל־Cloud/Gateway בלבד; local engines יפרשו ב־R4.</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D-011</w:t>
            </w:r>
          </w:p>
        </w:tc>
        <w:tc>
          <w:tcPr>
            <w:tcW w:w="3120" w:type="dxa"/>
            <w:vAlign w:val="center"/>
          </w:tcPr>
          <w:p>
            <w:pPr>
              <w:bidi/>
              <w:spacing w:after="0"/>
            </w:pPr>
            <w:r>
              <w:rPr>
                <w:rFonts w:ascii="Arial" w:hAnsi="Arial" w:cs="Arial"/>
                <w:sz w:val="22"/>
                <w:szCs w:val="22"/>
                <w:rtl/>
              </w:rPr>
              <w:t xml:space="preserve">Jake UX Refresh יבוצע רק אחרי M2 וב־Slice נפרד.</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D-012</w:t>
            </w:r>
          </w:p>
        </w:tc>
        <w:tc>
          <w:tcPr>
            <w:tcW w:w="3120" w:type="dxa"/>
            <w:vAlign w:val="center"/>
          </w:tcPr>
          <w:p>
            <w:pPr>
              <w:bidi/>
              <w:spacing w:after="0"/>
            </w:pPr>
            <w:r>
              <w:rPr>
                <w:rFonts w:ascii="Arial" w:hAnsi="Arial" w:cs="Arial"/>
                <w:sz w:val="22"/>
                <w:szCs w:val="22"/>
                <w:rtl/>
              </w:rPr>
              <w:t xml:space="preserve">בצ׳אט מציגים PR link + summary בלבד; body מלא רק לפי בקשה.</w:t>
            </w:r>
          </w:p>
        </w:tc>
        <w:tc>
          <w:tcPr>
            <w:tcW w:w="3120" w:type="dxa"/>
            <w:vAlign w:val="center"/>
          </w:tcPr>
          <w:p>
            <w:pPr>
              <w:bidi/>
              <w:spacing w:after="0"/>
            </w:pPr>
            <w:r>
              <w:rPr>
                <w:rFonts w:ascii="Arial" w:hAnsi="Arial" w:cs="Arial"/>
                <w:sz w:val="22"/>
                <w:szCs w:val="22"/>
                <w:rtl/>
              </w:rPr>
              <w:t xml:space="preserve">Workflow</w:t>
            </w:r>
          </w:p>
        </w:tc>
      </w:tr>
      <w:tr>
        <w:tc>
          <w:tcPr>
            <w:tcW w:w="3120" w:type="dxa"/>
            <w:vAlign w:val="center"/>
          </w:tcPr>
          <w:p>
            <w:pPr>
              <w:bidi/>
              <w:spacing w:after="0"/>
            </w:pPr>
            <w:r>
              <w:rPr>
                <w:rFonts w:ascii="Arial" w:hAnsi="Arial" w:cs="Arial"/>
                <w:sz w:val="22"/>
                <w:szCs w:val="22"/>
                <w:rtl/>
              </w:rPr>
              <w:t xml:space="preserve">D-013</w:t>
            </w:r>
          </w:p>
        </w:tc>
        <w:tc>
          <w:tcPr>
            <w:tcW w:w="3120" w:type="dxa"/>
            <w:vAlign w:val="center"/>
          </w:tcPr>
          <w:p>
            <w:pPr>
              <w:bidi/>
              <w:spacing w:after="0"/>
            </w:pPr>
            <w:r>
              <w:rPr>
                <w:rFonts w:ascii="Arial" w:hAnsi="Arial" w:cs="Arial"/>
                <w:sz w:val="22"/>
                <w:szCs w:val="22"/>
                <w:rtl/>
              </w:rPr>
              <w:t xml:space="preserve">Public Readiness ו־UI הם מסלול נפרד: אין לערבב ניקוי copy/מסכים עם הסרת runtime או שינוי Gateway.</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D-014</w:t>
            </w:r>
          </w:p>
        </w:tc>
        <w:tc>
          <w:tcPr>
            <w:tcW w:w="3120" w:type="dxa"/>
            <w:vAlign w:val="center"/>
          </w:tcPr>
          <w:p>
            <w:pPr>
              <w:bidi/>
              <w:spacing w:after="0"/>
            </w:pPr>
            <w:r>
              <w:rPr>
                <w:rFonts w:ascii="Arial" w:hAnsi="Arial" w:cs="Arial"/>
                <w:sz w:val="22"/>
                <w:szCs w:val="22"/>
                <w:rtl/>
              </w:rPr>
              <w:t xml:space="preserve">M2 יתקדם לפי Option C: demo-copy micro-slice → provider-neutral core → Jake chat Gateway migration.</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D-015</w:t>
            </w:r>
          </w:p>
        </w:tc>
        <w:tc>
          <w:tcPr>
            <w:tcW w:w="3120" w:type="dxa"/>
            <w:vAlign w:val="center"/>
          </w:tcPr>
          <w:p>
            <w:pPr>
              <w:bidi/>
              <w:spacing w:after="0"/>
            </w:pPr>
            <w:r>
              <w:rPr>
                <w:rFonts w:ascii="Arial" w:hAnsi="Arial" w:cs="Arial"/>
                <w:sz w:val="22"/>
                <w:szCs w:val="22"/>
                <w:rtl/>
              </w:rPr>
              <w:t xml:space="preserve">jake.chat שומר MAX_CONTEXT_CHARS=12,000; אין truncation שקט ואין העלאת גבול ללא ראיות.</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D-016</w:t>
            </w:r>
          </w:p>
        </w:tc>
        <w:tc>
          <w:tcPr>
            <w:tcW w:w="3120" w:type="dxa"/>
            <w:vAlign w:val="center"/>
          </w:tcPr>
          <w:p>
            <w:pPr>
              <w:bidi/>
              <w:spacing w:after="0"/>
            </w:pPr>
            <w:r>
              <w:rPr>
                <w:rFonts w:ascii="Arial" w:hAnsi="Arial" w:cs="Arial"/>
                <w:sz w:val="22"/>
                <w:szCs w:val="22"/>
                <w:rtl/>
              </w:rPr>
              <w:t xml:space="preserve">Jake persona/action protocol הם server-owned; ה־frontend שולח messages ו־bounded context כנתונים בלבד.</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D-017</w:t>
            </w:r>
          </w:p>
        </w:tc>
        <w:tc>
          <w:tcPr>
            <w:tcW w:w="3120" w:type="dxa"/>
            <w:vAlign w:val="center"/>
          </w:tcPr>
          <w:p>
            <w:pPr>
              <w:bidi/>
              <w:spacing w:after="0"/>
            </w:pPr>
            <w:r>
              <w:rPr>
                <w:rFonts w:ascii="Arial" w:hAnsi="Arial" w:cs="Arial"/>
                <w:sz w:val="22"/>
                <w:szCs w:val="22"/>
                <w:rtl/>
              </w:rPr>
              <w:t xml:space="preserve">Execution Registry שומר immutable internal adapter snapshot; לא שומר caller-owned mutable adapter reference.</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D-018</w:t>
            </w:r>
          </w:p>
        </w:tc>
        <w:tc>
          <w:tcPr>
            <w:tcW w:w="3120" w:type="dxa"/>
            <w:vAlign w:val="center"/>
          </w:tcPr>
          <w:p>
            <w:pPr>
              <w:bidi/>
              <w:spacing w:after="0"/>
            </w:pPr>
            <w:r>
              <w:rPr>
                <w:rFonts w:ascii="Arial" w:hAnsi="Arial" w:cs="Arial"/>
                <w:sz w:val="22"/>
                <w:szCs w:val="22"/>
                <w:rtl/>
              </w:rPr>
              <w:t xml:space="preserve">provider='none' הוא routing sentinel ולא executable provider; registry לא ירשום או יבחר אותו.</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D-019</w:t>
            </w:r>
          </w:p>
        </w:tc>
        <w:tc>
          <w:tcPr>
            <w:tcW w:w="3120" w:type="dxa"/>
            <w:vAlign w:val="center"/>
          </w:tcPr>
          <w:p>
            <w:pPr>
              <w:bidi/>
              <w:spacing w:after="0"/>
            </w:pPr>
            <w:r>
              <w:rPr>
                <w:rFonts w:ascii="Arial" w:hAnsi="Arial" w:cs="Arial"/>
                <w:sz w:val="22"/>
                <w:szCs w:val="22"/>
                <w:rtl/>
              </w:rPr>
              <w:t xml:space="preserve">Slice 2C מחבר את Gemini בלבד ל־registry; same runGeminiText reference/arguments וללא fallback.</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D-020</w:t>
            </w:r>
          </w:p>
        </w:tc>
        <w:tc>
          <w:tcPr>
            <w:tcW w:w="3120" w:type="dxa"/>
            <w:vAlign w:val="center"/>
          </w:tcPr>
          <w:p>
            <w:pPr>
              <w:bidi/>
              <w:spacing w:after="0"/>
            </w:pPr>
            <w:r>
              <w:rPr>
                <w:rFonts w:ascii="Arial" w:hAnsi="Arial" w:cs="Arial"/>
                <w:sz w:val="22"/>
                <w:szCs w:val="22"/>
                <w:rtl/>
              </w:rPr>
              <w:t xml:space="preserve">requiredGatewayCapabilities מאמת runtime profile.outputMode; drift נכשל סגור ולא נפתר בהסקה שקטה.</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D-021</w:t>
            </w:r>
          </w:p>
        </w:tc>
        <w:tc>
          <w:tcPr>
            <w:tcW w:w="3120" w:type="dxa"/>
            <w:vAlign w:val="center"/>
          </w:tcPr>
          <w:p>
            <w:pPr>
              <w:bidi/>
              <w:spacing w:after="0"/>
            </w:pPr>
            <w:r>
              <w:rPr>
                <w:rFonts w:ascii="Arial" w:hAnsi="Arial" w:cs="Arial"/>
                <w:sz w:val="22"/>
                <w:szCs w:val="22"/>
                <w:rtl/>
              </w:rPr>
              <w:t xml:space="preserve">index.ts הוא importer ה־runtime היחיד של Execution Registry; Gemini adapter מחזיק direct function references בלבד.</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D-022</w:t>
            </w:r>
          </w:p>
        </w:tc>
        <w:tc>
          <w:tcPr>
            <w:tcW w:w="3120" w:type="dxa"/>
            <w:vAlign w:val="center"/>
          </w:tcPr>
          <w:p>
            <w:pPr>
              <w:bidi/>
              <w:spacing w:after="0"/>
            </w:pPr>
            <w:r>
              <w:rPr>
                <w:rFonts w:ascii="Arial" w:hAnsi="Arial" w:cs="Arial"/>
                <w:sz w:val="22"/>
                <w:szCs w:val="22"/>
                <w:rtl/>
              </w:rPr>
              <w:t xml:space="preserve">Jake free-chat עובר ל־Gateway בלבד; local-Ollama brain וה־cloud→local browser fallback נפרשים במסלול זה.</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D-023</w:t>
            </w:r>
          </w:p>
        </w:tc>
        <w:tc>
          <w:tcPr>
            <w:tcW w:w="3120" w:type="dxa"/>
            <w:vAlign w:val="center"/>
          </w:tcPr>
          <w:p>
            <w:pPr>
              <w:bidi/>
              <w:spacing w:after="0"/>
            </w:pPr>
            <w:r>
              <w:rPr>
                <w:rFonts w:ascii="Arial" w:hAnsi="Arial" w:cs="Arial"/>
                <w:sz w:val="22"/>
                <w:szCs w:val="22"/>
                <w:rtl/>
              </w:rPr>
              <w:t xml:space="preserve">chatJake ו־forceActionsJake יועברו יחד באותו מאמץ דו־שלבי כדי לא להשאיר browser Gemini key במסלול ההצעה.</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D-024</w:t>
            </w:r>
          </w:p>
        </w:tc>
        <w:tc>
          <w:tcPr>
            <w:tcW w:w="3120" w:type="dxa"/>
            <w:vAlign w:val="center"/>
          </w:tcPr>
          <w:p>
            <w:pPr>
              <w:bidi/>
              <w:spacing w:after="0"/>
            </w:pPr>
            <w:r>
              <w:rPr>
                <w:rFonts w:ascii="Arial" w:hAnsi="Arial" w:cs="Arial"/>
                <w:sz w:val="22"/>
                <w:szCs w:val="22"/>
                <w:rtl/>
              </w:rPr>
              <w:t xml:space="preserve">טקסט actionsGuide/confirmGuide ישוכפל זמנית בפרופיל השרת, עם verbatim drift-guard מול jakePack.</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D-025</w:t>
            </w:r>
          </w:p>
        </w:tc>
        <w:tc>
          <w:tcPr>
            <w:tcW w:w="3120" w:type="dxa"/>
            <w:vAlign w:val="center"/>
          </w:tcPr>
          <w:p>
            <w:pPr>
              <w:bidi/>
              <w:spacing w:after="0"/>
            </w:pPr>
            <w:r>
              <w:rPr>
                <w:rFonts w:ascii="Arial" w:hAnsi="Arial" w:cs="Arial"/>
                <w:sz w:val="22"/>
                <w:szCs w:val="22"/>
                <w:rtl/>
              </w:rPr>
              <w:t xml:space="preserve">פלט jake.force_actions ינורמל דטרמיניסטית בצד השרת לבלוק actions תקין יחיד או []; תיקון prompt בלבד אינו שער אמינות.</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D-026</w:t>
            </w:r>
          </w:p>
        </w:tc>
        <w:tc>
          <w:tcPr>
            <w:tcW w:w="3120" w:type="dxa"/>
            <w:vAlign w:val="center"/>
          </w:tcPr>
          <w:p>
            <w:pPr>
              <w:bidi/>
              <w:spacing w:after="0"/>
            </w:pPr>
            <w:r>
              <w:rPr>
                <w:rFonts w:ascii="Arial" w:hAnsi="Arial" w:cs="Arial"/>
                <w:sz w:val="22"/>
                <w:szCs w:val="22"/>
                <w:rtl/>
              </w:rPr>
              <w:t xml:space="preserve">resultTransform הוא ציר post-processing נפרד מ־parsePolicy: כשל נרמול actions מחזיר [] בהצלחה, אינו הופך ל־502 ואינו משנה raw usage counts.</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D-027</w:t>
            </w:r>
          </w:p>
        </w:tc>
        <w:tc>
          <w:tcPr>
            <w:tcW w:w="3120" w:type="dxa"/>
            <w:vAlign w:val="center"/>
          </w:tcPr>
          <w:p>
            <w:pPr>
              <w:bidi/>
              <w:spacing w:after="0"/>
            </w:pPr>
            <w:r>
              <w:rPr>
                <w:rFonts w:ascii="Arial" w:hAnsi="Arial" w:cs="Arial"/>
                <w:sz w:val="22"/>
                <w:szCs w:val="22"/>
                <w:rtl/>
              </w:rPr>
              <w:t xml:space="preserve">crm.lead_ideas הוא structured action בבעלות השרת; Edge נפרס תמיד לפני ה־frontend ואין browser fallback.</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D-028</w:t>
            </w:r>
          </w:p>
        </w:tc>
        <w:tc>
          <w:tcPr>
            <w:tcW w:w="3120" w:type="dxa"/>
            <w:vAlign w:val="center"/>
          </w:tcPr>
          <w:p>
            <w:pPr>
              <w:bidi/>
              <w:spacing w:after="0"/>
            </w:pPr>
            <w:r>
              <w:rPr>
                <w:rFonts w:ascii="Arial" w:hAnsi="Arial" w:cs="Arial"/>
                <w:sz w:val="22"/>
                <w:szCs w:val="22"/>
                <w:rtl/>
              </w:rPr>
              <w:t xml:space="preserve">ה־bundle הציבורי אינו מכיל Google API-key pattern; קוד legacy URL עדיין קיים אך נתיבי Diagnose/Creative הישירים פועלים כדמו עד migration/retirement.</w:t>
            </w:r>
          </w:p>
        </w:tc>
        <w:tc>
          <w:tcPr>
            <w:tcW w:w="3120" w:type="dxa"/>
            <w:vAlign w:val="center"/>
          </w:tcPr>
          <w:p>
            <w:pPr>
              <w:bidi/>
              <w:spacing w:after="0"/>
            </w:pPr>
            <w:r>
              <w:rPr>
                <w:rFonts w:ascii="Arial" w:hAnsi="Arial" w:cs="Arial"/>
                <w:sz w:val="22"/>
                <w:szCs w:val="22"/>
                <w:rtl/>
              </w:rPr>
              <w:t xml:space="preserve">Verified</w:t>
            </w:r>
          </w:p>
        </w:tc>
      </w:tr>
      <w:tr>
        <w:tc>
          <w:tcPr>
            <w:tcW w:w="3120" w:type="dxa"/>
            <w:vAlign w:val="center"/>
          </w:tcPr>
          <w:p>
            <w:pPr>
              <w:bidi/>
              <w:spacing w:after="0"/>
            </w:pPr>
            <w:r>
              <w:rPr>
                <w:rFonts w:ascii="Arial" w:hAnsi="Arial" w:cs="Arial"/>
                <w:sz w:val="22"/>
                <w:szCs w:val="22"/>
                <w:rtl/>
              </w:rPr>
              <w:t xml:space="preserve">D-029</w:t>
            </w:r>
          </w:p>
        </w:tc>
        <w:tc>
          <w:tcPr>
            <w:tcW w:w="3120" w:type="dxa"/>
            <w:vAlign w:val="center"/>
          </w:tcPr>
          <w:p>
            <w:pPr>
              <w:bidi/>
              <w:spacing w:after="0"/>
            </w:pPr>
            <w:r>
              <w:rPr>
                <w:rFonts w:ascii="Arial" w:hAnsi="Arial" w:cs="Arial"/>
                <w:sz w:val="22"/>
                <w:szCs w:val="22"/>
                <w:rtl/>
              </w:rPr>
              <w:t xml:space="preserve">J3B שומר את ממשק diagnoseQuote ואת Diagnose.jsx ללא שינוי; system/schema/message/result עוברים לבעלות השרת תחת crm.diagnose_quote.</w:t>
            </w:r>
          </w:p>
        </w:tc>
        <w:tc>
          <w:tcPr>
            <w:tcW w:w="3120" w:type="dxa"/>
            <w:vAlign w:val="center"/>
          </w:tcPr>
          <w:p>
            <w:pPr>
              <w:bidi/>
              <w:spacing w:after="0"/>
            </w:pPr>
            <w:r>
              <w:rPr>
                <w:rFonts w:ascii="Arial" w:hAnsi="Arial" w:cs="Arial"/>
                <w:sz w:val="22"/>
                <w:szCs w:val="22"/>
                <w:rtl/>
              </w:rPr>
              <w:t xml:space="preserve">Approved</w:t>
            </w:r>
          </w:p>
        </w:tc>
      </w:tr>
      <w:tr>
        <w:tc>
          <w:tcPr>
            <w:tcW w:w="3120" w:type="dxa"/>
            <w:vAlign w:val="center"/>
          </w:tcPr>
          <w:p>
            <w:pPr>
              <w:bidi/>
              <w:spacing w:after="0"/>
            </w:pPr>
            <w:r>
              <w:rPr>
                <w:rFonts w:ascii="Arial" w:hAnsi="Arial" w:cs="Arial"/>
                <w:sz w:val="22"/>
                <w:szCs w:val="22"/>
                <w:rtl/>
              </w:rPr>
              <w:t xml:space="preserve">D-030</w:t>
            </w:r>
          </w:p>
        </w:tc>
        <w:tc>
          <w:tcPr>
            <w:tcW w:w="3120" w:type="dxa"/>
            <w:vAlign w:val="center"/>
          </w:tcPr>
          <w:p>
            <w:pPr>
              <w:bidi/>
              <w:spacing w:after="0"/>
            </w:pPr>
            <w:r>
              <w:rPr>
                <w:rFonts w:ascii="Arial" w:hAnsi="Arial" w:cs="Arial"/>
                <w:sz w:val="22"/>
                <w:szCs w:val="22"/>
                <w:rtl/>
              </w:rPr>
              <w:t xml:space="preserve">crm.diagnose_quote נסגר LIVE GREEN; תג ״מצב הדגמה״ ב־Diagnose הוא cosmetic בלבד ויטופל בסלייס נפרד ללא שינוי runtime.</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D-031</w:t>
            </w:r>
          </w:p>
        </w:tc>
        <w:tc>
          <w:tcPr>
            <w:tcW w:w="3120" w:type="dxa"/>
            <w:vAlign w:val="center"/>
          </w:tcPr>
          <w:p>
            <w:pPr>
              <w:bidi/>
              <w:spacing w:after="0"/>
            </w:pPr>
            <w:r>
              <w:rPr>
                <w:rFonts w:ascii="Arial" w:hAnsi="Arial" w:cs="Arial"/>
                <w:sz w:val="22"/>
                <w:szCs w:val="22"/>
                <w:rtl/>
              </w:rPr>
              <w:t xml:space="preserve">S0A הוא capability containment בצד ה־frontend בלבד. חוזי Gateway, adapters, profiles, prompts ו־Edge נשארים ללא שינוי; פעולות Jake שאינן Durable נכשלות סגור בצד המוצר.</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D-032</w:t>
            </w:r>
          </w:p>
        </w:tc>
        <w:tc>
          <w:tcPr>
            <w:tcW w:w="3120" w:type="dxa"/>
            <w:vAlign w:val="center"/>
          </w:tcPr>
          <w:p>
            <w:pPr>
              <w:bidi/>
              <w:spacing w:after="0"/>
            </w:pPr>
            <w:r>
              <w:rPr>
                <w:rFonts w:ascii="Arial" w:hAnsi="Arial" w:cs="Arial"/>
                <w:sz w:val="22"/>
                <w:szCs w:val="22"/>
                <w:rtl/>
              </w:rPr>
              <w:t xml:space="preserve">Hosting ופריסות יתועדו ב־ArtValue Release &amp; Hosting Runbook נפרד. Cloudflare Pages Direct Upload הוא המנגנון הקיים; היעדר wrangler.toml או GitHub Actions הוא מכוון.</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D-033</w:t>
            </w:r>
          </w:p>
        </w:tc>
        <w:tc>
          <w:tcPr>
            <w:tcW w:w="3120" w:type="dxa"/>
            <w:vAlign w:val="center"/>
          </w:tcPr>
          <w:p>
            <w:pPr>
              <w:bidi/>
              <w:spacing w:after="0"/>
            </w:pPr>
            <w:r>
              <w:rPr>
                <w:rFonts w:ascii="Arial" w:hAnsi="Arial" w:cs="Arial"/>
                <w:sz w:val="22"/>
                <w:szCs w:val="22"/>
                <w:rtl/>
              </w:rPr>
              <w:t xml:space="preserve">S0C ו־S0D הם שינויי מוצר/frontend מעל ה־Gateway. S0C הגביל את ה־Edge לשני קבועי טקסט של פרסונת Jake בלבד; </w:t>
            </w:r>
            <w:r>
              <w:rPr>
                <w:rFonts w:ascii="Arial" w:hAnsi="Arial" w:cs="Arial"/>
                <w:b/>
                <w:bCs/>
                <w:sz w:val="22"/>
                <w:szCs w:val="22"/>
                <w:rtl/>
              </w:rPr>
              <w:t xml:space="preserve">S0D לא שינה את ה־Edge כלל.</w:t>
            </w:r>
            <w:r>
              <w:rPr>
                <w:rFonts w:ascii="Arial" w:hAnsi="Arial" w:cs="Arial"/>
                <w:sz w:val="22"/>
                <w:szCs w:val="22"/>
                <w:rtl/>
              </w:rPr>
              <w:t xml:space="preserve"> ה־Business Context של החשבון (business_profile, RLS owner-isolation) מורכב ומוזרק על ידי ה־frontend כ־bounded data לפני קריאת ה־Gateway הקיימת — ללא actionType חדש, חוזה חדש, שינוי payload/routing/validation/usage/profile או deploy ל־Edge.</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D-034</w:t>
            </w:r>
          </w:p>
        </w:tc>
        <w:tc>
          <w:tcPr>
            <w:tcW w:w="3120" w:type="dxa"/>
            <w:vAlign w:val="center"/>
          </w:tcPr>
          <w:p>
            <w:pPr>
              <w:bidi/>
              <w:spacing w:after="0"/>
            </w:pPr>
            <w:r>
              <w:rPr>
                <w:rFonts w:ascii="Arial" w:hAnsi="Arial" w:cs="Arial"/>
                <w:sz w:val="22"/>
                <w:szCs w:val="22"/>
                <w:rtl/>
              </w:rPr>
              <w:t xml:space="preserve">״Account-aware Growth &amp; Creative Context״ הוא סלייס מוצר עתידי מאושר בנפרד. הוא אינו מחייב ואינו מתזמן עבודת חוזה Gateway; אם וכאשר יידרש שינוי Gateway, הוא ייפתח כסלייס נפרד עם scope, ראיות ואישור Nathan.</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D-035</w:t>
            </w:r>
          </w:p>
        </w:tc>
        <w:tc>
          <w:tcPr>
            <w:tcW w:w="3120" w:type="dxa"/>
            <w:vAlign w:val="center"/>
          </w:tcPr>
          <w:p>
            <w:pPr>
              <w:bidi/>
              <w:spacing w:after="0"/>
            </w:pPr>
            <w:r>
              <w:rPr>
                <w:rFonts w:ascii="Arial" w:hAnsi="Arial" w:cs="Arial"/>
                <w:sz w:val="22"/>
                <w:szCs w:val="22"/>
                <w:rtl/>
              </w:rPr>
              <w:t xml:space="preserve">S0F.1 הוא שינוי מוצר/frontend מעל ה־Gateway, למעט חריג אחד מאושר: </w:t>
            </w:r>
            <w:r>
              <w:rPr>
                <w:rFonts w:ascii="Arial" w:hAnsi="Arial" w:cs="Arial"/>
                <w:b/>
                <w:bCs/>
                <w:sz w:val="22"/>
                <w:szCs w:val="22"/>
                <w:rtl/>
              </w:rPr>
              <w:t xml:space="preserve">קבוע טקסט הפרסונה של ג׳יק ב־actionProfiles.ts (והערה נלווית לו)</w:t>
            </w:r>
            <w:r>
              <w:rPr>
                <w:rFonts w:ascii="Arial" w:hAnsi="Arial" w:cs="Arial"/>
                <w:sz w:val="22"/>
                <w:szCs w:val="22"/>
                <w:rtl/>
              </w:rPr>
              <w:t xml:space="preserve">, שנפרס כ־ai-gateway v35 עם verify_jwt=true. הפרסונה קובעת ש־ArtValue היא מותג המוצר/המערכת ושג׳יק פועל אך ורק לפי ההקשר העסקי המאושר של החשבון הפעיל, ללא המצאת עובדות חסרות. router / actionTypes / חוזים / payloads / provider routing / ולידציה / תקציב ו־usage / זרימת האישור / כל הפרופילים שאינם הפרסונה — ללא שינוי. הפרסונה בצד השרת נשארת העתק verbatim מוגן drift של ה־frontend Jake pack.</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D-037</w:t>
            </w:r>
          </w:p>
        </w:tc>
        <w:tc>
          <w:tcPr>
            <w:tcW w:w="3120" w:type="dxa"/>
            <w:vAlign w:val="center"/>
          </w:tcPr>
          <w:p>
            <w:pPr>
              <w:bidi/>
              <w:spacing w:after="0"/>
            </w:pPr>
            <w:r>
              <w:rPr>
                <w:rFonts w:ascii="Arial" w:hAnsi="Arial" w:cs="Arial"/>
                <w:b/>
                <w:bCs/>
                <w:sz w:val="22"/>
                <w:szCs w:val="22"/>
                <w:rtl/>
              </w:rPr>
              <w:t xml:space="preserve">`public.save_quote_atomic` (P1) הוא RPC של בסיס הנתונים ולא משטח Gateway.</w:t>
            </w:r>
            <w:r>
              <w:rPr>
                <w:rFonts w:ascii="Arial" w:hAnsi="Arial" w:cs="Arial"/>
                <w:sz w:val="22"/>
                <w:szCs w:val="22"/>
                <w:rtl/>
              </w:rPr>
              <w:t xml:space="preserve"> הוא נקרא ישירות מה־frontend דרך Supabase, אינו actionType, אינו עובר דרך ה־Edge Function ואינו משנה חוזה, adapter, ניתוב, ולידציה, תקציב או פרופיל כלשהו. אבטחתו נשענת על SECURITY INVOKER עם </w:t>
            </w:r>
            <w:r>
              <w:rPr>
                <w:rFonts w:ascii="Consolas" w:hAnsi="Consolas" w:cs="Consolas"/>
                <w:sz w:val="22"/>
                <w:szCs w:val="22"/>
              </w:rPr>
              <w:t xml:space="preserve">search_path</w:t>
            </w:r>
            <w:r>
              <w:rPr>
                <w:rFonts w:ascii="Arial" w:hAnsi="Arial" w:cs="Arial"/>
                <w:sz w:val="22"/>
                <w:szCs w:val="22"/>
                <w:rtl/>
              </w:rPr>
              <w:t xml:space="preserve"> ריק ועל RLS: </w:t>
            </w:r>
            <w:r>
              <w:rPr>
                <w:rFonts w:ascii="Arial" w:hAnsi="Arial" w:cs="Arial"/>
                <w:b/>
                <w:bCs/>
                <w:sz w:val="22"/>
                <w:szCs w:val="22"/>
                <w:rtl/>
              </w:rPr>
              <w:t xml:space="preserve">`authenticated` הוא תפקיד ה־EXECUTE היחיד הפונה ללקוח; `anon` ו־PUBLIC נדחים.</w:t>
            </w:r>
            <w:r>
              <w:rPr>
                <w:rFonts w:ascii="Arial" w:hAnsi="Arial" w:cs="Arial"/>
                <w:sz w:val="22"/>
                <w:szCs w:val="22"/>
                <w:rtl/>
              </w:rPr>
              <w:t xml:space="preserve"> אין להסיק ממנו עבודת Gateway כלשהי, ואין להעביר שמירת הצעות מחיר דרך ה־Gateway ללא סלייס נפרד מאושר.</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D-038</w:t>
            </w:r>
          </w:p>
        </w:tc>
        <w:tc>
          <w:tcPr>
            <w:tcW w:w="3120" w:type="dxa"/>
            <w:vAlign w:val="center"/>
          </w:tcPr>
          <w:p>
            <w:pPr>
              <w:bidi/>
              <w:spacing w:after="0"/>
            </w:pPr>
            <w:r>
              <w:rPr>
                <w:rFonts w:ascii="Arial" w:hAnsi="Arial" w:cs="Arial"/>
                <w:b/>
                <w:bCs/>
                <w:sz w:val="22"/>
                <w:szCs w:val="22"/>
                <w:rtl/>
              </w:rPr>
              <w:t xml:space="preserve">Studio / Local-Engine UI Containment הוא סלייס frontend בלבד, ללא שינוי Gateway/Edge ו־ללא migration.</w:t>
            </w:r>
            <w:r>
              <w:rPr>
                <w:rFonts w:ascii="Arial" w:hAnsi="Arial" w:cs="Arial"/>
                <w:sz w:val="22"/>
                <w:szCs w:val="22"/>
                <w:rtl/>
              </w:rPr>
              <w:t xml:space="preserve"> הוא </w:t>
            </w:r>
            <w:r>
              <w:rPr>
                <w:rFonts w:ascii="Arial" w:hAnsi="Arial" w:cs="Arial"/>
                <w:b/>
                <w:bCs/>
                <w:sz w:val="22"/>
                <w:szCs w:val="22"/>
                <w:rtl/>
              </w:rPr>
              <w:t xml:space="preserve">מסיר</w:t>
            </w:r>
            <w:r>
              <w:rPr>
                <w:rFonts w:ascii="Arial" w:hAnsi="Arial" w:cs="Arial"/>
                <w:sz w:val="22"/>
                <w:szCs w:val="22"/>
                <w:rtl/>
              </w:rPr>
              <w:t xml:space="preserve"> גילוי מנוע מקומי מצד הלקוח ומחליף אותו בדגלי יכולת נגזרי־קונפיגורציה </w:t>
            </w:r>
            <w:r>
              <w:rPr>
                <w:rFonts w:ascii="Arial" w:hAnsi="Arial" w:cs="Arial"/>
                <w:b/>
                <w:bCs/>
                <w:sz w:val="22"/>
                <w:szCs w:val="22"/>
                <w:rtl/>
              </w:rPr>
              <w:t xml:space="preserve">שנכשלים סגור</w:t>
            </w:r>
            <w:r>
              <w:rPr>
                <w:rFonts w:ascii="Arial" w:hAnsi="Arial" w:cs="Arial"/>
                <w:sz w:val="22"/>
                <w:szCs w:val="22"/>
                <w:rtl/>
              </w:rPr>
              <w:t xml:space="preserve"> — יכולת אופציונלית נשארת בלתי־זמינה אלא אם הוצהרה במפורש; קונפיגורציה חסרה, לא ידועה או חלקית לעולם אינה חושפת מסלול. חוזי </w:t>
            </w:r>
            <w:r>
              <w:rPr>
                <w:rFonts w:ascii="Consolas" w:hAnsi="Consolas" w:cs="Consolas"/>
                <w:sz w:val="22"/>
                <w:szCs w:val="22"/>
              </w:rPr>
              <w:t xml:space="preserve">studio.generate_image</w:t>
            </w:r>
            <w:r>
              <w:rPr>
                <w:rFonts w:ascii="Arial" w:hAnsi="Arial" w:cs="Arial"/>
                <w:sz w:val="22"/>
                <w:szCs w:val="22"/>
                <w:rtl/>
              </w:rPr>
              <w:t xml:space="preserve"> ו־</w:t>
            </w:r>
            <w:r>
              <w:rPr>
                <w:rFonts w:ascii="Consolas" w:hAnsi="Consolas" w:cs="Consolas"/>
                <w:sz w:val="22"/>
                <w:szCs w:val="22"/>
              </w:rPr>
              <w:t xml:space="preserve">studio.prompt_enhance</w:t>
            </w:r>
            <w:r>
              <w:rPr>
                <w:rFonts w:ascii="Arial" w:hAnsi="Arial" w:cs="Arial"/>
                <w:sz w:val="22"/>
                <w:szCs w:val="22"/>
                <w:rtl/>
              </w:rPr>
              <w:t xml:space="preserve"> לא השתנו. </w:t>
            </w:r>
            <w:r>
              <w:rPr>
                <w:rFonts w:ascii="Arial" w:hAnsi="Arial" w:cs="Arial"/>
                <w:b/>
                <w:bCs/>
                <w:sz w:val="22"/>
                <w:szCs w:val="22"/>
                <w:rtl/>
              </w:rPr>
              <w:t xml:space="preserve">הסלייס אינו החלפת ספק ולא הוכנס בו ספק image/video מנוהל חדש</w:t>
            </w:r>
            <w:r>
              <w:rPr>
                <w:rFonts w:ascii="Arial" w:hAnsi="Arial" w:cs="Arial"/>
                <w:sz w:val="22"/>
                <w:szCs w:val="22"/>
                <w:rtl/>
              </w:rPr>
              <w:t xml:space="preserve">; בחירת ספק כזה תידרש כסלייס נפרד עם scope, ראיות ואישור Nathan. נרשם מעקב אמת לא־חוסם: ג׳יק עדיין מונה יכולות קריאייטיב שהמסלול הענני אינו יכול להריץ (</w:t>
            </w:r>
            <w:r>
              <w:rPr>
                <w:rFonts w:ascii="Consolas" w:hAnsi="Consolas" w:cs="Consolas"/>
                <w:sz w:val="22"/>
                <w:szCs w:val="22"/>
              </w:rPr>
              <w:t xml:space="preserve">systemCapabilities()</w:t>
            </w:r>
            <w:r>
              <w:rPr>
                <w:rFonts w:ascii="Arial" w:hAnsi="Arial" w:cs="Arial"/>
                <w:sz w:val="22"/>
                <w:szCs w:val="22"/>
                <w:rtl/>
              </w:rPr>
              <w:t xml:space="preserve"> מונה כל workflow חי ללא תלות בזמינות מנוע) — קדם לסלייס, אינו רגרסיה, ואינו פריט Gateway.</w:t>
            </w:r>
          </w:p>
        </w:tc>
        <w:tc>
          <w:tcPr>
            <w:tcW w:w="3120" w:type="dxa"/>
            <w:vAlign w:val="center"/>
          </w:tcPr>
          <w:p>
            <w:pPr>
              <w:bidi/>
              <w:spacing w:after="0"/>
            </w:pPr>
            <w:r>
              <w:rPr>
                <w:rFonts w:ascii="Arial" w:hAnsi="Arial" w:cs="Arial"/>
                <w:sz w:val="22"/>
                <w:szCs w:val="22"/>
                <w:rtl/>
              </w:rPr>
              <w:t xml:space="preserve">Locked</w:t>
            </w:r>
          </w:p>
        </w:tc>
      </w:tr>
      <w:tr>
        <w:tc>
          <w:tcPr>
            <w:tcW w:w="3120" w:type="dxa"/>
            <w:vAlign w:val="center"/>
          </w:tcPr>
          <w:p>
            <w:pPr>
              <w:bidi/>
              <w:spacing w:after="0"/>
            </w:pPr>
            <w:r>
              <w:rPr>
                <w:rFonts w:ascii="Arial" w:hAnsi="Arial" w:cs="Arial"/>
                <w:sz w:val="22"/>
                <w:szCs w:val="22"/>
                <w:rtl/>
              </w:rPr>
              <w:t xml:space="preserve">D-036</w:t>
            </w:r>
          </w:p>
        </w:tc>
        <w:tc>
          <w:tcPr>
            <w:tcW w:w="3120" w:type="dxa"/>
            <w:vAlign w:val="center"/>
          </w:tcPr>
          <w:p>
            <w:pPr>
              <w:bidi/>
              <w:spacing w:after="0"/>
            </w:pPr>
            <w:r>
              <w:rPr>
                <w:rFonts w:ascii="Arial" w:hAnsi="Arial" w:cs="Arial"/>
                <w:sz w:val="22"/>
                <w:szCs w:val="22"/>
                <w:rtl/>
              </w:rPr>
              <w:t xml:space="preserve">הרכבת בלוק פלטת המותג של ImageStudio נשארת </w:t>
            </w:r>
            <w:r>
              <w:rPr>
                <w:rFonts w:ascii="Arial" w:hAnsi="Arial" w:cs="Arial"/>
                <w:b/>
                <w:bCs/>
                <w:sz w:val="22"/>
                <w:szCs w:val="22"/>
                <w:rtl/>
              </w:rPr>
              <w:t xml:space="preserve">בצד ה־frontend</w:t>
            </w:r>
            <w:r>
              <w:rPr>
                <w:rFonts w:ascii="Arial" w:hAnsi="Arial" w:cs="Arial"/>
                <w:sz w:val="22"/>
                <w:szCs w:val="22"/>
                <w:rtl/>
              </w:rPr>
              <w:t xml:space="preserve"> ומצורפת לשדה ה־prompt הקיים של </w:t>
            </w:r>
            <w:r>
              <w:rPr>
                <w:rFonts w:ascii="Consolas" w:hAnsi="Consolas" w:cs="Consolas"/>
                <w:sz w:val="22"/>
                <w:szCs w:val="22"/>
              </w:rPr>
              <w:t xml:space="preserve">studio.generate_image</w:t>
            </w:r>
            <w:r>
              <w:rPr>
                <w:rFonts w:ascii="Arial" w:hAnsi="Arial" w:cs="Arial"/>
                <w:sz w:val="22"/>
                <w:szCs w:val="22"/>
                <w:rtl/>
              </w:rPr>
              <w:t xml:space="preserve"> — ללא actionType חדש, ללא שדה payload חדש וללא שינוי חוזה. הפרומפט הסופי (טקסט המשתמש + בלוק הפלטה) נבדק מול </w:t>
            </w:r>
            <w:r>
              <w:rPr>
                <w:rFonts w:ascii="Arial" w:hAnsi="Arial" w:cs="Arial"/>
                <w:b/>
                <w:bCs/>
                <w:sz w:val="22"/>
                <w:szCs w:val="22"/>
                <w:rtl/>
              </w:rPr>
              <w:t xml:space="preserve">מגבלת הקלט הקנונית הקיימת של 2,000 תווים</w:t>
            </w:r>
            <w:r>
              <w:rPr>
                <w:rFonts w:ascii="Arial" w:hAnsi="Arial" w:cs="Arial"/>
                <w:sz w:val="22"/>
                <w:szCs w:val="22"/>
                <w:rtl/>
              </w:rPr>
              <w:t xml:space="preserve">; חריגה נחסמת בצד הלקוח </w:t>
            </w:r>
            <w:r>
              <w:rPr>
                <w:rFonts w:ascii="Arial" w:hAnsi="Arial" w:cs="Arial"/>
                <w:b/>
                <w:bCs/>
                <w:sz w:val="22"/>
                <w:szCs w:val="22"/>
                <w:rtl/>
              </w:rPr>
              <w:t xml:space="preserve">לפני</w:t>
            </w:r>
            <w:r>
              <w:rPr>
                <w:rFonts w:ascii="Arial" w:hAnsi="Arial" w:cs="Arial"/>
                <w:sz w:val="22"/>
                <w:szCs w:val="22"/>
                <w:rtl/>
              </w:rPr>
              <w:t xml:space="preserve"> כל קריאת Gateway, ואין להעלות את המגבלה או לקצץ בשקט. לא נחשף שום מודל או ספק חדש.</w:t>
            </w:r>
          </w:p>
        </w:tc>
        <w:tc>
          <w:tcPr>
            <w:tcW w:w="3120" w:type="dxa"/>
            <w:vAlign w:val="center"/>
          </w:tcPr>
          <w:p>
            <w:pPr>
              <w:bidi/>
              <w:spacing w:after="0"/>
            </w:pPr>
            <w:r>
              <w:rPr>
                <w:rFonts w:ascii="Arial" w:hAnsi="Arial" w:cs="Arial"/>
                <w:sz w:val="22"/>
                <w:szCs w:val="22"/>
                <w:rtl/>
              </w:rPr>
              <w:t xml:space="preserve">Locked</w:t>
            </w:r>
          </w:p>
        </w:tc>
      </w:tr>
    </w:tbl>
    <w:p>
      <w:pPr>
        <w:bidi/>
        <w:keepNext/>
        <w:spacing w:before="240" w:after="120"/>
      </w:pPr>
      <w:r>
        <w:rPr>
          <w:rFonts w:ascii="Arial" w:hAnsi="Arial" w:cs="Arial"/>
          <w:b/>
          <w:bCs/>
          <w:color w:val="1F3864"/>
          <w:sz w:val="36"/>
          <w:szCs w:val="36"/>
          <w:rtl/>
        </w:rPr>
        <w:t xml:space="preserve">8. פרוטוקול העבודה היומי</w:t>
      </w:r>
    </w:p>
    <w:p>
      <w:pPr>
        <w:bidi/>
        <w:keepNext/>
        <w:spacing w:before="240" w:after="120"/>
      </w:pPr>
      <w:r>
        <w:rPr>
          <w:rFonts w:ascii="Arial" w:hAnsi="Arial" w:cs="Arial"/>
          <w:b/>
          <w:bCs/>
          <w:sz w:val="28"/>
          <w:szCs w:val="28"/>
          <w:rtl/>
        </w:rPr>
        <w:t xml:space="preserve">תחילת יום</w:t>
      </w:r>
    </w:p>
    <w:p>
      <w:pPr>
        <w:bidi/>
        <w:spacing w:after="60"/>
        <w:ind w:right="360"/>
      </w:pPr>
      <w:r>
        <w:rPr>
          <w:rFonts w:ascii="Arial" w:hAnsi="Arial" w:cs="Arial"/>
          <w:sz w:val="22"/>
          <w:szCs w:val="22"/>
          <w:rtl/>
        </w:rPr>
        <w:t xml:space="preserve">• </w:t>
      </w:r>
      <w:r>
        <w:rPr>
          <w:rFonts w:ascii="Arial" w:hAnsi="Arial" w:cs="Arial"/>
          <w:sz w:val="22"/>
          <w:szCs w:val="22"/>
          <w:rtl/>
        </w:rPr>
        <w:t xml:space="preserve">פותחים את המסמך ובודקים Current Control Panel, milestone פעיל והצעד הבא.</w:t>
      </w:r>
    </w:p>
    <w:p>
      <w:pPr>
        <w:bidi/>
        <w:spacing w:after="60"/>
        <w:ind w:right="360"/>
      </w:pPr>
      <w:r>
        <w:rPr>
          <w:rFonts w:ascii="Arial" w:hAnsi="Arial" w:cs="Arial"/>
          <w:sz w:val="22"/>
          <w:szCs w:val="22"/>
          <w:rtl/>
        </w:rPr>
        <w:t xml:space="preserve">• </w:t>
      </w:r>
      <w:r>
        <w:rPr>
          <w:rFonts w:ascii="Arial" w:hAnsi="Arial" w:cs="Arial"/>
          <w:sz w:val="22"/>
          <w:szCs w:val="22"/>
          <w:rtl/>
        </w:rPr>
        <w:t xml:space="preserve">מאמתים main hash, branch וה־working tree לפני מתן משימה ל־Fable.</w:t>
      </w:r>
    </w:p>
    <w:p>
      <w:pPr>
        <w:bidi/>
        <w:spacing w:after="60"/>
        <w:ind w:right="360"/>
      </w:pPr>
      <w:r>
        <w:rPr>
          <w:rFonts w:ascii="Arial" w:hAnsi="Arial" w:cs="Arial"/>
          <w:sz w:val="22"/>
          <w:szCs w:val="22"/>
          <w:rtl/>
        </w:rPr>
        <w:t xml:space="preserve">• </w:t>
      </w:r>
      <w:r>
        <w:rPr>
          <w:rFonts w:ascii="Arial" w:hAnsi="Arial" w:cs="Arial"/>
          <w:sz w:val="22"/>
          <w:szCs w:val="22"/>
          <w:rtl/>
        </w:rPr>
        <w:t xml:space="preserve">מגדירים Slice יחיד: מטרה, קבצים מותרים, frozen files, tests ו־safe stops.</w:t>
      </w:r>
    </w:p>
    <w:p>
      <w:pPr>
        <w:bidi/>
        <w:spacing w:after="60"/>
        <w:ind w:right="360"/>
      </w:pPr>
      <w:r>
        <w:rPr>
          <w:rFonts w:ascii="Arial" w:hAnsi="Arial" w:cs="Arial"/>
          <w:sz w:val="22"/>
          <w:szCs w:val="22"/>
          <w:rtl/>
        </w:rPr>
        <w:t xml:space="preserve">• </w:t>
      </w:r>
      <w:r>
        <w:rPr>
          <w:rFonts w:ascii="Arial" w:hAnsi="Arial" w:cs="Arial"/>
          <w:sz w:val="22"/>
          <w:szCs w:val="22"/>
          <w:rtl/>
        </w:rPr>
        <w:t xml:space="preserve">הודעת Fable כוללת RETURN ONLY עם Copy-back ממוקד.</w:t>
      </w:r>
    </w:p>
    <w:p>
      <w:pPr>
        <w:bidi/>
        <w:keepNext/>
        <w:spacing w:before="240" w:after="120"/>
      </w:pPr>
      <w:r>
        <w:rPr>
          <w:rFonts w:ascii="Arial" w:hAnsi="Arial" w:cs="Arial"/>
          <w:b/>
          <w:bCs/>
          <w:sz w:val="28"/>
          <w:szCs w:val="28"/>
          <w:rtl/>
        </w:rPr>
        <w:t xml:space="preserve">במהלך היום</w:t>
      </w:r>
    </w:p>
    <w:p>
      <w:pPr>
        <w:bidi/>
        <w:spacing w:after="60"/>
        <w:ind w:right="360"/>
      </w:pPr>
      <w:r>
        <w:rPr>
          <w:rFonts w:ascii="Arial" w:hAnsi="Arial" w:cs="Arial"/>
          <w:sz w:val="22"/>
          <w:szCs w:val="22"/>
          <w:rtl/>
        </w:rPr>
        <w:t xml:space="preserve">• </w:t>
      </w:r>
      <w:r>
        <w:rPr>
          <w:rFonts w:ascii="Arial" w:hAnsi="Arial" w:cs="Arial"/>
          <w:sz w:val="22"/>
          <w:szCs w:val="22"/>
          <w:rtl/>
        </w:rPr>
        <w:t xml:space="preserve">Fable מיישם בענף ייעודי; אינו ממזג או פורס בלי אישור.</w:t>
      </w:r>
    </w:p>
    <w:p>
      <w:pPr>
        <w:bidi/>
        <w:spacing w:after="60"/>
        <w:ind w:right="360"/>
      </w:pPr>
      <w:r>
        <w:rPr>
          <w:rFonts w:ascii="Arial" w:hAnsi="Arial" w:cs="Arial"/>
          <w:sz w:val="22"/>
          <w:szCs w:val="22"/>
          <w:rtl/>
        </w:rPr>
        <w:t xml:space="preserve">• </w:t>
      </w:r>
      <w:r>
        <w:rPr>
          <w:rFonts w:ascii="Arial" w:hAnsi="Arial" w:cs="Arial"/>
          <w:sz w:val="22"/>
          <w:szCs w:val="22"/>
          <w:rtl/>
        </w:rPr>
        <w:t xml:space="preserve">Nathan מעתיק ל־ChatGPT רק READY/BLOCKERS/Copy-back.</w:t>
      </w:r>
    </w:p>
    <w:p>
      <w:pPr>
        <w:bidi/>
        <w:spacing w:after="60"/>
        <w:ind w:right="360"/>
      </w:pPr>
      <w:r>
        <w:rPr>
          <w:rFonts w:ascii="Arial" w:hAnsi="Arial" w:cs="Arial"/>
          <w:sz w:val="22"/>
          <w:szCs w:val="22"/>
          <w:rtl/>
        </w:rPr>
        <w:t xml:space="preserve">• </w:t>
      </w:r>
      <w:r>
        <w:rPr>
          <w:rFonts w:ascii="Arial" w:hAnsi="Arial" w:cs="Arial"/>
          <w:sz w:val="22"/>
          <w:szCs w:val="22"/>
          <w:rtl/>
        </w:rPr>
        <w:t xml:space="preserve">ChatGPT בודק את ה־diff האמיתי, מזהה סיכונים ונותן החלטת review.</w:t>
      </w:r>
    </w:p>
    <w:p>
      <w:pPr>
        <w:bidi/>
        <w:spacing w:after="60"/>
        <w:ind w:right="360"/>
      </w:pPr>
      <w:r>
        <w:rPr>
          <w:rFonts w:ascii="Arial" w:hAnsi="Arial" w:cs="Arial"/>
          <w:sz w:val="22"/>
          <w:szCs w:val="22"/>
          <w:rtl/>
        </w:rPr>
        <w:t xml:space="preserve">• </w:t>
      </w:r>
      <w:r>
        <w:rPr>
          <w:rFonts w:ascii="Arial" w:hAnsi="Arial" w:cs="Arial"/>
          <w:sz w:val="22"/>
          <w:szCs w:val="22"/>
          <w:rtl/>
        </w:rPr>
        <w:t xml:space="preserve">אם יש תיקון — נשארים באותו Slice; לא מתחילים הבא במקביל.</w:t>
      </w:r>
    </w:p>
    <w:p>
      <w:pPr>
        <w:bidi/>
        <w:keepNext/>
        <w:spacing w:before="240" w:after="120"/>
      </w:pPr>
      <w:r>
        <w:rPr>
          <w:rFonts w:ascii="Arial" w:hAnsi="Arial" w:cs="Arial"/>
          <w:b/>
          <w:bCs/>
          <w:sz w:val="28"/>
          <w:szCs w:val="28"/>
          <w:rtl/>
        </w:rPr>
        <w:t xml:space="preserve">סוף יום — עדכון חובה</w:t>
      </w:r>
    </w:p>
    <w:p>
      <w:pPr>
        <w:bidi/>
        <w:spacing w:after="60"/>
        <w:ind w:right="360"/>
      </w:pPr>
      <w:r>
        <w:rPr>
          <w:rFonts w:ascii="Arial" w:hAnsi="Arial" w:cs="Arial"/>
          <w:sz w:val="22"/>
          <w:szCs w:val="22"/>
          <w:rtl/>
        </w:rPr>
        <w:t xml:space="preserve">• </w:t>
      </w:r>
      <w:r>
        <w:rPr>
          <w:rFonts w:ascii="Arial" w:hAnsi="Arial" w:cs="Arial"/>
          <w:sz w:val="22"/>
          <w:szCs w:val="22"/>
          <w:rtl/>
        </w:rPr>
        <w:t xml:space="preserve">Status: מה נסגר בפועל ומה עדיין פתוח.</w:t>
      </w:r>
    </w:p>
    <w:p>
      <w:pPr>
        <w:bidi/>
        <w:spacing w:after="60"/>
        <w:ind w:right="360"/>
      </w:pPr>
      <w:r>
        <w:rPr>
          <w:rFonts w:ascii="Arial" w:hAnsi="Arial" w:cs="Arial"/>
          <w:sz w:val="22"/>
          <w:szCs w:val="22"/>
          <w:rtl/>
        </w:rPr>
        <w:t xml:space="preserve">• </w:t>
      </w:r>
      <w:r>
        <w:rPr>
          <w:rFonts w:ascii="Arial" w:hAnsi="Arial" w:cs="Arial"/>
          <w:sz w:val="22"/>
          <w:szCs w:val="22"/>
          <w:rtl/>
        </w:rPr>
        <w:t xml:space="preserve">Evidence: commit, PR, tests, deployment, smoke ו־SQL read-only אם נדרש.</w:t>
      </w:r>
    </w:p>
    <w:p>
      <w:pPr>
        <w:bidi/>
        <w:spacing w:after="60"/>
        <w:ind w:right="360"/>
      </w:pPr>
      <w:r>
        <w:rPr>
          <w:rFonts w:ascii="Arial" w:hAnsi="Arial" w:cs="Arial"/>
          <w:sz w:val="22"/>
          <w:szCs w:val="22"/>
          <w:rtl/>
        </w:rPr>
        <w:t xml:space="preserve">• </w:t>
      </w:r>
      <w:r>
        <w:rPr>
          <w:rFonts w:ascii="Arial" w:hAnsi="Arial" w:cs="Arial"/>
          <w:sz w:val="22"/>
          <w:szCs w:val="22"/>
          <w:rtl/>
        </w:rPr>
        <w:t xml:space="preserve">Decisions: החלטות חדשות, שינוי scope או דחיית Milestone.</w:t>
      </w:r>
    </w:p>
    <w:p>
      <w:pPr>
        <w:bidi/>
        <w:spacing w:after="60"/>
        <w:ind w:right="360"/>
      </w:pPr>
      <w:r>
        <w:rPr>
          <w:rFonts w:ascii="Arial" w:hAnsi="Arial" w:cs="Arial"/>
          <w:sz w:val="22"/>
          <w:szCs w:val="22"/>
          <w:rtl/>
        </w:rPr>
        <w:t xml:space="preserve">• </w:t>
      </w:r>
      <w:r>
        <w:rPr>
          <w:rFonts w:ascii="Arial" w:hAnsi="Arial" w:cs="Arial"/>
          <w:sz w:val="22"/>
          <w:szCs w:val="22"/>
          <w:rtl/>
        </w:rPr>
        <w:t xml:space="preserve">Risks: חסמים וסיכונים שהתגלו.</w:t>
      </w:r>
    </w:p>
    <w:p>
      <w:pPr>
        <w:bidi/>
        <w:spacing w:after="60"/>
        <w:ind w:right="360"/>
      </w:pPr>
      <w:r>
        <w:rPr>
          <w:rFonts w:ascii="Arial" w:hAnsi="Arial" w:cs="Arial"/>
          <w:sz w:val="22"/>
          <w:szCs w:val="22"/>
          <w:rtl/>
        </w:rPr>
        <w:t xml:space="preserve">• </w:t>
      </w:r>
      <w:r>
        <w:rPr>
          <w:rFonts w:ascii="Arial" w:hAnsi="Arial" w:cs="Arial"/>
          <w:sz w:val="22"/>
          <w:szCs w:val="22"/>
          <w:rtl/>
        </w:rPr>
        <w:t xml:space="preserve">Schedule: האם התאריך נשמר; אם לא — למה ומה היעד החדש.</w:t>
      </w:r>
    </w:p>
    <w:p>
      <w:pPr>
        <w:bidi/>
        <w:spacing w:after="60"/>
        <w:ind w:right="360"/>
      </w:pPr>
      <w:r>
        <w:rPr>
          <w:rFonts w:ascii="Arial" w:hAnsi="Arial" w:cs="Arial"/>
          <w:sz w:val="22"/>
          <w:szCs w:val="22"/>
          <w:rtl/>
        </w:rPr>
        <w:t xml:space="preserve">• </w:t>
      </w:r>
      <w:r>
        <w:rPr>
          <w:rFonts w:ascii="Arial" w:hAnsi="Arial" w:cs="Arial"/>
          <w:sz w:val="22"/>
          <w:szCs w:val="22"/>
          <w:rtl/>
        </w:rPr>
        <w:t xml:space="preserve">Next action: משימה אחת מדויקת ליום העבודה הבא.</w:t>
      </w:r>
    </w:p>
    <w:p>
      <w:pPr>
        <w:bidi/>
        <w:spacing w:after="60"/>
        <w:ind w:right="360"/>
      </w:pPr>
      <w:r>
        <w:rPr>
          <w:rFonts w:ascii="Arial" w:hAnsi="Arial" w:cs="Arial"/>
          <w:sz w:val="22"/>
          <w:szCs w:val="22"/>
          <w:rtl/>
        </w:rPr>
        <w:t xml:space="preserve">• </w:t>
      </w:r>
      <w:r>
        <w:rPr>
          <w:rFonts w:ascii="Arial" w:hAnsi="Arial" w:cs="Arial"/>
          <w:sz w:val="22"/>
          <w:szCs w:val="22"/>
          <w:rtl/>
        </w:rPr>
        <w:t xml:space="preserve">Document version: העלאת minor version ועדכון Change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אחריות</w:t>
            </w:r>
          </w:p>
        </w:tc>
        <w:tc>
          <w:tcPr>
            <w:tcW w:w="4680" w:type="dxa"/>
            <w:shd w:val="clear" w:color="auto" w:fill="DEEAF6"/>
            <w:vAlign w:val="center"/>
          </w:tcPr>
          <w:p>
            <w:pPr>
              <w:bidi/>
              <w:spacing w:after="0"/>
            </w:pPr>
            <w:r>
              <w:rPr>
                <w:rFonts w:ascii="Arial" w:hAnsi="Arial" w:cs="Arial"/>
                <w:b/>
                <w:bCs/>
                <w:sz w:val="22"/>
                <w:szCs w:val="22"/>
                <w:rtl/>
              </w:rPr>
              <w:t xml:space="preserve">ChatGPT הוא העורך והמפקח על המסמך. Fable/Claude מספקים ראיות טכניות; Nathan מאשר החלטות, merge ו־deploy.</w:t>
            </w:r>
          </w:p>
        </w:tc>
      </w:tr>
    </w:tbl>
    <w:p>
      <w:pPr>
        <w:bidi/>
        <w:keepNext/>
        <w:spacing w:before="240" w:after="120"/>
      </w:pPr>
      <w:r>
        <w:rPr>
          <w:rFonts w:ascii="Arial" w:hAnsi="Arial" w:cs="Arial"/>
          <w:b/>
          <w:bCs/>
          <w:sz w:val="28"/>
          <w:szCs w:val="28"/>
          <w:rtl/>
        </w:rPr>
        <w:t xml:space="preserve">מה לא נכנס למסמך</w:t>
      </w:r>
    </w:p>
    <w:p>
      <w:pPr>
        <w:bidi/>
        <w:spacing w:after="60"/>
        <w:ind w:right="360"/>
      </w:pPr>
      <w:r>
        <w:rPr>
          <w:rFonts w:ascii="Arial" w:hAnsi="Arial" w:cs="Arial"/>
          <w:sz w:val="22"/>
          <w:szCs w:val="22"/>
          <w:rtl/>
        </w:rPr>
        <w:t xml:space="preserve">• </w:t>
      </w:r>
      <w:r>
        <w:rPr>
          <w:rFonts w:ascii="Arial" w:hAnsi="Arial" w:cs="Arial"/>
          <w:sz w:val="22"/>
          <w:szCs w:val="22"/>
          <w:rtl/>
        </w:rPr>
        <w:t xml:space="preserve">JWT, refresh token, anon/publishable key, API keys או Authorization headers.</w:t>
      </w:r>
    </w:p>
    <w:p>
      <w:pPr>
        <w:bidi/>
        <w:spacing w:after="60"/>
        <w:ind w:right="360"/>
      </w:pPr>
      <w:r>
        <w:rPr>
          <w:rFonts w:ascii="Arial" w:hAnsi="Arial" w:cs="Arial"/>
          <w:sz w:val="22"/>
          <w:szCs w:val="22"/>
          <w:rtl/>
        </w:rPr>
        <w:t xml:space="preserve">• </w:t>
      </w:r>
      <w:r>
        <w:rPr>
          <w:rFonts w:ascii="Arial" w:hAnsi="Arial" w:cs="Arial"/>
          <w:sz w:val="22"/>
          <w:szCs w:val="22"/>
          <w:rtl/>
        </w:rPr>
        <w:t xml:space="preserve">Raw prompts, תשובות משתמשים או נתוני לקוחות פרטיים.</w:t>
      </w:r>
    </w:p>
    <w:p>
      <w:pPr>
        <w:bidi/>
        <w:spacing w:after="60"/>
        <w:ind w:right="360"/>
      </w:pPr>
      <w:r>
        <w:rPr>
          <w:rFonts w:ascii="Arial" w:hAnsi="Arial" w:cs="Arial"/>
          <w:sz w:val="22"/>
          <w:szCs w:val="22"/>
          <w:rtl/>
        </w:rPr>
        <w:t xml:space="preserve">• </w:t>
      </w:r>
      <w:r>
        <w:rPr>
          <w:rFonts w:ascii="Arial" w:hAnsi="Arial" w:cs="Arial"/>
          <w:sz w:val="22"/>
          <w:szCs w:val="22"/>
          <w:rtl/>
        </w:rPr>
        <w:t xml:space="preserve">טענת DONE ללא ראיה מאומתת.</w:t>
      </w:r>
    </w:p>
    <w:p>
      <w:pPr>
        <w:bidi/>
        <w:spacing w:after="60"/>
        <w:ind w:right="360"/>
      </w:pPr>
      <w:r>
        <w:rPr>
          <w:rFonts w:ascii="Arial" w:hAnsi="Arial" w:cs="Arial"/>
          <w:sz w:val="22"/>
          <w:szCs w:val="22"/>
          <w:rtl/>
        </w:rPr>
        <w:t xml:space="preserve">• </w:t>
      </w:r>
      <w:r>
        <w:rPr>
          <w:rFonts w:ascii="Arial" w:hAnsi="Arial" w:cs="Arial"/>
          <w:sz w:val="22"/>
          <w:szCs w:val="22"/>
          <w:rtl/>
        </w:rPr>
        <w:t xml:space="preserve">תוכניות חדשות שלא עברו החלטת scope.</w:t>
      </w:r>
    </w:p>
    <w:p>
      <w:pPr>
        <w:bidi/>
        <w:keepNext/>
        <w:spacing w:before="240" w:after="120"/>
      </w:pPr>
      <w:r>
        <w:rPr>
          <w:rFonts w:ascii="Arial" w:hAnsi="Arial" w:cs="Arial"/>
          <w:b/>
          <w:bCs/>
          <w:color w:val="1F3864"/>
          <w:sz w:val="36"/>
          <w:szCs w:val="36"/>
          <w:rtl/>
        </w:rPr>
        <w:t xml:space="preserve">9. תבנית עדכון יומי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שדה</w:t>
            </w:r>
          </w:p>
        </w:tc>
        <w:tc>
          <w:tcPr>
            <w:tcW w:w="4680" w:type="dxa"/>
            <w:shd w:val="clear" w:color="auto" w:fill="DEEAF6"/>
            <w:vAlign w:val="center"/>
          </w:tcPr>
          <w:p>
            <w:pPr>
              <w:bidi/>
              <w:spacing w:after="0"/>
            </w:pPr>
            <w:r>
              <w:rPr>
                <w:rFonts w:ascii="Arial" w:hAnsi="Arial" w:cs="Arial"/>
                <w:b/>
                <w:bCs/>
                <w:sz w:val="22"/>
                <w:szCs w:val="22"/>
                <w:rtl/>
              </w:rPr>
              <w:t xml:space="preserve">מה ממלאים</w:t>
            </w:r>
          </w:p>
        </w:tc>
      </w:tr>
      <w:tr>
        <w:tc>
          <w:tcPr>
            <w:tcW w:w="4680" w:type="dxa"/>
            <w:vAlign w:val="center"/>
          </w:tcPr>
          <w:p>
            <w:pPr>
              <w:bidi/>
              <w:spacing w:after="0"/>
            </w:pPr>
            <w:r>
              <w:rPr>
                <w:rFonts w:ascii="Arial" w:hAnsi="Arial" w:cs="Arial"/>
                <w:sz w:val="22"/>
                <w:szCs w:val="22"/>
                <w:rtl/>
              </w:rPr>
              <w:t xml:space="preserve">תאריך / גרסה</w:t>
            </w:r>
          </w:p>
        </w:tc>
        <w:tc>
          <w:tcPr>
            <w:tcW w:w="4680" w:type="dxa"/>
            <w:vAlign w:val="center"/>
          </w:tcPr>
          <w:p>
            <w:pPr>
              <w:bidi/>
              <w:spacing w:after="0"/>
            </w:pPr>
            <w:r>
              <w:rPr>
                <w:rFonts w:ascii="Arial" w:hAnsi="Arial" w:cs="Arial"/>
                <w:sz w:val="22"/>
                <w:szCs w:val="22"/>
                <w:rtl/>
              </w:rPr>
              <w:t xml:space="preserve">YYYY-MM-DD / vX.Y</w:t>
            </w:r>
          </w:p>
        </w:tc>
      </w:tr>
      <w:tr>
        <w:tc>
          <w:tcPr>
            <w:tcW w:w="4680" w:type="dxa"/>
            <w:vAlign w:val="center"/>
          </w:tcPr>
          <w:p>
            <w:pPr>
              <w:bidi/>
              <w:spacing w:after="0"/>
            </w:pPr>
            <w:r>
              <w:rPr>
                <w:rFonts w:ascii="Arial" w:hAnsi="Arial" w:cs="Arial"/>
                <w:sz w:val="22"/>
                <w:szCs w:val="22"/>
                <w:rtl/>
              </w:rPr>
              <w:t xml:space="preserve">Main בתחילת היום</w:t>
            </w:r>
          </w:p>
        </w:tc>
        <w:tc>
          <w:tcPr>
            <w:tcW w:w="4680" w:type="dxa"/>
            <w:vAlign w:val="center"/>
          </w:tcPr>
          <w:p>
            <w:pPr>
              <w:bidi/>
              <w:spacing w:after="0"/>
            </w:pPr>
            <w:r>
              <w:rPr>
                <w:rFonts w:ascii="Arial" w:hAnsi="Arial" w:cs="Arial"/>
                <w:sz w:val="22"/>
                <w:szCs w:val="22"/>
                <w:rtl/>
              </w:rPr>
              <w:t xml:space="preserve">commit hash</w:t>
            </w:r>
          </w:p>
        </w:tc>
      </w:tr>
      <w:tr>
        <w:tc>
          <w:tcPr>
            <w:tcW w:w="4680" w:type="dxa"/>
            <w:vAlign w:val="center"/>
          </w:tcPr>
          <w:p>
            <w:pPr>
              <w:bidi/>
              <w:spacing w:after="0"/>
            </w:pPr>
            <w:r>
              <w:rPr>
                <w:rFonts w:ascii="Arial" w:hAnsi="Arial" w:cs="Arial"/>
                <w:sz w:val="22"/>
                <w:szCs w:val="22"/>
                <w:rtl/>
              </w:rPr>
              <w:t xml:space="preserve">Milestone / Slice</w:t>
            </w:r>
          </w:p>
        </w:tc>
        <w:tc>
          <w:tcPr>
            <w:tcW w:w="4680" w:type="dxa"/>
            <w:vAlign w:val="center"/>
          </w:tcPr>
          <w:p>
            <w:pPr>
              <w:bidi/>
              <w:spacing w:after="0"/>
            </w:pPr>
            <w:r>
              <w:rPr>
                <w:rFonts w:ascii="Arial" w:hAnsi="Arial" w:cs="Arial"/>
                <w:sz w:val="22"/>
                <w:szCs w:val="22"/>
                <w:rtl/>
              </w:rPr>
              <w:t xml:space="preserve">M# / שם הסלייס</w:t>
            </w:r>
          </w:p>
        </w:tc>
      </w:tr>
      <w:tr>
        <w:tc>
          <w:tcPr>
            <w:tcW w:w="4680" w:type="dxa"/>
            <w:vAlign w:val="center"/>
          </w:tcPr>
          <w:p>
            <w:pPr>
              <w:bidi/>
              <w:spacing w:after="0"/>
            </w:pPr>
            <w:r>
              <w:rPr>
                <w:rFonts w:ascii="Arial" w:hAnsi="Arial" w:cs="Arial"/>
                <w:sz w:val="22"/>
                <w:szCs w:val="22"/>
                <w:rtl/>
              </w:rPr>
              <w:t xml:space="preserve">מטרת היום</w:t>
            </w:r>
          </w:p>
        </w:tc>
        <w:tc>
          <w:tcPr>
            <w:tcW w:w="4680" w:type="dxa"/>
            <w:vAlign w:val="center"/>
          </w:tcPr>
          <w:p>
            <w:pPr>
              <w:bidi/>
              <w:spacing w:after="0"/>
            </w:pPr>
            <w:r>
              <w:rPr>
                <w:rFonts w:ascii="Arial" w:hAnsi="Arial" w:cs="Arial"/>
                <w:sz w:val="22"/>
                <w:szCs w:val="22"/>
                <w:rtl/>
              </w:rPr>
              <w:t xml:space="preserve">תוצאה אחת מדידה</w:t>
            </w:r>
          </w:p>
        </w:tc>
      </w:tr>
      <w:tr>
        <w:tc>
          <w:tcPr>
            <w:tcW w:w="4680" w:type="dxa"/>
            <w:vAlign w:val="center"/>
          </w:tcPr>
          <w:p>
            <w:pPr>
              <w:bidi/>
              <w:spacing w:after="0"/>
            </w:pPr>
            <w:r>
              <w:rPr>
                <w:rFonts w:ascii="Arial" w:hAnsi="Arial" w:cs="Arial"/>
                <w:sz w:val="22"/>
                <w:szCs w:val="22"/>
                <w:rtl/>
              </w:rPr>
              <w:t xml:space="preserve">מה בוצע</w:t>
            </w:r>
          </w:p>
        </w:tc>
        <w:tc>
          <w:tcPr>
            <w:tcW w:w="4680" w:type="dxa"/>
            <w:vAlign w:val="center"/>
          </w:tcPr>
          <w:p>
            <w:pPr>
              <w:bidi/>
              <w:spacing w:after="0"/>
            </w:pPr>
            <w:r>
              <w:rPr>
                <w:rFonts w:ascii="Arial" w:hAnsi="Arial" w:cs="Arial"/>
                <w:sz w:val="22"/>
                <w:szCs w:val="22"/>
                <w:rtl/>
              </w:rPr>
              <w:t xml:space="preserve">קבצים/שינוי מדויק</w:t>
            </w:r>
          </w:p>
        </w:tc>
      </w:tr>
      <w:tr>
        <w:tc>
          <w:tcPr>
            <w:tcW w:w="4680" w:type="dxa"/>
            <w:vAlign w:val="center"/>
          </w:tcPr>
          <w:p>
            <w:pPr>
              <w:bidi/>
              <w:spacing w:after="0"/>
            </w:pPr>
            <w:r>
              <w:rPr>
                <w:rFonts w:ascii="Arial" w:hAnsi="Arial" w:cs="Arial"/>
                <w:sz w:val="22"/>
                <w:szCs w:val="22"/>
                <w:rtl/>
              </w:rPr>
              <w:t xml:space="preserve">Evidence</w:t>
            </w:r>
          </w:p>
        </w:tc>
        <w:tc>
          <w:tcPr>
            <w:tcW w:w="4680" w:type="dxa"/>
            <w:vAlign w:val="center"/>
          </w:tcPr>
          <w:p>
            <w:pPr>
              <w:bidi/>
              <w:spacing w:after="0"/>
            </w:pPr>
            <w:r>
              <w:rPr>
                <w:rFonts w:ascii="Arial" w:hAnsi="Arial" w:cs="Arial"/>
                <w:sz w:val="22"/>
                <w:szCs w:val="22"/>
                <w:rtl/>
              </w:rPr>
              <w:t xml:space="preserve">commit, PR, test count, deploy, smoke</w:t>
            </w:r>
          </w:p>
        </w:tc>
      </w:tr>
      <w:tr>
        <w:tc>
          <w:tcPr>
            <w:tcW w:w="4680" w:type="dxa"/>
            <w:vAlign w:val="center"/>
          </w:tcPr>
          <w:p>
            <w:pPr>
              <w:bidi/>
              <w:spacing w:after="0"/>
            </w:pPr>
            <w:r>
              <w:rPr>
                <w:rFonts w:ascii="Arial" w:hAnsi="Arial" w:cs="Arial"/>
                <w:sz w:val="22"/>
                <w:szCs w:val="22"/>
                <w:rtl/>
              </w:rPr>
              <w:t xml:space="preserve">מה לא בוצע</w:t>
            </w:r>
          </w:p>
        </w:tc>
        <w:tc>
          <w:tcPr>
            <w:tcW w:w="4680" w:type="dxa"/>
            <w:vAlign w:val="center"/>
          </w:tcPr>
          <w:p>
            <w:pPr>
              <w:bidi/>
              <w:spacing w:after="0"/>
            </w:pPr>
            <w:r>
              <w:rPr>
                <w:rFonts w:ascii="Arial" w:hAnsi="Arial" w:cs="Arial"/>
                <w:sz w:val="22"/>
                <w:szCs w:val="22"/>
                <w:rtl/>
              </w:rPr>
              <w:t xml:space="preserve">פתוח / נדחה / בוטל</w:t>
            </w:r>
          </w:p>
        </w:tc>
      </w:tr>
      <w:tr>
        <w:tc>
          <w:tcPr>
            <w:tcW w:w="4680" w:type="dxa"/>
            <w:vAlign w:val="center"/>
          </w:tcPr>
          <w:p>
            <w:pPr>
              <w:bidi/>
              <w:spacing w:after="0"/>
            </w:pPr>
            <w:r>
              <w:rPr>
                <w:rFonts w:ascii="Arial" w:hAnsi="Arial" w:cs="Arial"/>
                <w:sz w:val="22"/>
                <w:szCs w:val="22"/>
                <w:rtl/>
              </w:rPr>
              <w:t xml:space="preserve">חסמים</w:t>
            </w:r>
          </w:p>
        </w:tc>
        <w:tc>
          <w:tcPr>
            <w:tcW w:w="4680" w:type="dxa"/>
            <w:vAlign w:val="center"/>
          </w:tcPr>
          <w:p>
            <w:pPr>
              <w:bidi/>
              <w:spacing w:after="0"/>
            </w:pPr>
            <w:r>
              <w:rPr>
                <w:rFonts w:ascii="Arial" w:hAnsi="Arial" w:cs="Arial"/>
                <w:sz w:val="22"/>
                <w:szCs w:val="22"/>
                <w:rtl/>
              </w:rPr>
              <w:t xml:space="preserve">None או תיאור + בעלים</w:t>
            </w:r>
          </w:p>
        </w:tc>
      </w:tr>
      <w:tr>
        <w:tc>
          <w:tcPr>
            <w:tcW w:w="4680" w:type="dxa"/>
            <w:vAlign w:val="center"/>
          </w:tcPr>
          <w:p>
            <w:pPr>
              <w:bidi/>
              <w:spacing w:after="0"/>
            </w:pPr>
            <w:r>
              <w:rPr>
                <w:rFonts w:ascii="Arial" w:hAnsi="Arial" w:cs="Arial"/>
                <w:sz w:val="22"/>
                <w:szCs w:val="22"/>
                <w:rtl/>
              </w:rPr>
              <w:t xml:space="preserve">סיכונים חדשים</w:t>
            </w:r>
          </w:p>
        </w:tc>
        <w:tc>
          <w:tcPr>
            <w:tcW w:w="4680" w:type="dxa"/>
            <w:vAlign w:val="center"/>
          </w:tcPr>
          <w:p>
            <w:pPr>
              <w:bidi/>
              <w:spacing w:after="0"/>
            </w:pPr>
            <w:r>
              <w:rPr>
                <w:rFonts w:ascii="Arial" w:hAnsi="Arial" w:cs="Arial"/>
                <w:sz w:val="22"/>
                <w:szCs w:val="22"/>
                <w:rtl/>
              </w:rPr>
              <w:t xml:space="preserve">השפעה / סבירות / mitigation</w:t>
            </w:r>
          </w:p>
        </w:tc>
      </w:tr>
      <w:tr>
        <w:tc>
          <w:tcPr>
            <w:tcW w:w="4680" w:type="dxa"/>
            <w:vAlign w:val="center"/>
          </w:tcPr>
          <w:p>
            <w:pPr>
              <w:bidi/>
              <w:spacing w:after="0"/>
            </w:pPr>
            <w:r>
              <w:rPr>
                <w:rFonts w:ascii="Arial" w:hAnsi="Arial" w:cs="Arial"/>
                <w:sz w:val="22"/>
                <w:szCs w:val="22"/>
                <w:rtl/>
              </w:rPr>
              <w:t xml:space="preserve">החלטות</w:t>
            </w:r>
          </w:p>
        </w:tc>
        <w:tc>
          <w:tcPr>
            <w:tcW w:w="4680" w:type="dxa"/>
            <w:vAlign w:val="center"/>
          </w:tcPr>
          <w:p>
            <w:pPr>
              <w:bidi/>
              <w:spacing w:after="0"/>
            </w:pPr>
            <w:r>
              <w:rPr>
                <w:rFonts w:ascii="Arial" w:hAnsi="Arial" w:cs="Arial"/>
                <w:sz w:val="22"/>
                <w:szCs w:val="22"/>
                <w:rtl/>
              </w:rPr>
              <w:t xml:space="preserve">ID חדש ל־Decision Log אם נדרש</w:t>
            </w:r>
          </w:p>
        </w:tc>
      </w:tr>
      <w:tr>
        <w:tc>
          <w:tcPr>
            <w:tcW w:w="4680" w:type="dxa"/>
            <w:vAlign w:val="center"/>
          </w:tcPr>
          <w:p>
            <w:pPr>
              <w:bidi/>
              <w:spacing w:after="0"/>
            </w:pPr>
            <w:r>
              <w:rPr>
                <w:rFonts w:ascii="Arial" w:hAnsi="Arial" w:cs="Arial"/>
                <w:sz w:val="22"/>
                <w:szCs w:val="22"/>
                <w:rtl/>
              </w:rPr>
              <w:t xml:space="preserve">השפעה על לו״ז</w:t>
            </w:r>
          </w:p>
        </w:tc>
        <w:tc>
          <w:tcPr>
            <w:tcW w:w="4680" w:type="dxa"/>
            <w:vAlign w:val="center"/>
          </w:tcPr>
          <w:p>
            <w:pPr>
              <w:bidi/>
              <w:spacing w:after="0"/>
            </w:pPr>
            <w:r>
              <w:rPr>
                <w:rFonts w:ascii="Arial" w:hAnsi="Arial" w:cs="Arial"/>
                <w:sz w:val="22"/>
                <w:szCs w:val="22"/>
                <w:rtl/>
              </w:rPr>
              <w:t xml:space="preserve">ללא שינוי / תאריך חדש + סיבה</w:t>
            </w:r>
          </w:p>
        </w:tc>
      </w:tr>
      <w:tr>
        <w:tc>
          <w:tcPr>
            <w:tcW w:w="4680" w:type="dxa"/>
            <w:vAlign w:val="center"/>
          </w:tcPr>
          <w:p>
            <w:pPr>
              <w:bidi/>
              <w:spacing w:after="0"/>
            </w:pPr>
            <w:r>
              <w:rPr>
                <w:rFonts w:ascii="Arial" w:hAnsi="Arial" w:cs="Arial"/>
                <w:sz w:val="22"/>
                <w:szCs w:val="22"/>
                <w:rtl/>
              </w:rPr>
              <w:t xml:space="preserve">סטטוס סוף יום</w:t>
            </w:r>
          </w:p>
        </w:tc>
        <w:tc>
          <w:tcPr>
            <w:tcW w:w="4680" w:type="dxa"/>
            <w:vAlign w:val="center"/>
          </w:tcPr>
          <w:p>
            <w:pPr>
              <w:bidi/>
              <w:spacing w:after="0"/>
            </w:pPr>
            <w:r>
              <w:rPr>
                <w:rFonts w:ascii="Arial" w:hAnsi="Arial" w:cs="Arial"/>
                <w:sz w:val="22"/>
                <w:szCs w:val="22"/>
                <w:rtl/>
              </w:rPr>
              <w:t xml:space="preserve">NOT STARTED / IN PROGRESS / REVIEW / MERGED / DEPLOYED / LIVE GREEN / BLOCKED</w:t>
            </w:r>
          </w:p>
        </w:tc>
      </w:tr>
      <w:tr>
        <w:tc>
          <w:tcPr>
            <w:tcW w:w="4680" w:type="dxa"/>
            <w:vAlign w:val="center"/>
          </w:tcPr>
          <w:p>
            <w:pPr>
              <w:bidi/>
              <w:spacing w:after="0"/>
            </w:pPr>
            <w:r>
              <w:rPr>
                <w:rFonts w:ascii="Arial" w:hAnsi="Arial" w:cs="Arial"/>
                <w:sz w:val="22"/>
                <w:szCs w:val="22"/>
                <w:rtl/>
              </w:rPr>
              <w:t xml:space="preserve">המשימה הבאה</w:t>
            </w:r>
          </w:p>
        </w:tc>
        <w:tc>
          <w:tcPr>
            <w:tcW w:w="4680" w:type="dxa"/>
            <w:vAlign w:val="center"/>
          </w:tcPr>
          <w:p>
            <w:pPr>
              <w:bidi/>
              <w:spacing w:after="0"/>
            </w:pPr>
            <w:r>
              <w:rPr>
                <w:rFonts w:ascii="Arial" w:hAnsi="Arial" w:cs="Arial"/>
                <w:sz w:val="22"/>
                <w:szCs w:val="22"/>
                <w:rtl/>
              </w:rPr>
              <w:t xml:space="preserve">צעד יחיד ומדויק</w:t>
            </w:r>
          </w:p>
        </w:tc>
      </w:tr>
    </w:tbl>
    <w:p>
      <w:pPr>
        <w:bidi/>
        <w:keepNext/>
        <w:spacing w:before="240" w:after="120"/>
      </w:pPr>
      <w:r>
        <w:rPr>
          <w:rFonts w:ascii="Arial" w:hAnsi="Arial" w:cs="Arial"/>
          <w:b/>
          <w:bCs/>
          <w:sz w:val="28"/>
          <w:szCs w:val="28"/>
          <w:rtl/>
        </w:rPr>
        <w:t xml:space="preserve">תבנית Copy-back ש־Fable מחזיר</w:t>
      </w:r>
    </w:p>
    <w:p>
      <w:pPr>
        <w:bidi/>
        <w:spacing w:after="60"/>
        <w:ind w:right="360"/>
      </w:pPr>
      <w:r>
        <w:rPr>
          <w:rFonts w:ascii="Arial" w:hAnsi="Arial" w:cs="Arial"/>
          <w:sz w:val="22"/>
          <w:szCs w:val="22"/>
          <w:rtl/>
        </w:rPr>
        <w:t xml:space="preserve">• </w:t>
      </w:r>
      <w:r>
        <w:rPr>
          <w:rFonts w:ascii="Arial" w:hAnsi="Arial" w:cs="Arial"/>
          <w:sz w:val="22"/>
          <w:szCs w:val="22"/>
          <w:rtl/>
        </w:rPr>
        <w:t xml:space="preserve">READY FOR REVIEW: YES/NO</w:t>
      </w:r>
    </w:p>
    <w:p>
      <w:pPr>
        <w:bidi/>
        <w:spacing w:after="60"/>
        <w:ind w:right="360"/>
      </w:pPr>
      <w:r>
        <w:rPr>
          <w:rFonts w:ascii="Arial" w:hAnsi="Arial" w:cs="Arial"/>
          <w:sz w:val="22"/>
          <w:szCs w:val="22"/>
          <w:rtl/>
        </w:rPr>
        <w:t xml:space="preserve">• </w:t>
      </w:r>
      <w:r>
        <w:rPr>
          <w:rFonts w:ascii="Arial" w:hAnsi="Arial" w:cs="Arial"/>
          <w:sz w:val="22"/>
          <w:szCs w:val="22"/>
          <w:rtl/>
        </w:rPr>
        <w:t xml:space="preserve">Blockers / safe-stop conditions</w:t>
      </w:r>
    </w:p>
    <w:p>
      <w:pPr>
        <w:bidi/>
        <w:spacing w:after="60"/>
        <w:ind w:right="360"/>
      </w:pPr>
      <w:r>
        <w:rPr>
          <w:rFonts w:ascii="Arial" w:hAnsi="Arial" w:cs="Arial"/>
          <w:sz w:val="22"/>
          <w:szCs w:val="22"/>
          <w:rtl/>
        </w:rPr>
        <w:t xml:space="preserve">• </w:t>
      </w:r>
      <w:r>
        <w:rPr>
          <w:rFonts w:ascii="Arial" w:hAnsi="Arial" w:cs="Arial"/>
          <w:sz w:val="22"/>
          <w:szCs w:val="22"/>
          <w:rtl/>
        </w:rPr>
        <w:t xml:space="preserve">Starting hash, branch, commit, pushed state</w:t>
      </w:r>
    </w:p>
    <w:p>
      <w:pPr>
        <w:bidi/>
        <w:spacing w:after="60"/>
        <w:ind w:right="360"/>
      </w:pPr>
      <w:r>
        <w:rPr>
          <w:rFonts w:ascii="Arial" w:hAnsi="Arial" w:cs="Arial"/>
          <w:sz w:val="22"/>
          <w:szCs w:val="22"/>
          <w:rtl/>
        </w:rPr>
        <w:t xml:space="preserve">• </w:t>
      </w:r>
      <w:r>
        <w:rPr>
          <w:rFonts w:ascii="Arial" w:hAnsi="Arial" w:cs="Arial"/>
          <w:sz w:val="22"/>
          <w:szCs w:val="22"/>
          <w:rtl/>
        </w:rPr>
        <w:t xml:space="preserve">Exact files changed and forbidden files untouched</w:t>
      </w:r>
    </w:p>
    <w:p>
      <w:pPr>
        <w:bidi/>
        <w:spacing w:after="60"/>
        <w:ind w:right="360"/>
      </w:pPr>
      <w:r>
        <w:rPr>
          <w:rFonts w:ascii="Arial" w:hAnsi="Arial" w:cs="Arial"/>
          <w:sz w:val="22"/>
          <w:szCs w:val="22"/>
          <w:rtl/>
        </w:rPr>
        <w:t xml:space="preserve">• </w:t>
      </w:r>
      <w:r>
        <w:rPr>
          <w:rFonts w:ascii="Arial" w:hAnsi="Arial" w:cs="Arial"/>
          <w:sz w:val="22"/>
          <w:szCs w:val="22"/>
          <w:rtl/>
        </w:rPr>
        <w:t xml:space="preserve">Architecture/contract implemented</w:t>
      </w:r>
    </w:p>
    <w:p>
      <w:pPr>
        <w:bidi/>
        <w:spacing w:after="60"/>
        <w:ind w:right="360"/>
      </w:pPr>
      <w:r>
        <w:rPr>
          <w:rFonts w:ascii="Arial" w:hAnsi="Arial" w:cs="Arial"/>
          <w:sz w:val="22"/>
          <w:szCs w:val="22"/>
          <w:rtl/>
        </w:rPr>
        <w:t xml:space="preserve">• </w:t>
      </w:r>
      <w:r>
        <w:rPr>
          <w:rFonts w:ascii="Arial" w:hAnsi="Arial" w:cs="Arial"/>
          <w:sz w:val="22"/>
          <w:szCs w:val="22"/>
          <w:rtl/>
        </w:rPr>
        <w:t xml:space="preserve">Security and compatibility evidence</w:t>
      </w:r>
    </w:p>
    <w:p>
      <w:pPr>
        <w:bidi/>
        <w:spacing w:after="60"/>
        <w:ind w:right="360"/>
      </w:pPr>
      <w:r>
        <w:rPr>
          <w:rFonts w:ascii="Arial" w:hAnsi="Arial" w:cs="Arial"/>
          <w:sz w:val="22"/>
          <w:szCs w:val="22"/>
          <w:rtl/>
        </w:rPr>
        <w:t xml:space="preserve">• </w:t>
      </w:r>
      <w:r>
        <w:rPr>
          <w:rFonts w:ascii="Arial" w:hAnsi="Arial" w:cs="Arial"/>
          <w:sz w:val="22"/>
          <w:szCs w:val="22"/>
          <w:rtl/>
        </w:rPr>
        <w:t xml:space="preserve">Full tests + focused tests</w:t>
      </w:r>
    </w:p>
    <w:p>
      <w:pPr>
        <w:bidi/>
        <w:spacing w:after="60"/>
        <w:ind w:right="360"/>
      </w:pPr>
      <w:r>
        <w:rPr>
          <w:rFonts w:ascii="Arial" w:hAnsi="Arial" w:cs="Arial"/>
          <w:sz w:val="22"/>
          <w:szCs w:val="22"/>
          <w:rtl/>
        </w:rPr>
        <w:t xml:space="preserve">• </w:t>
      </w:r>
      <w:r>
        <w:rPr>
          <w:rFonts w:ascii="Arial" w:hAnsi="Arial" w:cs="Arial"/>
          <w:sz w:val="22"/>
          <w:szCs w:val="22"/>
          <w:rtl/>
        </w:rPr>
        <w:t xml:space="preserve">Deployment and live-smoke requirements</w:t>
      </w:r>
    </w:p>
    <w:p>
      <w:pPr>
        <w:bidi/>
        <w:spacing w:after="60"/>
        <w:ind w:right="360"/>
      </w:pPr>
      <w:r>
        <w:rPr>
          <w:rFonts w:ascii="Arial" w:hAnsi="Arial" w:cs="Arial"/>
          <w:sz w:val="22"/>
          <w:szCs w:val="22"/>
          <w:rtl/>
        </w:rPr>
        <w:t xml:space="preserve">• </w:t>
      </w:r>
      <w:r>
        <w:rPr>
          <w:rFonts w:ascii="Arial" w:hAnsi="Arial" w:cs="Arial"/>
          <w:sz w:val="22"/>
          <w:szCs w:val="22"/>
          <w:rtl/>
        </w:rPr>
        <w:t xml:space="preserve">Copy-back section for ChatGPT</w:t>
      </w:r>
    </w:p>
    <w:p>
      <w:pPr>
        <w:bidi/>
        <w:keepNext/>
        <w:spacing w:before="240" w:after="120"/>
      </w:pPr>
      <w:r>
        <w:rPr>
          <w:rFonts w:ascii="Arial" w:hAnsi="Arial" w:cs="Arial"/>
          <w:b/>
          <w:bCs/>
          <w:color w:val="1F3864"/>
          <w:sz w:val="36"/>
          <w:szCs w:val="36"/>
          <w:rtl/>
        </w:rPr>
        <w:t xml:space="preserve">10. Current Control Panel</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תאריך בקרה</w:t>
            </w:r>
          </w:p>
        </w:tc>
        <w:tc>
          <w:tcPr>
            <w:tcW w:w="4680" w:type="dxa"/>
            <w:shd w:val="clear" w:color="auto" w:fill="DEEAF6"/>
            <w:vAlign w:val="center"/>
          </w:tcPr>
          <w:p>
            <w:pPr>
              <w:bidi/>
              <w:spacing w:after="0"/>
            </w:pPr>
            <w:r>
              <w:rPr>
                <w:rFonts w:ascii="Arial" w:hAnsi="Arial" w:cs="Arial"/>
                <w:b/>
                <w:bCs/>
                <w:sz w:val="22"/>
                <w:szCs w:val="22"/>
                <w:rtl/>
              </w:rPr>
              <w:t xml:space="preserve">26.07.2026</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Milestone פעיל</w:t>
            </w:r>
          </w:p>
        </w:tc>
        <w:tc>
          <w:tcPr>
            <w:tcW w:w="4680" w:type="dxa"/>
            <w:shd w:val="clear" w:color="auto" w:fill="DEEAF6"/>
            <w:vAlign w:val="center"/>
          </w:tcPr>
          <w:p>
            <w:pPr>
              <w:bidi/>
              <w:spacing w:after="0"/>
            </w:pPr>
            <w:r>
              <w:rPr>
                <w:rFonts w:ascii="Arial" w:hAnsi="Arial" w:cs="Arial"/>
                <w:b/>
                <w:bCs/>
                <w:sz w:val="22"/>
                <w:szCs w:val="22"/>
                <w:rtl/>
              </w:rPr>
              <w:t xml:space="preserve">אין Milestone Gateway פעיל. </w:t>
            </w:r>
            <w:r>
              <w:rPr>
                <w:rFonts w:ascii="Arial" w:hAnsi="Arial" w:cs="Arial"/>
                <w:b/>
                <w:bCs/>
                <w:sz w:val="22"/>
                <w:szCs w:val="22"/>
                <w:rtl/>
              </w:rPr>
              <w:t xml:space="preserve">P1 — Atomic Quote Persistence ו־Studio / Local-Engine UI Containment נסגרו LIVE, שניהם ללא שינוי Gateway/Edge כלשהו</w:t>
            </w:r>
            <w:r>
              <w:rPr>
                <w:rFonts w:ascii="Arial" w:hAnsi="Arial" w:cs="Arial"/>
                <w:b/>
                <w:bCs/>
                <w:sz w:val="22"/>
                <w:szCs w:val="22"/>
                <w:rtl/>
              </w:rPr>
              <w:t xml:space="preserve">; בחירת הסלייס הבא ממתינה להחלטת Nathan.</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שער נוכחי</w:t>
            </w:r>
          </w:p>
        </w:tc>
        <w:tc>
          <w:tcPr>
            <w:tcW w:w="4680" w:type="dxa"/>
            <w:shd w:val="clear" w:color="auto" w:fill="DEEAF6"/>
            <w:vAlign w:val="center"/>
          </w:tcPr>
          <w:p>
            <w:pPr>
              <w:bidi/>
              <w:spacing w:after="0"/>
            </w:pPr>
            <w:r>
              <w:rPr>
                <w:rFonts w:ascii="Arial" w:hAnsi="Arial" w:cs="Arial"/>
                <w:b/>
                <w:bCs/>
                <w:sz w:val="22"/>
                <w:szCs w:val="22"/>
                <w:rtl/>
              </w:rPr>
              <w:t xml:space="preserve">ai-gateway </w:t>
            </w:r>
            <w:r>
              <w:rPr>
                <w:rFonts w:ascii="Arial" w:hAnsi="Arial" w:cs="Arial"/>
                <w:b/>
                <w:bCs/>
                <w:sz w:val="22"/>
                <w:szCs w:val="22"/>
                <w:rtl/>
              </w:rPr>
              <w:t xml:space="preserve">v35</w:t>
            </w:r>
            <w:r>
              <w:rPr>
                <w:rFonts w:ascii="Arial" w:hAnsi="Arial" w:cs="Arial"/>
                <w:b/>
                <w:bCs/>
                <w:sz w:val="22"/>
                <w:szCs w:val="22"/>
                <w:rtl/>
              </w:rPr>
              <w:t xml:space="preserve"> ACTIVE עם verify_jwt=true — </w:t>
            </w:r>
            <w:r>
              <w:rPr>
                <w:rFonts w:ascii="Arial" w:hAnsi="Arial" w:cs="Arial"/>
                <w:b/>
                <w:bCs/>
                <w:sz w:val="22"/>
                <w:szCs w:val="22"/>
                <w:rtl/>
              </w:rPr>
              <w:t xml:space="preserve">ללא פריסה מחדש בשני הסלייסים האחרונים</w:t>
            </w:r>
            <w:r>
              <w:rPr>
                <w:rFonts w:ascii="Arial" w:hAnsi="Arial" w:cs="Arial"/>
                <w:b/>
                <w:bCs/>
                <w:sz w:val="22"/>
                <w:szCs w:val="22"/>
                <w:rtl/>
              </w:rPr>
              <w:t xml:space="preserve">. Jake, Outreach, Diagnose ו־ImageStudio LIVE — VERIFIED ומוקפאים. אין שינוי נוסף ללא ראיה והיקף מאושר.</w:t>
            </w:r>
          </w:p>
        </w:tc>
      </w:tr>
    </w:tbl>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819"/>
        <w:gridCol w:w="4819"/>
      </w:tblGrid>
      <w:tr>
        <w:trPr>
          <w:tblHeader/>
        </w:trPr>
        <w:tc>
          <w:tcPr>
            <w:tcW w:w="4680" w:type="dxa"/>
            <w:shd w:val="clear" w:color="auto" w:fill="DEEAF6"/>
            <w:vAlign w:val="center"/>
          </w:tcPr>
          <w:p>
            <w:pPr>
              <w:bidi/>
              <w:spacing w:after="0"/>
            </w:pPr>
            <w:r>
              <w:rPr>
                <w:rFonts w:ascii="Arial" w:hAnsi="Arial" w:cs="Arial"/>
                <w:b/>
                <w:bCs/>
                <w:sz w:val="22"/>
                <w:szCs w:val="22"/>
                <w:rtl/>
              </w:rPr>
              <w:t xml:space="preserve">שדה</w:t>
            </w:r>
          </w:p>
        </w:tc>
        <w:tc>
          <w:tcPr>
            <w:tcW w:w="4680" w:type="dxa"/>
            <w:shd w:val="clear" w:color="auto" w:fill="DEEAF6"/>
            <w:vAlign w:val="center"/>
          </w:tcPr>
          <w:p>
            <w:pPr>
              <w:bidi/>
              <w:spacing w:after="0"/>
            </w:pPr>
            <w:r>
              <w:rPr>
                <w:rFonts w:ascii="Arial" w:hAnsi="Arial" w:cs="Arial"/>
                <w:b/>
                <w:bCs/>
                <w:sz w:val="22"/>
                <w:szCs w:val="22"/>
                <w:rtl/>
              </w:rPr>
              <w:t xml:space="preserve">מצב נוכחי</w:t>
            </w:r>
          </w:p>
        </w:tc>
      </w:tr>
      <w:tr>
        <w:tc>
          <w:tcPr>
            <w:tcW w:w="4680" w:type="dxa"/>
            <w:vAlign w:val="center"/>
          </w:tcPr>
          <w:p>
            <w:pPr>
              <w:bidi/>
              <w:spacing w:after="0"/>
            </w:pPr>
            <w:r>
              <w:rPr>
                <w:rFonts w:ascii="Arial" w:hAnsi="Arial" w:cs="Arial"/>
                <w:sz w:val="22"/>
                <w:szCs w:val="22"/>
                <w:rtl/>
              </w:rPr>
              <w:t xml:space="preserve">עוגן קוד ההשקה הפעיל (Studio Containment) — מקור הפרודקשן</w:t>
            </w:r>
          </w:p>
        </w:tc>
        <w:tc>
          <w:tcPr>
            <w:tcW w:w="4680" w:type="dxa"/>
            <w:vAlign w:val="center"/>
          </w:tcPr>
          <w:p>
            <w:pPr>
              <w:bidi/>
              <w:spacing w:after="0"/>
            </w:pPr>
            <w:r>
              <w:rPr>
                <w:rFonts w:ascii="Arial" w:hAnsi="Arial" w:cs="Arial"/>
                <w:sz w:val="22"/>
                <w:szCs w:val="22"/>
                <w:rtl/>
              </w:rPr>
              <w:t xml:space="preserve">03c23c23568905cb42e7f154014dd2ddc32bb58f (repository main HEAD נפתר חי בכל preflight)</w:t>
            </w:r>
          </w:p>
        </w:tc>
      </w:tr>
      <w:tr>
        <w:tc>
          <w:tcPr>
            <w:tcW w:w="4680" w:type="dxa"/>
            <w:vAlign w:val="center"/>
          </w:tcPr>
          <w:p>
            <w:pPr>
              <w:bidi/>
              <w:spacing w:after="0"/>
            </w:pPr>
            <w:r>
              <w:rPr>
                <w:rFonts w:ascii="Arial" w:hAnsi="Arial" w:cs="Arial"/>
                <w:sz w:val="22"/>
                <w:szCs w:val="22"/>
                <w:rtl/>
              </w:rPr>
              <w:t xml:space="preserve">Production frontend</w:t>
            </w:r>
          </w:p>
        </w:tc>
        <w:tc>
          <w:tcPr>
            <w:tcW w:w="4680" w:type="dxa"/>
            <w:vAlign w:val="center"/>
          </w:tcPr>
          <w:p>
            <w:pPr>
              <w:bidi/>
              <w:spacing w:after="0"/>
            </w:pPr>
            <w:r>
              <w:rPr>
                <w:rFonts w:ascii="Arial" w:hAnsi="Arial" w:cs="Arial"/>
                <w:sz w:val="22"/>
                <w:szCs w:val="22"/>
                <w:rtl/>
              </w:rPr>
              <w:t xml:space="preserve">Cloudflare Pages production — deploy 247ef9ec-ad3a-4c15-8b16-25afa1c47f2b; source 03c23c23568905cb42e7f154014dd2ddc32bb58f; https://artvalue-product.pages.dev; HTTPS 200; bundle index-BZ3B-0yd.js; </w:t>
            </w:r>
            <w:r>
              <w:rPr>
                <w:rFonts w:ascii="Arial" w:hAnsi="Arial" w:cs="Arial"/>
                <w:b/>
                <w:bCs/>
                <w:sz w:val="22"/>
                <w:szCs w:val="22"/>
                <w:rtl/>
              </w:rPr>
              <w:t xml:space="preserve">12/12 קבצים מוגשים זהים בייט־לבייט לארטיפקט שהתקבל ב־Preview</w:t>
            </w:r>
            <w:r>
              <w:rPr>
                <w:rFonts w:ascii="Arial" w:hAnsi="Arial" w:cs="Arial"/>
                <w:sz w:val="22"/>
                <w:szCs w:val="22"/>
                <w:rtl/>
              </w:rPr>
              <w:t xml:space="preserve">.</w:t>
            </w:r>
          </w:p>
        </w:tc>
      </w:tr>
      <w:tr>
        <w:tc>
          <w:tcPr>
            <w:tcW w:w="4680" w:type="dxa"/>
            <w:vAlign w:val="center"/>
          </w:tcPr>
          <w:p>
            <w:pPr>
              <w:bidi/>
              <w:spacing w:after="0"/>
            </w:pPr>
            <w:r>
              <w:rPr>
                <w:rFonts w:ascii="Arial" w:hAnsi="Arial" w:cs="Arial"/>
                <w:sz w:val="22"/>
                <w:szCs w:val="22"/>
                <w:rtl/>
              </w:rPr>
              <w:t xml:space="preserve">Frontend rollback</w:t>
            </w:r>
          </w:p>
        </w:tc>
        <w:tc>
          <w:tcPr>
            <w:tcW w:w="4680" w:type="dxa"/>
            <w:vAlign w:val="center"/>
          </w:tcPr>
          <w:p>
            <w:pPr>
              <w:bidi/>
              <w:spacing w:after="0"/>
            </w:pPr>
            <w:r>
              <w:rPr>
                <w:rFonts w:ascii="Arial" w:hAnsi="Arial" w:cs="Arial"/>
                <w:b/>
                <w:bCs/>
                <w:sz w:val="22"/>
                <w:szCs w:val="22"/>
                <w:rtl/>
              </w:rPr>
              <w:t xml:space="preserve">יעד נוכחי יחיד: 476830a2</w:t>
            </w:r>
            <w:r>
              <w:rPr>
                <w:rFonts w:ascii="Arial" w:hAnsi="Arial" w:cs="Arial"/>
                <w:sz w:val="22"/>
                <w:szCs w:val="22"/>
                <w:rtl/>
              </w:rPr>
              <w:t xml:space="preserve"> (source 7e30199; bundle index-BrR14XIC.js) — נשמר ואומת תקין לאחר הפריסה. e63198b7 ומוקדמים ממנו הם </w:t>
            </w:r>
            <w:r>
              <w:rPr>
                <w:rFonts w:ascii="Arial" w:hAnsi="Arial" w:cs="Arial"/>
                <w:b/>
                <w:bCs/>
                <w:sz w:val="22"/>
                <w:szCs w:val="22"/>
                <w:rtl/>
              </w:rPr>
              <w:t xml:space="preserve">נפילה־אחורה היסטורית בלבד</w:t>
            </w:r>
            <w:r>
              <w:rPr>
                <w:rFonts w:ascii="Arial" w:hAnsi="Arial" w:cs="Arial"/>
                <w:sz w:val="22"/>
                <w:szCs w:val="22"/>
                <w:rtl/>
              </w:rPr>
              <w:t xml:space="preserve">, ולא היעד הנוכחי.</w:t>
            </w:r>
          </w:p>
        </w:tc>
      </w:tr>
      <w:tr>
        <w:tc>
          <w:tcPr>
            <w:tcW w:w="4680" w:type="dxa"/>
            <w:vAlign w:val="center"/>
          </w:tcPr>
          <w:p>
            <w:pPr>
              <w:bidi/>
              <w:spacing w:after="0"/>
            </w:pPr>
            <w:r>
              <w:rPr>
                <w:rFonts w:ascii="Arial" w:hAnsi="Arial" w:cs="Arial"/>
                <w:sz w:val="22"/>
                <w:szCs w:val="22"/>
                <w:rtl/>
              </w:rPr>
              <w:t xml:space="preserve">Pull Request</w:t>
            </w:r>
          </w:p>
        </w:tc>
        <w:tc>
          <w:tcPr>
            <w:tcW w:w="4680" w:type="dxa"/>
            <w:vAlign w:val="center"/>
          </w:tcPr>
          <w:p>
            <w:pPr>
              <w:bidi/>
              <w:spacing w:after="0"/>
            </w:pPr>
            <w:r>
              <w:rPr>
                <w:rFonts w:ascii="Arial" w:hAnsi="Arial" w:cs="Arial"/>
                <w:sz w:val="22"/>
                <w:szCs w:val="22"/>
                <w:rtl/>
              </w:rPr>
              <w:t xml:space="preserve">#114 — MERGED; Studio / Local-Engine UI Containment; merge-commit 29cccddda52e1c546b4ae46be052285ec24d2116; docs PR #115 → 03c23c2. (היסטורי: #108–#112 — P1; #106 — S0F.1; #103 + #104 — S0E.)</w:t>
            </w:r>
          </w:p>
        </w:tc>
      </w:tr>
      <w:tr>
        <w:tc>
          <w:tcPr>
            <w:tcW w:w="4680" w:type="dxa"/>
            <w:vAlign w:val="center"/>
          </w:tcPr>
          <w:p>
            <w:pPr>
              <w:bidi/>
              <w:spacing w:after="0"/>
            </w:pPr>
            <w:r>
              <w:rPr>
                <w:rFonts w:ascii="Arial" w:hAnsi="Arial" w:cs="Arial"/>
                <w:sz w:val="22"/>
                <w:szCs w:val="22"/>
                <w:rtl/>
              </w:rPr>
              <w:t xml:space="preserve">Current blocker</w:t>
            </w:r>
          </w:p>
        </w:tc>
        <w:tc>
          <w:tcPr>
            <w:tcW w:w="4680" w:type="dxa"/>
            <w:vAlign w:val="center"/>
          </w:tcPr>
          <w:p>
            <w:pPr>
              <w:bidi/>
              <w:spacing w:after="0"/>
            </w:pPr>
            <w:r>
              <w:rPr>
                <w:rFonts w:ascii="Arial" w:hAnsi="Arial" w:cs="Arial"/>
                <w:sz w:val="22"/>
                <w:szCs w:val="22"/>
                <w:rtl/>
              </w:rPr>
              <w:t xml:space="preserve">None for P1 or Studio Containment. Both are closed and LIVE VERIFIED. Remaining product blockers (durable Asset Library, durable Campaigns, module durability, organization boundaries, credits/cost controls, packaging/support) are </w:t>
            </w:r>
            <w:r>
              <w:rPr>
                <w:rFonts w:ascii="Arial" w:hAnsi="Arial" w:cs="Arial"/>
                <w:b/>
                <w:bCs/>
                <w:sz w:val="22"/>
                <w:szCs w:val="22"/>
                <w:rtl/>
              </w:rPr>
              <w:t xml:space="preserve">outside</w:t>
            </w:r>
            <w:r>
              <w:rPr>
                <w:rFonts w:ascii="Arial" w:hAnsi="Arial" w:cs="Arial"/>
                <w:sz w:val="22"/>
                <w:szCs w:val="22"/>
                <w:rtl/>
              </w:rPr>
              <w:t xml:space="preserve"> the Gateway.</w:t>
            </w:r>
          </w:p>
        </w:tc>
      </w:tr>
      <w:tr>
        <w:tc>
          <w:tcPr>
            <w:tcW w:w="4680" w:type="dxa"/>
            <w:vAlign w:val="center"/>
          </w:tcPr>
          <w:p>
            <w:pPr>
              <w:bidi/>
              <w:spacing w:after="0"/>
            </w:pPr>
            <w:r>
              <w:rPr>
                <w:rFonts w:ascii="Arial" w:hAnsi="Arial" w:cs="Arial"/>
                <w:sz w:val="22"/>
                <w:szCs w:val="22"/>
                <w:rtl/>
              </w:rPr>
              <w:t xml:space="preserve">Security state</w:t>
            </w:r>
          </w:p>
        </w:tc>
        <w:tc>
          <w:tcPr>
            <w:tcW w:w="4680" w:type="dxa"/>
            <w:vAlign w:val="center"/>
          </w:tcPr>
          <w:p>
            <w:pPr>
              <w:bidi/>
              <w:spacing w:after="0"/>
            </w:pPr>
            <w:r>
              <w:rPr>
                <w:rFonts w:ascii="Arial" w:hAnsi="Arial" w:cs="Arial"/>
                <w:sz w:val="22"/>
                <w:szCs w:val="22"/>
                <w:rtl/>
              </w:rPr>
              <w:t xml:space="preserve">ai-gateway v35 ACTIVE; verify_jwt=true. Strict contracts, content-free usage logging and Gateway-only provider access retained. </w:t>
            </w:r>
            <w:r>
              <w:rPr>
                <w:rFonts w:ascii="Arial" w:hAnsi="Arial" w:cs="Arial"/>
                <w:b/>
                <w:bCs/>
                <w:sz w:val="22"/>
                <w:szCs w:val="22"/>
                <w:rtl/>
              </w:rPr>
              <w:t xml:space="preserve">Neither P1 nor Studio Containment changed the Edge at all — no router, contract, payload, routing, validation, budget, usage or profile change, and no secret/configuration change.</w:t>
            </w:r>
            <w:r>
              <w:rPr>
                <w:rFonts w:ascii="Arial" w:hAnsi="Arial" w:cs="Arial"/>
                <w:sz w:val="22"/>
                <w:szCs w:val="22"/>
                <w:rtl/>
              </w:rPr>
              <w:t xml:space="preserve"> P1's </w:t>
            </w:r>
            <w:r>
              <w:rPr>
                <w:rFonts w:ascii="Consolas" w:hAnsi="Consolas" w:cs="Consolas"/>
                <w:sz w:val="22"/>
                <w:szCs w:val="22"/>
              </w:rPr>
              <w:t xml:space="preserve">save_quote_atomic</w:t>
            </w:r>
            <w:r>
              <w:rPr>
                <w:rFonts w:ascii="Arial" w:hAnsi="Arial" w:cs="Arial"/>
                <w:sz w:val="22"/>
                <w:szCs w:val="22"/>
                <w:rtl/>
              </w:rPr>
              <w:t xml:space="preserve"> is a database RPC reached directly through Supabase with </w:t>
            </w:r>
            <w:r>
              <w:rPr>
                <w:rFonts w:ascii="Consolas" w:hAnsi="Consolas" w:cs="Consolas"/>
                <w:sz w:val="22"/>
                <w:szCs w:val="22"/>
              </w:rPr>
              <w:t xml:space="preserve">authenticated</w:t>
            </w:r>
            <w:r>
              <w:rPr>
                <w:rFonts w:ascii="Arial" w:hAnsi="Arial" w:cs="Arial"/>
                <w:sz w:val="22"/>
                <w:szCs w:val="22"/>
                <w:rtl/>
              </w:rPr>
              <w:t xml:space="preserve"> as the only client-facing EXECUTE role (</w:t>
            </w:r>
            <w:r>
              <w:rPr>
                <w:rFonts w:ascii="Consolas" w:hAnsi="Consolas" w:cs="Consolas"/>
                <w:sz w:val="22"/>
                <w:szCs w:val="22"/>
              </w:rPr>
              <w:t xml:space="preserve">anon</w:t>
            </w:r>
            <w:r>
              <w:rPr>
                <w:rFonts w:ascii="Arial" w:hAnsi="Arial" w:cs="Arial"/>
                <w:sz w:val="22"/>
                <w:szCs w:val="22"/>
                <w:rtl/>
              </w:rPr>
              <w:t xml:space="preserve"> denied — proven </w:t>
            </w:r>
            <w:r>
              <w:rPr>
                <w:rFonts w:ascii="Consolas" w:hAnsi="Consolas" w:cs="Consolas"/>
                <w:sz w:val="22"/>
                <w:szCs w:val="22"/>
              </w:rPr>
              <w:t xml:space="preserve">42501</w:t>
            </w:r>
            <w:r>
              <w:rPr>
                <w:rFonts w:ascii="Arial" w:hAnsi="Arial" w:cs="Arial"/>
                <w:sz w:val="22"/>
                <w:szCs w:val="22"/>
                <w:rtl/>
              </w:rPr>
              <w:t xml:space="preserve"> / HTTP 401 over real HTTP); it is </w:t>
            </w:r>
            <w:r>
              <w:rPr>
                <w:rFonts w:ascii="Arial" w:hAnsi="Arial" w:cs="Arial"/>
                <w:b/>
                <w:bCs/>
                <w:sz w:val="22"/>
                <w:szCs w:val="22"/>
                <w:rtl/>
              </w:rPr>
              <w:t xml:space="preserve">not</w:t>
            </w:r>
            <w:r>
              <w:rPr>
                <w:rFonts w:ascii="Arial" w:hAnsi="Arial" w:cs="Arial"/>
                <w:sz w:val="22"/>
                <w:szCs w:val="22"/>
                <w:rtl/>
              </w:rPr>
              <w:t xml:space="preserve"> a Gateway surface.</w:t>
            </w:r>
          </w:p>
        </w:tc>
      </w:tr>
      <w:tr>
        <w:tc>
          <w:tcPr>
            <w:tcW w:w="4680" w:type="dxa"/>
            <w:vAlign w:val="center"/>
          </w:tcPr>
          <w:p>
            <w:pPr>
              <w:bidi/>
              <w:spacing w:after="0"/>
            </w:pPr>
            <w:r>
              <w:rPr>
                <w:rFonts w:ascii="Arial" w:hAnsi="Arial" w:cs="Arial"/>
                <w:sz w:val="22"/>
                <w:szCs w:val="22"/>
                <w:rtl/>
              </w:rPr>
              <w:t xml:space="preserve">Public UI finding</w:t>
            </w:r>
          </w:p>
        </w:tc>
        <w:tc>
          <w:tcPr>
            <w:tcW w:w="4680" w:type="dxa"/>
            <w:vAlign w:val="center"/>
          </w:tcPr>
          <w:p>
            <w:pPr>
              <w:bidi/>
              <w:spacing w:after="0"/>
            </w:pPr>
            <w:r>
              <w:rPr>
                <w:rFonts w:ascii="Arial" w:hAnsi="Arial" w:cs="Arial"/>
                <w:sz w:val="22"/>
                <w:szCs w:val="22"/>
                <w:rtl/>
              </w:rPr>
              <w:t xml:space="preserve">The authenticated-cloud creative lanes remain truthfully contained (Jake campaign lane: honest unavailable message, </w:t>
            </w:r>
            <w:r>
              <w:rPr>
                <w:rFonts w:ascii="Arial" w:hAnsi="Arial" w:cs="Arial"/>
                <w:b/>
                <w:bCs/>
                <w:sz w:val="22"/>
                <w:szCs w:val="22"/>
                <w:rtl/>
              </w:rPr>
              <w:t xml:space="preserve">zero Gateway calls, zero writes</w:t>
            </w:r>
            <w:r>
              <w:rPr>
                <w:rFonts w:ascii="Arial" w:hAnsi="Arial" w:cs="Arial"/>
                <w:sz w:val="22"/>
                <w:szCs w:val="22"/>
                <w:rtl/>
              </w:rPr>
              <w:t xml:space="preserve">; AdStudio BetaUnavailable). </w:t>
            </w:r>
            <w:r>
              <w:rPr>
                <w:rFonts w:ascii="Arial" w:hAnsi="Arial" w:cs="Arial"/>
                <w:b/>
                <w:bCs/>
                <w:sz w:val="22"/>
                <w:szCs w:val="22"/>
                <w:rtl/>
              </w:rPr>
              <w:t xml:space="preserve">Studio Containment additionally removed every user-facing local-engine, provider and model control</w:t>
            </w:r>
            <w:r>
              <w:rPr>
                <w:rFonts w:ascii="Arial" w:hAnsi="Arial" w:cs="Arial"/>
                <w:sz w:val="22"/>
                <w:szCs w:val="22"/>
                <w:rtl/>
              </w:rPr>
              <w:t xml:space="preserve">: the local-GPU status/setup panel and its 15-second poll, the engine-badged workflow map, the checkpoint picker, the engine toggle and the job-card engine readout are gone, and no engine name is rendered anywhere — </w:t>
            </w:r>
            <w:r>
              <w:rPr>
                <w:rFonts w:ascii="Arial" w:hAnsi="Arial" w:cs="Arial"/>
                <w:b/>
                <w:bCs/>
                <w:sz w:val="22"/>
                <w:szCs w:val="22"/>
                <w:rtl/>
              </w:rPr>
              <w:t xml:space="preserve">including the workflow-catalog text that reaches Jake's system prompt</w:t>
            </w:r>
            <w:r>
              <w:rPr>
                <w:rFonts w:ascii="Arial" w:hAnsi="Arial" w:cs="Arial"/>
                <w:sz w:val="22"/>
                <w:szCs w:val="22"/>
                <w:rtl/>
              </w:rPr>
              <w:t xml:space="preserve"> (verified live: a 1,174-character Jake reply enumerating the creative capabilities with </w:t>
            </w:r>
            <w:r>
              <w:rPr>
                <w:rFonts w:ascii="Arial" w:hAnsi="Arial" w:cs="Arial"/>
                <w:b/>
                <w:bCs/>
                <w:sz w:val="22"/>
                <w:szCs w:val="22"/>
                <w:rtl/>
              </w:rPr>
              <w:t xml:space="preserve">0 engine names</w:t>
            </w:r>
            <w:r>
              <w:rPr>
                <w:rFonts w:ascii="Arial" w:hAnsi="Arial" w:cs="Arial"/>
                <w:sz w:val="22"/>
                <w:szCs w:val="22"/>
                <w:rtl/>
              </w:rPr>
              <w:t xml:space="preserve">). The authenticated Production smoke measured </w:t>
            </w:r>
            <w:r>
              <w:rPr>
                <w:rFonts w:ascii="Arial" w:hAnsi="Arial" w:cs="Arial"/>
                <w:b/>
                <w:bCs/>
                <w:sz w:val="22"/>
                <w:szCs w:val="22"/>
                <w:rtl/>
              </w:rPr>
              <w:t xml:space="preserve">0 requests on opening the Studio, 0 during a 17-second idle, 0 local-address requests, 0 engine terms and 0 console errors</w:t>
            </w:r>
            <w:r>
              <w:rPr>
                <w:rFonts w:ascii="Arial" w:hAnsi="Arial" w:cs="Arial"/>
                <w:sz w:val="22"/>
                <w:szCs w:val="22"/>
                <w:rtl/>
              </w:rPr>
              <w:t xml:space="preserve">. Growth OS remains contained (5 routes BetaUnavailable); Outreach remains LIVE. Projects/Inventory/Templates/Activity remain unavailable; Local engine URLs remain gated off in hosted production.</w:t>
            </w:r>
          </w:p>
        </w:tc>
      </w:tr>
      <w:tr>
        <w:tc>
          <w:tcPr>
            <w:tcW w:w="4680" w:type="dxa"/>
            <w:vAlign w:val="center"/>
          </w:tcPr>
          <w:p>
            <w:pPr>
              <w:bidi/>
              <w:spacing w:after="0"/>
            </w:pPr>
            <w:r>
              <w:rPr>
                <w:rFonts w:ascii="Arial" w:hAnsi="Arial" w:cs="Arial"/>
                <w:sz w:val="22"/>
                <w:szCs w:val="22"/>
                <w:rtl/>
              </w:rPr>
              <w:t xml:space="preserve">Architecture decisions</w:t>
            </w:r>
          </w:p>
        </w:tc>
        <w:tc>
          <w:tcPr>
            <w:tcW w:w="4680" w:type="dxa"/>
            <w:vAlign w:val="center"/>
          </w:tcPr>
          <w:p>
            <w:pPr>
              <w:bidi/>
              <w:spacing w:after="0"/>
            </w:pPr>
            <w:r>
              <w:rPr>
                <w:rFonts w:ascii="Arial" w:hAnsi="Arial" w:cs="Arial"/>
                <w:sz w:val="22"/>
                <w:szCs w:val="22"/>
                <w:rtl/>
              </w:rPr>
              <w:t xml:space="preserve">The account Business Context is assembled and injected by the frontend chat/draft seam before the existing Gateway call. </w:t>
            </w:r>
            <w:r>
              <w:rPr>
                <w:rFonts w:ascii="Arial" w:hAnsi="Arial" w:cs="Arial"/>
                <w:b/>
                <w:bCs/>
                <w:sz w:val="22"/>
                <w:szCs w:val="22"/>
                <w:rtl/>
              </w:rPr>
              <w:t xml:space="preserve">The ImageStudio brand-palette block is likewise composed frontend-side into the existing `studio.generate_image` prompt field and validated against the existing canonical 2,000-character input limit — no new actionType, payload field or contract.</w:t>
            </w:r>
            <w:r>
              <w:rPr>
                <w:rFonts w:ascii="Arial" w:hAnsi="Arial" w:cs="Arial"/>
                <w:sz w:val="22"/>
                <w:szCs w:val="22"/>
                <w:rtl/>
              </w:rPr>
              <w:t xml:space="preserve"> No routing, validation, usage or non-persona profile change.</w:t>
            </w:r>
          </w:p>
        </w:tc>
      </w:tr>
      <w:tr>
        <w:tc>
          <w:tcPr>
            <w:tcW w:w="4680" w:type="dxa"/>
            <w:vAlign w:val="center"/>
          </w:tcPr>
          <w:p>
            <w:pPr>
              <w:bidi/>
              <w:spacing w:after="0"/>
            </w:pPr>
            <w:r>
              <w:rPr>
                <w:rFonts w:ascii="Arial" w:hAnsi="Arial" w:cs="Arial"/>
                <w:sz w:val="22"/>
                <w:szCs w:val="22"/>
                <w:rtl/>
              </w:rPr>
              <w:t xml:space="preserve">Do not do yet</w:t>
            </w:r>
          </w:p>
        </w:tc>
        <w:tc>
          <w:tcPr>
            <w:tcW w:w="4680" w:type="dxa"/>
            <w:vAlign w:val="center"/>
          </w:tcPr>
          <w:p>
            <w:pPr>
              <w:bidi/>
              <w:spacing w:after="0"/>
            </w:pPr>
            <w:r>
              <w:rPr>
                <w:rFonts w:ascii="Arial" w:hAnsi="Arial" w:cs="Arial"/>
                <w:sz w:val="22"/>
                <w:szCs w:val="22"/>
                <w:rtl/>
              </w:rPr>
              <w:t xml:space="preserve">Do not reopen LIVE — VERIFIED lanes or change router/contracts/payloads/profiles without new evidence and an approved bounded scope. </w:t>
            </w:r>
            <w:r>
              <w:rPr>
                <w:rFonts w:ascii="Arial" w:hAnsi="Arial" w:cs="Arial"/>
                <w:b/>
                <w:bCs/>
                <w:sz w:val="22"/>
                <w:szCs w:val="22"/>
                <w:rtl/>
              </w:rPr>
              <w:t xml:space="preserve">No Gateway work may be inferred or scheduled for reopening Growth from S0F.1</w:t>
            </w:r>
            <w:r>
              <w:rPr>
                <w:rFonts w:ascii="Arial" w:hAnsi="Arial" w:cs="Arial"/>
                <w:sz w:val="22"/>
                <w:szCs w:val="22"/>
                <w:rtl/>
              </w:rPr>
              <w:t xml:space="preserve"> — the Growth prerequisites (durable Campaigns, durable Asset Library, account-aware Growth data model) are product-layer items. A Website Scanner would require a separately designed, separately approved secure server-side extraction path; </w:t>
            </w:r>
            <w:r>
              <w:rPr>
                <w:rFonts w:ascii="Arial" w:hAnsi="Arial" w:cs="Arial"/>
                <w:b/>
                <w:bCs/>
                <w:sz w:val="22"/>
                <w:szCs w:val="22"/>
                <w:rtl/>
              </w:rPr>
              <w:t xml:space="preserve">its Gateway contract is NOT designed or scheduled here.</w:t>
            </w:r>
          </w:p>
        </w:tc>
      </w:tr>
      <w:tr>
        <w:tc>
          <w:tcPr>
            <w:tcW w:w="4680" w:type="dxa"/>
            <w:vAlign w:val="center"/>
          </w:tcPr>
          <w:p>
            <w:pPr>
              <w:bidi/>
              <w:spacing w:after="0"/>
            </w:pPr>
            <w:r>
              <w:rPr>
                <w:rFonts w:ascii="Arial" w:hAnsi="Arial" w:cs="Arial"/>
                <w:sz w:val="22"/>
                <w:szCs w:val="22"/>
                <w:rtl/>
              </w:rPr>
              <w:t xml:space="preserve">Next evidence expected</w:t>
            </w:r>
          </w:p>
        </w:tc>
        <w:tc>
          <w:tcPr>
            <w:tcW w:w="4680" w:type="dxa"/>
            <w:vAlign w:val="center"/>
          </w:tcPr>
          <w:p>
            <w:pPr>
              <w:bidi/>
              <w:spacing w:after="0"/>
            </w:pPr>
            <w:r>
              <w:rPr>
                <w:rFonts w:ascii="Arial" w:hAnsi="Arial" w:cs="Arial"/>
                <w:sz w:val="22"/>
                <w:szCs w:val="22"/>
                <w:rtl/>
              </w:rPr>
              <w:t xml:space="preserve">Product next slice remains PENDING NATHAN DECISION; no Gateway implementation is authorized. </w:t>
            </w:r>
            <w:r>
              <w:rPr>
                <w:rFonts w:ascii="Arial" w:hAnsi="Arial" w:cs="Arial"/>
                <w:b/>
                <w:bCs/>
                <w:sz w:val="22"/>
                <w:szCs w:val="22"/>
                <w:rtl/>
              </w:rPr>
              <w:t xml:space="preserve">One optional, non-blocking Production-UI validation is outstanding for P1</w:t>
            </w:r>
            <w:r>
              <w:rPr>
                <w:rFonts w:ascii="Arial" w:hAnsi="Arial" w:cs="Arial"/>
                <w:sz w:val="22"/>
                <w:szCs w:val="22"/>
                <w:rtl/>
              </w:rPr>
              <w:t xml:space="preserve"> — the authenticated Production smoke proved Quotes/Finance render and authenticated reads are healthy, but Account A held no quote or transaction rows and no Production create/edit was authorized, so quote-row visibility and a Production-UI RPC re-exercise were not observed. </w:t>
            </w:r>
            <w:r>
              <w:rPr>
                <w:rFonts w:ascii="Arial" w:hAnsi="Arial" w:cs="Arial"/>
                <w:b/>
                <w:bCs/>
                <w:sz w:val="22"/>
                <w:szCs w:val="22"/>
                <w:rtl/>
              </w:rPr>
              <w:t xml:space="preserve">This is a validation gap, not an open release item, and it is not a Gateway item.</w:t>
            </w:r>
          </w:p>
        </w:tc>
      </w:tr>
      <w:tr>
        <w:tc>
          <w:tcPr>
            <w:tcW w:w="4680" w:type="dxa"/>
            <w:vAlign w:val="center"/>
          </w:tcPr>
          <w:p>
            <w:pPr>
              <w:bidi/>
              <w:spacing w:after="0"/>
            </w:pPr>
            <w:r>
              <w:rPr>
                <w:rFonts w:ascii="Arial" w:hAnsi="Arial" w:cs="Arial"/>
                <w:sz w:val="22"/>
                <w:szCs w:val="22"/>
                <w:rtl/>
              </w:rPr>
              <w:t xml:space="preserve">Next owner action</w:t>
            </w:r>
          </w:p>
        </w:tc>
        <w:tc>
          <w:tcPr>
            <w:tcW w:w="4680" w:type="dxa"/>
            <w:vAlign w:val="center"/>
          </w:tcPr>
          <w:p>
            <w:pPr>
              <w:bidi/>
              <w:spacing w:after="0"/>
            </w:pPr>
            <w:r>
              <w:rPr>
                <w:rFonts w:ascii="Arial" w:hAnsi="Arial" w:cs="Arial"/>
                <w:sz w:val="22"/>
                <w:szCs w:val="22"/>
                <w:rtl/>
              </w:rPr>
              <w:t xml:space="preserve">Use Business OS Roadmap </w:t>
            </w:r>
            <w:r>
              <w:rPr>
                <w:rFonts w:ascii="Arial" w:hAnsi="Arial" w:cs="Arial"/>
                <w:b/>
                <w:bCs/>
                <w:sz w:val="22"/>
                <w:szCs w:val="22"/>
                <w:rtl/>
              </w:rPr>
              <w:t xml:space="preserve">v0.10</w:t>
            </w:r>
            <w:r>
              <w:rPr>
                <w:rFonts w:ascii="Arial" w:hAnsi="Arial" w:cs="Arial"/>
                <w:sz w:val="22"/>
                <w:szCs w:val="22"/>
                <w:rtl/>
              </w:rPr>
              <w:t xml:space="preserve"> for product priority and this </w:t>
            </w:r>
            <w:r>
              <w:rPr>
                <w:rFonts w:ascii="Arial" w:hAnsi="Arial" w:cs="Arial"/>
                <w:b/>
                <w:bCs/>
                <w:sz w:val="22"/>
                <w:szCs w:val="22"/>
                <w:rtl/>
              </w:rPr>
              <w:t xml:space="preserve">v5.6</w:t>
            </w:r>
            <w:r>
              <w:rPr>
                <w:rFonts w:ascii="Arial" w:hAnsi="Arial" w:cs="Arial"/>
                <w:sz w:val="22"/>
                <w:szCs w:val="22"/>
                <w:rtl/>
              </w:rPr>
              <w:t xml:space="preserve"> roadmap for AI infrastructure. Require separate approvals for every future merge and deploy.</w:t>
            </w:r>
          </w:p>
        </w:tc>
      </w:tr>
      <w:tr>
        <w:tc>
          <w:tcPr>
            <w:tcW w:w="4680" w:type="dxa"/>
            <w:vAlign w:val="center"/>
          </w:tcPr>
          <w:p>
            <w:pPr>
              <w:bidi/>
              <w:spacing w:after="0"/>
            </w:pPr>
            <w:r>
              <w:rPr>
                <w:rFonts w:ascii="Arial" w:hAnsi="Arial" w:cs="Arial"/>
                <w:sz w:val="22"/>
                <w:szCs w:val="22"/>
                <w:rtl/>
              </w:rPr>
              <w:t xml:space="preserve">Closure target</w:t>
            </w:r>
          </w:p>
        </w:tc>
        <w:tc>
          <w:tcPr>
            <w:tcW w:w="4680" w:type="dxa"/>
            <w:vAlign w:val="center"/>
          </w:tcPr>
          <w:p>
            <w:pPr>
              <w:bidi/>
              <w:spacing w:after="0"/>
            </w:pPr>
            <w:r>
              <w:rPr>
                <w:rFonts w:ascii="Arial" w:hAnsi="Arial" w:cs="Arial"/>
                <w:sz w:val="22"/>
                <w:szCs w:val="22"/>
                <w:rtl/>
              </w:rPr>
              <w:t xml:space="preserve">ACHIEVED — P1 and Studio / Local-Engine UI Containment released and verified in Production </w:t>
            </w:r>
            <w:r>
              <w:rPr>
                <w:rFonts w:ascii="Arial" w:hAnsi="Arial" w:cs="Arial"/>
                <w:b/>
                <w:bCs/>
                <w:sz w:val="22"/>
                <w:szCs w:val="22"/>
                <w:rtl/>
              </w:rPr>
              <w:t xml:space="preserve">with the Edge untouched</w:t>
            </w:r>
            <w:r>
              <w:rPr>
                <w:rFonts w:ascii="Arial" w:hAnsi="Arial" w:cs="Arial"/>
                <w:sz w:val="22"/>
                <w:szCs w:val="22"/>
                <w:rtl/>
              </w:rPr>
              <w:t xml:space="preserve">; ai-gateway remains v35/JWT-on from the S0F.1 persona deploy; all previously released AI lanes remain LIVE — VERIFIED with unchanged contracts.</w:t>
            </w:r>
          </w:p>
        </w:tc>
      </w:tr>
    </w:tbl>
    <w:p>
      <w:pPr>
        <w:bidi/>
        <w:keepNext/>
        <w:spacing w:before="240" w:after="120"/>
      </w:pPr>
      <w:r>
        <w:rPr>
          <w:rFonts w:ascii="Arial" w:hAnsi="Arial" w:cs="Arial"/>
          <w:b/>
          <w:bCs/>
          <w:sz w:val="28"/>
          <w:szCs w:val="28"/>
          <w:rtl/>
        </w:rPr>
        <w:t xml:space="preserve">Change Log</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9"/>
        <w:gridCol w:w="2409"/>
        <w:gridCol w:w="2409"/>
        <w:gridCol w:w="2409"/>
      </w:tblGrid>
      <w:tr>
        <w:trPr>
          <w:tblHeader/>
        </w:trPr>
        <w:tc>
          <w:tcPr>
            <w:tcW w:w="2340" w:type="dxa"/>
            <w:shd w:val="clear" w:color="auto" w:fill="DEEAF6"/>
            <w:vAlign w:val="center"/>
          </w:tcPr>
          <w:p>
            <w:pPr>
              <w:bidi/>
              <w:spacing w:after="0"/>
            </w:pPr>
            <w:r>
              <w:rPr>
                <w:rFonts w:ascii="Arial" w:hAnsi="Arial" w:cs="Arial"/>
                <w:b/>
                <w:bCs/>
                <w:sz w:val="22"/>
                <w:szCs w:val="22"/>
                <w:rtl/>
              </w:rPr>
              <w:t xml:space="preserve">גרסה</w:t>
            </w:r>
          </w:p>
        </w:tc>
        <w:tc>
          <w:tcPr>
            <w:tcW w:w="2340" w:type="dxa"/>
            <w:shd w:val="clear" w:color="auto" w:fill="DEEAF6"/>
            <w:vAlign w:val="center"/>
          </w:tcPr>
          <w:p>
            <w:pPr>
              <w:bidi/>
              <w:spacing w:after="0"/>
            </w:pPr>
            <w:r>
              <w:rPr>
                <w:rFonts w:ascii="Arial" w:hAnsi="Arial" w:cs="Arial"/>
                <w:b/>
                <w:bCs/>
                <w:sz w:val="22"/>
                <w:szCs w:val="22"/>
                <w:rtl/>
              </w:rPr>
              <w:t xml:space="preserve">תאריך</w:t>
            </w:r>
          </w:p>
        </w:tc>
        <w:tc>
          <w:tcPr>
            <w:tcW w:w="2340" w:type="dxa"/>
            <w:shd w:val="clear" w:color="auto" w:fill="DEEAF6"/>
            <w:vAlign w:val="center"/>
          </w:tcPr>
          <w:p>
            <w:pPr>
              <w:bidi/>
              <w:spacing w:after="0"/>
            </w:pPr>
            <w:r>
              <w:rPr>
                <w:rFonts w:ascii="Arial" w:hAnsi="Arial" w:cs="Arial"/>
                <w:b/>
                <w:bCs/>
                <w:sz w:val="22"/>
                <w:szCs w:val="22"/>
                <w:rtl/>
              </w:rPr>
              <w:t xml:space="preserve">שינוי</w:t>
            </w:r>
          </w:p>
        </w:tc>
        <w:tc>
          <w:tcPr>
            <w:tcW w:w="2340" w:type="dxa"/>
            <w:shd w:val="clear" w:color="auto" w:fill="DEEAF6"/>
            <w:vAlign w:val="center"/>
          </w:tcPr>
          <w:p>
            <w:pPr>
              <w:bidi/>
              <w:spacing w:after="0"/>
            </w:pPr>
            <w:r>
              <w:rPr>
                <w:rFonts w:ascii="Arial" w:hAnsi="Arial" w:cs="Arial"/>
                <w:b/>
                <w:bCs/>
                <w:sz w:val="22"/>
                <w:szCs w:val="22"/>
                <w:rtl/>
              </w:rPr>
              <w:t xml:space="preserve">עורך</w:t>
            </w:r>
          </w:p>
        </w:tc>
      </w:tr>
      <w:tr>
        <w:tc>
          <w:tcPr>
            <w:tcW w:w="2340" w:type="dxa"/>
            <w:vAlign w:val="center"/>
          </w:tcPr>
          <w:p>
            <w:pPr>
              <w:bidi/>
              <w:spacing w:after="0"/>
            </w:pPr>
            <w:r>
              <w:rPr>
                <w:rFonts w:ascii="Arial" w:hAnsi="Arial" w:cs="Arial"/>
                <w:sz w:val="22"/>
                <w:szCs w:val="22"/>
                <w:rtl/>
              </w:rPr>
              <w:t xml:space="preserve">5.6</w:t>
            </w:r>
          </w:p>
        </w:tc>
        <w:tc>
          <w:tcPr>
            <w:tcW w:w="2340" w:type="dxa"/>
            <w:vAlign w:val="center"/>
          </w:tcPr>
          <w:p>
            <w:pPr>
              <w:bidi/>
              <w:spacing w:after="0"/>
            </w:pPr>
            <w:r>
              <w:rPr>
                <w:rFonts w:ascii="Arial" w:hAnsi="Arial" w:cs="Arial"/>
                <w:sz w:val="22"/>
                <w:szCs w:val="22"/>
                <w:rtl/>
              </w:rPr>
              <w:t xml:space="preserve">26.07.2026</w:t>
            </w:r>
          </w:p>
        </w:tc>
        <w:tc>
          <w:tcPr>
            <w:tcW w:w="2340" w:type="dxa"/>
            <w:vAlign w:val="center"/>
          </w:tcPr>
          <w:p>
            <w:pPr>
              <w:bidi/>
              <w:spacing w:after="0"/>
            </w:pPr>
            <w:r>
              <w:rPr>
                <w:rFonts w:ascii="Arial" w:hAnsi="Arial" w:cs="Arial"/>
                <w:b/>
                <w:bCs/>
                <w:sz w:val="22"/>
                <w:szCs w:val="22"/>
                <w:rtl/>
              </w:rPr>
              <w:t xml:space="preserve">P1 — Atomic Quote Persistence and Studio / Local-Engine UI Containment BOTH CLOSED / LIVE VERIFIED with ZERO Gateway/Edge change.</w:t>
            </w:r>
            <w:r>
              <w:rPr>
                <w:rFonts w:ascii="Arial" w:hAnsi="Arial" w:cs="Arial"/>
                <w:sz w:val="22"/>
                <w:szCs w:val="22"/>
                <w:rtl/>
              </w:rPr>
              <w:t xml:space="preserve"> ai-gateway remains </w:t>
            </w:r>
            <w:r>
              <w:rPr>
                <w:rFonts w:ascii="Arial" w:hAnsi="Arial" w:cs="Arial"/>
                <w:b/>
                <w:bCs/>
                <w:sz w:val="22"/>
                <w:szCs w:val="22"/>
                <w:rtl/>
              </w:rPr>
              <w:t xml:space="preserve">v35, ACTIVE, verify_jwt=true — not redeployed in either slice</w:t>
            </w:r>
            <w:r>
              <w:rPr>
                <w:rFonts w:ascii="Arial" w:hAnsi="Arial" w:cs="Arial"/>
                <w:sz w:val="22"/>
                <w:szCs w:val="22"/>
                <w:rtl/>
              </w:rPr>
              <w:t xml:space="preserve">; router, action types, contracts, request/response payloads, provider routing, input validation, budget/usage controls, confirmation behavior and every profile are UNCHANGED, and no secret or configuration changed. </w:t>
            </w:r>
            <w:r>
              <w:rPr>
                <w:rFonts w:ascii="Arial" w:hAnsi="Arial" w:cs="Arial"/>
                <w:b/>
                <w:bCs/>
                <w:sz w:val="22"/>
                <w:szCs w:val="22"/>
                <w:rtl/>
              </w:rPr>
              <w:t xml:space="preserve">P1:</w:t>
            </w:r>
            <w:r>
              <w:rPr>
                <w:rFonts w:ascii="Arial" w:hAnsi="Arial" w:cs="Arial"/>
                <w:sz w:val="22"/>
                <w:szCs w:val="22"/>
                <w:rtl/>
              </w:rPr>
              <w:t xml:space="preserve"> PRs #108 → #109 → #110 → #111 → docs #112 merged at main 7e30199; migration </w:t>
            </w:r>
            <w:r>
              <w:rPr>
                <w:rFonts w:ascii="Consolas" w:hAnsi="Consolas" w:cs="Consolas"/>
                <w:sz w:val="22"/>
                <w:szCs w:val="22"/>
              </w:rPr>
              <w:t xml:space="preserve">20260726120000_atomic_quote_persistence.sql</w:t>
            </w:r>
            <w:r>
              <w:rPr>
                <w:rFonts w:ascii="Arial" w:hAnsi="Arial" w:cs="Arial"/>
                <w:sz w:val="22"/>
                <w:szCs w:val="22"/>
                <w:rtl/>
              </w:rPr>
              <w:t xml:space="preserve"> APPLIED and verified; </w:t>
            </w:r>
            <w:r>
              <w:rPr>
                <w:rFonts w:ascii="Consolas" w:hAnsi="Consolas" w:cs="Consolas"/>
                <w:sz w:val="22"/>
                <w:szCs w:val="22"/>
              </w:rPr>
              <w:t xml:space="preserve">public.save_quote_atomic</w:t>
            </w:r>
            <w:r>
              <w:rPr>
                <w:rFonts w:ascii="Arial" w:hAnsi="Arial" w:cs="Arial"/>
                <w:sz w:val="22"/>
                <w:szCs w:val="22"/>
                <w:rtl/>
              </w:rPr>
              <w:t xml:space="preserve"> writes a quote and its line items in </w:t>
            </w:r>
            <w:r>
              <w:rPr>
                <w:rFonts w:ascii="Arial" w:hAnsi="Arial" w:cs="Arial"/>
                <w:b/>
                <w:bCs/>
                <w:sz w:val="22"/>
                <w:szCs w:val="22"/>
                <w:rtl/>
              </w:rPr>
              <w:t xml:space="preserve">one transaction</w:t>
            </w:r>
            <w:r>
              <w:rPr>
                <w:rFonts w:ascii="Arial" w:hAnsi="Arial" w:cs="Arial"/>
                <w:sz w:val="22"/>
                <w:szCs w:val="22"/>
                <w:rtl/>
              </w:rPr>
              <w:t xml:space="preserve">. It is a </w:t>
            </w:r>
            <w:r>
              <w:rPr>
                <w:rFonts w:ascii="Arial" w:hAnsi="Arial" w:cs="Arial"/>
                <w:b/>
                <w:bCs/>
                <w:sz w:val="22"/>
                <w:szCs w:val="22"/>
                <w:rtl/>
              </w:rPr>
              <w:t xml:space="preserve">database RPC called directly through Supabase — explicitly NOT a Gateway actionType</w:t>
            </w:r>
            <w:r>
              <w:rPr>
                <w:rFonts w:ascii="Arial" w:hAnsi="Arial" w:cs="Arial"/>
                <w:sz w:val="22"/>
                <w:szCs w:val="22"/>
                <w:rtl/>
              </w:rPr>
              <w:t xml:space="preserve"> (D-037). SECURITY INVOKER with an empty </w:t>
            </w:r>
            <w:r>
              <w:rPr>
                <w:rFonts w:ascii="Consolas" w:hAnsi="Consolas" w:cs="Consolas"/>
                <w:sz w:val="22"/>
                <w:szCs w:val="22"/>
              </w:rPr>
              <w:t xml:space="preserve">search_path</w:t>
            </w:r>
            <w:r>
              <w:rPr>
                <w:rFonts w:ascii="Arial" w:hAnsi="Arial" w:cs="Arial"/>
                <w:sz w:val="22"/>
                <w:szCs w:val="22"/>
                <w:rtl/>
              </w:rPr>
              <w:t xml:space="preserve">; </w:t>
            </w:r>
            <w:r>
              <w:rPr>
                <w:rFonts w:ascii="Arial" w:hAnsi="Arial" w:cs="Arial"/>
                <w:b/>
                <w:bCs/>
                <w:sz w:val="22"/>
                <w:szCs w:val="22"/>
                <w:rtl/>
              </w:rPr>
              <w:t xml:space="preserve">`authenticated` is the only client-facing EXECUTE role — `anon`/PUBLIC denied, proven `42501`/HTTP 401 over real HTTP</w:t>
            </w:r>
            <w:r>
              <w:rPr>
                <w:rFonts w:ascii="Arial" w:hAnsi="Arial" w:cs="Arial"/>
                <w:sz w:val="22"/>
                <w:szCs w:val="22"/>
                <w:rtl/>
              </w:rPr>
              <w:t xml:space="preserve">. Failure-injection acceptance </w:t>
            </w:r>
            <w:r>
              <w:rPr>
                <w:rFonts w:ascii="Arial" w:hAnsi="Arial" w:cs="Arial"/>
                <w:b/>
                <w:bCs/>
                <w:sz w:val="22"/>
                <w:szCs w:val="22"/>
                <w:rtl/>
              </w:rPr>
              <w:t xml:space="preserve">13/13</w:t>
            </w:r>
            <w:r>
              <w:rPr>
                <w:rFonts w:ascii="Arial" w:hAnsi="Arial" w:cs="Arial"/>
                <w:sz w:val="22"/>
                <w:szCs w:val="22"/>
                <w:rtl/>
              </w:rPr>
              <w:t xml:space="preserve"> (fault injected after the parent insert → no partial quote; failed replacement left the original items and parent intact; foreign-owner update </w:t>
            </w:r>
            <w:r>
              <w:rPr>
                <w:rFonts w:ascii="Consolas" w:hAnsi="Consolas" w:cs="Consolas"/>
                <w:sz w:val="22"/>
                <w:szCs w:val="22"/>
              </w:rPr>
              <w:t xml:space="preserve">P0002</w:t>
            </w:r>
            <w:r>
              <w:rPr>
                <w:rFonts w:ascii="Arial" w:hAnsi="Arial" w:cs="Arial"/>
                <w:sz w:val="22"/>
                <w:szCs w:val="22"/>
                <w:rtl/>
              </w:rPr>
              <w:t xml:space="preserve"> and invisible under RLS); Preview </w:t>
            </w:r>
            <w:r>
              <w:rPr>
                <w:rFonts w:ascii="Consolas" w:hAnsi="Consolas" w:cs="Consolas"/>
                <w:sz w:val="22"/>
                <w:szCs w:val="22"/>
              </w:rPr>
              <w:t xml:space="preserve">c999988e</w:t>
            </w:r>
            <w:r>
              <w:rPr>
                <w:rFonts w:ascii="Arial" w:hAnsi="Arial" w:cs="Arial"/>
                <w:sz w:val="22"/>
                <w:szCs w:val="22"/>
                <w:rtl/>
              </w:rPr>
              <w:t xml:space="preserve"> UI acceptance showed exactly one RPC (HTTP 204) per save; Production frontend </w:t>
            </w:r>
            <w:r>
              <w:rPr>
                <w:rFonts w:ascii="Consolas" w:hAnsi="Consolas" w:cs="Consolas"/>
                <w:sz w:val="22"/>
                <w:szCs w:val="22"/>
              </w:rPr>
              <w:t xml:space="preserve">476830a2</w:t>
            </w:r>
            <w:r>
              <w:rPr>
                <w:rFonts w:ascii="Arial" w:hAnsi="Arial" w:cs="Arial"/>
                <w:sz w:val="22"/>
                <w:szCs w:val="22"/>
                <w:rtl/>
              </w:rPr>
              <w:t xml:space="preserve"> serves index-BrR14XIC.js. Tests 120 files / 3,065 passed. </w:t>
            </w:r>
            <w:r>
              <w:rPr>
                <w:rFonts w:ascii="Arial" w:hAnsi="Arial" w:cs="Arial"/>
                <w:b/>
                <w:bCs/>
                <w:sz w:val="22"/>
                <w:szCs w:val="22"/>
                <w:rtl/>
              </w:rPr>
              <w:t xml:space="preserve">Studio Containment:</w:t>
            </w:r>
            <w:r>
              <w:rPr>
                <w:rFonts w:ascii="Arial" w:hAnsi="Arial" w:cs="Arial"/>
                <w:sz w:val="22"/>
                <w:szCs w:val="22"/>
                <w:rtl/>
              </w:rPr>
              <w:t xml:space="preserve"> PR #114 merged at 29cccdd, docs PR #115 → </w:t>
            </w:r>
            <w:r>
              <w:rPr>
                <w:rFonts w:ascii="Arial" w:hAnsi="Arial" w:cs="Arial"/>
                <w:b/>
                <w:bCs/>
                <w:sz w:val="22"/>
                <w:szCs w:val="22"/>
                <w:rtl/>
              </w:rPr>
              <w:t xml:space="preserve">03c23c2 = the current Production source</w:t>
            </w:r>
            <w:r>
              <w:rPr>
                <w:rFonts w:ascii="Arial" w:hAnsi="Arial" w:cs="Arial"/>
                <w:sz w:val="22"/>
                <w:szCs w:val="22"/>
                <w:rtl/>
              </w:rPr>
              <w:t xml:space="preserve">; </w:t>
            </w:r>
            <w:r>
              <w:rPr>
                <w:rFonts w:ascii="Arial" w:hAnsi="Arial" w:cs="Arial"/>
                <w:b/>
                <w:bCs/>
                <w:sz w:val="22"/>
                <w:szCs w:val="22"/>
                <w:rtl/>
              </w:rPr>
              <w:t xml:space="preserve">one build only</w:t>
            </w:r>
            <w:r>
              <w:rPr>
                <w:rFonts w:ascii="Arial" w:hAnsi="Arial" w:cs="Arial"/>
                <w:sz w:val="22"/>
                <w:szCs w:val="22"/>
                <w:rtl/>
              </w:rPr>
              <w:t xml:space="preserve">, promoted to Production without rebuilding (wrangler "Uploaded 0 files (12 already uploaded)", </w:t>
            </w:r>
            <w:r>
              <w:rPr>
                <w:rFonts w:ascii="Arial" w:hAnsi="Arial" w:cs="Arial"/>
                <w:b/>
                <w:bCs/>
                <w:sz w:val="22"/>
                <w:szCs w:val="22"/>
                <w:rtl/>
              </w:rPr>
              <w:t xml:space="preserve">12/12 served files byte-identical</w:t>
            </w:r>
            <w:r>
              <w:rPr>
                <w:rFonts w:ascii="Arial" w:hAnsi="Arial" w:cs="Arial"/>
                <w:sz w:val="22"/>
                <w:szCs w:val="22"/>
                <w:rtl/>
              </w:rPr>
              <w:t xml:space="preserve">); Preview </w:t>
            </w:r>
            <w:r>
              <w:rPr>
                <w:rFonts w:ascii="Consolas" w:hAnsi="Consolas" w:cs="Consolas"/>
                <w:sz w:val="22"/>
                <w:szCs w:val="22"/>
              </w:rPr>
              <w:t xml:space="preserve">ec239e3b</w:t>
            </w:r>
            <w:r>
              <w:rPr>
                <w:rFonts w:ascii="Arial" w:hAnsi="Arial" w:cs="Arial"/>
                <w:sz w:val="22"/>
                <w:szCs w:val="22"/>
                <w:rtl/>
              </w:rPr>
              <w:t xml:space="preserve"> authenticated QA acceptance PASS; Production </w:t>
            </w:r>
            <w:r>
              <w:rPr>
                <w:rFonts w:ascii="Arial" w:hAnsi="Arial" w:cs="Arial"/>
                <w:b/>
                <w:bCs/>
                <w:sz w:val="22"/>
                <w:szCs w:val="22"/>
                <w:rtl/>
              </w:rPr>
              <w:t xml:space="preserve">`247ef9ec` / index-BZ3B-0yd.js</w:t>
            </w:r>
            <w:r>
              <w:rPr>
                <w:rFonts w:ascii="Arial" w:hAnsi="Arial" w:cs="Arial"/>
                <w:sz w:val="22"/>
                <w:szCs w:val="22"/>
                <w:rtl/>
              </w:rPr>
              <w:t xml:space="preserve"> + authenticated non-mutating Account A smoke PASS. It </w:t>
            </w:r>
            <w:r>
              <w:rPr>
                <w:rFonts w:ascii="Arial" w:hAnsi="Arial" w:cs="Arial"/>
                <w:b/>
                <w:bCs/>
                <w:sz w:val="22"/>
                <w:szCs w:val="22"/>
                <w:rtl/>
              </w:rPr>
              <w:t xml:space="preserve">removed three mount-time local-engine discovery requests</w:t>
            </w:r>
            <w:r>
              <w:rPr>
                <w:rFonts w:ascii="Arial" w:hAnsi="Arial" w:cs="Arial"/>
                <w:sz w:val="22"/>
                <w:szCs w:val="22"/>
                <w:rtl/>
              </w:rPr>
              <w:t xml:space="preserve"> and replaced them with fail-closed configuration-derived capability flags, and removed every user-facing engine name — including the workflow-catalog text that reaches Jake's system prompt (verified live: a 1,174-character Jake reply with </w:t>
            </w:r>
            <w:r>
              <w:rPr>
                <w:rFonts w:ascii="Arial" w:hAnsi="Arial" w:cs="Arial"/>
                <w:b/>
                <w:bCs/>
                <w:sz w:val="22"/>
                <w:szCs w:val="22"/>
                <w:rtl/>
              </w:rPr>
              <w:t xml:space="preserve">0 engine names</w:t>
            </w:r>
            <w:r>
              <w:rPr>
                <w:rFonts w:ascii="Arial" w:hAnsi="Arial" w:cs="Arial"/>
                <w:sz w:val="22"/>
                <w:szCs w:val="22"/>
                <w:rtl/>
              </w:rPr>
              <w:t xml:space="preserve">). Measured in Production: </w:t>
            </w:r>
            <w:r>
              <w:rPr>
                <w:rFonts w:ascii="Arial" w:hAnsi="Arial" w:cs="Arial"/>
                <w:b/>
                <w:bCs/>
                <w:sz w:val="22"/>
                <w:szCs w:val="22"/>
                <w:rtl/>
              </w:rPr>
              <w:t xml:space="preserve">0 requests on opening the Studio, 0 during a 17-second idle, 0 local-address requests, 0 engine terms, 0 console errors, 0 mutating requests.</w:t>
            </w:r>
            <w:r>
              <w:rPr>
                <w:rFonts w:ascii="Arial" w:hAnsi="Arial" w:cs="Arial"/>
                <w:sz w:val="22"/>
                <w:szCs w:val="22"/>
                <w:rtl/>
              </w:rPr>
              <w:t xml:space="preserve"> </w:t>
            </w:r>
            <w:r>
              <w:rPr>
                <w:rFonts w:ascii="Arial" w:hAnsi="Arial" w:cs="Arial"/>
                <w:b/>
                <w:bCs/>
                <w:sz w:val="22"/>
                <w:szCs w:val="22"/>
                <w:rtl/>
              </w:rPr>
              <w:t xml:space="preserve">No migration for this slice.</w:t>
            </w:r>
            <w:r>
              <w:rPr>
                <w:rFonts w:ascii="Arial" w:hAnsi="Arial" w:cs="Arial"/>
                <w:sz w:val="22"/>
                <w:szCs w:val="22"/>
                <w:rtl/>
              </w:rPr>
              <w:t xml:space="preserve"> Test scope, stated exactly: the full suite (121 files / 3,098 passed) was green on the </w:t>
            </w:r>
            <w:r>
              <w:rPr>
                <w:rFonts w:ascii="Arial" w:hAnsi="Arial" w:cs="Arial"/>
                <w:b/>
                <w:bCs/>
                <w:sz w:val="22"/>
                <w:szCs w:val="22"/>
                <w:rtl/>
              </w:rPr>
              <w:t xml:space="preserve">earlier implementation head</w:t>
            </w:r>
            <w:r>
              <w:rPr>
                <w:rFonts w:ascii="Arial" w:hAnsi="Arial" w:cs="Arial"/>
                <w:sz w:val="22"/>
                <w:szCs w:val="22"/>
                <w:rtl/>
              </w:rPr>
              <w:t xml:space="preserve">; the </w:t>
            </w:r>
            <w:r>
              <w:rPr>
                <w:rFonts w:ascii="Arial" w:hAnsi="Arial" w:cs="Arial"/>
                <w:b/>
                <w:bCs/>
                <w:sz w:val="22"/>
                <w:szCs w:val="22"/>
                <w:rtl/>
              </w:rPr>
              <w:t xml:space="preserve">focused affected suite</w:t>
            </w:r>
            <w:r>
              <w:rPr>
                <w:rFonts w:ascii="Arial" w:hAnsi="Arial" w:cs="Arial"/>
                <w:sz w:val="22"/>
                <w:szCs w:val="22"/>
                <w:rtl/>
              </w:rPr>
              <w:t xml:space="preserve"> (27 files / 1,608 passed) ran on the </w:t>
            </w:r>
            <w:r>
              <w:rPr>
                <w:rFonts w:ascii="Arial" w:hAnsi="Arial" w:cs="Arial"/>
                <w:b/>
                <w:bCs/>
                <w:sz w:val="22"/>
                <w:szCs w:val="22"/>
                <w:rtl/>
              </w:rPr>
              <w:t xml:space="preserve">final corrected code</w:t>
            </w:r>
            <w:r>
              <w:rPr>
                <w:rFonts w:ascii="Arial" w:hAnsi="Arial" w:cs="Arial"/>
                <w:sz w:val="22"/>
                <w:szCs w:val="22"/>
                <w:rtl/>
              </w:rPr>
              <w:t xml:space="preserve">, with the full suite deliberately not rerun on that head; production build green at </w:t>
            </w:r>
            <w:r>
              <w:rPr>
                <w:rFonts w:ascii="Consolas" w:hAnsi="Consolas" w:cs="Consolas"/>
                <w:sz w:val="22"/>
                <w:szCs w:val="22"/>
              </w:rPr>
              <w:t xml:space="preserve">03c23c2</w:t>
            </w:r>
            <w:r>
              <w:rPr>
                <w:rFonts w:ascii="Arial" w:hAnsi="Arial" w:cs="Arial"/>
                <w:sz w:val="22"/>
                <w:szCs w:val="22"/>
                <w:rtl/>
              </w:rPr>
              <w:t xml:space="preserve">. Decisions D-037 and D-038 recorded. Rollback hierarchy corrected to a single current target (</w:t>
            </w:r>
            <w:r>
              <w:rPr>
                <w:rFonts w:ascii="Consolas" w:hAnsi="Consolas" w:cs="Consolas"/>
                <w:sz w:val="22"/>
                <w:szCs w:val="22"/>
              </w:rPr>
              <w:t xml:space="preserve">476830a2</w:t>
            </w:r>
            <w:r>
              <w:rPr>
                <w:rFonts w:ascii="Arial" w:hAnsi="Arial" w:cs="Arial"/>
                <w:sz w:val="22"/>
                <w:szCs w:val="22"/>
                <w:rtl/>
              </w:rPr>
              <w:t xml:space="preserve">), with </w:t>
            </w:r>
            <w:r>
              <w:rPr>
                <w:rFonts w:ascii="Consolas" w:hAnsi="Consolas" w:cs="Consolas"/>
                <w:sz w:val="22"/>
                <w:szCs w:val="22"/>
              </w:rPr>
              <w:t xml:space="preserve">e63198b7</w:t>
            </w:r>
            <w:r>
              <w:rPr>
                <w:rFonts w:ascii="Arial" w:hAnsi="Arial" w:cs="Arial"/>
                <w:sz w:val="22"/>
                <w:szCs w:val="22"/>
                <w:rtl/>
              </w:rPr>
              <w:t xml:space="preserve"> and earlier as historical fallbacks only.</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5.5</w:t>
            </w:r>
          </w:p>
        </w:tc>
        <w:tc>
          <w:tcPr>
            <w:tcW w:w="2340" w:type="dxa"/>
            <w:vAlign w:val="center"/>
          </w:tcPr>
          <w:p>
            <w:pPr>
              <w:bidi/>
              <w:spacing w:after="0"/>
            </w:pPr>
            <w:r>
              <w:rPr>
                <w:rFonts w:ascii="Arial" w:hAnsi="Arial" w:cs="Arial"/>
                <w:sz w:val="22"/>
                <w:szCs w:val="22"/>
                <w:rtl/>
              </w:rPr>
              <w:t xml:space="preserve">26.07.2026</w:t>
            </w:r>
          </w:p>
        </w:tc>
        <w:tc>
          <w:tcPr>
            <w:tcW w:w="2340" w:type="dxa"/>
            <w:vAlign w:val="center"/>
          </w:tcPr>
          <w:p>
            <w:pPr>
              <w:bidi/>
              <w:spacing w:after="0"/>
            </w:pPr>
            <w:r>
              <w:rPr>
                <w:rFonts w:ascii="Arial" w:hAnsi="Arial" w:cs="Arial"/>
                <w:b/>
                <w:bCs/>
                <w:sz w:val="22"/>
                <w:szCs w:val="22"/>
                <w:rtl/>
              </w:rPr>
              <w:t xml:space="preserve">S0F.1 — Creative Trust, Account Isolation &amp; Brand-Palette Consumption CLOSED / LIVE VERIFIED with a PERSONA-TEXT-ONLY Edge change.</w:t>
            </w:r>
            <w:r>
              <w:rPr>
                <w:rFonts w:ascii="Arial" w:hAnsi="Arial" w:cs="Arial"/>
                <w:sz w:val="22"/>
                <w:szCs w:val="22"/>
                <w:rtl/>
              </w:rPr>
              <w:t xml:space="preserve"> PR #106 merged at main 983f4899a7c9736669d97b49ed1575129f820653; </w:t>
            </w:r>
            <w:r>
              <w:rPr>
                <w:rFonts w:ascii="Arial" w:hAnsi="Arial" w:cs="Arial"/>
                <w:b/>
                <w:bCs/>
                <w:sz w:val="22"/>
                <w:szCs w:val="22"/>
                <w:rtl/>
              </w:rPr>
              <w:t xml:space="preserve">ai-gateway deployed v34→v35, ACTIVE, verify_jwt=true</w:t>
            </w:r>
            <w:r>
              <w:rPr>
                <w:rFonts w:ascii="Arial" w:hAnsi="Arial" w:cs="Arial"/>
                <w:sz w:val="22"/>
                <w:szCs w:val="22"/>
                <w:rtl/>
              </w:rPr>
              <w:t xml:space="preserve">; Preview 0760f00e accepted across Accounts A/B/D; Production frontend e63198b7 serves index-lvfFFwEn.js. The Edge diff was limited to the Jake persona text constant and its directly related comment: ArtValue is the product/system brand and Jake works solely from the active account's approved Business Context, inventing no missing account facts. </w:t>
            </w:r>
            <w:r>
              <w:rPr>
                <w:rFonts w:ascii="Arial" w:hAnsi="Arial" w:cs="Arial"/>
                <w:b/>
                <w:bCs/>
                <w:sz w:val="22"/>
                <w:szCs w:val="22"/>
                <w:rtl/>
              </w:rPr>
              <w:t xml:space="preserve">Router, action types, contracts, request/response payloads, provider routing, input validation, budget/usage controls, confirmation behavior and every non-persona profile are UNCHANGED; no secret or configuration changed.</w:t>
            </w:r>
            <w:r>
              <w:rPr>
                <w:rFonts w:ascii="Arial" w:hAnsi="Arial" w:cs="Arial"/>
                <w:sz w:val="22"/>
                <w:szCs w:val="22"/>
                <w:rtl/>
              </w:rPr>
              <w:t xml:space="preserve"> The ImageStudio brand-palette block is composed </w:t>
            </w:r>
            <w:r>
              <w:rPr>
                <w:rFonts w:ascii="Arial" w:hAnsi="Arial" w:cs="Arial"/>
                <w:b/>
                <w:bCs/>
                <w:sz w:val="22"/>
                <w:szCs w:val="22"/>
                <w:rtl/>
              </w:rPr>
              <w:t xml:space="preserve">frontend-side</w:t>
            </w:r>
            <w:r>
              <w:rPr>
                <w:rFonts w:ascii="Arial" w:hAnsi="Arial" w:cs="Arial"/>
                <w:sz w:val="22"/>
                <w:szCs w:val="22"/>
                <w:rtl/>
              </w:rPr>
              <w:t xml:space="preserve"> into the existing </w:t>
            </w:r>
            <w:r>
              <w:rPr>
                <w:rFonts w:ascii="Consolas" w:hAnsi="Consolas" w:cs="Consolas"/>
                <w:sz w:val="22"/>
                <w:szCs w:val="22"/>
              </w:rPr>
              <w:t xml:space="preserve">studio.generate_image</w:t>
            </w:r>
            <w:r>
              <w:rPr>
                <w:rFonts w:ascii="Arial" w:hAnsi="Arial" w:cs="Arial"/>
                <w:sz w:val="22"/>
                <w:szCs w:val="22"/>
                <w:rtl/>
              </w:rPr>
              <w:t xml:space="preserve"> prompt field — no new actionType, no new payload field, no contract change — and the final prompt is validated against the </w:t>
            </w:r>
            <w:r>
              <w:rPr>
                <w:rFonts w:ascii="Arial" w:hAnsi="Arial" w:cs="Arial"/>
                <w:b/>
                <w:bCs/>
                <w:sz w:val="22"/>
                <w:szCs w:val="22"/>
                <w:rtl/>
              </w:rPr>
              <w:t xml:space="preserve">existing canonical 2,000-character</w:t>
            </w:r>
            <w:r>
              <w:rPr>
                <w:rFonts w:ascii="Arial" w:hAnsi="Arial" w:cs="Arial"/>
                <w:sz w:val="22"/>
                <w:szCs w:val="22"/>
                <w:rtl/>
              </w:rPr>
              <w:t xml:space="preserve"> input limit, with over-limit requests blocked client-side before any Gateway call. The contained Jake campaign lane makes </w:t>
            </w:r>
            <w:r>
              <w:rPr>
                <w:rFonts w:ascii="Arial" w:hAnsi="Arial" w:cs="Arial"/>
                <w:b/>
                <w:bCs/>
                <w:sz w:val="22"/>
                <w:szCs w:val="22"/>
                <w:rtl/>
              </w:rPr>
              <w:t xml:space="preserve">zero Gateway calls</w:t>
            </w:r>
            <w:r>
              <w:rPr>
                <w:rFonts w:ascii="Arial" w:hAnsi="Arial" w:cs="Arial"/>
                <w:sz w:val="22"/>
                <w:szCs w:val="22"/>
                <w:rtl/>
              </w:rPr>
              <w:t xml:space="preserve">. Decisions D-035 and D-036 recorded. </w:t>
            </w:r>
            <w:r>
              <w:rPr>
                <w:rFonts w:ascii="Arial" w:hAnsi="Arial" w:cs="Arial"/>
                <w:b/>
                <w:bCs/>
                <w:sz w:val="22"/>
                <w:szCs w:val="22"/>
                <w:rtl/>
              </w:rPr>
              <w:t xml:space="preserve">No migration; no schema change. No Gateway work should be inferred or scheduled for reopening Growth from S0F.1.</w:t>
            </w:r>
            <w:r>
              <w:rPr>
                <w:rFonts w:ascii="Arial" w:hAnsi="Arial" w:cs="Arial"/>
                <w:sz w:val="22"/>
                <w:szCs w:val="22"/>
                <w:rtl/>
              </w:rPr>
              <w:t xml:space="preserve"> Tests 118 files / 2978 passed / 1 pre-existing skip.</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5.4</w:t>
            </w:r>
          </w:p>
        </w:tc>
        <w:tc>
          <w:tcPr>
            <w:tcW w:w="2340" w:type="dxa"/>
            <w:vAlign w:val="center"/>
          </w:tcPr>
          <w:p>
            <w:pPr>
              <w:bidi/>
              <w:spacing w:after="0"/>
            </w:pPr>
            <w:r>
              <w:rPr>
                <w:rFonts w:ascii="Arial" w:hAnsi="Arial" w:cs="Arial"/>
                <w:sz w:val="22"/>
                <w:szCs w:val="22"/>
                <w:rtl/>
              </w:rPr>
              <w:t xml:space="preserve">26.07.2026</w:t>
            </w:r>
          </w:p>
        </w:tc>
        <w:tc>
          <w:tcPr>
            <w:tcW w:w="2340" w:type="dxa"/>
            <w:vAlign w:val="center"/>
          </w:tcPr>
          <w:p>
            <w:pPr>
              <w:bidi/>
              <w:spacing w:after="0"/>
            </w:pPr>
            <w:r>
              <w:rPr>
                <w:rFonts w:ascii="Arial" w:hAnsi="Arial" w:cs="Arial"/>
                <w:b/>
                <w:bCs/>
                <w:sz w:val="22"/>
                <w:szCs w:val="22"/>
                <w:rtl/>
              </w:rPr>
              <w:t xml:space="preserve">S0E — Guided Business Onboarding CLOSED / LIVE VERIFIED with ZERO Gateway/Edge change.</w:t>
            </w:r>
            <w:r>
              <w:rPr>
                <w:rFonts w:ascii="Arial" w:hAnsi="Arial" w:cs="Arial"/>
                <w:sz w:val="22"/>
                <w:szCs w:val="22"/>
                <w:rtl/>
              </w:rPr>
              <w:t xml:space="preserve"> PR #103 merged at main c10ac55; corrective PR #104 merged; active application release source 272fc14; corrected Preview ea0dcc02 accepted on an unconfigured account; Production frontend 4b86993d serves index-DRaTE7f5.js. </w:t>
            </w:r>
            <w:r>
              <w:rPr>
                <w:rFonts w:ascii="Arial" w:hAnsi="Arial" w:cs="Arial"/>
                <w:b/>
                <w:bCs/>
                <w:sz w:val="22"/>
                <w:szCs w:val="22"/>
                <w:rtl/>
              </w:rPr>
              <w:t xml:space="preserve">ai-gateway remains v34 with JWT verification ON — not redeployed.</w:t>
            </w:r>
            <w:r>
              <w:rPr>
                <w:rFonts w:ascii="Arial" w:hAnsi="Arial" w:cs="Arial"/>
                <w:sz w:val="22"/>
                <w:szCs w:val="22"/>
                <w:rtl/>
              </w:rPr>
              <w:t xml:space="preserve"> Router, action types, contracts, request/response payloads, provider routing, input validation, usage/budget controls, confirmation behavior and all Gateway profiles are UNCHANGED. The onboarding first-value CTA only prefills the existing frontend Jake composer — it does not call the Gateway, does not auto-send, does not execute an action and does not alter the Gateway contract. Business Context continues to reach Jake through the existing approved frontend context-injection seam (D-033). </w:t>
            </w:r>
            <w:r>
              <w:rPr>
                <w:rFonts w:ascii="Arial" w:hAnsi="Arial" w:cs="Arial"/>
                <w:b/>
                <w:bCs/>
                <w:sz w:val="22"/>
                <w:szCs w:val="22"/>
                <w:rtl/>
              </w:rPr>
              <w:t xml:space="preserve">No migration; no schema change. No future Gateway work should be inferred or scheduled from S0E.</w:t>
            </w:r>
            <w:r>
              <w:rPr>
                <w:rFonts w:ascii="Arial" w:hAnsi="Arial" w:cs="Arial"/>
                <w:sz w:val="22"/>
                <w:szCs w:val="22"/>
                <w:rtl/>
              </w:rPr>
              <w:t xml:space="preserve"> Tests 111 files / 2885 passed / 1 pre-existing skip.</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5.3</w:t>
            </w:r>
          </w:p>
        </w:tc>
        <w:tc>
          <w:tcPr>
            <w:tcW w:w="2340" w:type="dxa"/>
            <w:vAlign w:val="center"/>
          </w:tcPr>
          <w:p>
            <w:pPr>
              <w:bidi/>
              <w:spacing w:after="0"/>
            </w:pPr>
            <w:r>
              <w:rPr>
                <w:rFonts w:ascii="Arial" w:hAnsi="Arial" w:cs="Arial"/>
                <w:sz w:val="22"/>
                <w:szCs w:val="22"/>
                <w:rtl/>
              </w:rPr>
              <w:t xml:space="preserve">24.07.2026</w:t>
            </w:r>
          </w:p>
        </w:tc>
        <w:tc>
          <w:tcPr>
            <w:tcW w:w="2340" w:type="dxa"/>
            <w:vAlign w:val="center"/>
          </w:tcPr>
          <w:p>
            <w:pPr>
              <w:bidi/>
              <w:spacing w:after="0"/>
            </w:pPr>
            <w:r>
              <w:rPr>
                <w:rFonts w:ascii="Arial" w:hAnsi="Arial" w:cs="Arial"/>
                <w:sz w:val="22"/>
                <w:szCs w:val="22"/>
                <w:rtl/>
              </w:rPr>
              <w:t xml:space="preserve">S0D — Business Context CLOSED / LIVE VERIFIED </w:t>
            </w:r>
            <w:r>
              <w:rPr>
                <w:rFonts w:ascii="Arial" w:hAnsi="Arial" w:cs="Arial"/>
                <w:b/>
                <w:bCs/>
                <w:sz w:val="22"/>
                <w:szCs w:val="22"/>
                <w:rtl/>
              </w:rPr>
              <w:t xml:space="preserve">with ZERO Gateway/Edge change.</w:t>
            </w:r>
            <w:r>
              <w:rPr>
                <w:rFonts w:ascii="Arial" w:hAnsi="Arial" w:cs="Arial"/>
                <w:sz w:val="22"/>
                <w:szCs w:val="22"/>
                <w:rtl/>
              </w:rPr>
              <w:t xml:space="preserve"> PR #101 merged at main 22ee2f3; migration 20260724120000_s0d_business_profile.sql APPLIED; Preview f4da6153 two-account acceptance PASS; Production frontend 69f8a175 serves index-DnfLj9lz.js. ai-gateway remains v34 with JWT verification ON. Router, action types, contracts, request/response payloads, provider routing, input validation, usage/budget controls, confirmation behavior and all Gateway profiles are UNCHANGED. The approved account Business Context (business_profile, RLS owner-isolation) is assembled and injected by the frontend before the existing Gateway call. Decisions D-033 (S0D no-Edge-change / frontend injection) and D-034 (Account-aware Growth &amp; Creative Context is a future separately-approved product slice that does not schedule Gateway work) recorded; risks R17/R18 added. Tests 107 files / 2759 passed / 1 pre-existing skip.</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5.2</w:t>
            </w:r>
          </w:p>
        </w:tc>
        <w:tc>
          <w:tcPr>
            <w:tcW w:w="2340" w:type="dxa"/>
            <w:vAlign w:val="center"/>
          </w:tcPr>
          <w:p>
            <w:pPr>
              <w:bidi/>
              <w:spacing w:after="0"/>
            </w:pPr>
            <w:r>
              <w:rPr>
                <w:rFonts w:ascii="Arial" w:hAnsi="Arial" w:cs="Arial"/>
                <w:sz w:val="22"/>
                <w:szCs w:val="22"/>
                <w:rtl/>
              </w:rPr>
              <w:t xml:space="preserve">24.07.2026</w:t>
            </w:r>
          </w:p>
        </w:tc>
        <w:tc>
          <w:tcPr>
            <w:tcW w:w="2340" w:type="dxa"/>
            <w:vAlign w:val="center"/>
          </w:tcPr>
          <w:p>
            <w:pPr>
              <w:bidi/>
              <w:spacing w:after="0"/>
            </w:pPr>
            <w:r>
              <w:rPr>
                <w:rFonts w:ascii="Arial" w:hAnsi="Arial" w:cs="Arial"/>
                <w:sz w:val="22"/>
                <w:szCs w:val="22"/>
                <w:rtl/>
              </w:rPr>
              <w:t xml:space="preserve">S0C CLOSED / LIVE VERIFIED. PR #100 merged at main 3ee62aee; ai-gateway v34 deployed with JWT verification retained. Jake persona is now the generic ArtValue business assistant and draft_message no longer forces a personal signature. Router, contracts, payloads, routing, validation, budget controls, confirmation flow and all non-Jake profiles remained unchanged. Frontend Production cec116b9 serves index-CE6IJ-rJ.js.</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5.1</w:t>
            </w:r>
          </w:p>
        </w:tc>
        <w:tc>
          <w:tcPr>
            <w:tcW w:w="2340" w:type="dxa"/>
            <w:vAlign w:val="center"/>
          </w:tcPr>
          <w:p>
            <w:pPr>
              <w:bidi/>
              <w:spacing w:after="0"/>
            </w:pPr>
            <w:r>
              <w:rPr>
                <w:rFonts w:ascii="Arial" w:hAnsi="Arial" w:cs="Arial"/>
                <w:sz w:val="22"/>
                <w:szCs w:val="22"/>
                <w:rtl/>
              </w:rPr>
              <w:t xml:space="preserve">22.07.2026</w:t>
            </w:r>
          </w:p>
        </w:tc>
        <w:tc>
          <w:tcPr>
            <w:tcW w:w="2340" w:type="dxa"/>
            <w:vAlign w:val="center"/>
          </w:tcPr>
          <w:p>
            <w:pPr>
              <w:bidi/>
              <w:spacing w:after="0"/>
            </w:pPr>
            <w:r>
              <w:rPr>
                <w:rFonts w:ascii="Arial" w:hAnsi="Arial" w:cs="Arial"/>
                <w:sz w:val="22"/>
                <w:szCs w:val="22"/>
                <w:rtl/>
              </w:rPr>
              <w:t xml:space="preserve">S0A CLOSED / LIVE VERIFIED. PR #98 merged at main 7066520 and Cloudflare production deploy 4cb17aee verified. S0A was frontend-only False-Success Containment: Tasks read-only, memory-only modules unavailable, Jake fail-closed including mark_paid and mixed batches, and completed_paid no longer creates phantom income in cloud. Gateway/Edge/SQL/contracts were untouched; Jake, Outreach, Diagnose and ImageStudio remain LIVE — VERIFIED. Release &amp; Hosting Runbook decision recorded.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5.0</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Added the complete M2 J3C read-only audit prompt. Scope separates truthful Gateway UI indicators, proven dead-code retirement, frozen Creative decisions, Image/provider decisions, and the exact browser-key removal gate. No implementation authority granted.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4.9</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J3B CLOSED / LIVE GREEN. PR #89 merged at a731775; ai-gateway v26 deployed Edge-first with verify_jwt ON. Authenticated valid, invalid-payload and 401 smokes passed before frontend release. Production Diagnose rendered real structured output for full and partial input with zero direct Google requests; content-free ai_usage and Outreach/Jake regressions verified. Cloudflare deployment e8c30f7d serves index-BHehZsHR.js. Misleading demo badge recorded as cosmetic follow-up; J3C not started.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4.8</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J3A CLOSED / LIVE GREEN. PR #88 merged at e2c5789; ai-gateway deployed before the frontend; authenticated crm.lead_ideas success, strict rejection and unauthenticated smokes passed. Production Outreach generated and persisted leads with no direct Google request; content-free ai_usage rows and Jake regression were verified. Public deployment serves index-CZUkqoVK.js and a read-only bundle scan found no Google API-key pattern. J3B diagnoseQuote → crm.diagnose_quote is now the active authorized bounded slice.</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4.7</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J2 CLOSED / LIVE GREEN. GitHub main verified at 21a6d4e; frontend production deployed to Cloudflare Pages. Owner production evidence confirmed proactive briefing retained, authenticated ai-gateway fetch HTTP 200, grounded information response with no action card, proposal + confirmation before execution, CRM client creation and persistence after refresh. Server ai-gateway v24 remained byte-identical; no Edge redeploy required. Next recommended gate is M2 J3 read-only audit; implementation not authorized.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4.3</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J2 PR #86 opened and merged at main 95ee698 after correction review. chatJake and forceActionsJake now map byte-exact to the deployed Gateway actions; direct browser Gemini/Ollama executors were removed while draftWithJake and Assistant confirmation semantics stayed pinned. Full suite 2375/1 and build green. Frontend preview/production release and authenticated network smoke remain before LIVE GREEN.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4.2</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J1 CLOSED/LIVE GREEN. ai-gateway v24 confirmed active at 05:28 UTC. Fresh authenticated force-actions smoke returned one canonical fenced add_client block with no prose/checkmark; information-only request returned exactly []; post-correction jake.chat returned 200/completed via Gemini with the grounded answer of two clients. PowerShell mojibake is display-only. J2 is now the active milestone.</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4.1</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PR #85 opened after a four-file diff check and merged with expected head 608b173. Main is now 09eceff; deterministic force-actions normalization is CLOSED/MERGED. Production function v23 remains unchanged until the owner redeploys ai-gateway and completes the version-24 live smokes.</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4.0</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Force-actions deterministic normalizer implemented and final-reviewed on pushed branch 608b173. resultTransform retained as the correct server-owned post-processing axis; raw usage counts remain unchanged, unsafe output fails closed to [], all other profiles remain null/byte-compatible, 23 focused tests and full suite 2346/1 passed. PR is ready but not opened/merged/deployed.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3.9</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Force-actions correction audit accepted. Root cause is the inherited conflict between canonical prose/checkmark instructions and the trailing block-only instruction. Decision D-025 locks deterministic server normalization to one valid fenced actions block or []; prompt-only strengthening and structured-output redesign rejected.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3.8</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Authenticated J1 smokes: jake.chat passed 200/completed with correct grounded answer; jake.force_actions passed execution and returned a valid add_client action, but prepended prose/checkmark contrary to the actions-only contract. No action executed. J1 remains partial green; bounded prompt correction required before J2.</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3.7</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J1 ai-gateway deployment succeeded from merged main c97827d with JWT settings unchanged and all required assets uploaded. No frontend deployment is needed. Next: confirm function version and authenticated live-smoke jake.chat + jake.force_actions.</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3.6</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PR #84 merged successfully at c97827d. M2 J1 is CLOSED/MERGED with server-only jake.chat and jake.force_actions; frontend remains untouched. Next gate: deploy ai-gateway with JWT unchanged and run authenticated live smokes before J2.</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3.5</w:t>
            </w:r>
          </w:p>
        </w:tc>
        <w:tc>
          <w:tcPr>
            <w:tcW w:w="2340" w:type="dxa"/>
            <w:vAlign w:val="center"/>
          </w:tcPr>
          <w:p>
            <w:pPr>
              <w:bidi/>
              <w:spacing w:after="0"/>
            </w:pPr>
            <w:r>
              <w:rPr>
                <w:rFonts w:ascii="Arial" w:hAnsi="Arial" w:cs="Arial"/>
                <w:sz w:val="22"/>
                <w:szCs w:val="22"/>
                <w:rtl/>
              </w:rPr>
              <w:t xml:space="preserve">20.07.2026</w:t>
            </w:r>
          </w:p>
        </w:tc>
        <w:tc>
          <w:tcPr>
            <w:tcW w:w="2340" w:type="dxa"/>
            <w:vAlign w:val="center"/>
          </w:tcPr>
          <w:p>
            <w:pPr>
              <w:bidi/>
              <w:spacing w:after="0"/>
            </w:pPr>
            <w:r>
              <w:rPr>
                <w:rFonts w:ascii="Arial" w:hAnsi="Arial" w:cs="Arial"/>
                <w:sz w:val="22"/>
                <w:szCs w:val="22"/>
                <w:rtl/>
              </w:rPr>
              <w:t xml:space="preserve">M2 J1 delivered on branch m2/jake-server-actions at 126a8c4. Server-only jake.chat and jake.force_actions added with strict contracts, server-owned profiles and byte-for-byte Jake-pack drift guards; 35 focused tests, full suite 2323/1, build green, frontend/frozen files untouched. Ready for merge approval.</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3.4</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Jake free-chat audit accepted. Product decisions locked: retire local-Ollama/browser fallback for Jake chat; migrate chatJake and forceActionsJake together; allow temporary server duplication of actionsGuide/confirmGuide with verbatim drift guard. Next: J1 server-only actions, frontend frozen.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3.3</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Slice 2C CLOSED/LIVE GREEN. Supabase function v22 deployed at 18:27 UTC; authenticated Jake smokes at 18:39/18:42 returned 200/completed with content-free counts; day/month/minute counters reserved exactly 0.002 per valid call. Next: read-only Jake chat Gateway migration audit.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3.2</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Slice 2C authenticated Jake drafting live smoke passed: ai-gateway returned 200 and produced a real Hebrew WhatsApp draft rather than demo copy. Structured JSON and usage/budget verification remain before LIVE GREEN.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3.1</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Slice 2C ai-gateway deployed successfully after merge ff11d86; all 12 function assets uploaded with JWT verification unchanged. Authenticated text/json/multi-turn live smoke and usage/budget verification remain before LIVE GREEN.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3.0</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#83 merged at ff11d86. M2 Slice 2C Gemini adapter + execution-registry runtime wiring CLOSED/MERGED with 22 focused tests, full suite 2288/1 and no frontend/provider fallback change. Next: redeploy ai-gateway and authenticated live smoke.</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2.9</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Slice 2C read-only audit accepted. Bounded Gemini registry wiring approved with frozen index.ts authorization, byte compatibility, runtime outputMode drift guard, no fallback and no frontend authority.</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2.8</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#82 merged at bce7f8a. M2 Slice 2B pure execution registry CLOSED/MERGED; immutable snapshots, provider none rejection and zero wiring verified. Next: Slice 2C read-only Gemini wiring audit.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2.7</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 Slice 2A read-only audit accepted. Slice 2B contract locked: pure factory registry, immutable internal adapter snapshots, provider none rejected as non-executable, no fallback/wiring/deploy.</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2.6</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#81 merged at 6eca551. M2 Slice 1 pure provider contracts CLOSED/MERGED with 44 focused tests and zero runtime wiring; no deploy required. Next: M2 Slice 2 pure execution registry audit.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2.5</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#80 merged at bc802c0; Jake public demo copy passed preview and production QA. M2 Slice 0 CLOSED/LIVE GREEN; next Slice 1 pure provider contracts.</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2.4</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M2A audit accepted. Option C locked; 12k no-truncation context and server-owned Jake action protocol decisions recorded. Next: isolated demo-copy hotfix.</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2.3</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R4.1 deployed and production-verified at 0e69032. Jake free-chat demo finding recorded; next gate is M2A read-only provider-neutral audit/ADR.</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2.2</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R4.1 build + hosted preview verified. Public-readiness UI track added after Ollama/GPU/ComfyUI and personalized copy findings; production deploy remains.</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2.1</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#79 merged at 0e69032; R4.1 dead-end UI retirement awaits frontend preview and production verification.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2.0</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R4 read-only audit complete: hosted gate proven safe; five retirement slices defined; R4.1 dead-end UI removal selected first.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1.9</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R3 CLOSED/LIVE GREEN: production toast verified, client persisted after refresh, test records removed; next gate is R4 audit.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1.8</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#78 merged at 2d7c513; source-aware Supabase/local toast fix awaits frontend preview and production deployment.</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1.7</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Profile lockdown SQL verified (1 row, RLS on, zero policies); real client persisted in Supabase after refresh; stale local-save toast identified.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1.6</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PR #77 merged at 96cf9f0; profile zero-client-policy lockdown ready for owner SQL and verification.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1.5</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R3 SQL executed; schema/FKs/RLS verified. Separate pre-existing public profile policy discovered and gated for audited correction.</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1.4</w:t>
            </w:r>
          </w:p>
        </w:tc>
        <w:tc>
          <w:tcPr>
            <w:tcW w:w="2340" w:type="dxa"/>
            <w:vAlign w:val="center"/>
          </w:tcPr>
          <w:p>
            <w:pPr>
              <w:bidi/>
              <w:spacing w:after="0"/>
            </w:pPr>
            <w:r>
              <w:rPr>
                <w:rFonts w:ascii="Arial" w:hAnsi="Arial" w:cs="Arial"/>
                <w:sz w:val="22"/>
                <w:szCs w:val="22"/>
                <w:rtl/>
              </w:rPr>
              <w:t xml:space="preserve">19.07.2026</w:t>
            </w:r>
          </w:p>
        </w:tc>
        <w:tc>
          <w:tcPr>
            <w:tcW w:w="2340" w:type="dxa"/>
            <w:vAlign w:val="center"/>
          </w:tcPr>
          <w:p>
            <w:pPr>
              <w:bidi/>
              <w:spacing w:after="0"/>
            </w:pPr>
            <w:r>
              <w:rPr>
                <w:rFonts w:ascii="Arial" w:hAnsi="Arial" w:cs="Arial"/>
                <w:sz w:val="22"/>
                <w:szCs w:val="22"/>
                <w:rtl/>
              </w:rPr>
              <w:t xml:space="preserve">Slice B ו־Production live; #73–#75 closed; #76 merged, R3 SQL/CRUD pending; local-engine retirement + Jake UX scheduled.</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1.3</w:t>
            </w:r>
          </w:p>
        </w:tc>
        <w:tc>
          <w:tcPr>
            <w:tcW w:w="2340" w:type="dxa"/>
            <w:vAlign w:val="center"/>
          </w:tcPr>
          <w:p>
            <w:pPr>
              <w:bidi/>
              <w:spacing w:after="0"/>
            </w:pPr>
            <w:r>
              <w:rPr>
                <w:rFonts w:ascii="Arial" w:hAnsi="Arial" w:cs="Arial"/>
                <w:sz w:val="22"/>
                <w:szCs w:val="22"/>
                <w:rtl/>
              </w:rPr>
              <w:t xml:space="preserve">16.07.2026</w:t>
            </w:r>
          </w:p>
        </w:tc>
        <w:tc>
          <w:tcPr>
            <w:tcW w:w="2340" w:type="dxa"/>
            <w:vAlign w:val="center"/>
          </w:tcPr>
          <w:p>
            <w:pPr>
              <w:bidi/>
              <w:spacing w:after="0"/>
            </w:pPr>
            <w:r>
              <w:rPr>
                <w:rFonts w:ascii="Arial" w:hAnsi="Arial" w:cs="Arial"/>
                <w:sz w:val="22"/>
                <w:szCs w:val="22"/>
                <w:rtl/>
              </w:rPr>
              <w:t xml:space="preserve">PR #72 מוזג; main 7f0648d; deploy ו־live smokes ממתינים.</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1.2</w:t>
            </w:r>
          </w:p>
        </w:tc>
        <w:tc>
          <w:tcPr>
            <w:tcW w:w="2340" w:type="dxa"/>
            <w:vAlign w:val="center"/>
          </w:tcPr>
          <w:p>
            <w:pPr>
              <w:bidi/>
              <w:spacing w:after="0"/>
            </w:pPr>
            <w:r>
              <w:rPr>
                <w:rFonts w:ascii="Arial" w:hAnsi="Arial" w:cs="Arial"/>
                <w:sz w:val="22"/>
                <w:szCs w:val="22"/>
                <w:rtl/>
              </w:rPr>
              <w:t xml:space="preserve">16.07.2026</w:t>
            </w:r>
          </w:p>
        </w:tc>
        <w:tc>
          <w:tcPr>
            <w:tcW w:w="2340" w:type="dxa"/>
            <w:vAlign w:val="center"/>
          </w:tcPr>
          <w:p>
            <w:pPr>
              <w:bidi/>
              <w:spacing w:after="0"/>
            </w:pPr>
            <w:r>
              <w:rPr>
                <w:rFonts w:ascii="Arial" w:hAnsi="Arial" w:cs="Arial"/>
                <w:sz w:val="22"/>
                <w:szCs w:val="22"/>
                <w:rtl/>
              </w:rPr>
              <w:t xml:space="preserve">PR #72 נפתח ונמצא mergeable; אין workflows רצים.</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1.1</w:t>
            </w:r>
          </w:p>
        </w:tc>
        <w:tc>
          <w:tcPr>
            <w:tcW w:w="2340" w:type="dxa"/>
            <w:vAlign w:val="center"/>
          </w:tcPr>
          <w:p>
            <w:pPr>
              <w:bidi/>
              <w:spacing w:after="0"/>
            </w:pPr>
            <w:r>
              <w:rPr>
                <w:rFonts w:ascii="Arial" w:hAnsi="Arial" w:cs="Arial"/>
                <w:sz w:val="22"/>
                <w:szCs w:val="22"/>
                <w:rtl/>
              </w:rPr>
              <w:t xml:space="preserve">16.07.2026</w:t>
            </w:r>
          </w:p>
        </w:tc>
        <w:tc>
          <w:tcPr>
            <w:tcW w:w="2340" w:type="dxa"/>
            <w:vAlign w:val="center"/>
          </w:tcPr>
          <w:p>
            <w:pPr>
              <w:bidi/>
              <w:spacing w:after="0"/>
            </w:pPr>
            <w:r>
              <w:rPr>
                <w:rFonts w:ascii="Arial" w:hAnsi="Arial" w:cs="Arial"/>
                <w:sz w:val="22"/>
                <w:szCs w:val="22"/>
                <w:rtl/>
              </w:rPr>
              <w:t xml:space="preserve">542d43b נבדק; 2155 passed / 1 skipped; READY.</w:t>
            </w:r>
          </w:p>
        </w:tc>
        <w:tc>
          <w:tcPr>
            <w:tcW w:w="2340" w:type="dxa"/>
            <w:vAlign w:val="center"/>
          </w:tcPr>
          <w:p>
            <w:pPr>
              <w:bidi/>
              <w:spacing w:after="0"/>
            </w:pPr>
            <w:r>
              <w:rPr>
                <w:rFonts w:ascii="Arial" w:hAnsi="Arial" w:cs="Arial"/>
                <w:sz w:val="22"/>
                <w:szCs w:val="22"/>
                <w:rtl/>
              </w:rPr>
              <w:t xml:space="preserve">ChatGPT</w:t>
            </w:r>
          </w:p>
        </w:tc>
      </w:tr>
      <w:tr>
        <w:tc>
          <w:tcPr>
            <w:tcW w:w="2340" w:type="dxa"/>
            <w:vAlign w:val="center"/>
          </w:tcPr>
          <w:p>
            <w:pPr>
              <w:bidi/>
              <w:spacing w:after="0"/>
            </w:pPr>
            <w:r>
              <w:rPr>
                <w:rFonts w:ascii="Arial" w:hAnsi="Arial" w:cs="Arial"/>
                <w:sz w:val="22"/>
                <w:szCs w:val="22"/>
                <w:rtl/>
              </w:rPr>
              <w:t xml:space="preserve">1.0</w:t>
            </w:r>
          </w:p>
        </w:tc>
        <w:tc>
          <w:tcPr>
            <w:tcW w:w="2340" w:type="dxa"/>
            <w:vAlign w:val="center"/>
          </w:tcPr>
          <w:p>
            <w:pPr>
              <w:bidi/>
              <w:spacing w:after="0"/>
            </w:pPr>
            <w:r>
              <w:rPr>
                <w:rFonts w:ascii="Arial" w:hAnsi="Arial" w:cs="Arial"/>
                <w:sz w:val="22"/>
                <w:szCs w:val="22"/>
                <w:rtl/>
              </w:rPr>
              <w:t xml:space="preserve">16.07.2026</w:t>
            </w:r>
          </w:p>
        </w:tc>
        <w:tc>
          <w:tcPr>
            <w:tcW w:w="2340" w:type="dxa"/>
            <w:vAlign w:val="center"/>
          </w:tcPr>
          <w:p>
            <w:pPr>
              <w:bidi/>
              <w:spacing w:after="0"/>
            </w:pPr>
            <w:r>
              <w:rPr>
                <w:rFonts w:ascii="Arial" w:hAnsi="Arial" w:cs="Arial"/>
                <w:sz w:val="22"/>
                <w:szCs w:val="22"/>
                <w:rtl/>
              </w:rPr>
              <w:t xml:space="preserve">יצירת מסמך־האב; roadmap M0–M10, לו״ז ופרוטוקול יומי.</w:t>
            </w:r>
          </w:p>
        </w:tc>
        <w:tc>
          <w:tcPr>
            <w:tcW w:w="2340" w:type="dxa"/>
            <w:vAlign w:val="center"/>
          </w:tcPr>
          <w:p>
            <w:pPr>
              <w:bidi/>
              <w:spacing w:after="0"/>
            </w:pPr>
            <w:r>
              <w:rPr>
                <w:rFonts w:ascii="Arial" w:hAnsi="Arial" w:cs="Arial"/>
                <w:sz w:val="22"/>
                <w:szCs w:val="22"/>
                <w:rtl/>
              </w:rPr>
              <w:t xml:space="preserve">ChatGPT</w:t>
            </w:r>
          </w:p>
        </w:tc>
      </w:tr>
    </w:tbl>
    <w:p>
      <w:pPr>
        <w:bidi/>
        <w:keepNext/>
        <w:spacing w:before="240" w:after="120"/>
      </w:pPr>
      <w:r>
        <w:rPr>
          <w:rFonts w:ascii="Arial" w:hAnsi="Arial" w:cs="Arial"/>
          <w:b/>
          <w:bCs/>
          <w:color w:val="1F3864"/>
          <w:sz w:val="36"/>
          <w:szCs w:val="36"/>
          <w:rtl/>
        </w:rPr>
        <w:t xml:space="preserve">נספח — נקודות מעבר היסטוריות</w:t>
      </w:r>
    </w:p>
    <w:p>
      <w:pPr>
        <w:bidi/>
        <w:spacing w:after="120"/>
      </w:pPr>
      <w:r>
        <w:rPr>
          <w:rFonts w:ascii="Arial" w:hAnsi="Arial" w:cs="Arial"/>
          <w:sz w:val="22"/>
          <w:szCs w:val="22"/>
          <w:rtl/>
        </w:rPr>
        <w:t xml:space="preserve">הסעיפים הבאים נשמרים כארכיון של נקודות המעבר v4.4–v5.6 לצורך רצף היסטורי. הם אינם מקור האמת הנוכחי; המצב הפעיל מתואר ב־Current Control Panel וב־Change Log לעיל. </w:t>
      </w:r>
      <w:r>
        <w:rPr>
          <w:rFonts w:ascii="Arial" w:hAnsi="Arial" w:cs="Arial"/>
          <w:b/>
          <w:bCs/>
          <w:sz w:val="22"/>
          <w:szCs w:val="22"/>
          <w:rtl/>
        </w:rPr>
        <w:t xml:space="preserve">הערת עריכה:</w:t>
      </w:r>
      <w:r>
        <w:rPr>
          <w:rFonts w:ascii="Arial" w:hAnsi="Arial" w:cs="Arial"/>
          <w:sz w:val="22"/>
          <w:szCs w:val="22"/>
          <w:rtl/>
        </w:rPr>
        <w:t xml:space="preserve"> תמצית התוצאה, ה־SHA והסטטוס של כל נקודת מעבר נשמרו; בלוקי ה־prompt התפעוליים החד־פעמיים לפייבל (audit/יישום/release) ופִסקאות ה־״פתיח לסשן חדש״ שהופיעו במקור v5.2 קוצרו כאן ולא שוכפלו מילה־במילה, מכיוון שהם הוראות עבודה חד־פעמיות שכבר בוצעו ונסגרו — לא החלטות, סיכונים או תוכן roadmap. כל ההחלטות (D-001…D-038), היסטוריית הסטטוס, הסיכונים ויומן השינויים המלא (1.0…5.6) שמורים לעיל.</w:t>
      </w:r>
    </w:p>
    <w:p>
      <w:pPr>
        <w:bidi/>
        <w:keepNext/>
        <w:spacing w:before="240" w:after="120"/>
      </w:pPr>
      <w:r>
        <w:rPr>
          <w:rFonts w:ascii="Arial" w:hAnsi="Arial" w:cs="Arial"/>
          <w:b/>
          <w:bCs/>
          <w:sz w:val="28"/>
          <w:szCs w:val="28"/>
          <w:rtl/>
        </w:rPr>
        <w:t xml:space="preserve">עדכון נקודת מעבר v4.4 — M2 J2 Preview Hotfix</w:t>
      </w:r>
    </w:p>
    <w:p>
      <w:pPr>
        <w:bidi/>
        <w:spacing w:after="120"/>
      </w:pPr>
      <w:r>
        <w:rPr>
          <w:rFonts w:ascii="Arial" w:hAnsi="Arial" w:cs="Arial"/>
          <w:sz w:val="22"/>
          <w:szCs w:val="22"/>
          <w:rtl/>
        </w:rPr>
        <w:t xml:space="preserve">עודכן: 20.07.2026 | מקור אמת: main + מצב הפריסה המאומת. סטטוס: ההוטפיקס מוזג ל־main; נדרש Preview QA לפני פרודקשן. PR #87 מוזג. Merge commit: 21a6d4eb2b2ab39cb820d31d009442f2eeee57bf. תוקן מקור ה־400 invalid_payload: הודעת הבוקר של ג׳ייק נשארת מוצגת בממשק, אך אינה נשלחת כפתיחת assistant-first ל־jake.chat. chatJake נשאר byte-exact; חוזי J1/J2, ה־Gateway, האימות, התקציב וזרימת האישור לא שונו. ראיות טרום־מיזוג: 2,390 בדיקות עברו, בדיקה אחת skipped, ו־production build ירוק.</w:t>
      </w:r>
    </w:p>
    <w:p>
      <w:pPr>
        <w:bidi/>
        <w:keepNext/>
        <w:spacing w:before="240" w:after="120"/>
      </w:pPr>
      <w:r>
        <w:rPr>
          <w:rFonts w:ascii="Arial" w:hAnsi="Arial" w:cs="Arial"/>
          <w:b/>
          <w:bCs/>
          <w:sz w:val="28"/>
          <w:szCs w:val="28"/>
          <w:rtl/>
        </w:rPr>
        <w:t xml:space="preserve">עדכון נקודת מעבר v4.5 — Preview QA</w:t>
      </w:r>
    </w:p>
    <w:p>
      <w:pPr>
        <w:bidi/>
        <w:spacing w:after="120"/>
      </w:pPr>
      <w:r>
        <w:rPr>
          <w:rFonts w:ascii="Arial" w:hAnsi="Arial" w:cs="Arial"/>
          <w:sz w:val="22"/>
          <w:szCs w:val="22"/>
          <w:rtl/>
        </w:rPr>
        <w:t xml:space="preserve">סטטוס מאומת: ה־Preview של merge commit 21a6d4e נטען, jake.chat חזר 200, תשובת הפעולה נוצרה וכרטיס האישור הוצג. תקלת assistant-first / invalid_payload נסגרה ב־Preview. הודעת הבוקר נשארת בממשק אך אינה פותחת עוד את היסטוריית המודל. התקשורת עוברת דרך ai-gateway בלבד; חוזי J1/J2 והשרת לא שונו.</w:t>
      </w:r>
    </w:p>
    <w:p>
      <w:pPr>
        <w:bidi/>
        <w:keepNext/>
        <w:spacing w:before="240" w:after="120"/>
      </w:pPr>
      <w:r>
        <w:rPr>
          <w:rFonts w:ascii="Arial" w:hAnsi="Arial" w:cs="Arial"/>
          <w:b/>
          <w:bCs/>
          <w:sz w:val="28"/>
          <w:szCs w:val="28"/>
          <w:rtl/>
        </w:rPr>
        <w:t xml:space="preserve">עדכון נקודת מעבר v4.6 — M2 J2 Preview LIVE GREEN</w:t>
      </w:r>
    </w:p>
    <w:p>
      <w:pPr>
        <w:bidi/>
        <w:spacing w:after="120"/>
      </w:pPr>
      <w:r>
        <w:rPr>
          <w:rFonts w:ascii="Arial" w:hAnsi="Arial" w:cs="Arial"/>
          <w:sz w:val="22"/>
          <w:szCs w:val="22"/>
          <w:rtl/>
        </w:rPr>
        <w:t xml:space="preserve">סטטוס: כל בדיקות ה־Preview הנדרשות עברו. merge commit שנבדק: 21a6d4eb2b2ab39cb820d31d009442f2eeee57bf (PR #87). לאחר ״אשר ובצע״ נוצר הלקוח דני כהן כליד בשווי 3,000 ₪, ולאחר רענון הדף הלקוח נשאר במערכת — התמדה ב־Supabase אומתה. לא נדרש deploy נוסף ל־ai-gateway; השחרור הבא היה Frontend בלבד.</w:t>
      </w:r>
    </w:p>
    <w:p>
      <w:pPr>
        <w:bidi/>
        <w:keepNext/>
        <w:spacing w:before="240" w:after="120"/>
      </w:pPr>
      <w:r>
        <w:rPr>
          <w:rFonts w:ascii="Arial" w:hAnsi="Arial" w:cs="Arial"/>
          <w:b/>
          <w:bCs/>
          <w:sz w:val="28"/>
          <w:szCs w:val="28"/>
          <w:rtl/>
        </w:rPr>
        <w:t xml:space="preserve">עדכון נקודת מעבר v4.7 — M2 J2 CLOSED / LIVE GREEN</w:t>
      </w:r>
    </w:p>
    <w:p>
      <w:pPr>
        <w:bidi/>
        <w:spacing w:after="120"/>
      </w:pPr>
      <w:r>
        <w:rPr>
          <w:rFonts w:ascii="Arial" w:hAnsi="Arial" w:cs="Arial"/>
          <w:sz w:val="22"/>
          <w:szCs w:val="22"/>
          <w:rtl/>
        </w:rPr>
        <w:t xml:space="preserve">M2 J2 נסגר במלואו בפרודקשן. Main מאומת: 21a6d4eb2b2ab39cb820d31d009442f2eeee57bf. Frontend production deployed. Jake chat ו־force-actions פועלים בפרודקשן דרך Gateway בלבד, עם שמירת סמנטיקת האישור לפני ביצוע; שרת ai-gateway v24 נשאר ללא שינוי. השלב הבא היה M2 J3 read-only audit.</w:t>
      </w:r>
    </w:p>
    <w:p>
      <w:pPr>
        <w:bidi/>
        <w:keepNext/>
        <w:spacing w:before="240" w:after="120"/>
      </w:pPr>
      <w:r>
        <w:rPr>
          <w:rFonts w:ascii="Arial" w:hAnsi="Arial" w:cs="Arial"/>
          <w:b/>
          <w:bCs/>
          <w:sz w:val="28"/>
          <w:szCs w:val="28"/>
          <w:rtl/>
        </w:rPr>
        <w:t xml:space="preserve">עדכון נקודת מעבר v4.8 — M2 J3A CLOSED / LIVE GREEN</w:t>
      </w:r>
    </w:p>
    <w:p>
      <w:pPr>
        <w:bidi/>
        <w:spacing w:after="120"/>
      </w:pPr>
      <w:r>
        <w:rPr>
          <w:rFonts w:ascii="Arial" w:hAnsi="Arial" w:cs="Arial"/>
          <w:sz w:val="22"/>
          <w:szCs w:val="22"/>
          <w:rtl/>
        </w:rPr>
        <w:t xml:space="preserve">מעבר Outreach ל־crm.lead_ideas הושלם ונבדק בפרודקשן. Main מאומת: e2c5789e557e04ceff4ff865004f592d256e2a7e; PR #88 מוזג. 86 קבצים, 2,430 passed, בדיקה אחת skipped. ai-gateway נפרס לפני ה־frontend; success/rejection/401 smokes עברו ללא שינוי SQL/env/secrets. הרשומות נשמרו לאחר רענון; לא נצפתה קריאת generativelanguage.</w:t>
      </w:r>
    </w:p>
    <w:p>
      <w:pPr>
        <w:bidi/>
        <w:keepNext/>
        <w:spacing w:before="240" w:after="120"/>
      </w:pPr>
      <w:r>
        <w:rPr>
          <w:rFonts w:ascii="Arial" w:hAnsi="Arial" w:cs="Arial"/>
          <w:b/>
          <w:bCs/>
          <w:sz w:val="28"/>
          <w:szCs w:val="28"/>
          <w:rtl/>
        </w:rPr>
        <w:t xml:space="preserve">עדכון נקודת מעבר v4.9 — M2 J3B CLOSED / LIVE GREEN</w:t>
      </w:r>
    </w:p>
    <w:p>
      <w:pPr>
        <w:bidi/>
        <w:spacing w:after="120"/>
      </w:pPr>
      <w:r>
        <w:rPr>
          <w:rFonts w:ascii="Arial" w:hAnsi="Arial" w:cs="Arial"/>
          <w:sz w:val="22"/>
          <w:szCs w:val="22"/>
          <w:rtl/>
        </w:rPr>
        <w:t xml:space="preserve">Diagnose הוחזר ליכולת AI אמיתית בפרודקשן דרך crm.diagnose_quote. Main מאומת: a731775670ce7eb14e82c0cb7ce522eeaf65f173; PR #89 מוזג. 87 קבצים, 2,471 passed. ai-gateway v26 ACTIVE עם verify_jwt ON; valid/invalid/401 smokes עברו לפני פריסת ה־frontend. Diagnose החזיר אבחון אמיתי ומובנה בעברית ללא generativelanguage.</w:t>
      </w:r>
    </w:p>
    <w:p>
      <w:pPr>
        <w:bidi/>
        <w:keepNext/>
        <w:spacing w:before="240" w:after="120"/>
      </w:pPr>
      <w:r>
        <w:rPr>
          <w:rFonts w:ascii="Arial" w:hAnsi="Arial" w:cs="Arial"/>
          <w:b/>
          <w:bCs/>
          <w:sz w:val="28"/>
          <w:szCs w:val="28"/>
          <w:rtl/>
        </w:rPr>
        <w:t xml:space="preserve">עדכון נקודת מעבר v5.0 — M2 J3C Audit prompt</w:t>
      </w:r>
    </w:p>
    <w:p>
      <w:pPr>
        <w:bidi/>
        <w:spacing w:after="120"/>
      </w:pPr>
      <w:r>
        <w:rPr>
          <w:rFonts w:ascii="Arial" w:hAnsi="Arial" w:cs="Arial"/>
          <w:sz w:val="22"/>
          <w:szCs w:val="22"/>
          <w:rtl/>
        </w:rPr>
        <w:t xml:space="preserve">נוסף פרומפט ה־audit הקריא־בלבד המלא של M2 J3C: הפרדה בין תיקון אינדיקציות UI מטעות, מחיקת dead code מאומתת, החלטות Creative/Image ושער הסרת מפתח הדפדפן. לא ניתנה סמכות יישום.</w:t>
      </w:r>
    </w:p>
    <w:p>
      <w:pPr>
        <w:bidi/>
        <w:keepNext/>
        <w:spacing w:before="240" w:after="120"/>
      </w:pPr>
      <w:r>
        <w:rPr>
          <w:rFonts w:ascii="Arial" w:hAnsi="Arial" w:cs="Arial"/>
          <w:b/>
          <w:bCs/>
          <w:sz w:val="28"/>
          <w:szCs w:val="28"/>
          <w:rtl/>
        </w:rPr>
        <w:t xml:space="preserve">עדכון נקודת מעבר v5.1 — S0A FALSE-SUCCESS CONTAINMENT CLOSED</w:t>
      </w:r>
    </w:p>
    <w:p>
      <w:pPr>
        <w:bidi/>
        <w:spacing w:after="120"/>
      </w:pPr>
      <w:r>
        <w:rPr>
          <w:rFonts w:ascii="Arial" w:hAnsi="Arial" w:cs="Arial"/>
          <w:sz w:val="22"/>
          <w:szCs w:val="22"/>
          <w:rtl/>
        </w:rPr>
        <w:t xml:space="preserve">Main מאומת: 70665209970c02837e577ff7b682ee34c0d3c4d7; PR #98 מוזג. Frontend production deploy 4cb17aee; bundle index-BUg0aOcy.js. S0A היה שינוי frontend בלבד; לא שונו Gateway, Edge Function, profiles, adapters, server prompts, action contracts, SQL, schema, RLS, secrets או dependencies. Jake, Outreach, Diagnose ו־ImageStudio נשארים LIVE — VERIFIED. Rollback: pre-s0a-false-success-containment → d5d8bf8.</w:t>
      </w:r>
    </w:p>
    <w:p>
      <w:pPr>
        <w:bidi/>
        <w:keepNext/>
        <w:spacing w:before="240" w:after="120"/>
      </w:pPr>
      <w:r>
        <w:rPr>
          <w:rFonts w:ascii="Arial" w:hAnsi="Arial" w:cs="Arial"/>
          <w:b/>
          <w:bCs/>
          <w:sz w:val="28"/>
          <w:szCs w:val="28"/>
          <w:rtl/>
        </w:rPr>
        <w:t xml:space="preserve">עדכון נקודת מעבר v5.2 — S0C CLOSED / LIVE VERIFIED</w:t>
      </w:r>
    </w:p>
    <w:p>
      <w:pPr>
        <w:bidi/>
        <w:spacing w:after="120"/>
      </w:pPr>
      <w:r>
        <w:rPr>
          <w:rFonts w:ascii="Arial" w:hAnsi="Arial" w:cs="Arial"/>
          <w:sz w:val="22"/>
          <w:szCs w:val="22"/>
          <w:rtl/>
        </w:rPr>
        <w:t xml:space="preserve">Main מאומת: 3ee62aee3f92e9ee0ea07f6a56fb3e7a1e567cab; PR #100 מוזג. Production frontend deploy cec116b9 מגיש index-CE6IJ-rJ.js. ai-gateway Edge Function v34 ACTIVE עם verify_jwt=true. JAKE_PACK_PERSONA עודכן לפרסונה גנרית: ״אתה ג׳יק — העוזר העסקי של סטודיו Art Value״; הטענה ״העוזר האישי של נתן״ הוסרה. JAKE_DRAFT_MESSAGE_SYSTEM אינו כופה חתימה אישית. ללא שינוי: router, actionTypes, contracts, request/response payloads, provider routing, input validation, budget/usage controls, confirmation flow וכל הפרופילים שאינם Jake. הפרסונה בצד השרת נשארת העתק verbatim מוגן drift של frontend Jake pack.</w:t>
      </w:r>
    </w:p>
    <w:p>
      <w:pPr>
        <w:bidi/>
        <w:keepNext/>
        <w:spacing w:before="240" w:after="120"/>
      </w:pPr>
      <w:r>
        <w:rPr>
          <w:rFonts w:ascii="Arial" w:hAnsi="Arial" w:cs="Arial"/>
          <w:b/>
          <w:bCs/>
          <w:sz w:val="28"/>
          <w:szCs w:val="28"/>
          <w:rtl/>
        </w:rPr>
        <w:t xml:space="preserve">עדכון נקודת מעבר v5.3 — S0D BUSINESS CONTEXT CLOSED / LIVE VERIFIED</w:t>
      </w:r>
    </w:p>
    <w:p>
      <w:pPr>
        <w:bidi/>
        <w:spacing w:after="120"/>
      </w:pPr>
      <w:r>
        <w:rPr>
          <w:rFonts w:ascii="Arial" w:hAnsi="Arial" w:cs="Arial"/>
          <w:sz w:val="22"/>
          <w:szCs w:val="22"/>
          <w:rtl/>
        </w:rPr>
        <w:t xml:space="preserve">Main מאומת: 22ee2f3bacfc86f026d2ea3a21243a1a4badc6d4; PR #101 מוזג. Production frontend deploy 69f8a175 מגיש index-DnfLj9lz.js ב־https://artvalue-product.pages.dev; Preview f4da6153 עבר בדיקת קבלה עם שני חשבונות.</w:t>
      </w:r>
    </w:p>
    <w:p>
      <w:pPr>
        <w:bidi/>
        <w:spacing w:after="120"/>
      </w:pPr>
      <w:r>
        <w:rPr>
          <w:rFonts w:ascii="Arial" w:hAnsi="Arial" w:cs="Arial"/>
          <w:b/>
          <w:bCs/>
          <w:sz w:val="22"/>
          <w:szCs w:val="22"/>
          <w:rtl/>
        </w:rPr>
        <w:t xml:space="preserve">ai-gateway v34 ACTIVE עם verify_jwt=true — ללא שינוי כלשהו.</w:t>
      </w:r>
      <w:r>
        <w:rPr>
          <w:rFonts w:ascii="Arial" w:hAnsi="Arial" w:cs="Arial"/>
          <w:sz w:val="22"/>
          <w:szCs w:val="22"/>
          <w:rtl/>
        </w:rPr>
        <w:t xml:space="preserve"> S0D לא נגע ב־Edge Function, ב־router, ב־actionTypes, בחוזים, ב־request/response payloads, ב־provider routing, ב־input validation, ב־usage/budget controls, ב־confirmation flow או בפרופיל כלשהו. לא בוצע deploy ל־Edge.</w:t>
      </w:r>
    </w:p>
    <w:p>
      <w:pPr>
        <w:bidi/>
        <w:spacing w:after="120"/>
      </w:pPr>
      <w:r>
        <w:rPr>
          <w:rFonts w:ascii="Arial" w:hAnsi="Arial" w:cs="Arial"/>
          <w:sz w:val="22"/>
          <w:szCs w:val="22"/>
          <w:rtl/>
        </w:rPr>
        <w:t xml:space="preserve">הנמסר בשכבת המוצר/frontend: Business Context עמיד לכל חשבון ב־public.business_profile (PK user_id, RLS owner-isolation policy business_profile_own), פלטת מותג אופציונלית (#RRGGBB, ראשי חובה), ולידציה משותפת, שמירה persist-first אמינה, resync סמכותי והתנהגות ניטרלית ללא פרופיל. </w:t>
      </w:r>
      <w:r>
        <w:rPr>
          <w:rFonts w:ascii="Arial" w:hAnsi="Arial" w:cs="Arial"/>
          <w:b/>
          <w:bCs/>
          <w:sz w:val="22"/>
          <w:szCs w:val="22"/>
          <w:rtl/>
        </w:rPr>
        <w:t xml:space="preserve">ה־Business Context של החשבון המאושר מורכב ומוזרק על ידי ה־frontend chat/draft seam כ־bounded data לפני קריאת ה־Gateway הקיימת</w:t>
      </w:r>
      <w:r>
        <w:rPr>
          <w:rFonts w:ascii="Arial" w:hAnsi="Arial" w:cs="Arial"/>
          <w:sz w:val="22"/>
          <w:szCs w:val="22"/>
          <w:rtl/>
        </w:rPr>
        <w:t xml:space="preserve"> (D-033).</w:t>
      </w:r>
    </w:p>
    <w:p>
      <w:pPr>
        <w:bidi/>
        <w:spacing w:after="120"/>
      </w:pPr>
      <w:r>
        <w:rPr>
          <w:rFonts w:ascii="Arial" w:hAnsi="Arial" w:cs="Arial"/>
          <w:sz w:val="22"/>
          <w:szCs w:val="22"/>
          <w:rtl/>
        </w:rPr>
        <w:t xml:space="preserve">מיגרציה 20260724120000_s0d_business_profile.sql הוחלה ואומתה מול ה־remote (weciwurjfwmqihcyexzj). ראיית איכות: 107 קובצי בדיקה, 2759 עברו, 1 skip קיים מראש. Rollback: frontend deployment cec116b9 נשמר (HTTP 200); pre-s0d-business-context @ 3ee62aee.</w:t>
      </w:r>
    </w:p>
    <w:p>
      <w:pPr>
        <w:bidi/>
        <w:spacing w:after="120"/>
      </w:pPr>
      <w:r>
        <w:rPr>
          <w:rFonts w:ascii="Arial" w:hAnsi="Arial" w:cs="Arial"/>
          <w:sz w:val="22"/>
          <w:szCs w:val="22"/>
          <w:rtl/>
        </w:rPr>
        <w:t xml:space="preserve">מעקב עתידי: ״Account-aware Growth &amp; Creative Context״ הוא סלייס מוצר עתידי מאושר בנפרד (D-034) — הוא אינו מחייב ואינו מתזמן עבודת חוזה Gateway.</w:t>
      </w:r>
    </w:p>
    <w:p>
      <w:pPr>
        <w:bidi/>
        <w:keepNext/>
        <w:spacing w:before="240" w:after="120"/>
      </w:pPr>
      <w:r>
        <w:rPr>
          <w:rFonts w:ascii="Arial" w:hAnsi="Arial" w:cs="Arial"/>
          <w:b/>
          <w:bCs/>
          <w:sz w:val="28"/>
          <w:szCs w:val="28"/>
          <w:rtl/>
        </w:rPr>
        <w:t xml:space="preserve">עדכון נקודת מעבר v5.4 — S0E GUIDED ONBOARDING CLOSED / LIVE VERIFIED (הערת אי־שינוי)</w:t>
      </w:r>
    </w:p>
    <w:p>
      <w:pPr>
        <w:bidi/>
        <w:spacing w:after="120"/>
      </w:pPr>
      <w:r>
        <w:rPr>
          <w:rFonts w:ascii="Arial" w:hAnsi="Arial" w:cs="Arial"/>
          <w:sz w:val="22"/>
          <w:szCs w:val="22"/>
          <w:rtl/>
        </w:rPr>
        <w:t xml:space="preserve">מקור השחרור הפעיל: 272fc148984b68c26aa46d24e1cdefc2878cddb9 (PR #103 → main c10ac55, ואחריו PR #104 המתקן). Production frontend deploy 4b86993d מגיש index-DRaTE7f5.js ב־https://artvalue-product.pages.dev; Preview מתוקן ea0dcc02 עבר בדיקת קבלה על חשבון לא מוגדר.</w:t>
      </w:r>
    </w:p>
    <w:p>
      <w:pPr>
        <w:bidi/>
        <w:spacing w:after="120"/>
      </w:pPr>
      <w:r>
        <w:rPr>
          <w:rFonts w:ascii="Arial" w:hAnsi="Arial" w:cs="Arial"/>
          <w:b/>
          <w:bCs/>
          <w:sz w:val="22"/>
          <w:szCs w:val="22"/>
          <w:rtl/>
        </w:rPr>
        <w:t xml:space="preserve">S0E נשלח עם אפס שינוי Gateway/Edge.</w:t>
      </w:r>
      <w:r>
        <w:rPr>
          <w:rFonts w:ascii="Arial" w:hAnsi="Arial" w:cs="Arial"/>
          <w:sz w:val="22"/>
          <w:szCs w:val="22"/>
          <w:rtl/>
        </w:rPr>
        <w:t xml:space="preserve"> ai-gateway נשאר </w:t>
      </w:r>
      <w:r>
        <w:rPr>
          <w:rFonts w:ascii="Arial" w:hAnsi="Arial" w:cs="Arial"/>
          <w:b/>
          <w:bCs/>
          <w:sz w:val="22"/>
          <w:szCs w:val="22"/>
          <w:rtl/>
        </w:rPr>
        <w:t xml:space="preserve">v34 ACTIVE עם verify_jwt=true</w:t>
      </w:r>
      <w:r>
        <w:rPr>
          <w:rFonts w:ascii="Arial" w:hAnsi="Arial" w:cs="Arial"/>
          <w:sz w:val="22"/>
          <w:szCs w:val="22"/>
          <w:rtl/>
        </w:rPr>
        <w:t xml:space="preserve"> ולא בוצע לו deploy. ללא שינוי: router, actionTypes, חוזים, request/response payloads, provider routing, input validation, usage/budget controls, confirmation flow וכל הפרופילים.</w:t>
      </w:r>
    </w:p>
    <w:p>
      <w:pPr>
        <w:bidi/>
        <w:spacing w:after="60"/>
        <w:ind w:right="360"/>
      </w:pPr>
      <w:r>
        <w:rPr>
          <w:rFonts w:ascii="Arial" w:hAnsi="Arial" w:cs="Arial"/>
          <w:sz w:val="22"/>
          <w:szCs w:val="22"/>
          <w:rtl/>
        </w:rPr>
        <w:t xml:space="preserve">• </w:t>
      </w:r>
      <w:r>
        <w:rPr>
          <w:rFonts w:ascii="Arial" w:hAnsi="Arial" w:cs="Arial"/>
          <w:sz w:val="22"/>
          <w:szCs w:val="22"/>
          <w:rtl/>
        </w:rPr>
        <w:t xml:space="preserve">ה־CTA של הערך הראשון בסיום ה־Onboarding </w:t>
      </w:r>
      <w:r>
        <w:rPr>
          <w:rFonts w:ascii="Arial" w:hAnsi="Arial" w:cs="Arial"/>
          <w:b/>
          <w:bCs/>
          <w:sz w:val="22"/>
          <w:szCs w:val="22"/>
          <w:rtl/>
        </w:rPr>
        <w:t xml:space="preserve">רק ממלא מראש את תיבת הכתיבה הקיימת של Jake ב־frontend</w:t>
      </w:r>
      <w:r>
        <w:rPr>
          <w:rFonts w:ascii="Arial" w:hAnsi="Arial" w:cs="Arial"/>
          <w:sz w:val="22"/>
          <w:szCs w:val="22"/>
          <w:rtl/>
        </w:rPr>
        <w:t xml:space="preserve">.</w:t>
      </w:r>
    </w:p>
    <w:p>
      <w:pPr>
        <w:bidi/>
        <w:spacing w:after="60"/>
        <w:ind w:right="360"/>
      </w:pPr>
      <w:r>
        <w:rPr>
          <w:rFonts w:ascii="Arial" w:hAnsi="Arial" w:cs="Arial"/>
          <w:sz w:val="22"/>
          <w:szCs w:val="22"/>
          <w:rtl/>
        </w:rPr>
        <w:t xml:space="preserve">• </w:t>
      </w:r>
      <w:r>
        <w:rPr>
          <w:rFonts w:ascii="Arial" w:hAnsi="Arial" w:cs="Arial"/>
          <w:sz w:val="22"/>
          <w:szCs w:val="22"/>
          <w:rtl/>
        </w:rPr>
        <w:t xml:space="preserve">הוא </w:t>
      </w:r>
      <w:r>
        <w:rPr>
          <w:rFonts w:ascii="Arial" w:hAnsi="Arial" w:cs="Arial"/>
          <w:b/>
          <w:bCs/>
          <w:sz w:val="22"/>
          <w:szCs w:val="22"/>
          <w:rtl/>
        </w:rPr>
        <w:t xml:space="preserve">אינו קורא ל־Gateway</w:t>
      </w:r>
      <w:r>
        <w:rPr>
          <w:rFonts w:ascii="Arial" w:hAnsi="Arial" w:cs="Arial"/>
          <w:sz w:val="22"/>
          <w:szCs w:val="22"/>
          <w:rtl/>
        </w:rPr>
        <w:t xml:space="preserve">, אינו שולח אוטומטית, אינו מבצע פעולה ואינו משנה את חוזה ה־Gateway או את היסטוריית השיחה.</w:t>
      </w:r>
    </w:p>
    <w:p>
      <w:pPr>
        <w:bidi/>
        <w:spacing w:after="60"/>
        <w:ind w:right="360"/>
      </w:pPr>
      <w:r>
        <w:rPr>
          <w:rFonts w:ascii="Arial" w:hAnsi="Arial" w:cs="Arial"/>
          <w:sz w:val="22"/>
          <w:szCs w:val="22"/>
          <w:rtl/>
        </w:rPr>
        <w:t xml:space="preserve">• </w:t>
      </w:r>
      <w:r>
        <w:rPr>
          <w:rFonts w:ascii="Arial" w:hAnsi="Arial" w:cs="Arial"/>
          <w:sz w:val="22"/>
          <w:szCs w:val="22"/>
          <w:rtl/>
        </w:rPr>
        <w:t xml:space="preserve">ה־Business Context ממשיך להגיע ל־Jake דרך </w:t>
      </w:r>
      <w:r>
        <w:rPr>
          <w:rFonts w:ascii="Arial" w:hAnsi="Arial" w:cs="Arial"/>
          <w:b/>
          <w:bCs/>
          <w:sz w:val="22"/>
          <w:szCs w:val="22"/>
          <w:rtl/>
        </w:rPr>
        <w:t xml:space="preserve">seam הזרקת ההקשר הקיים והמאושר ב־frontend</w:t>
      </w:r>
      <w:r>
        <w:rPr>
          <w:rFonts w:ascii="Arial" w:hAnsi="Arial" w:cs="Arial"/>
          <w:sz w:val="22"/>
          <w:szCs w:val="22"/>
          <w:rtl/>
        </w:rPr>
        <w:t xml:space="preserve"> (D-033) — ללא מסלול חדש.</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אין להסיק או לתזמן עבודת Gateway עתידית כלשהי מ־S0E.</w:t>
      </w:r>
    </w:p>
    <w:p>
      <w:pPr>
        <w:bidi/>
        <w:spacing w:after="120"/>
      </w:pPr>
      <w:r>
        <w:rPr>
          <w:rFonts w:ascii="Arial" w:hAnsi="Arial" w:cs="Arial"/>
          <w:sz w:val="22"/>
          <w:szCs w:val="22"/>
          <w:rtl/>
        </w:rPr>
        <w:t xml:space="preserve">ללא migration וללא שינוי schema. ראיית איכות: 111 קובצי בדיקה, 2885 עברו, 1 skip קיים מראש. Rollback: frontend deployment 69f8a175 נשמר (HTTP 200); pre-s0e-demo-tour-containment @ c10ac55; pre-s0e-guided-onboarding @ becd070.</w:t>
      </w:r>
    </w:p>
    <w:p>
      <w:pPr>
        <w:bidi/>
        <w:keepNext/>
        <w:spacing w:before="240" w:after="120"/>
      </w:pPr>
      <w:r>
        <w:rPr>
          <w:rFonts w:ascii="Arial" w:hAnsi="Arial" w:cs="Arial"/>
          <w:b/>
          <w:bCs/>
          <w:sz w:val="28"/>
          <w:szCs w:val="28"/>
          <w:rtl/>
        </w:rPr>
        <w:t xml:space="preserve">עדכון נקודת מעבר v5.5 — S0F.1 CREATIVE TRUST / ACCOUNT ISOLATION / BRAND PALETTE CLOSED / LIVE VERIFIED</w:t>
      </w:r>
    </w:p>
    <w:p>
      <w:pPr>
        <w:bidi/>
        <w:spacing w:after="120"/>
      </w:pPr>
      <w:r>
        <w:rPr>
          <w:rFonts w:ascii="Arial" w:hAnsi="Arial" w:cs="Arial"/>
          <w:sz w:val="22"/>
          <w:szCs w:val="22"/>
          <w:rtl/>
        </w:rPr>
        <w:t xml:space="preserve">מקור השחרור הפעיל: </w:t>
      </w:r>
      <w:r>
        <w:rPr>
          <w:rFonts w:ascii="Consolas" w:hAnsi="Consolas" w:cs="Consolas"/>
          <w:sz w:val="22"/>
          <w:szCs w:val="22"/>
        </w:rPr>
        <w:t xml:space="preserve">983f4899a7c9736669d97b49ed1575129f820653</w:t>
      </w:r>
      <w:r>
        <w:rPr>
          <w:rFonts w:ascii="Arial" w:hAnsi="Arial" w:cs="Arial"/>
          <w:sz w:val="22"/>
          <w:szCs w:val="22"/>
          <w:rtl/>
        </w:rPr>
        <w:t xml:space="preserve"> (PR #106). Production frontend deploy </w:t>
      </w:r>
      <w:r>
        <w:rPr>
          <w:rFonts w:ascii="Arial" w:hAnsi="Arial" w:cs="Arial"/>
          <w:b/>
          <w:bCs/>
          <w:sz w:val="22"/>
          <w:szCs w:val="22"/>
          <w:rtl/>
        </w:rPr>
        <w:t xml:space="preserve">e63198b7-ebd6-4b7d-9872-c9bcd1a5ab0a</w:t>
      </w:r>
      <w:r>
        <w:rPr>
          <w:rFonts w:ascii="Arial" w:hAnsi="Arial" w:cs="Arial"/>
          <w:sz w:val="22"/>
          <w:szCs w:val="22"/>
          <w:rtl/>
        </w:rPr>
        <w:t xml:space="preserve"> מגיש את </w:t>
      </w:r>
      <w:r>
        <w:rPr>
          <w:rFonts w:ascii="Consolas" w:hAnsi="Consolas" w:cs="Consolas"/>
          <w:sz w:val="22"/>
          <w:szCs w:val="22"/>
        </w:rPr>
        <w:t xml:space="preserve">index-lvfFFwEn.js</w:t>
      </w:r>
      <w:r>
        <w:rPr>
          <w:rFonts w:ascii="Arial" w:hAnsi="Arial" w:cs="Arial"/>
          <w:sz w:val="22"/>
          <w:szCs w:val="22"/>
          <w:rtl/>
        </w:rPr>
        <w:t xml:space="preserve"> ב־https://artvalue-product.pages.dev; Preview </w:t>
      </w:r>
      <w:r>
        <w:rPr>
          <w:rFonts w:ascii="Arial" w:hAnsi="Arial" w:cs="Arial"/>
          <w:b/>
          <w:bCs/>
          <w:sz w:val="22"/>
          <w:szCs w:val="22"/>
          <w:rtl/>
        </w:rPr>
        <w:t xml:space="preserve">0760f00e-d54d-4285-b5dd-93919e2842f5</w:t>
      </w:r>
      <w:r>
        <w:rPr>
          <w:rFonts w:ascii="Arial" w:hAnsi="Arial" w:cs="Arial"/>
          <w:sz w:val="22"/>
          <w:szCs w:val="22"/>
          <w:rtl/>
        </w:rPr>
        <w:t xml:space="preserve"> (branch </w:t>
      </w:r>
      <w:r>
        <w:rPr>
          <w:rFonts w:ascii="Consolas" w:hAnsi="Consolas" w:cs="Consolas"/>
          <w:sz w:val="22"/>
          <w:szCs w:val="22"/>
        </w:rPr>
        <w:t xml:space="preserve">s0f1-preview-983f489</w:t>
      </w:r>
      <w:r>
        <w:rPr>
          <w:rFonts w:ascii="Arial" w:hAnsi="Arial" w:cs="Arial"/>
          <w:sz w:val="22"/>
          <w:szCs w:val="22"/>
          <w:rtl/>
        </w:rPr>
        <w:t xml:space="preserve">) עבר בדיקת קבלה בשלושה חשבונות (A/B/D).</w:t>
      </w:r>
    </w:p>
    <w:p>
      <w:pPr>
        <w:bidi/>
        <w:spacing w:after="120"/>
      </w:pPr>
      <w:r>
        <w:rPr>
          <w:rFonts w:ascii="Arial" w:hAnsi="Arial" w:cs="Arial"/>
          <w:b/>
          <w:bCs/>
          <w:sz w:val="22"/>
          <w:szCs w:val="22"/>
          <w:rtl/>
        </w:rPr>
        <w:t xml:space="preserve">ai-gateway v35 ACTIVE עם verify_jwt=true — שינוי טקסט פרסונה בלבד.</w:t>
      </w:r>
    </w:p>
    <w:p>
      <w:pPr>
        <w:bidi/>
        <w:spacing w:after="60"/>
        <w:ind w:right="360"/>
      </w:pPr>
      <w:r>
        <w:rPr>
          <w:rFonts w:ascii="Arial" w:hAnsi="Arial" w:cs="Arial"/>
          <w:sz w:val="22"/>
          <w:szCs w:val="22"/>
          <w:rtl/>
        </w:rPr>
        <w:t xml:space="preserve">• </w:t>
      </w:r>
      <w:r>
        <w:rPr>
          <w:rFonts w:ascii="Arial" w:hAnsi="Arial" w:cs="Arial"/>
          <w:sz w:val="22"/>
          <w:szCs w:val="22"/>
          <w:rtl/>
        </w:rPr>
        <w:t xml:space="preserve">ה־diff ב־Edge הוגבל ל־</w:t>
      </w:r>
      <w:r>
        <w:rPr>
          <w:rFonts w:ascii="Arial" w:hAnsi="Arial" w:cs="Arial"/>
          <w:b/>
          <w:bCs/>
          <w:sz w:val="22"/>
          <w:szCs w:val="22"/>
          <w:rtl/>
        </w:rPr>
        <w:t xml:space="preserve">קבוע `JAKE_PACK_PERSONA` ב־`actionProfiles.ts` ולהערה הנלווית לו</w:t>
      </w:r>
      <w:r>
        <w:rPr>
          <w:rFonts w:ascii="Arial" w:hAnsi="Arial" w:cs="Arial"/>
          <w:sz w:val="22"/>
          <w:szCs w:val="22"/>
          <w:rtl/>
        </w:rPr>
        <w:t xml:space="preserve">. הפרסונה בצד השרת נשארת העתק verbatim מוגן drift של ה־frontend Jake pack.</w:t>
      </w:r>
    </w:p>
    <w:p>
      <w:pPr>
        <w:bidi/>
        <w:spacing w:after="60"/>
        <w:ind w:right="360"/>
      </w:pPr>
      <w:r>
        <w:rPr>
          <w:rFonts w:ascii="Arial" w:hAnsi="Arial" w:cs="Arial"/>
          <w:sz w:val="22"/>
          <w:szCs w:val="22"/>
          <w:rtl/>
        </w:rPr>
        <w:t xml:space="preserve">• </w:t>
      </w:r>
      <w:r>
        <w:rPr>
          <w:rFonts w:ascii="Arial" w:hAnsi="Arial" w:cs="Arial"/>
          <w:sz w:val="22"/>
          <w:szCs w:val="22"/>
          <w:rtl/>
        </w:rPr>
        <w:t xml:space="preserve">ArtValue היא </w:t>
      </w:r>
      <w:r>
        <w:rPr>
          <w:rFonts w:ascii="Arial" w:hAnsi="Arial" w:cs="Arial"/>
          <w:b/>
          <w:bCs/>
          <w:sz w:val="22"/>
          <w:szCs w:val="22"/>
          <w:rtl/>
        </w:rPr>
        <w:t xml:space="preserve">מותג המוצר/המערכת</w:t>
      </w:r>
      <w:r>
        <w:rPr>
          <w:rFonts w:ascii="Arial" w:hAnsi="Arial" w:cs="Arial"/>
          <w:sz w:val="22"/>
          <w:szCs w:val="22"/>
          <w:rtl/>
        </w:rPr>
        <w:t xml:space="preserve">; ג׳יק פועל אך ורק לפי ההקשר העסקי המאושר של החשבון הפעיל, אומר בכנות כשההקשר חסר, ואינו ממציא עובדות חשבון.</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ללא שינוי:</w:t>
      </w:r>
      <w:r>
        <w:rPr>
          <w:rFonts w:ascii="Arial" w:hAnsi="Arial" w:cs="Arial"/>
          <w:sz w:val="22"/>
          <w:szCs w:val="22"/>
          <w:rtl/>
        </w:rPr>
        <w:t xml:space="preserve"> router, actionTypes, חוזים, request/response payloads, provider routing, input validation, budget/usage controls, confirmation flow וכל הפרופילים שאינם הפרסונה. לא שונו סודות או קונפיגורציה.</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מסלול הקמפיין המוכל של ג׳יק אינו מבצע אף קריאת Gateway</w:t>
      </w:r>
      <w:r>
        <w:rPr>
          <w:rFonts w:ascii="Arial" w:hAnsi="Arial" w:cs="Arial"/>
          <w:sz w:val="22"/>
          <w:szCs w:val="22"/>
          <w:rtl/>
        </w:rPr>
        <w:t xml:space="preserve"> — ההכלה קודמת לכל בקשה.</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הרכבת בלוק פלטת המותג נשארת בצד ה־frontend</w:t>
      </w:r>
      <w:r>
        <w:rPr>
          <w:rFonts w:ascii="Arial" w:hAnsi="Arial" w:cs="Arial"/>
          <w:sz w:val="22"/>
          <w:szCs w:val="22"/>
          <w:rtl/>
        </w:rPr>
        <w:t xml:space="preserve"> ומצורפת לשדה ה־prompt הקיים של </w:t>
      </w:r>
      <w:r>
        <w:rPr>
          <w:rFonts w:ascii="Consolas" w:hAnsi="Consolas" w:cs="Consolas"/>
          <w:sz w:val="22"/>
          <w:szCs w:val="22"/>
        </w:rPr>
        <w:t xml:space="preserve">studio.generate_image</w:t>
      </w:r>
      <w:r>
        <w:rPr>
          <w:rFonts w:ascii="Arial" w:hAnsi="Arial" w:cs="Arial"/>
          <w:sz w:val="22"/>
          <w:szCs w:val="22"/>
          <w:rtl/>
        </w:rPr>
        <w:t xml:space="preserve">: אין actionType חדש, אין שדה payload חדש ואין שינוי חוזה. הפרומפט הסופי נבדק מול </w:t>
      </w:r>
      <w:r>
        <w:rPr>
          <w:rFonts w:ascii="Arial" w:hAnsi="Arial" w:cs="Arial"/>
          <w:b/>
          <w:bCs/>
          <w:sz w:val="22"/>
          <w:szCs w:val="22"/>
          <w:rtl/>
        </w:rPr>
        <w:t xml:space="preserve">מגבלת הקלט הקנונית הקיימת של 2,000 תווים</w:t>
      </w:r>
      <w:r>
        <w:rPr>
          <w:rFonts w:ascii="Arial" w:hAnsi="Arial" w:cs="Arial"/>
          <w:sz w:val="22"/>
          <w:szCs w:val="22"/>
          <w:rtl/>
        </w:rPr>
        <w:t xml:space="preserve">, וחריגה נחסמת בצד הלקוח לפני קריאת Gateway (ללא קיצוץ שקט וללא העלאת המגבלה).</w:t>
      </w:r>
    </w:p>
    <w:p>
      <w:pPr>
        <w:bidi/>
        <w:spacing w:after="60"/>
        <w:ind w:right="360"/>
      </w:pPr>
      <w:r>
        <w:rPr>
          <w:rFonts w:ascii="Arial" w:hAnsi="Arial" w:cs="Arial"/>
          <w:sz w:val="22"/>
          <w:szCs w:val="22"/>
          <w:rtl/>
        </w:rPr>
        <w:t xml:space="preserve">• </w:t>
      </w:r>
      <w:r>
        <w:rPr>
          <w:rFonts w:ascii="Arial" w:hAnsi="Arial" w:cs="Arial"/>
          <w:b/>
          <w:bCs/>
          <w:sz w:val="22"/>
          <w:szCs w:val="22"/>
          <w:rtl/>
        </w:rPr>
        <w:t xml:space="preserve">לא נחשפה בחירת מודל או ספק חדשה.</w:t>
      </w:r>
    </w:p>
    <w:p>
      <w:pPr>
        <w:bidi/>
        <w:spacing w:after="120"/>
      </w:pPr>
      <w:r>
        <w:rPr>
          <w:rFonts w:ascii="Arial" w:hAnsi="Arial" w:cs="Arial"/>
          <w:sz w:val="22"/>
          <w:szCs w:val="22"/>
          <w:rtl/>
        </w:rPr>
        <w:t xml:space="preserve">ללא migration וללא שינוי schema. ראיית איכות: 118 קובצי בדיקה, 2978 עברו, 1 skip קיים מראש. Rollback: frontend deployment 4b86993d נשמר (HTTP 200); </w:t>
      </w:r>
      <w:r>
        <w:rPr>
          <w:rFonts w:ascii="Consolas" w:hAnsi="Consolas" w:cs="Consolas"/>
          <w:sz w:val="22"/>
          <w:szCs w:val="22"/>
        </w:rPr>
        <w:t xml:space="preserve">pre-s0f-creative-trust-brand-palette</w:t>
      </w:r>
      <w:r>
        <w:rPr>
          <w:rFonts w:ascii="Arial" w:hAnsi="Arial" w:cs="Arial"/>
          <w:sz w:val="22"/>
          <w:szCs w:val="22"/>
          <w:rtl/>
        </w:rPr>
        <w:t xml:space="preserve"> @ </w:t>
      </w:r>
      <w:r>
        <w:rPr>
          <w:rFonts w:ascii="Consolas" w:hAnsi="Consolas" w:cs="Consolas"/>
          <w:sz w:val="22"/>
          <w:szCs w:val="22"/>
        </w:rPr>
        <w:t xml:space="preserve">5efbeb9103710875fc3dad882ae78aca4b2938bc</w:t>
      </w:r>
      <w:r>
        <w:rPr>
          <w:rFonts w:ascii="Arial" w:hAnsi="Arial" w:cs="Arial"/>
          <w:sz w:val="22"/>
          <w:szCs w:val="22"/>
          <w:rtl/>
        </w:rPr>
        <w:t xml:space="preserve">.</w:t>
      </w:r>
    </w:p>
    <w:p>
      <w:pPr>
        <w:bidi/>
        <w:spacing w:after="120"/>
      </w:pPr>
      <w:r>
        <w:rPr>
          <w:rFonts w:ascii="Arial" w:hAnsi="Arial" w:cs="Arial"/>
          <w:b/>
          <w:bCs/>
          <w:sz w:val="22"/>
          <w:szCs w:val="22"/>
          <w:rtl/>
        </w:rPr>
        <w:t xml:space="preserve">גבולות אי־ההסקה:</w:t>
      </w:r>
      <w:r>
        <w:rPr>
          <w:rFonts w:ascii="Arial" w:hAnsi="Arial" w:cs="Arial"/>
          <w:sz w:val="22"/>
          <w:szCs w:val="22"/>
          <w:rtl/>
        </w:rPr>
        <w:t xml:space="preserve"> אין להסיק או לתזמן עבודת Gateway כלשהי מ־S0F.1. תנאי הפתיחה מחדש של Growth — </w:t>
      </w:r>
      <w:r>
        <w:rPr>
          <w:rFonts w:ascii="Arial" w:hAnsi="Arial" w:cs="Arial"/>
          <w:b/>
          <w:bCs/>
          <w:sz w:val="22"/>
          <w:szCs w:val="22"/>
          <w:rtl/>
        </w:rPr>
        <w:t xml:space="preserve">Campaigns עמידים, Asset Library עמידה ומודל נתוני Growth מודע־חשבון</w:t>
      </w:r>
      <w:r>
        <w:rPr>
          <w:rFonts w:ascii="Arial" w:hAnsi="Arial" w:cs="Arial"/>
          <w:sz w:val="22"/>
          <w:szCs w:val="22"/>
          <w:rtl/>
        </w:rPr>
        <w:t xml:space="preserve"> — הם פריטי שכבת מוצר ואינם עבודת חוזה Gateway. </w:t>
      </w:r>
      <w:r>
        <w:rPr>
          <w:rFonts w:ascii="Arial" w:hAnsi="Arial" w:cs="Arial"/>
          <w:b/>
          <w:bCs/>
          <w:sz w:val="22"/>
          <w:szCs w:val="22"/>
          <w:rtl/>
        </w:rPr>
        <w:t xml:space="preserve">Website Scanner</w:t>
      </w:r>
      <w:r>
        <w:rPr>
          <w:rFonts w:ascii="Arial" w:hAnsi="Arial" w:cs="Arial"/>
          <w:sz w:val="22"/>
          <w:szCs w:val="22"/>
          <w:rtl/>
        </w:rPr>
        <w:t xml:space="preserve"> מוזכר כאן כעבודה עתידית בלבד: אם וכאשר יאושר, הוא ידרוש מסלול חילוץ מאובטח בצד השרת שיתוכנן בנפרד (SSRF/IP פרטי/הפניות/גודל/זמן/rate-limit) — </w:t>
      </w:r>
      <w:r>
        <w:rPr>
          <w:rFonts w:ascii="Arial" w:hAnsi="Arial" w:cs="Arial"/>
          <w:b/>
          <w:bCs/>
          <w:sz w:val="22"/>
          <w:szCs w:val="22"/>
          <w:rtl/>
        </w:rPr>
        <w:t xml:space="preserve">חוזה ה־Gateway שלו אינו מתוכנן ואינו מתוזמן כאן.</w:t>
      </w:r>
    </w:p>
    <w:p>
      <w:pPr>
        <w:bidi/>
        <w:keepNext/>
        <w:spacing w:before="240" w:after="120"/>
      </w:pPr>
      <w:r>
        <w:rPr>
          <w:rFonts w:ascii="Arial" w:hAnsi="Arial" w:cs="Arial"/>
          <w:b/>
          <w:bCs/>
          <w:sz w:val="24"/>
          <w:szCs w:val="24"/>
          <w:rtl/>
        </w:rPr>
        <w:t xml:space="preserve">השלב הבא</w:t>
      </w:r>
    </w:p>
    <w:p>
      <w:pPr>
        <w:bidi/>
        <w:spacing w:after="120"/>
      </w:pPr>
      <w:r>
        <w:rPr>
          <w:rFonts w:ascii="Arial" w:hAnsi="Arial" w:cs="Arial"/>
          <w:sz w:val="22"/>
          <w:szCs w:val="22"/>
          <w:rtl/>
        </w:rPr>
        <w:t xml:space="preserve">PENDING NATHAN DECISION. אין במסמך זה אישור לשינוי Gateway נוסף, להוספת ספק, לשינוי חוזה או לפתיחת מסלול LIVE — VERIFIED.</w:t>
      </w:r>
    </w:p>
    <w:p>
      <w:pPr>
        <w:bidi/>
        <w:keepNext/>
        <w:spacing w:before="240" w:after="120"/>
      </w:pPr>
      <w:r>
        <w:rPr>
          <w:rFonts w:ascii="Arial" w:hAnsi="Arial" w:cs="Arial"/>
          <w:b/>
          <w:bCs/>
          <w:sz w:val="28"/>
          <w:szCs w:val="28"/>
          <w:rtl/>
        </w:rPr>
        <w:t xml:space="preserve">עדכון נקודת מעבר v5.6 — P1 ATOMIC QUOTE PERSISTENCE + STUDIO LOCAL-ENGINE UI CONTAINMENT CLOSED / LIVE VERIFIED (הערת אי־שינוי ל־Gateway)</w:t>
      </w:r>
    </w:p>
    <w:p>
      <w:pPr>
        <w:bidi/>
        <w:spacing w:after="120"/>
      </w:pPr>
      <w:r>
        <w:rPr>
          <w:rFonts w:ascii="Arial" w:hAnsi="Arial" w:cs="Arial"/>
          <w:b/>
          <w:bCs/>
          <w:sz w:val="22"/>
          <w:szCs w:val="22"/>
          <w:rtl/>
        </w:rPr>
        <w:t xml:space="preserve">התוצאה:</w:t>
      </w:r>
      <w:r>
        <w:rPr>
          <w:rFonts w:ascii="Arial" w:hAnsi="Arial" w:cs="Arial"/>
          <w:sz w:val="22"/>
          <w:szCs w:val="22"/>
          <w:rtl/>
        </w:rPr>
        <w:t xml:space="preserve"> שני סלייסי מוצר נסגרו ונפרסו בפרודקשן </w:t>
      </w:r>
      <w:r>
        <w:rPr>
          <w:rFonts w:ascii="Arial" w:hAnsi="Arial" w:cs="Arial"/>
          <w:b/>
          <w:bCs/>
          <w:sz w:val="22"/>
          <w:szCs w:val="22"/>
          <w:rtl/>
        </w:rPr>
        <w:t xml:space="preserve">בלי לגעת ב־Gateway או ב־Edge כלל</w:t>
      </w:r>
      <w:r>
        <w:rPr>
          <w:rFonts w:ascii="Arial" w:hAnsi="Arial" w:cs="Arial"/>
          <w:sz w:val="22"/>
          <w:szCs w:val="22"/>
          <w:rtl/>
        </w:rPr>
        <w:t xml:space="preserve">. ai-gateway נשאר </w:t>
      </w:r>
      <w:r>
        <w:rPr>
          <w:rFonts w:ascii="Arial" w:hAnsi="Arial" w:cs="Arial"/>
          <w:b/>
          <w:bCs/>
          <w:sz w:val="22"/>
          <w:szCs w:val="22"/>
          <w:rtl/>
        </w:rPr>
        <w:t xml:space="preserve">v35, ACTIVE, `verify_jwt=true`</w:t>
      </w:r>
      <w:r>
        <w:rPr>
          <w:rFonts w:ascii="Arial" w:hAnsi="Arial" w:cs="Arial"/>
          <w:sz w:val="22"/>
          <w:szCs w:val="22"/>
          <w:rtl/>
        </w:rPr>
        <w:t xml:space="preserve">, ולא נפרס מחדש באף אחד מהם. router, actionTypes, חוזים, payloads, provider routing, ולידציה, תקציב/usage, זרימת האישור וכל הפרופילים — ללא שינוי; לא שונה שום secret או קונפיגורציה.</w:t>
      </w:r>
    </w:p>
    <w:p>
      <w:pPr>
        <w:bidi/>
        <w:spacing w:after="120"/>
      </w:pPr>
      <w:r>
        <w:rPr>
          <w:rFonts w:ascii="Arial" w:hAnsi="Arial" w:cs="Arial"/>
          <w:b/>
          <w:bCs/>
          <w:sz w:val="22"/>
          <w:szCs w:val="22"/>
          <w:rtl/>
        </w:rPr>
        <w:t xml:space="preserve">P1 — Atomic Quote Persistence.</w:t>
      </w:r>
      <w:r>
        <w:rPr>
          <w:rFonts w:ascii="Arial" w:hAnsi="Arial" w:cs="Arial"/>
          <w:sz w:val="22"/>
          <w:szCs w:val="22"/>
          <w:rtl/>
        </w:rPr>
        <w:t xml:space="preserve"> PRs #108 → #109 → #110 → #111 → docs #112, merge </w:t>
      </w:r>
      <w:r>
        <w:rPr>
          <w:rFonts w:ascii="Consolas" w:hAnsi="Consolas" w:cs="Consolas"/>
          <w:sz w:val="22"/>
          <w:szCs w:val="22"/>
        </w:rPr>
        <w:t xml:space="preserve">7e30199</w:t>
      </w:r>
      <w:r>
        <w:rPr>
          <w:rFonts w:ascii="Arial" w:hAnsi="Arial" w:cs="Arial"/>
          <w:sz w:val="22"/>
          <w:szCs w:val="22"/>
          <w:rtl/>
        </w:rPr>
        <w:t xml:space="preserve">; מיגרציה </w:t>
      </w:r>
      <w:r>
        <w:rPr>
          <w:rFonts w:ascii="Consolas" w:hAnsi="Consolas" w:cs="Consolas"/>
          <w:sz w:val="22"/>
          <w:szCs w:val="22"/>
        </w:rPr>
        <w:t xml:space="preserve">20260726120000_atomic_quote_persistence.sql</w:t>
      </w:r>
      <w:r>
        <w:rPr>
          <w:rFonts w:ascii="Arial" w:hAnsi="Arial" w:cs="Arial"/>
          <w:sz w:val="22"/>
          <w:szCs w:val="22"/>
          <w:rtl/>
        </w:rPr>
        <w:t xml:space="preserve"> הוחלה ואומתה. </w:t>
      </w:r>
      <w:r>
        <w:rPr>
          <w:rFonts w:ascii="Consolas" w:hAnsi="Consolas" w:cs="Consolas"/>
          <w:sz w:val="22"/>
          <w:szCs w:val="22"/>
        </w:rPr>
        <w:t xml:space="preserve">public.save_quote_atomic</w:t>
      </w:r>
      <w:r>
        <w:rPr>
          <w:rFonts w:ascii="Arial" w:hAnsi="Arial" w:cs="Arial"/>
          <w:sz w:val="22"/>
          <w:szCs w:val="22"/>
          <w:rtl/>
        </w:rPr>
        <w:t xml:space="preserve"> כותב הצעת מחיר ואת שורותיה </w:t>
      </w:r>
      <w:r>
        <w:rPr>
          <w:rFonts w:ascii="Arial" w:hAnsi="Arial" w:cs="Arial"/>
          <w:b/>
          <w:bCs/>
          <w:sz w:val="22"/>
          <w:szCs w:val="22"/>
          <w:rtl/>
        </w:rPr>
        <w:t xml:space="preserve">בטרנזקציה אחת</w:t>
      </w:r>
      <w:r>
        <w:rPr>
          <w:rFonts w:ascii="Arial" w:hAnsi="Arial" w:cs="Arial"/>
          <w:sz w:val="22"/>
          <w:szCs w:val="22"/>
          <w:rtl/>
        </w:rPr>
        <w:t xml:space="preserve">, כך שכשל אינו יכול להשאיר הצעה חלקית. זהו </w:t>
      </w:r>
      <w:r>
        <w:rPr>
          <w:rFonts w:ascii="Arial" w:hAnsi="Arial" w:cs="Arial"/>
          <w:b/>
          <w:bCs/>
          <w:sz w:val="22"/>
          <w:szCs w:val="22"/>
          <w:rtl/>
        </w:rPr>
        <w:t xml:space="preserve">RPC של בסיס הנתונים הנקרא ישירות דרך Supabase — ולא actionType של ה־Gateway</w:t>
      </w:r>
      <w:r>
        <w:rPr>
          <w:rFonts w:ascii="Arial" w:hAnsi="Arial" w:cs="Arial"/>
          <w:sz w:val="22"/>
          <w:szCs w:val="22"/>
          <w:rtl/>
        </w:rPr>
        <w:t xml:space="preserve"> (D-037). ראיות: קבלה בהזרקת כשל </w:t>
      </w:r>
      <w:r>
        <w:rPr>
          <w:rFonts w:ascii="Arial" w:hAnsi="Arial" w:cs="Arial"/>
          <w:b/>
          <w:bCs/>
          <w:sz w:val="22"/>
          <w:szCs w:val="22"/>
          <w:rtl/>
        </w:rPr>
        <w:t xml:space="preserve">13/13</w:t>
      </w:r>
      <w:r>
        <w:rPr>
          <w:rFonts w:ascii="Arial" w:hAnsi="Arial" w:cs="Arial"/>
          <w:sz w:val="22"/>
          <w:szCs w:val="22"/>
          <w:rtl/>
        </w:rPr>
        <w:t xml:space="preserve"> (הכשל הוזרק *אחרי* הכנסת רשומת האב → אפס הצעה חלקית; החלפה כושלת השאירה את השורות המקוריות ואת האב שלמים; עדכון של בעלים זר → </w:t>
      </w:r>
      <w:r>
        <w:rPr>
          <w:rFonts w:ascii="Consolas" w:hAnsi="Consolas" w:cs="Consolas"/>
          <w:sz w:val="22"/>
          <w:szCs w:val="22"/>
        </w:rPr>
        <w:t xml:space="preserve">P0002</w:t>
      </w:r>
      <w:r>
        <w:rPr>
          <w:rFonts w:ascii="Arial" w:hAnsi="Arial" w:cs="Arial"/>
          <w:sz w:val="22"/>
          <w:szCs w:val="22"/>
          <w:rtl/>
        </w:rPr>
        <w:t xml:space="preserve"> והרשומה בלתי־נראית תחת RLS); הרשאה מול HTTP אמיתי — anon → </w:t>
      </w:r>
      <w:r>
        <w:rPr>
          <w:rFonts w:ascii="Arial" w:hAnsi="Arial" w:cs="Arial"/>
          <w:b/>
          <w:bCs/>
          <w:sz w:val="22"/>
          <w:szCs w:val="22"/>
          <w:rtl/>
        </w:rPr>
        <w:t xml:space="preserve">`42501` / HTTP 401</w:t>
      </w:r>
      <w:r>
        <w:rPr>
          <w:rFonts w:ascii="Arial" w:hAnsi="Arial" w:cs="Arial"/>
          <w:sz w:val="22"/>
          <w:szCs w:val="22"/>
          <w:rtl/>
        </w:rPr>
        <w:t xml:space="preserve">; Preview </w:t>
      </w:r>
      <w:r>
        <w:rPr>
          <w:rFonts w:ascii="Consolas" w:hAnsi="Consolas" w:cs="Consolas"/>
          <w:sz w:val="22"/>
          <w:szCs w:val="22"/>
        </w:rPr>
        <w:t xml:space="preserve">c999988e</w:t>
      </w:r>
      <w:r>
        <w:rPr>
          <w:rFonts w:ascii="Arial" w:hAnsi="Arial" w:cs="Arial"/>
          <w:sz w:val="22"/>
          <w:szCs w:val="22"/>
          <w:rtl/>
        </w:rPr>
        <w:t xml:space="preserve"> עם בדיקת UI שהראתה </w:t>
      </w:r>
      <w:r>
        <w:rPr>
          <w:rFonts w:ascii="Arial" w:hAnsi="Arial" w:cs="Arial"/>
          <w:b/>
          <w:bCs/>
          <w:sz w:val="22"/>
          <w:szCs w:val="22"/>
          <w:rtl/>
        </w:rPr>
        <w:t xml:space="preserve">קריאת RPC אחת בדיוק (204) לכל שמירה</w:t>
      </w:r>
      <w:r>
        <w:rPr>
          <w:rFonts w:ascii="Arial" w:hAnsi="Arial" w:cs="Arial"/>
          <w:sz w:val="22"/>
          <w:szCs w:val="22"/>
          <w:rtl/>
        </w:rPr>
        <w:t xml:space="preserve">; Production </w:t>
      </w:r>
      <w:r>
        <w:rPr>
          <w:rFonts w:ascii="Consolas" w:hAnsi="Consolas" w:cs="Consolas"/>
          <w:sz w:val="22"/>
          <w:szCs w:val="22"/>
        </w:rPr>
        <w:t xml:space="preserve">476830a2</w:t>
      </w:r>
      <w:r>
        <w:rPr>
          <w:rFonts w:ascii="Arial" w:hAnsi="Arial" w:cs="Arial"/>
          <w:sz w:val="22"/>
          <w:szCs w:val="22"/>
          <w:rtl/>
        </w:rPr>
        <w:t xml:space="preserve"> / </w:t>
      </w:r>
      <w:r>
        <w:rPr>
          <w:rFonts w:ascii="Consolas" w:hAnsi="Consolas" w:cs="Consolas"/>
          <w:sz w:val="22"/>
          <w:szCs w:val="22"/>
        </w:rPr>
        <w:t xml:space="preserve">index-BrR14XIC.js</w:t>
      </w:r>
      <w:r>
        <w:rPr>
          <w:rFonts w:ascii="Arial" w:hAnsi="Arial" w:cs="Arial"/>
          <w:sz w:val="22"/>
          <w:szCs w:val="22"/>
          <w:rtl/>
        </w:rPr>
        <w:t xml:space="preserve"> עם 12/12 קבצים זהים בייט־לבייט. Tests 120 / 3,065.</w:t>
      </w:r>
    </w:p>
    <w:p>
      <w:pPr>
        <w:bidi/>
        <w:spacing w:after="120"/>
      </w:pPr>
      <w:r>
        <w:rPr>
          <w:rFonts w:ascii="Arial" w:hAnsi="Arial" w:cs="Arial"/>
          <w:b/>
          <w:bCs/>
          <w:sz w:val="22"/>
          <w:szCs w:val="22"/>
          <w:rtl/>
        </w:rPr>
        <w:t xml:space="preserve">Studio / Local-Engine UI Containment.</w:t>
      </w:r>
      <w:r>
        <w:rPr>
          <w:rFonts w:ascii="Arial" w:hAnsi="Arial" w:cs="Arial"/>
          <w:sz w:val="22"/>
          <w:szCs w:val="22"/>
          <w:rtl/>
        </w:rPr>
        <w:t xml:space="preserve"> PR #114 → </w:t>
      </w:r>
      <w:r>
        <w:rPr>
          <w:rFonts w:ascii="Consolas" w:hAnsi="Consolas" w:cs="Consolas"/>
          <w:sz w:val="22"/>
          <w:szCs w:val="22"/>
        </w:rPr>
        <w:t xml:space="preserve">29cccdd</w:t>
      </w:r>
      <w:r>
        <w:rPr>
          <w:rFonts w:ascii="Arial" w:hAnsi="Arial" w:cs="Arial"/>
          <w:sz w:val="22"/>
          <w:szCs w:val="22"/>
          <w:rtl/>
        </w:rPr>
        <w:t xml:space="preserve"> → docs PR #115 → </w:t>
      </w:r>
      <w:r>
        <w:rPr>
          <w:rFonts w:ascii="Arial" w:hAnsi="Arial" w:cs="Arial"/>
          <w:b/>
          <w:bCs/>
          <w:sz w:val="22"/>
          <w:szCs w:val="22"/>
          <w:rtl/>
        </w:rPr>
        <w:t xml:space="preserve">`03c23c2` = מקור הפרודקשן הנוכחי</w:t>
      </w:r>
      <w:r>
        <w:rPr>
          <w:rFonts w:ascii="Arial" w:hAnsi="Arial" w:cs="Arial"/>
          <w:sz w:val="22"/>
          <w:szCs w:val="22"/>
          <w:rtl/>
        </w:rPr>
        <w:t xml:space="preserve">. </w:t>
      </w:r>
      <w:r>
        <w:rPr>
          <w:rFonts w:ascii="Arial" w:hAnsi="Arial" w:cs="Arial"/>
          <w:b/>
          <w:bCs/>
          <w:sz w:val="22"/>
          <w:szCs w:val="22"/>
          <w:rtl/>
        </w:rPr>
        <w:t xml:space="preserve">build יחיד</w:t>
      </w:r>
      <w:r>
        <w:rPr>
          <w:rFonts w:ascii="Arial" w:hAnsi="Arial" w:cs="Arial"/>
          <w:sz w:val="22"/>
          <w:szCs w:val="22"/>
          <w:rtl/>
        </w:rPr>
        <w:t xml:space="preserve">, שקודם לפרודקשן ללא build מחדש (wrangler "Uploaded 0 files (12 already uploaded)", </w:t>
      </w:r>
      <w:r>
        <w:rPr>
          <w:rFonts w:ascii="Arial" w:hAnsi="Arial" w:cs="Arial"/>
          <w:b/>
          <w:bCs/>
          <w:sz w:val="22"/>
          <w:szCs w:val="22"/>
          <w:rtl/>
        </w:rPr>
        <w:t xml:space="preserve">12/12 קבצים מוגשים זהים בייט־לבייט</w:t>
      </w:r>
      <w:r>
        <w:rPr>
          <w:rFonts w:ascii="Arial" w:hAnsi="Arial" w:cs="Arial"/>
          <w:sz w:val="22"/>
          <w:szCs w:val="22"/>
          <w:rtl/>
        </w:rPr>
        <w:t xml:space="preserve">); Preview </w:t>
      </w:r>
      <w:r>
        <w:rPr>
          <w:rFonts w:ascii="Consolas" w:hAnsi="Consolas" w:cs="Consolas"/>
          <w:sz w:val="22"/>
          <w:szCs w:val="22"/>
        </w:rPr>
        <w:t xml:space="preserve">ec239e3b</w:t>
      </w:r>
      <w:r>
        <w:rPr>
          <w:rFonts w:ascii="Arial" w:hAnsi="Arial" w:cs="Arial"/>
          <w:sz w:val="22"/>
          <w:szCs w:val="22"/>
          <w:rtl/>
        </w:rPr>
        <w:t xml:space="preserve"> עם בדיקת קבלה מחוברת (חשבון QA) PASS; </w:t>
      </w:r>
      <w:r>
        <w:rPr>
          <w:rFonts w:ascii="Arial" w:hAnsi="Arial" w:cs="Arial"/>
          <w:b/>
          <w:bCs/>
          <w:sz w:val="22"/>
          <w:szCs w:val="22"/>
          <w:rtl/>
        </w:rPr>
        <w:t xml:space="preserve">Production `247ef9ec` / `index-BZ3B-0yd.js`</w:t>
      </w:r>
      <w:r>
        <w:rPr>
          <w:rFonts w:ascii="Arial" w:hAnsi="Arial" w:cs="Arial"/>
          <w:sz w:val="22"/>
          <w:szCs w:val="22"/>
          <w:rtl/>
        </w:rPr>
        <w:t xml:space="preserve"> + בדיקת פרודקשן מחוברת ולא־משנה על Account A PASS. הסלייס </w:t>
      </w:r>
      <w:r>
        <w:rPr>
          <w:rFonts w:ascii="Arial" w:hAnsi="Arial" w:cs="Arial"/>
          <w:b/>
          <w:bCs/>
          <w:sz w:val="22"/>
          <w:szCs w:val="22"/>
          <w:rtl/>
        </w:rPr>
        <w:t xml:space="preserve">הסיר</w:t>
      </w:r>
      <w:r>
        <w:rPr>
          <w:rFonts w:ascii="Arial" w:hAnsi="Arial" w:cs="Arial"/>
          <w:sz w:val="22"/>
          <w:szCs w:val="22"/>
          <w:rtl/>
        </w:rPr>
        <w:t xml:space="preserve"> את פאנל מצב/הקמת ה־GPU המקומי ואת ה־poll בן 15 השניות, את מפת ה־Workflows מתויגת־המנועים, את בורר ה־checkpoint, את מתג המנוע, את קריאת צומת הגרף בכרטיס העבודה, </w:t>
      </w:r>
      <w:r>
        <w:rPr>
          <w:rFonts w:ascii="Arial" w:hAnsi="Arial" w:cs="Arial"/>
          <w:b/>
          <w:bCs/>
          <w:sz w:val="22"/>
          <w:szCs w:val="22"/>
          <w:rtl/>
        </w:rPr>
        <w:t xml:space="preserve">ושלוש בקשות גילוי מנוע מקומי בעליית הדף</w:t>
      </w:r>
      <w:r>
        <w:rPr>
          <w:rFonts w:ascii="Arial" w:hAnsi="Arial" w:cs="Arial"/>
          <w:sz w:val="22"/>
          <w:szCs w:val="22"/>
          <w:rtl/>
        </w:rPr>
        <w:t xml:space="preserve"> — שהוחלפו בדגלי יכולת נגזרי־קונפיגורציה </w:t>
      </w:r>
      <w:r>
        <w:rPr>
          <w:rFonts w:ascii="Arial" w:hAnsi="Arial" w:cs="Arial"/>
          <w:b/>
          <w:bCs/>
          <w:sz w:val="22"/>
          <w:szCs w:val="22"/>
          <w:rtl/>
        </w:rPr>
        <w:t xml:space="preserve">שנכשלים סגור</w:t>
      </w:r>
      <w:r>
        <w:rPr>
          <w:rFonts w:ascii="Arial" w:hAnsi="Arial" w:cs="Arial"/>
          <w:sz w:val="22"/>
          <w:szCs w:val="22"/>
          <w:rtl/>
        </w:rPr>
        <w:t xml:space="preserve"> (D-038). כל שם מנוע גלוי־למשתמש הוסר, </w:t>
      </w:r>
      <w:r>
        <w:rPr>
          <w:rFonts w:ascii="Arial" w:hAnsi="Arial" w:cs="Arial"/>
          <w:b/>
          <w:bCs/>
          <w:sz w:val="22"/>
          <w:szCs w:val="22"/>
          <w:rtl/>
        </w:rPr>
        <w:t xml:space="preserve">כולל טקסט קטלוג ה־Workflows המגיע לפרומפט המערכת של ג׳יק</w:t>
      </w:r>
      <w:r>
        <w:rPr>
          <w:rFonts w:ascii="Arial" w:hAnsi="Arial" w:cs="Arial"/>
          <w:sz w:val="22"/>
          <w:szCs w:val="22"/>
          <w:rtl/>
        </w:rPr>
        <w:t xml:space="preserve"> — אומת חי: תשובת ג׳יק באורך 1,174 תווים המונה את יכולות הקריאייטיב עם </w:t>
      </w:r>
      <w:r>
        <w:rPr>
          <w:rFonts w:ascii="Arial" w:hAnsi="Arial" w:cs="Arial"/>
          <w:b/>
          <w:bCs/>
          <w:sz w:val="22"/>
          <w:szCs w:val="22"/>
          <w:rtl/>
        </w:rPr>
        <w:t xml:space="preserve">0 שמות מנוע</w:t>
      </w:r>
      <w:r>
        <w:rPr>
          <w:rFonts w:ascii="Arial" w:hAnsi="Arial" w:cs="Arial"/>
          <w:sz w:val="22"/>
          <w:szCs w:val="22"/>
          <w:rtl/>
        </w:rPr>
        <w:t xml:space="preserve">. נמדד בפרודקשן: </w:t>
      </w:r>
      <w:r>
        <w:rPr>
          <w:rFonts w:ascii="Arial" w:hAnsi="Arial" w:cs="Arial"/>
          <w:b/>
          <w:bCs/>
          <w:sz w:val="22"/>
          <w:szCs w:val="22"/>
          <w:rtl/>
        </w:rPr>
        <w:t xml:space="preserve">0 בקשות בפתיחת הסטודיו, 0 בהמתנת 17 שניות, 0 בקשות לכתובת מקומית, 0 מונחי מנוע, 0 שגיאות console, 0 בקשות משנות.</w:t>
      </w:r>
      <w:r>
        <w:rPr>
          <w:rFonts w:ascii="Arial" w:hAnsi="Arial" w:cs="Arial"/>
          <w:sz w:val="22"/>
          <w:szCs w:val="22"/>
          <w:rtl/>
        </w:rPr>
        <w:t xml:space="preserve"> </w:t>
      </w:r>
      <w:r>
        <w:rPr>
          <w:rFonts w:ascii="Arial" w:hAnsi="Arial" w:cs="Arial"/>
          <w:b/>
          <w:bCs/>
          <w:sz w:val="22"/>
          <w:szCs w:val="22"/>
          <w:rtl/>
        </w:rPr>
        <w:t xml:space="preserve">ללא migration.</w:t>
      </w:r>
    </w:p>
    <w:p>
      <w:pPr>
        <w:bidi/>
        <w:spacing w:after="120"/>
      </w:pPr>
      <w:r>
        <w:rPr>
          <w:rFonts w:ascii="Arial" w:hAnsi="Arial" w:cs="Arial"/>
          <w:b/>
          <w:bCs/>
          <w:sz w:val="22"/>
          <w:szCs w:val="22"/>
          <w:rtl/>
        </w:rPr>
        <w:t xml:space="preserve">היקף הבדיקות — יש לקרוא אותו מדויק.</w:t>
      </w:r>
      <w:r>
        <w:rPr>
          <w:rFonts w:ascii="Arial" w:hAnsi="Arial" w:cs="Arial"/>
          <w:sz w:val="22"/>
          <w:szCs w:val="22"/>
          <w:rtl/>
        </w:rPr>
        <w:t xml:space="preserve"> ההרצה המלאה (121 קבצים / 3,098 עברו / 1 skip / 0 נכשלו) הייתה ירוקה על </w:t>
      </w:r>
      <w:r>
        <w:rPr>
          <w:rFonts w:ascii="Arial" w:hAnsi="Arial" w:cs="Arial"/>
          <w:b/>
          <w:bCs/>
          <w:sz w:val="22"/>
          <w:szCs w:val="22"/>
          <w:rtl/>
        </w:rPr>
        <w:t xml:space="preserve">ראש המימוש המוקדם</w:t>
      </w:r>
      <w:r>
        <w:rPr>
          <w:rFonts w:ascii="Arial" w:hAnsi="Arial" w:cs="Arial"/>
          <w:sz w:val="22"/>
          <w:szCs w:val="22"/>
          <w:rtl/>
        </w:rPr>
        <w:t xml:space="preserve">; לאחר תיקון ה־fail-closed הורצה </w:t>
      </w:r>
      <w:r>
        <w:rPr>
          <w:rFonts w:ascii="Arial" w:hAnsi="Arial" w:cs="Arial"/>
          <w:b/>
          <w:bCs/>
          <w:sz w:val="22"/>
          <w:szCs w:val="22"/>
          <w:rtl/>
        </w:rPr>
        <w:t xml:space="preserve">חבילת המשטח המושפע הממוקדת</w:t>
      </w:r>
      <w:r>
        <w:rPr>
          <w:rFonts w:ascii="Arial" w:hAnsi="Arial" w:cs="Arial"/>
          <w:sz w:val="22"/>
          <w:szCs w:val="22"/>
          <w:rtl/>
        </w:rPr>
        <w:t xml:space="preserve"> על </w:t>
      </w:r>
      <w:r>
        <w:rPr>
          <w:rFonts w:ascii="Arial" w:hAnsi="Arial" w:cs="Arial"/>
          <w:b/>
          <w:bCs/>
          <w:sz w:val="22"/>
          <w:szCs w:val="22"/>
          <w:rtl/>
        </w:rPr>
        <w:t xml:space="preserve">הקוד המתוקן הסופי</w:t>
      </w:r>
      <w:r>
        <w:rPr>
          <w:rFonts w:ascii="Arial" w:hAnsi="Arial" w:cs="Arial"/>
          <w:sz w:val="22"/>
          <w:szCs w:val="22"/>
          <w:rtl/>
        </w:rPr>
        <w:t xml:space="preserve"> (27 קבצים / 1,608 עברו / 0 נכשלו), וה־build לפרודקשן ירוק על </w:t>
      </w:r>
      <w:r>
        <w:rPr>
          <w:rFonts w:ascii="Consolas" w:hAnsi="Consolas" w:cs="Consolas"/>
          <w:sz w:val="22"/>
          <w:szCs w:val="22"/>
        </w:rPr>
        <w:t xml:space="preserve">03c23c2</w:t>
      </w:r>
      <w:r>
        <w:rPr>
          <w:rFonts w:ascii="Arial" w:hAnsi="Arial" w:cs="Arial"/>
          <w:sz w:val="22"/>
          <w:szCs w:val="22"/>
          <w:rtl/>
        </w:rPr>
        <w:t xml:space="preserve">. </w:t>
      </w:r>
      <w:r>
        <w:rPr>
          <w:rFonts w:ascii="Arial" w:hAnsi="Arial" w:cs="Arial"/>
          <w:b/>
          <w:bCs/>
          <w:sz w:val="22"/>
          <w:szCs w:val="22"/>
          <w:rtl/>
        </w:rPr>
        <w:t xml:space="preserve">החבילה המלאה לא הורצה מחדש על הראש הסופי במכוון</w:t>
      </w:r>
      <w:r>
        <w:rPr>
          <w:rFonts w:ascii="Arial" w:hAnsi="Arial" w:cs="Arial"/>
          <w:sz w:val="22"/>
          <w:szCs w:val="22"/>
          <w:rtl/>
        </w:rPr>
        <w:t xml:space="preserve">; כיסוי הראש הסופי מקצה־לקצה מגיע מבדיקות הקבלה המחוברות ב־Preview ובפרודקשן.</w:t>
      </w:r>
    </w:p>
    <w:p>
      <w:pPr>
        <w:bidi/>
        <w:spacing w:after="120"/>
      </w:pPr>
      <w:r>
        <w:rPr>
          <w:rFonts w:ascii="Arial" w:hAnsi="Arial" w:cs="Arial"/>
          <w:b/>
          <w:bCs/>
          <w:sz w:val="22"/>
          <w:szCs w:val="22"/>
          <w:rtl/>
        </w:rPr>
        <w:t xml:space="preserve">היררכיית rollback — יעד נוכחי יחיד.</w:t>
      </w:r>
      <w:r>
        <w:rPr>
          <w:rFonts w:ascii="Arial" w:hAnsi="Arial" w:cs="Arial"/>
          <w:sz w:val="22"/>
          <w:szCs w:val="22"/>
          <w:rtl/>
        </w:rPr>
        <w:t xml:space="preserve"> </w:t>
      </w:r>
      <w:r>
        <w:rPr>
          <w:rFonts w:ascii="Consolas" w:hAnsi="Consolas" w:cs="Consolas"/>
          <w:sz w:val="22"/>
          <w:szCs w:val="22"/>
        </w:rPr>
        <w:t xml:space="preserve">476830a2</w:t>
      </w:r>
      <w:r>
        <w:rPr>
          <w:rFonts w:ascii="Arial" w:hAnsi="Arial" w:cs="Arial"/>
          <w:sz w:val="22"/>
          <w:szCs w:val="22"/>
          <w:rtl/>
        </w:rPr>
        <w:t xml:space="preserve"> (P1) הוא יעד ה־rollback הנוכחי. </w:t>
      </w:r>
      <w:r>
        <w:rPr>
          <w:rFonts w:ascii="Consolas" w:hAnsi="Consolas" w:cs="Consolas"/>
          <w:sz w:val="22"/>
          <w:szCs w:val="22"/>
        </w:rPr>
        <w:t xml:space="preserve">e63198b7</w:t>
      </w:r>
      <w:r>
        <w:rPr>
          <w:rFonts w:ascii="Arial" w:hAnsi="Arial" w:cs="Arial"/>
          <w:sz w:val="22"/>
          <w:szCs w:val="22"/>
          <w:rtl/>
        </w:rPr>
        <w:t xml:space="preserve"> (S0F.1) ומוקדמים ממנו הם </w:t>
      </w:r>
      <w:r>
        <w:rPr>
          <w:rFonts w:ascii="Arial" w:hAnsi="Arial" w:cs="Arial"/>
          <w:b/>
          <w:bCs/>
          <w:sz w:val="22"/>
          <w:szCs w:val="22"/>
          <w:rtl/>
        </w:rPr>
        <w:t xml:space="preserve">נפילה־אחורה היסטורית בלבד</w:t>
      </w:r>
      <w:r>
        <w:rPr>
          <w:rFonts w:ascii="Arial" w:hAnsi="Arial" w:cs="Arial"/>
          <w:sz w:val="22"/>
          <w:szCs w:val="22"/>
          <w:rtl/>
        </w:rPr>
        <w:t xml:space="preserve">; חזרה אליהם הייתה מבטלת גם את P1.</w:t>
      </w:r>
    </w:p>
    <w:p>
      <w:pPr>
        <w:bidi/>
        <w:spacing w:after="120"/>
      </w:pPr>
      <w:r>
        <w:rPr>
          <w:rFonts w:ascii="Arial" w:hAnsi="Arial" w:cs="Arial"/>
          <w:b/>
          <w:bCs/>
          <w:sz w:val="22"/>
          <w:szCs w:val="22"/>
          <w:rtl/>
        </w:rPr>
        <w:t xml:space="preserve">פער ולידציה פתוח — אינו פריט שחרור פתוח ואינו פריט Gateway.</w:t>
      </w:r>
      <w:r>
        <w:rPr>
          <w:rFonts w:ascii="Arial" w:hAnsi="Arial" w:cs="Arial"/>
          <w:sz w:val="22"/>
          <w:szCs w:val="22"/>
          <w:rtl/>
        </w:rPr>
        <w:t xml:space="preserve"> בבדיקת הפרודקשן המחוברת הוכח ש־Quotes ו־Finance נטענים ושהקריאות המאומתות תקינות, אך לחשבון A אין רשומות הצעות מחיר או תנועות ולא אושרה יצירה/עריכה בפרודקשן — ולכן נראות שורות הצעה קיימות והפעלה חוזרת של ה־RPC דרך ממשק הפרודקשן לא נצפו. </w:t>
      </w:r>
      <w:r>
        <w:rPr>
          <w:rFonts w:ascii="Arial" w:hAnsi="Arial" w:cs="Arial"/>
          <w:b/>
          <w:bCs/>
          <w:sz w:val="22"/>
          <w:szCs w:val="22"/>
          <w:rtl/>
        </w:rPr>
        <w:t xml:space="preserve">האטומיות של P1 כבר בוססה</w:t>
      </w:r>
      <w:r>
        <w:rPr>
          <w:rFonts w:ascii="Arial" w:hAnsi="Arial" w:cs="Arial"/>
          <w:sz w:val="22"/>
          <w:szCs w:val="22"/>
          <w:rtl/>
        </w:rPr>
        <w:t xml:space="preserve"> על קבלת הזרקת הכשל 13/13, ראיות ההרשאה/RLS, קבלת ה־UI ב־Preview וקידום הארטיפקט המדויק.</w:t>
      </w:r>
    </w:p>
    <w:p>
      <w:pPr>
        <w:bidi/>
        <w:spacing w:after="120"/>
      </w:pPr>
      <w:r>
        <w:rPr>
          <w:rFonts w:ascii="Arial" w:hAnsi="Arial" w:cs="Arial"/>
          <w:b/>
          <w:bCs/>
          <w:sz w:val="22"/>
          <w:szCs w:val="22"/>
          <w:rtl/>
        </w:rPr>
        <w:t xml:space="preserve">גבולות אי־ההסקה:</w:t>
      </w:r>
      <w:r>
        <w:rPr>
          <w:rFonts w:ascii="Arial" w:hAnsi="Arial" w:cs="Arial"/>
          <w:sz w:val="22"/>
          <w:szCs w:val="22"/>
          <w:rtl/>
        </w:rPr>
        <w:t xml:space="preserve"> אין להסיק או לתזמן עבודת Gateway כלשהי משני הסלייסים האלה. </w:t>
      </w:r>
      <w:r>
        <w:rPr>
          <w:rFonts w:ascii="Arial" w:hAnsi="Arial" w:cs="Arial"/>
          <w:b/>
          <w:bCs/>
          <w:sz w:val="22"/>
          <w:szCs w:val="22"/>
          <w:rtl/>
        </w:rPr>
        <w:t xml:space="preserve">Studio Containment הוא ניקוי והכלה — לא החלפת ספק</w:t>
      </w:r>
      <w:r>
        <w:rPr>
          <w:rFonts w:ascii="Arial" w:hAnsi="Arial" w:cs="Arial"/>
          <w:sz w:val="22"/>
          <w:szCs w:val="22"/>
          <w:rtl/>
        </w:rPr>
        <w:t xml:space="preserve">; לא נבחר ולא שולב ספק image/video מנוהל חדש, וכל בחירה כזו תידרש כסלייס נפרד עם scope, ראיות ואישור Nathan. מעקב אמת לא־חוסם שנרשם: ג׳יק מונה יכולות קריאייטיב שהמסלול הענני אינו יכול להריץ — קדם לסלייס, אינו רגרסיה, ואינו פריט Gateway.</w:t>
      </w:r>
    </w:p>
    <w:p>
      <w:pPr>
        <w:bidi/>
        <w:keepNext/>
        <w:spacing w:before="240" w:after="120"/>
      </w:pPr>
      <w:r>
        <w:rPr>
          <w:rFonts w:ascii="Arial" w:hAnsi="Arial" w:cs="Arial"/>
          <w:b/>
          <w:bCs/>
          <w:sz w:val="24"/>
          <w:szCs w:val="24"/>
          <w:rtl/>
        </w:rPr>
        <w:t xml:space="preserve">השלב הבא</w:t>
      </w:r>
    </w:p>
    <w:p>
      <w:pPr>
        <w:bidi/>
        <w:spacing w:after="120"/>
      </w:pPr>
      <w:r>
        <w:rPr>
          <w:rFonts w:ascii="Arial" w:hAnsi="Arial" w:cs="Arial"/>
          <w:sz w:val="22"/>
          <w:szCs w:val="22"/>
          <w:rtl/>
        </w:rPr>
        <w:t xml:space="preserve">PENDING NATHAN DECISION. אין במסמך זה אישור לשינוי Gateway נוסף, להוספת ספק, לשינוי חוזה או לפתיחת מסלול LIVE — VERIFIED.</w:t>
      </w:r>
    </w:p>
    <w:sectPr w:rsidR="00FC693F" w:rsidRPr="0006063C" w:rsidSect="00034616">
      <w:cols w:space="720"/>
      <w:docGrid w:linePitch="360"/>
      <w:pgSz w:w="11906" w:h="16838"/>
      <w:pgMar w:top="1134" w:right="1134" w:bottom="1134" w:left="1134" w:header="709" w:footer="709" w:gutter="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