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https://translate.google.com/translate?hl=pt-BR&amp;sl=en&amp;u=https://stats.stackexchange.com/q/173893&amp;prev=search</w:t>
        </w:r>
      </w:hyperlink>
      <w:r w:rsidDel="00000000" w:rsidR="00000000" w:rsidRPr="00000000">
        <w:rPr>
          <w:rtl w:val="0"/>
        </w:rPr>
        <w:t xml:space="preserve"> (explica o que é 2.2e-16 )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variaveis no crivo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rendaDaFamilia = renda total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rendaDivPessoa renda por quantidade de pessoa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4"/>
        <w:keepNext w:val="0"/>
        <w:keepLines w:val="0"/>
        <w:pageBreakBefore w:val="0"/>
        <w:spacing w:after="40" w:before="240" w:lineRule="auto"/>
        <w:rPr>
          <w:b w:val="1"/>
          <w:color w:val="ff0000"/>
          <w:sz w:val="22"/>
          <w:szCs w:val="22"/>
          <w:u w:val="single"/>
        </w:rPr>
      </w:pPr>
      <w:bookmarkStart w:colFirst="0" w:colLast="0" w:name="_72k61wdt3pju" w:id="0"/>
      <w:bookmarkEnd w:id="0"/>
      <w:r w:rsidDel="00000000" w:rsidR="00000000" w:rsidRPr="00000000">
        <w:rPr>
          <w:b w:val="1"/>
          <w:color w:val="ff0000"/>
          <w:sz w:val="22"/>
          <w:szCs w:val="22"/>
          <w:u w:val="single"/>
          <w:rtl w:val="0"/>
        </w:rPr>
        <w:t xml:space="preserve">O Significado e a Interpretação dos P-values (o que os dados dizem?)</w:t>
      </w:r>
    </w:p>
    <w:p w:rsidR="00000000" w:rsidDel="00000000" w:rsidP="00000000" w:rsidRDefault="00000000" w:rsidRPr="00000000" w14:paraId="0000000C">
      <w:pPr>
        <w:pageBreakBefore w:val="0"/>
        <w:rPr/>
      </w:pPr>
      <w:r w:rsidDel="00000000" w:rsidR="00000000" w:rsidRPr="00000000">
        <w:rPr>
          <w:rtl w:val="0"/>
        </w:rPr>
        <w:t xml:space="preserve">O P-value, que depende diretamente de uma dada amostra, tenta fornnecer uma medida da força dos resultados de um teste, em contraste a uma simples rejeição ou não rejeição. Se a hipótese nula for verdadeira e a chance da variação aleatória for a única razão para as diferenças amostrais, então o P-value é uma medida quantitativa para alimentar o processo de tomada de decisão como evidência. A tabela seeguinte fornece uma interpretação razoável dos P-values:</w:t>
      </w:r>
    </w:p>
    <w:tbl>
      <w:tblPr>
        <w:tblStyle w:val="Table1"/>
        <w:tblW w:w="63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80"/>
        <w:gridCol w:w="4490"/>
        <w:tblGridChange w:id="0">
          <w:tblGrid>
            <w:gridCol w:w="1880"/>
            <w:gridCol w:w="4490"/>
          </w:tblGrid>
        </w:tblGridChange>
      </w:tblGrid>
      <w:tr>
        <w:trPr>
          <w:cantSplit w:val="0"/>
          <w:trHeight w:val="520" w:hRule="atLeast"/>
          <w:tblHeader w:val="0"/>
        </w:trPr>
        <w:tc>
          <w:tcPr>
            <w:shd w:fill="ffff00" w:val="clear"/>
            <w:tcMar>
              <w:top w:w="100.0" w:type="dxa"/>
              <w:left w:w="100.0" w:type="dxa"/>
              <w:bottom w:w="100.0" w:type="dxa"/>
              <w:right w:w="100.0" w:type="dxa"/>
            </w:tcMar>
            <w:vAlign w:val="center"/>
          </w:tcPr>
          <w:p w:rsidR="00000000" w:rsidDel="00000000" w:rsidP="00000000" w:rsidRDefault="00000000" w:rsidRPr="00000000" w14:paraId="0000000D">
            <w:pPr>
              <w:pageBreakBefore w:val="0"/>
              <w:jc w:val="center"/>
              <w:rPr/>
            </w:pPr>
            <w:r w:rsidDel="00000000" w:rsidR="00000000" w:rsidRPr="00000000">
              <w:rPr>
                <w:rtl w:val="0"/>
              </w:rPr>
              <w:t xml:space="preserve">P-value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0E">
            <w:pPr>
              <w:pageBreakBefore w:val="0"/>
              <w:jc w:val="center"/>
              <w:rPr/>
            </w:pPr>
            <w:r w:rsidDel="00000000" w:rsidR="00000000" w:rsidRPr="00000000">
              <w:rPr>
                <w:rtl w:val="0"/>
              </w:rPr>
              <w:t xml:space="preserve">Interpretação</w:t>
            </w:r>
          </w:p>
        </w:tc>
      </w:tr>
      <w:tr>
        <w:trPr>
          <w:cantSplit w:val="0"/>
          <w:trHeight w:val="520" w:hRule="atLeast"/>
          <w:tblHeader w:val="0"/>
        </w:trPr>
        <w:tc>
          <w:tcPr>
            <w:shd w:fill="ffff00" w:val="clear"/>
            <w:tcMar>
              <w:top w:w="100.0" w:type="dxa"/>
              <w:left w:w="100.0" w:type="dxa"/>
              <w:bottom w:w="100.0" w:type="dxa"/>
              <w:right w:w="100.0" w:type="dxa"/>
            </w:tcMar>
            <w:vAlign w:val="center"/>
          </w:tcPr>
          <w:p w:rsidR="00000000" w:rsidDel="00000000" w:rsidP="00000000" w:rsidRDefault="00000000" w:rsidRPr="00000000" w14:paraId="0000000F">
            <w:pPr>
              <w:pageBreakBefore w:val="0"/>
              <w:rPr/>
            </w:pPr>
            <w:r w:rsidDel="00000000" w:rsidR="00000000" w:rsidRPr="00000000">
              <w:rPr>
                <w:rtl w:val="0"/>
              </w:rPr>
              <w:t xml:space="preserve">P&lt; 0,01</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10">
            <w:pPr>
              <w:pageBreakBefore w:val="0"/>
              <w:rPr/>
            </w:pPr>
            <w:r w:rsidDel="00000000" w:rsidR="00000000" w:rsidRPr="00000000">
              <w:rPr>
                <w:rtl w:val="0"/>
              </w:rPr>
              <w:t xml:space="preserve">evidência muito forte contra H0</w:t>
            </w:r>
          </w:p>
        </w:tc>
      </w:tr>
      <w:tr>
        <w:trPr>
          <w:cantSplit w:val="0"/>
          <w:trHeight w:val="520" w:hRule="atLeast"/>
          <w:tblHeader w:val="0"/>
        </w:trPr>
        <w:tc>
          <w:tcPr>
            <w:shd w:fill="ffff00" w:val="clear"/>
            <w:tcMar>
              <w:top w:w="100.0" w:type="dxa"/>
              <w:left w:w="100.0" w:type="dxa"/>
              <w:bottom w:w="100.0" w:type="dxa"/>
              <w:right w:w="100.0" w:type="dxa"/>
            </w:tcMar>
            <w:vAlign w:val="center"/>
          </w:tcPr>
          <w:p w:rsidR="00000000" w:rsidDel="00000000" w:rsidP="00000000" w:rsidRDefault="00000000" w:rsidRPr="00000000" w14:paraId="00000011">
            <w:pPr>
              <w:pageBreakBefore w:val="0"/>
              <w:rPr/>
            </w:pPr>
            <w:r w:rsidDel="00000000" w:rsidR="00000000" w:rsidRPr="00000000">
              <w:rPr>
                <w:rtl w:val="0"/>
              </w:rPr>
              <w:t xml:space="preserve">0,01&lt; = P &lt; 0,05</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12">
            <w:pPr>
              <w:pageBreakBefore w:val="0"/>
              <w:rPr/>
            </w:pPr>
            <w:r w:rsidDel="00000000" w:rsidR="00000000" w:rsidRPr="00000000">
              <w:rPr>
                <w:rtl w:val="0"/>
              </w:rPr>
              <w:t xml:space="preserve">evidência moderada contra H0</w:t>
            </w:r>
          </w:p>
        </w:tc>
      </w:tr>
      <w:tr>
        <w:trPr>
          <w:cantSplit w:val="0"/>
          <w:trHeight w:val="500" w:hRule="atLeast"/>
          <w:tblHeader w:val="0"/>
        </w:trPr>
        <w:tc>
          <w:tcPr>
            <w:shd w:fill="ffff00" w:val="clear"/>
            <w:tcMar>
              <w:top w:w="100.0" w:type="dxa"/>
              <w:left w:w="100.0" w:type="dxa"/>
              <w:bottom w:w="100.0" w:type="dxa"/>
              <w:right w:w="100.0" w:type="dxa"/>
            </w:tcMar>
            <w:vAlign w:val="center"/>
          </w:tcPr>
          <w:p w:rsidR="00000000" w:rsidDel="00000000" w:rsidP="00000000" w:rsidRDefault="00000000" w:rsidRPr="00000000" w14:paraId="00000013">
            <w:pPr>
              <w:pageBreakBefore w:val="0"/>
              <w:rPr/>
            </w:pPr>
            <w:r w:rsidDel="00000000" w:rsidR="00000000" w:rsidRPr="00000000">
              <w:rPr>
                <w:rtl w:val="0"/>
              </w:rPr>
              <w:t xml:space="preserve">0,05&lt; = P &lt; 0,10</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14">
            <w:pPr>
              <w:pageBreakBefore w:val="0"/>
              <w:rPr/>
            </w:pPr>
            <w:r w:rsidDel="00000000" w:rsidR="00000000" w:rsidRPr="00000000">
              <w:rPr>
                <w:rtl w:val="0"/>
              </w:rPr>
              <w:t xml:space="preserve">evidência sugestiva contra H0</w:t>
            </w:r>
          </w:p>
        </w:tc>
      </w:tr>
      <w:tr>
        <w:trPr>
          <w:cantSplit w:val="0"/>
          <w:trHeight w:val="520" w:hRule="atLeast"/>
          <w:tblHeader w:val="0"/>
        </w:trPr>
        <w:tc>
          <w:tcPr>
            <w:shd w:fill="ffff00" w:val="clear"/>
            <w:tcMar>
              <w:top w:w="100.0" w:type="dxa"/>
              <w:left w:w="100.0" w:type="dxa"/>
              <w:bottom w:w="100.0" w:type="dxa"/>
              <w:right w:w="100.0" w:type="dxa"/>
            </w:tcMar>
            <w:vAlign w:val="center"/>
          </w:tcPr>
          <w:p w:rsidR="00000000" w:rsidDel="00000000" w:rsidP="00000000" w:rsidRDefault="00000000" w:rsidRPr="00000000" w14:paraId="00000015">
            <w:pPr>
              <w:pageBreakBefore w:val="0"/>
              <w:rPr/>
            </w:pPr>
            <w:r w:rsidDel="00000000" w:rsidR="00000000" w:rsidRPr="00000000">
              <w:rPr>
                <w:rtl w:val="0"/>
              </w:rPr>
              <w:t xml:space="preserve">0,10&lt; = P</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16">
            <w:pPr>
              <w:pageBreakBefore w:val="0"/>
              <w:rPr/>
            </w:pPr>
            <w:r w:rsidDel="00000000" w:rsidR="00000000" w:rsidRPr="00000000">
              <w:rPr>
                <w:rtl w:val="0"/>
              </w:rPr>
              <w:t xml:space="preserve">pouca ou nenhuma evidência real contra H0</w:t>
            </w:r>
          </w:p>
        </w:tc>
      </w:tr>
    </w:tbl>
    <w:p w:rsidR="00000000" w:rsidDel="00000000" w:rsidP="00000000" w:rsidRDefault="00000000" w:rsidRPr="00000000" w14:paraId="00000017">
      <w:pPr>
        <w:pageBreakBefore w:val="0"/>
        <w:jc w:val="both"/>
        <w:rPr/>
      </w:pPr>
      <w:r w:rsidDel="00000000" w:rsidR="00000000" w:rsidRPr="00000000">
        <w:rPr>
          <w:rtl w:val="0"/>
        </w:rPr>
        <w:t xml:space="preserve">Esta interpretação é largamente aceita, e muitos jornais científicos rotineiramente publicam artigos usando tal interpreatação do resultado do teste de hipótese.</w:t>
      </w:r>
    </w:p>
    <w:p w:rsidR="00000000" w:rsidDel="00000000" w:rsidP="00000000" w:rsidRDefault="00000000" w:rsidRPr="00000000" w14:paraId="00000018">
      <w:pPr>
        <w:pageBreakBefore w:val="0"/>
        <w:jc w:val="both"/>
        <w:rPr/>
      </w:pPr>
      <w:r w:rsidDel="00000000" w:rsidR="00000000" w:rsidRPr="00000000">
        <w:rPr>
          <w:rtl w:val="0"/>
        </w:rPr>
        <w:t xml:space="preserve">Para amostra de tamanho fixo, quando o número de realizações é decidido antecipadamente, a distribuição de p é uniforme (assumindo a hipótese nula). Expressariamos isto como P(p &lt; x) = x. Isto significa que o critério de p &lt;0,05 atinge um de 0,05.</w:t>
      </w:r>
    </w:p>
    <w:p w:rsidR="00000000" w:rsidDel="00000000" w:rsidP="00000000" w:rsidRDefault="00000000" w:rsidRPr="00000000" w14:paraId="00000019">
      <w:pPr>
        <w:pageBreakBefore w:val="0"/>
        <w:jc w:val="both"/>
        <w:rPr/>
      </w:pPr>
      <w:r w:rsidDel="00000000" w:rsidR="00000000" w:rsidRPr="00000000">
        <w:rPr>
          <w:rtl w:val="0"/>
        </w:rPr>
        <w:t xml:space="preserve">Um p-value é uma medida de quanta evidência você tem contra a hipótese nula. Quanto menor o p-value, mais evidência você tem. Deve-se combinar o p-value com o nível de significância para tomar decisão sobre um dado teste de hipótese. Em tal caso, se o p-value for menor que algum corte (usualmente 0,05, algumas vezes um pouco mais como 0,1 ou um pouco menos como 0,01) então você rejeita a hipótese nula.</w:t>
      </w:r>
    </w:p>
    <w:p w:rsidR="00000000" w:rsidDel="00000000" w:rsidP="00000000" w:rsidRDefault="00000000" w:rsidRPr="00000000" w14:paraId="0000001A">
      <w:pPr>
        <w:pageBreakBefore w:val="0"/>
        <w:jc w:val="both"/>
        <w:rPr/>
      </w:pPr>
      <w:r w:rsidDel="00000000" w:rsidR="00000000" w:rsidRPr="00000000">
        <w:rPr>
          <w:rtl w:val="0"/>
        </w:rPr>
        <w:t xml:space="preserve">Entendido que a distribuição dos p-values sob hipótese nula H0 é uniforme, e então não depender de uma forma particular do teste estatístico. Num teste de hipótese estatístico, o P value é a probabilidade de observar um teste estatístico no mínimo como extremo o valor realmente observado, assumindo que a hipótese nula seja verdadeira. O valor de p é definido com respeito a uma distribuição. Portanto, podemos chamá-lo "hipótese de modelo-distribucional " ao invés de "a hipótese nula".</w:t>
      </w:r>
    </w:p>
    <w:p w:rsidR="00000000" w:rsidDel="00000000" w:rsidP="00000000" w:rsidRDefault="00000000" w:rsidRPr="00000000" w14:paraId="0000001B">
      <w:pPr>
        <w:pageBreakBefore w:val="0"/>
        <w:jc w:val="both"/>
        <w:rPr/>
      </w:pPr>
      <w:r w:rsidDel="00000000" w:rsidR="00000000" w:rsidRPr="00000000">
        <w:rPr>
          <w:rtl w:val="0"/>
        </w:rPr>
        <w:t xml:space="preserve">Em resumo, ele simplesmente significa que se a nula tivesse sido verdadeira, o p value é a probabilidade contra a nula naquele caso. O p-value é determinado pelo valor observado, entretanto, isto torna difícil para estabelecer o inverso de p.</w:t>
      </w:r>
    </w:p>
    <w:p w:rsidR="00000000" w:rsidDel="00000000" w:rsidP="00000000" w:rsidRDefault="00000000" w:rsidRPr="00000000" w14:paraId="0000001C">
      <w:pPr>
        <w:pageBreakBefore w:val="0"/>
        <w:rPr/>
      </w:pPr>
      <w:r w:rsidDel="00000000" w:rsidR="00000000" w:rsidRPr="00000000">
        <w:rPr>
          <w:rtl w:val="0"/>
        </w:rPr>
        <w:t xml:space="preserve">Ler o seguinte artigo: </w:t>
      </w:r>
    </w:p>
    <w:p w:rsidR="00000000" w:rsidDel="00000000" w:rsidP="00000000" w:rsidRDefault="00000000" w:rsidRPr="00000000" w14:paraId="0000001D">
      <w:pPr>
        <w:pageBreakBefore w:val="0"/>
        <w:rPr/>
      </w:pPr>
      <w:r w:rsidDel="00000000" w:rsidR="00000000" w:rsidRPr="00000000">
        <w:rPr>
          <w:rtl w:val="0"/>
        </w:rPr>
        <w:t xml:space="preserve">Arsham H., Kuiper's P-value as a Measuring Tool and Decision Procedure for the Goodness-of-fit Test, </w:t>
      </w:r>
      <w:r w:rsidDel="00000000" w:rsidR="00000000" w:rsidRPr="00000000">
        <w:rPr>
          <w:i w:val="1"/>
          <w:rtl w:val="0"/>
        </w:rPr>
        <w:t xml:space="preserve">Journal of Applied Statistics</w:t>
      </w:r>
      <w:r w:rsidDel="00000000" w:rsidR="00000000" w:rsidRPr="00000000">
        <w:rPr>
          <w:rtl w:val="0"/>
        </w:rPr>
        <w:t xml:space="preserve">, Vol. 15, No.3, 131-135, 1988.</w:t>
      </w:r>
    </w:p>
    <w:p w:rsidR="00000000" w:rsidDel="00000000" w:rsidP="00000000" w:rsidRDefault="00000000" w:rsidRPr="00000000" w14:paraId="0000001E">
      <w:pPr>
        <w:pageBreakBefore w:val="0"/>
        <w:jc w:val="center"/>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All contents copyright (c) 2012.</w:t>
      </w:r>
    </w:p>
    <w:p w:rsidR="00000000" w:rsidDel="00000000" w:rsidP="00000000" w:rsidRDefault="00000000" w:rsidRPr="00000000" w14:paraId="00000021">
      <w:pPr>
        <w:pageBreakBefore w:val="0"/>
        <w:rPr>
          <w:sz w:val="20"/>
          <w:szCs w:val="20"/>
        </w:rPr>
      </w:pPr>
      <w:r w:rsidDel="00000000" w:rsidR="00000000" w:rsidRPr="00000000">
        <w:rPr>
          <w:sz w:val="20"/>
          <w:szCs w:val="20"/>
          <w:rtl w:val="0"/>
        </w:rPr>
        <w:t xml:space="preserve">All rights reserved.</w:t>
      </w:r>
    </w:p>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Esta página foi alterada pela última vez em 8/07/12</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hyperlink r:id="rId7">
        <w:r w:rsidDel="00000000" w:rsidR="00000000" w:rsidRPr="00000000">
          <w:rPr>
            <w:color w:val="1155cc"/>
            <w:u w:val="single"/>
            <w:rtl w:val="0"/>
          </w:rPr>
          <w:t xml:space="preserve">http://sphweb.bumc.bu.edu/otlt/MPH-Modules/BS/R/R6_CategoricalDataAnalysis/R6_CategoricalDataAnalysis5.html</w:t>
        </w:r>
      </w:hyperlink>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drawing>
          <wp:inline distB="114300" distT="114300" distL="114300" distR="114300">
            <wp:extent cx="952500" cy="7239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525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pBdr>
          <w:top w:color="auto" w:space="6" w:sz="0" w:val="none"/>
          <w:left w:color="auto" w:space="6" w:sz="0" w:val="none"/>
          <w:bottom w:color="auto" w:space="0" w:sz="0" w:val="none"/>
          <w:right w:color="auto" w:space="6" w:sz="0" w:val="none"/>
        </w:pBdr>
        <w:jc w:val="right"/>
        <w:rPr>
          <w:color w:val="ffffff"/>
          <w:sz w:val="48"/>
          <w:szCs w:val="48"/>
          <w:shd w:fill="627556" w:val="clear"/>
        </w:rPr>
      </w:pPr>
      <w:r w:rsidDel="00000000" w:rsidR="00000000" w:rsidRPr="00000000">
        <w:rPr>
          <w:color w:val="ffffff"/>
          <w:sz w:val="48"/>
          <w:szCs w:val="48"/>
          <w:shd w:fill="627556" w:val="clear"/>
          <w:rtl w:val="0"/>
        </w:rPr>
        <w:t xml:space="preserve">Categorical Data Analysis</w:t>
      </w:r>
    </w:p>
    <w:p w:rsidR="00000000" w:rsidDel="00000000" w:rsidP="00000000" w:rsidRDefault="00000000" w:rsidRPr="00000000" w14:paraId="00000033">
      <w:pPr>
        <w:pageBreakBefore w:val="0"/>
        <w:rPr>
          <w:color w:val="ffffff"/>
          <w:sz w:val="19"/>
          <w:szCs w:val="19"/>
          <w:u w:val="single"/>
        </w:rPr>
      </w:pPr>
      <w:r w:rsidDel="00000000" w:rsidR="00000000" w:rsidRPr="00000000">
        <w:fldChar w:fldCharType="begin"/>
        <w:instrText xml:space="preserve"> HYPERLINK "http://sphweb.bumc.bu.edu/otlt/MPH-Modules/BS/R/R6_CategoricalDataAnalysis/R6_CategoricalDataAnalysis_print.html" </w:instrText>
        <w:fldChar w:fldCharType="separate"/>
      </w:r>
      <w:r w:rsidDel="00000000" w:rsidR="00000000" w:rsidRPr="00000000">
        <w:rPr>
          <w:color w:val="ffffff"/>
          <w:sz w:val="19"/>
          <w:szCs w:val="19"/>
          <w:u w:val="single"/>
          <w:rtl w:val="0"/>
        </w:rPr>
        <w:t xml:space="preserve">print all</w:t>
      </w:r>
    </w:p>
    <w:p w:rsidR="00000000" w:rsidDel="00000000" w:rsidP="00000000" w:rsidRDefault="00000000" w:rsidRPr="00000000" w14:paraId="00000034">
      <w:pPr>
        <w:pageBreakBefore w:val="0"/>
        <w:rPr>
          <w:color w:val="ffffff"/>
          <w:sz w:val="19"/>
          <w:szCs w:val="19"/>
          <w:u w:val="single"/>
        </w:rPr>
      </w:pPr>
      <w:r w:rsidDel="00000000" w:rsidR="00000000" w:rsidRPr="00000000">
        <w:rPr>
          <w:color w:val="ffffff"/>
          <w:sz w:val="19"/>
          <w:szCs w:val="19"/>
          <w:u w:val="single"/>
        </w:rPr>
        <w:drawing>
          <wp:inline distB="114300" distT="114300" distL="114300" distR="114300">
            <wp:extent cx="9525" cy="9525"/>
            <wp:effectExtent b="0" l="0" r="0" t="0"/>
            <wp:docPr descr="skip navigation" id="5" name="image6.gif"/>
            <a:graphic>
              <a:graphicData uri="http://schemas.openxmlformats.org/drawingml/2006/picture">
                <pic:pic>
                  <pic:nvPicPr>
                    <pic:cNvPr descr="skip navigation" id="0" name="image6.gif"/>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numPr>
          <w:ilvl w:val="0"/>
          <w:numId w:val="1"/>
        </w:numPr>
        <w:pBdr>
          <w:top w:color="auto" w:space="0" w:sz="0" w:val="none"/>
          <w:bottom w:color="auto" w:space="0" w:sz="0" w:val="none"/>
          <w:right w:color="auto" w:space="0" w:sz="0" w:val="none"/>
          <w:between w:color="auto" w:space="0" w:sz="0" w:val="none"/>
        </w:pBdr>
        <w:ind w:left="860" w:hanging="360"/>
        <w:jc w:val="center"/>
        <w:rPr>
          <w:b w:val="1"/>
          <w:color w:val="ffffff"/>
        </w:rPr>
      </w:pPr>
      <w:r w:rsidDel="00000000" w:rsidR="00000000" w:rsidRPr="00000000">
        <w:fldChar w:fldCharType="end"/>
      </w:r>
      <w:r w:rsidDel="00000000" w:rsidR="00000000" w:rsidRPr="00000000">
        <w:fldChar w:fldCharType="begin"/>
        <w:instrText xml:space="preserve"> HYPERLINK "http://sphweb.bumc.bu.edu/otlt/MPH-Modules/BS/R/R6_CategoricalDataAnalysis/R6_CategoricalDataAnalysis4.html" </w:instrText>
        <w:fldChar w:fldCharType="separate"/>
      </w:r>
      <w:r w:rsidDel="00000000" w:rsidR="00000000" w:rsidRPr="00000000">
        <w:rPr>
          <w:b w:val="1"/>
          <w:color w:val="ffffff"/>
          <w:sz w:val="19"/>
          <w:szCs w:val="19"/>
          <w:u w:val="single"/>
          <w:rtl w:val="0"/>
        </w:rPr>
        <w:t xml:space="preserve">Prev</w:t>
      </w:r>
    </w:p>
    <w:p w:rsidR="00000000" w:rsidDel="00000000" w:rsidP="00000000" w:rsidRDefault="00000000" w:rsidRPr="00000000" w14:paraId="00000036">
      <w:pPr>
        <w:pageBreakBefore w:val="0"/>
        <w:numPr>
          <w:ilvl w:val="0"/>
          <w:numId w:val="1"/>
        </w:numPr>
        <w:pBdr>
          <w:top w:color="auto" w:space="0" w:sz="0" w:val="none"/>
          <w:bottom w:color="auto" w:space="0" w:sz="0" w:val="none"/>
          <w:right w:color="auto" w:space="0" w:sz="0" w:val="none"/>
          <w:between w:color="auto" w:space="0" w:sz="0" w:val="none"/>
        </w:pBdr>
        <w:ind w:left="860" w:hanging="360"/>
        <w:jc w:val="center"/>
        <w:rPr>
          <w:b w:val="1"/>
          <w:color w:val="ffffff"/>
        </w:rPr>
      </w:pPr>
      <w:r w:rsidDel="00000000" w:rsidR="00000000" w:rsidRPr="00000000">
        <w:fldChar w:fldCharType="end"/>
      </w:r>
      <w:r w:rsidDel="00000000" w:rsidR="00000000" w:rsidRPr="00000000">
        <w:rPr>
          <w:sz w:val="19"/>
          <w:szCs w:val="19"/>
          <w:rtl w:val="0"/>
        </w:rPr>
        <w:t xml:space="preserve"> </w:t>
      </w:r>
      <w:r w:rsidDel="00000000" w:rsidR="00000000" w:rsidRPr="00000000">
        <w:fldChar w:fldCharType="begin"/>
        <w:instrText xml:space="preserve"> HYPERLINK "http://sphweb.bumc.bu.edu/otlt/MPH-Modules/BS/R/R6_CategoricalDataAnalysis/R6_CategoricalDataAnalysis6.html" </w:instrText>
        <w:fldChar w:fldCharType="separate"/>
      </w:r>
      <w:r w:rsidDel="00000000" w:rsidR="00000000" w:rsidRPr="00000000">
        <w:rPr>
          <w:b w:val="1"/>
          <w:color w:val="ffffff"/>
          <w:sz w:val="19"/>
          <w:szCs w:val="19"/>
          <w:u w:val="single"/>
          <w:rtl w:val="0"/>
        </w:rPr>
        <w:t xml:space="preserve">Next</w:t>
      </w:r>
    </w:p>
    <w:p w:rsidR="00000000" w:rsidDel="00000000" w:rsidP="00000000" w:rsidRDefault="00000000" w:rsidRPr="00000000" w14:paraId="00000037">
      <w:pPr>
        <w:pageBreakBefore w:val="0"/>
        <w:numPr>
          <w:ilvl w:val="0"/>
          <w:numId w:val="1"/>
        </w:numPr>
        <w:pBdr>
          <w:top w:color="auto" w:space="0" w:sz="0" w:val="none"/>
          <w:bottom w:color="auto" w:space="0" w:sz="0" w:val="none"/>
          <w:right w:color="auto" w:space="0" w:sz="0" w:val="none"/>
          <w:between w:color="auto" w:space="0" w:sz="0" w:val="none"/>
        </w:pBdr>
        <w:ind w:left="780" w:hanging="360"/>
        <w:jc w:val="center"/>
        <w:rPr>
          <w:b w:val="1"/>
          <w:color w:val="ffffff"/>
        </w:rPr>
      </w:pPr>
      <w:r w:rsidDel="00000000" w:rsidR="00000000" w:rsidRPr="00000000">
        <w:fldChar w:fldCharType="end"/>
      </w:r>
      <w:r w:rsidDel="00000000" w:rsidR="00000000" w:rsidRPr="00000000">
        <w:rPr>
          <w:sz w:val="19"/>
          <w:szCs w:val="19"/>
          <w:rtl w:val="0"/>
        </w:rPr>
        <w:t xml:space="preserve"> </w:t>
      </w:r>
      <w:r w:rsidDel="00000000" w:rsidR="00000000" w:rsidRPr="00000000">
        <w:fldChar w:fldCharType="begin"/>
        <w:instrText xml:space="preserve"> HYPERLINK "http://sphweb.bumc.bu.edu/otlt/MPH-Modules/BS/R/R6_CategoricalDataAnalysis/index.html" </w:instrText>
        <w:fldChar w:fldCharType="separate"/>
      </w:r>
      <w:r w:rsidDel="00000000" w:rsidR="00000000" w:rsidRPr="00000000">
        <w:rPr>
          <w:color w:val="ffffff"/>
          <w:sz w:val="19"/>
          <w:szCs w:val="19"/>
          <w:u w:val="single"/>
          <w:rtl w:val="0"/>
        </w:rPr>
        <w:t xml:space="preserve">  1  </w:t>
      </w:r>
    </w:p>
    <w:p w:rsidR="00000000" w:rsidDel="00000000" w:rsidP="00000000" w:rsidRDefault="00000000" w:rsidRPr="00000000" w14:paraId="00000038">
      <w:pPr>
        <w:pageBreakBefore w:val="0"/>
        <w:numPr>
          <w:ilvl w:val="0"/>
          <w:numId w:val="1"/>
        </w:numPr>
        <w:pBdr>
          <w:top w:color="auto" w:space="0" w:sz="0" w:val="none"/>
          <w:bottom w:color="auto" w:space="0" w:sz="0" w:val="none"/>
          <w:right w:color="auto" w:space="0" w:sz="0" w:val="none"/>
          <w:between w:color="auto" w:space="0" w:sz="0" w:val="none"/>
        </w:pBdr>
        <w:ind w:left="780" w:hanging="360"/>
        <w:jc w:val="center"/>
        <w:rPr>
          <w:b w:val="1"/>
          <w:color w:val="ffffff"/>
        </w:rPr>
      </w:pPr>
      <w:r w:rsidDel="00000000" w:rsidR="00000000" w:rsidRPr="00000000">
        <w:fldChar w:fldCharType="end"/>
      </w:r>
      <w:r w:rsidDel="00000000" w:rsidR="00000000" w:rsidRPr="00000000">
        <w:rPr>
          <w:sz w:val="19"/>
          <w:szCs w:val="19"/>
          <w:rtl w:val="0"/>
        </w:rPr>
        <w:t xml:space="preserve"> </w:t>
      </w:r>
      <w:r w:rsidDel="00000000" w:rsidR="00000000" w:rsidRPr="00000000">
        <w:rPr>
          <w:b w:val="1"/>
          <w:color w:val="ffffff"/>
          <w:sz w:val="19"/>
          <w:szCs w:val="19"/>
          <w:rtl w:val="0"/>
        </w:rPr>
        <w:t xml:space="preserve">| </w:t>
      </w:r>
      <w:r w:rsidDel="00000000" w:rsidR="00000000" w:rsidRPr="00000000">
        <w:fldChar w:fldCharType="begin"/>
        <w:instrText xml:space="preserve"> HYPERLINK "http://sphweb.bumc.bu.edu/otlt/MPH-Modules/BS/R/R6_CategoricalDataAnalysis/R6_CategoricalDataAnalysis2.html" </w:instrText>
        <w:fldChar w:fldCharType="separate"/>
      </w:r>
      <w:r w:rsidDel="00000000" w:rsidR="00000000" w:rsidRPr="00000000">
        <w:rPr>
          <w:color w:val="ffffff"/>
          <w:sz w:val="19"/>
          <w:szCs w:val="19"/>
          <w:u w:val="single"/>
          <w:rtl w:val="0"/>
        </w:rPr>
        <w:t xml:space="preserve">  2  </w:t>
      </w:r>
    </w:p>
    <w:p w:rsidR="00000000" w:rsidDel="00000000" w:rsidP="00000000" w:rsidRDefault="00000000" w:rsidRPr="00000000" w14:paraId="00000039">
      <w:pPr>
        <w:pageBreakBefore w:val="0"/>
        <w:numPr>
          <w:ilvl w:val="0"/>
          <w:numId w:val="1"/>
        </w:numPr>
        <w:pBdr>
          <w:top w:color="auto" w:space="0" w:sz="0" w:val="none"/>
          <w:bottom w:color="auto" w:space="0" w:sz="0" w:val="none"/>
          <w:right w:color="auto" w:space="0" w:sz="0" w:val="none"/>
          <w:between w:color="auto" w:space="0" w:sz="0" w:val="none"/>
        </w:pBdr>
        <w:ind w:left="780" w:hanging="360"/>
        <w:jc w:val="center"/>
        <w:rPr>
          <w:b w:val="1"/>
          <w:color w:val="ffffff"/>
        </w:rPr>
      </w:pPr>
      <w:r w:rsidDel="00000000" w:rsidR="00000000" w:rsidRPr="00000000">
        <w:fldChar w:fldCharType="end"/>
      </w:r>
      <w:r w:rsidDel="00000000" w:rsidR="00000000" w:rsidRPr="00000000">
        <w:rPr>
          <w:sz w:val="19"/>
          <w:szCs w:val="19"/>
          <w:rtl w:val="0"/>
        </w:rPr>
        <w:t xml:space="preserve"> </w:t>
      </w:r>
      <w:r w:rsidDel="00000000" w:rsidR="00000000" w:rsidRPr="00000000">
        <w:rPr>
          <w:b w:val="1"/>
          <w:color w:val="ffffff"/>
          <w:sz w:val="19"/>
          <w:szCs w:val="19"/>
          <w:rtl w:val="0"/>
        </w:rPr>
        <w:t xml:space="preserve">| </w:t>
      </w:r>
      <w:r w:rsidDel="00000000" w:rsidR="00000000" w:rsidRPr="00000000">
        <w:fldChar w:fldCharType="begin"/>
        <w:instrText xml:space="preserve"> HYPERLINK "http://sphweb.bumc.bu.edu/otlt/MPH-Modules/BS/R/R6_CategoricalDataAnalysis/R6_CategoricalDataAnalysis3.html" </w:instrText>
        <w:fldChar w:fldCharType="separate"/>
      </w:r>
      <w:r w:rsidDel="00000000" w:rsidR="00000000" w:rsidRPr="00000000">
        <w:rPr>
          <w:color w:val="ffffff"/>
          <w:sz w:val="19"/>
          <w:szCs w:val="19"/>
          <w:u w:val="single"/>
          <w:rtl w:val="0"/>
        </w:rPr>
        <w:t xml:space="preserve">  3  </w:t>
      </w:r>
    </w:p>
    <w:p w:rsidR="00000000" w:rsidDel="00000000" w:rsidP="00000000" w:rsidRDefault="00000000" w:rsidRPr="00000000" w14:paraId="0000003A">
      <w:pPr>
        <w:pageBreakBefore w:val="0"/>
        <w:numPr>
          <w:ilvl w:val="0"/>
          <w:numId w:val="1"/>
        </w:numPr>
        <w:pBdr>
          <w:top w:color="auto" w:space="0" w:sz="0" w:val="none"/>
          <w:bottom w:color="auto" w:space="0" w:sz="0" w:val="none"/>
          <w:right w:color="auto" w:space="0" w:sz="0" w:val="none"/>
          <w:between w:color="auto" w:space="0" w:sz="0" w:val="none"/>
        </w:pBdr>
        <w:ind w:left="780" w:hanging="360"/>
        <w:jc w:val="center"/>
        <w:rPr>
          <w:b w:val="1"/>
          <w:color w:val="ffffff"/>
        </w:rPr>
      </w:pPr>
      <w:r w:rsidDel="00000000" w:rsidR="00000000" w:rsidRPr="00000000">
        <w:fldChar w:fldCharType="end"/>
      </w:r>
      <w:r w:rsidDel="00000000" w:rsidR="00000000" w:rsidRPr="00000000">
        <w:rPr>
          <w:sz w:val="19"/>
          <w:szCs w:val="19"/>
          <w:rtl w:val="0"/>
        </w:rPr>
        <w:t xml:space="preserve"> </w:t>
      </w:r>
      <w:r w:rsidDel="00000000" w:rsidR="00000000" w:rsidRPr="00000000">
        <w:rPr>
          <w:b w:val="1"/>
          <w:color w:val="ffffff"/>
          <w:sz w:val="19"/>
          <w:szCs w:val="19"/>
          <w:rtl w:val="0"/>
        </w:rPr>
        <w:t xml:space="preserve">| </w:t>
      </w:r>
      <w:r w:rsidDel="00000000" w:rsidR="00000000" w:rsidRPr="00000000">
        <w:fldChar w:fldCharType="begin"/>
        <w:instrText xml:space="preserve"> HYPERLINK "http://sphweb.bumc.bu.edu/otlt/MPH-Modules/BS/R/R6_CategoricalDataAnalysis/R6_CategoricalDataAnalysis4.html" </w:instrText>
        <w:fldChar w:fldCharType="separate"/>
      </w:r>
      <w:r w:rsidDel="00000000" w:rsidR="00000000" w:rsidRPr="00000000">
        <w:rPr>
          <w:color w:val="ffffff"/>
          <w:sz w:val="19"/>
          <w:szCs w:val="19"/>
          <w:u w:val="single"/>
          <w:rtl w:val="0"/>
        </w:rPr>
        <w:t xml:space="preserve">  4  </w:t>
      </w:r>
    </w:p>
    <w:p w:rsidR="00000000" w:rsidDel="00000000" w:rsidP="00000000" w:rsidRDefault="00000000" w:rsidRPr="00000000" w14:paraId="0000003B">
      <w:pPr>
        <w:pageBreakBefore w:val="0"/>
        <w:numPr>
          <w:ilvl w:val="0"/>
          <w:numId w:val="1"/>
        </w:numPr>
        <w:pBdr>
          <w:top w:color="auto" w:space="0" w:sz="0" w:val="none"/>
          <w:bottom w:color="auto" w:space="0" w:sz="0" w:val="none"/>
          <w:right w:color="auto" w:space="0" w:sz="0" w:val="none"/>
          <w:between w:color="auto" w:space="0" w:sz="0" w:val="none"/>
        </w:pBdr>
        <w:ind w:left="780" w:hanging="360"/>
        <w:jc w:val="center"/>
        <w:rPr>
          <w:b w:val="1"/>
          <w:color w:val="ffffff"/>
        </w:rPr>
      </w:pPr>
      <w:r w:rsidDel="00000000" w:rsidR="00000000" w:rsidRPr="00000000">
        <w:fldChar w:fldCharType="end"/>
      </w:r>
      <w:r w:rsidDel="00000000" w:rsidR="00000000" w:rsidRPr="00000000">
        <w:rPr>
          <w:sz w:val="19"/>
          <w:szCs w:val="19"/>
          <w:rtl w:val="0"/>
        </w:rPr>
        <w:t xml:space="preserve"> </w:t>
      </w:r>
      <w:r w:rsidDel="00000000" w:rsidR="00000000" w:rsidRPr="00000000">
        <w:rPr>
          <w:b w:val="1"/>
          <w:color w:val="ffffff"/>
          <w:sz w:val="19"/>
          <w:szCs w:val="19"/>
          <w:rtl w:val="0"/>
        </w:rPr>
        <w:t xml:space="preserve">|   5  </w:t>
      </w:r>
    </w:p>
    <w:p w:rsidR="00000000" w:rsidDel="00000000" w:rsidP="00000000" w:rsidRDefault="00000000" w:rsidRPr="00000000" w14:paraId="0000003C">
      <w:pPr>
        <w:pageBreakBefore w:val="0"/>
        <w:numPr>
          <w:ilvl w:val="0"/>
          <w:numId w:val="1"/>
        </w:numPr>
        <w:pBdr>
          <w:top w:color="auto" w:space="0" w:sz="0" w:val="none"/>
          <w:bottom w:color="auto" w:space="0" w:sz="0" w:val="none"/>
          <w:right w:color="auto" w:space="0" w:sz="0" w:val="none"/>
          <w:between w:color="auto" w:space="0" w:sz="0" w:val="none"/>
        </w:pBdr>
        <w:ind w:left="780" w:hanging="360"/>
        <w:jc w:val="center"/>
        <w:rPr>
          <w:b w:val="1"/>
          <w:color w:val="ffffff"/>
        </w:rPr>
      </w:pPr>
      <w:r w:rsidDel="00000000" w:rsidR="00000000" w:rsidRPr="00000000">
        <w:rPr>
          <w:sz w:val="19"/>
          <w:szCs w:val="19"/>
          <w:rtl w:val="0"/>
        </w:rPr>
        <w:t xml:space="preserve"> </w:t>
      </w:r>
      <w:r w:rsidDel="00000000" w:rsidR="00000000" w:rsidRPr="00000000">
        <w:rPr>
          <w:b w:val="1"/>
          <w:color w:val="ffffff"/>
          <w:sz w:val="19"/>
          <w:szCs w:val="19"/>
          <w:rtl w:val="0"/>
        </w:rPr>
        <w:t xml:space="preserve">| </w:t>
      </w:r>
      <w:r w:rsidDel="00000000" w:rsidR="00000000" w:rsidRPr="00000000">
        <w:fldChar w:fldCharType="begin"/>
        <w:instrText xml:space="preserve"> HYPERLINK "http://sphweb.bumc.bu.edu/otlt/MPH-Modules/BS/R/R6_CategoricalDataAnalysis/R6_CategoricalDataAnalysis6.html" </w:instrText>
        <w:fldChar w:fldCharType="separate"/>
      </w:r>
      <w:r w:rsidDel="00000000" w:rsidR="00000000" w:rsidRPr="00000000">
        <w:rPr>
          <w:color w:val="ffffff"/>
          <w:sz w:val="19"/>
          <w:szCs w:val="19"/>
          <w:u w:val="single"/>
          <w:rtl w:val="0"/>
        </w:rPr>
        <w:t xml:space="preserve">  6  </w:t>
      </w:r>
    </w:p>
    <w:p w:rsidR="00000000" w:rsidDel="00000000" w:rsidP="00000000" w:rsidRDefault="00000000" w:rsidRPr="00000000" w14:paraId="0000003D">
      <w:pPr>
        <w:pageBreakBefore w:val="0"/>
        <w:numPr>
          <w:ilvl w:val="0"/>
          <w:numId w:val="1"/>
        </w:numPr>
        <w:pBdr>
          <w:top w:color="auto" w:space="0" w:sz="0" w:val="none"/>
          <w:bottom w:color="auto" w:space="0" w:sz="0" w:val="none"/>
          <w:right w:color="auto" w:space="0" w:sz="0" w:val="none"/>
          <w:between w:color="auto" w:space="0" w:sz="0" w:val="none"/>
        </w:pBdr>
        <w:spacing w:after="0" w:afterAutospacing="0"/>
        <w:ind w:left="780" w:hanging="360"/>
        <w:jc w:val="center"/>
        <w:rPr>
          <w:b w:val="1"/>
          <w:color w:val="ffffff"/>
        </w:rPr>
      </w:pPr>
      <w:r w:rsidDel="00000000" w:rsidR="00000000" w:rsidRPr="00000000">
        <w:fldChar w:fldCharType="end"/>
      </w:r>
      <w:r w:rsidDel="00000000" w:rsidR="00000000" w:rsidRPr="00000000">
        <w:rPr>
          <w:sz w:val="19"/>
          <w:szCs w:val="19"/>
          <w:rtl w:val="0"/>
        </w:rPr>
        <w:t xml:space="preserve"> </w:t>
      </w:r>
      <w:r w:rsidDel="00000000" w:rsidR="00000000" w:rsidRPr="00000000">
        <w:rPr>
          <w:b w:val="1"/>
          <w:color w:val="ffffff"/>
          <w:sz w:val="19"/>
          <w:szCs w:val="19"/>
          <w:rtl w:val="0"/>
        </w:rPr>
        <w:t xml:space="preserve">| </w:t>
      </w:r>
      <w:r w:rsidDel="00000000" w:rsidR="00000000" w:rsidRPr="00000000">
        <w:fldChar w:fldCharType="begin"/>
        <w:instrText xml:space="preserve"> HYPERLINK "http://sphweb.bumc.bu.edu/otlt/MPH-Modules/BS/R/R6_CategoricalDataAnalysis/R6_CategoricalDataAnalysis7.html" </w:instrText>
        <w:fldChar w:fldCharType="separate"/>
      </w:r>
      <w:r w:rsidDel="00000000" w:rsidR="00000000" w:rsidRPr="00000000">
        <w:rPr>
          <w:color w:val="ffffff"/>
          <w:sz w:val="19"/>
          <w:szCs w:val="19"/>
          <w:u w:val="single"/>
          <w:rtl w:val="0"/>
        </w:rPr>
        <w:t xml:space="preserve">  7  </w:t>
      </w:r>
    </w:p>
    <w:p w:rsidR="00000000" w:rsidDel="00000000" w:rsidP="00000000" w:rsidRDefault="00000000" w:rsidRPr="00000000" w14:paraId="0000003E">
      <w:pPr>
        <w:pageBreakBefore w:val="0"/>
        <w:numPr>
          <w:ilvl w:val="0"/>
          <w:numId w:val="2"/>
        </w:numPr>
        <w:pBdr>
          <w:top w:color="cccccc" w:space="0" w:sz="6" w:val="single"/>
          <w:left w:color="cccccc" w:space="0" w:sz="6" w:val="single"/>
          <w:bottom w:color="cccccc" w:space="0" w:sz="6" w:val="single"/>
          <w:right w:color="cccccc" w:space="7" w:sz="6" w:val="single"/>
          <w:between w:color="cccccc" w:space="0" w:sz="6" w:val="single"/>
        </w:pBdr>
        <w:spacing w:before="0" w:beforeAutospacing="0" w:lineRule="auto"/>
        <w:ind w:left="700" w:right="160" w:hanging="360"/>
      </w:pPr>
      <w:r w:rsidDel="00000000" w:rsidR="00000000" w:rsidRPr="00000000">
        <w:fldChar w:fldCharType="end"/>
      </w:r>
      <w:r w:rsidDel="00000000" w:rsidR="00000000" w:rsidRPr="00000000">
        <w:rPr>
          <w:b w:val="1"/>
          <w:color w:val="ffffff"/>
          <w:sz w:val="19"/>
          <w:szCs w:val="19"/>
          <w:rtl w:val="0"/>
        </w:rPr>
        <w:t xml:space="preserve">Contents</w:t>
      </w:r>
    </w:p>
    <w:p w:rsidR="00000000" w:rsidDel="00000000" w:rsidP="00000000" w:rsidRDefault="00000000" w:rsidRPr="00000000" w14:paraId="0000003F">
      <w:pPr>
        <w:pageBreakBefore w:val="0"/>
        <w:spacing w:before="340" w:lineRule="auto"/>
        <w:ind w:right="160"/>
        <w:rPr>
          <w:sz w:val="17"/>
          <w:szCs w:val="17"/>
        </w:rPr>
      </w:pPr>
      <w:r w:rsidDel="00000000" w:rsidR="00000000" w:rsidRPr="00000000">
        <w:rPr>
          <w:sz w:val="17"/>
          <w:szCs w:val="17"/>
          <w:rtl w:val="0"/>
        </w:rPr>
        <w:t xml:space="preserve"> </w:t>
      </w:r>
    </w:p>
    <w:p w:rsidR="00000000" w:rsidDel="00000000" w:rsidP="00000000" w:rsidRDefault="00000000" w:rsidRPr="00000000" w14:paraId="00000040">
      <w:pPr>
        <w:pageBreakBefore w:val="0"/>
        <w:spacing w:after="160" w:before="340" w:line="339.5368421052632" w:lineRule="auto"/>
        <w:ind w:right="160"/>
        <w:rPr>
          <w:sz w:val="17"/>
          <w:szCs w:val="17"/>
        </w:rPr>
      </w:pPr>
      <w:r w:rsidDel="00000000" w:rsidR="00000000" w:rsidRPr="00000000">
        <w:rPr>
          <w:sz w:val="17"/>
          <w:szCs w:val="17"/>
        </w:rPr>
        <w:drawing>
          <wp:inline distB="114300" distT="114300" distL="114300" distR="114300">
            <wp:extent cx="1381125" cy="476250"/>
            <wp:effectExtent b="0" l="0" r="0" t="0"/>
            <wp:docPr descr="More Resources sidebar" id="1" name="image2.png"/>
            <a:graphic>
              <a:graphicData uri="http://schemas.openxmlformats.org/drawingml/2006/picture">
                <pic:pic>
                  <pic:nvPicPr>
                    <pic:cNvPr descr="More Resources sidebar" id="0" name="image2.png"/>
                    <pic:cNvPicPr preferRelativeResize="0"/>
                  </pic:nvPicPr>
                  <pic:blipFill>
                    <a:blip r:embed="rId10"/>
                    <a:srcRect b="0" l="0" r="0" t="0"/>
                    <a:stretch>
                      <a:fillRect/>
                    </a:stretch>
                  </pic:blipFill>
                  <pic:spPr>
                    <a:xfrm>
                      <a:off x="0" y="0"/>
                      <a:ext cx="13811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pacing w:after="160" w:before="340" w:line="339.5368421052632" w:lineRule="auto"/>
        <w:ind w:right="160"/>
        <w:rPr>
          <w:b w:val="1"/>
          <w:color w:val="0000ff"/>
          <w:sz w:val="17"/>
          <w:szCs w:val="17"/>
          <w:u w:val="single"/>
        </w:rPr>
      </w:pPr>
      <w:r w:rsidDel="00000000" w:rsidR="00000000" w:rsidRPr="00000000">
        <w:fldChar w:fldCharType="begin"/>
        <w:instrText xml:space="preserve"> HYPERLINK "http://cran.r-project.org/doc/manuals/R-intro.html" </w:instrText>
        <w:fldChar w:fldCharType="separate"/>
      </w:r>
      <w:r w:rsidDel="00000000" w:rsidR="00000000" w:rsidRPr="00000000">
        <w:rPr>
          <w:b w:val="1"/>
          <w:color w:val="0000ff"/>
          <w:sz w:val="17"/>
          <w:szCs w:val="17"/>
          <w:u w:val="single"/>
          <w:rtl w:val="0"/>
        </w:rPr>
        <w:t xml:space="preserve">Intro to R Contents</w:t>
      </w:r>
    </w:p>
    <w:p w:rsidR="00000000" w:rsidDel="00000000" w:rsidP="00000000" w:rsidRDefault="00000000" w:rsidRPr="00000000" w14:paraId="00000042">
      <w:pPr>
        <w:pageBreakBefore w:val="0"/>
        <w:spacing w:after="160" w:before="340" w:line="339.5368421052632" w:lineRule="auto"/>
        <w:ind w:right="160"/>
        <w:rPr>
          <w:b w:val="1"/>
          <w:color w:val="0000ff"/>
          <w:sz w:val="17"/>
          <w:szCs w:val="17"/>
          <w:u w:val="single"/>
        </w:rPr>
      </w:pPr>
      <w:r w:rsidDel="00000000" w:rsidR="00000000" w:rsidRPr="00000000">
        <w:fldChar w:fldCharType="end"/>
      </w:r>
      <w:r w:rsidDel="00000000" w:rsidR="00000000" w:rsidRPr="00000000">
        <w:fldChar w:fldCharType="begin"/>
        <w:instrText xml:space="preserve"> HYPERLINK "http://www.personality-project.org/r/r.commands.html" </w:instrText>
        <w:fldChar w:fldCharType="separate"/>
      </w:r>
      <w:r w:rsidDel="00000000" w:rsidR="00000000" w:rsidRPr="00000000">
        <w:rPr>
          <w:b w:val="1"/>
          <w:color w:val="0000ff"/>
          <w:sz w:val="17"/>
          <w:szCs w:val="17"/>
          <w:u w:val="single"/>
          <w:rtl w:val="0"/>
        </w:rPr>
        <w:t xml:space="preserve">Common R Commands</w:t>
      </w:r>
    </w:p>
    <w:p w:rsidR="00000000" w:rsidDel="00000000" w:rsidP="00000000" w:rsidRDefault="00000000" w:rsidRPr="00000000" w14:paraId="00000043">
      <w:pPr>
        <w:pStyle w:val="Heading1"/>
        <w:keepNext w:val="0"/>
        <w:keepLines w:val="0"/>
        <w:pageBreakBefore w:val="0"/>
        <w:spacing w:before="480" w:line="264" w:lineRule="auto"/>
        <w:ind w:left="720" w:right="3060" w:firstLine="0"/>
        <w:rPr>
          <w:b w:val="1"/>
          <w:color w:val="c00000"/>
          <w:sz w:val="82"/>
          <w:szCs w:val="82"/>
        </w:rPr>
      </w:pPr>
      <w:bookmarkStart w:colFirst="0" w:colLast="0" w:name="_mcn7yvn00sk2" w:id="1"/>
      <w:bookmarkEnd w:id="1"/>
      <w:r w:rsidDel="00000000" w:rsidR="00000000" w:rsidRPr="00000000">
        <w:fldChar w:fldCharType="end"/>
      </w:r>
      <w:r w:rsidDel="00000000" w:rsidR="00000000" w:rsidRPr="00000000">
        <w:rPr>
          <w:b w:val="1"/>
          <w:color w:val="c00000"/>
          <w:sz w:val="82"/>
          <w:szCs w:val="82"/>
          <w:rtl w:val="0"/>
        </w:rPr>
        <w:t xml:space="preserve">Tests of Single Proportions</w:t>
      </w:r>
    </w:p>
    <w:p w:rsidR="00000000" w:rsidDel="00000000" w:rsidP="00000000" w:rsidRDefault="00000000" w:rsidRPr="00000000" w14:paraId="00000044">
      <w:pPr>
        <w:pageBreakBefore w:val="0"/>
        <w:ind w:left="720" w:right="306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ageBreakBefore w:val="0"/>
        <w:ind w:left="720" w:right="3060" w:firstLine="0"/>
        <w:rPr/>
      </w:pPr>
      <w:r w:rsidDel="00000000" w:rsidR="00000000" w:rsidRPr="00000000">
        <w:rPr>
          <w:rtl w:val="0"/>
        </w:rPr>
        <w:t xml:space="preserve">Calculating odds and risk ratios only gives an indication of whether a potential cause is related to the outcome. To be more specific, we can do tests on groups with different exposures with regard to their outcomes. First, let us introduce the idea of testing for proportions, from the simplest scenario.</w:t>
      </w:r>
    </w:p>
    <w:p w:rsidR="00000000" w:rsidDel="00000000" w:rsidP="00000000" w:rsidRDefault="00000000" w:rsidRPr="00000000" w14:paraId="00000046">
      <w:pPr>
        <w:pageBreakBefore w:val="0"/>
        <w:ind w:left="720" w:right="3060" w:firstLine="0"/>
        <w:rPr/>
      </w:pPr>
      <w:r w:rsidDel="00000000" w:rsidR="00000000" w:rsidRPr="00000000">
        <w:rPr>
          <w:rFonts w:ascii="Arial Unicode MS" w:cs="Arial Unicode MS" w:eastAsia="Arial Unicode MS" w:hAnsi="Arial Unicode MS"/>
          <w:rtl w:val="0"/>
        </w:rPr>
        <w:t xml:space="preserve">Tests of single proportions are generally based on the binomial distribution with size parameter N and probability parameter p. For large sample sizes, this can be well approximated by a normal distribution with mean N*p and variance N*p(1 − p). As a rule of thumb, the approximation is satisfactory when the expected numbers of "successes" and "failures" are both larger than 5. The normal approximation can be somewhat improved by the </w:t>
      </w:r>
      <w:r w:rsidDel="00000000" w:rsidR="00000000" w:rsidRPr="00000000">
        <w:rPr>
          <w:u w:val="single"/>
          <w:rtl w:val="0"/>
        </w:rPr>
        <w:t xml:space="preserve">Yates correction</w:t>
      </w:r>
      <w:r w:rsidDel="00000000" w:rsidR="00000000" w:rsidRPr="00000000">
        <w:rPr>
          <w:rtl w:val="0"/>
        </w:rPr>
        <w:t xml:space="preserve"> (aka continuity correction), which shrinks the observed value by half a unit towards the expected value when calculating the test statistic (by default, this correction is used; it can also be turned off by using "correct = F").</w:t>
      </w:r>
    </w:p>
    <w:p w:rsidR="00000000" w:rsidDel="00000000" w:rsidP="00000000" w:rsidRDefault="00000000" w:rsidRPr="00000000" w14:paraId="00000047">
      <w:pPr>
        <w:pageBreakBefore w:val="0"/>
        <w:ind w:left="720" w:right="3060" w:firstLine="0"/>
        <w:rPr/>
      </w:pPr>
      <w:r w:rsidDel="00000000" w:rsidR="00000000" w:rsidRPr="00000000">
        <w:rPr>
          <w:rtl w:val="0"/>
        </w:rPr>
        <w:t xml:space="preserve">In the outbreak data set, 447 of the 998 individuals who ate beef curry were observed to have food poisoning symptoms, and one may want to test the hypothesis that the probability of a "random individual who ate beef curry" having food poisoning is 0.1.</w:t>
      </w:r>
    </w:p>
    <w:p w:rsidR="00000000" w:rsidDel="00000000" w:rsidP="00000000" w:rsidRDefault="00000000" w:rsidRPr="00000000" w14:paraId="00000048">
      <w:pPr>
        <w:pageBreakBefore w:val="0"/>
        <w:numPr>
          <w:ilvl w:val="0"/>
          <w:numId w:val="4"/>
        </w:numPr>
        <w:spacing w:after="0" w:afterAutospacing="0" w:before="240" w:lineRule="auto"/>
        <w:ind w:left="1440" w:right="3060" w:hanging="360"/>
        <w:rPr>
          <w:sz w:val="22"/>
          <w:szCs w:val="22"/>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The proportion of individuals who eat beefcurry and get sick is 0.1: true p = 0.1</w:t>
      </w:r>
    </w:p>
    <w:p w:rsidR="00000000" w:rsidDel="00000000" w:rsidP="00000000" w:rsidRDefault="00000000" w:rsidRPr="00000000" w14:paraId="00000049">
      <w:pPr>
        <w:pageBreakBefore w:val="0"/>
        <w:numPr>
          <w:ilvl w:val="0"/>
          <w:numId w:val="4"/>
        </w:numPr>
        <w:spacing w:after="240" w:before="0" w:beforeAutospacing="0" w:lineRule="auto"/>
        <w:ind w:left="1440" w:right="3060" w:hanging="360"/>
        <w:rPr>
          <w:sz w:val="22"/>
          <w:szCs w:val="22"/>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The proportion of individuals who eat beefcurry and get sick is not 0.1: true p ≠ 0.1</w:t>
      </w:r>
    </w:p>
    <w:p w:rsidR="00000000" w:rsidDel="00000000" w:rsidP="00000000" w:rsidRDefault="00000000" w:rsidRPr="00000000" w14:paraId="0000004A">
      <w:pPr>
        <w:pageBreakBefore w:val="0"/>
        <w:ind w:left="720" w:right="3060" w:firstLine="0"/>
        <w:rPr/>
      </w:pPr>
      <w:r w:rsidDel="00000000" w:rsidR="00000000" w:rsidRPr="00000000">
        <w:rPr>
          <w:rtl w:val="0"/>
        </w:rPr>
        <w:t xml:space="preserve">These hypotheses can be tested using prop.test. The three arguments to prop.test are the number of positive outcomes, the total number, and the (theoretical) probability parameter that you want to test for. The latter is 0.5 by default (OK for symmetric problems).</w:t>
      </w:r>
    </w:p>
    <w:p w:rsidR="00000000" w:rsidDel="00000000" w:rsidP="00000000" w:rsidRDefault="00000000" w:rsidRPr="00000000" w14:paraId="0000004B">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&gt; prop.test(447, 998, .1)</w:t>
      </w:r>
    </w:p>
    <w:p w:rsidR="00000000" w:rsidDel="00000000" w:rsidP="00000000" w:rsidRDefault="00000000" w:rsidRPr="00000000" w14:paraId="0000004C">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w:t>
        <w:tab/>
        <w:t xml:space="preserve">1-sample proportions test with continuity correction</w:t>
      </w:r>
    </w:p>
    <w:p w:rsidR="00000000" w:rsidDel="00000000" w:rsidP="00000000" w:rsidRDefault="00000000" w:rsidRPr="00000000" w14:paraId="0000004D">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w:t>
      </w:r>
    </w:p>
    <w:p w:rsidR="00000000" w:rsidDel="00000000" w:rsidP="00000000" w:rsidRDefault="00000000" w:rsidRPr="00000000" w14:paraId="0000004E">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data:  447 out of 998, null probability 0.1</w:t>
      </w:r>
    </w:p>
    <w:p w:rsidR="00000000" w:rsidDel="00000000" w:rsidP="00000000" w:rsidRDefault="00000000" w:rsidRPr="00000000" w14:paraId="0000004F">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X-squared = 1338.242, df = 1, p-value &lt; 2.2e-16</w:t>
      </w:r>
    </w:p>
    <w:p w:rsidR="00000000" w:rsidDel="00000000" w:rsidP="00000000" w:rsidRDefault="00000000" w:rsidRPr="00000000" w14:paraId="00000050">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alternative hypothesis: true p is not equal to 0.1</w:t>
      </w:r>
    </w:p>
    <w:p w:rsidR="00000000" w:rsidDel="00000000" w:rsidP="00000000" w:rsidRDefault="00000000" w:rsidRPr="00000000" w14:paraId="00000051">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95 percent confidence interval:</w:t>
      </w:r>
    </w:p>
    <w:p w:rsidR="00000000" w:rsidDel="00000000" w:rsidP="00000000" w:rsidRDefault="00000000" w:rsidRPr="00000000" w14:paraId="00000052">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0.4168064 0.4793912</w:t>
      </w:r>
    </w:p>
    <w:p w:rsidR="00000000" w:rsidDel="00000000" w:rsidP="00000000" w:rsidRDefault="00000000" w:rsidRPr="00000000" w14:paraId="00000053">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sample estimates:</w:t>
      </w:r>
    </w:p>
    <w:p w:rsidR="00000000" w:rsidDel="00000000" w:rsidP="00000000" w:rsidRDefault="00000000" w:rsidRPr="00000000" w14:paraId="00000054">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w:t>
        <w:tab/>
        <w:t xml:space="preserve">p</w:t>
      </w:r>
    </w:p>
    <w:p w:rsidR="00000000" w:rsidDel="00000000" w:rsidP="00000000" w:rsidRDefault="00000000" w:rsidRPr="00000000" w14:paraId="00000055">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0.4478958  </w:t>
      </w:r>
    </w:p>
    <w:p w:rsidR="00000000" w:rsidDel="00000000" w:rsidP="00000000" w:rsidRDefault="00000000" w:rsidRPr="00000000" w14:paraId="00000056">
      <w:pPr>
        <w:pageBreakBefore w:val="0"/>
        <w:ind w:left="720" w:right="3060" w:firstLine="0"/>
        <w:rPr>
          <w:b w:val="1"/>
        </w:rPr>
      </w:pPr>
      <w:r w:rsidDel="00000000" w:rsidR="00000000" w:rsidRPr="00000000">
        <w:rPr>
          <w:b w:val="1"/>
          <w:rtl w:val="0"/>
        </w:rPr>
        <w:t xml:space="preserve">Conclusion:</w:t>
      </w:r>
    </w:p>
    <w:p w:rsidR="00000000" w:rsidDel="00000000" w:rsidP="00000000" w:rsidRDefault="00000000" w:rsidRPr="00000000" w14:paraId="00000057">
      <w:pPr>
        <w:pageBreakBefore w:val="0"/>
        <w:ind w:left="720" w:right="3060" w:firstLine="0"/>
        <w:rPr/>
      </w:pPr>
      <w:r w:rsidDel="00000000" w:rsidR="00000000" w:rsidRPr="00000000">
        <w:rPr>
          <w:rtl w:val="0"/>
        </w:rPr>
        <w:t xml:space="preserve">We reject the null hypothesis (χ</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 1338.242, df = 1, p-value &lt; 2.2e-16). The estimated proportion of people who ate beef curry is 0.448 (95% CI: 0.42, 0.49).</w:t>
      </w:r>
    </w:p>
    <w:p w:rsidR="00000000" w:rsidDel="00000000" w:rsidP="00000000" w:rsidRDefault="00000000" w:rsidRPr="00000000" w14:paraId="00000058">
      <w:pPr>
        <w:pStyle w:val="Heading1"/>
        <w:keepNext w:val="0"/>
        <w:keepLines w:val="0"/>
        <w:pageBreakBefore w:val="0"/>
        <w:spacing w:before="480" w:line="264" w:lineRule="auto"/>
        <w:ind w:left="720" w:right="3060" w:firstLine="0"/>
        <w:rPr>
          <w:b w:val="1"/>
          <w:color w:val="c00000"/>
          <w:sz w:val="82"/>
          <w:szCs w:val="82"/>
        </w:rPr>
      </w:pPr>
      <w:bookmarkStart w:colFirst="0" w:colLast="0" w:name="_jpjt4onw5koe" w:id="2"/>
      <w:bookmarkEnd w:id="2"/>
      <w:r w:rsidDel="00000000" w:rsidR="00000000" w:rsidRPr="00000000">
        <w:rPr>
          <w:b w:val="1"/>
          <w:color w:val="c00000"/>
          <w:sz w:val="82"/>
          <w:szCs w:val="82"/>
          <w:rtl w:val="0"/>
        </w:rPr>
        <w:t xml:space="preserve">Tests for Two Independent Proportions</w:t>
      </w:r>
    </w:p>
    <w:p w:rsidR="00000000" w:rsidDel="00000000" w:rsidP="00000000" w:rsidRDefault="00000000" w:rsidRPr="00000000" w14:paraId="00000059">
      <w:pPr>
        <w:pageBreakBefore w:val="0"/>
        <w:ind w:left="720" w:right="306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ageBreakBefore w:val="0"/>
        <w:ind w:left="720" w:right="3060" w:firstLine="0"/>
        <w:rPr/>
      </w:pPr>
      <w:r w:rsidDel="00000000" w:rsidR="00000000" w:rsidRPr="00000000">
        <w:rPr>
          <w:rtl w:val="0"/>
        </w:rPr>
        <w:t xml:space="preserve">The function prop.test can also be used to compare two or more proportions, which can help answer more interesting questions for the outbreak data. For comparing two proportions, the arguments are given as two vectors, where the first vector contains the number of positive outcomes in each group, and the second vector the total number for each group.</w:t>
      </w:r>
    </w:p>
    <w:p w:rsidR="00000000" w:rsidDel="00000000" w:rsidP="00000000" w:rsidRDefault="00000000" w:rsidRPr="00000000" w14:paraId="0000005B">
      <w:pPr>
        <w:pageBreakBefore w:val="0"/>
        <w:ind w:left="720" w:right="3060" w:firstLine="0"/>
        <w:rPr/>
      </w:pPr>
      <w:r w:rsidDel="00000000" w:rsidR="00000000" w:rsidRPr="00000000">
        <w:rPr>
          <w:rtl w:val="0"/>
        </w:rPr>
        <w:t xml:space="preserve">Suppose we want to test the hypothesis that gender is associated with developing food poisoning based on the outbreak data. Specifically, we are interested in determining whether men are at a higher risk for developing food poisoning than women (this should be our "test" hypothesis). The relevant hypotheses are as follows: </w:t>
      </w:r>
    </w:p>
    <w:p w:rsidR="00000000" w:rsidDel="00000000" w:rsidP="00000000" w:rsidRDefault="00000000" w:rsidRPr="00000000" w14:paraId="0000005C">
      <w:pPr>
        <w:pageBreakBefore w:val="0"/>
        <w:numPr>
          <w:ilvl w:val="0"/>
          <w:numId w:val="3"/>
        </w:numPr>
        <w:spacing w:after="0" w:afterAutospacing="0" w:before="240" w:lineRule="auto"/>
        <w:ind w:left="1440" w:right="3060" w:hanging="360"/>
        <w:rPr>
          <w:sz w:val="22"/>
          <w:szCs w:val="22"/>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The proportion of males who have gastrointestinal illness is </w:t>
      </w:r>
      <w:r w:rsidDel="00000000" w:rsidR="00000000" w:rsidRPr="00000000">
        <w:rPr>
          <w:b w:val="1"/>
          <w:rtl w:val="0"/>
        </w:rPr>
        <w:t xml:space="preserve">less than or equal to</w:t>
      </w:r>
      <w:r w:rsidDel="00000000" w:rsidR="00000000" w:rsidRPr="00000000">
        <w:rPr>
          <w:rtl w:val="0"/>
        </w:rPr>
        <w:t xml:space="preserve"> the proportion of females who have gastrointestinal illness.</w:t>
      </w:r>
    </w:p>
    <w:p w:rsidR="00000000" w:rsidDel="00000000" w:rsidP="00000000" w:rsidRDefault="00000000" w:rsidRPr="00000000" w14:paraId="0000005D">
      <w:pPr>
        <w:pageBreakBefore w:val="0"/>
        <w:numPr>
          <w:ilvl w:val="0"/>
          <w:numId w:val="3"/>
        </w:numPr>
        <w:spacing w:after="240" w:before="0" w:beforeAutospacing="0" w:lineRule="auto"/>
        <w:ind w:left="1440" w:right="3060" w:hanging="360"/>
        <w:rPr>
          <w:sz w:val="22"/>
          <w:szCs w:val="22"/>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tl w:val="0"/>
        </w:rPr>
        <w:t xml:space="preserve">: The proportion of males who have gastrointestinal illness is </w:t>
      </w:r>
      <w:r w:rsidDel="00000000" w:rsidR="00000000" w:rsidRPr="00000000">
        <w:rPr>
          <w:b w:val="1"/>
          <w:rtl w:val="0"/>
        </w:rPr>
        <w:t xml:space="preserve">greater than</w:t>
      </w:r>
      <w:r w:rsidDel="00000000" w:rsidR="00000000" w:rsidRPr="00000000">
        <w:rPr>
          <w:rtl w:val="0"/>
        </w:rPr>
        <w:t xml:space="preserve"> the proportion of females who have gastrointestinal illness.</w:t>
      </w:r>
    </w:p>
    <w:p w:rsidR="00000000" w:rsidDel="00000000" w:rsidP="00000000" w:rsidRDefault="00000000" w:rsidRPr="00000000" w14:paraId="0000005E">
      <w:pPr>
        <w:pageBreakBefore w:val="0"/>
        <w:ind w:left="720" w:right="3060" w:firstLine="0"/>
        <w:rPr/>
      </w:pPr>
      <w:r w:rsidDel="00000000" w:rsidR="00000000" w:rsidRPr="00000000">
        <w:rPr>
          <w:rtl w:val="0"/>
        </w:rPr>
        <w:t xml:space="preserve">We need to construct two vectors first:</w:t>
      </w:r>
    </w:p>
    <w:p w:rsidR="00000000" w:rsidDel="00000000" w:rsidP="00000000" w:rsidRDefault="00000000" w:rsidRPr="00000000" w14:paraId="0000005F">
      <w:pPr>
        <w:pageBreakBefore w:val="0"/>
        <w:ind w:left="720" w:right="3060" w:firstLine="0"/>
        <w:rPr/>
      </w:pPr>
      <w:r w:rsidDel="00000000" w:rsidR="00000000" w:rsidRPr="00000000">
        <w:rPr>
          <w:rtl w:val="0"/>
        </w:rPr>
        <w:t xml:space="preserve"> </w:t>
      </w:r>
    </w:p>
    <w:p w:rsidR="00000000" w:rsidDel="00000000" w:rsidP="00000000" w:rsidRDefault="00000000" w:rsidRPr="00000000" w14:paraId="00000060">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&gt; male.cases = length(which(case == 1 &amp; sex == 1))</w:t>
      </w:r>
    </w:p>
    <w:p w:rsidR="00000000" w:rsidDel="00000000" w:rsidP="00000000" w:rsidRDefault="00000000" w:rsidRPr="00000000" w14:paraId="00000061">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&gt; female.cases = length(which(case == 1 &amp; sex == 0))</w:t>
      </w:r>
    </w:p>
    <w:p w:rsidR="00000000" w:rsidDel="00000000" w:rsidP="00000000" w:rsidRDefault="00000000" w:rsidRPr="00000000" w14:paraId="00000062">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&gt; people.cases = c(male.cases, female.cases)</w:t>
      </w:r>
    </w:p>
    <w:p w:rsidR="00000000" w:rsidDel="00000000" w:rsidP="00000000" w:rsidRDefault="00000000" w:rsidRPr="00000000" w14:paraId="00000063">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&gt; male.total = length(which(sex==1))</w:t>
      </w:r>
    </w:p>
    <w:p w:rsidR="00000000" w:rsidDel="00000000" w:rsidP="00000000" w:rsidRDefault="00000000" w:rsidRPr="00000000" w14:paraId="00000064">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&gt; female.total = length(which(sex==0))</w:t>
      </w:r>
    </w:p>
    <w:p w:rsidR="00000000" w:rsidDel="00000000" w:rsidP="00000000" w:rsidRDefault="00000000" w:rsidRPr="00000000" w14:paraId="00000065">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&gt; people.total= c(male.total, female.total)</w:t>
      </w:r>
    </w:p>
    <w:p w:rsidR="00000000" w:rsidDel="00000000" w:rsidP="00000000" w:rsidRDefault="00000000" w:rsidRPr="00000000" w14:paraId="00000066">
      <w:pPr>
        <w:pageBreakBefore w:val="0"/>
        <w:ind w:left="720" w:right="3060" w:firstLine="0"/>
        <w:rPr/>
      </w:pPr>
      <w:r w:rsidDel="00000000" w:rsidR="00000000" w:rsidRPr="00000000">
        <w:rPr>
          <w:rtl w:val="0"/>
        </w:rPr>
        <w:t xml:space="preserve">Now we will do a two-sample test for proportions (note the one-sided alternative here!)</w:t>
      </w:r>
    </w:p>
    <w:p w:rsidR="00000000" w:rsidDel="00000000" w:rsidP="00000000" w:rsidRDefault="00000000" w:rsidRPr="00000000" w14:paraId="00000067">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&gt; prop.test(people.cases, people.total, alternative =  "greater")</w:t>
      </w:r>
    </w:p>
    <w:p w:rsidR="00000000" w:rsidDel="00000000" w:rsidP="00000000" w:rsidRDefault="00000000" w:rsidRPr="00000000" w14:paraId="00000068">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w:t>
      </w:r>
    </w:p>
    <w:p w:rsidR="00000000" w:rsidDel="00000000" w:rsidP="00000000" w:rsidRDefault="00000000" w:rsidRPr="00000000" w14:paraId="00000069">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w:t>
        <w:tab/>
        <w:t xml:space="preserve">2-sample test for equality of proportions with continuity correction</w:t>
      </w:r>
    </w:p>
    <w:p w:rsidR="00000000" w:rsidDel="00000000" w:rsidP="00000000" w:rsidRDefault="00000000" w:rsidRPr="00000000" w14:paraId="0000006A">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w:t>
      </w:r>
    </w:p>
    <w:p w:rsidR="00000000" w:rsidDel="00000000" w:rsidP="00000000" w:rsidRDefault="00000000" w:rsidRPr="00000000" w14:paraId="0000006B">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data:  people.cases out of people.total</w:t>
      </w:r>
    </w:p>
    <w:p w:rsidR="00000000" w:rsidDel="00000000" w:rsidP="00000000" w:rsidRDefault="00000000" w:rsidRPr="00000000" w14:paraId="0000006C">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X-squared = 8.3383, df = 1, p-value = 0.001941</w:t>
      </w:r>
    </w:p>
    <w:p w:rsidR="00000000" w:rsidDel="00000000" w:rsidP="00000000" w:rsidRDefault="00000000" w:rsidRPr="00000000" w14:paraId="0000006D">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alternative hypothesis: greater</w:t>
      </w:r>
    </w:p>
    <w:p w:rsidR="00000000" w:rsidDel="00000000" w:rsidP="00000000" w:rsidRDefault="00000000" w:rsidRPr="00000000" w14:paraId="0000006E">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95 percent confidence interval:</w:t>
      </w:r>
    </w:p>
    <w:p w:rsidR="00000000" w:rsidDel="00000000" w:rsidP="00000000" w:rsidRDefault="00000000" w:rsidRPr="00000000" w14:paraId="0000006F">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0.03998013 1.00000000</w:t>
      </w:r>
    </w:p>
    <w:p w:rsidR="00000000" w:rsidDel="00000000" w:rsidP="00000000" w:rsidRDefault="00000000" w:rsidRPr="00000000" w14:paraId="00000070">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sample estimates:</w:t>
      </w:r>
    </w:p>
    <w:p w:rsidR="00000000" w:rsidDel="00000000" w:rsidP="00000000" w:rsidRDefault="00000000" w:rsidRPr="00000000" w14:paraId="00000071">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prop 1</w:t>
        <w:tab/>
        <w:t xml:space="preserve">prop 2</w:t>
      </w:r>
    </w:p>
    <w:p w:rsidR="00000000" w:rsidDel="00000000" w:rsidP="00000000" w:rsidRDefault="00000000" w:rsidRPr="00000000" w14:paraId="00000072">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0.4604716 0.3672922</w:t>
      </w:r>
    </w:p>
    <w:p w:rsidR="00000000" w:rsidDel="00000000" w:rsidP="00000000" w:rsidRDefault="00000000" w:rsidRPr="00000000" w14:paraId="00000073">
      <w:pPr>
        <w:pageBreakBefore w:val="0"/>
        <w:ind w:left="720" w:right="3060" w:firstLine="0"/>
        <w:rPr/>
      </w:pPr>
      <w:r w:rsidDel="00000000" w:rsidR="00000000" w:rsidRPr="00000000">
        <w:rPr>
          <w:b w:val="1"/>
          <w:rtl w:val="0"/>
        </w:rPr>
        <w:t xml:space="preserve">Conclusion:</w:t>
      </w:r>
      <w:r w:rsidDel="00000000" w:rsidR="00000000" w:rsidRPr="00000000">
        <w:rPr>
          <w:rtl w:val="0"/>
        </w:rPr>
        <w:t xml:space="preserve"> We reject the null hypothesis, and conclude that the proportion of males who have gastrointestinal illness is greater than the proportion of females with gastrointestinal illness (χ</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 8.34, p-value = 0.0019). The estimated proportion of males with gastrointestinal illness is 0.46, while the estimated proportion of females with gastrointestinal illness is 0.37. The 95% CI for the difference between the proportions is (0.04, 1.00). Note that this CI excludes 0, and so is concordant with our decision to reject the null based on the p-value.</w:t>
      </w:r>
    </w:p>
    <w:p w:rsidR="00000000" w:rsidDel="00000000" w:rsidP="00000000" w:rsidRDefault="00000000" w:rsidRPr="00000000" w14:paraId="00000074">
      <w:pPr>
        <w:pageBreakBefore w:val="0"/>
        <w:ind w:left="720" w:right="3060" w:firstLine="0"/>
        <w:rPr/>
      </w:pPr>
      <w:r w:rsidDel="00000000" w:rsidR="00000000" w:rsidRPr="00000000">
        <w:rPr>
          <w:rtl w:val="0"/>
        </w:rPr>
        <w:t xml:space="preserve">The above test uses approximations, which may not be accurate if the sample sizes are small. If you want to be sure that at least the p-value is correct, you can use </w:t>
      </w:r>
      <w:r w:rsidDel="00000000" w:rsidR="00000000" w:rsidRPr="00000000">
        <w:rPr>
          <w:u w:val="single"/>
          <w:rtl w:val="0"/>
        </w:rPr>
        <w:t xml:space="preserve">Fisher's exact test</w:t>
      </w:r>
      <w:r w:rsidDel="00000000" w:rsidR="00000000" w:rsidRPr="00000000">
        <w:rPr>
          <w:rtl w:val="0"/>
        </w:rPr>
        <w:t xml:space="preserve">. The relevant function is </w:t>
      </w:r>
      <w:r w:rsidDel="00000000" w:rsidR="00000000" w:rsidRPr="00000000">
        <w:rPr>
          <w:b w:val="1"/>
          <w:color w:val="c00000"/>
          <w:rtl w:val="0"/>
        </w:rPr>
        <w:t xml:space="preserve">fisher.test</w:t>
      </w:r>
      <w:r w:rsidDel="00000000" w:rsidR="00000000" w:rsidRPr="00000000">
        <w:rPr>
          <w:rtl w:val="0"/>
        </w:rPr>
        <w:t xml:space="preserve">, which requires that data be given in matrix form. </w:t>
      </w:r>
      <w:r w:rsidDel="00000000" w:rsidR="00000000" w:rsidRPr="00000000">
        <w:rPr>
          <w:b w:val="1"/>
          <w:rtl w:val="0"/>
        </w:rPr>
        <w:t xml:space="preserve">The second column of the table needs to be the number of negative outcomes, not the total number of observations</w:t>
      </w:r>
      <w:r w:rsidDel="00000000" w:rsidR="00000000" w:rsidRPr="00000000">
        <w:rPr>
          <w:rtl w:val="0"/>
        </w:rPr>
        <w:t xml:space="preserve">. This is obtained as follows:</w:t>
      </w:r>
    </w:p>
    <w:p w:rsidR="00000000" w:rsidDel="00000000" w:rsidP="00000000" w:rsidRDefault="00000000" w:rsidRPr="00000000" w14:paraId="00000075">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&gt; cases.matrix = matrix(c(male.cases, female.cases, male.total - male.cases, female.total - female.cases),2,2)</w:t>
      </w:r>
    </w:p>
    <w:p w:rsidR="00000000" w:rsidDel="00000000" w:rsidP="00000000" w:rsidRDefault="00000000" w:rsidRPr="00000000" w14:paraId="00000076">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&gt; fisher.test(cases.matrix, alternative="greater)</w:t>
      </w:r>
    </w:p>
    <w:p w:rsidR="00000000" w:rsidDel="00000000" w:rsidP="00000000" w:rsidRDefault="00000000" w:rsidRPr="00000000" w14:paraId="00000077">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w:t>
        <w:tab/>
        <w:t xml:space="preserve">   Fisher's Exact Test for Count Data</w:t>
      </w:r>
    </w:p>
    <w:p w:rsidR="00000000" w:rsidDel="00000000" w:rsidP="00000000" w:rsidRDefault="00000000" w:rsidRPr="00000000" w14:paraId="00000078">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data:  cases.matrix</w:t>
      </w:r>
    </w:p>
    <w:p w:rsidR="00000000" w:rsidDel="00000000" w:rsidP="00000000" w:rsidRDefault="00000000" w:rsidRPr="00000000" w14:paraId="00000079">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p-value = 0.001881</w:t>
      </w:r>
    </w:p>
    <w:p w:rsidR="00000000" w:rsidDel="00000000" w:rsidP="00000000" w:rsidRDefault="00000000" w:rsidRPr="00000000" w14:paraId="0000007A">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alternative hypothesis: true odds ratio is greater than 1</w:t>
      </w:r>
    </w:p>
    <w:p w:rsidR="00000000" w:rsidDel="00000000" w:rsidP="00000000" w:rsidRDefault="00000000" w:rsidRPr="00000000" w14:paraId="0000007B">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95 percent confidence interval:</w:t>
      </w:r>
    </w:p>
    <w:p w:rsidR="00000000" w:rsidDel="00000000" w:rsidP="00000000" w:rsidRDefault="00000000" w:rsidRPr="00000000" w14:paraId="0000007C">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1.176021 Inf</w:t>
      </w:r>
    </w:p>
    <w:p w:rsidR="00000000" w:rsidDel="00000000" w:rsidP="00000000" w:rsidRDefault="00000000" w:rsidRPr="00000000" w14:paraId="0000007D">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sample estimates:</w:t>
      </w:r>
    </w:p>
    <w:p w:rsidR="00000000" w:rsidDel="00000000" w:rsidP="00000000" w:rsidRDefault="00000000" w:rsidRPr="00000000" w14:paraId="0000007E">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odds ratio</w:t>
      </w:r>
    </w:p>
    <w:p w:rsidR="00000000" w:rsidDel="00000000" w:rsidP="00000000" w:rsidRDefault="00000000" w:rsidRPr="00000000" w14:paraId="0000007F">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1.469679</w:t>
      </w:r>
    </w:p>
    <w:p w:rsidR="00000000" w:rsidDel="00000000" w:rsidP="00000000" w:rsidRDefault="00000000" w:rsidRPr="00000000" w14:paraId="00000080">
      <w:pPr>
        <w:pageBreakBefore w:val="0"/>
        <w:ind w:left="720" w:right="3060" w:firstLine="0"/>
        <w:rPr/>
      </w:pPr>
      <w:r w:rsidDel="00000000" w:rsidR="00000000" w:rsidRPr="00000000">
        <w:rPr>
          <w:rtl w:val="0"/>
        </w:rPr>
        <w:t xml:space="preserve">Notice that in this case the p-values from Fisher's exact test and the normal approximation are </w:t>
      </w:r>
      <w:r w:rsidDel="00000000" w:rsidR="00000000" w:rsidRPr="00000000">
        <w:rPr>
          <w:i w:val="1"/>
          <w:rtl w:val="0"/>
        </w:rPr>
        <w:t xml:space="preserve">very</w:t>
      </w:r>
      <w:r w:rsidDel="00000000" w:rsidR="00000000" w:rsidRPr="00000000">
        <w:rPr>
          <w:rtl w:val="0"/>
        </w:rPr>
        <w:t xml:space="preserve"> close, as expected by the large sample sizes.</w:t>
      </w:r>
    </w:p>
    <w:p w:rsidR="00000000" w:rsidDel="00000000" w:rsidP="00000000" w:rsidRDefault="00000000" w:rsidRPr="00000000" w14:paraId="00000081">
      <w:pPr>
        <w:pageBreakBefore w:val="0"/>
        <w:ind w:left="720" w:right="3060" w:firstLine="0"/>
        <w:rPr/>
      </w:pPr>
      <w:r w:rsidDel="00000000" w:rsidR="00000000" w:rsidRPr="00000000">
        <w:rPr>
          <w:rtl w:val="0"/>
        </w:rPr>
        <w:t xml:space="preserve">The standard chi-square (χ</w:t>
      </w:r>
      <w:r w:rsidDel="00000000" w:rsidR="00000000" w:rsidRPr="00000000">
        <w:rPr>
          <w:vertAlign w:val="superscript"/>
          <w:rtl w:val="0"/>
        </w:rPr>
        <w:t xml:space="preserve">2</w:t>
      </w:r>
      <w:r w:rsidDel="00000000" w:rsidR="00000000" w:rsidRPr="00000000">
        <w:rPr>
          <w:rtl w:val="0"/>
        </w:rPr>
        <w:t xml:space="preserve">) test in </w:t>
      </w:r>
      <w:r w:rsidDel="00000000" w:rsidR="00000000" w:rsidRPr="00000000">
        <w:rPr>
          <w:b w:val="1"/>
          <w:color w:val="c00000"/>
          <w:rtl w:val="0"/>
        </w:rPr>
        <w:t xml:space="preserve">chisq.test</w:t>
      </w:r>
      <w:r w:rsidDel="00000000" w:rsidR="00000000" w:rsidRPr="00000000">
        <w:rPr>
          <w:rtl w:val="0"/>
        </w:rPr>
        <w:t xml:space="preserve"> performs chi-squared contingency table tests and goodness-of-fit tests. It works with data in matrix form, just as fisher.test does. For a 2×2 table the test is exactly equivalent to </w:t>
      </w:r>
      <w:r w:rsidDel="00000000" w:rsidR="00000000" w:rsidRPr="00000000">
        <w:rPr>
          <w:b w:val="1"/>
          <w:color w:val="c00000"/>
          <w:rtl w:val="0"/>
        </w:rPr>
        <w:t xml:space="preserve">prop.test</w:t>
      </w:r>
      <w:r w:rsidDel="00000000" w:rsidR="00000000" w:rsidRPr="00000000">
        <w:rPr>
          <w:rtl w:val="0"/>
        </w:rPr>
        <w:t xml:space="preserve"> (except that this is always for a two-sided alternative!).</w:t>
      </w:r>
    </w:p>
    <w:p w:rsidR="00000000" w:rsidDel="00000000" w:rsidP="00000000" w:rsidRDefault="00000000" w:rsidRPr="00000000" w14:paraId="00000082">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&gt; chisq.test(cases.matrix)</w:t>
      </w:r>
    </w:p>
    <w:p w:rsidR="00000000" w:rsidDel="00000000" w:rsidP="00000000" w:rsidRDefault="00000000" w:rsidRPr="00000000" w14:paraId="00000083">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w:t>
      </w:r>
    </w:p>
    <w:p w:rsidR="00000000" w:rsidDel="00000000" w:rsidP="00000000" w:rsidRDefault="00000000" w:rsidRPr="00000000" w14:paraId="00000084">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w:t>
        <w:tab/>
        <w:t xml:space="preserve">Pearson's Chi-squared test with Yates' continuity correction</w:t>
      </w:r>
    </w:p>
    <w:p w:rsidR="00000000" w:rsidDel="00000000" w:rsidP="00000000" w:rsidRDefault="00000000" w:rsidRPr="00000000" w14:paraId="00000085">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 </w:t>
      </w:r>
    </w:p>
    <w:p w:rsidR="00000000" w:rsidDel="00000000" w:rsidP="00000000" w:rsidRDefault="00000000" w:rsidRPr="00000000" w14:paraId="00000086">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data:  cases.matrix</w:t>
      </w:r>
    </w:p>
    <w:p w:rsidR="00000000" w:rsidDel="00000000" w:rsidP="00000000" w:rsidRDefault="00000000" w:rsidRPr="00000000" w14:paraId="00000087">
      <w:pPr>
        <w:pageBreakBefore w:val="0"/>
        <w:ind w:left="720" w:right="3060" w:firstLine="0"/>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0000ff"/>
          <w:sz w:val="30"/>
          <w:szCs w:val="30"/>
          <w:rtl w:val="0"/>
        </w:rPr>
        <w:t xml:space="preserve">X-squared = 8.3383, df = 1, p-value = 0.003882</w:t>
      </w:r>
    </w:p>
    <w:p w:rsidR="00000000" w:rsidDel="00000000" w:rsidP="00000000" w:rsidRDefault="00000000" w:rsidRPr="00000000" w14:paraId="00000088">
      <w:pPr>
        <w:pageBreakBefore w:val="0"/>
        <w:ind w:left="720" w:right="3060" w:firstLine="0"/>
        <w:rPr/>
      </w:pPr>
      <w:r w:rsidDel="00000000" w:rsidR="00000000" w:rsidRPr="00000000">
        <w:rPr>
          <w:rtl w:val="0"/>
        </w:rPr>
        <w:t xml:space="preserve"> </w:t>
      </w:r>
    </w:p>
    <w:tbl>
      <w:tblPr>
        <w:tblStyle w:val="Table2"/>
        <w:tblW w:w="81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160"/>
        <w:tblGridChange w:id="0">
          <w:tblGrid>
            <w:gridCol w:w="8160"/>
          </w:tblGrid>
        </w:tblGridChange>
      </w:tblGrid>
      <w:tr>
        <w:trPr>
          <w:cantSplit w:val="0"/>
          <w:trHeight w:val="1980" w:hRule="atLeast"/>
          <w:tblHeader w:val="0"/>
        </w:trPr>
        <w:tc>
          <w:tcPr>
            <w:tcBorders>
              <w:top w:color="808080" w:space="0" w:sz="6" w:val="single"/>
              <w:left w:color="808080" w:space="0" w:sz="6" w:val="single"/>
              <w:bottom w:color="808080" w:space="0" w:sz="6" w:val="single"/>
              <w:right w:color="808080" w:space="0" w:sz="6" w:val="single"/>
            </w:tcBorders>
            <w:tcMar>
              <w:top w:w="0.0" w:type="dxa"/>
              <w:left w:w="80.0" w:type="dxa"/>
              <w:bottom w:w="0.0" w:type="dxa"/>
              <w:right w:w="80.0" w:type="dxa"/>
            </w:tcMar>
            <w:vAlign w:val="top"/>
          </w:tcPr>
          <w:p w:rsidR="00000000" w:rsidDel="00000000" w:rsidP="00000000" w:rsidRDefault="00000000" w:rsidRPr="00000000" w14:paraId="00000089">
            <w:pPr>
              <w:pageBreakBefore w:val="0"/>
              <w:spacing w:after="80" w:before="80" w:lineRule="auto"/>
              <w:ind w:left="720" w:right="3060" w:firstLine="0"/>
              <w:rPr/>
            </w:pPr>
            <w:r w:rsidDel="00000000" w:rsidR="00000000" w:rsidRPr="00000000">
              <w:rPr/>
              <w:drawing>
                <wp:inline distB="114300" distT="114300" distL="114300" distR="114300">
                  <wp:extent cx="635000" cy="8382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50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spacing w:after="80" w:before="80" w:lineRule="auto"/>
              <w:ind w:left="720" w:right="3060" w:firstLine="0"/>
              <w:rPr/>
            </w:pPr>
            <w:r w:rsidDel="00000000" w:rsidR="00000000" w:rsidRPr="00000000">
              <w:rPr>
                <w:rtl w:val="0"/>
              </w:rPr>
              <w:t xml:space="preserve">Based on the outbreak data, carry out an appropriate test and report the results for testing the hypothesis that people who drank water were more likely to get diarrhea than those who did not.</w:t>
            </w:r>
          </w:p>
        </w:tc>
      </w:tr>
    </w:tbl>
    <w:p w:rsidR="00000000" w:rsidDel="00000000" w:rsidP="00000000" w:rsidRDefault="00000000" w:rsidRPr="00000000" w14:paraId="0000008B">
      <w:pPr>
        <w:pageBreakBefore w:val="0"/>
        <w:ind w:left="720" w:right="3060" w:firstLine="0"/>
        <w:rPr/>
      </w:pPr>
      <w:r w:rsidDel="00000000" w:rsidR="00000000" w:rsidRPr="00000000">
        <w:rPr>
          <w:rtl w:val="0"/>
        </w:rPr>
        <w:t xml:space="preserve"> </w:t>
      </w:r>
    </w:p>
    <w:p w:rsidR="00000000" w:rsidDel="00000000" w:rsidP="00000000" w:rsidRDefault="00000000" w:rsidRPr="00000000" w14:paraId="0000008C">
      <w:pPr>
        <w:pageBreakBefore w:val="0"/>
        <w:ind w:left="720" w:right="3060" w:firstLine="0"/>
        <w:rPr>
          <w:sz w:val="24"/>
          <w:szCs w:val="24"/>
        </w:rPr>
      </w:pPr>
      <w:r w:rsidDel="00000000" w:rsidR="00000000" w:rsidRPr="00000000">
        <w:rPr>
          <w:rtl w:val="0"/>
        </w:rPr>
      </w:r>
    </w:p>
    <w:p w:rsidR="00000000" w:rsidDel="00000000" w:rsidP="00000000" w:rsidRDefault="00000000" w:rsidRPr="00000000" w14:paraId="0000008D">
      <w:pPr>
        <w:pageBreakBefore w:val="0"/>
        <w:ind w:left="720" w:right="3060" w:firstLine="0"/>
        <w:rPr>
          <w:color w:val="0000ff"/>
          <w:sz w:val="20"/>
          <w:szCs w:val="20"/>
          <w:u w:val="single"/>
        </w:rPr>
      </w:pPr>
      <w:hyperlink r:id="rId12">
        <w:r w:rsidDel="00000000" w:rsidR="00000000" w:rsidRPr="00000000">
          <w:rPr>
            <w:color w:val="0000ff"/>
            <w:sz w:val="20"/>
            <w:szCs w:val="20"/>
            <w:u w:val="single"/>
            <w:rtl w:val="0"/>
          </w:rPr>
          <w:t xml:space="preserve">return to top</w:t>
        </w:r>
      </w:hyperlink>
      <w:r w:rsidDel="00000000" w:rsidR="00000000" w:rsidRPr="00000000">
        <w:rPr>
          <w:color w:val="333333"/>
          <w:sz w:val="20"/>
          <w:szCs w:val="20"/>
          <w:rtl w:val="0"/>
        </w:rPr>
        <w:t xml:space="preserve"> | </w:t>
      </w:r>
      <w:hyperlink r:id="rId13">
        <w:r w:rsidDel="00000000" w:rsidR="00000000" w:rsidRPr="00000000">
          <w:rPr>
            <w:color w:val="0000ff"/>
            <w:sz w:val="20"/>
            <w:szCs w:val="20"/>
            <w:u w:val="single"/>
            <w:rtl w:val="0"/>
          </w:rPr>
          <w:t xml:space="preserve">previous page</w:t>
        </w:r>
      </w:hyperlink>
      <w:r w:rsidDel="00000000" w:rsidR="00000000" w:rsidRPr="00000000">
        <w:rPr>
          <w:color w:val="333333"/>
          <w:sz w:val="20"/>
          <w:szCs w:val="20"/>
          <w:rtl w:val="0"/>
        </w:rPr>
        <w:t xml:space="preserve"> | </w:t>
      </w:r>
      <w:r w:rsidDel="00000000" w:rsidR="00000000" w:rsidRPr="00000000">
        <w:fldChar w:fldCharType="begin"/>
        <w:instrText xml:space="preserve"> HYPERLINK "http://sphweb.bumc.bu.edu/otlt/MPH-Modules/BS/R/R6_CategoricalDataAnalysis/R6_CategoricalDataAnalysis6.html" </w:instrText>
        <w:fldChar w:fldCharType="separate"/>
      </w:r>
      <w:r w:rsidDel="00000000" w:rsidR="00000000" w:rsidRPr="00000000">
        <w:rPr>
          <w:color w:val="0000ff"/>
          <w:sz w:val="20"/>
          <w:szCs w:val="20"/>
          <w:u w:val="single"/>
          <w:rtl w:val="0"/>
        </w:rPr>
        <w:t xml:space="preserve">next page</w:t>
      </w:r>
    </w:p>
    <w:p w:rsidR="00000000" w:rsidDel="00000000" w:rsidP="00000000" w:rsidRDefault="00000000" w:rsidRPr="00000000" w14:paraId="0000008E">
      <w:pPr>
        <w:pageBreakBefore w:val="0"/>
        <w:jc w:val="right"/>
        <w:rPr>
          <w:color w:val="0000ff"/>
          <w:sz w:val="20"/>
          <w:szCs w:val="20"/>
        </w:rPr>
      </w:pPr>
      <w:r w:rsidDel="00000000" w:rsidR="00000000" w:rsidRPr="00000000">
        <w:fldChar w:fldCharType="end"/>
      </w:r>
      <w:r w:rsidDel="00000000" w:rsidR="00000000" w:rsidRPr="00000000">
        <w:rPr>
          <w:color w:val="0000ff"/>
          <w:sz w:val="20"/>
          <w:szCs w:val="20"/>
          <w:rtl w:val="0"/>
        </w:rPr>
        <w:t xml:space="preserve">Content ©2016. Some Rights Reserved.</w:t>
      </w:r>
    </w:p>
    <w:p w:rsidR="00000000" w:rsidDel="00000000" w:rsidP="00000000" w:rsidRDefault="00000000" w:rsidRPr="00000000" w14:paraId="0000008F">
      <w:pPr>
        <w:pageBreakBefore w:val="0"/>
        <w:jc w:val="right"/>
        <w:rPr>
          <w:color w:val="0000ff"/>
          <w:sz w:val="20"/>
          <w:szCs w:val="20"/>
        </w:rPr>
      </w:pPr>
      <w:r w:rsidDel="00000000" w:rsidR="00000000" w:rsidRPr="00000000">
        <w:rPr>
          <w:color w:val="0000ff"/>
          <w:sz w:val="20"/>
          <w:szCs w:val="20"/>
          <w:rtl w:val="0"/>
        </w:rPr>
        <w:t xml:space="preserve">Date last modified: January 6, 2016.</w:t>
      </w:r>
    </w:p>
    <w:p w:rsidR="00000000" w:rsidDel="00000000" w:rsidP="00000000" w:rsidRDefault="00000000" w:rsidRPr="00000000" w14:paraId="00000090">
      <w:pPr>
        <w:pageBreakBefore w:val="0"/>
        <w:jc w:val="right"/>
        <w:rPr>
          <w:color w:val="0000ff"/>
          <w:sz w:val="20"/>
          <w:szCs w:val="20"/>
        </w:rPr>
      </w:pPr>
      <w:r w:rsidDel="00000000" w:rsidR="00000000" w:rsidRPr="00000000">
        <w:rPr>
          <w:color w:val="0000ff"/>
          <w:sz w:val="20"/>
          <w:szCs w:val="20"/>
          <w:rtl w:val="0"/>
        </w:rPr>
        <w:t xml:space="preserve">Boston University School of Public Health</w:t>
      </w:r>
    </w:p>
    <w:p w:rsidR="00000000" w:rsidDel="00000000" w:rsidP="00000000" w:rsidRDefault="00000000" w:rsidRPr="00000000" w14:paraId="00000091">
      <w:pPr>
        <w:pageBreakBefore w:val="0"/>
        <w:jc w:val="right"/>
        <w:rPr>
          <w:color w:val="0000ff"/>
          <w:sz w:val="20"/>
          <w:szCs w:val="20"/>
        </w:rPr>
      </w:pPr>
      <w:r w:rsidDel="00000000" w:rsidR="00000000" w:rsidRPr="00000000">
        <w:rPr>
          <w:color w:val="0000ff"/>
          <w:sz w:val="20"/>
          <w:szCs w:val="20"/>
        </w:rPr>
        <w:drawing>
          <wp:inline distB="114300" distT="114300" distL="114300" distR="114300">
            <wp:extent cx="838200" cy="295275"/>
            <wp:effectExtent b="0" l="0" r="0" t="0"/>
            <wp:docPr descr="Creative Commons license Attribution Non-commercial" id="4" name="image5.png"/>
            <a:graphic>
              <a:graphicData uri="http://schemas.openxmlformats.org/drawingml/2006/picture">
                <pic:pic>
                  <pic:nvPicPr>
                    <pic:cNvPr descr="Creative Commons license Attribution Non-commercial" id="0" name="image5.png"/>
                    <pic:cNvPicPr preferRelativeResize="0"/>
                  </pic:nvPicPr>
                  <pic:blipFill>
                    <a:blip r:embed="rId14"/>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jc w:val="right"/>
        <w:rPr>
          <w:color w:val="0000ff"/>
          <w:sz w:val="20"/>
          <w:szCs w:val="20"/>
        </w:rPr>
      </w:pPr>
      <w:r w:rsidDel="00000000" w:rsidR="00000000" w:rsidRPr="00000000">
        <w:rPr>
          <w:color w:val="0000ff"/>
          <w:sz w:val="20"/>
          <w:szCs w:val="20"/>
        </w:rPr>
        <w:drawing>
          <wp:inline distB="114300" distT="114300" distL="114300" distR="114300">
            <wp:extent cx="2540000" cy="76200"/>
            <wp:effectExtent b="0" l="0" r="0" t="0"/>
            <wp:docPr descr="hidden textpopper" id="2" name="image1.gif"/>
            <a:graphic>
              <a:graphicData uri="http://schemas.openxmlformats.org/drawingml/2006/picture">
                <pic:pic>
                  <pic:nvPicPr>
                    <pic:cNvPr descr="hidden textpopper" id="0" name="image1.gif"/>
                    <pic:cNvPicPr preferRelativeResize="0"/>
                  </pic:nvPicPr>
                  <pic:blipFill>
                    <a:blip r:embed="rId9"/>
                    <a:srcRect b="0" l="0" r="0" t="0"/>
                    <a:stretch>
                      <a:fillRect/>
                    </a:stretch>
                  </pic:blipFill>
                  <pic:spPr>
                    <a:xfrm>
                      <a:off x="0" y="0"/>
                      <a:ext cx="25400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retirado de </w:t>
      </w:r>
      <w:hyperlink r:id="rId15">
        <w:r w:rsidDel="00000000" w:rsidR="00000000" w:rsidRPr="00000000">
          <w:rPr>
            <w:color w:val="1155cc"/>
            <w:u w:val="single"/>
            <w:rtl w:val="0"/>
          </w:rPr>
          <w:t xml:space="preserve">http://sphweb.bumc.bu.edu/otlt/MPH-Modules/BS/R/R6_CategoricalDataAnalysis/R6_CategoricalDataAnalysis5.html</w:t>
        </w:r>
      </w:hyperlink>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correlação  e regressão</w:t>
      </w:r>
    </w:p>
    <w:p w:rsidR="00000000" w:rsidDel="00000000" w:rsidP="00000000" w:rsidRDefault="00000000" w:rsidRPr="00000000" w14:paraId="00000097">
      <w:pPr>
        <w:pageBreakBefore w:val="0"/>
        <w:rPr/>
      </w:pPr>
      <w:hyperlink r:id="rId16">
        <w:r w:rsidDel="00000000" w:rsidR="00000000" w:rsidRPr="00000000">
          <w:rPr>
            <w:color w:val="1155cc"/>
            <w:u w:val="single"/>
            <w:rtl w:val="0"/>
          </w:rPr>
          <w:t xml:space="preserve">https://slideplayer.com.br/slide/4259024/#.XFjQEXnQmQ8.google</w:t>
        </w:r>
      </w:hyperlink>
      <w:r w:rsidDel="00000000" w:rsidR="00000000" w:rsidRPr="00000000">
        <w:rPr>
          <w:rtl w:val="0"/>
        </w:rPr>
        <w:t xml:space="preserve">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hyperlink r:id="rId17">
        <w:r w:rsidDel="00000000" w:rsidR="00000000" w:rsidRPr="00000000">
          <w:rPr>
            <w:color w:val="1155cc"/>
            <w:u w:val="single"/>
            <w:rtl w:val="0"/>
          </w:rPr>
          <w:t xml:space="preserve">http://www.leg.ufpr.br/~paulojus/CE701/ce701/node8.html</w:t>
        </w:r>
      </w:hyperlink>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phweb.bumc.bu.edu/otlt/MPH-Modules/BS/R/R6_CategoricalDataAnalysis/R6_CategoricalDataAnalysis4.html" TargetMode="External"/><Relationship Id="rId12" Type="http://schemas.openxmlformats.org/officeDocument/2006/relationships/hyperlink" Target="http://sphweb.bumc.bu.edu/otlt/MPH-Modules/BS/R/R6_CategoricalDataAnalysis/R6_CategoricalDataAnalysis5.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gif"/><Relationship Id="rId15" Type="http://schemas.openxmlformats.org/officeDocument/2006/relationships/hyperlink" Target="http://sphweb.bumc.bu.edu/otlt/MPH-Modules/BS/R/R6_CategoricalDataAnalysis/R6_CategoricalDataAnalysis5.html" TargetMode="External"/><Relationship Id="rId14" Type="http://schemas.openxmlformats.org/officeDocument/2006/relationships/image" Target="media/image5.png"/><Relationship Id="rId17" Type="http://schemas.openxmlformats.org/officeDocument/2006/relationships/hyperlink" Target="http://www.leg.ufpr.br/~paulojus/CE701/ce701/node8.html" TargetMode="External"/><Relationship Id="rId16" Type="http://schemas.openxmlformats.org/officeDocument/2006/relationships/hyperlink" Target="https://slideplayer.com.br/slide/4259024/#.XFjQEXnQmQ8.google" TargetMode="External"/><Relationship Id="rId5" Type="http://schemas.openxmlformats.org/officeDocument/2006/relationships/styles" Target="styles.xml"/><Relationship Id="rId6" Type="http://schemas.openxmlformats.org/officeDocument/2006/relationships/hyperlink" Target="https://translate.google.com/translate?hl=pt-BR&amp;sl=en&amp;u=https://stats.stackexchange.com/q/173893&amp;prev=search" TargetMode="External"/><Relationship Id="rId7" Type="http://schemas.openxmlformats.org/officeDocument/2006/relationships/hyperlink" Target="http://sphweb.bumc.bu.edu/otlt/MPH-Modules/BS/R/R6_CategoricalDataAnalysis/R6_CategoricalDataAnalysis5.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