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3530" w14:textId="4462156C" w:rsidR="005E6106" w:rsidRDefault="005E6106"/>
    <w:sectPr w:rsidR="005E6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06"/>
    <w:rsid w:val="00077D48"/>
    <w:rsid w:val="002359B7"/>
    <w:rsid w:val="005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C47A"/>
  <w15:chartTrackingRefBased/>
  <w15:docId w15:val="{EDA3BAB7-D10D-400B-ACC9-AEBF2244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61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61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6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61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6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6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61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61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61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61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6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DOS SANTOS MIZZONE</dc:creator>
  <cp:keywords/>
  <dc:description/>
  <cp:lastModifiedBy>NATANAEL DOS SANTOS MIZZONE</cp:lastModifiedBy>
  <cp:revision>2</cp:revision>
  <dcterms:created xsi:type="dcterms:W3CDTF">2025-10-22T00:48:00Z</dcterms:created>
  <dcterms:modified xsi:type="dcterms:W3CDTF">2025-10-22T00:48:00Z</dcterms:modified>
</cp:coreProperties>
</file>