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Week2: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Day5: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1.C program to sort the and name </w:t>
      </w:r>
      <w:r>
        <w:rPr>
          <w:rFonts w:eastAsia="Noto Sans CJK SC Regular" w:cs="FreeSans" w:ascii="Courier" w:hAnsi="Courier"/>
          <w:color w:val="00000A"/>
          <w:kern w:val="0"/>
          <w:sz w:val="24"/>
          <w:szCs w:val="24"/>
          <w:lang w:val="en-IN" w:eastAsia="zh-CN" w:bidi="hi-IN"/>
        </w:rPr>
        <w:t>write</w:t>
      </w:r>
      <w:r>
        <w:rPr>
          <w:rFonts w:ascii="Courier" w:hAnsi="Courier"/>
          <w:sz w:val="24"/>
          <w:szCs w:val="24"/>
        </w:rPr>
        <w:t xml:space="preserve"> it in a sepearte file from problem.txt file.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2.C program to sort the name, material type for that particular name and write in seperate file from problem.txt file.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3.C program sort the name, material type and its relevant comapny write in sepearte file from problem.txt file.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4.C program to sort the name,material type ,relevant company and it relevant integer type write into sepearte file from problem.txt file.</w:t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5390" cy="29718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4680" cy="29664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6pt;height:23.3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LibreOffice/6.4.7.2$Linux_X86_64 LibreOffice_project/40$Build-2</Application>
  <Pages>1</Pages>
  <Words>79</Words>
  <Characters>434</Characters>
  <CharactersWithSpaces>505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2022-09-15T18:41:30Z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