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DFA4F" w14:textId="77777777" w:rsidR="00C5063D" w:rsidRPr="000C6821"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sidRPr="000C6821">
        <w:rPr>
          <w:rFonts w:ascii="Google Sans" w:eastAsia="Google Sans" w:hAnsi="Google Sans" w:cs="Google Sans"/>
          <w:b/>
          <w:color w:val="4A86E8"/>
          <w:sz w:val="58"/>
          <w:szCs w:val="58"/>
        </w:rPr>
        <w:t>Vulnerability Assessment Report</w:t>
      </w:r>
    </w:p>
    <w:p w14:paraId="71487F04" w14:textId="6C377487" w:rsidR="00C5063D" w:rsidRPr="000C6821" w:rsidRDefault="000D534A">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sidRPr="000C6821">
        <w:rPr>
          <w:rFonts w:ascii="Google Sans" w:eastAsia="Google Sans" w:hAnsi="Google Sans" w:cs="Google Sans"/>
          <w:b/>
          <w:sz w:val="28"/>
          <w:szCs w:val="28"/>
        </w:rPr>
        <w:t>7</w:t>
      </w:r>
      <w:r w:rsidRPr="000C6821">
        <w:rPr>
          <w:rFonts w:ascii="Google Sans" w:eastAsia="Google Sans" w:hAnsi="Google Sans" w:cs="Google Sans"/>
          <w:b/>
          <w:sz w:val="28"/>
          <w:szCs w:val="28"/>
          <w:vertAlign w:val="superscript"/>
        </w:rPr>
        <w:t>th</w:t>
      </w:r>
      <w:r w:rsidRPr="000C6821">
        <w:rPr>
          <w:rFonts w:ascii="Google Sans" w:eastAsia="Google Sans" w:hAnsi="Google Sans" w:cs="Google Sans"/>
          <w:b/>
          <w:sz w:val="28"/>
          <w:szCs w:val="28"/>
        </w:rPr>
        <w:t xml:space="preserve"> July 2025</w:t>
      </w:r>
    </w:p>
    <w:p w14:paraId="053D9FE3" w14:textId="77777777" w:rsidR="00C5063D" w:rsidRPr="000C6821"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62811C6B">
          <v:rect id="_x0000_i1025" style="width:0;height:1.5pt" o:hralign="center" o:hrstd="t" o:hr="t" fillcolor="#a0a0a0" stroked="f"/>
        </w:pict>
      </w:r>
    </w:p>
    <w:p w14:paraId="282B7C71" w14:textId="77777777" w:rsidR="00C5063D" w:rsidRPr="000C682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sidRPr="000C6821">
        <w:rPr>
          <w:rFonts w:ascii="Proxima Nova" w:eastAsia="Proxima Nova" w:hAnsi="Proxima Nova" w:cs="Proxima Nova"/>
          <w:b/>
          <w:color w:val="353744"/>
          <w:sz w:val="28"/>
          <w:szCs w:val="28"/>
        </w:rPr>
        <w:t>System Description</w:t>
      </w:r>
    </w:p>
    <w:p w14:paraId="2751BEA3" w14:textId="77777777" w:rsidR="00C5063D" w:rsidRPr="000C6821" w:rsidRDefault="00000000">
      <w:pPr>
        <w:spacing w:before="200" w:line="312" w:lineRule="auto"/>
        <w:rPr>
          <w:rFonts w:ascii="Google Sans" w:eastAsia="Google Sans" w:hAnsi="Google Sans" w:cs="Google Sans"/>
          <w:color w:val="353744"/>
        </w:rPr>
      </w:pPr>
      <w:r w:rsidRPr="000C6821">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060B46EA" w14:textId="77777777" w:rsidR="00C5063D" w:rsidRPr="000C682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sidRPr="000C6821">
        <w:rPr>
          <w:rFonts w:ascii="Proxima Nova" w:eastAsia="Proxima Nova" w:hAnsi="Proxima Nova" w:cs="Proxima Nova"/>
          <w:b/>
          <w:color w:val="353744"/>
          <w:sz w:val="28"/>
          <w:szCs w:val="28"/>
        </w:rPr>
        <w:t>Scope</w:t>
      </w:r>
    </w:p>
    <w:p w14:paraId="79AC2E5C" w14:textId="4C091B7C" w:rsidR="00C5063D" w:rsidRPr="000C6821" w:rsidRDefault="00000000">
      <w:pPr>
        <w:spacing w:before="200" w:line="312" w:lineRule="auto"/>
        <w:rPr>
          <w:rFonts w:ascii="Google Sans" w:eastAsia="Google Sans" w:hAnsi="Google Sans" w:cs="Google Sans"/>
          <w:color w:val="353744"/>
        </w:rPr>
      </w:pPr>
      <w:r w:rsidRPr="000C6821">
        <w:rPr>
          <w:rFonts w:ascii="Google Sans" w:eastAsia="Google Sans" w:hAnsi="Google Sans" w:cs="Google Sans"/>
          <w:color w:val="353744"/>
        </w:rPr>
        <w:t>The scope of this vulnerability assessment relates to the current access controls of the system. The assessment will cover a period of three months, from June 20</w:t>
      </w:r>
      <w:r w:rsidR="000D534A" w:rsidRPr="000C6821">
        <w:rPr>
          <w:rFonts w:ascii="Google Sans" w:eastAsia="Google Sans" w:hAnsi="Google Sans" w:cs="Google Sans"/>
          <w:color w:val="353744"/>
        </w:rPr>
        <w:t>24</w:t>
      </w:r>
      <w:r w:rsidRPr="000C6821">
        <w:rPr>
          <w:rFonts w:ascii="Google Sans" w:eastAsia="Google Sans" w:hAnsi="Google Sans" w:cs="Google Sans"/>
          <w:color w:val="353744"/>
        </w:rPr>
        <w:t xml:space="preserve"> to August 20</w:t>
      </w:r>
      <w:r w:rsidR="000D534A" w:rsidRPr="000C6821">
        <w:rPr>
          <w:rFonts w:ascii="Google Sans" w:eastAsia="Google Sans" w:hAnsi="Google Sans" w:cs="Google Sans"/>
          <w:color w:val="353744"/>
        </w:rPr>
        <w:t>24</w:t>
      </w:r>
      <w:r w:rsidRPr="000C6821">
        <w:rPr>
          <w:rFonts w:ascii="Google Sans" w:eastAsia="Google Sans" w:hAnsi="Google Sans" w:cs="Google Sans"/>
          <w:color w:val="353744"/>
        </w:rPr>
        <w:t xml:space="preserve">. </w:t>
      </w:r>
      <w:hyperlink r:id="rId5" w:anchor="heading=h.hvbcmqwzo9do">
        <w:r w:rsidR="00C5063D" w:rsidRPr="000C6821">
          <w:rPr>
            <w:rFonts w:ascii="Google Sans" w:eastAsia="Google Sans" w:hAnsi="Google Sans" w:cs="Google Sans"/>
            <w:color w:val="1155CC"/>
            <w:u w:val="single"/>
          </w:rPr>
          <w:t>NIST SP 800-30 Rev. 1</w:t>
        </w:r>
      </w:hyperlink>
      <w:r w:rsidRPr="000C6821">
        <w:rPr>
          <w:rFonts w:ascii="Google Sans" w:eastAsia="Google Sans" w:hAnsi="Google Sans" w:cs="Google Sans"/>
          <w:color w:val="353744"/>
        </w:rPr>
        <w:t xml:space="preserve"> is used to guide the risk analysis of the information system.</w:t>
      </w:r>
    </w:p>
    <w:p w14:paraId="5D7B77D5" w14:textId="77777777" w:rsidR="00C5063D" w:rsidRPr="000C682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sidRPr="000C6821">
        <w:rPr>
          <w:rFonts w:ascii="Proxima Nova" w:eastAsia="Proxima Nova" w:hAnsi="Proxima Nova" w:cs="Proxima Nova"/>
          <w:b/>
          <w:color w:val="353744"/>
          <w:sz w:val="28"/>
          <w:szCs w:val="28"/>
        </w:rPr>
        <w:t>Purpose</w:t>
      </w:r>
    </w:p>
    <w:p w14:paraId="7B33CF81" w14:textId="77777777" w:rsidR="000C6821" w:rsidRDefault="000C6821" w:rsidP="000C6821">
      <w:pPr>
        <w:rPr>
          <w:rFonts w:ascii="Google Sans" w:eastAsia="Google Sans" w:hAnsi="Google Sans" w:cs="Google Sans"/>
          <w:color w:val="353744"/>
        </w:rPr>
      </w:pPr>
    </w:p>
    <w:p w14:paraId="6D2E571B" w14:textId="1619EA07" w:rsidR="000D534A" w:rsidRPr="000C6821" w:rsidRDefault="000D534A" w:rsidP="000C6821">
      <w:pPr>
        <w:rPr>
          <w:rFonts w:ascii="Google Sans" w:eastAsia="Google Sans" w:hAnsi="Google Sans" w:cs="Google Sans"/>
          <w:color w:val="353744"/>
        </w:rPr>
      </w:pPr>
      <w:r w:rsidRPr="000C6821">
        <w:rPr>
          <w:rFonts w:ascii="Google Sans" w:eastAsia="Google Sans" w:hAnsi="Google Sans" w:cs="Google Sans"/>
          <w:color w:val="353744"/>
        </w:rPr>
        <w:t>The database server is valuable to the business because it allows many of the employees to work remotely from around the world</w:t>
      </w:r>
      <w:r w:rsidR="004309E0" w:rsidRPr="000C6821">
        <w:rPr>
          <w:rFonts w:ascii="Google Sans" w:eastAsia="Google Sans" w:hAnsi="Google Sans" w:cs="Google Sans"/>
          <w:color w:val="353744"/>
        </w:rPr>
        <w:t xml:space="preserve"> which is essential for the company’s operations</w:t>
      </w:r>
      <w:r w:rsidRPr="000C6821">
        <w:rPr>
          <w:rFonts w:ascii="Google Sans" w:eastAsia="Google Sans" w:hAnsi="Google Sans" w:cs="Google Sans"/>
          <w:color w:val="353744"/>
        </w:rPr>
        <w:t>. Employees of the company regularly query or request data from the server to find potential customers</w:t>
      </w:r>
      <w:r w:rsidR="004309E0" w:rsidRPr="000C6821">
        <w:rPr>
          <w:rFonts w:ascii="Google Sans" w:eastAsia="Google Sans" w:hAnsi="Google Sans" w:cs="Google Sans"/>
          <w:color w:val="353744"/>
        </w:rPr>
        <w:t>.</w:t>
      </w:r>
    </w:p>
    <w:p w14:paraId="2BF30845" w14:textId="77777777" w:rsidR="000C6821" w:rsidRDefault="000C6821" w:rsidP="000C6821">
      <w:pPr>
        <w:rPr>
          <w:rFonts w:ascii="Google Sans" w:eastAsia="Google Sans" w:hAnsi="Google Sans" w:cs="Google Sans"/>
          <w:color w:val="353744"/>
        </w:rPr>
      </w:pPr>
    </w:p>
    <w:p w14:paraId="26F8DE6B" w14:textId="0DAC7437" w:rsidR="000D534A" w:rsidRPr="000C6821" w:rsidRDefault="000D534A" w:rsidP="000C6821">
      <w:pPr>
        <w:rPr>
          <w:rFonts w:ascii="Google Sans" w:eastAsia="Google Sans" w:hAnsi="Google Sans" w:cs="Google Sans"/>
          <w:color w:val="353744"/>
        </w:rPr>
      </w:pPr>
      <w:r w:rsidRPr="000C6821">
        <w:rPr>
          <w:rFonts w:ascii="Google Sans" w:eastAsia="Google Sans" w:hAnsi="Google Sans" w:cs="Google Sans"/>
          <w:color w:val="353744"/>
        </w:rPr>
        <w:t>It is important for the business to secure the data on the server because the server has employee information on it along with data from potential customers</w:t>
      </w:r>
      <w:r w:rsidR="004309E0" w:rsidRPr="000C6821">
        <w:rPr>
          <w:rFonts w:ascii="Google Sans" w:eastAsia="Google Sans" w:hAnsi="Google Sans" w:cs="Google Sans"/>
          <w:color w:val="353744"/>
        </w:rPr>
        <w:t xml:space="preserve">. Securing this data helps prevent unauthorized access and potential misuse. </w:t>
      </w:r>
      <w:r w:rsidRPr="000C6821">
        <w:rPr>
          <w:rFonts w:ascii="Google Sans" w:eastAsia="Google Sans" w:hAnsi="Google Sans" w:cs="Google Sans"/>
          <w:color w:val="353744"/>
        </w:rPr>
        <w:t xml:space="preserve"> </w:t>
      </w:r>
    </w:p>
    <w:p w14:paraId="4969F9FB" w14:textId="77777777" w:rsidR="000C6821" w:rsidRDefault="000C6821" w:rsidP="000C6821">
      <w:pPr>
        <w:rPr>
          <w:rFonts w:ascii="Google Sans" w:eastAsia="Google Sans" w:hAnsi="Google Sans" w:cs="Google Sans"/>
          <w:color w:val="353744"/>
        </w:rPr>
      </w:pPr>
    </w:p>
    <w:p w14:paraId="6251D650" w14:textId="259111F0" w:rsidR="000D534A" w:rsidRPr="000C6821" w:rsidRDefault="000D534A" w:rsidP="000C6821">
      <w:pPr>
        <w:rPr>
          <w:rFonts w:ascii="Google Sans" w:eastAsia="Google Sans" w:hAnsi="Google Sans" w:cs="Google Sans"/>
          <w:color w:val="353744"/>
        </w:rPr>
      </w:pPr>
      <w:r w:rsidRPr="000C6821">
        <w:rPr>
          <w:rFonts w:ascii="Google Sans" w:eastAsia="Google Sans" w:hAnsi="Google Sans" w:cs="Google Sans"/>
          <w:color w:val="353744"/>
        </w:rPr>
        <w:t>The server might impact the business if it were di</w:t>
      </w:r>
      <w:r w:rsidR="004309E0" w:rsidRPr="000C6821">
        <w:rPr>
          <w:rFonts w:ascii="Google Sans" w:eastAsia="Google Sans" w:hAnsi="Google Sans" w:cs="Google Sans"/>
          <w:color w:val="353744"/>
        </w:rPr>
        <w:t xml:space="preserve">sabled </w:t>
      </w:r>
      <w:r w:rsidR="00444A29" w:rsidRPr="000C6821">
        <w:rPr>
          <w:rFonts w:ascii="Google Sans" w:eastAsia="Google Sans" w:hAnsi="Google Sans" w:cs="Google Sans"/>
          <w:color w:val="353744"/>
        </w:rPr>
        <w:t>because</w:t>
      </w:r>
      <w:r w:rsidR="004309E0" w:rsidRPr="000C6821">
        <w:rPr>
          <w:rFonts w:ascii="Google Sans" w:eastAsia="Google Sans" w:hAnsi="Google Sans" w:cs="Google Sans"/>
          <w:color w:val="353744"/>
        </w:rPr>
        <w:t xml:space="preserve"> </w:t>
      </w:r>
      <w:r w:rsidR="00444A29" w:rsidRPr="000C6821">
        <w:rPr>
          <w:rFonts w:ascii="Google Sans" w:eastAsia="Google Sans" w:hAnsi="Google Sans" w:cs="Google Sans"/>
          <w:color w:val="353744"/>
        </w:rPr>
        <w:t xml:space="preserve">employees will not be able to access needed data, remote work could be disrupted, customer outreach could pause, and sales and operations could slow or stop. </w:t>
      </w:r>
    </w:p>
    <w:p w14:paraId="1643252D" w14:textId="77777777" w:rsidR="00C5063D" w:rsidRPr="000C682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sidRPr="000C6821">
        <w:rPr>
          <w:rFonts w:ascii="Proxima Nova" w:eastAsia="Proxima Nova" w:hAnsi="Proxima Nova" w:cs="Proxima Nova"/>
          <w:b/>
          <w:color w:val="353744"/>
          <w:sz w:val="28"/>
          <w:szCs w:val="28"/>
        </w:rPr>
        <w:t>Risk Assessment</w:t>
      </w:r>
    </w:p>
    <w:p w14:paraId="28F5FB7A" w14:textId="77777777" w:rsidR="00C5063D" w:rsidRPr="000C6821" w:rsidRDefault="00C5063D">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C5063D" w:rsidRPr="000C6821" w14:paraId="24043213" w14:textId="77777777">
        <w:tc>
          <w:tcPr>
            <w:tcW w:w="1860" w:type="dxa"/>
            <w:shd w:val="clear" w:color="auto" w:fill="C9DAF8"/>
            <w:tcMar>
              <w:top w:w="100" w:type="dxa"/>
              <w:left w:w="100" w:type="dxa"/>
              <w:bottom w:w="100" w:type="dxa"/>
              <w:right w:w="100" w:type="dxa"/>
            </w:tcMar>
          </w:tcPr>
          <w:p w14:paraId="7FBD3FC6" w14:textId="77777777" w:rsidR="00C5063D" w:rsidRPr="000C6821" w:rsidRDefault="00000000">
            <w:pPr>
              <w:widowControl w:val="0"/>
              <w:spacing w:line="240" w:lineRule="auto"/>
              <w:rPr>
                <w:rFonts w:ascii="Google Sans" w:eastAsia="Google Sans" w:hAnsi="Google Sans" w:cs="Google Sans"/>
                <w:b/>
                <w:color w:val="353744"/>
              </w:rPr>
            </w:pPr>
            <w:r w:rsidRPr="000C6821">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1A448193" w14:textId="77777777" w:rsidR="00C5063D" w:rsidRPr="000C6821" w:rsidRDefault="00000000">
            <w:pPr>
              <w:widowControl w:val="0"/>
              <w:spacing w:line="240" w:lineRule="auto"/>
              <w:rPr>
                <w:rFonts w:ascii="Google Sans" w:eastAsia="Google Sans" w:hAnsi="Google Sans" w:cs="Google Sans"/>
                <w:b/>
                <w:color w:val="353744"/>
              </w:rPr>
            </w:pPr>
            <w:r w:rsidRPr="000C6821">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512B9495" w14:textId="77777777" w:rsidR="00C5063D" w:rsidRPr="000C6821" w:rsidRDefault="00000000">
            <w:pPr>
              <w:widowControl w:val="0"/>
              <w:spacing w:line="240" w:lineRule="auto"/>
              <w:rPr>
                <w:rFonts w:ascii="Google Sans" w:eastAsia="Google Sans" w:hAnsi="Google Sans" w:cs="Google Sans"/>
                <w:b/>
                <w:color w:val="353744"/>
              </w:rPr>
            </w:pPr>
            <w:r w:rsidRPr="000C6821">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0FEFEA1B" w14:textId="77777777" w:rsidR="00C5063D" w:rsidRPr="000C6821" w:rsidRDefault="00000000">
            <w:pPr>
              <w:widowControl w:val="0"/>
              <w:spacing w:line="240" w:lineRule="auto"/>
              <w:rPr>
                <w:rFonts w:ascii="Google Sans" w:eastAsia="Google Sans" w:hAnsi="Google Sans" w:cs="Google Sans"/>
                <w:b/>
                <w:color w:val="353744"/>
              </w:rPr>
            </w:pPr>
            <w:r w:rsidRPr="000C6821">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01F4B659" w14:textId="77777777" w:rsidR="00C5063D" w:rsidRPr="000C6821" w:rsidRDefault="00000000">
            <w:pPr>
              <w:widowControl w:val="0"/>
              <w:spacing w:line="240" w:lineRule="auto"/>
              <w:rPr>
                <w:rFonts w:ascii="Google Sans" w:eastAsia="Google Sans" w:hAnsi="Google Sans" w:cs="Google Sans"/>
                <w:b/>
                <w:color w:val="353744"/>
              </w:rPr>
            </w:pPr>
            <w:r w:rsidRPr="000C6821">
              <w:rPr>
                <w:rFonts w:ascii="Google Sans" w:eastAsia="Google Sans" w:hAnsi="Google Sans" w:cs="Google Sans"/>
                <w:b/>
                <w:color w:val="353744"/>
              </w:rPr>
              <w:t>Risk</w:t>
            </w:r>
          </w:p>
        </w:tc>
      </w:tr>
      <w:tr w:rsidR="00C5063D" w:rsidRPr="000C6821" w14:paraId="041B36E8" w14:textId="77777777">
        <w:tc>
          <w:tcPr>
            <w:tcW w:w="1860" w:type="dxa"/>
            <w:tcMar>
              <w:top w:w="100" w:type="dxa"/>
              <w:left w:w="100" w:type="dxa"/>
              <w:bottom w:w="100" w:type="dxa"/>
              <w:right w:w="100" w:type="dxa"/>
            </w:tcMar>
          </w:tcPr>
          <w:p w14:paraId="5001D028" w14:textId="5D8A2372" w:rsidR="00C5063D" w:rsidRPr="000C6821" w:rsidRDefault="00000000">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lastRenderedPageBreak/>
              <w:t>Competitor</w:t>
            </w:r>
          </w:p>
        </w:tc>
        <w:tc>
          <w:tcPr>
            <w:tcW w:w="3615" w:type="dxa"/>
            <w:tcMar>
              <w:top w:w="100" w:type="dxa"/>
              <w:left w:w="100" w:type="dxa"/>
              <w:bottom w:w="100" w:type="dxa"/>
              <w:right w:w="100" w:type="dxa"/>
            </w:tcMar>
          </w:tcPr>
          <w:p w14:paraId="709B636C" w14:textId="77777777" w:rsidR="00C5063D" w:rsidRPr="000C6821" w:rsidRDefault="00000000">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Obtain sensitive information via exfiltration</w:t>
            </w:r>
          </w:p>
        </w:tc>
        <w:tc>
          <w:tcPr>
            <w:tcW w:w="1395" w:type="dxa"/>
            <w:tcMar>
              <w:top w:w="100" w:type="dxa"/>
              <w:left w:w="100" w:type="dxa"/>
              <w:bottom w:w="100" w:type="dxa"/>
              <w:right w:w="100" w:type="dxa"/>
            </w:tcMar>
          </w:tcPr>
          <w:p w14:paraId="14421EB9" w14:textId="77777777" w:rsidR="00C5063D" w:rsidRPr="000C6821" w:rsidRDefault="00000000">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3</w:t>
            </w:r>
          </w:p>
        </w:tc>
        <w:tc>
          <w:tcPr>
            <w:tcW w:w="1320" w:type="dxa"/>
            <w:tcMar>
              <w:top w:w="100" w:type="dxa"/>
              <w:left w:w="100" w:type="dxa"/>
              <w:bottom w:w="100" w:type="dxa"/>
              <w:right w:w="100" w:type="dxa"/>
            </w:tcMar>
          </w:tcPr>
          <w:p w14:paraId="47A155AE" w14:textId="77777777" w:rsidR="00C5063D" w:rsidRPr="000C6821" w:rsidRDefault="00000000">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3</w:t>
            </w:r>
          </w:p>
        </w:tc>
        <w:tc>
          <w:tcPr>
            <w:tcW w:w="1110" w:type="dxa"/>
            <w:tcMar>
              <w:top w:w="100" w:type="dxa"/>
              <w:left w:w="100" w:type="dxa"/>
              <w:bottom w:w="100" w:type="dxa"/>
              <w:right w:w="100" w:type="dxa"/>
            </w:tcMar>
          </w:tcPr>
          <w:p w14:paraId="1360D013" w14:textId="77777777" w:rsidR="00C5063D" w:rsidRPr="000C6821" w:rsidRDefault="00000000">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9</w:t>
            </w:r>
          </w:p>
        </w:tc>
      </w:tr>
      <w:tr w:rsidR="00C5063D" w:rsidRPr="000C6821" w14:paraId="569E5465" w14:textId="77777777">
        <w:tc>
          <w:tcPr>
            <w:tcW w:w="1860" w:type="dxa"/>
            <w:tcMar>
              <w:top w:w="100" w:type="dxa"/>
              <w:left w:w="100" w:type="dxa"/>
              <w:bottom w:w="100" w:type="dxa"/>
              <w:right w:w="100" w:type="dxa"/>
            </w:tcMar>
          </w:tcPr>
          <w:p w14:paraId="23161921" w14:textId="008F2705"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Hacker</w:t>
            </w:r>
          </w:p>
        </w:tc>
        <w:tc>
          <w:tcPr>
            <w:tcW w:w="3615" w:type="dxa"/>
            <w:tcMar>
              <w:top w:w="100" w:type="dxa"/>
              <w:left w:w="100" w:type="dxa"/>
              <w:bottom w:w="100" w:type="dxa"/>
              <w:right w:w="100" w:type="dxa"/>
            </w:tcMar>
          </w:tcPr>
          <w:p w14:paraId="21CEDF55" w14:textId="4112712C"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Hacker may alter data in a way that negatively impacts the company.</w:t>
            </w:r>
          </w:p>
        </w:tc>
        <w:tc>
          <w:tcPr>
            <w:tcW w:w="1395" w:type="dxa"/>
            <w:tcMar>
              <w:top w:w="100" w:type="dxa"/>
              <w:left w:w="100" w:type="dxa"/>
              <w:bottom w:w="100" w:type="dxa"/>
              <w:right w:w="100" w:type="dxa"/>
            </w:tcMar>
          </w:tcPr>
          <w:p w14:paraId="185A7947" w14:textId="17EB1D86"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2</w:t>
            </w:r>
          </w:p>
        </w:tc>
        <w:tc>
          <w:tcPr>
            <w:tcW w:w="1320" w:type="dxa"/>
            <w:tcMar>
              <w:top w:w="100" w:type="dxa"/>
              <w:left w:w="100" w:type="dxa"/>
              <w:bottom w:w="100" w:type="dxa"/>
              <w:right w:w="100" w:type="dxa"/>
            </w:tcMar>
          </w:tcPr>
          <w:p w14:paraId="61EB5183" w14:textId="31D84CBC"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2</w:t>
            </w:r>
          </w:p>
        </w:tc>
        <w:tc>
          <w:tcPr>
            <w:tcW w:w="1110" w:type="dxa"/>
            <w:tcMar>
              <w:top w:w="100" w:type="dxa"/>
              <w:left w:w="100" w:type="dxa"/>
              <w:bottom w:w="100" w:type="dxa"/>
              <w:right w:w="100" w:type="dxa"/>
            </w:tcMar>
          </w:tcPr>
          <w:p w14:paraId="1BA2FBB0" w14:textId="173465BC"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4</w:t>
            </w:r>
          </w:p>
        </w:tc>
      </w:tr>
      <w:tr w:rsidR="00C5063D" w:rsidRPr="000C6821" w14:paraId="13C6A98A" w14:textId="77777777">
        <w:tc>
          <w:tcPr>
            <w:tcW w:w="1860" w:type="dxa"/>
            <w:tcMar>
              <w:top w:w="100" w:type="dxa"/>
              <w:left w:w="100" w:type="dxa"/>
              <w:bottom w:w="100" w:type="dxa"/>
              <w:right w:w="100" w:type="dxa"/>
            </w:tcMar>
          </w:tcPr>
          <w:p w14:paraId="13188F25" w14:textId="0199D18B"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Employee</w:t>
            </w:r>
          </w:p>
        </w:tc>
        <w:tc>
          <w:tcPr>
            <w:tcW w:w="3615" w:type="dxa"/>
            <w:tcMar>
              <w:top w:w="100" w:type="dxa"/>
              <w:left w:w="100" w:type="dxa"/>
              <w:bottom w:w="100" w:type="dxa"/>
              <w:right w:w="100" w:type="dxa"/>
            </w:tcMar>
          </w:tcPr>
          <w:p w14:paraId="303839DC" w14:textId="23198654"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Employee might intentionally steal data.</w:t>
            </w:r>
          </w:p>
        </w:tc>
        <w:tc>
          <w:tcPr>
            <w:tcW w:w="1395" w:type="dxa"/>
            <w:tcMar>
              <w:top w:w="100" w:type="dxa"/>
              <w:left w:w="100" w:type="dxa"/>
              <w:bottom w:w="100" w:type="dxa"/>
              <w:right w:w="100" w:type="dxa"/>
            </w:tcMar>
          </w:tcPr>
          <w:p w14:paraId="78108855" w14:textId="25430A33"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1</w:t>
            </w:r>
          </w:p>
        </w:tc>
        <w:tc>
          <w:tcPr>
            <w:tcW w:w="1320" w:type="dxa"/>
            <w:tcMar>
              <w:top w:w="100" w:type="dxa"/>
              <w:left w:w="100" w:type="dxa"/>
              <w:bottom w:w="100" w:type="dxa"/>
              <w:right w:w="100" w:type="dxa"/>
            </w:tcMar>
          </w:tcPr>
          <w:p w14:paraId="2D4B15CC" w14:textId="5204A4D5"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2</w:t>
            </w:r>
          </w:p>
        </w:tc>
        <w:tc>
          <w:tcPr>
            <w:tcW w:w="1110" w:type="dxa"/>
            <w:tcMar>
              <w:top w:w="100" w:type="dxa"/>
              <w:left w:w="100" w:type="dxa"/>
              <w:bottom w:w="100" w:type="dxa"/>
              <w:right w:w="100" w:type="dxa"/>
            </w:tcMar>
          </w:tcPr>
          <w:p w14:paraId="349002C2" w14:textId="56E1D083" w:rsidR="00C5063D" w:rsidRPr="000C6821" w:rsidRDefault="00444A29">
            <w:pPr>
              <w:widowControl w:val="0"/>
              <w:spacing w:line="240" w:lineRule="auto"/>
              <w:rPr>
                <w:rFonts w:ascii="Google Sans" w:eastAsia="Google Sans" w:hAnsi="Google Sans" w:cs="Google Sans"/>
                <w:color w:val="353744"/>
              </w:rPr>
            </w:pPr>
            <w:r w:rsidRPr="000C6821">
              <w:rPr>
                <w:rFonts w:ascii="Google Sans" w:eastAsia="Google Sans" w:hAnsi="Google Sans" w:cs="Google Sans"/>
                <w:color w:val="353744"/>
              </w:rPr>
              <w:t>2</w:t>
            </w:r>
          </w:p>
        </w:tc>
      </w:tr>
    </w:tbl>
    <w:p w14:paraId="4762DD89" w14:textId="77777777" w:rsidR="00C5063D" w:rsidRPr="000C682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sidRPr="000C6821">
        <w:rPr>
          <w:rFonts w:ascii="Proxima Nova" w:eastAsia="Proxima Nova" w:hAnsi="Proxima Nova" w:cs="Proxima Nova"/>
          <w:b/>
          <w:color w:val="353744"/>
          <w:sz w:val="28"/>
          <w:szCs w:val="28"/>
        </w:rPr>
        <w:t>Approach</w:t>
      </w:r>
    </w:p>
    <w:p w14:paraId="452596F5" w14:textId="67EFDC32" w:rsidR="00A04459" w:rsidRPr="000C6821" w:rsidRDefault="00A04459" w:rsidP="00315F72">
      <w:pPr>
        <w:spacing w:before="200"/>
        <w:rPr>
          <w:rFonts w:ascii="Google Sans" w:eastAsia="Google Sans" w:hAnsi="Google Sans" w:cs="Google Sans"/>
          <w:color w:val="353744"/>
        </w:rPr>
      </w:pPr>
      <w:r w:rsidRPr="000C6821">
        <w:rPr>
          <w:rFonts w:ascii="Google Sans" w:eastAsia="Google Sans" w:hAnsi="Google Sans" w:cs="Google Sans"/>
          <w:color w:val="353744"/>
        </w:rPr>
        <w:t>My rationale for selecting the risks that I evaluated is as follows:</w:t>
      </w:r>
    </w:p>
    <w:p w14:paraId="4E9665A0" w14:textId="4B99F404" w:rsidR="00A04459" w:rsidRPr="000C6821" w:rsidRDefault="00A04459" w:rsidP="00315F72">
      <w:pPr>
        <w:numPr>
          <w:ilvl w:val="1"/>
          <w:numId w:val="1"/>
        </w:numPr>
        <w:spacing w:before="200"/>
        <w:ind w:left="720"/>
        <w:rPr>
          <w:rFonts w:ascii="Google Sans" w:eastAsia="Google Sans" w:hAnsi="Google Sans" w:cs="Google Sans"/>
          <w:color w:val="353744"/>
        </w:rPr>
      </w:pPr>
      <w:r w:rsidRPr="000C6821">
        <w:rPr>
          <w:rFonts w:ascii="Google Sans" w:eastAsia="Google Sans" w:hAnsi="Google Sans" w:cs="Google Sans"/>
          <w:color w:val="353744"/>
        </w:rPr>
        <w:t xml:space="preserve">The competitor: May install malicious software on organizational systems to locate and acquire sensitive information. </w:t>
      </w:r>
    </w:p>
    <w:p w14:paraId="60CA34C1" w14:textId="239B55B3" w:rsidR="00A04459" w:rsidRPr="000C6821" w:rsidRDefault="00A04459" w:rsidP="00315F72">
      <w:pPr>
        <w:numPr>
          <w:ilvl w:val="1"/>
          <w:numId w:val="1"/>
        </w:numPr>
        <w:spacing w:before="200"/>
        <w:ind w:left="720"/>
        <w:rPr>
          <w:rFonts w:ascii="Google Sans" w:eastAsia="Google Sans" w:hAnsi="Google Sans" w:cs="Google Sans"/>
          <w:color w:val="353744"/>
        </w:rPr>
      </w:pPr>
      <w:r w:rsidRPr="000C6821">
        <w:rPr>
          <w:rFonts w:ascii="Google Sans" w:eastAsia="Google Sans" w:hAnsi="Google Sans" w:cs="Google Sans"/>
          <w:color w:val="353744"/>
        </w:rPr>
        <w:t>The hacker: May alter</w:t>
      </w:r>
      <w:r w:rsidR="00315F72" w:rsidRPr="000C6821">
        <w:rPr>
          <w:rFonts w:ascii="Google Sans" w:eastAsia="Google Sans" w:hAnsi="Google Sans" w:cs="Google Sans"/>
          <w:color w:val="353744"/>
        </w:rPr>
        <w:t xml:space="preserve"> or </w:t>
      </w:r>
      <w:r w:rsidRPr="000C6821">
        <w:rPr>
          <w:rFonts w:ascii="Google Sans" w:eastAsia="Google Sans" w:hAnsi="Google Sans" w:cs="Google Sans"/>
          <w:color w:val="353744"/>
        </w:rPr>
        <w:t xml:space="preserve">delete critical information that is </w:t>
      </w:r>
      <w:r w:rsidR="00315F72" w:rsidRPr="000C6821">
        <w:rPr>
          <w:rFonts w:ascii="Google Sans" w:eastAsia="Google Sans" w:hAnsi="Google Sans" w:cs="Google Sans"/>
          <w:color w:val="353744"/>
        </w:rPr>
        <w:t>essential</w:t>
      </w:r>
      <w:r w:rsidRPr="000C6821">
        <w:rPr>
          <w:rFonts w:ascii="Google Sans" w:eastAsia="Google Sans" w:hAnsi="Google Sans" w:cs="Google Sans"/>
          <w:color w:val="353744"/>
        </w:rPr>
        <w:t xml:space="preserve"> to day-to-day business operations. </w:t>
      </w:r>
    </w:p>
    <w:p w14:paraId="711D5839" w14:textId="1EC2529E" w:rsidR="00A04459" w:rsidRPr="000C6821" w:rsidRDefault="00A04459" w:rsidP="00315F72">
      <w:pPr>
        <w:numPr>
          <w:ilvl w:val="1"/>
          <w:numId w:val="1"/>
        </w:numPr>
        <w:spacing w:before="200"/>
        <w:ind w:left="720"/>
        <w:rPr>
          <w:rFonts w:ascii="Google Sans" w:eastAsia="Google Sans" w:hAnsi="Google Sans" w:cs="Google Sans"/>
          <w:color w:val="353744"/>
        </w:rPr>
      </w:pPr>
      <w:r w:rsidRPr="000C6821">
        <w:rPr>
          <w:rFonts w:ascii="Google Sans" w:eastAsia="Google Sans" w:hAnsi="Google Sans" w:cs="Google Sans"/>
          <w:color w:val="353744"/>
        </w:rPr>
        <w:t xml:space="preserve">The employee: </w:t>
      </w:r>
      <w:r w:rsidR="00315F72" w:rsidRPr="000C6821">
        <w:rPr>
          <w:rFonts w:ascii="Google Sans" w:eastAsia="Google Sans" w:hAnsi="Google Sans" w:cs="Google Sans"/>
          <w:color w:val="353744"/>
        </w:rPr>
        <w:t>May p</w:t>
      </w:r>
      <w:r w:rsidRPr="000C6821">
        <w:rPr>
          <w:rFonts w:ascii="Google Sans" w:eastAsia="Google Sans" w:hAnsi="Google Sans" w:cs="Google Sans"/>
          <w:color w:val="353744"/>
        </w:rPr>
        <w:t>erform reconnaissance and surveillance of the organization by examining and assessing the company’s vulnerabilities over time using various too</w:t>
      </w:r>
      <w:r w:rsidR="00315F72" w:rsidRPr="000C6821">
        <w:rPr>
          <w:rFonts w:ascii="Google Sans" w:eastAsia="Google Sans" w:hAnsi="Google Sans" w:cs="Google Sans"/>
          <w:color w:val="353744"/>
        </w:rPr>
        <w:t>ls</w:t>
      </w:r>
      <w:r w:rsidRPr="000C6821">
        <w:rPr>
          <w:rFonts w:ascii="Google Sans" w:eastAsia="Google Sans" w:hAnsi="Google Sans" w:cs="Google Sans"/>
          <w:color w:val="353744"/>
        </w:rPr>
        <w:t xml:space="preserve">. </w:t>
      </w:r>
    </w:p>
    <w:p w14:paraId="295FBDF0" w14:textId="77777777" w:rsidR="00315F72" w:rsidRPr="000C6821" w:rsidRDefault="00315F72" w:rsidP="000C6821">
      <w:pPr>
        <w:rPr>
          <w:rFonts w:ascii="Google Sans" w:eastAsia="Google Sans" w:hAnsi="Google Sans" w:cs="Google Sans"/>
          <w:color w:val="353744"/>
        </w:rPr>
      </w:pPr>
    </w:p>
    <w:p w14:paraId="7900863B" w14:textId="63476F93" w:rsidR="00315F72" w:rsidRPr="000C6821" w:rsidRDefault="00123197" w:rsidP="000C6821">
      <w:pPr>
        <w:rPr>
          <w:rFonts w:ascii="Google Sans" w:eastAsia="Google Sans" w:hAnsi="Google Sans" w:cs="Google Sans"/>
          <w:color w:val="353744"/>
        </w:rPr>
      </w:pPr>
      <w:r w:rsidRPr="000C6821">
        <w:rPr>
          <w:rFonts w:ascii="Google Sans" w:eastAsia="Google Sans" w:hAnsi="Google Sans" w:cs="Google Sans"/>
          <w:color w:val="353744"/>
        </w:rPr>
        <w:t>I assessed how probable it is that each threat source would attempt the threat, based on: Motivation, Capability and Opportunity.</w:t>
      </w:r>
    </w:p>
    <w:p w14:paraId="26BDAE5A" w14:textId="77777777" w:rsidR="00123197" w:rsidRPr="000C6821" w:rsidRDefault="00123197" w:rsidP="00315F72">
      <w:pPr>
        <w:ind w:left="720"/>
        <w:rPr>
          <w:rFonts w:ascii="Google Sans" w:eastAsia="Google Sans" w:hAnsi="Google Sans" w:cs="Google Sans"/>
          <w:color w:val="353744"/>
        </w:rPr>
      </w:pPr>
    </w:p>
    <w:p w14:paraId="79361502" w14:textId="50013B22" w:rsidR="00123197" w:rsidRPr="000C6821" w:rsidRDefault="00123197" w:rsidP="000C6821">
      <w:pPr>
        <w:rPr>
          <w:rFonts w:ascii="Google Sans" w:eastAsia="Google Sans" w:hAnsi="Google Sans" w:cs="Google Sans"/>
          <w:b/>
          <w:bCs/>
          <w:color w:val="353744"/>
        </w:rPr>
      </w:pPr>
      <w:r w:rsidRPr="000C6821">
        <w:rPr>
          <w:rFonts w:ascii="Google Sans" w:eastAsia="Google Sans" w:hAnsi="Google Sans" w:cs="Google Sans"/>
          <w:b/>
          <w:bCs/>
          <w:color w:val="353744"/>
        </w:rPr>
        <w:t>Likelihood:</w:t>
      </w:r>
    </w:p>
    <w:p w14:paraId="1E0BECCC" w14:textId="1560BECB" w:rsidR="00123197" w:rsidRPr="000C6821" w:rsidRDefault="00123197" w:rsidP="000C6821">
      <w:pPr>
        <w:pStyle w:val="ListParagraph"/>
        <w:numPr>
          <w:ilvl w:val="0"/>
          <w:numId w:val="6"/>
        </w:numPr>
        <w:rPr>
          <w:rFonts w:ascii="Google Sans" w:eastAsia="Google Sans" w:hAnsi="Google Sans" w:cs="Google Sans"/>
          <w:color w:val="353744"/>
        </w:rPr>
      </w:pPr>
      <w:r w:rsidRPr="000C6821">
        <w:rPr>
          <w:rFonts w:ascii="Google Sans" w:eastAsia="Google Sans" w:hAnsi="Google Sans" w:cs="Google Sans"/>
          <w:color w:val="353744"/>
        </w:rPr>
        <w:t>I gave the competitor a 3 for high motivation to obtain data, the open server increases opportunity.</w:t>
      </w:r>
    </w:p>
    <w:p w14:paraId="079FFDB6" w14:textId="63884D8C" w:rsidR="00123197" w:rsidRPr="000C6821" w:rsidRDefault="00123197" w:rsidP="000C6821">
      <w:pPr>
        <w:pStyle w:val="ListParagraph"/>
        <w:numPr>
          <w:ilvl w:val="0"/>
          <w:numId w:val="6"/>
        </w:numPr>
        <w:rPr>
          <w:rFonts w:ascii="Google Sans" w:eastAsia="Google Sans" w:hAnsi="Google Sans" w:cs="Google Sans"/>
          <w:color w:val="353744"/>
        </w:rPr>
      </w:pPr>
      <w:r w:rsidRPr="000C6821">
        <w:rPr>
          <w:rFonts w:ascii="Google Sans" w:eastAsia="Google Sans" w:hAnsi="Google Sans" w:cs="Google Sans"/>
          <w:color w:val="353744"/>
        </w:rPr>
        <w:t xml:space="preserve">I gave the hacker a 2 for moderate likelihood; while hackers are common, targeting your company specifically may be less frequent. </w:t>
      </w:r>
    </w:p>
    <w:p w14:paraId="7B7D129E" w14:textId="19B59B36" w:rsidR="00123197" w:rsidRPr="000C6821" w:rsidRDefault="00123197" w:rsidP="000C6821">
      <w:pPr>
        <w:pStyle w:val="ListParagraph"/>
        <w:numPr>
          <w:ilvl w:val="0"/>
          <w:numId w:val="6"/>
        </w:numPr>
        <w:rPr>
          <w:rFonts w:ascii="Google Sans" w:eastAsia="Google Sans" w:hAnsi="Google Sans" w:cs="Google Sans"/>
          <w:color w:val="353744"/>
        </w:rPr>
      </w:pPr>
      <w:r w:rsidRPr="000C6821">
        <w:rPr>
          <w:rFonts w:ascii="Google Sans" w:eastAsia="Google Sans" w:hAnsi="Google Sans" w:cs="Google Sans"/>
          <w:color w:val="353744"/>
        </w:rPr>
        <w:t xml:space="preserve">I gave the employee a 1 for low likelihood; fewer employees intentionally steal data, though possible. </w:t>
      </w:r>
    </w:p>
    <w:p w14:paraId="4B5326B8" w14:textId="44FFDD3A" w:rsidR="00123197" w:rsidRPr="000C6821" w:rsidRDefault="00123197" w:rsidP="000C6821">
      <w:pPr>
        <w:rPr>
          <w:rFonts w:ascii="Google Sans" w:eastAsia="Google Sans" w:hAnsi="Google Sans" w:cs="Google Sans"/>
          <w:b/>
          <w:bCs/>
          <w:color w:val="353744"/>
        </w:rPr>
      </w:pPr>
      <w:r w:rsidRPr="000C6821">
        <w:rPr>
          <w:rFonts w:ascii="Google Sans" w:eastAsia="Google Sans" w:hAnsi="Google Sans" w:cs="Google Sans"/>
          <w:b/>
          <w:bCs/>
          <w:color w:val="353744"/>
        </w:rPr>
        <w:t>Severity:</w:t>
      </w:r>
    </w:p>
    <w:p w14:paraId="0E85A106" w14:textId="06DC1C42" w:rsidR="00123197" w:rsidRPr="000C6821" w:rsidRDefault="00123197" w:rsidP="000C6821">
      <w:pPr>
        <w:pStyle w:val="ListParagraph"/>
        <w:numPr>
          <w:ilvl w:val="0"/>
          <w:numId w:val="5"/>
        </w:numPr>
        <w:rPr>
          <w:rFonts w:ascii="Google Sans" w:eastAsia="Google Sans" w:hAnsi="Google Sans" w:cs="Google Sans"/>
          <w:color w:val="353744"/>
        </w:rPr>
      </w:pPr>
      <w:r w:rsidRPr="000C6821">
        <w:rPr>
          <w:rFonts w:ascii="Google Sans" w:eastAsia="Google Sans" w:hAnsi="Google Sans" w:cs="Google Sans"/>
          <w:color w:val="353744"/>
        </w:rPr>
        <w:t>I assessed how much damage it would cause to the business if the threat event occurred, considering:</w:t>
      </w:r>
    </w:p>
    <w:p w14:paraId="649D3C90" w14:textId="613DD9A4" w:rsidR="00123197" w:rsidRPr="000C6821" w:rsidRDefault="00123197" w:rsidP="000C6821">
      <w:pPr>
        <w:pStyle w:val="ListParagraph"/>
        <w:numPr>
          <w:ilvl w:val="1"/>
          <w:numId w:val="5"/>
        </w:numPr>
        <w:rPr>
          <w:rFonts w:ascii="Google Sans" w:eastAsia="Google Sans" w:hAnsi="Google Sans" w:cs="Google Sans"/>
          <w:color w:val="353744"/>
        </w:rPr>
      </w:pPr>
      <w:r w:rsidRPr="000C6821">
        <w:rPr>
          <w:rFonts w:ascii="Google Sans" w:eastAsia="Google Sans" w:hAnsi="Google Sans" w:cs="Google Sans"/>
          <w:color w:val="353744"/>
        </w:rPr>
        <w:t>Impact on operations</w:t>
      </w:r>
    </w:p>
    <w:p w14:paraId="72767435" w14:textId="776FC308" w:rsidR="00123197" w:rsidRPr="000C6821" w:rsidRDefault="00123197" w:rsidP="000C6821">
      <w:pPr>
        <w:pStyle w:val="ListParagraph"/>
        <w:numPr>
          <w:ilvl w:val="1"/>
          <w:numId w:val="5"/>
        </w:numPr>
        <w:rPr>
          <w:rFonts w:ascii="Google Sans" w:eastAsia="Google Sans" w:hAnsi="Google Sans" w:cs="Google Sans"/>
          <w:color w:val="353744"/>
        </w:rPr>
      </w:pPr>
      <w:r w:rsidRPr="000C6821">
        <w:rPr>
          <w:rFonts w:ascii="Google Sans" w:eastAsia="Google Sans" w:hAnsi="Google Sans" w:cs="Google Sans"/>
          <w:color w:val="353744"/>
        </w:rPr>
        <w:t>Financial loss</w:t>
      </w:r>
    </w:p>
    <w:p w14:paraId="50F2EC62" w14:textId="0F547B5E" w:rsidR="00123197" w:rsidRPr="000C6821" w:rsidRDefault="00123197" w:rsidP="000C6821">
      <w:pPr>
        <w:pStyle w:val="ListParagraph"/>
        <w:numPr>
          <w:ilvl w:val="1"/>
          <w:numId w:val="5"/>
        </w:numPr>
        <w:rPr>
          <w:rFonts w:ascii="Google Sans" w:eastAsia="Google Sans" w:hAnsi="Google Sans" w:cs="Google Sans"/>
          <w:color w:val="353744"/>
        </w:rPr>
      </w:pPr>
      <w:r w:rsidRPr="000C6821">
        <w:rPr>
          <w:rFonts w:ascii="Google Sans" w:eastAsia="Google Sans" w:hAnsi="Google Sans" w:cs="Google Sans"/>
          <w:color w:val="353744"/>
        </w:rPr>
        <w:t>Legal or regulatory consequences</w:t>
      </w:r>
    </w:p>
    <w:p w14:paraId="192D1712" w14:textId="74BC2F98" w:rsidR="00123197" w:rsidRPr="000C6821" w:rsidRDefault="00123197" w:rsidP="000C6821">
      <w:pPr>
        <w:pStyle w:val="ListParagraph"/>
        <w:numPr>
          <w:ilvl w:val="1"/>
          <w:numId w:val="5"/>
        </w:numPr>
        <w:rPr>
          <w:rFonts w:ascii="Google Sans" w:eastAsia="Google Sans" w:hAnsi="Google Sans" w:cs="Google Sans"/>
          <w:color w:val="353744"/>
        </w:rPr>
      </w:pPr>
      <w:r w:rsidRPr="000C6821">
        <w:rPr>
          <w:rFonts w:ascii="Google Sans" w:eastAsia="Google Sans" w:hAnsi="Google Sans" w:cs="Google Sans"/>
          <w:color w:val="353744"/>
        </w:rPr>
        <w:t>Loss of customer trust</w:t>
      </w:r>
    </w:p>
    <w:p w14:paraId="6EBB2BBD" w14:textId="77777777" w:rsidR="00123197" w:rsidRPr="000C6821" w:rsidRDefault="00123197" w:rsidP="00123197">
      <w:pPr>
        <w:rPr>
          <w:rFonts w:ascii="Google Sans" w:eastAsia="Google Sans" w:hAnsi="Google Sans" w:cs="Google Sans"/>
          <w:color w:val="353744"/>
        </w:rPr>
      </w:pPr>
    </w:p>
    <w:p w14:paraId="56B3DCDC" w14:textId="77BC0D62" w:rsidR="00315F72" w:rsidRPr="000C6821" w:rsidRDefault="00123197" w:rsidP="00315F72">
      <w:pPr>
        <w:ind w:left="720"/>
        <w:rPr>
          <w:rFonts w:ascii="Google Sans" w:eastAsia="Google Sans" w:hAnsi="Google Sans" w:cs="Google Sans"/>
          <w:color w:val="353744"/>
        </w:rPr>
      </w:pPr>
      <w:r w:rsidRPr="000C6821">
        <w:rPr>
          <w:rFonts w:ascii="Google Sans" w:eastAsia="Google Sans" w:hAnsi="Google Sans" w:cs="Google Sans"/>
          <w:color w:val="353744"/>
        </w:rPr>
        <w:lastRenderedPageBreak/>
        <w:t>I gave the competitor a 3 for high severity if sensitive data is exfiltrated and used against the business.</w:t>
      </w:r>
    </w:p>
    <w:p w14:paraId="17DE81C4" w14:textId="157398C6" w:rsidR="00123197" w:rsidRPr="000C6821" w:rsidRDefault="00123197" w:rsidP="00315F72">
      <w:pPr>
        <w:ind w:left="720"/>
        <w:rPr>
          <w:rFonts w:ascii="Google Sans" w:eastAsia="Google Sans" w:hAnsi="Google Sans" w:cs="Google Sans"/>
          <w:color w:val="353744"/>
        </w:rPr>
      </w:pPr>
      <w:r w:rsidRPr="000C6821">
        <w:rPr>
          <w:rFonts w:ascii="Google Sans" w:eastAsia="Google Sans" w:hAnsi="Google Sans" w:cs="Google Sans"/>
          <w:color w:val="353744"/>
        </w:rPr>
        <w:t>I gave the hacker a 2 for moderate severity if data is altered, but backups may reduce long-term damage.</w:t>
      </w:r>
    </w:p>
    <w:p w14:paraId="5A674485" w14:textId="0C7731AE" w:rsidR="00123197" w:rsidRPr="000C6821" w:rsidRDefault="00123197" w:rsidP="00315F72">
      <w:pPr>
        <w:ind w:left="720"/>
        <w:rPr>
          <w:rFonts w:ascii="Google Sans" w:eastAsia="Google Sans" w:hAnsi="Google Sans" w:cs="Google Sans"/>
          <w:color w:val="353744"/>
        </w:rPr>
      </w:pPr>
      <w:r w:rsidRPr="000C6821">
        <w:rPr>
          <w:rFonts w:ascii="Google Sans" w:eastAsia="Google Sans" w:hAnsi="Google Sans" w:cs="Google Sans"/>
          <w:color w:val="353744"/>
        </w:rPr>
        <w:t xml:space="preserve">I gave the employee a 2 for moderate severity if data is stolen, depending on the data accessed. </w:t>
      </w:r>
    </w:p>
    <w:p w14:paraId="727A9182" w14:textId="77777777" w:rsidR="000C6821" w:rsidRPr="000C6821" w:rsidRDefault="000C6821" w:rsidP="00315F72">
      <w:pPr>
        <w:ind w:left="720"/>
        <w:rPr>
          <w:rFonts w:ascii="Google Sans" w:eastAsia="Google Sans" w:hAnsi="Google Sans" w:cs="Google Sans"/>
          <w:color w:val="353744"/>
        </w:rPr>
      </w:pPr>
    </w:p>
    <w:p w14:paraId="53ABF5C8" w14:textId="7E8322C7" w:rsidR="000C6821" w:rsidRPr="000C6821" w:rsidRDefault="000C6821" w:rsidP="00315F72">
      <w:pPr>
        <w:ind w:left="720"/>
        <w:rPr>
          <w:rFonts w:ascii="Google Sans" w:eastAsia="Google Sans" w:hAnsi="Google Sans" w:cs="Google Sans"/>
          <w:color w:val="353744"/>
        </w:rPr>
      </w:pPr>
      <w:r w:rsidRPr="000C6821">
        <w:rPr>
          <w:rFonts w:ascii="Google Sans" w:eastAsia="Google Sans" w:hAnsi="Google Sans" w:cs="Google Sans"/>
          <w:color w:val="353744"/>
        </w:rPr>
        <w:t>Calculating Risk:</w:t>
      </w:r>
    </w:p>
    <w:p w14:paraId="56548831" w14:textId="5E4B6C7B" w:rsidR="000C6821" w:rsidRPr="000C6821" w:rsidRDefault="000C6821" w:rsidP="00315F72">
      <w:pPr>
        <w:ind w:left="720"/>
        <w:rPr>
          <w:rFonts w:ascii="Google Sans" w:eastAsia="Google Sans" w:hAnsi="Google Sans" w:cs="Google Sans"/>
          <w:color w:val="353744"/>
        </w:rPr>
      </w:pPr>
      <w:r w:rsidRPr="000C6821">
        <w:rPr>
          <w:rFonts w:ascii="Google Sans" w:eastAsia="Google Sans" w:hAnsi="Google Sans" w:cs="Google Sans"/>
          <w:color w:val="353744"/>
        </w:rPr>
        <w:t>Competitor: 3x3 = 9</w:t>
      </w:r>
    </w:p>
    <w:p w14:paraId="6A74888F" w14:textId="5CE2C75D" w:rsidR="000C6821" w:rsidRPr="000C6821" w:rsidRDefault="000C6821" w:rsidP="00315F72">
      <w:pPr>
        <w:ind w:left="720"/>
        <w:rPr>
          <w:rFonts w:ascii="Google Sans" w:eastAsia="Google Sans" w:hAnsi="Google Sans" w:cs="Google Sans"/>
          <w:color w:val="353744"/>
        </w:rPr>
      </w:pPr>
      <w:r w:rsidRPr="000C6821">
        <w:rPr>
          <w:rFonts w:ascii="Google Sans" w:eastAsia="Google Sans" w:hAnsi="Google Sans" w:cs="Google Sans"/>
          <w:color w:val="353744"/>
        </w:rPr>
        <w:t>Hacker: 2x2= 4</w:t>
      </w:r>
    </w:p>
    <w:p w14:paraId="415BB38C" w14:textId="2982B6A2" w:rsidR="000C6821" w:rsidRPr="000C6821" w:rsidRDefault="000C6821" w:rsidP="00315F72">
      <w:pPr>
        <w:ind w:left="720"/>
        <w:rPr>
          <w:rFonts w:ascii="Google Sans" w:eastAsia="Google Sans" w:hAnsi="Google Sans" w:cs="Google Sans"/>
          <w:color w:val="353744"/>
        </w:rPr>
      </w:pPr>
      <w:r w:rsidRPr="000C6821">
        <w:rPr>
          <w:rFonts w:ascii="Google Sans" w:eastAsia="Google Sans" w:hAnsi="Google Sans" w:cs="Google Sans"/>
          <w:color w:val="353744"/>
        </w:rPr>
        <w:t>Employee: 1x 2= 2</w:t>
      </w:r>
    </w:p>
    <w:p w14:paraId="1C3785CB" w14:textId="77777777" w:rsidR="000C6821" w:rsidRPr="000C6821" w:rsidRDefault="000C6821" w:rsidP="000C6821">
      <w:pPr>
        <w:rPr>
          <w:rFonts w:ascii="Google Sans" w:eastAsia="Google Sans" w:hAnsi="Google Sans" w:cs="Google Sans"/>
          <w:color w:val="353744"/>
        </w:rPr>
      </w:pPr>
    </w:p>
    <w:p w14:paraId="4374E619" w14:textId="47F44F8B" w:rsidR="000C6821" w:rsidRPr="000C6821" w:rsidRDefault="000C6821" w:rsidP="000C6821">
      <w:pPr>
        <w:ind w:left="720"/>
        <w:rPr>
          <w:rFonts w:ascii="Google Sans" w:eastAsia="Google Sans" w:hAnsi="Google Sans" w:cs="Google Sans"/>
          <w:color w:val="353744"/>
        </w:rPr>
      </w:pPr>
      <w:r w:rsidRPr="000C6821">
        <w:rPr>
          <w:rFonts w:ascii="Google Sans" w:eastAsia="Google Sans" w:hAnsi="Google Sans" w:cs="Google Sans"/>
          <w:color w:val="353744"/>
        </w:rPr>
        <w:t xml:space="preserve">The limitations of the assessment </w:t>
      </w:r>
      <w:r w:rsidR="00835C64">
        <w:rPr>
          <w:rFonts w:ascii="Google Sans" w:eastAsia="Google Sans" w:hAnsi="Google Sans" w:cs="Google Sans"/>
          <w:color w:val="353744"/>
        </w:rPr>
        <w:t>are</w:t>
      </w:r>
      <w:r w:rsidRPr="000C6821">
        <w:rPr>
          <w:rFonts w:ascii="Google Sans" w:eastAsia="Google Sans" w:hAnsi="Google Sans" w:cs="Google Sans"/>
          <w:color w:val="353744"/>
        </w:rPr>
        <w:t xml:space="preserve"> as followed:</w:t>
      </w:r>
    </w:p>
    <w:p w14:paraId="4A83DDB5" w14:textId="6CD4CE16" w:rsidR="000C6821" w:rsidRPr="000C6821" w:rsidRDefault="000C6821" w:rsidP="000C6821">
      <w:pPr>
        <w:pStyle w:val="ListParagraph"/>
        <w:numPr>
          <w:ilvl w:val="0"/>
          <w:numId w:val="5"/>
        </w:numPr>
        <w:rPr>
          <w:rFonts w:ascii="Google Sans" w:eastAsia="Google Sans" w:hAnsi="Google Sans" w:cs="Google Sans"/>
          <w:color w:val="353744"/>
        </w:rPr>
      </w:pPr>
      <w:r w:rsidRPr="000C6821">
        <w:rPr>
          <w:rFonts w:ascii="Google Sans" w:eastAsia="Google Sans" w:hAnsi="Google Sans" w:cs="Google Sans"/>
          <w:color w:val="353744"/>
        </w:rPr>
        <w:t>Limited Scope: The assessment focused only on the database server and did not evaluate other systems or network components that could introduce additional vulnerabilities.</w:t>
      </w:r>
    </w:p>
    <w:p w14:paraId="1A90BFA4" w14:textId="716A0F02" w:rsidR="000C6821" w:rsidRDefault="000C6821" w:rsidP="000C6821">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 xml:space="preserve">Assumed threat behavior: Likelihood ratings are based on general threat actor behavior and not on specific intelligence or past incidents within the company. </w:t>
      </w:r>
    </w:p>
    <w:p w14:paraId="6E087449" w14:textId="16FED427" w:rsidR="000C6821" w:rsidRDefault="000C6821" w:rsidP="000C6821">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 xml:space="preserve">Static Assessment: The assessment reflects the environment at a single point in time and does not account for future changes in system configuration, threat landscape, or employee behavior. </w:t>
      </w:r>
    </w:p>
    <w:p w14:paraId="0E7B5A59" w14:textId="12A80560" w:rsidR="000C6821" w:rsidRDefault="000C6821" w:rsidP="000C6821">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No technical testing conducted: The assessment did not include vulnerability scanning, penetration testing, or log analysis, which may reveal additional risks or refine likelihood/severity scores.</w:t>
      </w:r>
    </w:p>
    <w:p w14:paraId="66425452" w14:textId="019C6E64" w:rsidR="000C6821" w:rsidRPr="000C6821" w:rsidRDefault="000C6821" w:rsidP="000C6821">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Limited data classification analysis: Severity rating assumed that the data stored on the server is sensitive but did not include a detailed data classification review to confirm the criticality of specific datasets.</w:t>
      </w:r>
    </w:p>
    <w:p w14:paraId="03B0DCBF" w14:textId="77777777" w:rsidR="00C5063D" w:rsidRPr="000C682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sidRPr="000C6821">
        <w:rPr>
          <w:rFonts w:ascii="Proxima Nova" w:eastAsia="Proxima Nova" w:hAnsi="Proxima Nova" w:cs="Proxima Nova"/>
          <w:b/>
          <w:color w:val="353744"/>
          <w:sz w:val="28"/>
          <w:szCs w:val="28"/>
        </w:rPr>
        <w:t>Remediation Strategy</w:t>
      </w:r>
    </w:p>
    <w:p w14:paraId="33114EAC" w14:textId="77777777" w:rsidR="00C5063D" w:rsidRPr="000C6821" w:rsidRDefault="00000000">
      <w:pPr>
        <w:spacing w:before="200" w:line="312" w:lineRule="auto"/>
        <w:rPr>
          <w:rFonts w:ascii="Google Sans" w:eastAsia="Google Sans" w:hAnsi="Google Sans" w:cs="Google Sans"/>
          <w:color w:val="353744"/>
        </w:rPr>
      </w:pPr>
      <w:r w:rsidRPr="000C6821">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3A03FAAC" w14:textId="77777777" w:rsidR="00C5063D" w:rsidRPr="000C6821" w:rsidRDefault="00000000">
      <w:pPr>
        <w:spacing w:before="200" w:line="312" w:lineRule="auto"/>
        <w:rPr>
          <w:rFonts w:ascii="Google Sans" w:eastAsia="Google Sans" w:hAnsi="Google Sans" w:cs="Google Sans"/>
          <w:color w:val="353744"/>
        </w:rPr>
      </w:pPr>
      <w:r w:rsidRPr="000C6821">
        <w:rPr>
          <w:rFonts w:ascii="Google Sans" w:eastAsia="Google Sans" w:hAnsi="Google Sans" w:cs="Google Sans"/>
          <w:color w:val="353744"/>
        </w:rPr>
        <w:t>Consider the following questions to help you write a remediation strategy:</w:t>
      </w:r>
    </w:p>
    <w:p w14:paraId="44EFEAAC" w14:textId="7F9A3C22" w:rsidR="00835C64" w:rsidRPr="000C6821" w:rsidRDefault="00835C64" w:rsidP="00835C64">
      <w:pPr>
        <w:spacing w:before="200"/>
        <w:rPr>
          <w:rFonts w:ascii="Google Sans" w:eastAsia="Google Sans" w:hAnsi="Google Sans" w:cs="Google Sans"/>
          <w:color w:val="353744"/>
        </w:rPr>
      </w:pPr>
      <w:r>
        <w:rPr>
          <w:rFonts w:ascii="Google Sans" w:eastAsia="Google Sans" w:hAnsi="Google Sans" w:cs="Google Sans"/>
          <w:color w:val="353744"/>
        </w:rPr>
        <w:t xml:space="preserve">The system currently uses SSL/TLS encrypted connections to protect data in transit. It runs on the latest version of the Linux operating system, which helps ensure security patches are up to date. The server uses MySQL database management system with user authentication to </w:t>
      </w:r>
      <w:r>
        <w:rPr>
          <w:rFonts w:ascii="Google Sans" w:eastAsia="Google Sans" w:hAnsi="Google Sans" w:cs="Google Sans"/>
          <w:color w:val="353744"/>
        </w:rPr>
        <w:lastRenderedPageBreak/>
        <w:t>manage access. Additionally, the server is configured with a stable network connection using Ipv4 addresses and is monitored by IT staff for stability and uptime, which provides operational oversight.</w:t>
      </w:r>
    </w:p>
    <w:p w14:paraId="39811FCE" w14:textId="77777777" w:rsidR="00835C64" w:rsidRDefault="00835C64" w:rsidP="00835C64">
      <w:pPr>
        <w:rPr>
          <w:rFonts w:ascii="Google Sans" w:eastAsia="Google Sans" w:hAnsi="Google Sans" w:cs="Google Sans"/>
          <w:color w:val="353744"/>
        </w:rPr>
      </w:pPr>
    </w:p>
    <w:p w14:paraId="32AD38B4" w14:textId="377FB64B" w:rsidR="00C5063D" w:rsidRDefault="00000000" w:rsidP="00835C64">
      <w:pPr>
        <w:rPr>
          <w:rFonts w:ascii="Google Sans" w:eastAsia="Google Sans" w:hAnsi="Google Sans" w:cs="Google Sans"/>
          <w:color w:val="353744"/>
        </w:rPr>
      </w:pPr>
      <w:r w:rsidRPr="000C6821">
        <w:rPr>
          <w:rFonts w:ascii="Google Sans" w:eastAsia="Google Sans" w:hAnsi="Google Sans" w:cs="Google Sans"/>
          <w:color w:val="353744"/>
        </w:rPr>
        <w:t>Are there security controls that can reduce the risks you evaluated? What are those controls and how would they remediate the risks?</w:t>
      </w:r>
    </w:p>
    <w:p w14:paraId="567808F1" w14:textId="77777777" w:rsidR="00835C64" w:rsidRDefault="00835C64" w:rsidP="00835C64">
      <w:pPr>
        <w:rPr>
          <w:rFonts w:ascii="Google Sans" w:eastAsia="Google Sans" w:hAnsi="Google Sans" w:cs="Google Sans"/>
          <w:color w:val="353744"/>
        </w:rPr>
      </w:pPr>
    </w:p>
    <w:p w14:paraId="3C8D3BCB" w14:textId="074D2C41" w:rsidR="00835C64" w:rsidRDefault="00835C64" w:rsidP="00835C64">
      <w:pPr>
        <w:rPr>
          <w:rFonts w:ascii="Google Sans" w:eastAsia="Google Sans" w:hAnsi="Google Sans" w:cs="Google Sans"/>
          <w:color w:val="353744"/>
        </w:rPr>
      </w:pPr>
      <w:r>
        <w:rPr>
          <w:rFonts w:ascii="Google Sans" w:eastAsia="Google Sans" w:hAnsi="Google Sans" w:cs="Google Sans"/>
          <w:color w:val="353744"/>
        </w:rPr>
        <w:t>There are additional security controls that can reduce the risks identified:</w:t>
      </w:r>
    </w:p>
    <w:p w14:paraId="4DC95748" w14:textId="77777777" w:rsidR="00835C64" w:rsidRDefault="00835C64" w:rsidP="00835C64">
      <w:pPr>
        <w:rPr>
          <w:rFonts w:ascii="Google Sans" w:eastAsia="Google Sans" w:hAnsi="Google Sans" w:cs="Google Sans"/>
          <w:color w:val="353744"/>
        </w:rPr>
      </w:pPr>
    </w:p>
    <w:p w14:paraId="151DBBE4" w14:textId="1AD4D4D4" w:rsidR="00835C64" w:rsidRDefault="00835C64" w:rsidP="00835C64">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 xml:space="preserve">Firewall configuration and IP Whitelisting: Restrict access to the database server by allowing only IP addresses. This would reduce the likelihood of unauthorized access from competitors and hackers. </w:t>
      </w:r>
    </w:p>
    <w:p w14:paraId="7265178E" w14:textId="21EAC9D1" w:rsidR="00835C64" w:rsidRDefault="00835C64" w:rsidP="00835C64">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 xml:space="preserve">VPS access for employees: Require employees to connect to the server using a Virtual Private Network (VPN). This would remove the need for the server to remain publicly accessible, reducing the attack surface. </w:t>
      </w:r>
    </w:p>
    <w:p w14:paraId="754F3827" w14:textId="0319C840" w:rsidR="00835C64" w:rsidRDefault="00835C64" w:rsidP="00835C64">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 xml:space="preserve">Multi-factor Authentication (MFA): Enforce MFA for all database access to add an extra layer of authentication, making it harder for unauthorized users to gain access even if credentials are compromised. </w:t>
      </w:r>
    </w:p>
    <w:p w14:paraId="7165B844" w14:textId="7A7BFA09" w:rsidR="00835C64" w:rsidRDefault="00835C64" w:rsidP="00835C64">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Regular backups and integrity checks: Ensure regular backups are maintained and conduct integrity checks on data to detect and recover from unauthorized data alterations, reducing the severity of hacker attacks.</w:t>
      </w:r>
    </w:p>
    <w:p w14:paraId="09988559" w14:textId="77777777" w:rsidR="00835C64" w:rsidRDefault="00835C64" w:rsidP="00835C64">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Access Control and least privilege: Apply strict user permissions so employees only have access to the data they need for their roles. This would reduce the likelihood and impact if an employee attempts to steal or misuse data.</w:t>
      </w:r>
    </w:p>
    <w:p w14:paraId="4A9F8541" w14:textId="1488B664" w:rsidR="00835C64" w:rsidRPr="00835C64" w:rsidRDefault="0011560E" w:rsidP="00835C64">
      <w:pPr>
        <w:pStyle w:val="ListParagraph"/>
        <w:numPr>
          <w:ilvl w:val="0"/>
          <w:numId w:val="5"/>
        </w:numPr>
        <w:rPr>
          <w:rFonts w:ascii="Google Sans" w:eastAsia="Google Sans" w:hAnsi="Google Sans" w:cs="Google Sans"/>
          <w:color w:val="353744"/>
        </w:rPr>
      </w:pPr>
      <w:r>
        <w:rPr>
          <w:rFonts w:ascii="Google Sans" w:eastAsia="Google Sans" w:hAnsi="Google Sans" w:cs="Google Sans"/>
          <w:color w:val="353744"/>
        </w:rPr>
        <w:t xml:space="preserve">Intrusion detection and monitoring: Implement logging and intrusion detection systems to identify suspicious activity promptly, allowing for a quick response to mitigate potential incidents. </w:t>
      </w:r>
      <w:r w:rsidR="00835C64">
        <w:rPr>
          <w:rFonts w:ascii="Google Sans" w:eastAsia="Google Sans" w:hAnsi="Google Sans" w:cs="Google Sans"/>
          <w:color w:val="353744"/>
        </w:rPr>
        <w:t xml:space="preserve"> </w:t>
      </w:r>
    </w:p>
    <w:p w14:paraId="13C50034" w14:textId="77777777" w:rsidR="00835C64" w:rsidRPr="000C6821" w:rsidRDefault="00835C64" w:rsidP="00835C64">
      <w:pPr>
        <w:rPr>
          <w:rFonts w:ascii="Google Sans" w:eastAsia="Google Sans" w:hAnsi="Google Sans" w:cs="Google Sans"/>
          <w:color w:val="353744"/>
        </w:rPr>
      </w:pPr>
    </w:p>
    <w:p w14:paraId="51FC98DC" w14:textId="6648A531" w:rsidR="00C5063D" w:rsidRPr="000C6821" w:rsidRDefault="0011560E">
      <w:r>
        <w:rPr>
          <w:rFonts w:ascii="Google Sans" w:eastAsia="Google Sans" w:hAnsi="Google Sans" w:cs="Google Sans"/>
          <w:color w:val="353744"/>
        </w:rPr>
        <w:t>The results of the assessment will improve the overall security of the system by identifying the current risks associated with the publicly accessible database server and prioritizing them for remediation. By understanding these risks, the company can implement appropriate security controls, such as restricting public access, requiring VPN connections, and enforcing multi-facto authentication. These actions will reduce the likelihood of unauthorized access and the potential impact of data breaches, helping protect sensitive employee and customer data and ensuring the business can continue operations securely.</w:t>
      </w:r>
    </w:p>
    <w:sectPr w:rsidR="00C5063D" w:rsidRPr="000C68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altName w:val="Calibri"/>
    <w:charset w:val="00"/>
    <w:family w:val="auto"/>
    <w:pitch w:val="default"/>
    <w:embedRegular r:id="rId1" w:fontKey="{CD2E8969-41CB-43A5-9697-53F815590A7C}"/>
    <w:embedBold r:id="rId2" w:fontKey="{A2D68782-D31B-47EE-BE4D-5ED958D97D2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3" w:fontKey="{DDBA9E27-FD16-4FF3-99CB-E7F79F2AAF28}"/>
    <w:embedBold r:id="rId4" w:fontKey="{E5BF78E1-DB78-4936-8AEA-BCD65EEDA89F}"/>
  </w:font>
  <w:font w:name="Calibri">
    <w:panose1 w:val="020F0502020204030204"/>
    <w:charset w:val="00"/>
    <w:family w:val="swiss"/>
    <w:pitch w:val="variable"/>
    <w:sig w:usb0="E4002EFF" w:usb1="C200247B" w:usb2="00000009" w:usb3="00000000" w:csb0="000001FF" w:csb1="00000000"/>
    <w:embedRegular r:id="rId5" w:fontKey="{515AC60D-7EB1-4034-AE1A-8F1CB5746D82}"/>
  </w:font>
  <w:font w:name="Cambria">
    <w:panose1 w:val="02040503050406030204"/>
    <w:charset w:val="00"/>
    <w:family w:val="roman"/>
    <w:pitch w:val="variable"/>
    <w:sig w:usb0="E00006FF" w:usb1="420024FF" w:usb2="02000000" w:usb3="00000000" w:csb0="0000019F" w:csb1="00000000"/>
    <w:embedRegular r:id="rId6" w:fontKey="{D4753618-007D-4635-B6FD-C1144AB01B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54912"/>
    <w:multiLevelType w:val="hybridMultilevel"/>
    <w:tmpl w:val="E82C8028"/>
    <w:lvl w:ilvl="0" w:tplc="7E04FD2A">
      <w:numFmt w:val="bullet"/>
      <w:lvlText w:val="-"/>
      <w:lvlJc w:val="left"/>
      <w:pPr>
        <w:ind w:left="1080" w:hanging="360"/>
      </w:pPr>
      <w:rPr>
        <w:rFonts w:ascii="Google Sans" w:eastAsia="Google Sans" w:hAnsi="Google Sans" w:cs="Google San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966E80"/>
    <w:multiLevelType w:val="multilevel"/>
    <w:tmpl w:val="0CC42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45301D"/>
    <w:multiLevelType w:val="hybridMultilevel"/>
    <w:tmpl w:val="5148AD8E"/>
    <w:lvl w:ilvl="0" w:tplc="CD26E212">
      <w:numFmt w:val="bullet"/>
      <w:lvlText w:val="-"/>
      <w:lvlJc w:val="left"/>
      <w:pPr>
        <w:ind w:left="720" w:hanging="360"/>
      </w:pPr>
      <w:rPr>
        <w:rFonts w:ascii="Google Sans" w:eastAsia="Google Sans" w:hAnsi="Google Sans"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636373"/>
    <w:multiLevelType w:val="hybridMultilevel"/>
    <w:tmpl w:val="61CAD8D4"/>
    <w:lvl w:ilvl="0" w:tplc="397EEE08">
      <w:numFmt w:val="bullet"/>
      <w:lvlText w:val="-"/>
      <w:lvlJc w:val="left"/>
      <w:pPr>
        <w:ind w:left="1130" w:hanging="360"/>
      </w:pPr>
      <w:rPr>
        <w:rFonts w:ascii="Google Sans" w:eastAsia="Google Sans" w:hAnsi="Google Sans" w:cs="Google San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6ED2461A"/>
    <w:multiLevelType w:val="multilevel"/>
    <w:tmpl w:val="1D849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C65C75"/>
    <w:multiLevelType w:val="multilevel"/>
    <w:tmpl w:val="78BA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3561292">
    <w:abstractNumId w:val="5"/>
  </w:num>
  <w:num w:numId="2" w16cid:durableId="656107625">
    <w:abstractNumId w:val="4"/>
  </w:num>
  <w:num w:numId="3" w16cid:durableId="1856337359">
    <w:abstractNumId w:val="1"/>
  </w:num>
  <w:num w:numId="4" w16cid:durableId="136001062">
    <w:abstractNumId w:val="3"/>
  </w:num>
  <w:num w:numId="5" w16cid:durableId="1131049265">
    <w:abstractNumId w:val="0"/>
  </w:num>
  <w:num w:numId="6" w16cid:durableId="1781752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63D"/>
    <w:rsid w:val="000C6821"/>
    <w:rsid w:val="000D534A"/>
    <w:rsid w:val="0011560E"/>
    <w:rsid w:val="00123197"/>
    <w:rsid w:val="001E1413"/>
    <w:rsid w:val="00315F72"/>
    <w:rsid w:val="004309E0"/>
    <w:rsid w:val="00444A29"/>
    <w:rsid w:val="00627C24"/>
    <w:rsid w:val="00835C64"/>
    <w:rsid w:val="00A04459"/>
    <w:rsid w:val="00BB4B8E"/>
    <w:rsid w:val="00C5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C36C7"/>
  <w15:docId w15:val="{8E445FFA-A364-4D18-8492-B5F2993E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231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2025-07-29T22:15:00Z</dcterms:created>
  <dcterms:modified xsi:type="dcterms:W3CDTF">2025-07-29T22:15:00Z</dcterms:modified>
</cp:coreProperties>
</file>