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7F7A" w14:textId="77777777" w:rsidR="00484853" w:rsidRDefault="00775407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>Task 2</w:t>
      </w:r>
    </w:p>
    <w:p w14:paraId="2FC7415A" w14:textId="3F322C3A" w:rsidR="00A0412C" w:rsidRPr="0036503A" w:rsidRDefault="003E2BCE" w:rsidP="00EF314F">
      <w:pPr>
        <w:jc w:val="center"/>
        <w:rPr>
          <w:rFonts w:ascii="Aptos SemiBold" w:hAnsi="Aptos SemiBold"/>
          <w:sz w:val="32"/>
          <w:szCs w:val="32"/>
        </w:rPr>
      </w:pPr>
      <w:r w:rsidRPr="00C45B44">
        <w:rPr>
          <w:rFonts w:ascii="Aptos SemiBold" w:hAnsi="Aptos SemiBold"/>
          <w:sz w:val="32"/>
          <w:szCs w:val="32"/>
        </w:rPr>
        <w:t xml:space="preserve">Complaint </w:t>
      </w:r>
      <w:r w:rsidR="00C96F95">
        <w:rPr>
          <w:rFonts w:ascii="Aptos SemiBold" w:hAnsi="Aptos SemiBold"/>
          <w:sz w:val="32"/>
          <w:szCs w:val="32"/>
        </w:rPr>
        <w:t>d</w:t>
      </w:r>
      <w:r w:rsidRPr="00C45B44">
        <w:rPr>
          <w:rFonts w:ascii="Aptos SemiBold" w:hAnsi="Aptos SemiBold"/>
          <w:sz w:val="32"/>
          <w:szCs w:val="32"/>
        </w:rPr>
        <w:t xml:space="preserve">econstruction </w:t>
      </w:r>
      <w:r w:rsidR="00C96F95">
        <w:rPr>
          <w:rFonts w:ascii="Aptos SemiBold" w:hAnsi="Aptos SemiBold"/>
          <w:sz w:val="32"/>
          <w:szCs w:val="32"/>
        </w:rPr>
        <w:t>n</w:t>
      </w:r>
      <w:r w:rsidRPr="00C45B44">
        <w:rPr>
          <w:rFonts w:ascii="Aptos SemiBold" w:hAnsi="Aptos SemiBold"/>
          <w:sz w:val="32"/>
          <w:szCs w:val="32"/>
        </w:rPr>
        <w:t>ote</w:t>
      </w:r>
      <w:r w:rsidR="00EF314F" w:rsidRPr="0036503A">
        <w:rPr>
          <w:rFonts w:ascii="Aptos SemiBold" w:hAnsi="Aptos SemiBold"/>
          <w:sz w:val="32"/>
          <w:szCs w:val="32"/>
        </w:rPr>
        <w:t xml:space="preserve">- </w:t>
      </w:r>
      <w:r w:rsidR="007E3DE7" w:rsidRPr="0036503A">
        <w:rPr>
          <w:rFonts w:ascii="Aptos SemiBold" w:hAnsi="Aptos SemiBold"/>
          <w:sz w:val="32"/>
          <w:szCs w:val="32"/>
        </w:rPr>
        <w:t xml:space="preserve">Example </w:t>
      </w:r>
      <w:r w:rsidR="00E4551A" w:rsidRPr="0036503A">
        <w:rPr>
          <w:rFonts w:ascii="Aptos SemiBold" w:hAnsi="Aptos SemiBold"/>
          <w:sz w:val="32"/>
          <w:szCs w:val="32"/>
        </w:rPr>
        <w:t>a</w:t>
      </w:r>
      <w:r w:rsidR="007E3DE7" w:rsidRPr="0036503A">
        <w:rPr>
          <w:rFonts w:ascii="Aptos SemiBold" w:hAnsi="Aptos SemiBold"/>
          <w:sz w:val="32"/>
          <w:szCs w:val="32"/>
        </w:rPr>
        <w:t>nswer</w:t>
      </w:r>
    </w:p>
    <w:p w14:paraId="7DF8E545" w14:textId="01355716" w:rsidR="00D7316A" w:rsidRDefault="00D7316A" w:rsidP="00775407">
      <w:pPr>
        <w:spacing w:after="0"/>
        <w:rPr>
          <w:sz w:val="20"/>
          <w:szCs w:val="20"/>
        </w:rPr>
      </w:pPr>
    </w:p>
    <w:p w14:paraId="0A1BDF58" w14:textId="77777777" w:rsidR="00775407" w:rsidRPr="00775407" w:rsidRDefault="00775407" w:rsidP="00775407">
      <w:pPr>
        <w:spacing w:after="0"/>
        <w:rPr>
          <w:sz w:val="20"/>
          <w:szCs w:val="20"/>
        </w:rPr>
      </w:pPr>
    </w:p>
    <w:p w14:paraId="1BB847F4" w14:textId="26EEE3F1" w:rsidR="00C45B44" w:rsidRDefault="00C45B44" w:rsidP="00D7316A">
      <w:pPr>
        <w:rPr>
          <w:rFonts w:asciiTheme="majorHAnsi" w:hAnsiTheme="majorHAnsi"/>
          <w:b/>
          <w:bCs/>
          <w:sz w:val="24"/>
          <w:szCs w:val="24"/>
        </w:rPr>
      </w:pPr>
      <w:r w:rsidRPr="00C45B44">
        <w:rPr>
          <w:rFonts w:asciiTheme="majorHAnsi" w:hAnsiTheme="majorHAnsi"/>
          <w:b/>
          <w:bCs/>
          <w:sz w:val="24"/>
          <w:szCs w:val="24"/>
        </w:rPr>
        <w:t xml:space="preserve">Complaint </w:t>
      </w:r>
      <w:r w:rsidR="00FD0033">
        <w:rPr>
          <w:rFonts w:asciiTheme="majorHAnsi" w:hAnsiTheme="majorHAnsi"/>
          <w:b/>
          <w:bCs/>
          <w:sz w:val="24"/>
          <w:szCs w:val="24"/>
        </w:rPr>
        <w:t>i</w:t>
      </w:r>
      <w:r w:rsidRPr="00C45B44">
        <w:rPr>
          <w:rFonts w:asciiTheme="majorHAnsi" w:hAnsiTheme="majorHAnsi"/>
          <w:b/>
          <w:bCs/>
          <w:sz w:val="24"/>
          <w:szCs w:val="24"/>
        </w:rPr>
        <w:t>nformation:</w:t>
      </w:r>
    </w:p>
    <w:tbl>
      <w:tblPr>
        <w:tblStyle w:val="TableGrid"/>
        <w:tblW w:w="11058" w:type="dxa"/>
        <w:tblLook w:val="04A0" w:firstRow="1" w:lastRow="0" w:firstColumn="1" w:lastColumn="0" w:noHBand="0" w:noVBand="1"/>
      </w:tblPr>
      <w:tblGrid>
        <w:gridCol w:w="5098"/>
        <w:gridCol w:w="5960"/>
      </w:tblGrid>
      <w:tr w:rsidR="00EF314F" w:rsidRPr="0033015E" w14:paraId="02000F6B" w14:textId="77777777" w:rsidTr="00EF314F">
        <w:trPr>
          <w:trHeight w:val="449"/>
        </w:trPr>
        <w:tc>
          <w:tcPr>
            <w:tcW w:w="5098" w:type="dxa"/>
            <w:vAlign w:val="center"/>
          </w:tcPr>
          <w:p w14:paraId="53CF9AE7" w14:textId="77777777" w:rsidR="00EF314F" w:rsidRPr="00EF314F" w:rsidRDefault="00EF314F" w:rsidP="00EF314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EF314F">
              <w:rPr>
                <w:rFonts w:cs="Arial"/>
                <w:color w:val="000000" w:themeColor="text1"/>
                <w:sz w:val="20"/>
                <w:szCs w:val="20"/>
              </w:rPr>
              <w:t>Complaint received date:</w:t>
            </w:r>
          </w:p>
        </w:tc>
        <w:tc>
          <w:tcPr>
            <w:tcW w:w="5960" w:type="dxa"/>
            <w:vAlign w:val="center"/>
          </w:tcPr>
          <w:p w14:paraId="0B4267C3" w14:textId="5BEF7F30" w:rsidR="0067202C" w:rsidRPr="006F5B67" w:rsidRDefault="0067202C" w:rsidP="0067202C">
            <w:pPr>
              <w:pStyle w:val="ListParagraph"/>
              <w:numPr>
                <w:ilvl w:val="0"/>
                <w:numId w:val="28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F5B67">
              <w:rPr>
                <w:rFonts w:cs="Arial"/>
                <w:color w:val="000000" w:themeColor="text1"/>
                <w:sz w:val="20"/>
                <w:szCs w:val="20"/>
              </w:rPr>
              <w:t>Peru complaint was received on DD-MM-YYYY</w:t>
            </w:r>
          </w:p>
          <w:p w14:paraId="5E7678AB" w14:textId="0D935991" w:rsidR="00EF314F" w:rsidRPr="0067202C" w:rsidRDefault="0067202C" w:rsidP="0067202C">
            <w:pPr>
              <w:pStyle w:val="ListParagraph"/>
              <w:numPr>
                <w:ilvl w:val="0"/>
                <w:numId w:val="28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F5B67">
              <w:rPr>
                <w:rFonts w:cs="Arial"/>
                <w:color w:val="000000" w:themeColor="text1"/>
                <w:sz w:val="20"/>
                <w:szCs w:val="20"/>
              </w:rPr>
              <w:t>UK complaint was received on DD-MM-YYYY</w:t>
            </w:r>
          </w:p>
        </w:tc>
      </w:tr>
      <w:tr w:rsidR="00EF314F" w:rsidRPr="0033015E" w14:paraId="3572D049" w14:textId="77777777" w:rsidTr="00EF314F">
        <w:trPr>
          <w:trHeight w:val="538"/>
        </w:trPr>
        <w:tc>
          <w:tcPr>
            <w:tcW w:w="5098" w:type="dxa"/>
            <w:vAlign w:val="center"/>
          </w:tcPr>
          <w:p w14:paraId="575C206F" w14:textId="77777777" w:rsidR="00EF314F" w:rsidRPr="00EF314F" w:rsidRDefault="00EF314F" w:rsidP="00EF314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EF314F">
              <w:rPr>
                <w:rFonts w:cs="Arial"/>
                <w:color w:val="000000" w:themeColor="text1"/>
                <w:sz w:val="20"/>
                <w:szCs w:val="20"/>
              </w:rPr>
              <w:t xml:space="preserve">Method of receipt </w:t>
            </w:r>
          </w:p>
          <w:p w14:paraId="045534BF" w14:textId="77777777" w:rsidR="00EF314F" w:rsidRPr="00EF314F" w:rsidRDefault="00EF314F" w:rsidP="00EF314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EF314F">
              <w:rPr>
                <w:rFonts w:cs="Arial"/>
                <w:color w:val="000000" w:themeColor="text1"/>
                <w:sz w:val="20"/>
                <w:szCs w:val="20"/>
              </w:rPr>
              <w:t>[Hotline number/email/website]</w:t>
            </w:r>
          </w:p>
        </w:tc>
        <w:tc>
          <w:tcPr>
            <w:tcW w:w="5960" w:type="dxa"/>
            <w:vAlign w:val="center"/>
          </w:tcPr>
          <w:p w14:paraId="53D53583" w14:textId="77777777" w:rsidR="00EF314F" w:rsidRPr="00EF314F" w:rsidRDefault="00EF314F" w:rsidP="00EF314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EF314F">
              <w:rPr>
                <w:rFonts w:cs="Arial"/>
                <w:color w:val="000000" w:themeColor="text1"/>
                <w:sz w:val="20"/>
                <w:szCs w:val="20"/>
              </w:rPr>
              <w:t>Hotline email</w:t>
            </w:r>
          </w:p>
        </w:tc>
      </w:tr>
      <w:tr w:rsidR="00EF314F" w:rsidRPr="0033015E" w14:paraId="6549DF7B" w14:textId="77777777" w:rsidTr="00EF314F">
        <w:trPr>
          <w:trHeight w:val="449"/>
        </w:trPr>
        <w:tc>
          <w:tcPr>
            <w:tcW w:w="5098" w:type="dxa"/>
            <w:vAlign w:val="center"/>
          </w:tcPr>
          <w:p w14:paraId="10AD575D" w14:textId="77777777" w:rsidR="00EF314F" w:rsidRPr="00EF314F" w:rsidRDefault="00EF314F" w:rsidP="00EF314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EF314F">
              <w:rPr>
                <w:rFonts w:cs="Arial"/>
                <w:color w:val="000000" w:themeColor="text1"/>
                <w:sz w:val="20"/>
                <w:szCs w:val="20"/>
              </w:rPr>
              <w:t>Was the complaint submitted anonymously? [Yes/No]</w:t>
            </w:r>
          </w:p>
        </w:tc>
        <w:tc>
          <w:tcPr>
            <w:tcW w:w="5960" w:type="dxa"/>
            <w:vAlign w:val="center"/>
          </w:tcPr>
          <w:p w14:paraId="64FD5244" w14:textId="77777777" w:rsidR="00EF314F" w:rsidRPr="00EF314F" w:rsidRDefault="00EF314F" w:rsidP="00EF314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EF314F">
              <w:rPr>
                <w:rFonts w:cs="Arial"/>
                <w:color w:val="000000" w:themeColor="text1"/>
                <w:sz w:val="20"/>
                <w:szCs w:val="20"/>
              </w:rPr>
              <w:t>Yes</w:t>
            </w:r>
          </w:p>
        </w:tc>
      </w:tr>
      <w:tr w:rsidR="00EF314F" w:rsidRPr="0033015E" w14:paraId="12C1B7EC" w14:textId="77777777" w:rsidTr="00EF314F">
        <w:trPr>
          <w:trHeight w:val="449"/>
        </w:trPr>
        <w:tc>
          <w:tcPr>
            <w:tcW w:w="5098" w:type="dxa"/>
            <w:vAlign w:val="center"/>
          </w:tcPr>
          <w:p w14:paraId="5E0F5749" w14:textId="77777777" w:rsidR="00EF314F" w:rsidRPr="00EF314F" w:rsidRDefault="00EF314F" w:rsidP="00EF314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EF314F">
              <w:rPr>
                <w:rFonts w:cs="Arial"/>
                <w:color w:val="000000" w:themeColor="text1"/>
                <w:sz w:val="20"/>
                <w:szCs w:val="20"/>
              </w:rPr>
              <w:t>Whistleblower name [if available]</w:t>
            </w:r>
          </w:p>
        </w:tc>
        <w:tc>
          <w:tcPr>
            <w:tcW w:w="5960" w:type="dxa"/>
            <w:vAlign w:val="center"/>
          </w:tcPr>
          <w:p w14:paraId="0D94710D" w14:textId="77777777" w:rsidR="00EF314F" w:rsidRPr="00EF314F" w:rsidRDefault="00EF314F" w:rsidP="00EF314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EF314F">
              <w:rPr>
                <w:rFonts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EF314F" w:rsidRPr="0033015E" w14:paraId="6EC6505E" w14:textId="77777777" w:rsidTr="00EF314F">
        <w:trPr>
          <w:trHeight w:val="449"/>
        </w:trPr>
        <w:tc>
          <w:tcPr>
            <w:tcW w:w="5098" w:type="dxa"/>
            <w:vAlign w:val="center"/>
          </w:tcPr>
          <w:p w14:paraId="2CB9950E" w14:textId="77777777" w:rsidR="00EF314F" w:rsidRPr="00EF314F" w:rsidRDefault="00EF314F" w:rsidP="00EF314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EF314F">
              <w:rPr>
                <w:rFonts w:cs="Arial"/>
                <w:color w:val="000000" w:themeColor="text1"/>
                <w:sz w:val="20"/>
                <w:szCs w:val="20"/>
              </w:rPr>
              <w:t>Whistleblower contact information [if available]:</w:t>
            </w:r>
          </w:p>
        </w:tc>
        <w:tc>
          <w:tcPr>
            <w:tcW w:w="5960" w:type="dxa"/>
            <w:vAlign w:val="center"/>
          </w:tcPr>
          <w:p w14:paraId="6697F607" w14:textId="77777777" w:rsidR="00EF314F" w:rsidRPr="00EF314F" w:rsidRDefault="00EF314F" w:rsidP="00EF314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EF314F">
              <w:rPr>
                <w:rFonts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EF314F" w:rsidRPr="0033015E" w14:paraId="08BD0E85" w14:textId="77777777" w:rsidTr="00EF314F">
        <w:trPr>
          <w:trHeight w:val="449"/>
        </w:trPr>
        <w:tc>
          <w:tcPr>
            <w:tcW w:w="5098" w:type="dxa"/>
            <w:vAlign w:val="center"/>
          </w:tcPr>
          <w:p w14:paraId="49062095" w14:textId="77777777" w:rsidR="00EF314F" w:rsidRPr="00EF314F" w:rsidRDefault="00EF314F" w:rsidP="00EF314F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EF314F">
              <w:rPr>
                <w:rFonts w:cs="Arial"/>
                <w:color w:val="000000" w:themeColor="text1"/>
                <w:sz w:val="20"/>
                <w:szCs w:val="20"/>
              </w:rPr>
              <w:t>Name of employees or parties</w:t>
            </w:r>
          </w:p>
        </w:tc>
        <w:tc>
          <w:tcPr>
            <w:tcW w:w="5960" w:type="dxa"/>
            <w:vAlign w:val="center"/>
          </w:tcPr>
          <w:p w14:paraId="2BE728CE" w14:textId="77777777" w:rsidR="006F5B67" w:rsidRPr="006F5B67" w:rsidRDefault="006F5B67" w:rsidP="006F5B67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5B67">
              <w:rPr>
                <w:rFonts w:cs="Arial"/>
                <w:color w:val="000000" w:themeColor="text1"/>
                <w:sz w:val="20"/>
                <w:szCs w:val="20"/>
              </w:rPr>
              <w:t>The employees or parties mentioned in the whistleblower complaint are:</w:t>
            </w:r>
          </w:p>
          <w:p w14:paraId="5E153E0D" w14:textId="77777777" w:rsidR="006F5B67" w:rsidRPr="006F5B67" w:rsidRDefault="006F5B67" w:rsidP="006F5B67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6FFA630B" w14:textId="77777777" w:rsidR="006F5B67" w:rsidRPr="006F5B67" w:rsidRDefault="006F5B67" w:rsidP="006F5B67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5B67">
              <w:rPr>
                <w:rFonts w:cs="Arial"/>
                <w:color w:val="000000" w:themeColor="text1"/>
                <w:sz w:val="20"/>
                <w:szCs w:val="20"/>
              </w:rPr>
              <w:t>1. The procurement manager of DEF Private Limited</w:t>
            </w:r>
          </w:p>
          <w:p w14:paraId="73B69388" w14:textId="77777777" w:rsidR="006F5B67" w:rsidRPr="006F5B67" w:rsidRDefault="006F5B67" w:rsidP="006F5B67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5B67">
              <w:rPr>
                <w:rFonts w:cs="Arial"/>
                <w:color w:val="000000" w:themeColor="text1"/>
                <w:sz w:val="20"/>
                <w:szCs w:val="20"/>
              </w:rPr>
              <w:t>2. Representatives of the new contractors from Peru and UK</w:t>
            </w:r>
          </w:p>
          <w:p w14:paraId="3E46B008" w14:textId="77777777" w:rsidR="006F5B67" w:rsidRPr="006F5B67" w:rsidRDefault="006F5B67" w:rsidP="006F5B67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5B67">
              <w:rPr>
                <w:rFonts w:cs="Arial"/>
                <w:color w:val="000000" w:themeColor="text1"/>
                <w:sz w:val="20"/>
                <w:szCs w:val="20"/>
              </w:rPr>
              <w:t>3. Three unnamed employees, two in UK and one in Peru, of DEF Private Limited who demanded financial favors from certain suppliers.</w:t>
            </w:r>
          </w:p>
          <w:p w14:paraId="38DC04D7" w14:textId="77777777" w:rsidR="006F5B67" w:rsidRPr="006F5B67" w:rsidRDefault="006F5B67" w:rsidP="006F5B67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36B99605" w14:textId="6BB26F17" w:rsidR="00EF314F" w:rsidRPr="00EF314F" w:rsidRDefault="006F5B67" w:rsidP="006F5B67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F5B67">
              <w:rPr>
                <w:rFonts w:cs="Arial"/>
                <w:color w:val="000000" w:themeColor="text1"/>
                <w:sz w:val="20"/>
                <w:szCs w:val="20"/>
              </w:rPr>
              <w:t>These individuals are implicated in the unethical practices and irregularities in the procurement and contract allocation processes as described in the complaint.</w:t>
            </w:r>
          </w:p>
        </w:tc>
      </w:tr>
    </w:tbl>
    <w:p w14:paraId="19EE778E" w14:textId="77777777" w:rsidR="00C45B44" w:rsidRDefault="00C45B44" w:rsidP="00C45B44">
      <w:pPr>
        <w:spacing w:after="0"/>
      </w:pPr>
    </w:p>
    <w:p w14:paraId="1CD1F65F" w14:textId="06F12C00" w:rsidR="00C45B44" w:rsidRDefault="00C45B44">
      <w:pPr>
        <w:rPr>
          <w:rFonts w:asciiTheme="majorHAnsi" w:hAnsiTheme="majorHAnsi"/>
          <w:b/>
          <w:bCs/>
          <w:sz w:val="24"/>
          <w:szCs w:val="24"/>
        </w:rPr>
      </w:pPr>
      <w:r w:rsidRPr="00C45B44">
        <w:rPr>
          <w:rFonts w:asciiTheme="majorHAnsi" w:hAnsiTheme="majorHAnsi"/>
          <w:b/>
          <w:bCs/>
          <w:sz w:val="24"/>
          <w:szCs w:val="24"/>
        </w:rPr>
        <w:t xml:space="preserve">Issue </w:t>
      </w:r>
      <w:r w:rsidR="00FD0033">
        <w:rPr>
          <w:rFonts w:asciiTheme="majorHAnsi" w:hAnsiTheme="majorHAnsi"/>
          <w:b/>
          <w:bCs/>
          <w:sz w:val="24"/>
          <w:szCs w:val="24"/>
        </w:rPr>
        <w:t>a</w:t>
      </w:r>
      <w:r w:rsidRPr="00C45B44">
        <w:rPr>
          <w:rFonts w:asciiTheme="majorHAnsi" w:hAnsiTheme="majorHAnsi"/>
          <w:b/>
          <w:bCs/>
          <w:sz w:val="24"/>
          <w:szCs w:val="24"/>
        </w:rPr>
        <w:t>nalysis:</w:t>
      </w:r>
    </w:p>
    <w:tbl>
      <w:tblPr>
        <w:tblStyle w:val="TableGrid"/>
        <w:tblW w:w="10935" w:type="dxa"/>
        <w:tblLook w:val="04A0" w:firstRow="1" w:lastRow="0" w:firstColumn="1" w:lastColumn="0" w:noHBand="0" w:noVBand="1"/>
      </w:tblPr>
      <w:tblGrid>
        <w:gridCol w:w="817"/>
        <w:gridCol w:w="4835"/>
        <w:gridCol w:w="5283"/>
      </w:tblGrid>
      <w:tr w:rsidR="000854F3" w:rsidRPr="000854F3" w14:paraId="11E5A8BD" w14:textId="77777777" w:rsidTr="000854F3">
        <w:trPr>
          <w:trHeight w:val="566"/>
        </w:trPr>
        <w:tc>
          <w:tcPr>
            <w:tcW w:w="817" w:type="dxa"/>
            <w:shd w:val="clear" w:color="auto" w:fill="FFFF00"/>
            <w:vAlign w:val="center"/>
          </w:tcPr>
          <w:p w14:paraId="2F033F2E" w14:textId="77777777" w:rsidR="000854F3" w:rsidRPr="000854F3" w:rsidRDefault="000854F3" w:rsidP="000854F3">
            <w:pPr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Sr. </w:t>
            </w:r>
            <w:r w:rsidRPr="000854F3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n</w:t>
            </w:r>
            <w:r w:rsidRPr="000854F3">
              <w:rPr>
                <w:rFonts w:cs="Arial"/>
                <w:b/>
                <w:color w:val="000000" w:themeColor="text1"/>
                <w:sz w:val="20"/>
                <w:szCs w:val="20"/>
              </w:rPr>
              <w:t>o.</w:t>
            </w:r>
          </w:p>
        </w:tc>
        <w:tc>
          <w:tcPr>
            <w:tcW w:w="4835" w:type="dxa"/>
            <w:shd w:val="clear" w:color="auto" w:fill="FFFF00"/>
            <w:vAlign w:val="center"/>
          </w:tcPr>
          <w:p w14:paraId="2A9B829B" w14:textId="77777777" w:rsidR="000854F3" w:rsidRPr="000854F3" w:rsidRDefault="000854F3" w:rsidP="000854F3">
            <w:pPr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Key </w:t>
            </w:r>
            <w:r w:rsidRPr="000854F3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h</w:t>
            </w:r>
            <w:r w:rsidRPr="000854F3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ighlights from the </w:t>
            </w:r>
            <w:r w:rsidRPr="000854F3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c</w:t>
            </w:r>
            <w:r w:rsidRPr="000854F3">
              <w:rPr>
                <w:rFonts w:cs="Arial"/>
                <w:b/>
                <w:color w:val="000000" w:themeColor="text1"/>
                <w:sz w:val="20"/>
                <w:szCs w:val="20"/>
              </w:rPr>
              <w:t>omplaint</w:t>
            </w:r>
          </w:p>
        </w:tc>
        <w:tc>
          <w:tcPr>
            <w:tcW w:w="5283" w:type="dxa"/>
            <w:shd w:val="clear" w:color="auto" w:fill="FFFF00"/>
            <w:vAlign w:val="center"/>
          </w:tcPr>
          <w:p w14:paraId="2AEE454F" w14:textId="77777777" w:rsidR="000854F3" w:rsidRPr="000854F3" w:rsidRDefault="000854F3" w:rsidP="000854F3">
            <w:pPr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Work </w:t>
            </w:r>
            <w:r w:rsidRPr="000854F3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0854F3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teps to </w:t>
            </w:r>
            <w:r w:rsidRPr="000854F3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b</w:t>
            </w:r>
            <w:r w:rsidRPr="000854F3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e </w:t>
            </w:r>
            <w:r w:rsidRPr="000854F3">
              <w:rPr>
                <w:rFonts w:cs="Arial"/>
                <w:b/>
                <w:bCs/>
                <w:color w:val="000000" w:themeColor="text1"/>
                <w:sz w:val="20"/>
                <w:szCs w:val="20"/>
              </w:rPr>
              <w:t>p</w:t>
            </w:r>
            <w:r w:rsidRPr="000854F3">
              <w:rPr>
                <w:rFonts w:cs="Arial"/>
                <w:b/>
                <w:color w:val="000000" w:themeColor="text1"/>
                <w:sz w:val="20"/>
                <w:szCs w:val="20"/>
              </w:rPr>
              <w:t>erformed</w:t>
            </w:r>
          </w:p>
        </w:tc>
      </w:tr>
      <w:tr w:rsidR="000854F3" w:rsidRPr="000854F3" w14:paraId="22C4F7BC" w14:textId="77777777" w:rsidTr="000854F3">
        <w:trPr>
          <w:trHeight w:val="1155"/>
        </w:trPr>
        <w:tc>
          <w:tcPr>
            <w:tcW w:w="817" w:type="dxa"/>
            <w:vAlign w:val="center"/>
          </w:tcPr>
          <w:p w14:paraId="3287279D" w14:textId="77777777" w:rsidR="000854F3" w:rsidRPr="000854F3" w:rsidRDefault="000854F3" w:rsidP="000854F3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835" w:type="dxa"/>
            <w:vAlign w:val="center"/>
          </w:tcPr>
          <w:p w14:paraId="06077A6B" w14:textId="77777777" w:rsidR="000854F3" w:rsidRPr="000854F3" w:rsidRDefault="000854F3" w:rsidP="000854F3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t>“Unusual patterns in contracts allocation”</w:t>
            </w:r>
          </w:p>
        </w:tc>
        <w:tc>
          <w:tcPr>
            <w:tcW w:w="5283" w:type="dxa"/>
            <w:vAlign w:val="center"/>
          </w:tcPr>
          <w:p w14:paraId="67F0202D" w14:textId="77777777" w:rsidR="000854F3" w:rsidRPr="000854F3" w:rsidRDefault="000854F3" w:rsidP="000854F3">
            <w:pPr>
              <w:pStyle w:val="NormalWeb"/>
              <w:numPr>
                <w:ilvl w:val="0"/>
                <w:numId w:val="25"/>
              </w:numPr>
              <w:ind w:right="367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Review the bid evaluation criteria and scoring for each tender.</w:t>
            </w:r>
          </w:p>
          <w:p w14:paraId="020F5F3A" w14:textId="77777777" w:rsidR="000854F3" w:rsidRPr="000854F3" w:rsidRDefault="000854F3" w:rsidP="000854F3">
            <w:pPr>
              <w:pStyle w:val="NormalWeb"/>
              <w:numPr>
                <w:ilvl w:val="0"/>
                <w:numId w:val="25"/>
              </w:numPr>
              <w:ind w:right="367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Investigate the decision-making process and identify any deviations from standard procedures.</w:t>
            </w:r>
          </w:p>
        </w:tc>
      </w:tr>
      <w:tr w:rsidR="000854F3" w:rsidRPr="000854F3" w14:paraId="354FCC90" w14:textId="77777777" w:rsidTr="000854F3">
        <w:trPr>
          <w:trHeight w:val="932"/>
        </w:trPr>
        <w:tc>
          <w:tcPr>
            <w:tcW w:w="817" w:type="dxa"/>
            <w:vAlign w:val="center"/>
          </w:tcPr>
          <w:p w14:paraId="79609B99" w14:textId="77777777" w:rsidR="000854F3" w:rsidRPr="000854F3" w:rsidRDefault="000854F3" w:rsidP="000854F3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4835" w:type="dxa"/>
            <w:vAlign w:val="center"/>
          </w:tcPr>
          <w:p w14:paraId="0A3E252F" w14:textId="3F995C20" w:rsidR="000854F3" w:rsidRPr="000854F3" w:rsidRDefault="000854F3" w:rsidP="000854F3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t>“… close personal relationship between the procurement manager of ABC and representatives of th</w:t>
            </w:r>
            <w:r w:rsidR="001C49DF">
              <w:rPr>
                <w:rFonts w:cs="Arial"/>
                <w:color w:val="000000" w:themeColor="text1"/>
                <w:sz w:val="20"/>
                <w:szCs w:val="20"/>
              </w:rPr>
              <w:t>ese</w:t>
            </w: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t xml:space="preserve"> favored competitor</w:t>
            </w:r>
            <w:r w:rsidR="001C49DF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t>”</w:t>
            </w:r>
          </w:p>
        </w:tc>
        <w:tc>
          <w:tcPr>
            <w:tcW w:w="5283" w:type="dxa"/>
            <w:vAlign w:val="center"/>
          </w:tcPr>
          <w:p w14:paraId="0D25456F" w14:textId="670000E4" w:rsidR="000854F3" w:rsidRPr="000854F3" w:rsidRDefault="000854F3" w:rsidP="000854F3">
            <w:pPr>
              <w:pStyle w:val="NormalWeb"/>
              <w:numPr>
                <w:ilvl w:val="0"/>
                <w:numId w:val="15"/>
              </w:numPr>
              <w:ind w:right="367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Check social media interactions between the procurement manager and the competitor</w:t>
            </w:r>
            <w:r w:rsidR="004F6FDC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s’</w:t>
            </w:r>
            <w:r w:rsidRPr="000854F3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 xml:space="preserve"> representatives to establish a timeline of interactions in relation to contract awards.</w:t>
            </w:r>
          </w:p>
          <w:p w14:paraId="69E56021" w14:textId="77777777" w:rsidR="000854F3" w:rsidRPr="000854F3" w:rsidRDefault="000854F3" w:rsidP="000854F3">
            <w:pPr>
              <w:pStyle w:val="NormalWeb"/>
              <w:numPr>
                <w:ilvl w:val="0"/>
                <w:numId w:val="15"/>
              </w:numPr>
              <w:ind w:right="367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Interview other employees and stakeholders about the perceived relationship.</w:t>
            </w:r>
          </w:p>
          <w:p w14:paraId="1FA5C3A8" w14:textId="77777777" w:rsidR="000854F3" w:rsidRPr="000854F3" w:rsidRDefault="000854F3" w:rsidP="000854F3">
            <w:pPr>
              <w:pStyle w:val="NormalWeb"/>
              <w:numPr>
                <w:ilvl w:val="0"/>
                <w:numId w:val="15"/>
              </w:numPr>
              <w:ind w:right="367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Assess whether any conflict-of-interest policies have been breached.</w:t>
            </w:r>
          </w:p>
        </w:tc>
      </w:tr>
      <w:tr w:rsidR="000854F3" w:rsidRPr="000854F3" w14:paraId="2E067F58" w14:textId="77777777" w:rsidTr="007C3D0C">
        <w:trPr>
          <w:trHeight w:val="932"/>
        </w:trPr>
        <w:tc>
          <w:tcPr>
            <w:tcW w:w="817" w:type="dxa"/>
            <w:vAlign w:val="center"/>
          </w:tcPr>
          <w:p w14:paraId="5167838F" w14:textId="77777777" w:rsidR="000854F3" w:rsidRPr="000854F3" w:rsidRDefault="000854F3" w:rsidP="000854F3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4835" w:type="dxa"/>
            <w:vAlign w:val="center"/>
          </w:tcPr>
          <w:p w14:paraId="0B2ED739" w14:textId="77777777" w:rsidR="000854F3" w:rsidRPr="000854F3" w:rsidRDefault="000854F3" w:rsidP="000854F3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t>“Signs of wrongdoings by employees …”</w:t>
            </w:r>
          </w:p>
        </w:tc>
        <w:tc>
          <w:tcPr>
            <w:tcW w:w="5283" w:type="dxa"/>
            <w:shd w:val="clear" w:color="auto" w:fill="FFFFFF" w:themeFill="background1"/>
            <w:vAlign w:val="center"/>
          </w:tcPr>
          <w:p w14:paraId="1F036A1E" w14:textId="77777777" w:rsidR="000854F3" w:rsidRPr="007C3D0C" w:rsidRDefault="000854F3" w:rsidP="007C3D0C">
            <w:pPr>
              <w:pStyle w:val="NormalWeb"/>
              <w:numPr>
                <w:ilvl w:val="0"/>
                <w:numId w:val="16"/>
              </w:numPr>
              <w:shd w:val="clear" w:color="auto" w:fill="FFFFFF" w:themeFill="background1"/>
              <w:ind w:right="367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7C3D0C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Conduct interviews with employees who may have knowledge of the alleged wrongdoings.</w:t>
            </w:r>
          </w:p>
          <w:p w14:paraId="610AD484" w14:textId="77777777" w:rsidR="000854F3" w:rsidRPr="007C3D0C" w:rsidRDefault="000854F3" w:rsidP="007C3D0C">
            <w:pPr>
              <w:pStyle w:val="NormalWeb"/>
              <w:numPr>
                <w:ilvl w:val="0"/>
                <w:numId w:val="16"/>
              </w:numPr>
              <w:shd w:val="clear" w:color="auto" w:fill="FFFFFF" w:themeFill="background1"/>
              <w:ind w:right="367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7C3D0C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Analyze communication records, including emails and messages, for evidence of unethical practices.</w:t>
            </w:r>
          </w:p>
          <w:p w14:paraId="7787C110" w14:textId="231FEA71" w:rsidR="000854F3" w:rsidRPr="007C3D0C" w:rsidRDefault="000854F3" w:rsidP="007C3D0C">
            <w:pPr>
              <w:pStyle w:val="NormalWeb"/>
              <w:numPr>
                <w:ilvl w:val="0"/>
                <w:numId w:val="16"/>
              </w:numPr>
              <w:shd w:val="clear" w:color="auto" w:fill="FFFFFF" w:themeFill="background1"/>
              <w:ind w:right="367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7C3D0C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Investigate the pricing strategy of the favored competitor</w:t>
            </w:r>
            <w:r w:rsidR="00D94B42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s</w:t>
            </w:r>
            <w:r w:rsidRPr="007C3D0C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 xml:space="preserve"> for any irregularities.</w:t>
            </w:r>
          </w:p>
        </w:tc>
      </w:tr>
      <w:tr w:rsidR="000854F3" w:rsidRPr="000854F3" w14:paraId="39F8B90D" w14:textId="77777777" w:rsidTr="007C3D0C">
        <w:trPr>
          <w:trHeight w:val="932"/>
        </w:trPr>
        <w:tc>
          <w:tcPr>
            <w:tcW w:w="817" w:type="dxa"/>
            <w:vAlign w:val="center"/>
          </w:tcPr>
          <w:p w14:paraId="4A50289D" w14:textId="77777777" w:rsidR="000854F3" w:rsidRPr="000854F3" w:rsidRDefault="000854F3" w:rsidP="000854F3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lastRenderedPageBreak/>
              <w:t>4</w:t>
            </w:r>
          </w:p>
        </w:tc>
        <w:tc>
          <w:tcPr>
            <w:tcW w:w="4835" w:type="dxa"/>
            <w:vAlign w:val="center"/>
          </w:tcPr>
          <w:p w14:paraId="0032DA1E" w14:textId="77777777" w:rsidR="000854F3" w:rsidRPr="000854F3" w:rsidRDefault="000854F3" w:rsidP="000854F3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t>“Other financial transactions”</w:t>
            </w:r>
          </w:p>
        </w:tc>
        <w:tc>
          <w:tcPr>
            <w:tcW w:w="5283" w:type="dxa"/>
            <w:shd w:val="clear" w:color="auto" w:fill="FFFFFF" w:themeFill="background1"/>
            <w:vAlign w:val="center"/>
          </w:tcPr>
          <w:p w14:paraId="39E66486" w14:textId="77777777" w:rsidR="000854F3" w:rsidRPr="007C3D0C" w:rsidRDefault="000854F3" w:rsidP="007C3D0C">
            <w:pPr>
              <w:pStyle w:val="NormalWeb"/>
              <w:numPr>
                <w:ilvl w:val="0"/>
                <w:numId w:val="17"/>
              </w:numPr>
              <w:shd w:val="clear" w:color="auto" w:fill="FFFFFF" w:themeFill="background1"/>
              <w:ind w:right="367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7C3D0C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Trace financial transactions between suppliers and company employees by examining the bank statements of the employees subject to the complaint.</w:t>
            </w:r>
          </w:p>
          <w:p w14:paraId="56AB484A" w14:textId="77777777" w:rsidR="000854F3" w:rsidRDefault="000854F3" w:rsidP="007C3D0C">
            <w:pPr>
              <w:pStyle w:val="NormalWeb"/>
              <w:numPr>
                <w:ilvl w:val="0"/>
                <w:numId w:val="17"/>
              </w:numPr>
              <w:shd w:val="clear" w:color="auto" w:fill="FFFFFF" w:themeFill="background1"/>
              <w:ind w:right="367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7C3D0C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Review contracts and procurement documentation for compliance with anti-bribery and corruption laws.</w:t>
            </w:r>
          </w:p>
          <w:p w14:paraId="04011E6C" w14:textId="070BEBA3" w:rsidR="000854F3" w:rsidRPr="007C3D0C" w:rsidRDefault="007C3D0C" w:rsidP="007C3D0C">
            <w:pPr>
              <w:pStyle w:val="NormalWeb"/>
              <w:numPr>
                <w:ilvl w:val="0"/>
                <w:numId w:val="17"/>
              </w:numPr>
              <w:shd w:val="clear" w:color="auto" w:fill="FFFFFF" w:themeFill="background1"/>
              <w:ind w:right="367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7C3D0C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Conduct a comparative analysis of bids to identify any patterns of favoritism.</w:t>
            </w:r>
          </w:p>
        </w:tc>
      </w:tr>
      <w:tr w:rsidR="000854F3" w:rsidRPr="000854F3" w14:paraId="25A1912A" w14:textId="77777777" w:rsidTr="000854F3">
        <w:trPr>
          <w:trHeight w:val="932"/>
        </w:trPr>
        <w:tc>
          <w:tcPr>
            <w:tcW w:w="817" w:type="dxa"/>
            <w:vAlign w:val="center"/>
          </w:tcPr>
          <w:p w14:paraId="15DFFAD2" w14:textId="77777777" w:rsidR="000854F3" w:rsidRPr="000854F3" w:rsidRDefault="000854F3" w:rsidP="000854F3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835" w:type="dxa"/>
            <w:vAlign w:val="center"/>
          </w:tcPr>
          <w:p w14:paraId="4CA60EA0" w14:textId="4F3E27D3" w:rsidR="000854F3" w:rsidRPr="000854F3" w:rsidRDefault="000854F3" w:rsidP="000854F3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t>“The recurring success of new contractor</w:t>
            </w:r>
            <w:r w:rsidR="00361C67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0854F3">
              <w:rPr>
                <w:rFonts w:cs="Arial"/>
                <w:color w:val="000000" w:themeColor="text1"/>
                <w:sz w:val="20"/>
                <w:szCs w:val="20"/>
              </w:rPr>
              <w:t xml:space="preserve"> in securing larger bids or contracts, despite the aforementioned concerns”</w:t>
            </w:r>
          </w:p>
        </w:tc>
        <w:tc>
          <w:tcPr>
            <w:tcW w:w="5283" w:type="dxa"/>
            <w:vAlign w:val="center"/>
          </w:tcPr>
          <w:p w14:paraId="198BDCC8" w14:textId="09E3D641" w:rsidR="000854F3" w:rsidRPr="000854F3" w:rsidRDefault="000854F3" w:rsidP="000854F3">
            <w:pPr>
              <w:pStyle w:val="NormalWeb"/>
              <w:numPr>
                <w:ilvl w:val="0"/>
                <w:numId w:val="27"/>
              </w:numPr>
              <w:ind w:right="367"/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</w:pPr>
            <w:r w:rsidRPr="000854F3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Analyze the pattern of contracts awarded to the new competitor</w:t>
            </w:r>
            <w:r w:rsidR="003A0C21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>s</w:t>
            </w:r>
            <w:r w:rsidRPr="000854F3">
              <w:rPr>
                <w:rFonts w:asciiTheme="minorHAnsi" w:hAnsiTheme="minorHAnsi" w:cs="Arial"/>
                <w:color w:val="000000" w:themeColor="text1"/>
                <w:sz w:val="20"/>
                <w:szCs w:val="20"/>
              </w:rPr>
              <w:t xml:space="preserve"> with historical data and other bidders.</w:t>
            </w:r>
          </w:p>
        </w:tc>
      </w:tr>
    </w:tbl>
    <w:p w14:paraId="09A8E72E" w14:textId="77777777" w:rsidR="00FD0033" w:rsidRDefault="00FD0033">
      <w:pPr>
        <w:rPr>
          <w:rFonts w:asciiTheme="majorHAnsi" w:hAnsiTheme="majorHAnsi"/>
          <w:b/>
          <w:bCs/>
          <w:sz w:val="24"/>
          <w:szCs w:val="24"/>
        </w:rPr>
      </w:pPr>
    </w:p>
    <w:sectPr w:rsidR="00FD0033" w:rsidSect="003E2BCE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B26"/>
    <w:multiLevelType w:val="multilevel"/>
    <w:tmpl w:val="D62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94E"/>
    <w:multiLevelType w:val="multilevel"/>
    <w:tmpl w:val="4B9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277B"/>
    <w:multiLevelType w:val="hybridMultilevel"/>
    <w:tmpl w:val="B294775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2C23FF"/>
    <w:multiLevelType w:val="hybridMultilevel"/>
    <w:tmpl w:val="44106586"/>
    <w:lvl w:ilvl="0" w:tplc="480A2D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D1CB63E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F548737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9E44A8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5FBE864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1248C98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7DBCF848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8CC27E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ABB4C4EC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06A5770"/>
    <w:multiLevelType w:val="multilevel"/>
    <w:tmpl w:val="3510F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2994"/>
    <w:multiLevelType w:val="multilevel"/>
    <w:tmpl w:val="859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03EF"/>
    <w:multiLevelType w:val="multilevel"/>
    <w:tmpl w:val="388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F4EE4"/>
    <w:multiLevelType w:val="multilevel"/>
    <w:tmpl w:val="91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0763"/>
    <w:multiLevelType w:val="hybridMultilevel"/>
    <w:tmpl w:val="FF2E4580"/>
    <w:lvl w:ilvl="0" w:tplc="A7723B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1D8B624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7EC2EA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234A486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9BA3CC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238C28EE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B6C08B2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E186E7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DB58634C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7D96524"/>
    <w:multiLevelType w:val="multilevel"/>
    <w:tmpl w:val="ECEE1C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  <w:color w:val="auto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0360A"/>
    <w:multiLevelType w:val="multilevel"/>
    <w:tmpl w:val="B6B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504DB"/>
    <w:multiLevelType w:val="multilevel"/>
    <w:tmpl w:val="E23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F296A"/>
    <w:multiLevelType w:val="hybridMultilevel"/>
    <w:tmpl w:val="0DD2A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55685E"/>
    <w:multiLevelType w:val="hybridMultilevel"/>
    <w:tmpl w:val="E2C8C3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4010F"/>
    <w:multiLevelType w:val="hybridMultilevel"/>
    <w:tmpl w:val="A00A23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4BA19E7"/>
    <w:multiLevelType w:val="multilevel"/>
    <w:tmpl w:val="D29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559AD"/>
    <w:multiLevelType w:val="hybridMultilevel"/>
    <w:tmpl w:val="F7EA8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9668F"/>
    <w:multiLevelType w:val="multilevel"/>
    <w:tmpl w:val="B38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73E59"/>
    <w:multiLevelType w:val="multilevel"/>
    <w:tmpl w:val="2A6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C91A3D"/>
    <w:multiLevelType w:val="hybridMultilevel"/>
    <w:tmpl w:val="74484FC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62C6B9F"/>
    <w:multiLevelType w:val="hybridMultilevel"/>
    <w:tmpl w:val="17F67932"/>
    <w:lvl w:ilvl="0" w:tplc="1528E0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7BD04F94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6BA8A330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E026D8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D60865A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A5D2E72A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E5883EE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AE5EC5A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984631D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AE81983"/>
    <w:multiLevelType w:val="multilevel"/>
    <w:tmpl w:val="EF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011E6"/>
    <w:multiLevelType w:val="multilevel"/>
    <w:tmpl w:val="BA8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21EF0"/>
    <w:multiLevelType w:val="multilevel"/>
    <w:tmpl w:val="03B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A2F93"/>
    <w:multiLevelType w:val="hybridMultilevel"/>
    <w:tmpl w:val="9E20B2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0FA7EC4"/>
    <w:multiLevelType w:val="hybridMultilevel"/>
    <w:tmpl w:val="E7FAF764"/>
    <w:lvl w:ilvl="0" w:tplc="5790B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E6A3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545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34A0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B23C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0625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EE11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22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C645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680A9A"/>
    <w:multiLevelType w:val="multilevel"/>
    <w:tmpl w:val="C7E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91E10"/>
    <w:multiLevelType w:val="hybridMultilevel"/>
    <w:tmpl w:val="F252F10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4608553">
    <w:abstractNumId w:val="15"/>
  </w:num>
  <w:num w:numId="2" w16cid:durableId="611399824">
    <w:abstractNumId w:val="10"/>
  </w:num>
  <w:num w:numId="3" w16cid:durableId="1368607191">
    <w:abstractNumId w:val="11"/>
  </w:num>
  <w:num w:numId="4" w16cid:durableId="2111703079">
    <w:abstractNumId w:val="1"/>
  </w:num>
  <w:num w:numId="5" w16cid:durableId="1379819424">
    <w:abstractNumId w:val="21"/>
  </w:num>
  <w:num w:numId="6" w16cid:durableId="2019890540">
    <w:abstractNumId w:val="18"/>
  </w:num>
  <w:num w:numId="7" w16cid:durableId="140386808">
    <w:abstractNumId w:val="26"/>
  </w:num>
  <w:num w:numId="8" w16cid:durableId="662047422">
    <w:abstractNumId w:val="23"/>
  </w:num>
  <w:num w:numId="9" w16cid:durableId="1494300208">
    <w:abstractNumId w:val="17"/>
  </w:num>
  <w:num w:numId="10" w16cid:durableId="1911848148">
    <w:abstractNumId w:val="5"/>
  </w:num>
  <w:num w:numId="11" w16cid:durableId="995383359">
    <w:abstractNumId w:val="6"/>
  </w:num>
  <w:num w:numId="12" w16cid:durableId="1634368406">
    <w:abstractNumId w:val="7"/>
  </w:num>
  <w:num w:numId="13" w16cid:durableId="1680153333">
    <w:abstractNumId w:val="22"/>
  </w:num>
  <w:num w:numId="14" w16cid:durableId="405108810">
    <w:abstractNumId w:val="25"/>
  </w:num>
  <w:num w:numId="15" w16cid:durableId="101145787">
    <w:abstractNumId w:val="20"/>
  </w:num>
  <w:num w:numId="16" w16cid:durableId="832260984">
    <w:abstractNumId w:val="3"/>
  </w:num>
  <w:num w:numId="17" w16cid:durableId="1875846537">
    <w:abstractNumId w:val="8"/>
  </w:num>
  <w:num w:numId="18" w16cid:durableId="1626544805">
    <w:abstractNumId w:val="13"/>
  </w:num>
  <w:num w:numId="19" w16cid:durableId="1363356519">
    <w:abstractNumId w:val="14"/>
  </w:num>
  <w:num w:numId="20" w16cid:durableId="481969972">
    <w:abstractNumId w:val="16"/>
  </w:num>
  <w:num w:numId="21" w16cid:durableId="1023748131">
    <w:abstractNumId w:val="24"/>
  </w:num>
  <w:num w:numId="22" w16cid:durableId="1581792881">
    <w:abstractNumId w:val="4"/>
  </w:num>
  <w:num w:numId="23" w16cid:durableId="784929504">
    <w:abstractNumId w:val="0"/>
  </w:num>
  <w:num w:numId="24" w16cid:durableId="1871525041">
    <w:abstractNumId w:val="12"/>
  </w:num>
  <w:num w:numId="25" w16cid:durableId="777065766">
    <w:abstractNumId w:val="2"/>
  </w:num>
  <w:num w:numId="26" w16cid:durableId="473180061">
    <w:abstractNumId w:val="27"/>
  </w:num>
  <w:num w:numId="27" w16cid:durableId="1602253652">
    <w:abstractNumId w:val="9"/>
  </w:num>
  <w:num w:numId="28" w16cid:durableId="28103278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CE"/>
    <w:rsid w:val="000854F3"/>
    <w:rsid w:val="000B34BA"/>
    <w:rsid w:val="000E14DA"/>
    <w:rsid w:val="001C49DF"/>
    <w:rsid w:val="001D10AC"/>
    <w:rsid w:val="002A3C12"/>
    <w:rsid w:val="002E7DA2"/>
    <w:rsid w:val="00357F2C"/>
    <w:rsid w:val="00361C67"/>
    <w:rsid w:val="0036503A"/>
    <w:rsid w:val="00391461"/>
    <w:rsid w:val="003A0C21"/>
    <w:rsid w:val="003A45E5"/>
    <w:rsid w:val="003E2BCE"/>
    <w:rsid w:val="00484853"/>
    <w:rsid w:val="004F6FDC"/>
    <w:rsid w:val="0067202C"/>
    <w:rsid w:val="00696268"/>
    <w:rsid w:val="006F5B67"/>
    <w:rsid w:val="00750F40"/>
    <w:rsid w:val="00775407"/>
    <w:rsid w:val="007C3D0C"/>
    <w:rsid w:val="007E3DE7"/>
    <w:rsid w:val="0084053A"/>
    <w:rsid w:val="008A6948"/>
    <w:rsid w:val="008D7D09"/>
    <w:rsid w:val="008F27C1"/>
    <w:rsid w:val="009F1DCA"/>
    <w:rsid w:val="00A0412C"/>
    <w:rsid w:val="00A66F51"/>
    <w:rsid w:val="00AD2547"/>
    <w:rsid w:val="00AD39B8"/>
    <w:rsid w:val="00B461AD"/>
    <w:rsid w:val="00BA6204"/>
    <w:rsid w:val="00BE756E"/>
    <w:rsid w:val="00C45B44"/>
    <w:rsid w:val="00C96F95"/>
    <w:rsid w:val="00D7316A"/>
    <w:rsid w:val="00D94B42"/>
    <w:rsid w:val="00DB2615"/>
    <w:rsid w:val="00E073A6"/>
    <w:rsid w:val="00E4551A"/>
    <w:rsid w:val="00EF314F"/>
    <w:rsid w:val="00F74453"/>
    <w:rsid w:val="00FD0033"/>
    <w:rsid w:val="1ADF9931"/>
    <w:rsid w:val="292760EA"/>
    <w:rsid w:val="37C7E76F"/>
    <w:rsid w:val="382CA8FB"/>
    <w:rsid w:val="7F709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57D0"/>
  <w15:chartTrackingRefBased/>
  <w15:docId w15:val="{39E5576B-E11F-47F6-8FD1-295C3F10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2BCE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iCs/>
      <w:kern w:val="0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C4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A66F51"/>
    <w:rPr>
      <w:color w:val="2B579A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4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4F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Bhushan</dc:creator>
  <cp:keywords/>
  <dc:description/>
  <cp:lastModifiedBy>Neeti Bhushan</cp:lastModifiedBy>
  <cp:revision>33</cp:revision>
  <dcterms:created xsi:type="dcterms:W3CDTF">2025-02-17T22:23:00Z</dcterms:created>
  <dcterms:modified xsi:type="dcterms:W3CDTF">2025-07-11T06:59:00Z</dcterms:modified>
</cp:coreProperties>
</file>