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0BB52EEB" w:rsidR="00A0412C" w:rsidRPr="00C45B44" w:rsidRDefault="003E2BCE" w:rsidP="00A0412C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39631B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0B21A2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 xml:space="preserve">ote 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5D65D02D" w:rsidR="00C45B44" w:rsidRP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81761E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  <w:r w:rsidR="000B21A2">
        <w:rPr>
          <w:rFonts w:asciiTheme="majorHAnsi" w:hAnsiTheme="majorHAnsi"/>
          <w:b/>
          <w:bCs/>
          <w:sz w:val="24"/>
          <w:szCs w:val="24"/>
        </w:rPr>
        <w:t xml:space="preserve"> ABC Group/DEF Private Limited</w:t>
      </w:r>
    </w:p>
    <w:p w14:paraId="07AD2CB8" w14:textId="77777777" w:rsidR="00C45B44" w:rsidRPr="00C45B44" w:rsidRDefault="00C45B44" w:rsidP="00C45B44">
      <w:pPr>
        <w:spacing w:after="0"/>
        <w:rPr>
          <w:sz w:val="20"/>
          <w:szCs w:val="20"/>
        </w:rPr>
      </w:pPr>
    </w:p>
    <w:tbl>
      <w:tblPr>
        <w:tblStyle w:val="TableGrid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0D54D3" w14:paraId="72FDE874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0620794" w14:textId="2A6B876F" w:rsidR="000D54D3" w:rsidRDefault="000D54D3" w:rsidP="000D54D3">
            <w:r w:rsidRPr="00054BD5">
              <w:t>Complaint received date:</w:t>
            </w:r>
          </w:p>
        </w:tc>
        <w:tc>
          <w:tcPr>
            <w:tcW w:w="5506" w:type="dxa"/>
            <w:vAlign w:val="center"/>
          </w:tcPr>
          <w:p w14:paraId="2BC9ACFB" w14:textId="56D35BE6" w:rsidR="000D54D3" w:rsidRDefault="00584746" w:rsidP="000D54D3">
            <w:r>
              <w:t>15</w:t>
            </w:r>
            <w:r w:rsidR="000D54D3" w:rsidRPr="00054BD5">
              <w:t>-</w:t>
            </w:r>
            <w:r>
              <w:t>10</w:t>
            </w:r>
            <w:r w:rsidR="000D54D3" w:rsidRPr="00054BD5">
              <w:t>-</w:t>
            </w:r>
            <w:r>
              <w:t>2025</w:t>
            </w:r>
          </w:p>
        </w:tc>
      </w:tr>
      <w:tr w:rsidR="000D54D3" w14:paraId="3FEC5E00" w14:textId="77777777" w:rsidTr="000D54D3">
        <w:trPr>
          <w:trHeight w:val="644"/>
        </w:trPr>
        <w:tc>
          <w:tcPr>
            <w:tcW w:w="5506" w:type="dxa"/>
            <w:vAlign w:val="center"/>
          </w:tcPr>
          <w:p w14:paraId="11CBB117" w14:textId="4A9ABD64" w:rsidR="000D54D3" w:rsidRDefault="000D54D3" w:rsidP="000D54D3">
            <w:r w:rsidRPr="00054BD5">
              <w:t xml:space="preserve">Method of receipt </w:t>
            </w:r>
          </w:p>
        </w:tc>
        <w:tc>
          <w:tcPr>
            <w:tcW w:w="5506" w:type="dxa"/>
            <w:vAlign w:val="center"/>
          </w:tcPr>
          <w:p w14:paraId="4E557813" w14:textId="4E0E7E7C" w:rsidR="000D54D3" w:rsidRDefault="005A60BD" w:rsidP="000D54D3">
            <w:r>
              <w:t>Reported via the company’s whistleblower hotline.</w:t>
            </w:r>
          </w:p>
        </w:tc>
      </w:tr>
      <w:tr w:rsidR="000D54D3" w14:paraId="2F82A2B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54702C4" w14:textId="6C0C4E7F" w:rsidR="000D54D3" w:rsidRPr="00D7316A" w:rsidRDefault="000D54D3" w:rsidP="000D54D3">
            <w:r w:rsidRPr="00054BD5">
              <w:t>[Hotline number/email/website]</w:t>
            </w:r>
          </w:p>
        </w:tc>
        <w:tc>
          <w:tcPr>
            <w:tcW w:w="5506" w:type="dxa"/>
            <w:vAlign w:val="center"/>
          </w:tcPr>
          <w:p w14:paraId="70420339" w14:textId="39263F4F" w:rsidR="000D54D3" w:rsidRDefault="005A60BD" w:rsidP="000D54D3">
            <w:r>
              <w:t>Not provided</w:t>
            </w:r>
          </w:p>
        </w:tc>
      </w:tr>
      <w:tr w:rsidR="000D54D3" w14:paraId="49F54441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7F26277E" w14:textId="4FB3F4D3" w:rsidR="000D54D3" w:rsidRPr="00D7316A" w:rsidRDefault="000D54D3" w:rsidP="000D54D3">
            <w:r w:rsidRPr="00054BD5">
              <w:t>Was the complaint submitted anonymously? [Yes/No]</w:t>
            </w:r>
          </w:p>
        </w:tc>
        <w:tc>
          <w:tcPr>
            <w:tcW w:w="5506" w:type="dxa"/>
            <w:vAlign w:val="center"/>
          </w:tcPr>
          <w:p w14:paraId="75C60D33" w14:textId="0A898F9C" w:rsidR="000D54D3" w:rsidRDefault="005A60BD" w:rsidP="000D54D3">
            <w:r>
              <w:t>Yes</w:t>
            </w:r>
          </w:p>
        </w:tc>
      </w:tr>
      <w:tr w:rsidR="000D54D3" w14:paraId="15430A4F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0B3F0D35" w14:textId="0F15C47E" w:rsidR="000D54D3" w:rsidRPr="00D7316A" w:rsidRDefault="000D54D3" w:rsidP="000D54D3">
            <w:r w:rsidRPr="00054BD5">
              <w:t>Whistleblower name [if available]</w:t>
            </w:r>
          </w:p>
        </w:tc>
        <w:tc>
          <w:tcPr>
            <w:tcW w:w="5506" w:type="dxa"/>
            <w:vAlign w:val="center"/>
          </w:tcPr>
          <w:p w14:paraId="0CEA581D" w14:textId="071A109B" w:rsidR="000D54D3" w:rsidRDefault="005A60BD" w:rsidP="000D54D3">
            <w:r>
              <w:t>Not Provided</w:t>
            </w:r>
          </w:p>
        </w:tc>
      </w:tr>
      <w:tr w:rsidR="000D54D3" w14:paraId="2C63A25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274E7E01" w14:textId="4C7E0227" w:rsidR="000D54D3" w:rsidRPr="00696268" w:rsidRDefault="000D54D3" w:rsidP="000D54D3">
            <w:r w:rsidRPr="00054BD5">
              <w:t>Whistleblower contact information [if available]:</w:t>
            </w:r>
          </w:p>
        </w:tc>
        <w:tc>
          <w:tcPr>
            <w:tcW w:w="5506" w:type="dxa"/>
            <w:vAlign w:val="center"/>
          </w:tcPr>
          <w:p w14:paraId="0944B86B" w14:textId="409FD1A4" w:rsidR="000D54D3" w:rsidRDefault="005A60BD" w:rsidP="000D54D3">
            <w:r>
              <w:t>Not Provided</w:t>
            </w:r>
          </w:p>
        </w:tc>
      </w:tr>
      <w:tr w:rsidR="00001AE0" w14:paraId="38BC4085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30A8F6DA" w14:textId="3EC55B7B" w:rsidR="00001AE0" w:rsidRPr="00054BD5" w:rsidRDefault="00001AE0" w:rsidP="000D54D3">
            <w:r w:rsidRPr="00001AE0">
              <w:t>Name of employees or parties against who the allegations are made</w:t>
            </w:r>
          </w:p>
        </w:tc>
        <w:tc>
          <w:tcPr>
            <w:tcW w:w="5506" w:type="dxa"/>
            <w:vAlign w:val="center"/>
          </w:tcPr>
          <w:p w14:paraId="5D12E3DB" w14:textId="3C30CA0D" w:rsidR="00001AE0" w:rsidRDefault="005A60BD" w:rsidP="000D54D3">
            <w:r>
              <w:t>Only described generally as procurement managers at DEF (UK and Peru) and three employees, with no names.</w:t>
            </w:r>
          </w:p>
        </w:tc>
      </w:tr>
    </w:tbl>
    <w:p w14:paraId="19EE778E" w14:textId="77777777" w:rsidR="00C45B44" w:rsidRDefault="00C45B44" w:rsidP="00C45B44">
      <w:pPr>
        <w:spacing w:after="0"/>
      </w:pPr>
    </w:p>
    <w:p w14:paraId="2BC3D182" w14:textId="7777777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</w:p>
    <w:p w14:paraId="1CD1F65F" w14:textId="306F9AC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81761E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549"/>
        <w:gridCol w:w="6746"/>
        <w:gridCol w:w="3640"/>
      </w:tblGrid>
      <w:tr w:rsidR="007B2242" w:rsidRPr="007B2242" w14:paraId="6863C70F" w14:textId="77777777" w:rsidTr="00D7316A">
        <w:trPr>
          <w:trHeight w:val="932"/>
        </w:trPr>
        <w:tc>
          <w:tcPr>
            <w:tcW w:w="549" w:type="dxa"/>
            <w:shd w:val="clear" w:color="auto" w:fill="000000" w:themeFill="text1"/>
            <w:vAlign w:val="center"/>
          </w:tcPr>
          <w:p w14:paraId="50698B85" w14:textId="18743A98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Sr. no.</w:t>
            </w:r>
          </w:p>
        </w:tc>
        <w:tc>
          <w:tcPr>
            <w:tcW w:w="6746" w:type="dxa"/>
            <w:shd w:val="clear" w:color="auto" w:fill="000000" w:themeFill="text1"/>
            <w:vAlign w:val="center"/>
          </w:tcPr>
          <w:p w14:paraId="7C1A474D" w14:textId="06D7F0B2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Key highlights from the complaint</w:t>
            </w:r>
          </w:p>
        </w:tc>
        <w:tc>
          <w:tcPr>
            <w:tcW w:w="3640" w:type="dxa"/>
            <w:shd w:val="clear" w:color="auto" w:fill="000000" w:themeFill="text1"/>
            <w:vAlign w:val="center"/>
          </w:tcPr>
          <w:p w14:paraId="172E5AF2" w14:textId="2EA5EC5E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Work steps to be performed</w:t>
            </w:r>
          </w:p>
        </w:tc>
      </w:tr>
      <w:tr w:rsidR="007B2242" w:rsidRPr="007B2242" w14:paraId="7225FB75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56D87FC9" w14:textId="276515AB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6746" w:type="dxa"/>
            <w:vAlign w:val="center"/>
          </w:tcPr>
          <w:p w14:paraId="4AAB2D17" w14:textId="2FD46902" w:rsidR="007B2242" w:rsidRPr="007B2242" w:rsidRDefault="005A60BD" w:rsidP="007B2242">
            <w:r>
              <w:rPr>
                <w:rFonts w:cs="Arial"/>
                <w:color w:val="000000" w:themeColor="text1"/>
              </w:rPr>
              <w:t>Disproportionate award of warehouse-build to new players in UK and Peru</w:t>
            </w:r>
          </w:p>
        </w:tc>
        <w:tc>
          <w:tcPr>
            <w:tcW w:w="3640" w:type="dxa"/>
            <w:vAlign w:val="center"/>
          </w:tcPr>
          <w:p w14:paraId="51A7A86A" w14:textId="237BCFB1" w:rsidR="007B2242" w:rsidRPr="007B2242" w:rsidRDefault="00067C8B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Contract review: Collect and </w:t>
            </w:r>
            <w:proofErr w:type="spellStart"/>
            <w:r>
              <w:rPr>
                <w:rFonts w:cs="Arial"/>
                <w:color w:val="000000" w:themeColor="text1"/>
              </w:rPr>
              <w:t>analyze</w:t>
            </w:r>
            <w:proofErr w:type="spellEnd"/>
            <w:r>
              <w:rPr>
                <w:rFonts w:cs="Arial"/>
                <w:color w:val="000000" w:themeColor="text1"/>
              </w:rPr>
              <w:t xml:space="preserve"> procurement and bidding records for UK and Peru warehouse projects to confirm contract allocation patterns.</w:t>
            </w:r>
          </w:p>
          <w:p w14:paraId="27F4BD9B" w14:textId="25AB21C9" w:rsidR="007B2242" w:rsidRPr="007B2242" w:rsidRDefault="00067C8B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Data Analytics: Compare winning bids versus losing bids to evaluate competitiveness, pricing, and justification for awards.</w:t>
            </w:r>
          </w:p>
          <w:p w14:paraId="23EDBADA" w14:textId="41438447" w:rsidR="007B2242" w:rsidRPr="007B2242" w:rsidRDefault="00067C8B" w:rsidP="007B2242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cs="Arial"/>
                <w:color w:val="000000" w:themeColor="text1"/>
              </w:rPr>
              <w:t>Process Testing: Assess whether internal procurement guidelines and approval protocols were followed in awarding these contracts.</w:t>
            </w:r>
          </w:p>
        </w:tc>
      </w:tr>
      <w:tr w:rsidR="007B2242" w:rsidRPr="007B2242" w14:paraId="37A8F830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362CB589" w14:textId="2FE1672A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6746" w:type="dxa"/>
            <w:vAlign w:val="center"/>
          </w:tcPr>
          <w:p w14:paraId="6C3D1053" w14:textId="183DFF85" w:rsidR="007B2242" w:rsidRPr="007B2242" w:rsidRDefault="005A60BD" w:rsidP="007B2242">
            <w:r>
              <w:rPr>
                <w:rFonts w:cs="Arial"/>
                <w:color w:val="000000" w:themeColor="text1"/>
              </w:rPr>
              <w:t xml:space="preserve">Possible close personal relationship between DEF procurement managers and </w:t>
            </w:r>
            <w:proofErr w:type="spellStart"/>
            <w:r>
              <w:rPr>
                <w:rFonts w:cs="Arial"/>
                <w:color w:val="000000" w:themeColor="text1"/>
              </w:rPr>
              <w:t>favored</w:t>
            </w:r>
            <w:proofErr w:type="spellEnd"/>
            <w:r>
              <w:rPr>
                <w:rFonts w:cs="Arial"/>
                <w:color w:val="000000" w:themeColor="text1"/>
              </w:rPr>
              <w:t xml:space="preserve"> competitors.</w:t>
            </w:r>
          </w:p>
        </w:tc>
        <w:tc>
          <w:tcPr>
            <w:tcW w:w="3640" w:type="dxa"/>
            <w:vAlign w:val="center"/>
          </w:tcPr>
          <w:p w14:paraId="3A3CABDE" w14:textId="63C11FD1" w:rsidR="007B2242" w:rsidRPr="007B2242" w:rsidRDefault="00067C8B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Conflict of interest Check: Obtain HR records, disclosures, and conduct background checks on procurement managers to identify undeclared personal relationships.</w:t>
            </w:r>
          </w:p>
          <w:p w14:paraId="449A3B64" w14:textId="727AFB56" w:rsidR="007B2242" w:rsidRPr="007B2242" w:rsidRDefault="00067C8B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Communication Review: </w:t>
            </w:r>
            <w:proofErr w:type="spellStart"/>
            <w:r>
              <w:rPr>
                <w:rFonts w:cs="Arial"/>
                <w:color w:val="000000" w:themeColor="text1"/>
              </w:rPr>
              <w:t>Analyze</w:t>
            </w:r>
            <w:proofErr w:type="spellEnd"/>
            <w:r>
              <w:rPr>
                <w:rFonts w:cs="Arial"/>
                <w:color w:val="000000" w:themeColor="text1"/>
              </w:rPr>
              <w:t xml:space="preserve"> emails, messages, and meeting logs between procurement managers and the </w:t>
            </w:r>
            <w:proofErr w:type="spellStart"/>
            <w:r>
              <w:rPr>
                <w:rFonts w:cs="Arial"/>
                <w:color w:val="000000" w:themeColor="text1"/>
              </w:rPr>
              <w:lastRenderedPageBreak/>
              <w:t>favored</w:t>
            </w:r>
            <w:proofErr w:type="spellEnd"/>
            <w:r>
              <w:rPr>
                <w:rFonts w:cs="Arial"/>
                <w:color w:val="000000" w:themeColor="text1"/>
              </w:rPr>
              <w:t xml:space="preserve"> suppliers for irregular contact. </w:t>
            </w:r>
          </w:p>
          <w:p w14:paraId="7DA82BE5" w14:textId="700B21CB" w:rsidR="007B2242" w:rsidRPr="007B2242" w:rsidRDefault="00067C8B" w:rsidP="007B2242"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cs="Arial"/>
                <w:color w:val="000000" w:themeColor="text1"/>
              </w:rPr>
              <w:t xml:space="preserve">Interviews: Conduct structured interviews with procurement staff and relevant third-party vendors to validate or refute relationship-based </w:t>
            </w:r>
            <w:proofErr w:type="spellStart"/>
            <w:r>
              <w:rPr>
                <w:rFonts w:cs="Arial"/>
                <w:color w:val="000000" w:themeColor="text1"/>
              </w:rPr>
              <w:t>favoritism</w:t>
            </w:r>
            <w:proofErr w:type="spellEnd"/>
            <w:r>
              <w:rPr>
                <w:rFonts w:cs="Arial"/>
                <w:color w:val="000000" w:themeColor="text1"/>
              </w:rPr>
              <w:t>.</w:t>
            </w:r>
          </w:p>
        </w:tc>
      </w:tr>
      <w:tr w:rsidR="007B2242" w:rsidRPr="007B2242" w14:paraId="75BD02BB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684616FC" w14:textId="5AE85170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lastRenderedPageBreak/>
              <w:t>3</w:t>
            </w:r>
          </w:p>
        </w:tc>
        <w:tc>
          <w:tcPr>
            <w:tcW w:w="6746" w:type="dxa"/>
            <w:vAlign w:val="center"/>
          </w:tcPr>
          <w:p w14:paraId="63ECC1AC" w14:textId="2290BE14" w:rsidR="007B2242" w:rsidRPr="007B2242" w:rsidRDefault="005A60BD" w:rsidP="007B2242">
            <w:r>
              <w:rPr>
                <w:rFonts w:cs="Arial"/>
                <w:color w:val="000000" w:themeColor="text1"/>
              </w:rPr>
              <w:t xml:space="preserve">Alleged illicit benefits influencing awards; </w:t>
            </w:r>
            <w:proofErr w:type="spellStart"/>
            <w:r>
              <w:rPr>
                <w:rFonts w:cs="Arial"/>
                <w:color w:val="000000" w:themeColor="text1"/>
              </w:rPr>
              <w:t>favored</w:t>
            </w:r>
            <w:proofErr w:type="spellEnd"/>
            <w:r>
              <w:rPr>
                <w:rFonts w:cs="Arial"/>
                <w:color w:val="000000" w:themeColor="text1"/>
              </w:rPr>
              <w:t xml:space="preserve"> bids are less competitive.</w:t>
            </w:r>
          </w:p>
        </w:tc>
        <w:tc>
          <w:tcPr>
            <w:tcW w:w="3640" w:type="dxa"/>
            <w:vAlign w:val="center"/>
          </w:tcPr>
          <w:p w14:paraId="27FAB92F" w14:textId="798F58FF" w:rsidR="007B2242" w:rsidRPr="007B2242" w:rsidRDefault="00067C8B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Financial forensics: Trace bank records, expense reports, and vendor payments for signs of bribes, kickbacks, or unexplained transfers.</w:t>
            </w:r>
          </w:p>
          <w:p w14:paraId="589F089B" w14:textId="4A8DA7A8" w:rsidR="007B2242" w:rsidRPr="007B2242" w:rsidRDefault="00067C8B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Comparative Bid Analysis: Benchmark </w:t>
            </w:r>
            <w:proofErr w:type="spellStart"/>
            <w:r>
              <w:rPr>
                <w:rFonts w:cs="Arial"/>
                <w:color w:val="000000" w:themeColor="text1"/>
              </w:rPr>
              <w:t>favorite</w:t>
            </w:r>
            <w:proofErr w:type="spellEnd"/>
            <w:r>
              <w:rPr>
                <w:rFonts w:cs="Arial"/>
                <w:color w:val="000000" w:themeColor="text1"/>
              </w:rPr>
              <w:t xml:space="preserve"> bids against industry standards and competitor submissions to confirm lack of competitiveness. </w:t>
            </w:r>
          </w:p>
          <w:p w14:paraId="0CCED48E" w14:textId="61F57A6E" w:rsidR="007B2242" w:rsidRPr="007B2242" w:rsidRDefault="00067C8B" w:rsidP="007B2242"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cs="Arial"/>
                <w:color w:val="000000" w:themeColor="text1"/>
              </w:rPr>
              <w:t>Reg Flag Testing: Use forensic data analytics to flag patterns (e.g. repeated wins by the same vendors despite weaker bids).</w:t>
            </w:r>
          </w:p>
        </w:tc>
      </w:tr>
      <w:tr w:rsidR="007B2242" w:rsidRPr="007B2242" w14:paraId="26F0680C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21F78A64" w14:textId="37892E55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6746" w:type="dxa"/>
            <w:vAlign w:val="center"/>
          </w:tcPr>
          <w:p w14:paraId="3084DF38" w14:textId="7B8B3F00" w:rsidR="007B2242" w:rsidRPr="007B2242" w:rsidRDefault="005A60BD" w:rsidP="007B2242">
            <w:r>
              <w:rPr>
                <w:rFonts w:cs="Arial"/>
                <w:color w:val="000000" w:themeColor="text1"/>
              </w:rPr>
              <w:t xml:space="preserve">Three employees (two UK, one Peru) allegedly demanded financial </w:t>
            </w:r>
            <w:proofErr w:type="spellStart"/>
            <w:r>
              <w:rPr>
                <w:rFonts w:cs="Arial"/>
                <w:color w:val="000000" w:themeColor="text1"/>
              </w:rPr>
              <w:t>favors</w:t>
            </w:r>
            <w:proofErr w:type="spellEnd"/>
            <w:r>
              <w:rPr>
                <w:rFonts w:cs="Arial"/>
                <w:color w:val="000000" w:themeColor="text1"/>
              </w:rPr>
              <w:t xml:space="preserve"> for preferential treatment.</w:t>
            </w:r>
          </w:p>
        </w:tc>
        <w:tc>
          <w:tcPr>
            <w:tcW w:w="3640" w:type="dxa"/>
            <w:vAlign w:val="center"/>
          </w:tcPr>
          <w:p w14:paraId="16578C9E" w14:textId="77777777" w:rsidR="007B2242" w:rsidRDefault="00067C8B" w:rsidP="00067C8B">
            <w:pPr>
              <w:pStyle w:val="ListParagraph"/>
              <w:numPr>
                <w:ilvl w:val="0"/>
                <w:numId w:val="27"/>
              </w:numPr>
              <w:ind w:left="331"/>
            </w:pPr>
            <w:r>
              <w:t xml:space="preserve">Identify &amp; Scope: Pinpoint the three employees named in the allegation (two UK, one Peru) and map their roles in procurement decisions. </w:t>
            </w:r>
          </w:p>
          <w:p w14:paraId="22032BFB" w14:textId="77777777" w:rsidR="00067C8B" w:rsidRDefault="00067C8B" w:rsidP="00067C8B">
            <w:pPr>
              <w:pStyle w:val="ListParagraph"/>
              <w:numPr>
                <w:ilvl w:val="0"/>
                <w:numId w:val="27"/>
              </w:numPr>
              <w:ind w:left="331"/>
            </w:pPr>
            <w:r>
              <w:t xml:space="preserve">Transaction Review: </w:t>
            </w:r>
            <w:proofErr w:type="spellStart"/>
            <w:r>
              <w:t>Analyze</w:t>
            </w:r>
            <w:proofErr w:type="spellEnd"/>
            <w:r>
              <w:t xml:space="preserve"> supplier invoices, payment terms, and procurement records to detect irregularities </w:t>
            </w:r>
            <w:r w:rsidR="000B21A2">
              <w:t xml:space="preserve">or potential quid pro quo arrangements. </w:t>
            </w:r>
          </w:p>
          <w:p w14:paraId="7474265B" w14:textId="66400413" w:rsidR="000B21A2" w:rsidRPr="007B2242" w:rsidRDefault="000B21A2" w:rsidP="00067C8B">
            <w:pPr>
              <w:pStyle w:val="ListParagraph"/>
              <w:numPr>
                <w:ilvl w:val="0"/>
                <w:numId w:val="27"/>
              </w:numPr>
              <w:ind w:left="331"/>
            </w:pPr>
            <w:r>
              <w:t xml:space="preserve">Forensic interviews: Conduct structured interviews with the implicated employees and relevant suppliers to verify the allegations and gather corroborating evidence. </w:t>
            </w:r>
          </w:p>
        </w:tc>
      </w:tr>
    </w:tbl>
    <w:p w14:paraId="701152E3" w14:textId="77777777" w:rsidR="00D7316A" w:rsidRDefault="00D7316A"/>
    <w:p w14:paraId="2508348C" w14:textId="77777777" w:rsidR="00D7316A" w:rsidRPr="00D7316A" w:rsidRDefault="00D7316A" w:rsidP="00D7316A">
      <w:r w:rsidRPr="00D7316A">
        <w:rPr>
          <w:b/>
          <w:bCs/>
        </w:rPr>
        <w:t>Instructions:</w:t>
      </w:r>
    </w:p>
    <w:p w14:paraId="46D4A9A3" w14:textId="3513D31A" w:rsidR="00D7316A" w:rsidRPr="00D7316A" w:rsidRDefault="00D7316A" w:rsidP="00B676F7">
      <w:pPr>
        <w:pStyle w:val="ListParagraph"/>
        <w:numPr>
          <w:ilvl w:val="0"/>
          <w:numId w:val="22"/>
        </w:numPr>
        <w:spacing w:line="240" w:lineRule="auto"/>
      </w:pPr>
      <w:r w:rsidRPr="00D7316A">
        <w:t xml:space="preserve">Fill in the </w:t>
      </w:r>
      <w:r w:rsidRPr="00204580">
        <w:rPr>
          <w:b/>
          <w:bCs/>
        </w:rPr>
        <w:t>"</w:t>
      </w:r>
      <w:r w:rsidR="00204580" w:rsidRPr="00204580">
        <w:rPr>
          <w:b/>
          <w:bCs/>
        </w:rPr>
        <w:t xml:space="preserve">Key </w:t>
      </w:r>
      <w:r w:rsidR="003B4B0C">
        <w:rPr>
          <w:b/>
          <w:bCs/>
        </w:rPr>
        <w:t>h</w:t>
      </w:r>
      <w:r w:rsidR="00204580" w:rsidRPr="00204580">
        <w:rPr>
          <w:b/>
          <w:bCs/>
        </w:rPr>
        <w:t xml:space="preserve">ighlights from the </w:t>
      </w:r>
      <w:r w:rsidR="003B4B0C">
        <w:rPr>
          <w:b/>
          <w:bCs/>
        </w:rPr>
        <w:t>c</w:t>
      </w:r>
      <w:r w:rsidR="00204580" w:rsidRPr="00204580">
        <w:rPr>
          <w:b/>
          <w:bCs/>
        </w:rPr>
        <w:t>omplaint</w:t>
      </w:r>
      <w:r w:rsidRPr="00204580">
        <w:rPr>
          <w:b/>
          <w:bCs/>
        </w:rPr>
        <w:t>"</w:t>
      </w:r>
      <w:r w:rsidRPr="00D7316A">
        <w:t xml:space="preserve"> column with the specific issues or concerns raised in the </w:t>
      </w:r>
      <w:r>
        <w:t xml:space="preserve">whistleblower </w:t>
      </w:r>
      <w:r w:rsidRPr="00D7316A">
        <w:t>complaint.</w:t>
      </w:r>
    </w:p>
    <w:p w14:paraId="677CB6B1" w14:textId="11A7A04C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 xml:space="preserve">In the </w:t>
      </w:r>
      <w:r w:rsidRPr="00D7316A">
        <w:rPr>
          <w:b/>
          <w:bCs/>
        </w:rPr>
        <w:t xml:space="preserve">"Work </w:t>
      </w:r>
      <w:r w:rsidR="003B4B0C">
        <w:rPr>
          <w:b/>
          <w:bCs/>
        </w:rPr>
        <w:t>s</w:t>
      </w:r>
      <w:r w:rsidRPr="00D7316A">
        <w:rPr>
          <w:b/>
          <w:bCs/>
        </w:rPr>
        <w:t xml:space="preserve">teps </w:t>
      </w:r>
      <w:r w:rsidR="00204580">
        <w:rPr>
          <w:b/>
          <w:bCs/>
        </w:rPr>
        <w:t>t</w:t>
      </w:r>
      <w:r w:rsidRPr="00D7316A">
        <w:rPr>
          <w:b/>
          <w:bCs/>
        </w:rPr>
        <w:t xml:space="preserve">o </w:t>
      </w:r>
      <w:r w:rsidR="003B4B0C">
        <w:rPr>
          <w:b/>
          <w:bCs/>
        </w:rPr>
        <w:t>b</w:t>
      </w:r>
      <w:r w:rsidRPr="00D7316A">
        <w:rPr>
          <w:b/>
          <w:bCs/>
        </w:rPr>
        <w:t xml:space="preserve">e </w:t>
      </w:r>
      <w:r w:rsidR="003B4B0C">
        <w:rPr>
          <w:b/>
          <w:bCs/>
        </w:rPr>
        <w:t>p</w:t>
      </w:r>
      <w:r w:rsidRPr="00D7316A">
        <w:rPr>
          <w:b/>
          <w:bCs/>
        </w:rPr>
        <w:t>erformed"</w:t>
      </w:r>
      <w:r w:rsidRPr="00D7316A">
        <w:t xml:space="preserve"> column, list the actions you will take to investigate and address each issue. Break down each step into clear and actionable tasks.</w:t>
      </w:r>
    </w:p>
    <w:p w14:paraId="36799465" w14:textId="77777777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>Ensure that the steps are relevant to the key extracts and are logical in terms of investigative procedure.</w:t>
      </w:r>
    </w:p>
    <w:p w14:paraId="59BD2507" w14:textId="6089E6FB" w:rsidR="003E2BCE" w:rsidRDefault="00D7316A" w:rsidP="00A0412C">
      <w:pPr>
        <w:numPr>
          <w:ilvl w:val="0"/>
          <w:numId w:val="22"/>
        </w:numPr>
        <w:spacing w:line="240" w:lineRule="auto"/>
      </w:pPr>
      <w:r w:rsidRPr="00D7316A">
        <w:t>Provide sufficient detail in the work steps to demonstrate a thorough approach to addressing the complaint.</w:t>
      </w:r>
    </w:p>
    <w:sectPr w:rsidR="003E2BCE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53A37"/>
    <w:multiLevelType w:val="hybridMultilevel"/>
    <w:tmpl w:val="17CAE48C"/>
    <w:lvl w:ilvl="0" w:tplc="F8103E72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4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1"/>
  </w:num>
  <w:num w:numId="6" w16cid:durableId="2019890540">
    <w:abstractNumId w:val="18"/>
  </w:num>
  <w:num w:numId="7" w16cid:durableId="140386808">
    <w:abstractNumId w:val="26"/>
  </w:num>
  <w:num w:numId="8" w16cid:durableId="662047422">
    <w:abstractNumId w:val="23"/>
  </w:num>
  <w:num w:numId="9" w16cid:durableId="1494300208">
    <w:abstractNumId w:val="17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2"/>
  </w:num>
  <w:num w:numId="14" w16cid:durableId="405108810">
    <w:abstractNumId w:val="25"/>
  </w:num>
  <w:num w:numId="15" w16cid:durableId="101145787">
    <w:abstractNumId w:val="20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1"/>
  </w:num>
  <w:num w:numId="19" w16cid:durableId="1363356519">
    <w:abstractNumId w:val="12"/>
  </w:num>
  <w:num w:numId="20" w16cid:durableId="481969972">
    <w:abstractNumId w:val="15"/>
  </w:num>
  <w:num w:numId="21" w16cid:durableId="1023748131">
    <w:abstractNumId w:val="24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3"/>
  </w:num>
  <w:num w:numId="26" w16cid:durableId="1841771492">
    <w:abstractNumId w:val="19"/>
  </w:num>
  <w:num w:numId="27" w16cid:durableId="10407425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01AE0"/>
    <w:rsid w:val="000655E0"/>
    <w:rsid w:val="00067C8B"/>
    <w:rsid w:val="000B21A2"/>
    <w:rsid w:val="000D54D3"/>
    <w:rsid w:val="000E14DA"/>
    <w:rsid w:val="00134109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84746"/>
    <w:rsid w:val="005A60BD"/>
    <w:rsid w:val="005B6F89"/>
    <w:rsid w:val="00626908"/>
    <w:rsid w:val="00696268"/>
    <w:rsid w:val="00775407"/>
    <w:rsid w:val="007B2242"/>
    <w:rsid w:val="0081761E"/>
    <w:rsid w:val="008D7D09"/>
    <w:rsid w:val="00A0412C"/>
    <w:rsid w:val="00AD39B8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Natascha Martin</cp:lastModifiedBy>
  <cp:revision>2</cp:revision>
  <dcterms:created xsi:type="dcterms:W3CDTF">2025-10-15T17:05:00Z</dcterms:created>
  <dcterms:modified xsi:type="dcterms:W3CDTF">2025-10-15T17:05:00Z</dcterms:modified>
</cp:coreProperties>
</file>