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TATA CARA PENGOPERASIAN APLIKASI MR.BEAN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Prasyarat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PC/Laptop dan handphone yang terhubung pada jaringan/ wifi yang sama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package/ model berikut: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https://drive.google.com/file/d/1ugdzwzZmPfHQ3YLWt7xqCJ-LXTgcBW8y/view?usp=sharing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Tata Cara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Buka file repository yang sudah di-extract melalui vscode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package model yang sudah di-download ke file tersebut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5100" cy="20043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757" l="0" r="25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4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app.py, lalu check IP Address-nya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33738" cy="9138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913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Ubah line ke 45 pada file client/src/pages/scan.jsx sesuai dengan IP Address berjalannya server backend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5688" cy="1121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12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Buka terminal dan masuk ke folder client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client </w:t>
      </w:r>
      <w:r w:rsidDel="00000000" w:rsidR="00000000" w:rsidRPr="00000000">
        <w:rPr>
          <w:sz w:val="26"/>
          <w:szCs w:val="26"/>
          <w:rtl w:val="0"/>
        </w:rPr>
        <w:t xml:space="preserve">dengan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npm start run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Buka web browser handphone lalu jalankan website sesuai dengan IP address dari server backend contoh: http://192.168.100.14:3000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Setelah web browser dapat diakses maka aplikasi dapat dijalankan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B-02 CAPSTONE DTETI FT UGM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gdzwzZmPfHQ3YLWt7xqCJ-LXTgcBW8y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