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3FAC" w14:textId="77777777" w:rsidR="00296298" w:rsidRPr="00C46793" w:rsidRDefault="00000000">
      <w:pPr>
        <w:jc w:val="center"/>
        <w:rPr>
          <w:lang w:val="de-DE"/>
        </w:rPr>
      </w:pPr>
      <w:r w:rsidRPr="00C46793">
        <w:rPr>
          <w:b/>
          <w:sz w:val="28"/>
          <w:lang w:val="de-DE"/>
        </w:rPr>
        <w:t>Dokumentation der endgültigen Datenbereinigung</w:t>
      </w:r>
    </w:p>
    <w:p w14:paraId="2FE57503" w14:textId="77777777" w:rsidR="00296298" w:rsidRPr="00C46793" w:rsidRDefault="00000000">
      <w:pPr>
        <w:rPr>
          <w:lang w:val="de-DE"/>
        </w:rPr>
      </w:pPr>
      <w:r w:rsidRPr="00C46793">
        <w:rPr>
          <w:lang w:val="de-DE"/>
        </w:rPr>
        <w:t>Im Rahmen der endgültigen Datenbereinigung wurden 4 Rohdateien verarbeitet und 4 finale CSV-Dateien für die weitere Analyse, den Import in SQL und die Visualisierung in Power BI vorbereitet.</w:t>
      </w:r>
    </w:p>
    <w:p w14:paraId="10C6D187" w14:textId="77777777" w:rsidR="00296298" w:rsidRDefault="00000000">
      <w:proofErr w:type="spellStart"/>
      <w:r>
        <w:rPr>
          <w:b/>
        </w:rPr>
        <w:t>Datenquellen</w:t>
      </w:r>
      <w:proofErr w:type="spellEnd"/>
    </w:p>
    <w:p w14:paraId="3660EEED" w14:textId="77777777" w:rsidR="00296298" w:rsidRPr="00C46793" w:rsidRDefault="00000000">
      <w:pPr>
        <w:pStyle w:val="a0"/>
        <w:rPr>
          <w:lang w:val="de-DE"/>
        </w:rPr>
      </w:pPr>
      <w:r w:rsidRPr="00C46793">
        <w:rPr>
          <w:lang w:val="de-DE"/>
        </w:rPr>
        <w:t>SMARD ist die offizielle deutsche Online-Plattform für Energiedaten und veröffentlicht unter anderem Marktdaten zur Stromerzeugung sowie zu Stromimporten und Stromexporten.</w:t>
      </w:r>
    </w:p>
    <w:p w14:paraId="3FBACD7E" w14:textId="77777777" w:rsidR="00296298" w:rsidRPr="00C46793" w:rsidRDefault="00000000">
      <w:pPr>
        <w:pStyle w:val="a0"/>
        <w:rPr>
          <w:lang w:val="de-DE"/>
        </w:rPr>
      </w:pPr>
      <w:r w:rsidRPr="00C46793">
        <w:rPr>
          <w:lang w:val="de-DE"/>
        </w:rPr>
        <w:t>Destatis / GENESIS ist die offizielle statistische Datenbank des Statistischen Bundesamtes Deutschlands und enthält sozial-, wirtschafts- und branchenspezifische Statistiken, darunter auch Daten zu Strompreisen.</w:t>
      </w:r>
    </w:p>
    <w:p w14:paraId="7C6A3AFA" w14:textId="77777777" w:rsidR="00296298" w:rsidRPr="00C46793" w:rsidRDefault="00000000">
      <w:pPr>
        <w:rPr>
          <w:b/>
          <w:bCs/>
          <w:lang w:val="de-DE"/>
        </w:rPr>
      </w:pPr>
      <w:r w:rsidRPr="00C46793">
        <w:rPr>
          <w:b/>
          <w:bCs/>
          <w:lang w:val="de-DE"/>
        </w:rPr>
        <w:t>1. 01_Realisierte_Erzeugung_201901010000_202601010000_Monat.csv -&gt; 01_bereinigte_erzeugung_LV.csv</w:t>
      </w:r>
    </w:p>
    <w:p w14:paraId="126591B8" w14:textId="77777777" w:rsidR="00296298" w:rsidRPr="00C46793" w:rsidRDefault="00000000">
      <w:pPr>
        <w:rPr>
          <w:lang w:val="de-DE"/>
        </w:rPr>
      </w:pPr>
      <w:r w:rsidRPr="00C46793">
        <w:rPr>
          <w:lang w:val="de-DE"/>
        </w:rPr>
        <w:t>Die Ausgangstabelle enthielt monatliche Daten zur Stromerzeugung nach Energieträgern in Deutschland im Wide-Format. Das bedeutet, dass pro Zeitraum eine Zeile vorhanden war, während die einzelnen Energieträger in separaten Spalten standen.</w:t>
      </w:r>
    </w:p>
    <w:p w14:paraId="5D93EDEC" w14:textId="77777777" w:rsidR="00296298" w:rsidRPr="00C46793" w:rsidRDefault="00000000">
      <w:pPr>
        <w:rPr>
          <w:lang w:val="de-DE"/>
        </w:rPr>
      </w:pPr>
      <w:r w:rsidRPr="00C46793">
        <w:rPr>
          <w:lang w:val="de-DE"/>
        </w:rPr>
        <w:t>Im Bereinigungsprozess wurde die Datei mit den deutschen Zahlenformaten korrekt eingelesen. Die Spaltennamen wurden vereinfacht, indem technische Zusätze, Einheiten und überflüssige Leerzeichen entfernt wurden. Datum von und Datum bis wurden in Datumsformate umgewandelt. Anschließend wurde die Tabelle vom Wide- in ein Long-Format überführt, um eine einheitliche Struktur zu erhalten, die sich besser für Analyse, Filterung, Aggregation, SQL-Abfragen und Visualisierungen in Power BI eignet.</w:t>
      </w:r>
    </w:p>
    <w:p w14:paraId="0F1B6BC7" w14:textId="77777777" w:rsidR="00296298" w:rsidRPr="00C46793" w:rsidRDefault="00000000">
      <w:pPr>
        <w:rPr>
          <w:lang w:val="de-DE"/>
        </w:rPr>
      </w:pPr>
      <w:r w:rsidRPr="00C46793">
        <w:rPr>
          <w:lang w:val="de-DE"/>
        </w:rPr>
        <w:t xml:space="preserve">Im Long-Format beschreibt jede Zeile genau einen Zeitraum und einen Energieträger; der Erzeugungswert befindet sich in einer eigenen numerischen Spalte. Zusätzlich wurden die Spalten </w:t>
      </w:r>
      <w:proofErr w:type="spellStart"/>
      <w:r w:rsidRPr="00C46793">
        <w:rPr>
          <w:lang w:val="de-DE"/>
        </w:rPr>
        <w:t>year</w:t>
      </w:r>
      <w:proofErr w:type="spellEnd"/>
      <w:r w:rsidRPr="00C46793">
        <w:rPr>
          <w:lang w:val="de-DE"/>
        </w:rPr>
        <w:t xml:space="preserve"> und </w:t>
      </w:r>
      <w:proofErr w:type="spellStart"/>
      <w:r w:rsidRPr="00C46793">
        <w:rPr>
          <w:lang w:val="de-DE"/>
        </w:rPr>
        <w:t>month</w:t>
      </w:r>
      <w:proofErr w:type="spellEnd"/>
      <w:r w:rsidRPr="00C46793">
        <w:rPr>
          <w:lang w:val="de-DE"/>
        </w:rPr>
        <w:t xml:space="preserve"> ergänzt, um die zeitliche Analyse zu erleichtern.</w:t>
      </w:r>
    </w:p>
    <w:p w14:paraId="2A025A21" w14:textId="77777777" w:rsidR="00296298" w:rsidRPr="00C46793" w:rsidRDefault="00000000">
      <w:pPr>
        <w:rPr>
          <w:lang w:val="de-DE"/>
        </w:rPr>
      </w:pPr>
      <w:r w:rsidRPr="00C46793">
        <w:rPr>
          <w:lang w:val="de-DE"/>
        </w:rPr>
        <w:t xml:space="preserve">Darüber hinaus wurde der Bereich Kernenergie korrigiert: Für den Zeitraum von Januar 2024 bis Januar 2025 enthielten die Rohdaten Striche, die beim Einlesen als </w:t>
      </w:r>
      <w:proofErr w:type="spellStart"/>
      <w:r w:rsidRPr="00C46793">
        <w:rPr>
          <w:lang w:val="de-DE"/>
        </w:rPr>
        <w:t>NaN</w:t>
      </w:r>
      <w:proofErr w:type="spellEnd"/>
      <w:r w:rsidRPr="00C46793">
        <w:rPr>
          <w:lang w:val="de-DE"/>
        </w:rPr>
        <w:t xml:space="preserve"> interpretiert wurden. Da die tatsächliche Stromerzeugung aus Kernenergie nach dem Atomausstieg 0 beträgt, wurden diese Werte durch 0 ersetzt. Die finale Datei enthält keine fehlenden Werte.</w:t>
      </w:r>
    </w:p>
    <w:p w14:paraId="37487D9A" w14:textId="77777777" w:rsidR="00296298" w:rsidRPr="00C46793" w:rsidRDefault="00000000">
      <w:pPr>
        <w:rPr>
          <w:b/>
          <w:bCs/>
          <w:lang w:val="de-DE"/>
        </w:rPr>
      </w:pPr>
      <w:r w:rsidRPr="00C46793">
        <w:rPr>
          <w:b/>
          <w:bCs/>
          <w:lang w:val="de-DE"/>
        </w:rPr>
        <w:t>2. 02_Kommerzieller_Au_enhandel_201901010000_202601010000_Monat.csv -&gt; 02_bereinigter_aussenhandel_LV.csv</w:t>
      </w:r>
    </w:p>
    <w:p w14:paraId="73076013" w14:textId="77777777" w:rsidR="00296298" w:rsidRPr="00C46793" w:rsidRDefault="00000000">
      <w:pPr>
        <w:rPr>
          <w:lang w:val="de-DE"/>
        </w:rPr>
      </w:pPr>
      <w:r w:rsidRPr="00C46793">
        <w:rPr>
          <w:lang w:val="de-DE"/>
        </w:rPr>
        <w:t>Die Ausgangstabelle enthielt monatliche Daten zum kommerziellen Stromaußenhandel Deutschlands im Wide-Format. Import, Export und Nettoexport waren dabei in separaten Spalten nach Ländern dargestellt.</w:t>
      </w:r>
    </w:p>
    <w:p w14:paraId="7CFD9EA7" w14:textId="77777777" w:rsidR="00296298" w:rsidRPr="00C46793" w:rsidRDefault="00000000">
      <w:pPr>
        <w:rPr>
          <w:lang w:val="de-DE"/>
        </w:rPr>
      </w:pPr>
      <w:r w:rsidRPr="00C46793">
        <w:rPr>
          <w:lang w:val="de-DE"/>
        </w:rPr>
        <w:t xml:space="preserve">Im Bereinigungsprozess wurden die Spaltennamen vereinfacht, indem technische Zusätze, Einheiten und überflüssige Zeichen entfernt wurden. Die Datumsfelder wurden in ein Standard-Datumsformat überführt. Anschließend wurde die Tabelle in ein Long-Format </w:t>
      </w:r>
      <w:r w:rsidRPr="00C46793">
        <w:rPr>
          <w:lang w:val="de-DE"/>
        </w:rPr>
        <w:lastRenderedPageBreak/>
        <w:t xml:space="preserve">umgewandelt. Aus den ursprünglichen Spaltenbezeichnungen wurden die Felder </w:t>
      </w:r>
      <w:proofErr w:type="spellStart"/>
      <w:r w:rsidRPr="00C46793">
        <w:rPr>
          <w:lang w:val="de-DE"/>
        </w:rPr>
        <w:t>country</w:t>
      </w:r>
      <w:proofErr w:type="spellEnd"/>
      <w:r w:rsidRPr="00C46793">
        <w:rPr>
          <w:lang w:val="de-DE"/>
        </w:rPr>
        <w:t xml:space="preserve"> — Partnerland und </w:t>
      </w:r>
      <w:proofErr w:type="spellStart"/>
      <w:r w:rsidRPr="00C46793">
        <w:rPr>
          <w:lang w:val="de-DE"/>
        </w:rPr>
        <w:t>flow_type</w:t>
      </w:r>
      <w:proofErr w:type="spellEnd"/>
      <w:r w:rsidRPr="00C46793">
        <w:rPr>
          <w:lang w:val="de-DE"/>
        </w:rPr>
        <w:t xml:space="preserve"> — Art des Stromflusses (Export, Import, Nettoexport) extrahiert.</w:t>
      </w:r>
    </w:p>
    <w:p w14:paraId="28BC6022" w14:textId="77777777" w:rsidR="00296298" w:rsidRPr="00C46793" w:rsidRDefault="00000000">
      <w:pPr>
        <w:rPr>
          <w:lang w:val="de-DE"/>
        </w:rPr>
      </w:pPr>
      <w:r w:rsidRPr="00C46793">
        <w:rPr>
          <w:lang w:val="de-DE"/>
        </w:rPr>
        <w:t xml:space="preserve">Dies wurde gemacht, damit jede Zeile genau eine Beobachtung enthält: einen Monat, ein Land und einen </w:t>
      </w:r>
      <w:proofErr w:type="spellStart"/>
      <w:r w:rsidRPr="00C46793">
        <w:rPr>
          <w:lang w:val="de-DE"/>
        </w:rPr>
        <w:t>Flusstyp</w:t>
      </w:r>
      <w:proofErr w:type="spellEnd"/>
      <w:r w:rsidRPr="00C46793">
        <w:rPr>
          <w:lang w:val="de-DE"/>
        </w:rPr>
        <w:t>. Diese Struktur ist deutlich besser für SQL, Gruppierungen, Filterungen und Vergleichsanalysen geeignet.</w:t>
      </w:r>
    </w:p>
    <w:p w14:paraId="5DC0CEBE" w14:textId="77777777" w:rsidR="00296298" w:rsidRPr="00C46793" w:rsidRDefault="00000000">
      <w:pPr>
        <w:rPr>
          <w:lang w:val="de-DE"/>
        </w:rPr>
      </w:pPr>
      <w:r w:rsidRPr="00C46793">
        <w:rPr>
          <w:lang w:val="de-DE"/>
        </w:rPr>
        <w:t xml:space="preserve">Zusätzlich wurden </w:t>
      </w:r>
      <w:proofErr w:type="spellStart"/>
      <w:r w:rsidRPr="00C46793">
        <w:rPr>
          <w:lang w:val="de-DE"/>
        </w:rPr>
        <w:t>year</w:t>
      </w:r>
      <w:proofErr w:type="spellEnd"/>
      <w:r w:rsidRPr="00C46793">
        <w:rPr>
          <w:lang w:val="de-DE"/>
        </w:rPr>
        <w:t xml:space="preserve"> und </w:t>
      </w:r>
      <w:proofErr w:type="spellStart"/>
      <w:r w:rsidRPr="00C46793">
        <w:rPr>
          <w:lang w:val="de-DE"/>
        </w:rPr>
        <w:t>month</w:t>
      </w:r>
      <w:proofErr w:type="spellEnd"/>
      <w:r w:rsidRPr="00C46793">
        <w:rPr>
          <w:lang w:val="de-DE"/>
        </w:rPr>
        <w:t xml:space="preserve"> für die zeitliche Analyse, </w:t>
      </w:r>
      <w:proofErr w:type="spellStart"/>
      <w:r w:rsidRPr="00C46793">
        <w:rPr>
          <w:lang w:val="de-DE"/>
        </w:rPr>
        <w:t>trade_mwh_abs</w:t>
      </w:r>
      <w:proofErr w:type="spellEnd"/>
      <w:r w:rsidRPr="00C46793">
        <w:rPr>
          <w:lang w:val="de-DE"/>
        </w:rPr>
        <w:t xml:space="preserve"> als absoluter Wert des Handelsflusses ohne Vorzeichen sowie </w:t>
      </w:r>
      <w:proofErr w:type="spellStart"/>
      <w:r w:rsidRPr="00C46793">
        <w:rPr>
          <w:lang w:val="de-DE"/>
        </w:rPr>
        <w:t>is_</w:t>
      </w:r>
      <w:proofErr w:type="gramStart"/>
      <w:r w:rsidRPr="00C46793">
        <w:rPr>
          <w:lang w:val="de-DE"/>
        </w:rPr>
        <w:t>total</w:t>
      </w:r>
      <w:proofErr w:type="spellEnd"/>
      <w:r w:rsidRPr="00C46793">
        <w:rPr>
          <w:lang w:val="de-DE"/>
        </w:rPr>
        <w:t xml:space="preserve"> als</w:t>
      </w:r>
      <w:proofErr w:type="gramEnd"/>
      <w:r w:rsidRPr="00C46793">
        <w:rPr>
          <w:lang w:val="de-DE"/>
        </w:rPr>
        <w:t xml:space="preserve"> logischer Indikator für Zeilen ergänzt, die sich auf den Gesamtwert Nettoexport beziehen, also auf den gesamten außenwirtschaftlichen Stromsaldo Deutschlands über alle Partnerländer hinweg.</w:t>
      </w:r>
    </w:p>
    <w:p w14:paraId="48C8396C" w14:textId="77777777" w:rsidR="00296298" w:rsidRPr="00C46793" w:rsidRDefault="00000000">
      <w:pPr>
        <w:rPr>
          <w:lang w:val="de-DE"/>
        </w:rPr>
      </w:pPr>
      <w:r w:rsidRPr="00C46793">
        <w:rPr>
          <w:lang w:val="de-DE"/>
        </w:rPr>
        <w:t>Darüber hinaus wurden fehlende Nettoexport-Werte für den Zeitraum von Januar 2019 bis November 2020 nachträglich berechnet. Diese Werte wurden als monatlicher Saldo aus Export und Import ermittelt und in die Tabelle eingefügt. Dadurch enthält die bereinigte Datei nun einen vollständigen Zeitverlauf für Nettoexport über den gesamten Untersuchungszeitraum.</w:t>
      </w:r>
    </w:p>
    <w:p w14:paraId="444FBB60" w14:textId="77777777" w:rsidR="00296298" w:rsidRPr="00C46793" w:rsidRDefault="00000000">
      <w:pPr>
        <w:rPr>
          <w:b/>
          <w:bCs/>
          <w:lang w:val="de-DE"/>
        </w:rPr>
      </w:pPr>
      <w:r w:rsidRPr="00C46793">
        <w:rPr>
          <w:b/>
          <w:bCs/>
          <w:lang w:val="de-DE"/>
        </w:rPr>
        <w:t>3. 03_61243-0001_de.csv -&gt; 03_bereinigte_strompreise_LV.csv</w:t>
      </w:r>
    </w:p>
    <w:p w14:paraId="41D4353B" w14:textId="77777777" w:rsidR="00296298" w:rsidRPr="00C46793" w:rsidRDefault="00000000">
      <w:pPr>
        <w:rPr>
          <w:lang w:val="de-DE"/>
        </w:rPr>
      </w:pPr>
      <w:r w:rsidRPr="00C46793">
        <w:rPr>
          <w:lang w:val="de-DE"/>
        </w:rPr>
        <w:t>Die Ausgangsdatei von Destatis / GENESIS enthielt halbjährliche Daten zu den Strompreisen für Haushalte in Deutschland. Die Struktur der Datei entsprach einer offiziellen statistischen Darstellung: Am Anfang und am Ende standen technische bzw. beschreibende Zeilen, und Jahr sowie Halbjahr waren nicht als normale Analysefelder, sondern als eigene Strukturzeilen dargestellt.</w:t>
      </w:r>
    </w:p>
    <w:p w14:paraId="050AECBB" w14:textId="77777777" w:rsidR="00296298" w:rsidRPr="00C46793" w:rsidRDefault="00000000">
      <w:pPr>
        <w:rPr>
          <w:lang w:val="de-DE"/>
        </w:rPr>
      </w:pPr>
      <w:r w:rsidRPr="00C46793">
        <w:rPr>
          <w:lang w:val="de-DE"/>
        </w:rPr>
        <w:t xml:space="preserve">Im Bereinigungsprozess wurden die Kopf- und Fußzeilen entfernt, Arbeitsnamen für die Spalten vergeben, Jahr und Halbjahr als eigene Felder extrahiert, technische Zeilen sowie die Hilfsspalten Kennzeichen gelöscht und die Preiswerte in numerische Formate umgewandelt. Für jede Beobachtung wurde auf Basis von Jahr und Halbjahr ein </w:t>
      </w:r>
      <w:proofErr w:type="spellStart"/>
      <w:r w:rsidRPr="00C46793">
        <w:rPr>
          <w:lang w:val="de-DE"/>
        </w:rPr>
        <w:t>date_from</w:t>
      </w:r>
      <w:proofErr w:type="spellEnd"/>
      <w:r w:rsidRPr="00C46793">
        <w:rPr>
          <w:lang w:val="de-DE"/>
        </w:rPr>
        <w:t xml:space="preserve"> erzeugt.</w:t>
      </w:r>
    </w:p>
    <w:p w14:paraId="0F2882AD" w14:textId="77777777" w:rsidR="00296298" w:rsidRPr="00C46793" w:rsidRDefault="00000000">
      <w:pPr>
        <w:rPr>
          <w:lang w:val="de-DE"/>
        </w:rPr>
      </w:pPr>
      <w:r>
        <w:t xml:space="preserve">Die finale </w:t>
      </w:r>
      <w:proofErr w:type="spellStart"/>
      <w:r>
        <w:t>Datei</w:t>
      </w:r>
      <w:proofErr w:type="spellEnd"/>
      <w:r>
        <w:t xml:space="preserve"> </w:t>
      </w:r>
      <w:proofErr w:type="spellStart"/>
      <w:r>
        <w:t>enthält</w:t>
      </w:r>
      <w:proofErr w:type="spellEnd"/>
      <w:r>
        <w:t xml:space="preserve">: date_from, year, halfyear, category, price_without_taxes, price_without_vat und price_eur_per_kwh. </w:t>
      </w:r>
      <w:r w:rsidRPr="00C46793">
        <w:rPr>
          <w:lang w:val="de-DE"/>
        </w:rPr>
        <w:t>Die Verbrauchskategorie wurde beibehalten, da sie die Verbrauchsgruppen der Haushalte beschreibt und für spätere Vergleichsanalysen relevant ist.</w:t>
      </w:r>
    </w:p>
    <w:p w14:paraId="2029D7EE" w14:textId="77777777" w:rsidR="00296298" w:rsidRPr="00C46793" w:rsidRDefault="00000000">
      <w:pPr>
        <w:rPr>
          <w:b/>
          <w:bCs/>
          <w:lang w:val="de-DE"/>
        </w:rPr>
      </w:pPr>
      <w:r w:rsidRPr="00C46793">
        <w:rPr>
          <w:b/>
          <w:bCs/>
          <w:lang w:val="de-DE"/>
        </w:rPr>
        <w:t>4. 04_61243-0002_de.csv -&gt; 04_bereinigte_strompreisbestandteile_LV.csv</w:t>
      </w:r>
    </w:p>
    <w:p w14:paraId="004D77F8" w14:textId="77777777" w:rsidR="00296298" w:rsidRPr="00C46793" w:rsidRDefault="00000000">
      <w:pPr>
        <w:rPr>
          <w:lang w:val="de-DE"/>
        </w:rPr>
      </w:pPr>
      <w:r w:rsidRPr="00C46793">
        <w:rPr>
          <w:lang w:val="de-DE"/>
        </w:rPr>
        <w:t>Die Ausgangsdatei von Destatis / GENESIS enthielt jährliche Daten zu den Preisbestandteilen der Haushaltsstrompreise in Deutschland. Wie bei der dritten Datei entsprach die Struktur einer offiziellen statistischen Darstellung und war nicht direkt für analytische Verarbeitung optimiert.</w:t>
      </w:r>
    </w:p>
    <w:p w14:paraId="3700028B" w14:textId="77777777" w:rsidR="00296298" w:rsidRPr="00C46793" w:rsidRDefault="00000000">
      <w:pPr>
        <w:rPr>
          <w:lang w:val="de-DE"/>
        </w:rPr>
      </w:pPr>
      <w:r w:rsidRPr="00C46793">
        <w:rPr>
          <w:lang w:val="de-DE"/>
        </w:rPr>
        <w:t xml:space="preserve">Im Bereinigungsprozess wurden die Kopf- und Fußzeilen entfernt, Jahr extrahiert, die technischen Kennzeichen-Spalten gelöscht, numerische Werte bereinigt und umgewandelt sowie Spaltennamen und Kategorien vereinheitlicht. Für jede Zeile wurde ein </w:t>
      </w:r>
      <w:proofErr w:type="spellStart"/>
      <w:r w:rsidRPr="00C46793">
        <w:rPr>
          <w:lang w:val="de-DE"/>
        </w:rPr>
        <w:t>date_from</w:t>
      </w:r>
      <w:proofErr w:type="spellEnd"/>
      <w:r w:rsidRPr="00C46793">
        <w:rPr>
          <w:lang w:val="de-DE"/>
        </w:rPr>
        <w:t xml:space="preserve"> im Format YYYY-01-01 erzeugt.</w:t>
      </w:r>
    </w:p>
    <w:p w14:paraId="166E50BD" w14:textId="77777777" w:rsidR="00296298" w:rsidRPr="00C46793" w:rsidRDefault="00000000">
      <w:pPr>
        <w:rPr>
          <w:lang w:val="de-DE"/>
        </w:rPr>
      </w:pPr>
      <w:proofErr w:type="spellStart"/>
      <w:r>
        <w:lastRenderedPageBreak/>
        <w:t>Zusätzlich</w:t>
      </w:r>
      <w:proofErr w:type="spellEnd"/>
      <w:r>
        <w:t xml:space="preserve"> </w:t>
      </w:r>
      <w:proofErr w:type="spellStart"/>
      <w:r>
        <w:t>wurde</w:t>
      </w:r>
      <w:proofErr w:type="spellEnd"/>
      <w:r>
        <w:t xml:space="preserve"> </w:t>
      </w:r>
      <w:proofErr w:type="spellStart"/>
      <w:r>
        <w:t>total_price_eur_per_kwh</w:t>
      </w:r>
      <w:proofErr w:type="spellEnd"/>
      <w:r>
        <w:t xml:space="preserve"> </w:t>
      </w:r>
      <w:proofErr w:type="spellStart"/>
      <w:r>
        <w:t>als</w:t>
      </w:r>
      <w:proofErr w:type="spellEnd"/>
      <w:r>
        <w:t xml:space="preserve"> Summe aus energy_and_supply, network_costs und taxes_levies_fees berechnet. </w:t>
      </w:r>
      <w:r w:rsidRPr="00C46793">
        <w:rPr>
          <w:lang w:val="de-DE"/>
        </w:rPr>
        <w:t>Dieser Gesamtwert wurde ergänzt, um den vollständigen Preis pro kWh in einer einzelnen Kennzahl abzubilden und direkt mit anderen Preis- und Einflussgrößen vergleichen zu können.</w:t>
      </w:r>
    </w:p>
    <w:p w14:paraId="211C140A" w14:textId="77777777" w:rsidR="00296298" w:rsidRPr="00C46793" w:rsidRDefault="00000000">
      <w:pPr>
        <w:rPr>
          <w:lang w:val="de-DE"/>
        </w:rPr>
      </w:pPr>
      <w:r w:rsidRPr="00C46793">
        <w:rPr>
          <w:lang w:val="de-DE"/>
        </w:rPr>
        <w:t xml:space="preserve">Außerdem wurde die logische Spalte </w:t>
      </w:r>
      <w:proofErr w:type="spellStart"/>
      <w:r w:rsidRPr="00C46793">
        <w:rPr>
          <w:lang w:val="de-DE"/>
        </w:rPr>
        <w:t>is_</w:t>
      </w:r>
      <w:proofErr w:type="gramStart"/>
      <w:r w:rsidRPr="00C46793">
        <w:rPr>
          <w:lang w:val="de-DE"/>
        </w:rPr>
        <w:t>total</w:t>
      </w:r>
      <w:proofErr w:type="spellEnd"/>
      <w:r w:rsidRPr="00C46793">
        <w:rPr>
          <w:lang w:val="de-DE"/>
        </w:rPr>
        <w:t xml:space="preserve"> für</w:t>
      </w:r>
      <w:proofErr w:type="gramEnd"/>
      <w:r w:rsidRPr="00C46793">
        <w:rPr>
          <w:lang w:val="de-DE"/>
        </w:rPr>
        <w:t xml:space="preserve"> die Zeile Insgesamt ergänzt. Sie dient dazu, den aggregierten Gesamtwert für alle Haushalte unmittelbar von den einzelnen Verbrauchskategorien zu unterscheiden.</w:t>
      </w:r>
    </w:p>
    <w:p w14:paraId="4D399202" w14:textId="77777777" w:rsidR="00296298" w:rsidRDefault="00000000">
      <w:r>
        <w:t xml:space="preserve">Die finale </w:t>
      </w:r>
      <w:proofErr w:type="spellStart"/>
      <w:r>
        <w:t>Datei</w:t>
      </w:r>
      <w:proofErr w:type="spellEnd"/>
      <w:r>
        <w:t xml:space="preserve"> </w:t>
      </w:r>
      <w:proofErr w:type="spellStart"/>
      <w:r>
        <w:t>enthält</w:t>
      </w:r>
      <w:proofErr w:type="spellEnd"/>
      <w:r>
        <w:t>: category, energy_and_supply, network_costs, taxes_levies_fees, year, date_from, total_price_eur_per_kwh und is_total.</w:t>
      </w:r>
    </w:p>
    <w:p w14:paraId="34A3306B" w14:textId="77777777" w:rsidR="00296298" w:rsidRPr="00C46793" w:rsidRDefault="00000000">
      <w:pPr>
        <w:rPr>
          <w:lang w:val="de-DE"/>
        </w:rPr>
      </w:pPr>
      <w:r w:rsidRPr="00C46793">
        <w:rPr>
          <w:b/>
          <w:lang w:val="de-DE"/>
        </w:rPr>
        <w:t>Fazit</w:t>
      </w:r>
    </w:p>
    <w:p w14:paraId="73853C9A" w14:textId="77777777" w:rsidR="00296298" w:rsidRPr="00C46793" w:rsidRDefault="00000000">
      <w:pPr>
        <w:rPr>
          <w:lang w:val="de-DE"/>
        </w:rPr>
      </w:pPr>
      <w:r w:rsidRPr="00C46793">
        <w:rPr>
          <w:lang w:val="de-DE"/>
        </w:rPr>
        <w:t>Alle 4 Datensätze wurden bereinigt, strukturiert und in ein einheitliches Arbeitsformat überführt. Die Spaltennamen aller Tabellen wurden vereinheitlicht und in ein durchgängiges englisches Benennungsschema überführt. Die vorbereiteten Dateien sind damit für den Import in SQL, den Aufbau eines Datenmodells und die Visualisierung in Power BI geeignet.</w:t>
      </w:r>
    </w:p>
    <w:sectPr w:rsidR="00296298" w:rsidRPr="00C467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CB40E6B2"/>
    <w:lvl w:ilvl="0">
      <w:start w:val="1"/>
      <w:numFmt w:val="bullet"/>
      <w:pStyle w:val="a0"/>
      <w:lvlText w:val=""/>
      <w:lvlJc w:val="left"/>
      <w:pPr>
        <w:tabs>
          <w:tab w:val="num" w:pos="360"/>
        </w:tabs>
        <w:ind w:left="360" w:hanging="360"/>
      </w:pPr>
      <w:rPr>
        <w:rFonts w:ascii="Symbol" w:hAnsi="Symbol" w:hint="default"/>
      </w:rPr>
    </w:lvl>
  </w:abstractNum>
  <w:num w:numId="1" w16cid:durableId="1550803620">
    <w:abstractNumId w:val="8"/>
  </w:num>
  <w:num w:numId="2" w16cid:durableId="400757323">
    <w:abstractNumId w:val="6"/>
  </w:num>
  <w:num w:numId="3" w16cid:durableId="795295565">
    <w:abstractNumId w:val="5"/>
  </w:num>
  <w:num w:numId="4" w16cid:durableId="1785268182">
    <w:abstractNumId w:val="4"/>
  </w:num>
  <w:num w:numId="5" w16cid:durableId="831338038">
    <w:abstractNumId w:val="7"/>
  </w:num>
  <w:num w:numId="6" w16cid:durableId="999383575">
    <w:abstractNumId w:val="3"/>
  </w:num>
  <w:num w:numId="7" w16cid:durableId="2076001966">
    <w:abstractNumId w:val="2"/>
  </w:num>
  <w:num w:numId="8" w16cid:durableId="1958877197">
    <w:abstractNumId w:val="1"/>
  </w:num>
  <w:num w:numId="9" w16cid:durableId="143801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864"/>
    <w:rsid w:val="00296298"/>
    <w:rsid w:val="0029639D"/>
    <w:rsid w:val="00326F90"/>
    <w:rsid w:val="00AA1D8D"/>
    <w:rsid w:val="00B47730"/>
    <w:rsid w:val="00C467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24B53"/>
  <w14:defaultImageDpi w14:val="300"/>
  <w15:docId w15:val="{09D3A29A-497E-D94B-81DD-F93138BC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Nataliya Yavon</cp:lastModifiedBy>
  <cp:revision>2</cp:revision>
  <dcterms:created xsi:type="dcterms:W3CDTF">2013-12-23T23:15:00Z</dcterms:created>
  <dcterms:modified xsi:type="dcterms:W3CDTF">2026-05-16T22:08:00Z</dcterms:modified>
  <cp:category/>
</cp:coreProperties>
</file>