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0088" w14:textId="1722EFE0" w:rsidR="00D31F1B" w:rsidRPr="0076648A" w:rsidRDefault="007C751D" w:rsidP="00466FCE">
      <w:pPr>
        <w:pStyle w:val="Heading1"/>
        <w:rPr>
          <w:rStyle w:val="IntenseReference"/>
        </w:rPr>
      </w:pPr>
      <w:r w:rsidRPr="0076648A">
        <w:rPr>
          <w:rStyle w:val="IntenseReference"/>
        </w:rPr>
        <w:t>Links</w:t>
      </w:r>
    </w:p>
    <w:p w14:paraId="0B986FB6" w14:textId="323A9B8A" w:rsidR="008A1B73" w:rsidRDefault="00DA3ED0" w:rsidP="008A1B73">
      <w:pPr>
        <w:pStyle w:val="ListParagraph"/>
        <w:numPr>
          <w:ilvl w:val="0"/>
          <w:numId w:val="5"/>
        </w:numPr>
      </w:pPr>
      <w:hyperlink r:id="rId5" w:anchor="!/vizhome/Project8v1/Story1" w:history="1">
        <w:r w:rsidR="00FC7683">
          <w:rPr>
            <w:rStyle w:val="Hyperlink"/>
          </w:rPr>
          <w:t>story_v1</w:t>
        </w:r>
      </w:hyperlink>
    </w:p>
    <w:p w14:paraId="546006F3" w14:textId="64321DC3" w:rsidR="004B2412" w:rsidRDefault="00DA3ED0" w:rsidP="008A1B73">
      <w:pPr>
        <w:pStyle w:val="ListParagraph"/>
        <w:numPr>
          <w:ilvl w:val="0"/>
          <w:numId w:val="5"/>
        </w:numPr>
      </w:pPr>
      <w:hyperlink r:id="rId6" w:anchor="!/vizhome/Project8v2/Story1" w:history="1">
        <w:proofErr w:type="spellStart"/>
        <w:r w:rsidR="00FC7683">
          <w:rPr>
            <w:rStyle w:val="Hyperlink"/>
          </w:rPr>
          <w:t>story_final</w:t>
        </w:r>
        <w:proofErr w:type="spellEnd"/>
      </w:hyperlink>
    </w:p>
    <w:p w14:paraId="1EC11418" w14:textId="77777777" w:rsidR="001962B2" w:rsidRDefault="001962B2"/>
    <w:p w14:paraId="588C917A" w14:textId="647CDAA1" w:rsidR="00120613" w:rsidRPr="0076648A" w:rsidRDefault="00120613" w:rsidP="00466FCE">
      <w:pPr>
        <w:pStyle w:val="Heading1"/>
        <w:rPr>
          <w:rStyle w:val="IntenseReference"/>
        </w:rPr>
      </w:pPr>
      <w:r w:rsidRPr="0076648A">
        <w:rPr>
          <w:rStyle w:val="IntenseReference"/>
        </w:rPr>
        <w:t>Summary</w:t>
      </w:r>
    </w:p>
    <w:p w14:paraId="24DC3253" w14:textId="204D4101" w:rsidR="00120613" w:rsidRDefault="00120613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analyze</w:t>
      </w:r>
      <w:r w:rsidR="00F13895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d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Loan Data from Prosper dataset</w:t>
      </w:r>
      <w:r w:rsidR="00585BED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,</w:t>
      </w:r>
      <w:r w:rsidR="00F13895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which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contains 113,937 loans with 81 variables on each loan.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 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want</w:t>
      </w:r>
      <w:r w:rsidR="00585BED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ed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to see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what type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of loans and what kind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of borrowers are represented in it.</w:t>
      </w:r>
      <w:r w:rsidR="00585BED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Some of my findings are:</w:t>
      </w:r>
    </w:p>
    <w:p w14:paraId="4EC392A3" w14:textId="4FA740D3" w:rsidR="00585BED" w:rsidRDefault="00585BED" w:rsidP="00585BED">
      <w:pPr>
        <w:pStyle w:val="ListParagraph"/>
        <w:numPr>
          <w:ilvl w:val="0"/>
          <w:numId w:val="6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There are no records about loans for North Dakota</w:t>
      </w:r>
    </w:p>
    <w:p w14:paraId="0FCBBA12" w14:textId="18B53739" w:rsidR="00585BED" w:rsidRDefault="00585BED" w:rsidP="00585BED">
      <w:pPr>
        <w:pStyle w:val="ListParagraph"/>
        <w:numPr>
          <w:ilvl w:val="0"/>
          <w:numId w:val="6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Employed borrowers more likely to take bigger amount</w:t>
      </w:r>
    </w:p>
    <w:p w14:paraId="7B144578" w14:textId="2E919365" w:rsidR="00585BED" w:rsidRDefault="00585BED" w:rsidP="00585BED">
      <w:pPr>
        <w:pStyle w:val="ListParagraph"/>
        <w:numPr>
          <w:ilvl w:val="0"/>
          <w:numId w:val="6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For motorcycle loans on average delinquent amount is more then half of original loan amount</w:t>
      </w:r>
      <w:bookmarkStart w:id="0" w:name="_GoBack"/>
      <w:bookmarkEnd w:id="0"/>
    </w:p>
    <w:p w14:paraId="21D04EB4" w14:textId="6FC73A24" w:rsidR="00072B52" w:rsidRDefault="00072B52" w:rsidP="00585BED">
      <w:pPr>
        <w:pStyle w:val="ListParagraph"/>
        <w:numPr>
          <w:ilvl w:val="0"/>
          <w:numId w:val="6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Utah has the highest debt to income ratio</w:t>
      </w:r>
    </w:p>
    <w:p w14:paraId="490E6ED0" w14:textId="24623FEB" w:rsidR="00072B52" w:rsidRPr="00585BED" w:rsidRDefault="00072B52" w:rsidP="00585BED">
      <w:pPr>
        <w:pStyle w:val="ListParagraph"/>
        <w:numPr>
          <w:ilvl w:val="0"/>
          <w:numId w:val="6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Student use loans are only for 36 month</w:t>
      </w:r>
      <w:r w:rsidR="00DA3ED0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term with the highest </w:t>
      </w:r>
      <w:r w:rsidR="00DA3ED0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average amount in 1</w:t>
      </w:r>
      <w:r w:rsidR="00DA3ED0" w:rsidRPr="00DA3ED0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  <w:vertAlign w:val="superscript"/>
        </w:rPr>
        <w:t>st</w:t>
      </w:r>
      <w:r w:rsidR="00DA3ED0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and 2</w:t>
      </w:r>
      <w:r w:rsidR="00DA3ED0" w:rsidRPr="00DA3ED0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  <w:vertAlign w:val="superscript"/>
        </w:rPr>
        <w:t>nd</w:t>
      </w:r>
      <w:r w:rsidR="00DA3ED0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quarter of 2008</w:t>
      </w:r>
    </w:p>
    <w:p w14:paraId="010B023A" w14:textId="2E8359D8" w:rsidR="00120613" w:rsidRPr="00466FCE" w:rsidRDefault="00120613" w:rsidP="00466FCE">
      <w:pPr>
        <w:pStyle w:val="Heading1"/>
        <w:rPr>
          <w:rStyle w:val="IntenseReference"/>
        </w:rPr>
      </w:pPr>
      <w:r w:rsidRPr="00466FCE">
        <w:rPr>
          <w:rStyle w:val="IntenseReference"/>
        </w:rPr>
        <w:t>Design</w:t>
      </w:r>
    </w:p>
    <w:p w14:paraId="7FA3A07C" w14:textId="4D6ADBAC" w:rsidR="0071562E" w:rsidRPr="00BE2CCC" w:rsidRDefault="0071562E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chose blue</w:t>
      </w:r>
      <w:r w:rsidR="007E08F0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and orange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color</w:t>
      </w:r>
      <w:r w:rsidR="007E08F0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for charts for better accessibility.</w:t>
      </w:r>
    </w:p>
    <w:p w14:paraId="177A2151" w14:textId="58F03C49" w:rsidR="00CA4FF9" w:rsidRPr="00BE2CCC" w:rsidRDefault="00CA4FF9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used maps for better visual representation of states, histogram for distribution of numerical data, bar charts for categorical data and line chart for</w:t>
      </w:r>
      <w:r w:rsidR="0051395F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showing changes of numerical data during time frame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13459191" w14:textId="424EEB85" w:rsidR="00D7312A" w:rsidRPr="00BE2CCC" w:rsidRDefault="00D7312A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added legends explaining the meaning of colors.</w:t>
      </w:r>
    </w:p>
    <w:p w14:paraId="4350A1C5" w14:textId="00C13E6F" w:rsidR="0071562E" w:rsidRPr="00BE2CCC" w:rsidRDefault="0071562E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I added 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interactive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-filter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for 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pages with two charts so by clicking on element on one of them (</w:t>
      </w:r>
      <w:r w:rsidR="002C1FB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e.g.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state on the map) filters data for the other one (</w:t>
      </w:r>
      <w:r w:rsidR="002C1FB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e.g.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bar chart).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It helps dynamically see the change.</w:t>
      </w:r>
    </w:p>
    <w:p w14:paraId="4C03558C" w14:textId="04CFAB3F" w:rsidR="007C4C34" w:rsidRDefault="00DD3112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Also,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 used a side filter for categories which helps dynamically see the change on the chart depending on 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the 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categor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y.</w:t>
      </w:r>
    </w:p>
    <w:p w14:paraId="2DE9490F" w14:textId="4A350659" w:rsidR="004979B9" w:rsidRPr="004979B9" w:rsidRDefault="004979B9" w:rsidP="0071562E">
      <w:pPr>
        <w:rPr>
          <w:rStyle w:val="Strong"/>
          <w:rFonts w:ascii="Verdana" w:hAnsi="Verdana" w:cs="Helvetica"/>
          <w:color w:val="4F4F4F"/>
          <w:sz w:val="24"/>
          <w:szCs w:val="24"/>
          <w:shd w:val="clear" w:color="auto" w:fill="FFFFFF"/>
        </w:rPr>
      </w:pPr>
      <w:r w:rsidRPr="004979B9">
        <w:rPr>
          <w:rStyle w:val="Strong"/>
          <w:rFonts w:ascii="Verdana" w:hAnsi="Verdana" w:cs="Helvetica"/>
          <w:color w:val="4F4F4F"/>
          <w:sz w:val="24"/>
          <w:szCs w:val="24"/>
          <w:shd w:val="clear" w:color="auto" w:fill="FFFFFF"/>
        </w:rPr>
        <w:t>Changes after feedback</w:t>
      </w:r>
    </w:p>
    <w:p w14:paraId="112F8638" w14:textId="5DEA2686" w:rsidR="002E1BB2" w:rsidRDefault="002E1BB2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On page 1 switched top and bottom charts and moved legend to the corner for better visual experience.</w:t>
      </w:r>
    </w:p>
    <w:p w14:paraId="6F4154E1" w14:textId="729D2208" w:rsidR="004979B9" w:rsidRDefault="00A62461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Made bar chart on page</w:t>
      </w:r>
      <w:r w:rsidR="002E1BB2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3</w:t>
      </w:r>
      <w:r w:rsidR="002E1BB2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and 4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horizontal so long labels are readable.</w:t>
      </w:r>
    </w:p>
    <w:p w14:paraId="75851143" w14:textId="79F72B30" w:rsidR="00A62461" w:rsidRDefault="00D52302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On page 5 added term unit</w:t>
      </w:r>
      <w:r w:rsidR="008F3556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 (</w:t>
      </w:r>
      <w:r w:rsidR="008F3556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8F3556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months</w:t>
      </w:r>
      <w:r w:rsidR="008F3556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8F3556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) to legend labels.</w:t>
      </w:r>
    </w:p>
    <w:p w14:paraId="1A40B91D" w14:textId="21269ABF" w:rsidR="009934E7" w:rsidRDefault="009934E7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Add</w:t>
      </w:r>
      <w:r w:rsidR="00B4713F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ed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hints about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available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interactions</w:t>
      </w:r>
      <w:r w:rsidR="00B4713F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on each page.</w:t>
      </w:r>
    </w:p>
    <w:p w14:paraId="610B4948" w14:textId="75E10706" w:rsidR="00B4713F" w:rsidRPr="00BE2CCC" w:rsidRDefault="00B4713F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lastRenderedPageBreak/>
        <w:t>Corrected titles/labels.</w:t>
      </w:r>
    </w:p>
    <w:p w14:paraId="4A1093FC" w14:textId="1230C977" w:rsidR="00120613" w:rsidRPr="00466FCE" w:rsidRDefault="00120613" w:rsidP="00466FCE">
      <w:pPr>
        <w:pStyle w:val="Heading1"/>
        <w:rPr>
          <w:rStyle w:val="IntenseReference"/>
        </w:rPr>
      </w:pPr>
      <w:r w:rsidRPr="00466FCE">
        <w:rPr>
          <w:rStyle w:val="IntenseReference"/>
        </w:rPr>
        <w:t>Feedback</w:t>
      </w:r>
    </w:p>
    <w:p w14:paraId="63E85AEA" w14:textId="77777777" w:rsidR="00BE2CC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1.</w:t>
      </w:r>
    </w:p>
    <w:p w14:paraId="53FBD171" w14:textId="0100ABC0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Put average loan original amount first before the distribution</w:t>
      </w:r>
      <w:r w:rsidR="005963B9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6EC70309" w14:textId="77777777" w:rsidR="00BE2CC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3.</w:t>
      </w:r>
    </w:p>
    <w:p w14:paraId="7E9EB8E2" w14:textId="11C99622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Change listing from vertical to horizontal</w:t>
      </w:r>
      <w:r w:rsidR="005963B9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4717833B" w14:textId="77777777" w:rsidR="005963B9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4.</w:t>
      </w:r>
    </w:p>
    <w:p w14:paraId="50D73CAA" w14:textId="61AFB711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Average debt to Income Rate chart</w:t>
      </w:r>
      <w:r w:rsidR="00DE23E3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too</w:t>
      </w: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small, linear results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6C3F30E7" w14:textId="2D2CC1FC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Change 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Rate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to </w:t>
      </w: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"Ratio"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2A6B1C3F" w14:textId="77777777" w:rsidR="00BE2CC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5.</w:t>
      </w:r>
    </w:p>
    <w:p w14:paraId="4F440461" w14:textId="7AD4D085" w:rsidR="002F3A4C" w:rsidRPr="005963B9" w:rsidRDefault="002F3A4C" w:rsidP="005963B9">
      <w:pPr>
        <w:pStyle w:val="ListParagraph"/>
        <w:numPr>
          <w:ilvl w:val="0"/>
          <w:numId w:val="4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Add Term length "month"</w:t>
      </w:r>
      <w:r w:rsidR="002E1BB2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7F68DDD1" w14:textId="6E5514B3" w:rsidR="002F3A4C" w:rsidRPr="00BE2CCC" w:rsidRDefault="002F3A4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*Change "Loan Original" to "Original Loan"</w:t>
      </w:r>
    </w:p>
    <w:p w14:paraId="7512A04C" w14:textId="77777777" w:rsidR="002F3A4C" w:rsidRPr="00BE2CCC" w:rsidRDefault="002F3A4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*Change "Amount Delinquent" to "Delinquent Amount"</w:t>
      </w:r>
    </w:p>
    <w:p w14:paraId="669C69BC" w14:textId="56BAB041" w:rsidR="002F3A4C" w:rsidRPr="00BE2CCC" w:rsidRDefault="002F3A4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*Remove </w:t>
      </w:r>
      <w:r w:rsidR="00BE2CC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word 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Listing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from "Listing Category"</w:t>
      </w:r>
    </w:p>
    <w:p w14:paraId="19914151" w14:textId="11A18C04" w:rsidR="002F3A4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Add hints about</w:t>
      </w:r>
      <w:r w:rsidR="003B154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available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interactions:</w:t>
      </w:r>
    </w:p>
    <w:p w14:paraId="7483891A" w14:textId="77777777" w:rsidR="002F3A4C" w:rsidRPr="005963B9" w:rsidRDefault="002F3A4C" w:rsidP="005963B9">
      <w:pPr>
        <w:pStyle w:val="ListParagraph"/>
        <w:numPr>
          <w:ilvl w:val="0"/>
          <w:numId w:val="4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*Hover over states for detailed information</w:t>
      </w:r>
    </w:p>
    <w:p w14:paraId="74AD98CB" w14:textId="752FB1FD" w:rsidR="00120613" w:rsidRPr="005963B9" w:rsidRDefault="002F3A4C" w:rsidP="005963B9">
      <w:pPr>
        <w:pStyle w:val="ListParagraph"/>
        <w:numPr>
          <w:ilvl w:val="0"/>
          <w:numId w:val="4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*Click for filtered information</w:t>
      </w:r>
    </w:p>
    <w:p w14:paraId="34F335D0" w14:textId="42CBA5A7" w:rsidR="00120613" w:rsidRPr="00466FCE" w:rsidRDefault="00120613" w:rsidP="00466FCE">
      <w:pPr>
        <w:pStyle w:val="Heading1"/>
        <w:rPr>
          <w:rStyle w:val="IntenseReference"/>
        </w:rPr>
      </w:pPr>
      <w:r w:rsidRPr="00466FCE">
        <w:rPr>
          <w:rStyle w:val="IntenseReference"/>
        </w:rPr>
        <w:t>Resources</w:t>
      </w:r>
    </w:p>
    <w:p w14:paraId="199ED81A" w14:textId="66A6EBCD" w:rsidR="00120613" w:rsidRPr="00BE2CCC" w:rsidRDefault="00166472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N/A</w:t>
      </w:r>
    </w:p>
    <w:p w14:paraId="1E6003C2" w14:textId="77777777" w:rsidR="00120613" w:rsidRDefault="00120613"/>
    <w:sectPr w:rsidR="0012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314B"/>
    <w:multiLevelType w:val="hybridMultilevel"/>
    <w:tmpl w:val="EEE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7AE2"/>
    <w:multiLevelType w:val="hybridMultilevel"/>
    <w:tmpl w:val="1B7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C297D"/>
    <w:multiLevelType w:val="hybridMultilevel"/>
    <w:tmpl w:val="C744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6216"/>
    <w:multiLevelType w:val="hybridMultilevel"/>
    <w:tmpl w:val="5B04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605A3"/>
    <w:multiLevelType w:val="hybridMultilevel"/>
    <w:tmpl w:val="314C96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D904811"/>
    <w:multiLevelType w:val="hybridMultilevel"/>
    <w:tmpl w:val="D82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E0"/>
    <w:rsid w:val="00072B52"/>
    <w:rsid w:val="00102D84"/>
    <w:rsid w:val="00120613"/>
    <w:rsid w:val="00166472"/>
    <w:rsid w:val="001962B2"/>
    <w:rsid w:val="00271C65"/>
    <w:rsid w:val="002C1FB4"/>
    <w:rsid w:val="002E1BB2"/>
    <w:rsid w:val="002F3A4C"/>
    <w:rsid w:val="003B154C"/>
    <w:rsid w:val="00421D15"/>
    <w:rsid w:val="00466FCE"/>
    <w:rsid w:val="004979B9"/>
    <w:rsid w:val="004B2412"/>
    <w:rsid w:val="0051395F"/>
    <w:rsid w:val="00585BED"/>
    <w:rsid w:val="005963B9"/>
    <w:rsid w:val="0068634E"/>
    <w:rsid w:val="007076E0"/>
    <w:rsid w:val="0071562E"/>
    <w:rsid w:val="0076648A"/>
    <w:rsid w:val="007C4C34"/>
    <w:rsid w:val="007C751D"/>
    <w:rsid w:val="007E08F0"/>
    <w:rsid w:val="008A1B73"/>
    <w:rsid w:val="008F3556"/>
    <w:rsid w:val="009934E7"/>
    <w:rsid w:val="00A62461"/>
    <w:rsid w:val="00B4713F"/>
    <w:rsid w:val="00BA4DB4"/>
    <w:rsid w:val="00BE2CCC"/>
    <w:rsid w:val="00CA4FF9"/>
    <w:rsid w:val="00D31F1B"/>
    <w:rsid w:val="00D52302"/>
    <w:rsid w:val="00D7312A"/>
    <w:rsid w:val="00DA3ED0"/>
    <w:rsid w:val="00DD3112"/>
    <w:rsid w:val="00DE23E3"/>
    <w:rsid w:val="00F13895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D1D2"/>
  <w15:chartTrackingRefBased/>
  <w15:docId w15:val="{13C8B1BA-1173-41CB-8C96-5CD63D5B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61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6648A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66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8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natasha5983" TargetMode="External"/><Relationship Id="rId5" Type="http://schemas.openxmlformats.org/officeDocument/2006/relationships/hyperlink" Target="https://public.tableau.com/profile/natasha59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Lokshina</dc:creator>
  <cp:keywords/>
  <dc:description/>
  <cp:lastModifiedBy>Natalia Lokshina</cp:lastModifiedBy>
  <cp:revision>26</cp:revision>
  <cp:lastPrinted>2019-03-29T02:02:00Z</cp:lastPrinted>
  <dcterms:created xsi:type="dcterms:W3CDTF">2019-03-28T15:34:00Z</dcterms:created>
  <dcterms:modified xsi:type="dcterms:W3CDTF">2019-03-29T14:44:00Z</dcterms:modified>
</cp:coreProperties>
</file>