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Berikut adalah beberapa pertanyaan dan jawaban yang dapat disusun berdasarkan data dalam `data_baru.csv`: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Pertanyaan dan Jawaban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**Berapa usia rata-rata karyawan dalam dataset ini?**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Usia rata-rata karyawan adalah 35.2 tahun.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**Berapa gaji rata-rata karyawan dalam dataset ini?**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Gaji rata-rata karyawan adalah 67,300 USD per tahun.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**Berapa jumlah karyawan pria dan wanita dalam dataset ini?**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Jumlah karyawan pria adalah 5.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Jumlah karyawan wanita adalah 5.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**Departemen mana yang memiliki karyawan dengan gaji tertinggi?**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Departemen HR memiliki karyawan dengan gaji tertinggi sebesar 90,000 USD.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**Berapa jumlah departemen yang ada dalam dataset ini?**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Ada 4 departemen dalam dataset ini: Engineering, Marketing, Sales, dan HR.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**Apakah ada korelasi yang jelas antara usia dan gaji karyawan berdasarkan scatter plot?**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Tidak ada korelasi yang jelas antara usia dan gaji karyawan berdasarkan scatter plot yang dibuat.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**Berapa usia karyawan tertua dan termuda dalam dataset ini?**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Usia karyawan tertua adalah 50 tahun.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Usia karyawan termuda adalah 25 tahun.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**Bagaimana distribusi gaji karyawan berdasarkan histogram?**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Gaji karyawan berkisar antara 48,000 USD hingga 90,000 USD, dengan kebanyakan karyawan memiliki gaji di sekitar rata-rata.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 **Departemen mana yang memiliki jumlah karyawan terbanyak?**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Jumlah karyawan di setiap departemen adalah sebagai berikut: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- Engineering: 3 karyawan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- Marketing: 3 karyawan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- Sales: 2 karyawan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- HR: 2 karyawan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10. **Berapa jumlah nilai unik dalam kolom `age` dan `salary`?**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Kolom `age` memiliki 10 nilai unik.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Kolom `salary` memiliki 10 nilai unik.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11. **Apakah ada nilai yang hilang dalam dataset ini?**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Tidak, tidak ada nilai yang hilang dalam dataset ini.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12. **Bagaimana distribusi usia karyawan berdasarkan box plot?**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Usia karyawan berkisar dari 25 hingga 50 tahun, dengan sebagian besar karyawan berada di sekitar usia rata-rata (35.2 tahun).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 Penjelasan Lebih Lanjut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**Scatter Plot (Age vs. Salary)**: Menunjukkan bahwa tidak ada pola yang jelas yang menunjukkan hubungan langsung antara usia dan gaji karyawan. Gaji tidak secara konsisten naik atau turun dengan usia.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**Histogram (Salary)**: Menunjukkan bahwa distribusi gaji karyawan cukup merata dengan beberapa karyawan mendapatkan gaji yang jauh lebih tinggi dari rata-rata.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**Box Plot (Age)**: Menunjukkan bahwa usia karyawan tersebar cukup merata dengan beberapa karyawan yang lebih tua dan beberapa yang lebih muda, namun tidak ada outlier yang signifikan.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**Bar Plot (Gender)**: Menunjukkan bahwa distribusi jenis kelamin karyawan dalam dataset ini seimbang dengan jumlah karyawan pria dan wanita yang hampir sama.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Dataset ini memberikan wawasan yang berguna tentang demografi dan distribusi gaji karyawan dalam perusahaan yang dianalisis. Analisis lebih lanjut dapat dilakukan untuk memahami faktor-faktor yang mempengaruhi gaji atau distribusi karyawan dalam berbagai departemen.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