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8B1" w:rsidRDefault="008B28B1" w:rsidP="008B28B1">
      <w:r>
        <w:t xml:space="preserve">Com os objetivos fundamentais especificados, estruturados e separados dos objetivos de meios, podemos nos voltar agora para o processo de estruturação dos vários elementos de decisão - decisões e alternativas, eventos e resultados incertos e </w:t>
      </w:r>
      <w:proofErr w:type="spellStart"/>
      <w:r>
        <w:t>conseqüências</w:t>
      </w:r>
      <w:proofErr w:type="spellEnd"/>
      <w:r>
        <w:t>. Começamos com diagramas de influência, que podem fornecer representações gráficas simples de situações de decisão. Diferentes elementos de decisão aparecem no diagrama de influência como formas diferentes. Estas formas são então ligadas com setas em</w:t>
      </w:r>
    </w:p>
    <w:p w:rsidR="008B28B1" w:rsidRDefault="008B28B1" w:rsidP="008B28B1">
      <w:r>
        <w:t>formas específicas de mostrar as relações entre os elementos.</w:t>
      </w:r>
    </w:p>
    <w:p w:rsidR="008B28B1" w:rsidRDefault="008B28B1" w:rsidP="008B28B1">
      <w:r>
        <w:t>Em um diagrama de influência, retângulos representam decisões e ovais representam eventos de probabilidade. Um retângulo com cantos arredondados é usado para representar um cálculo matemático ou um valor constante; estes retângulos arredondados terão uma variedade de usos,</w:t>
      </w:r>
    </w:p>
    <w:p w:rsidR="008B28B1" w:rsidRDefault="008B28B1" w:rsidP="008B28B1">
      <w:r>
        <w:t>mas o mais importante é representar as consequências.</w:t>
      </w:r>
    </w:p>
    <w:p w:rsidR="008B28B1" w:rsidRDefault="008B28B1" w:rsidP="008B28B1"/>
    <w:p w:rsidR="008B28B1" w:rsidRDefault="008B28B1" w:rsidP="008B28B1">
      <w:r>
        <w:t xml:space="preserve">As três formas geralmente são chamadas de nós: nós de decisão, nós de probabilidade e nós de </w:t>
      </w:r>
      <w:proofErr w:type="spellStart"/>
      <w:r>
        <w:t>conseqüência</w:t>
      </w:r>
      <w:proofErr w:type="spellEnd"/>
      <w:r>
        <w:t xml:space="preserve"> ou cálculo. Os nós são colocados juntos em um gráfico, conectados por setas ou arcos. Nós chamamos um nó no início de um arco de um predecessor e um nó no final de um arco de um sucessor.</w:t>
      </w:r>
    </w:p>
    <w:p w:rsidR="008B28B1" w:rsidRDefault="008B28B1" w:rsidP="008B28B1">
      <w:r>
        <w:t>Considere a situação de um capitalista de risco ao decidir investir em um novo negócio. Por enquanto, vamos supor que o capitalista tenha apenas um objetivo neste contexto - ganhar dinheiro (não um objetivo irracional para uma pessoa neste sentido).</w:t>
      </w:r>
    </w:p>
    <w:p w:rsidR="008B28B1" w:rsidRDefault="008B28B1" w:rsidP="008B28B1">
      <w:r>
        <w:t>linha de trabalho). O empreendedor que busca o investimento tem qualificações impecáveis ​​e geralmente fez um excelente trabalho de identificação do mercado, montando uma equipe de gestão e produção qualificada e construindo um plano de negócios adequado.</w:t>
      </w:r>
    </w:p>
    <w:p w:rsidR="00AB05B8" w:rsidRDefault="008B28B1" w:rsidP="008B28B1">
      <w:r>
        <w:t>De fato,</w:t>
      </w:r>
      <w:bookmarkStart w:id="0" w:name="_GoBack"/>
      <w:bookmarkEnd w:id="0"/>
    </w:p>
    <w:sectPr w:rsidR="00AB05B8" w:rsidSect="0045076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B1"/>
    <w:rsid w:val="001D0BB7"/>
    <w:rsid w:val="0045076D"/>
    <w:rsid w:val="006B7F02"/>
    <w:rsid w:val="006D0952"/>
    <w:rsid w:val="008B28B1"/>
    <w:rsid w:val="00A93E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C5A611-4BD1-9E4B-87BB-638588BF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2019-04-29T11:38:00Z</dcterms:created>
  <dcterms:modified xsi:type="dcterms:W3CDTF">2019-04-29T15:29:00Z</dcterms:modified>
</cp:coreProperties>
</file>