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0E3F5"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sz w:val="36"/>
          <w:szCs w:val="36"/>
          <w:u w:val="single"/>
        </w:rPr>
      </w:pPr>
      <w:r>
        <w:rPr>
          <w:rFonts w:ascii="Helvetica" w:hAnsi="Helvetica" w:cs="Helvetica"/>
          <w:b/>
          <w:bCs/>
          <w:color w:val="000000"/>
          <w:sz w:val="36"/>
          <w:szCs w:val="36"/>
          <w:u w:val="single"/>
        </w:rPr>
        <w:t>HISTORY AND LICENSE</w:t>
      </w:r>
    </w:p>
    <w:p w14:paraId="0EA5F929"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u w:val="single"/>
        </w:rPr>
      </w:pPr>
    </w:p>
    <w:p w14:paraId="1054547E"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u w:val="single"/>
        </w:rPr>
      </w:pPr>
      <w:r>
        <w:rPr>
          <w:rFonts w:ascii="Helvetica" w:hAnsi="Helvetica" w:cs="Helvetica"/>
          <w:b/>
          <w:bCs/>
          <w:color w:val="000000"/>
          <w:u w:val="single"/>
        </w:rPr>
        <w:t>HISTORY OF THE SOFTWARE</w:t>
      </w:r>
    </w:p>
    <w:p w14:paraId="0E3A1AE7"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6626BB13"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Python was created in the early 1990s by Guido van Rossum at </w:t>
      </w:r>
      <w:proofErr w:type="spellStart"/>
      <w:r>
        <w:rPr>
          <w:rFonts w:ascii="Helvetica" w:hAnsi="Helvetica" w:cs="Helvetica"/>
          <w:color w:val="000000"/>
        </w:rPr>
        <w:t>Stichting</w:t>
      </w:r>
      <w:proofErr w:type="spellEnd"/>
      <w:r>
        <w:rPr>
          <w:rFonts w:ascii="Helvetica" w:hAnsi="Helvetica" w:cs="Helvetica"/>
          <w:color w:val="000000"/>
        </w:rPr>
        <w:t xml:space="preserve"> </w:t>
      </w:r>
      <w:proofErr w:type="spellStart"/>
      <w:r>
        <w:rPr>
          <w:rFonts w:ascii="Helvetica" w:hAnsi="Helvetica" w:cs="Helvetica"/>
          <w:color w:val="000000"/>
        </w:rPr>
        <w:t>Mathematisch</w:t>
      </w:r>
      <w:proofErr w:type="spellEnd"/>
      <w:r>
        <w:rPr>
          <w:rFonts w:ascii="Helvetica" w:hAnsi="Helvetica" w:cs="Helvetica"/>
          <w:color w:val="000000"/>
        </w:rPr>
        <w:t xml:space="preserve"> Centrum (CWI, see http://www.cwi.nl) in the Netherlands as a successor of a language called ABC. Guido remains Python's principal author, although it includes many contributions from others.</w:t>
      </w:r>
    </w:p>
    <w:p w14:paraId="76E3B9B7"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19589E50"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In 1995, Guido continued his work on Python at the Corporation for National Research Initiatives (CNRI, see http://www.cnri.reston.va.us) in Reston, Virginia where he released several versions of the software.</w:t>
      </w:r>
    </w:p>
    <w:p w14:paraId="77BE2E36"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55FFD4F0"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In May 2000, Guido and the Python core development team moved to BeOpen.com to form the </w:t>
      </w:r>
      <w:proofErr w:type="spellStart"/>
      <w:r>
        <w:rPr>
          <w:rFonts w:ascii="Helvetica" w:hAnsi="Helvetica" w:cs="Helvetica"/>
          <w:color w:val="000000"/>
        </w:rPr>
        <w:t>BeOpen</w:t>
      </w:r>
      <w:proofErr w:type="spellEnd"/>
      <w:r>
        <w:rPr>
          <w:rFonts w:ascii="Helvetica" w:hAnsi="Helvetica" w:cs="Helvetica"/>
          <w:color w:val="000000"/>
        </w:rPr>
        <w:t xml:space="preserve"> </w:t>
      </w:r>
      <w:proofErr w:type="spellStart"/>
      <w:r>
        <w:rPr>
          <w:rFonts w:ascii="Helvetica" w:hAnsi="Helvetica" w:cs="Helvetica"/>
          <w:color w:val="000000"/>
        </w:rPr>
        <w:t>PythonLabs</w:t>
      </w:r>
      <w:proofErr w:type="spellEnd"/>
      <w:r>
        <w:rPr>
          <w:rFonts w:ascii="Helvetica" w:hAnsi="Helvetica" w:cs="Helvetica"/>
          <w:color w:val="000000"/>
        </w:rPr>
        <w:t xml:space="preserve"> team. In October of the same year, the </w:t>
      </w:r>
      <w:proofErr w:type="spellStart"/>
      <w:r>
        <w:rPr>
          <w:rFonts w:ascii="Helvetica" w:hAnsi="Helvetica" w:cs="Helvetica"/>
          <w:color w:val="000000"/>
        </w:rPr>
        <w:t>PythonLabs</w:t>
      </w:r>
      <w:proofErr w:type="spellEnd"/>
      <w:r>
        <w:rPr>
          <w:rFonts w:ascii="Helvetica" w:hAnsi="Helvetica" w:cs="Helvetica"/>
          <w:color w:val="000000"/>
        </w:rPr>
        <w:t xml:space="preserve"> team moved to Digital Creations (now </w:t>
      </w:r>
      <w:proofErr w:type="spellStart"/>
      <w:r>
        <w:rPr>
          <w:rFonts w:ascii="Helvetica" w:hAnsi="Helvetica" w:cs="Helvetica"/>
          <w:color w:val="000000"/>
        </w:rPr>
        <w:t>Zope</w:t>
      </w:r>
      <w:proofErr w:type="spellEnd"/>
      <w:r>
        <w:rPr>
          <w:rFonts w:ascii="Helvetica" w:hAnsi="Helvetica" w:cs="Helvetica"/>
          <w:color w:val="000000"/>
        </w:rPr>
        <w:t xml:space="preserve"> Corporation, see http://www.zope.org). In 2001, the Python Software Foundation (PSF, see http://www.python.org/psf/) was formed, a non-profit organization created specifically to own Python-related Intellectual Property. </w:t>
      </w:r>
      <w:proofErr w:type="spellStart"/>
      <w:r>
        <w:rPr>
          <w:rFonts w:ascii="Helvetica" w:hAnsi="Helvetica" w:cs="Helvetica"/>
          <w:color w:val="000000"/>
        </w:rPr>
        <w:t>Zope</w:t>
      </w:r>
      <w:proofErr w:type="spellEnd"/>
      <w:r>
        <w:rPr>
          <w:rFonts w:ascii="Helvetica" w:hAnsi="Helvetica" w:cs="Helvetica"/>
          <w:color w:val="000000"/>
        </w:rPr>
        <w:t xml:space="preserve"> Corporation is a sponsoring member of the PSF.</w:t>
      </w:r>
    </w:p>
    <w:p w14:paraId="5298D6D3"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4C763C1C"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All Python releases are Open Source (see http://www.opensource.org for the Open Source Definition). Historically, most, but not all, Python releases have also been GPL-compatible; the table below summarizes the various releases.</w:t>
      </w:r>
    </w:p>
    <w:p w14:paraId="6EECE7BE"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1183619B"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b/>
          <w:bCs/>
          <w:color w:val="000000"/>
        </w:rPr>
      </w:pPr>
      <w:r>
        <w:rPr>
          <w:rFonts w:ascii="Courier New" w:hAnsi="Courier New" w:cs="Courier New"/>
          <w:b/>
          <w:bCs/>
          <w:color w:val="000000"/>
        </w:rPr>
        <w:t>Release         Derived     Year        Owner       GPL-</w:t>
      </w:r>
    </w:p>
    <w:p w14:paraId="78443B44"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b/>
          <w:bCs/>
          <w:color w:val="000000"/>
        </w:rPr>
      </w:pPr>
      <w:r>
        <w:rPr>
          <w:rFonts w:ascii="Courier New" w:hAnsi="Courier New" w:cs="Courier New"/>
          <w:b/>
          <w:bCs/>
          <w:color w:val="000000"/>
        </w:rPr>
        <w:t xml:space="preserve">                from                                compatible?</w:t>
      </w:r>
    </w:p>
    <w:p w14:paraId="6CA2963D"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rPr>
      </w:pPr>
    </w:p>
    <w:p w14:paraId="346A89C9"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rPr>
      </w:pPr>
      <w:r>
        <w:rPr>
          <w:rFonts w:ascii="Courier New" w:hAnsi="Courier New" w:cs="Courier New"/>
          <w:color w:val="000000"/>
        </w:rPr>
        <w:t>0.9.0 thru 1.2  n/a         1991-1995   CWI         yes</w:t>
      </w:r>
    </w:p>
    <w:p w14:paraId="7634C5F3" w14:textId="77777777" w:rsidR="00A5044B" w:rsidRP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lang w:val="pt-BR"/>
        </w:rPr>
      </w:pPr>
      <w:r w:rsidRPr="00A5044B">
        <w:rPr>
          <w:rFonts w:ascii="Courier New" w:hAnsi="Courier New" w:cs="Courier New"/>
          <w:color w:val="000000"/>
          <w:lang w:val="pt-BR"/>
        </w:rPr>
        <w:t xml:space="preserve">1.3 </w:t>
      </w:r>
      <w:proofErr w:type="spellStart"/>
      <w:r w:rsidRPr="00A5044B">
        <w:rPr>
          <w:rFonts w:ascii="Courier New" w:hAnsi="Courier New" w:cs="Courier New"/>
          <w:color w:val="000000"/>
          <w:lang w:val="pt-BR"/>
        </w:rPr>
        <w:t>thru</w:t>
      </w:r>
      <w:proofErr w:type="spellEnd"/>
      <w:r w:rsidRPr="00A5044B">
        <w:rPr>
          <w:rFonts w:ascii="Courier New" w:hAnsi="Courier New" w:cs="Courier New"/>
          <w:color w:val="000000"/>
          <w:lang w:val="pt-BR"/>
        </w:rPr>
        <w:t xml:space="preserve"> 1.5.2  1.2         1995-1999   CNRI        </w:t>
      </w:r>
      <w:proofErr w:type="spellStart"/>
      <w:r w:rsidRPr="00A5044B">
        <w:rPr>
          <w:rFonts w:ascii="Courier New" w:hAnsi="Courier New" w:cs="Courier New"/>
          <w:color w:val="000000"/>
          <w:lang w:val="pt-BR"/>
        </w:rPr>
        <w:t>yes</w:t>
      </w:r>
      <w:proofErr w:type="spellEnd"/>
    </w:p>
    <w:p w14:paraId="619AE4A0" w14:textId="77777777" w:rsidR="00A5044B" w:rsidRP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lang w:val="pt-BR"/>
        </w:rPr>
      </w:pPr>
      <w:r w:rsidRPr="00A5044B">
        <w:rPr>
          <w:rFonts w:ascii="Courier New" w:hAnsi="Courier New" w:cs="Courier New"/>
          <w:color w:val="000000"/>
          <w:lang w:val="pt-BR"/>
        </w:rPr>
        <w:t>1.6             1.5.2       2000        CNRI        no</w:t>
      </w:r>
    </w:p>
    <w:p w14:paraId="0E41B6F4" w14:textId="77777777" w:rsidR="00A5044B" w:rsidRP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lang w:val="pt-BR"/>
        </w:rPr>
      </w:pPr>
      <w:r w:rsidRPr="00A5044B">
        <w:rPr>
          <w:rFonts w:ascii="Courier New" w:hAnsi="Courier New" w:cs="Courier New"/>
          <w:color w:val="000000"/>
          <w:lang w:val="pt-BR"/>
        </w:rPr>
        <w:t>2.0             1.6         2000        BeOpen.com  no</w:t>
      </w:r>
    </w:p>
    <w:p w14:paraId="0A14668A" w14:textId="77777777" w:rsidR="00A5044B" w:rsidRP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lang w:val="pt-BR"/>
        </w:rPr>
      </w:pPr>
      <w:r w:rsidRPr="00A5044B">
        <w:rPr>
          <w:rFonts w:ascii="Courier New" w:hAnsi="Courier New" w:cs="Courier New"/>
          <w:color w:val="000000"/>
          <w:lang w:val="pt-BR"/>
        </w:rPr>
        <w:t>1.6.1           1.6         2001        CNRI        no</w:t>
      </w:r>
    </w:p>
    <w:p w14:paraId="4BAE82F1" w14:textId="77777777" w:rsidR="00A5044B" w:rsidRP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lang w:val="pt-BR"/>
        </w:rPr>
      </w:pPr>
      <w:r w:rsidRPr="00A5044B">
        <w:rPr>
          <w:rFonts w:ascii="Courier New" w:hAnsi="Courier New" w:cs="Courier New"/>
          <w:color w:val="000000"/>
          <w:lang w:val="pt-BR"/>
        </w:rPr>
        <w:t>2.1             2.0+1.6.1   2001        PSF         no</w:t>
      </w:r>
    </w:p>
    <w:p w14:paraId="00E223FB" w14:textId="77777777" w:rsidR="00A5044B" w:rsidRP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lang w:val="pt-BR"/>
        </w:rPr>
      </w:pPr>
      <w:r w:rsidRPr="00A5044B">
        <w:rPr>
          <w:rFonts w:ascii="Courier New" w:hAnsi="Courier New" w:cs="Courier New"/>
          <w:color w:val="000000"/>
          <w:lang w:val="pt-BR"/>
        </w:rPr>
        <w:t xml:space="preserve">2.0.1           2.0+1.6.1   2001        PSF         </w:t>
      </w:r>
      <w:proofErr w:type="spellStart"/>
      <w:r w:rsidRPr="00A5044B">
        <w:rPr>
          <w:rFonts w:ascii="Courier New" w:hAnsi="Courier New" w:cs="Courier New"/>
          <w:color w:val="000000"/>
          <w:lang w:val="pt-BR"/>
        </w:rPr>
        <w:t>yes</w:t>
      </w:r>
      <w:proofErr w:type="spellEnd"/>
    </w:p>
    <w:p w14:paraId="7E8B1225"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rPr>
      </w:pPr>
      <w:r>
        <w:rPr>
          <w:rFonts w:ascii="Courier New" w:hAnsi="Courier New" w:cs="Courier New"/>
          <w:color w:val="000000"/>
        </w:rPr>
        <w:t>2.1.1           2.1+2.0.1   2001        PSF         yes</w:t>
      </w:r>
    </w:p>
    <w:p w14:paraId="38441DF6"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rPr>
      </w:pPr>
      <w:r>
        <w:rPr>
          <w:rFonts w:ascii="Courier New" w:hAnsi="Courier New" w:cs="Courier New"/>
          <w:color w:val="000000"/>
        </w:rPr>
        <w:t>2.1.2           2.1.1       2002        PSF         yes</w:t>
      </w:r>
    </w:p>
    <w:p w14:paraId="283E49CC"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rPr>
      </w:pPr>
      <w:r>
        <w:rPr>
          <w:rFonts w:ascii="Courier New" w:hAnsi="Courier New" w:cs="Courier New"/>
          <w:color w:val="000000"/>
        </w:rPr>
        <w:t>2.1.3           2.1.2       2002        PSF         yes</w:t>
      </w:r>
    </w:p>
    <w:p w14:paraId="78A1F25E"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rPr>
      </w:pPr>
      <w:r>
        <w:rPr>
          <w:rFonts w:ascii="Courier New" w:hAnsi="Courier New" w:cs="Courier New"/>
          <w:color w:val="000000"/>
        </w:rPr>
        <w:t>2.2 and above   2.1.1       2001-now    PSF         yes</w:t>
      </w:r>
    </w:p>
    <w:p w14:paraId="77DC097D"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4F64FEAA"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b/>
          <w:bCs/>
          <w:color w:val="000000"/>
        </w:rPr>
        <w:t xml:space="preserve">Note:  </w:t>
      </w:r>
      <w:r>
        <w:rPr>
          <w:rFonts w:ascii="Helvetica" w:hAnsi="Helvetica" w:cs="Helvetica"/>
          <w:color w:val="000000"/>
        </w:rPr>
        <w:t>GPL-compatible doesn't mean that we're distributing Python under the GPL. All Python licenses, unlike the GPL, let you distribute a modified version without making your changes open source. The GPL-compatible licenses make it possible to combine Python with other software that is released under the GPL; the others don't.</w:t>
      </w:r>
    </w:p>
    <w:p w14:paraId="708A9C24"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10950FDC"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lastRenderedPageBreak/>
        <w:t>Thanks to the many outside volunteers who have worked under Guido's direction to make these releases possible.</w:t>
      </w:r>
    </w:p>
    <w:p w14:paraId="418E2B49"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061F6A7D"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7E44DE26"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u w:val="single"/>
        </w:rPr>
      </w:pPr>
      <w:r>
        <w:rPr>
          <w:rFonts w:ascii="Helvetica" w:hAnsi="Helvetica" w:cs="Helvetica"/>
          <w:b/>
          <w:bCs/>
          <w:color w:val="000000"/>
          <w:u w:val="single"/>
        </w:rPr>
        <w:t>TERMS AND CONDITIONS FOR ACCESSING OR OTHERWISE USING PYTHON</w:t>
      </w:r>
    </w:p>
    <w:p w14:paraId="330B6678"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u w:val="single"/>
        </w:rPr>
      </w:pPr>
    </w:p>
    <w:p w14:paraId="5766DD70"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Python software and documentation are licensed under the Python Software Foundation License Version 2.</w:t>
      </w:r>
    </w:p>
    <w:p w14:paraId="2049F558"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5055FAC6"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Starting with Python 3.8.6, examples, recipes, and other code in the documentation are dual licensed under the PSF License Version 2 and the Zero-Clause BSD license.</w:t>
      </w:r>
    </w:p>
    <w:p w14:paraId="0D82548D"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5BF257CC"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Some software incorporated into Python is under different licenses. The licenses are listed with code falling under that license.</w:t>
      </w:r>
    </w:p>
    <w:p w14:paraId="7B1F1E3F"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73D861BA"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4F2A0CBD"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rPr>
      </w:pPr>
      <w:r>
        <w:rPr>
          <w:rFonts w:ascii="Helvetica" w:hAnsi="Helvetica" w:cs="Helvetica"/>
          <w:b/>
          <w:bCs/>
          <w:color w:val="000000"/>
        </w:rPr>
        <w:t>PYTHON SOFTWARE FOUNDATION LICENSE VERSION 2</w:t>
      </w:r>
    </w:p>
    <w:p w14:paraId="1B37855B"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3C03AD9B"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1. This LICENSE AGREEMENT is between the Python Software Foundation ("PSF"), and the Individual or Organization ("Licensee") accessing and otherwise using this software ("Python") in source or binary form and its associated documentation.</w:t>
      </w:r>
    </w:p>
    <w:p w14:paraId="7427D9F7"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37E1BD96"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2. Subject to the terms and conditions of this License Agreement, PSF hereby grants Licensee a nonexclusive, royalty-free, world-wide license to reproduce, </w:t>
      </w:r>
      <w:proofErr w:type="spellStart"/>
      <w:r>
        <w:rPr>
          <w:rFonts w:ascii="Helvetica" w:hAnsi="Helvetica" w:cs="Helvetica"/>
          <w:color w:val="000000"/>
        </w:rPr>
        <w:t>analyze</w:t>
      </w:r>
      <w:proofErr w:type="spellEnd"/>
      <w:r>
        <w:rPr>
          <w:rFonts w:ascii="Helvetica" w:hAnsi="Helvetica" w:cs="Helvetica"/>
          <w:color w:val="000000"/>
        </w:rPr>
        <w:t>, test, perform and/or display publicly, prepare derivative works, distribute, and otherwise use Python alone or in any derivative version, provided, however, that PSF's License Agreement and PSF's notice of copyright, i.e., "Copyright © 2001-2020 Python Software Foundation; All Rights Reserved" are retained in Python alone or in any derivative version prepared by Licensee.</w:t>
      </w:r>
    </w:p>
    <w:p w14:paraId="6A32E9D9"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3E42192D"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14:paraId="08CCAA0B"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2EA4218B"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4. PSF is making Python available to Licensee on an "AS IS" basis. PSF MAKES NO REPRESENTATIONS OR WARRANTIES, EXPRESS OR IMPLIED. BY WAY OF EXAMPLE, BUT NOT LIMITATION, PSF MAKES NO AND DISCLAIMS ANY REPRESENTATION OR WARRANTY OF MERCHANTABILITY OR FITNESS FOR ANY PARTICULAR PURPOSE OR THAT THE USE OF PYTHON WILL NOT INFRINGE ANY THIRD PARTY RIGHTS.</w:t>
      </w:r>
    </w:p>
    <w:p w14:paraId="69A79827"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5D84F505"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5. PSF SHALL NOT BE LIABLE TO LICENSEE OR ANY OTHER USERS OF PYTHON FOR ANY INCIDENTAL, SPECIAL, OR CONSEQUENTIAL DAMAGES OR LOSS AS A </w:t>
      </w:r>
      <w:r>
        <w:rPr>
          <w:rFonts w:ascii="Helvetica" w:hAnsi="Helvetica" w:cs="Helvetica"/>
          <w:color w:val="000000"/>
        </w:rPr>
        <w:lastRenderedPageBreak/>
        <w:t>RESULT OF MODIFYING, DISTRIBUTING, OR OTHERWISE USING PYTHON, OR ANY DERIVATIVE THEREOF, EVEN IF ADVISED OF THE POSSIBILITY THEREOF.</w:t>
      </w:r>
    </w:p>
    <w:p w14:paraId="50B8AD63"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57E0905F"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6. This License Agreement will automatically terminate upon a material breach of its terms and conditions.</w:t>
      </w:r>
    </w:p>
    <w:p w14:paraId="5D0F6B72"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3399D393"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14:paraId="2F567C1B"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23E3D926"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8. By copying, installing or otherwise using Python, Licensee agrees to be bound by the terms and conditions of this License Agreement.</w:t>
      </w:r>
    </w:p>
    <w:p w14:paraId="770E4943"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7A1D93F6"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5BC231B0"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rPr>
      </w:pPr>
      <w:r>
        <w:rPr>
          <w:rFonts w:ascii="Helvetica" w:hAnsi="Helvetica" w:cs="Helvetica"/>
          <w:b/>
          <w:bCs/>
          <w:color w:val="000000"/>
        </w:rPr>
        <w:t>BEOPEN.COM LICENSE AGREEMENT FOR PYTHON 2.0</w:t>
      </w:r>
    </w:p>
    <w:p w14:paraId="43F90760"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439CD0EE"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BEOPEN PYTHON OPEN SOURCE LICENSE AGREEMENT VERSION 1</w:t>
      </w:r>
    </w:p>
    <w:p w14:paraId="7208193E"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3BBD571C"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1. This LICENSE AGREEMENT is between BeOpen.com ("</w:t>
      </w:r>
      <w:proofErr w:type="spellStart"/>
      <w:r>
        <w:rPr>
          <w:rFonts w:ascii="Helvetica" w:hAnsi="Helvetica" w:cs="Helvetica"/>
          <w:color w:val="000000"/>
        </w:rPr>
        <w:t>BeOpen</w:t>
      </w:r>
      <w:proofErr w:type="spellEnd"/>
      <w:r>
        <w:rPr>
          <w:rFonts w:ascii="Helvetica" w:hAnsi="Helvetica" w:cs="Helvetica"/>
          <w:color w:val="000000"/>
        </w:rPr>
        <w:t>"), having an office at 160 Saratoga Avenue, Santa Clara, CA 95051, and the Individual or Organization ("Licensee") accessing and otherwise using this software in source or binary form and its associated documentation ("the Software").</w:t>
      </w:r>
    </w:p>
    <w:p w14:paraId="69C3A31D"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1155767D"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2. Subject to the terms and conditions of this </w:t>
      </w:r>
      <w:proofErr w:type="spellStart"/>
      <w:r>
        <w:rPr>
          <w:rFonts w:ascii="Helvetica" w:hAnsi="Helvetica" w:cs="Helvetica"/>
          <w:color w:val="000000"/>
        </w:rPr>
        <w:t>BeOpen</w:t>
      </w:r>
      <w:proofErr w:type="spellEnd"/>
      <w:r>
        <w:rPr>
          <w:rFonts w:ascii="Helvetica" w:hAnsi="Helvetica" w:cs="Helvetica"/>
          <w:color w:val="000000"/>
        </w:rPr>
        <w:t xml:space="preserve"> Python License Agreement, </w:t>
      </w:r>
      <w:proofErr w:type="spellStart"/>
      <w:r>
        <w:rPr>
          <w:rFonts w:ascii="Helvetica" w:hAnsi="Helvetica" w:cs="Helvetica"/>
          <w:color w:val="000000"/>
        </w:rPr>
        <w:t>BeOpen</w:t>
      </w:r>
      <w:proofErr w:type="spellEnd"/>
      <w:r>
        <w:rPr>
          <w:rFonts w:ascii="Helvetica" w:hAnsi="Helvetica" w:cs="Helvetica"/>
          <w:color w:val="000000"/>
        </w:rPr>
        <w:t xml:space="preserve"> hereby grants Licensee a non-exclusive, royalty-free, world-wide license to reproduce, </w:t>
      </w:r>
      <w:proofErr w:type="spellStart"/>
      <w:r>
        <w:rPr>
          <w:rFonts w:ascii="Helvetica" w:hAnsi="Helvetica" w:cs="Helvetica"/>
          <w:color w:val="000000"/>
        </w:rPr>
        <w:t>analyze</w:t>
      </w:r>
      <w:proofErr w:type="spellEnd"/>
      <w:r>
        <w:rPr>
          <w:rFonts w:ascii="Helvetica" w:hAnsi="Helvetica" w:cs="Helvetica"/>
          <w:color w:val="000000"/>
        </w:rPr>
        <w:t xml:space="preserve">, test, perform and/or display publicly, prepare derivative works, distribute, and otherwise use the Software alone or in any derivative version, provided, however, that the </w:t>
      </w:r>
      <w:proofErr w:type="spellStart"/>
      <w:r>
        <w:rPr>
          <w:rFonts w:ascii="Helvetica" w:hAnsi="Helvetica" w:cs="Helvetica"/>
          <w:color w:val="000000"/>
        </w:rPr>
        <w:t>BeOpen</w:t>
      </w:r>
      <w:proofErr w:type="spellEnd"/>
      <w:r>
        <w:rPr>
          <w:rFonts w:ascii="Helvetica" w:hAnsi="Helvetica" w:cs="Helvetica"/>
          <w:color w:val="000000"/>
        </w:rPr>
        <w:t xml:space="preserve"> Python License is retained in the Software, alone or in any derivative version prepared by Licensee.</w:t>
      </w:r>
    </w:p>
    <w:p w14:paraId="16AF62EB"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61728C1D"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3. </w:t>
      </w:r>
      <w:proofErr w:type="spellStart"/>
      <w:r>
        <w:rPr>
          <w:rFonts w:ascii="Helvetica" w:hAnsi="Helvetica" w:cs="Helvetica"/>
          <w:color w:val="000000"/>
        </w:rPr>
        <w:t>BeOpen</w:t>
      </w:r>
      <w:proofErr w:type="spellEnd"/>
      <w:r>
        <w:rPr>
          <w:rFonts w:ascii="Helvetica" w:hAnsi="Helvetica" w:cs="Helvetica"/>
          <w:color w:val="000000"/>
        </w:rPr>
        <w:t xml:space="preserve"> is making the Software available to Licensee on an "AS IS" basis. BEOPEN MAKES NO REPRESENTATIONS OR WARRANTIES, EXPRESS OR IMPLIED. BY WAY OF EXAMPLE, BUT NOT LIMITATION, BEOPEN MAKES NO AND DISCLAIMS ANY REPRESENTATION OR WARRANTY OF MERCHANTABILITY OR FITNESS FOR ANY PARTICULAR PURPOSE OR THAT THE USE OF THE SOFTWARE WILL NOT INFRINGE ANY THIRD PARTY RIGHTS.</w:t>
      </w:r>
    </w:p>
    <w:p w14:paraId="02761DF7"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08682FA7"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4. BEOPEN SHALL NOT BE LIABLE TO LICENSEE OR ANY OTHER USERS OF THE SOFTWARE FOR ANY INCIDENTAL, SPECIAL, OR CONSEQUENTIAL DAMAGES OR LOSS AS A RESULT OF USING, MODIFYING OR DISTRIBUTING THE SOFTWARE, OR ANY DERIVATIVE THEREOF, EVEN IF ADVISED OF THE POSSIBILITY THEREOF.</w:t>
      </w:r>
    </w:p>
    <w:p w14:paraId="1FF8BF83"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24D7C4A5"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5. This License Agreement will automatically terminate upon a material breach of its terms and conditions.</w:t>
      </w:r>
    </w:p>
    <w:p w14:paraId="049FC426"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0034AB9B"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6. This License Agreement shall be governed by and interpreted in all respects by the law of the State of California, excluding conflict of law provisions. Nothing in this License Agreement shall be deemed to create any relationship of agency, partnership, or joint venture between </w:t>
      </w:r>
      <w:proofErr w:type="spellStart"/>
      <w:r>
        <w:rPr>
          <w:rFonts w:ascii="Helvetica" w:hAnsi="Helvetica" w:cs="Helvetica"/>
          <w:color w:val="000000"/>
        </w:rPr>
        <w:t>BeOpen</w:t>
      </w:r>
      <w:proofErr w:type="spellEnd"/>
      <w:r>
        <w:rPr>
          <w:rFonts w:ascii="Helvetica" w:hAnsi="Helvetica" w:cs="Helvetica"/>
          <w:color w:val="000000"/>
        </w:rPr>
        <w:t xml:space="preserve"> and Licensee. This License Agreement does not grant permission to use </w:t>
      </w:r>
      <w:proofErr w:type="spellStart"/>
      <w:r>
        <w:rPr>
          <w:rFonts w:ascii="Helvetica" w:hAnsi="Helvetica" w:cs="Helvetica"/>
          <w:color w:val="000000"/>
        </w:rPr>
        <w:t>BeOpen</w:t>
      </w:r>
      <w:proofErr w:type="spellEnd"/>
      <w:r>
        <w:rPr>
          <w:rFonts w:ascii="Helvetica" w:hAnsi="Helvetica" w:cs="Helvetica"/>
          <w:color w:val="000000"/>
        </w:rPr>
        <w:t xml:space="preserve"> trademarks or trade names in a trademark sense to endorse or promote products or services of Licensee, or any third party. As an exception, the "</w:t>
      </w:r>
      <w:proofErr w:type="spellStart"/>
      <w:r>
        <w:rPr>
          <w:rFonts w:ascii="Helvetica" w:hAnsi="Helvetica" w:cs="Helvetica"/>
          <w:color w:val="000000"/>
        </w:rPr>
        <w:t>BeOpen</w:t>
      </w:r>
      <w:proofErr w:type="spellEnd"/>
      <w:r>
        <w:rPr>
          <w:rFonts w:ascii="Helvetica" w:hAnsi="Helvetica" w:cs="Helvetica"/>
          <w:color w:val="000000"/>
        </w:rPr>
        <w:t xml:space="preserve"> Python" logos available at http://www.pythonlabs.com/logos.html may be used according to the permissions granted on that web page.</w:t>
      </w:r>
    </w:p>
    <w:p w14:paraId="7FA80134"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6B4330AC"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7. By copying, installing or otherwise using the software, Licensee agrees to be bound by the terms and conditions of this License Agreement.</w:t>
      </w:r>
    </w:p>
    <w:p w14:paraId="0BAF2203"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58B87361"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372F231C"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rPr>
      </w:pPr>
      <w:r>
        <w:rPr>
          <w:rFonts w:ascii="Helvetica" w:hAnsi="Helvetica" w:cs="Helvetica"/>
          <w:b/>
          <w:bCs/>
          <w:color w:val="000000"/>
        </w:rPr>
        <w:t>CNRI LICENSE AGREEMENT FOR PYTHON 1.6.1</w:t>
      </w:r>
    </w:p>
    <w:p w14:paraId="2662BEF7"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3544E2BF"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1. This LICENSE AGREEMENT is between the Corporation for National Research Initiatives, having an office at 1895 Preston White Drive, Reston, VA 20191 ("CNRI"), and the Individual or Organization ("Licensee") accessing and otherwise using Python 1.6.1 software in source or binary form and its associated documentation.</w:t>
      </w:r>
    </w:p>
    <w:p w14:paraId="2EBB8B23"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6BD577B5"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2. Subject to the terms and conditions of this License Agreement, CNRI hereby grants Licensee a nonexclusive, royalty-free, world-wide license to reproduce, </w:t>
      </w:r>
      <w:proofErr w:type="spellStart"/>
      <w:r>
        <w:rPr>
          <w:rFonts w:ascii="Helvetica" w:hAnsi="Helvetica" w:cs="Helvetica"/>
          <w:color w:val="000000"/>
        </w:rPr>
        <w:t>analyze</w:t>
      </w:r>
      <w:proofErr w:type="spellEnd"/>
      <w:r>
        <w:rPr>
          <w:rFonts w:ascii="Helvetica" w:hAnsi="Helvetica" w:cs="Helvetica"/>
          <w:color w:val="000000"/>
        </w:rPr>
        <w:t>, test, perform and/or display publicly, prepare derivative works, distribute, and otherwise use Python 1.6.1 alone or in any derivative version, provided, however, that CNRI's License Agreement and CNRI's notice of copyright, i.e., "Copyright (c) 1995-2001 Corporation for National Research Initiatives; All Rights Reserved" are retained in Python 1.6.1 alone or in any derivative version prepared by Licensee. Alternately, in lieu of CNRI's License Agreement, Licensee may substitute the following text (omitting the quotes): "Python 1.6.1 is made available subject to the terms and conditions in CNRI's License Agreement. This Agreement together with Python 1.6.1 may be located on the Internet using the following unique, persistent identifier (known as a handle): 1895.22/1013. This Agreement may also be obtained from a proxy server on the Internet using the following URL: http://hdl.handle.net/1895.22/1013".</w:t>
      </w:r>
    </w:p>
    <w:p w14:paraId="775E4B38"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777895E8"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3. In the event Licensee prepares a derivative work that is based on or incorporates Python 1.6.1 or any part thereof, and wants to make the derivative work available to others as provided herein, then Licensee hereby agrees to include in any such work a brief summary of the changes made to Python 1.6.1.</w:t>
      </w:r>
    </w:p>
    <w:p w14:paraId="681BDB24"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0FB2E9A5"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lastRenderedPageBreak/>
        <w:t>4. CNRI is making Python 1.6.1 available to Licensee on an "AS IS" basis. CNRI MAKES NO REPRESENTATIONS OR WARRANTIES, EXPRESS OR IMPLIED. BY WAY OF EXAMPLE, BUT NOT LIMITATION, CNRI MAKES NO AND DISCLAIMS ANY REPRESENTATION OR WARRANTY OF MERCHANTABILITY OR FITNESS FOR ANY PARTICULAR PURPOSE OR THAT THE USE OF PYTHON 1.6.1 WILL NOT INFRINGE ANY THIRD PARTY RIGHTS.</w:t>
      </w:r>
    </w:p>
    <w:p w14:paraId="5DBA1231"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4658C4EE"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5. CNRI SHALL NOT BE LIABLE TO LICENSEE OR ANY OTHER USERS OF PYTHON 1.6.1 FOR ANY INCIDENTAL, SPECIAL, OR CONSEQUENTIAL DAMAGES OR LOSS AS A RESULT OF MODIFYING, DISTRIBUTING, OR OTHERWISE USING PYTHON 1.6.1, OR ANY DERIVATIVE THEREOF, EVEN IF ADVISED OF THE POSSIBILITY THEREOF.</w:t>
      </w:r>
    </w:p>
    <w:p w14:paraId="5687C436"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317F3F15"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6. This License Agreement will automatically terminate upon a material breach of its terms and conditions.</w:t>
      </w:r>
    </w:p>
    <w:p w14:paraId="79A3DEF1"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1EACCD59"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7. This License Agreement shall be governed by the federal intellectual property law of the United States, including without limitation the federal copyright law, and, to the extent such U.S. federal law does not apply, by the law of the Commonwealth of Virginia, excluding Virginia's conflict of law provisions. Notwithstanding the foregoing, with regard to derivative works based on Python 1.6.1 that incorporate non-separable material that was previously distributed under the GNU General Public License (GPL), the law of the Commonwealth of Virginia shall govern this License Agreement only as to issues arising under or with respect to Paragraphs 4, 5, and 7 of this License Agreement. Nothing in this License Agreement shall be deemed to create any relationship of agency, partnership, or joint venture between CNRI and Licensee. This License Agreement does not grant permission to use CNRI trademarks or trade name in a trademark sense to endorse or promote products or services of Licensee, or any third party.</w:t>
      </w:r>
    </w:p>
    <w:p w14:paraId="664E844E"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6D368E48"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8. By clicking on the "ACCEPT" button where indicated, or by copying, installing or otherwise using Python 1.6.1, Licensee agrees to be bound by the terms and conditions of this License Agreement.</w:t>
      </w:r>
    </w:p>
    <w:p w14:paraId="60FD5A36"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727AC5C5"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        ACCEPT</w:t>
      </w:r>
    </w:p>
    <w:p w14:paraId="6B0215F1"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4A10B6A9"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7E3C51D3"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rPr>
      </w:pPr>
      <w:r>
        <w:rPr>
          <w:rFonts w:ascii="Helvetica" w:hAnsi="Helvetica" w:cs="Helvetica"/>
          <w:b/>
          <w:bCs/>
          <w:color w:val="000000"/>
        </w:rPr>
        <w:t>CWI LICENSE AGREEMENT FOR PYTHON 0.9.0 THROUGH 1.2</w:t>
      </w:r>
    </w:p>
    <w:p w14:paraId="6B1C0316"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2CAF5183"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Copyright (c) 1991 - 1995, </w:t>
      </w:r>
      <w:proofErr w:type="spellStart"/>
      <w:r>
        <w:rPr>
          <w:rFonts w:ascii="Helvetica" w:hAnsi="Helvetica" w:cs="Helvetica"/>
          <w:color w:val="000000"/>
        </w:rPr>
        <w:t>Stichting</w:t>
      </w:r>
      <w:proofErr w:type="spellEnd"/>
      <w:r>
        <w:rPr>
          <w:rFonts w:ascii="Helvetica" w:hAnsi="Helvetica" w:cs="Helvetica"/>
          <w:color w:val="000000"/>
        </w:rPr>
        <w:t xml:space="preserve"> </w:t>
      </w:r>
      <w:proofErr w:type="spellStart"/>
      <w:r>
        <w:rPr>
          <w:rFonts w:ascii="Helvetica" w:hAnsi="Helvetica" w:cs="Helvetica"/>
          <w:color w:val="000000"/>
        </w:rPr>
        <w:t>Mathematisch</w:t>
      </w:r>
      <w:proofErr w:type="spellEnd"/>
      <w:r>
        <w:rPr>
          <w:rFonts w:ascii="Helvetica" w:hAnsi="Helvetica" w:cs="Helvetica"/>
          <w:color w:val="000000"/>
        </w:rPr>
        <w:t xml:space="preserve"> Centrum Amsterdam, The Netherlands. All rights reserved.</w:t>
      </w:r>
    </w:p>
    <w:p w14:paraId="5CD6E56E"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3B2C9ACE"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Permission to use, copy, modify, and distribute this software and its documentation for any purpose and without fee is hereby granted, provided that the above copyright notice </w:t>
      </w:r>
      <w:r>
        <w:rPr>
          <w:rFonts w:ascii="Helvetica" w:hAnsi="Helvetica" w:cs="Helvetica"/>
          <w:color w:val="000000"/>
        </w:rPr>
        <w:lastRenderedPageBreak/>
        <w:t xml:space="preserve">appear in all copies and that both that copyright notice and this permission notice appear in supporting documentation, and that the name of </w:t>
      </w:r>
      <w:proofErr w:type="spellStart"/>
      <w:r>
        <w:rPr>
          <w:rFonts w:ascii="Helvetica" w:hAnsi="Helvetica" w:cs="Helvetica"/>
          <w:color w:val="000000"/>
        </w:rPr>
        <w:t>Stichting</w:t>
      </w:r>
      <w:proofErr w:type="spellEnd"/>
      <w:r>
        <w:rPr>
          <w:rFonts w:ascii="Helvetica" w:hAnsi="Helvetica" w:cs="Helvetica"/>
          <w:color w:val="000000"/>
        </w:rPr>
        <w:t xml:space="preserve"> </w:t>
      </w:r>
      <w:proofErr w:type="spellStart"/>
      <w:r>
        <w:rPr>
          <w:rFonts w:ascii="Helvetica" w:hAnsi="Helvetica" w:cs="Helvetica"/>
          <w:color w:val="000000"/>
        </w:rPr>
        <w:t>Mathematisch</w:t>
      </w:r>
      <w:proofErr w:type="spellEnd"/>
      <w:r>
        <w:rPr>
          <w:rFonts w:ascii="Helvetica" w:hAnsi="Helvetica" w:cs="Helvetica"/>
          <w:color w:val="000000"/>
        </w:rPr>
        <w:t xml:space="preserve"> Centrum or CWI not be used in advertising or publicity pertaining to distribution of the software without specific, written prior permission.</w:t>
      </w:r>
    </w:p>
    <w:p w14:paraId="393BB59D"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42B32DA3"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STICHTING MATHEMATISCH CENTRUM DISCLAIMS ALL WARRANTIES WITH REGARD TO THIS SOFTWARE, INCLUDING ALL IMPLIED WARRANTIES OF MERCHANTABILITY AND FITNESS, IN NO EVENT SHALL STICHTING MATHEMATISCH CENTRUM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6EEAABBD"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3BCB7695"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079114F7"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rPr>
      </w:pPr>
      <w:r>
        <w:rPr>
          <w:rFonts w:ascii="Helvetica" w:hAnsi="Helvetica" w:cs="Helvetica"/>
          <w:b/>
          <w:bCs/>
          <w:color w:val="000000"/>
        </w:rPr>
        <w:t>ZERO-CLAUSE BSD LICENSE FOR CODE IN THE PYTHON DOCUMENTATION</w:t>
      </w:r>
    </w:p>
    <w:p w14:paraId="63DDEB3F"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5396AD79"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Permission to use, copy, modify, and/or distribute this software for any purpose with or without fee is hereby granted.</w:t>
      </w:r>
    </w:p>
    <w:p w14:paraId="5689CFC6"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7FF4D071"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6DED865E"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4C48C626"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1EE67F57"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u w:val="single"/>
        </w:rPr>
      </w:pPr>
      <w:r>
        <w:rPr>
          <w:rFonts w:ascii="Helvetica" w:hAnsi="Helvetica" w:cs="Helvetica"/>
          <w:b/>
          <w:bCs/>
          <w:color w:val="000000"/>
          <w:u w:val="single"/>
        </w:rPr>
        <w:t>LICENSES AND ACKNOWLEDGEMENTS FOR INCORPORATED SOFTWARE</w:t>
      </w:r>
    </w:p>
    <w:p w14:paraId="0BAFF6CA"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789B501D"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This installer incorporates portions of the following third-party software:</w:t>
      </w:r>
    </w:p>
    <w:p w14:paraId="795D533B"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0C4EF174"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rPr>
      </w:pPr>
      <w:r>
        <w:rPr>
          <w:rFonts w:ascii="Courier New" w:hAnsi="Courier New" w:cs="Courier New"/>
          <w:color w:val="000000"/>
        </w:rPr>
        <w:t>OpenSSL 1.1.1k</w:t>
      </w:r>
    </w:p>
    <w:p w14:paraId="4B919BB9"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rPr>
      </w:pPr>
      <w:proofErr w:type="spellStart"/>
      <w:r>
        <w:rPr>
          <w:rFonts w:ascii="Courier New" w:hAnsi="Courier New" w:cs="Courier New"/>
          <w:color w:val="000000"/>
        </w:rPr>
        <w:t>Tcl</w:t>
      </w:r>
      <w:proofErr w:type="spellEnd"/>
      <w:r>
        <w:rPr>
          <w:rFonts w:ascii="Courier New" w:hAnsi="Courier New" w:cs="Courier New"/>
          <w:color w:val="000000"/>
        </w:rPr>
        <w:t xml:space="preserve"> 8.6.8</w:t>
      </w:r>
    </w:p>
    <w:p w14:paraId="2C0FE4F8"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rPr>
      </w:pPr>
      <w:r>
        <w:rPr>
          <w:rFonts w:ascii="Courier New" w:hAnsi="Courier New" w:cs="Courier New"/>
          <w:color w:val="000000"/>
        </w:rPr>
        <w:t>Tk 8.6.8</w:t>
      </w:r>
    </w:p>
    <w:p w14:paraId="78CFD2FC"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rPr>
      </w:pPr>
      <w:r>
        <w:rPr>
          <w:rFonts w:ascii="Courier New" w:hAnsi="Courier New" w:cs="Courier New"/>
          <w:color w:val="000000"/>
        </w:rPr>
        <w:t>XZ 5.2.3</w:t>
      </w:r>
    </w:p>
    <w:p w14:paraId="57DE0608"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rPr>
      </w:pPr>
      <w:proofErr w:type="spellStart"/>
      <w:r>
        <w:rPr>
          <w:rFonts w:ascii="Courier New" w:hAnsi="Courier New" w:cs="Courier New"/>
          <w:color w:val="000000"/>
        </w:rPr>
        <w:t>NCurses</w:t>
      </w:r>
      <w:proofErr w:type="spellEnd"/>
      <w:r>
        <w:rPr>
          <w:rFonts w:ascii="Courier New" w:hAnsi="Courier New" w:cs="Courier New"/>
          <w:color w:val="000000"/>
        </w:rPr>
        <w:t xml:space="preserve"> 5.9</w:t>
      </w:r>
    </w:p>
    <w:p w14:paraId="7B9A3DBD"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rPr>
      </w:pPr>
      <w:r>
        <w:rPr>
          <w:rFonts w:ascii="Courier New" w:hAnsi="Courier New" w:cs="Courier New"/>
          <w:color w:val="000000"/>
        </w:rPr>
        <w:t>SQLite 3.35.5</w:t>
      </w:r>
    </w:p>
    <w:p w14:paraId="673F7DE2"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color w:val="000000"/>
        </w:rPr>
      </w:pPr>
    </w:p>
    <w:p w14:paraId="09CD3B9E"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For licenses and acknowledgements for these and other third-party software incorporated in this Python distribution, please refer to the on-line documentation </w:t>
      </w:r>
      <w:hyperlink r:id="rId5" w:history="1">
        <w:r>
          <w:rPr>
            <w:rFonts w:ascii="Helvetica" w:hAnsi="Helvetica" w:cs="Helvetica"/>
            <w:color w:val="000000"/>
          </w:rPr>
          <w:t>here</w:t>
        </w:r>
      </w:hyperlink>
      <w:r>
        <w:rPr>
          <w:rFonts w:ascii="Helvetica" w:hAnsi="Helvetica" w:cs="Helvetica"/>
          <w:color w:val="000000"/>
        </w:rPr>
        <w:t>.</w:t>
      </w:r>
    </w:p>
    <w:p w14:paraId="2174E12F"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1BEF982D"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51ADB07E"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0F58A9D1" w14:textId="77777777" w:rsidR="00A5044B" w:rsidRDefault="00A5044B" w:rsidP="00A504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
    <w:p w14:paraId="2D469A72" w14:textId="77777777" w:rsidR="004A4D46" w:rsidRPr="004A4D46" w:rsidRDefault="004A4D46" w:rsidP="004A4D46">
      <w:pPr>
        <w:shd w:val="clear" w:color="auto" w:fill="3C3F41"/>
        <w:spacing w:after="240"/>
        <w:rPr>
          <w:rFonts w:ascii="Helvetica" w:eastAsia="Times New Roman" w:hAnsi="Helvetica" w:cs="Times New Roman"/>
          <w:color w:val="CCCCCC"/>
          <w:sz w:val="21"/>
          <w:szCs w:val="21"/>
          <w:lang w:eastAsia="en-GB"/>
        </w:rPr>
      </w:pPr>
      <w:r w:rsidRPr="004A4D46">
        <w:rPr>
          <w:rFonts w:ascii="Helvetica" w:eastAsia="Times New Roman" w:hAnsi="Helvetica" w:cs="Times New Roman"/>
          <w:b/>
          <w:bCs/>
          <w:color w:val="CCCCCC"/>
          <w:sz w:val="21"/>
          <w:szCs w:val="21"/>
          <w:lang w:eastAsia="en-GB"/>
        </w:rPr>
        <w:t>pandas</w:t>
      </w:r>
      <w:r w:rsidRPr="004A4D46">
        <w:rPr>
          <w:rFonts w:ascii="Helvetica" w:eastAsia="Times New Roman" w:hAnsi="Helvetica" w:cs="Times New Roman"/>
          <w:color w:val="CCCCCC"/>
          <w:sz w:val="21"/>
          <w:szCs w:val="21"/>
          <w:lang w:eastAsia="en-GB"/>
        </w:rPr>
        <w:t> is a Python package that provides fast, flexible, and expressive data structures designed to make working with structured (tabular, multidimensional, potentially heterogeneous) and time series data both easy and intuitive. It aims to be the fundamental high-level building block for doing practical, </w:t>
      </w:r>
      <w:r w:rsidRPr="004A4D46">
        <w:rPr>
          <w:rFonts w:ascii="Helvetica" w:eastAsia="Times New Roman" w:hAnsi="Helvetica" w:cs="Times New Roman"/>
          <w:b/>
          <w:bCs/>
          <w:color w:val="CCCCCC"/>
          <w:sz w:val="21"/>
          <w:szCs w:val="21"/>
          <w:lang w:eastAsia="en-GB"/>
        </w:rPr>
        <w:t>real world</w:t>
      </w:r>
      <w:r w:rsidRPr="004A4D46">
        <w:rPr>
          <w:rFonts w:ascii="Helvetica" w:eastAsia="Times New Roman" w:hAnsi="Helvetica" w:cs="Times New Roman"/>
          <w:color w:val="CCCCCC"/>
          <w:sz w:val="21"/>
          <w:szCs w:val="21"/>
          <w:lang w:eastAsia="en-GB"/>
        </w:rPr>
        <w:t> data analysis in Python. Additionally, it has the broader goal of becoming </w:t>
      </w:r>
      <w:r w:rsidRPr="004A4D46">
        <w:rPr>
          <w:rFonts w:ascii="Helvetica" w:eastAsia="Times New Roman" w:hAnsi="Helvetica" w:cs="Times New Roman"/>
          <w:b/>
          <w:bCs/>
          <w:color w:val="CCCCCC"/>
          <w:sz w:val="21"/>
          <w:szCs w:val="21"/>
          <w:lang w:eastAsia="en-GB"/>
        </w:rPr>
        <w:t>the most powerful and flexible open source data analysis / manipulation tool available in any language</w:t>
      </w:r>
      <w:r w:rsidRPr="004A4D46">
        <w:rPr>
          <w:rFonts w:ascii="Helvetica" w:eastAsia="Times New Roman" w:hAnsi="Helvetica" w:cs="Times New Roman"/>
          <w:color w:val="CCCCCC"/>
          <w:sz w:val="21"/>
          <w:szCs w:val="21"/>
          <w:lang w:eastAsia="en-GB"/>
        </w:rPr>
        <w:t>. It is already well on its way toward this goal.</w:t>
      </w:r>
    </w:p>
    <w:p w14:paraId="089FDD6F" w14:textId="77777777" w:rsidR="004A4D46" w:rsidRPr="004A4D46" w:rsidRDefault="004A4D46" w:rsidP="004A4D46">
      <w:pPr>
        <w:shd w:val="clear" w:color="auto" w:fill="3C3F41"/>
        <w:spacing w:after="240"/>
        <w:rPr>
          <w:rFonts w:ascii="Helvetica" w:eastAsia="Times New Roman" w:hAnsi="Helvetica" w:cs="Times New Roman"/>
          <w:color w:val="CCCCCC"/>
          <w:sz w:val="21"/>
          <w:szCs w:val="21"/>
          <w:lang w:eastAsia="en-GB"/>
        </w:rPr>
      </w:pPr>
      <w:r w:rsidRPr="004A4D46">
        <w:rPr>
          <w:rFonts w:ascii="Helvetica" w:eastAsia="Times New Roman" w:hAnsi="Helvetica" w:cs="Times New Roman"/>
          <w:color w:val="CCCCCC"/>
          <w:sz w:val="21"/>
          <w:szCs w:val="21"/>
          <w:lang w:eastAsia="en-GB"/>
        </w:rPr>
        <w:t>pandas is well suited for many different kinds of data:</w:t>
      </w:r>
    </w:p>
    <w:p w14:paraId="77FEB2E1" w14:textId="77777777" w:rsidR="004A4D46" w:rsidRPr="004A4D46" w:rsidRDefault="004A4D46" w:rsidP="004A4D46">
      <w:pPr>
        <w:numPr>
          <w:ilvl w:val="0"/>
          <w:numId w:val="1"/>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color w:val="A0A4A5"/>
          <w:sz w:val="21"/>
          <w:szCs w:val="21"/>
          <w:lang w:eastAsia="en-GB"/>
        </w:rPr>
        <w:t>Tabular data with heterogeneously-typed columns, as in an SQL table or Excel spreadsheet</w:t>
      </w:r>
    </w:p>
    <w:p w14:paraId="01214D7D" w14:textId="77777777" w:rsidR="004A4D46" w:rsidRPr="004A4D46" w:rsidRDefault="004A4D46" w:rsidP="004A4D46">
      <w:pPr>
        <w:numPr>
          <w:ilvl w:val="0"/>
          <w:numId w:val="1"/>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color w:val="A0A4A5"/>
          <w:sz w:val="21"/>
          <w:szCs w:val="21"/>
          <w:lang w:eastAsia="en-GB"/>
        </w:rPr>
        <w:t>Ordered and unordered (not necessarily fixed-frequency) time series data.</w:t>
      </w:r>
    </w:p>
    <w:p w14:paraId="75A66FAD" w14:textId="77777777" w:rsidR="004A4D46" w:rsidRPr="004A4D46" w:rsidRDefault="004A4D46" w:rsidP="004A4D46">
      <w:pPr>
        <w:numPr>
          <w:ilvl w:val="0"/>
          <w:numId w:val="1"/>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color w:val="A0A4A5"/>
          <w:sz w:val="21"/>
          <w:szCs w:val="21"/>
          <w:lang w:eastAsia="en-GB"/>
        </w:rPr>
        <w:t>Arbitrary matrix data (homogeneously typed or heterogeneous) with row and column labels</w:t>
      </w:r>
    </w:p>
    <w:p w14:paraId="0D1733B1" w14:textId="77777777" w:rsidR="004A4D46" w:rsidRPr="004A4D46" w:rsidRDefault="004A4D46" w:rsidP="004A4D46">
      <w:pPr>
        <w:numPr>
          <w:ilvl w:val="0"/>
          <w:numId w:val="1"/>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color w:val="A0A4A5"/>
          <w:sz w:val="21"/>
          <w:szCs w:val="21"/>
          <w:lang w:eastAsia="en-GB"/>
        </w:rPr>
        <w:t xml:space="preserve">Any other form of observational / statistical data sets. The data actually need not be </w:t>
      </w:r>
      <w:proofErr w:type="spellStart"/>
      <w:r w:rsidRPr="004A4D46">
        <w:rPr>
          <w:rFonts w:ascii="Helvetica" w:eastAsia="Times New Roman" w:hAnsi="Helvetica" w:cs="Times New Roman"/>
          <w:color w:val="A0A4A5"/>
          <w:sz w:val="21"/>
          <w:szCs w:val="21"/>
          <w:lang w:eastAsia="en-GB"/>
        </w:rPr>
        <w:t>labeled</w:t>
      </w:r>
      <w:proofErr w:type="spellEnd"/>
      <w:r w:rsidRPr="004A4D46">
        <w:rPr>
          <w:rFonts w:ascii="Helvetica" w:eastAsia="Times New Roman" w:hAnsi="Helvetica" w:cs="Times New Roman"/>
          <w:color w:val="A0A4A5"/>
          <w:sz w:val="21"/>
          <w:szCs w:val="21"/>
          <w:lang w:eastAsia="en-GB"/>
        </w:rPr>
        <w:t xml:space="preserve"> at all to be placed into a pandas data structure</w:t>
      </w:r>
    </w:p>
    <w:p w14:paraId="4E26C546" w14:textId="77777777" w:rsidR="004A4D46" w:rsidRPr="004A4D46" w:rsidRDefault="004A4D46" w:rsidP="004A4D46">
      <w:pPr>
        <w:shd w:val="clear" w:color="auto" w:fill="3C3F41"/>
        <w:spacing w:after="240"/>
        <w:rPr>
          <w:rFonts w:ascii="Helvetica" w:eastAsia="Times New Roman" w:hAnsi="Helvetica" w:cs="Times New Roman"/>
          <w:color w:val="CCCCCC"/>
          <w:sz w:val="21"/>
          <w:szCs w:val="21"/>
          <w:lang w:eastAsia="en-GB"/>
        </w:rPr>
      </w:pPr>
      <w:r w:rsidRPr="004A4D46">
        <w:rPr>
          <w:rFonts w:ascii="Helvetica" w:eastAsia="Times New Roman" w:hAnsi="Helvetica" w:cs="Times New Roman"/>
          <w:color w:val="CCCCCC"/>
          <w:sz w:val="21"/>
          <w:szCs w:val="21"/>
          <w:lang w:eastAsia="en-GB"/>
        </w:rPr>
        <w:t xml:space="preserve">The two primary data structures of pandas, Series (1-dimensional) and </w:t>
      </w:r>
      <w:proofErr w:type="spellStart"/>
      <w:r w:rsidRPr="004A4D46">
        <w:rPr>
          <w:rFonts w:ascii="Helvetica" w:eastAsia="Times New Roman" w:hAnsi="Helvetica" w:cs="Times New Roman"/>
          <w:color w:val="CCCCCC"/>
          <w:sz w:val="21"/>
          <w:szCs w:val="21"/>
          <w:lang w:eastAsia="en-GB"/>
        </w:rPr>
        <w:t>DataFrame</w:t>
      </w:r>
      <w:proofErr w:type="spellEnd"/>
      <w:r w:rsidRPr="004A4D46">
        <w:rPr>
          <w:rFonts w:ascii="Helvetica" w:eastAsia="Times New Roman" w:hAnsi="Helvetica" w:cs="Times New Roman"/>
          <w:color w:val="CCCCCC"/>
          <w:sz w:val="21"/>
          <w:szCs w:val="21"/>
          <w:lang w:eastAsia="en-GB"/>
        </w:rPr>
        <w:t xml:space="preserve"> (2-dimensional), handle the vast majority of typical use cases in finance, statistics, social science, and many areas of engineering. For R users, </w:t>
      </w:r>
      <w:proofErr w:type="spellStart"/>
      <w:r w:rsidRPr="004A4D46">
        <w:rPr>
          <w:rFonts w:ascii="Helvetica" w:eastAsia="Times New Roman" w:hAnsi="Helvetica" w:cs="Times New Roman"/>
          <w:color w:val="CCCCCC"/>
          <w:sz w:val="21"/>
          <w:szCs w:val="21"/>
          <w:lang w:eastAsia="en-GB"/>
        </w:rPr>
        <w:t>DataFrame</w:t>
      </w:r>
      <w:proofErr w:type="spellEnd"/>
      <w:r w:rsidRPr="004A4D46">
        <w:rPr>
          <w:rFonts w:ascii="Helvetica" w:eastAsia="Times New Roman" w:hAnsi="Helvetica" w:cs="Times New Roman"/>
          <w:color w:val="CCCCCC"/>
          <w:sz w:val="21"/>
          <w:szCs w:val="21"/>
          <w:lang w:eastAsia="en-GB"/>
        </w:rPr>
        <w:t xml:space="preserve"> provides everything that R's </w:t>
      </w:r>
      <w:proofErr w:type="spellStart"/>
      <w:r w:rsidRPr="004A4D46">
        <w:rPr>
          <w:rFonts w:ascii="Courier New" w:eastAsia="Times New Roman" w:hAnsi="Courier New" w:cs="Courier New"/>
          <w:color w:val="CCCCCC"/>
          <w:sz w:val="20"/>
          <w:szCs w:val="20"/>
          <w:lang w:eastAsia="en-GB"/>
        </w:rPr>
        <w:t>data.frame</w:t>
      </w:r>
      <w:proofErr w:type="spellEnd"/>
      <w:r w:rsidRPr="004A4D46">
        <w:rPr>
          <w:rFonts w:ascii="Helvetica" w:eastAsia="Times New Roman" w:hAnsi="Helvetica" w:cs="Times New Roman"/>
          <w:color w:val="CCCCCC"/>
          <w:sz w:val="21"/>
          <w:szCs w:val="21"/>
          <w:lang w:eastAsia="en-GB"/>
        </w:rPr>
        <w:t> provides and much more. pandas is built on top of </w:t>
      </w:r>
      <w:hyperlink r:id="rId6" w:history="1">
        <w:r w:rsidRPr="004A4D46">
          <w:rPr>
            <w:rFonts w:ascii="Helvetica" w:eastAsia="Times New Roman" w:hAnsi="Helvetica" w:cs="Times New Roman"/>
            <w:color w:val="589DF6"/>
            <w:sz w:val="21"/>
            <w:szCs w:val="21"/>
            <w:u w:val="single"/>
            <w:lang w:eastAsia="en-GB"/>
          </w:rPr>
          <w:t>NumPy</w:t>
        </w:r>
      </w:hyperlink>
      <w:r w:rsidRPr="004A4D46">
        <w:rPr>
          <w:rFonts w:ascii="Helvetica" w:eastAsia="Times New Roman" w:hAnsi="Helvetica" w:cs="Times New Roman"/>
          <w:color w:val="CCCCCC"/>
          <w:sz w:val="21"/>
          <w:szCs w:val="21"/>
          <w:lang w:eastAsia="en-GB"/>
        </w:rPr>
        <w:t> and is intended to integrate well within a scientific computing environment with many other 3rd party libraries.</w:t>
      </w:r>
    </w:p>
    <w:p w14:paraId="406ADC35" w14:textId="77777777" w:rsidR="004A4D46" w:rsidRPr="004A4D46" w:rsidRDefault="004A4D46" w:rsidP="004A4D46">
      <w:pPr>
        <w:shd w:val="clear" w:color="auto" w:fill="3C3F41"/>
        <w:spacing w:after="240"/>
        <w:rPr>
          <w:rFonts w:ascii="Helvetica" w:eastAsia="Times New Roman" w:hAnsi="Helvetica" w:cs="Times New Roman"/>
          <w:color w:val="CCCCCC"/>
          <w:sz w:val="21"/>
          <w:szCs w:val="21"/>
          <w:lang w:eastAsia="en-GB"/>
        </w:rPr>
      </w:pPr>
      <w:r w:rsidRPr="004A4D46">
        <w:rPr>
          <w:rFonts w:ascii="Helvetica" w:eastAsia="Times New Roman" w:hAnsi="Helvetica" w:cs="Times New Roman"/>
          <w:color w:val="CCCCCC"/>
          <w:sz w:val="21"/>
          <w:szCs w:val="21"/>
          <w:lang w:eastAsia="en-GB"/>
        </w:rPr>
        <w:t>Here are just a few of the things that pandas does well:</w:t>
      </w:r>
    </w:p>
    <w:p w14:paraId="5E8EA58F" w14:textId="77777777" w:rsidR="004A4D46" w:rsidRPr="004A4D46" w:rsidRDefault="004A4D46" w:rsidP="004A4D46">
      <w:pPr>
        <w:numPr>
          <w:ilvl w:val="0"/>
          <w:numId w:val="2"/>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color w:val="A0A4A5"/>
          <w:sz w:val="21"/>
          <w:szCs w:val="21"/>
          <w:lang w:eastAsia="en-GB"/>
        </w:rPr>
        <w:t>Easy handling of </w:t>
      </w:r>
      <w:r w:rsidRPr="004A4D46">
        <w:rPr>
          <w:rFonts w:ascii="Helvetica" w:eastAsia="Times New Roman" w:hAnsi="Helvetica" w:cs="Times New Roman"/>
          <w:b/>
          <w:bCs/>
          <w:color w:val="A0A4A5"/>
          <w:sz w:val="21"/>
          <w:szCs w:val="21"/>
          <w:lang w:eastAsia="en-GB"/>
        </w:rPr>
        <w:t>missing data</w:t>
      </w:r>
      <w:r w:rsidRPr="004A4D46">
        <w:rPr>
          <w:rFonts w:ascii="Helvetica" w:eastAsia="Times New Roman" w:hAnsi="Helvetica" w:cs="Times New Roman"/>
          <w:color w:val="A0A4A5"/>
          <w:sz w:val="21"/>
          <w:szCs w:val="21"/>
          <w:lang w:eastAsia="en-GB"/>
        </w:rPr>
        <w:t xml:space="preserve"> (represented as </w:t>
      </w:r>
      <w:proofErr w:type="spellStart"/>
      <w:r w:rsidRPr="004A4D46">
        <w:rPr>
          <w:rFonts w:ascii="Helvetica" w:eastAsia="Times New Roman" w:hAnsi="Helvetica" w:cs="Times New Roman"/>
          <w:color w:val="A0A4A5"/>
          <w:sz w:val="21"/>
          <w:szCs w:val="21"/>
          <w:lang w:eastAsia="en-GB"/>
        </w:rPr>
        <w:t>NaN</w:t>
      </w:r>
      <w:proofErr w:type="spellEnd"/>
      <w:r w:rsidRPr="004A4D46">
        <w:rPr>
          <w:rFonts w:ascii="Helvetica" w:eastAsia="Times New Roman" w:hAnsi="Helvetica" w:cs="Times New Roman"/>
          <w:color w:val="A0A4A5"/>
          <w:sz w:val="21"/>
          <w:szCs w:val="21"/>
          <w:lang w:eastAsia="en-GB"/>
        </w:rPr>
        <w:t>) in floating point as well as non-floating point data</w:t>
      </w:r>
    </w:p>
    <w:p w14:paraId="217243A8" w14:textId="77777777" w:rsidR="004A4D46" w:rsidRPr="004A4D46" w:rsidRDefault="004A4D46" w:rsidP="004A4D46">
      <w:pPr>
        <w:numPr>
          <w:ilvl w:val="0"/>
          <w:numId w:val="2"/>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color w:val="A0A4A5"/>
          <w:sz w:val="21"/>
          <w:szCs w:val="21"/>
          <w:lang w:eastAsia="en-GB"/>
        </w:rPr>
        <w:t>Size mutability: columns can be </w:t>
      </w:r>
      <w:r w:rsidRPr="004A4D46">
        <w:rPr>
          <w:rFonts w:ascii="Helvetica" w:eastAsia="Times New Roman" w:hAnsi="Helvetica" w:cs="Times New Roman"/>
          <w:b/>
          <w:bCs/>
          <w:color w:val="A0A4A5"/>
          <w:sz w:val="21"/>
          <w:szCs w:val="21"/>
          <w:lang w:eastAsia="en-GB"/>
        </w:rPr>
        <w:t>inserted and deleted</w:t>
      </w:r>
      <w:r w:rsidRPr="004A4D46">
        <w:rPr>
          <w:rFonts w:ascii="Helvetica" w:eastAsia="Times New Roman" w:hAnsi="Helvetica" w:cs="Times New Roman"/>
          <w:color w:val="A0A4A5"/>
          <w:sz w:val="21"/>
          <w:szCs w:val="21"/>
          <w:lang w:eastAsia="en-GB"/>
        </w:rPr>
        <w:t xml:space="preserve"> from </w:t>
      </w:r>
      <w:proofErr w:type="spellStart"/>
      <w:r w:rsidRPr="004A4D46">
        <w:rPr>
          <w:rFonts w:ascii="Helvetica" w:eastAsia="Times New Roman" w:hAnsi="Helvetica" w:cs="Times New Roman"/>
          <w:color w:val="A0A4A5"/>
          <w:sz w:val="21"/>
          <w:szCs w:val="21"/>
          <w:lang w:eastAsia="en-GB"/>
        </w:rPr>
        <w:t>DataFrame</w:t>
      </w:r>
      <w:proofErr w:type="spellEnd"/>
      <w:r w:rsidRPr="004A4D46">
        <w:rPr>
          <w:rFonts w:ascii="Helvetica" w:eastAsia="Times New Roman" w:hAnsi="Helvetica" w:cs="Times New Roman"/>
          <w:color w:val="A0A4A5"/>
          <w:sz w:val="21"/>
          <w:szCs w:val="21"/>
          <w:lang w:eastAsia="en-GB"/>
        </w:rPr>
        <w:t xml:space="preserve"> and higher dimensional objects</w:t>
      </w:r>
    </w:p>
    <w:p w14:paraId="379A3C4E" w14:textId="77777777" w:rsidR="004A4D46" w:rsidRPr="004A4D46" w:rsidRDefault="004A4D46" w:rsidP="004A4D46">
      <w:pPr>
        <w:numPr>
          <w:ilvl w:val="0"/>
          <w:numId w:val="2"/>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color w:val="A0A4A5"/>
          <w:sz w:val="21"/>
          <w:szCs w:val="21"/>
          <w:lang w:eastAsia="en-GB"/>
        </w:rPr>
        <w:t>Automatic and explicit </w:t>
      </w:r>
      <w:r w:rsidRPr="004A4D46">
        <w:rPr>
          <w:rFonts w:ascii="Helvetica" w:eastAsia="Times New Roman" w:hAnsi="Helvetica" w:cs="Times New Roman"/>
          <w:b/>
          <w:bCs/>
          <w:color w:val="A0A4A5"/>
          <w:sz w:val="21"/>
          <w:szCs w:val="21"/>
          <w:lang w:eastAsia="en-GB"/>
        </w:rPr>
        <w:t>data alignment</w:t>
      </w:r>
      <w:r w:rsidRPr="004A4D46">
        <w:rPr>
          <w:rFonts w:ascii="Helvetica" w:eastAsia="Times New Roman" w:hAnsi="Helvetica" w:cs="Times New Roman"/>
          <w:color w:val="A0A4A5"/>
          <w:sz w:val="21"/>
          <w:szCs w:val="21"/>
          <w:lang w:eastAsia="en-GB"/>
        </w:rPr>
        <w:t>: objects can be explicitly aligned to a set of labels, or the user can simply ignore the labels and let </w:t>
      </w:r>
      <w:r w:rsidRPr="004A4D46">
        <w:rPr>
          <w:rFonts w:ascii="Helvetica" w:eastAsia="Times New Roman" w:hAnsi="Helvetica" w:cs="Times New Roman"/>
          <w:i/>
          <w:iCs/>
          <w:color w:val="A0A4A5"/>
          <w:sz w:val="21"/>
          <w:szCs w:val="21"/>
          <w:lang w:eastAsia="en-GB"/>
        </w:rPr>
        <w:t>Series</w:t>
      </w:r>
      <w:r w:rsidRPr="004A4D46">
        <w:rPr>
          <w:rFonts w:ascii="Helvetica" w:eastAsia="Times New Roman" w:hAnsi="Helvetica" w:cs="Times New Roman"/>
          <w:color w:val="A0A4A5"/>
          <w:sz w:val="21"/>
          <w:szCs w:val="21"/>
          <w:lang w:eastAsia="en-GB"/>
        </w:rPr>
        <w:t>, </w:t>
      </w:r>
      <w:proofErr w:type="spellStart"/>
      <w:r w:rsidRPr="004A4D46">
        <w:rPr>
          <w:rFonts w:ascii="Helvetica" w:eastAsia="Times New Roman" w:hAnsi="Helvetica" w:cs="Times New Roman"/>
          <w:i/>
          <w:iCs/>
          <w:color w:val="A0A4A5"/>
          <w:sz w:val="21"/>
          <w:szCs w:val="21"/>
          <w:lang w:eastAsia="en-GB"/>
        </w:rPr>
        <w:t>DataFrame</w:t>
      </w:r>
      <w:proofErr w:type="spellEnd"/>
      <w:r w:rsidRPr="004A4D46">
        <w:rPr>
          <w:rFonts w:ascii="Helvetica" w:eastAsia="Times New Roman" w:hAnsi="Helvetica" w:cs="Times New Roman"/>
          <w:color w:val="A0A4A5"/>
          <w:sz w:val="21"/>
          <w:szCs w:val="21"/>
          <w:lang w:eastAsia="en-GB"/>
        </w:rPr>
        <w:t>, etc. automatically align the data for you in computations</w:t>
      </w:r>
    </w:p>
    <w:p w14:paraId="33083F9F" w14:textId="77777777" w:rsidR="004A4D46" w:rsidRPr="004A4D46" w:rsidRDefault="004A4D46" w:rsidP="004A4D46">
      <w:pPr>
        <w:numPr>
          <w:ilvl w:val="0"/>
          <w:numId w:val="2"/>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color w:val="A0A4A5"/>
          <w:sz w:val="21"/>
          <w:szCs w:val="21"/>
          <w:lang w:eastAsia="en-GB"/>
        </w:rPr>
        <w:t>Powerful, flexible </w:t>
      </w:r>
      <w:r w:rsidRPr="004A4D46">
        <w:rPr>
          <w:rFonts w:ascii="Helvetica" w:eastAsia="Times New Roman" w:hAnsi="Helvetica" w:cs="Times New Roman"/>
          <w:b/>
          <w:bCs/>
          <w:color w:val="A0A4A5"/>
          <w:sz w:val="21"/>
          <w:szCs w:val="21"/>
          <w:lang w:eastAsia="en-GB"/>
        </w:rPr>
        <w:t>group by</w:t>
      </w:r>
      <w:r w:rsidRPr="004A4D46">
        <w:rPr>
          <w:rFonts w:ascii="Helvetica" w:eastAsia="Times New Roman" w:hAnsi="Helvetica" w:cs="Times New Roman"/>
          <w:color w:val="A0A4A5"/>
          <w:sz w:val="21"/>
          <w:szCs w:val="21"/>
          <w:lang w:eastAsia="en-GB"/>
        </w:rPr>
        <w:t> functionality to perform split-apply-combine operations on data sets, for both aggregating and transforming data</w:t>
      </w:r>
    </w:p>
    <w:p w14:paraId="5E7D94F2" w14:textId="77777777" w:rsidR="004A4D46" w:rsidRPr="004A4D46" w:rsidRDefault="004A4D46" w:rsidP="004A4D46">
      <w:pPr>
        <w:numPr>
          <w:ilvl w:val="0"/>
          <w:numId w:val="2"/>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color w:val="A0A4A5"/>
          <w:sz w:val="21"/>
          <w:szCs w:val="21"/>
          <w:lang w:eastAsia="en-GB"/>
        </w:rPr>
        <w:t>Make it </w:t>
      </w:r>
      <w:r w:rsidRPr="004A4D46">
        <w:rPr>
          <w:rFonts w:ascii="Helvetica" w:eastAsia="Times New Roman" w:hAnsi="Helvetica" w:cs="Times New Roman"/>
          <w:b/>
          <w:bCs/>
          <w:color w:val="A0A4A5"/>
          <w:sz w:val="21"/>
          <w:szCs w:val="21"/>
          <w:lang w:eastAsia="en-GB"/>
        </w:rPr>
        <w:t>easy to convert</w:t>
      </w:r>
      <w:r w:rsidRPr="004A4D46">
        <w:rPr>
          <w:rFonts w:ascii="Helvetica" w:eastAsia="Times New Roman" w:hAnsi="Helvetica" w:cs="Times New Roman"/>
          <w:color w:val="A0A4A5"/>
          <w:sz w:val="21"/>
          <w:szCs w:val="21"/>
          <w:lang w:eastAsia="en-GB"/>
        </w:rPr>
        <w:t xml:space="preserve"> ragged, differently-indexed data in other Python and NumPy data structures into </w:t>
      </w:r>
      <w:proofErr w:type="spellStart"/>
      <w:r w:rsidRPr="004A4D46">
        <w:rPr>
          <w:rFonts w:ascii="Helvetica" w:eastAsia="Times New Roman" w:hAnsi="Helvetica" w:cs="Times New Roman"/>
          <w:color w:val="A0A4A5"/>
          <w:sz w:val="21"/>
          <w:szCs w:val="21"/>
          <w:lang w:eastAsia="en-GB"/>
        </w:rPr>
        <w:t>DataFrame</w:t>
      </w:r>
      <w:proofErr w:type="spellEnd"/>
      <w:r w:rsidRPr="004A4D46">
        <w:rPr>
          <w:rFonts w:ascii="Helvetica" w:eastAsia="Times New Roman" w:hAnsi="Helvetica" w:cs="Times New Roman"/>
          <w:color w:val="A0A4A5"/>
          <w:sz w:val="21"/>
          <w:szCs w:val="21"/>
          <w:lang w:eastAsia="en-GB"/>
        </w:rPr>
        <w:t xml:space="preserve"> objects</w:t>
      </w:r>
    </w:p>
    <w:p w14:paraId="12C7EE1F" w14:textId="77777777" w:rsidR="004A4D46" w:rsidRPr="004A4D46" w:rsidRDefault="004A4D46" w:rsidP="004A4D46">
      <w:pPr>
        <w:numPr>
          <w:ilvl w:val="0"/>
          <w:numId w:val="2"/>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color w:val="A0A4A5"/>
          <w:sz w:val="21"/>
          <w:szCs w:val="21"/>
          <w:lang w:eastAsia="en-GB"/>
        </w:rPr>
        <w:t>Intelligent label-based </w:t>
      </w:r>
      <w:r w:rsidRPr="004A4D46">
        <w:rPr>
          <w:rFonts w:ascii="Helvetica" w:eastAsia="Times New Roman" w:hAnsi="Helvetica" w:cs="Times New Roman"/>
          <w:b/>
          <w:bCs/>
          <w:color w:val="A0A4A5"/>
          <w:sz w:val="21"/>
          <w:szCs w:val="21"/>
          <w:lang w:eastAsia="en-GB"/>
        </w:rPr>
        <w:t>slicing</w:t>
      </w:r>
      <w:r w:rsidRPr="004A4D46">
        <w:rPr>
          <w:rFonts w:ascii="Helvetica" w:eastAsia="Times New Roman" w:hAnsi="Helvetica" w:cs="Times New Roman"/>
          <w:color w:val="A0A4A5"/>
          <w:sz w:val="21"/>
          <w:szCs w:val="21"/>
          <w:lang w:eastAsia="en-GB"/>
        </w:rPr>
        <w:t>, </w:t>
      </w:r>
      <w:r w:rsidRPr="004A4D46">
        <w:rPr>
          <w:rFonts w:ascii="Helvetica" w:eastAsia="Times New Roman" w:hAnsi="Helvetica" w:cs="Times New Roman"/>
          <w:b/>
          <w:bCs/>
          <w:color w:val="A0A4A5"/>
          <w:sz w:val="21"/>
          <w:szCs w:val="21"/>
          <w:lang w:eastAsia="en-GB"/>
        </w:rPr>
        <w:t>fancy indexing</w:t>
      </w:r>
      <w:r w:rsidRPr="004A4D46">
        <w:rPr>
          <w:rFonts w:ascii="Helvetica" w:eastAsia="Times New Roman" w:hAnsi="Helvetica" w:cs="Times New Roman"/>
          <w:color w:val="A0A4A5"/>
          <w:sz w:val="21"/>
          <w:szCs w:val="21"/>
          <w:lang w:eastAsia="en-GB"/>
        </w:rPr>
        <w:t>, and </w:t>
      </w:r>
      <w:proofErr w:type="spellStart"/>
      <w:r w:rsidRPr="004A4D46">
        <w:rPr>
          <w:rFonts w:ascii="Helvetica" w:eastAsia="Times New Roman" w:hAnsi="Helvetica" w:cs="Times New Roman"/>
          <w:b/>
          <w:bCs/>
          <w:color w:val="A0A4A5"/>
          <w:sz w:val="21"/>
          <w:szCs w:val="21"/>
          <w:lang w:eastAsia="en-GB"/>
        </w:rPr>
        <w:t>subsetting</w:t>
      </w:r>
      <w:proofErr w:type="spellEnd"/>
      <w:r w:rsidRPr="004A4D46">
        <w:rPr>
          <w:rFonts w:ascii="Helvetica" w:eastAsia="Times New Roman" w:hAnsi="Helvetica" w:cs="Times New Roman"/>
          <w:color w:val="A0A4A5"/>
          <w:sz w:val="21"/>
          <w:szCs w:val="21"/>
          <w:lang w:eastAsia="en-GB"/>
        </w:rPr>
        <w:t> of large data sets</w:t>
      </w:r>
    </w:p>
    <w:p w14:paraId="1B06C573" w14:textId="77777777" w:rsidR="004A4D46" w:rsidRPr="004A4D46" w:rsidRDefault="004A4D46" w:rsidP="004A4D46">
      <w:pPr>
        <w:numPr>
          <w:ilvl w:val="0"/>
          <w:numId w:val="2"/>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color w:val="A0A4A5"/>
          <w:sz w:val="21"/>
          <w:szCs w:val="21"/>
          <w:lang w:eastAsia="en-GB"/>
        </w:rPr>
        <w:t>Intuitive </w:t>
      </w:r>
      <w:r w:rsidRPr="004A4D46">
        <w:rPr>
          <w:rFonts w:ascii="Helvetica" w:eastAsia="Times New Roman" w:hAnsi="Helvetica" w:cs="Times New Roman"/>
          <w:b/>
          <w:bCs/>
          <w:color w:val="A0A4A5"/>
          <w:sz w:val="21"/>
          <w:szCs w:val="21"/>
          <w:lang w:eastAsia="en-GB"/>
        </w:rPr>
        <w:t>merging</w:t>
      </w:r>
      <w:r w:rsidRPr="004A4D46">
        <w:rPr>
          <w:rFonts w:ascii="Helvetica" w:eastAsia="Times New Roman" w:hAnsi="Helvetica" w:cs="Times New Roman"/>
          <w:color w:val="A0A4A5"/>
          <w:sz w:val="21"/>
          <w:szCs w:val="21"/>
          <w:lang w:eastAsia="en-GB"/>
        </w:rPr>
        <w:t> and </w:t>
      </w:r>
      <w:r w:rsidRPr="004A4D46">
        <w:rPr>
          <w:rFonts w:ascii="Helvetica" w:eastAsia="Times New Roman" w:hAnsi="Helvetica" w:cs="Times New Roman"/>
          <w:b/>
          <w:bCs/>
          <w:color w:val="A0A4A5"/>
          <w:sz w:val="21"/>
          <w:szCs w:val="21"/>
          <w:lang w:eastAsia="en-GB"/>
        </w:rPr>
        <w:t>joining</w:t>
      </w:r>
      <w:r w:rsidRPr="004A4D46">
        <w:rPr>
          <w:rFonts w:ascii="Helvetica" w:eastAsia="Times New Roman" w:hAnsi="Helvetica" w:cs="Times New Roman"/>
          <w:color w:val="A0A4A5"/>
          <w:sz w:val="21"/>
          <w:szCs w:val="21"/>
          <w:lang w:eastAsia="en-GB"/>
        </w:rPr>
        <w:t> data sets</w:t>
      </w:r>
    </w:p>
    <w:p w14:paraId="6DD18A5E" w14:textId="77777777" w:rsidR="004A4D46" w:rsidRPr="004A4D46" w:rsidRDefault="004A4D46" w:rsidP="004A4D46">
      <w:pPr>
        <w:numPr>
          <w:ilvl w:val="0"/>
          <w:numId w:val="2"/>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color w:val="A0A4A5"/>
          <w:sz w:val="21"/>
          <w:szCs w:val="21"/>
          <w:lang w:eastAsia="en-GB"/>
        </w:rPr>
        <w:t>Flexible </w:t>
      </w:r>
      <w:r w:rsidRPr="004A4D46">
        <w:rPr>
          <w:rFonts w:ascii="Helvetica" w:eastAsia="Times New Roman" w:hAnsi="Helvetica" w:cs="Times New Roman"/>
          <w:b/>
          <w:bCs/>
          <w:color w:val="A0A4A5"/>
          <w:sz w:val="21"/>
          <w:szCs w:val="21"/>
          <w:lang w:eastAsia="en-GB"/>
        </w:rPr>
        <w:t>reshaping</w:t>
      </w:r>
      <w:r w:rsidRPr="004A4D46">
        <w:rPr>
          <w:rFonts w:ascii="Helvetica" w:eastAsia="Times New Roman" w:hAnsi="Helvetica" w:cs="Times New Roman"/>
          <w:color w:val="A0A4A5"/>
          <w:sz w:val="21"/>
          <w:szCs w:val="21"/>
          <w:lang w:eastAsia="en-GB"/>
        </w:rPr>
        <w:t> and pivoting of data sets</w:t>
      </w:r>
    </w:p>
    <w:p w14:paraId="1AB61DD4" w14:textId="77777777" w:rsidR="004A4D46" w:rsidRPr="004A4D46" w:rsidRDefault="004A4D46" w:rsidP="004A4D46">
      <w:pPr>
        <w:numPr>
          <w:ilvl w:val="0"/>
          <w:numId w:val="2"/>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b/>
          <w:bCs/>
          <w:color w:val="A0A4A5"/>
          <w:sz w:val="21"/>
          <w:szCs w:val="21"/>
          <w:lang w:eastAsia="en-GB"/>
        </w:rPr>
        <w:t>Hierarchical</w:t>
      </w:r>
      <w:r w:rsidRPr="004A4D46">
        <w:rPr>
          <w:rFonts w:ascii="Helvetica" w:eastAsia="Times New Roman" w:hAnsi="Helvetica" w:cs="Times New Roman"/>
          <w:color w:val="A0A4A5"/>
          <w:sz w:val="21"/>
          <w:szCs w:val="21"/>
          <w:lang w:eastAsia="en-GB"/>
        </w:rPr>
        <w:t> </w:t>
      </w:r>
      <w:proofErr w:type="spellStart"/>
      <w:r w:rsidRPr="004A4D46">
        <w:rPr>
          <w:rFonts w:ascii="Helvetica" w:eastAsia="Times New Roman" w:hAnsi="Helvetica" w:cs="Times New Roman"/>
          <w:color w:val="A0A4A5"/>
          <w:sz w:val="21"/>
          <w:szCs w:val="21"/>
          <w:lang w:eastAsia="en-GB"/>
        </w:rPr>
        <w:t>labeling</w:t>
      </w:r>
      <w:proofErr w:type="spellEnd"/>
      <w:r w:rsidRPr="004A4D46">
        <w:rPr>
          <w:rFonts w:ascii="Helvetica" w:eastAsia="Times New Roman" w:hAnsi="Helvetica" w:cs="Times New Roman"/>
          <w:color w:val="A0A4A5"/>
          <w:sz w:val="21"/>
          <w:szCs w:val="21"/>
          <w:lang w:eastAsia="en-GB"/>
        </w:rPr>
        <w:t xml:space="preserve"> of axes (possible to have multiple labels per tick)</w:t>
      </w:r>
    </w:p>
    <w:p w14:paraId="57A31439" w14:textId="77777777" w:rsidR="004A4D46" w:rsidRPr="004A4D46" w:rsidRDefault="004A4D46" w:rsidP="004A4D46">
      <w:pPr>
        <w:numPr>
          <w:ilvl w:val="0"/>
          <w:numId w:val="2"/>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color w:val="A0A4A5"/>
          <w:sz w:val="21"/>
          <w:szCs w:val="21"/>
          <w:lang w:eastAsia="en-GB"/>
        </w:rPr>
        <w:t>Robust IO tools for loading data from </w:t>
      </w:r>
      <w:r w:rsidRPr="004A4D46">
        <w:rPr>
          <w:rFonts w:ascii="Helvetica" w:eastAsia="Times New Roman" w:hAnsi="Helvetica" w:cs="Times New Roman"/>
          <w:b/>
          <w:bCs/>
          <w:color w:val="A0A4A5"/>
          <w:sz w:val="21"/>
          <w:szCs w:val="21"/>
          <w:lang w:eastAsia="en-GB"/>
        </w:rPr>
        <w:t>flat files</w:t>
      </w:r>
      <w:r w:rsidRPr="004A4D46">
        <w:rPr>
          <w:rFonts w:ascii="Helvetica" w:eastAsia="Times New Roman" w:hAnsi="Helvetica" w:cs="Times New Roman"/>
          <w:color w:val="A0A4A5"/>
          <w:sz w:val="21"/>
          <w:szCs w:val="21"/>
          <w:lang w:eastAsia="en-GB"/>
        </w:rPr>
        <w:t> (CSV and delimited), Excel files, databases, and saving / loading data from the ultrafast </w:t>
      </w:r>
      <w:r w:rsidRPr="004A4D46">
        <w:rPr>
          <w:rFonts w:ascii="Helvetica" w:eastAsia="Times New Roman" w:hAnsi="Helvetica" w:cs="Times New Roman"/>
          <w:b/>
          <w:bCs/>
          <w:color w:val="A0A4A5"/>
          <w:sz w:val="21"/>
          <w:szCs w:val="21"/>
          <w:lang w:eastAsia="en-GB"/>
        </w:rPr>
        <w:t>HDF5 format</w:t>
      </w:r>
    </w:p>
    <w:p w14:paraId="264BB01E" w14:textId="77777777" w:rsidR="004A4D46" w:rsidRPr="004A4D46" w:rsidRDefault="004A4D46" w:rsidP="004A4D46">
      <w:pPr>
        <w:numPr>
          <w:ilvl w:val="0"/>
          <w:numId w:val="2"/>
        </w:numPr>
        <w:shd w:val="clear" w:color="auto" w:fill="3C3F41"/>
        <w:spacing w:before="100" w:beforeAutospacing="1" w:after="100" w:afterAutospacing="1"/>
        <w:rPr>
          <w:rFonts w:ascii="Helvetica" w:eastAsia="Times New Roman" w:hAnsi="Helvetica" w:cs="Times New Roman"/>
          <w:color w:val="A0A4A5"/>
          <w:sz w:val="21"/>
          <w:szCs w:val="21"/>
          <w:lang w:eastAsia="en-GB"/>
        </w:rPr>
      </w:pPr>
      <w:r w:rsidRPr="004A4D46">
        <w:rPr>
          <w:rFonts w:ascii="Helvetica" w:eastAsia="Times New Roman" w:hAnsi="Helvetica" w:cs="Times New Roman"/>
          <w:b/>
          <w:bCs/>
          <w:color w:val="A0A4A5"/>
          <w:sz w:val="21"/>
          <w:szCs w:val="21"/>
          <w:lang w:eastAsia="en-GB"/>
        </w:rPr>
        <w:t>Time series</w:t>
      </w:r>
      <w:r w:rsidRPr="004A4D46">
        <w:rPr>
          <w:rFonts w:ascii="Helvetica" w:eastAsia="Times New Roman" w:hAnsi="Helvetica" w:cs="Times New Roman"/>
          <w:color w:val="A0A4A5"/>
          <w:sz w:val="21"/>
          <w:szCs w:val="21"/>
          <w:lang w:eastAsia="en-GB"/>
        </w:rPr>
        <w:t>-specific functionality: date range generation and frequency conversion, moving window statistics, date shifting and lagging.</w:t>
      </w:r>
    </w:p>
    <w:p w14:paraId="40B02778" w14:textId="77777777" w:rsidR="004A4D46" w:rsidRPr="004A4D46" w:rsidRDefault="004A4D46" w:rsidP="004A4D46">
      <w:pPr>
        <w:shd w:val="clear" w:color="auto" w:fill="3C3F41"/>
        <w:spacing w:after="240"/>
        <w:rPr>
          <w:rFonts w:ascii="Helvetica" w:eastAsia="Times New Roman" w:hAnsi="Helvetica" w:cs="Times New Roman"/>
          <w:color w:val="CCCCCC"/>
          <w:sz w:val="21"/>
          <w:szCs w:val="21"/>
          <w:lang w:eastAsia="en-GB"/>
        </w:rPr>
      </w:pPr>
      <w:r w:rsidRPr="004A4D46">
        <w:rPr>
          <w:rFonts w:ascii="Helvetica" w:eastAsia="Times New Roman" w:hAnsi="Helvetica" w:cs="Times New Roman"/>
          <w:color w:val="CCCCCC"/>
          <w:sz w:val="21"/>
          <w:szCs w:val="21"/>
          <w:lang w:eastAsia="en-GB"/>
        </w:rPr>
        <w:t xml:space="preserve">Many of these principles are here to address the shortcomings frequently experienced using other languages / scientific research environments. For data scientists, working with data is typically divided into multiple stages: munging and cleaning data, </w:t>
      </w:r>
      <w:proofErr w:type="spellStart"/>
      <w:r w:rsidRPr="004A4D46">
        <w:rPr>
          <w:rFonts w:ascii="Helvetica" w:eastAsia="Times New Roman" w:hAnsi="Helvetica" w:cs="Times New Roman"/>
          <w:color w:val="CCCCCC"/>
          <w:sz w:val="21"/>
          <w:szCs w:val="21"/>
          <w:lang w:eastAsia="en-GB"/>
        </w:rPr>
        <w:t>analyzing</w:t>
      </w:r>
      <w:proofErr w:type="spellEnd"/>
      <w:r w:rsidRPr="004A4D46">
        <w:rPr>
          <w:rFonts w:ascii="Helvetica" w:eastAsia="Times New Roman" w:hAnsi="Helvetica" w:cs="Times New Roman"/>
          <w:color w:val="CCCCCC"/>
          <w:sz w:val="21"/>
          <w:szCs w:val="21"/>
          <w:lang w:eastAsia="en-GB"/>
        </w:rPr>
        <w:t xml:space="preserve"> / </w:t>
      </w:r>
      <w:proofErr w:type="spellStart"/>
      <w:r w:rsidRPr="004A4D46">
        <w:rPr>
          <w:rFonts w:ascii="Helvetica" w:eastAsia="Times New Roman" w:hAnsi="Helvetica" w:cs="Times New Roman"/>
          <w:color w:val="CCCCCC"/>
          <w:sz w:val="21"/>
          <w:szCs w:val="21"/>
          <w:lang w:eastAsia="en-GB"/>
        </w:rPr>
        <w:t>modeling</w:t>
      </w:r>
      <w:proofErr w:type="spellEnd"/>
      <w:r w:rsidRPr="004A4D46">
        <w:rPr>
          <w:rFonts w:ascii="Helvetica" w:eastAsia="Times New Roman" w:hAnsi="Helvetica" w:cs="Times New Roman"/>
          <w:color w:val="CCCCCC"/>
          <w:sz w:val="21"/>
          <w:szCs w:val="21"/>
          <w:lang w:eastAsia="en-GB"/>
        </w:rPr>
        <w:t xml:space="preserve"> it, then organizing the results of the analysis into a form suitable for plotting or tabular display. pandas is the ideal tool for all of these tasks.</w:t>
      </w:r>
    </w:p>
    <w:p w14:paraId="57777ACF" w14:textId="77777777" w:rsidR="005A37EE" w:rsidRDefault="00DD0CAE"/>
    <w:sectPr w:rsidR="005A37EE" w:rsidSect="00E43F5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04E89"/>
    <w:multiLevelType w:val="multilevel"/>
    <w:tmpl w:val="38D0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306FF"/>
    <w:multiLevelType w:val="multilevel"/>
    <w:tmpl w:val="2CE8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4B"/>
    <w:rsid w:val="0030569A"/>
    <w:rsid w:val="004A4D46"/>
    <w:rsid w:val="005C6397"/>
    <w:rsid w:val="00A5044B"/>
    <w:rsid w:val="00B61E7E"/>
    <w:rsid w:val="00B951D7"/>
    <w:rsid w:val="00BB4EFB"/>
    <w:rsid w:val="00DD0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EE2D2B"/>
  <w15:chartTrackingRefBased/>
  <w15:docId w15:val="{58822AA9-8ED1-F244-87E8-B9C195F2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D4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A4D46"/>
    <w:rPr>
      <w:b/>
      <w:bCs/>
    </w:rPr>
  </w:style>
  <w:style w:type="character" w:styleId="HTMLTypewriter">
    <w:name w:val="HTML Typewriter"/>
    <w:basedOn w:val="DefaultParagraphFont"/>
    <w:uiPriority w:val="99"/>
    <w:semiHidden/>
    <w:unhideWhenUsed/>
    <w:rsid w:val="004A4D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4D46"/>
    <w:rPr>
      <w:color w:val="0000FF"/>
      <w:u w:val="single"/>
    </w:rPr>
  </w:style>
  <w:style w:type="character" w:styleId="HTMLCite">
    <w:name w:val="HTML Cite"/>
    <w:basedOn w:val="DefaultParagraphFont"/>
    <w:uiPriority w:val="99"/>
    <w:semiHidden/>
    <w:unhideWhenUsed/>
    <w:rsid w:val="004A4D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035297">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blockQuote w:val="1"/>
          <w:marLeft w:val="0"/>
          <w:marRight w:val="0"/>
          <w:marTop w:val="0"/>
          <w:marBottom w:val="240"/>
          <w:divBdr>
            <w:top w:val="none" w:sz="0" w:space="0" w:color="auto"/>
            <w:left w:val="single" w:sz="24" w:space="11" w:color="626667"/>
            <w:bottom w:val="none" w:sz="0" w:space="0" w:color="auto"/>
            <w:right w:val="none" w:sz="0" w:space="0" w:color="auto"/>
          </w:divBdr>
        </w:div>
        <w:div w:id="1331330472">
          <w:blockQuote w:val="1"/>
          <w:marLeft w:val="0"/>
          <w:marRight w:val="0"/>
          <w:marTop w:val="0"/>
          <w:marBottom w:val="240"/>
          <w:divBdr>
            <w:top w:val="none" w:sz="0" w:space="0" w:color="auto"/>
            <w:left w:val="single" w:sz="24" w:space="11" w:color="62666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mpy.org" TargetMode="External"/><Relationship Id="rId5" Type="http://schemas.openxmlformats.org/officeDocument/2006/relationships/hyperlink" Target="https://docs.python.org/3.9/license.html#licenses-and-acknowledgements-for-incorporated-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2021-05-10T14:12:00Z</dcterms:created>
  <dcterms:modified xsi:type="dcterms:W3CDTF">2021-05-10T20:08:00Z</dcterms:modified>
</cp:coreProperties>
</file>