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29FFD5" w14:textId="0A256588" w:rsidR="0042248C" w:rsidRDefault="0042248C" w:rsidP="0042248C">
      <w:pPr>
        <w:rPr>
          <w:rFonts w:ascii="Calibri" w:hAnsi="Calibri" w:cs="Calibri"/>
          <w:noProof/>
        </w:rPr>
      </w:pPr>
      <w:r w:rsidRPr="0042248C">
        <w:rPr>
          <w:rFonts w:ascii="Calibri" w:hAnsi="Calibri" w:cs="Calibri"/>
          <w:noProof/>
        </w:rPr>
        <w:t>Acute Brain Failure</w:t>
      </w:r>
      <w:r>
        <w:rPr>
          <w:rFonts w:ascii="Calibri" w:hAnsi="Calibri" w:cs="Calibri"/>
          <w:noProof/>
        </w:rPr>
        <w:t xml:space="preserve">: </w:t>
      </w:r>
      <w:r w:rsidRPr="0042248C">
        <w:rPr>
          <w:rFonts w:ascii="Calibri" w:hAnsi="Calibri" w:cs="Calibri"/>
          <w:noProof/>
        </w:rPr>
        <w:t xml:space="preserve">﻿Pathophysiology, Diagnosis, Management, and Sequelae of Delirium </w:t>
      </w:r>
    </w:p>
    <w:p w14:paraId="57B4B70C" w14:textId="77777777" w:rsidR="0042248C" w:rsidRDefault="0042248C" w:rsidP="0042248C"/>
    <w:p w14:paraId="6A6A7F64" w14:textId="30A1B1AD" w:rsidR="0042248C" w:rsidRDefault="0042248C" w:rsidP="0042248C">
      <w:r>
        <w:fldChar w:fldCharType="begin" w:fldLock="1"/>
      </w:r>
      <w:r>
        <w:instrText>ADDIN CSL_CITATION {"citationItems":[{"id":"ITEM-1","itemData":{"DOI":"10.1016/j.ccc.2017.03.013","ISSN":"07490704","PMID":"28601132","abstract":"Delirium is the most common psychiatric syndrome found in the general hospital setting, with an incidence as high as 87% in the acute care setting. Delirium is a neurobehavioral syndrome caused by the transient disruption of normal neuronal activity secondary to systemic disturbances. The development of delirium is associated with increased morbidity, mortality, cost of care, hospital-acquired complications, placement in specialized intermediate and long-term care facilities, slower rate of recovery, poor functional and cognitive recovery, decreased quality of life, and prolonged hospital stays. This article discusses the epidemiology, known etiological factors, presentation and characteristics, prevention, management, and impact of delirium.","author":[{"dropping-particle":"","family":"Maldonado","given":"José R.","non-dropping-particle":"","parse-names":false,"suffix":""}],"container-title":"Critical Care Clinics","id":"ITEM-1","issue":"3","issued":{"date-parts":[["2017","7"]]},"page":"461-519","publisher":"Elsevier Inc","title":"Acute Brain Failure","type":"article-journal","volume":"33"},"uris":["http://www.mendeley.com/documents/?uuid=2cba95aa-64c8-417c-84ac-4c3cca717fa2"]}],"mendeley":{"formattedCitation":"(Maldonado, 2017)","plainTextFormattedCitation":"(Maldonado, 2017)","previouslyFormattedCitation":"(Maldonado, 2017)"},"properties":{"noteIndex":0},"schema":"https://github.com/citation-style-language/schema/raw/master/csl-citation.json"}</w:instrText>
      </w:r>
      <w:r>
        <w:fldChar w:fldCharType="separate"/>
      </w:r>
      <w:r w:rsidRPr="0042248C">
        <w:rPr>
          <w:noProof/>
        </w:rPr>
        <w:t>(Maldonado, 2017)</w:t>
      </w:r>
      <w:r>
        <w:fldChar w:fldCharType="end"/>
      </w:r>
    </w:p>
    <w:p w14:paraId="6CC04FA4" w14:textId="07DC351F" w:rsidR="0042248C" w:rsidRPr="0042248C" w:rsidRDefault="0042248C" w:rsidP="0042248C">
      <w:pPr>
        <w:widowControl w:val="0"/>
        <w:autoSpaceDE w:val="0"/>
        <w:autoSpaceDN w:val="0"/>
        <w:adjustRightInd w:val="0"/>
        <w:ind w:left="480" w:hanging="480"/>
        <w:rPr>
          <w:rFonts w:ascii="Calibri" w:hAnsi="Calibri" w:cs="Calibri"/>
          <w:noProof/>
        </w:rPr>
      </w:pPr>
      <w:r>
        <w:fldChar w:fldCharType="begin" w:fldLock="1"/>
      </w:r>
      <w:r>
        <w:instrText xml:space="preserve">ADDIN Mendeley Bibliography CSL_BIBLIOGRAPHY </w:instrText>
      </w:r>
      <w:r>
        <w:fldChar w:fldCharType="separate"/>
      </w:r>
      <w:r w:rsidRPr="0042248C">
        <w:rPr>
          <w:rFonts w:ascii="Calibri" w:hAnsi="Calibri" w:cs="Calibri"/>
          <w:noProof/>
        </w:rPr>
        <w:t xml:space="preserve">Maldonado, J. R. (2017). Acute Brain Failure. </w:t>
      </w:r>
      <w:r w:rsidRPr="0042248C">
        <w:rPr>
          <w:rFonts w:ascii="Calibri" w:hAnsi="Calibri" w:cs="Calibri"/>
          <w:i/>
          <w:iCs/>
          <w:noProof/>
        </w:rPr>
        <w:t>Critical Care Clinics</w:t>
      </w:r>
      <w:r w:rsidRPr="0042248C">
        <w:rPr>
          <w:rFonts w:ascii="Calibri" w:hAnsi="Calibri" w:cs="Calibri"/>
          <w:noProof/>
        </w:rPr>
        <w:t xml:space="preserve">, </w:t>
      </w:r>
      <w:r w:rsidRPr="0042248C">
        <w:rPr>
          <w:rFonts w:ascii="Calibri" w:hAnsi="Calibri" w:cs="Calibri"/>
          <w:i/>
          <w:iCs/>
          <w:noProof/>
        </w:rPr>
        <w:t>33</w:t>
      </w:r>
      <w:r w:rsidRPr="0042248C">
        <w:rPr>
          <w:rFonts w:ascii="Calibri" w:hAnsi="Calibri" w:cs="Calibri"/>
          <w:noProof/>
        </w:rPr>
        <w:t>(3), 461–519. https://doi.org/10.1016/j.ccc.2017.03.013</w:t>
      </w:r>
    </w:p>
    <w:p w14:paraId="7F762DB1" w14:textId="28BC2BBC" w:rsidR="0042248C" w:rsidRDefault="0042248C" w:rsidP="0042248C">
      <w:r>
        <w:fldChar w:fldCharType="end"/>
      </w:r>
    </w:p>
    <w:p w14:paraId="05D8C6D6" w14:textId="77777777" w:rsidR="0042248C" w:rsidRDefault="0042248C" w:rsidP="0042248C"/>
    <w:p w14:paraId="00B13D22" w14:textId="12A60349" w:rsidR="0042248C" w:rsidRPr="0042248C" w:rsidRDefault="0042248C" w:rsidP="0042248C">
      <w:pPr>
        <w:rPr>
          <w:lang w:val="pt-BR"/>
        </w:rPr>
      </w:pPr>
      <w:r w:rsidRPr="0042248C">
        <w:rPr>
          <w:lang w:val="pt-BR"/>
        </w:rPr>
        <w:t xml:space="preserve">Qualquer que seja a causa subjacente </w:t>
      </w:r>
      <w:proofErr w:type="spellStart"/>
      <w:r w:rsidRPr="0042248C">
        <w:rPr>
          <w:lang w:val="pt-BR"/>
        </w:rPr>
        <w:t>próxima,o</w:t>
      </w:r>
      <w:proofErr w:type="spellEnd"/>
      <w:r w:rsidRPr="0042248C">
        <w:rPr>
          <w:lang w:val="pt-BR"/>
        </w:rPr>
        <w:t xml:space="preserve"> delírio é uma síndrome </w:t>
      </w:r>
      <w:proofErr w:type="spellStart"/>
      <w:r w:rsidRPr="0042248C">
        <w:rPr>
          <w:lang w:val="pt-BR"/>
        </w:rPr>
        <w:t>neurocomportamental</w:t>
      </w:r>
      <w:proofErr w:type="spellEnd"/>
      <w:r w:rsidRPr="0042248C">
        <w:rPr>
          <w:lang w:val="pt-BR"/>
        </w:rPr>
        <w:t xml:space="preserve"> causada por uma alteração na síntese, função e/ou disponibilidade de neurotransmissores, e uma desregulação da </w:t>
      </w:r>
      <w:proofErr w:type="spellStart"/>
      <w:r w:rsidRPr="0042248C">
        <w:rPr>
          <w:lang w:val="pt-BR"/>
        </w:rPr>
        <w:t>actividade</w:t>
      </w:r>
      <w:proofErr w:type="spellEnd"/>
      <w:r w:rsidRPr="0042248C">
        <w:rPr>
          <w:lang w:val="pt-BR"/>
        </w:rPr>
        <w:t xml:space="preserve"> neuronal secundária a distúrbios sistémicos que medeia as complexas alterações </w:t>
      </w:r>
      <w:proofErr w:type="spellStart"/>
      <w:r w:rsidRPr="0042248C">
        <w:rPr>
          <w:lang w:val="pt-BR"/>
        </w:rPr>
        <w:t>neurocognitivas</w:t>
      </w:r>
      <w:proofErr w:type="spellEnd"/>
      <w:r w:rsidRPr="0042248C">
        <w:rPr>
          <w:lang w:val="pt-BR"/>
        </w:rPr>
        <w:t xml:space="preserve"> manifestações fenotípicas. Embora muitos sistemas neurotransmissores tenham sido implicados, as alterações mais frequentemente descritas associadas ao desenvolvimento do delírio incluem deficiências na disponibilidade de acetilcolina (ACH) e/ou melatonina (MEL); excesso de dopamina (DA), </w:t>
      </w:r>
      <w:proofErr w:type="spellStart"/>
      <w:r w:rsidRPr="0042248C">
        <w:rPr>
          <w:lang w:val="pt-BR"/>
        </w:rPr>
        <w:t>norepinefrina</w:t>
      </w:r>
      <w:proofErr w:type="spellEnd"/>
      <w:r w:rsidRPr="0042248C">
        <w:rPr>
          <w:lang w:val="pt-BR"/>
        </w:rPr>
        <w:t xml:space="preserve"> (NE), e/ou libertação de glutamato (GLU); e alterações variáveis (por exemplo, uma diminuição ou aumento da </w:t>
      </w:r>
      <w:proofErr w:type="spellStart"/>
      <w:r w:rsidRPr="0042248C">
        <w:rPr>
          <w:lang w:val="pt-BR"/>
        </w:rPr>
        <w:t>actividade</w:t>
      </w:r>
      <w:proofErr w:type="spellEnd"/>
      <w:r w:rsidRPr="0042248C">
        <w:rPr>
          <w:lang w:val="pt-BR"/>
        </w:rPr>
        <w:t xml:space="preserve">, dependendo da pré-cimentação e causa do delirium) em 5-hidroxitriptamina ou serotonina (5HT), histamina (His), e/ou ácido </w:t>
      </w:r>
      <w:proofErr w:type="spellStart"/>
      <w:r w:rsidRPr="0042248C">
        <w:rPr>
          <w:lang w:val="pt-BR"/>
        </w:rPr>
        <w:t>gama-amino</w:t>
      </w:r>
      <w:proofErr w:type="spellEnd"/>
      <w:r w:rsidRPr="0042248C">
        <w:rPr>
          <w:lang w:val="pt-BR"/>
        </w:rPr>
        <w:t xml:space="preserve"> </w:t>
      </w:r>
      <w:proofErr w:type="spellStart"/>
      <w:r w:rsidRPr="0042248C">
        <w:rPr>
          <w:lang w:val="pt-BR"/>
        </w:rPr>
        <w:t>butírico</w:t>
      </w:r>
      <w:proofErr w:type="spellEnd"/>
      <w:r w:rsidRPr="0042248C">
        <w:rPr>
          <w:lang w:val="pt-BR"/>
        </w:rPr>
        <w:t xml:space="preserve"> (GABA). </w:t>
      </w:r>
    </w:p>
    <w:p w14:paraId="2A82FCD9" w14:textId="77777777" w:rsidR="0042248C" w:rsidRPr="0042248C" w:rsidRDefault="0042248C" w:rsidP="0042248C">
      <w:pPr>
        <w:rPr>
          <w:lang w:val="pt-BR"/>
        </w:rPr>
      </w:pPr>
    </w:p>
    <w:p w14:paraId="7E2ACCD9" w14:textId="77777777" w:rsidR="005A37EE" w:rsidRPr="0042248C" w:rsidRDefault="0042248C" w:rsidP="0042248C">
      <w:pPr>
        <w:rPr>
          <w:lang w:val="pt-BR"/>
        </w:rPr>
      </w:pPr>
      <w:r w:rsidRPr="0042248C">
        <w:rPr>
          <w:lang w:val="pt-BR"/>
        </w:rPr>
        <w:t xml:space="preserve">Uma teoria recentemente proposta, a Hipótese de Falha de Integração de Sistemas (SIFH), tenta integrar e dar sentido a todas as teorias anteriormente descritas.18 A SIFH propõe que a combinação específica de disfunção do neurotransmissor e a variabilidade na integração e processamento adequado da informação sensorial e respostas motoras, bem como o grau de ruptura na conectividade de rede dentro do cérebro, contribui </w:t>
      </w:r>
      <w:proofErr w:type="spellStart"/>
      <w:r w:rsidRPr="0042248C">
        <w:rPr>
          <w:lang w:val="pt-BR"/>
        </w:rPr>
        <w:t>directamente</w:t>
      </w:r>
      <w:proofErr w:type="spellEnd"/>
      <w:r w:rsidRPr="0042248C">
        <w:rPr>
          <w:lang w:val="pt-BR"/>
        </w:rPr>
        <w:t xml:space="preserve"> para o fenótipo de delírio observado (ver Fig. 1).</w:t>
      </w:r>
    </w:p>
    <w:sectPr w:rsidR="005A37EE" w:rsidRPr="004224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48C"/>
    <w:rsid w:val="0030569A"/>
    <w:rsid w:val="0042248C"/>
    <w:rsid w:val="005C6397"/>
    <w:rsid w:val="00B61E7E"/>
    <w:rsid w:val="00B951D7"/>
    <w:rsid w:val="00BB4E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F9054"/>
  <w15:chartTrackingRefBased/>
  <w15:docId w15:val="{5871EED3-01AC-4F40-982F-BF20ECE7C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DED22B-E111-5748-AAE9-BFD8D4D8F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488</Words>
  <Characters>2782</Characters>
  <Application>Microsoft Office Word</Application>
  <DocSecurity>0</DocSecurity>
  <Lines>23</Lines>
  <Paragraphs>6</Paragraphs>
  <ScaleCrop>false</ScaleCrop>
  <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Célia Natália Lemos Figueiredo</dc:creator>
  <cp:keywords/>
  <dc:description/>
  <cp:lastModifiedBy>Célia Natália Lemos Figueiredo</cp:lastModifiedBy>
  <cp:revision>1</cp:revision>
  <dcterms:created xsi:type="dcterms:W3CDTF">2021-07-02T15:16:00Z</dcterms:created>
  <dcterms:modified xsi:type="dcterms:W3CDTF">2021-07-02T17:03:00Z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bc6187ef-9cff-301f-baa2-0f3bd48121e8</vt:lpwstr>
  </property>
  <property fmtid="{D5CDD505-2E9C-101B-9397-08002B2CF9AE}" pid="24" name="Mendeley Citation Style_1">
    <vt:lpwstr>http://www.zotero.org/styles/apa</vt:lpwstr>
  </property>
</Properties>
</file>