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9E0FF" w14:textId="77777777" w:rsidR="00284B1A" w:rsidRPr="00284B1A" w:rsidRDefault="00284B1A" w:rsidP="00284B1A">
      <w:pPr>
        <w:rPr>
          <w:rFonts w:ascii="Times New Roman" w:eastAsia="Times New Roman" w:hAnsi="Times New Roman" w:cs="Times New Roman"/>
          <w:lang w:eastAsia="en-GB"/>
        </w:rPr>
      </w:pPr>
      <w:r w:rsidRPr="00284B1A">
        <w:rPr>
          <w:rFonts w:ascii="Times New Roman" w:eastAsia="Times New Roman" w:hAnsi="Times New Roman" w:cs="Times New Roman"/>
          <w:lang w:eastAsia="en-GB"/>
        </w:rPr>
        <w:t>Assessment of risk factors and precipitating factors of delirium in patients admitted to intensive care unit of a tertiary care hospital</w:t>
      </w:r>
    </w:p>
    <w:p w14:paraId="79333EC6" w14:textId="7BE58EB8" w:rsidR="00284B1A" w:rsidRDefault="00284B1A" w:rsidP="00284B1A">
      <w:pPr>
        <w:jc w:val="both"/>
      </w:pPr>
    </w:p>
    <w:p w14:paraId="30A12214" w14:textId="30A52F36" w:rsidR="00E336CC" w:rsidRDefault="00E336CC" w:rsidP="00284B1A">
      <w:pPr>
        <w:jc w:val="both"/>
      </w:pPr>
    </w:p>
    <w:p w14:paraId="5C1FD6B3" w14:textId="101AC8DF" w:rsidR="00E336CC" w:rsidRPr="00180BF0" w:rsidRDefault="00E336CC" w:rsidP="00E336CC">
      <w:pPr>
        <w:jc w:val="both"/>
        <w:rPr>
          <w:lang w:val="pt-BR"/>
        </w:rPr>
      </w:pPr>
      <w:r w:rsidRPr="00180BF0">
        <w:rPr>
          <w:lang w:val="pt-BR"/>
        </w:rPr>
        <w:t>Antecedentes e Objetivo: Delírio é definido como perturbação na atenção e na consciência. O delírio é uma complicação comum em doentes internados na unidade de cuidados intensivos</w:t>
      </w:r>
      <w:r w:rsidR="00180BF0" w:rsidRPr="00180BF0">
        <w:rPr>
          <w:lang w:val="pt-BR"/>
        </w:rPr>
        <w:t xml:space="preserve"> UC</w:t>
      </w:r>
      <w:r w:rsidR="00180BF0">
        <w:rPr>
          <w:lang w:val="pt-BR"/>
        </w:rPr>
        <w:t>I</w:t>
      </w:r>
      <w:r w:rsidRPr="00180BF0">
        <w:rPr>
          <w:lang w:val="pt-BR"/>
        </w:rPr>
        <w:t xml:space="preserve">. O foco dos investigadores passou do tratamento para a prevenção da síndrome. Há a necessidade de estudar os </w:t>
      </w:r>
      <w:proofErr w:type="spellStart"/>
      <w:r w:rsidRPr="00180BF0">
        <w:rPr>
          <w:lang w:val="pt-BR"/>
        </w:rPr>
        <w:t>factores</w:t>
      </w:r>
      <w:proofErr w:type="spellEnd"/>
      <w:r w:rsidRPr="00180BF0">
        <w:rPr>
          <w:lang w:val="pt-BR"/>
        </w:rPr>
        <w:t xml:space="preserve"> de risco para a prevenção do delírio. Os dados sobre o delírio na unidade de cuidados intensivos são escassos no subcontinente indiano. Daí, o presente estudo foi feito para avaliar </w:t>
      </w:r>
      <w:proofErr w:type="spellStart"/>
      <w:r w:rsidRPr="00180BF0">
        <w:rPr>
          <w:lang w:val="pt-BR"/>
        </w:rPr>
        <w:t>factores</w:t>
      </w:r>
      <w:proofErr w:type="spellEnd"/>
      <w:r w:rsidRPr="00180BF0">
        <w:rPr>
          <w:lang w:val="pt-BR"/>
        </w:rPr>
        <w:t xml:space="preserve"> de risco e </w:t>
      </w:r>
      <w:proofErr w:type="spellStart"/>
      <w:r w:rsidRPr="00180BF0">
        <w:rPr>
          <w:lang w:val="pt-BR"/>
        </w:rPr>
        <w:t>factores</w:t>
      </w:r>
      <w:proofErr w:type="spellEnd"/>
      <w:r w:rsidRPr="00180BF0">
        <w:rPr>
          <w:lang w:val="pt-BR"/>
        </w:rPr>
        <w:t xml:space="preserve"> precipitantes de delírio em doentes admitidos na unidade de cuidados intensivos médicos de um hospital de cuidados terciários.</w:t>
      </w:r>
    </w:p>
    <w:p w14:paraId="63CBF275" w14:textId="77777777" w:rsidR="00E336CC" w:rsidRPr="00180BF0" w:rsidRDefault="00E336CC" w:rsidP="00E336CC">
      <w:pPr>
        <w:jc w:val="both"/>
        <w:rPr>
          <w:lang w:val="pt-BR"/>
        </w:rPr>
      </w:pPr>
    </w:p>
    <w:p w14:paraId="4C10EB34" w14:textId="4C7C689E" w:rsidR="00E336CC" w:rsidRPr="00180BF0" w:rsidRDefault="00E336CC" w:rsidP="00E336CC">
      <w:pPr>
        <w:jc w:val="both"/>
        <w:rPr>
          <w:lang w:val="pt-BR"/>
        </w:rPr>
      </w:pPr>
      <w:r w:rsidRPr="00180BF0">
        <w:rPr>
          <w:lang w:val="pt-BR"/>
        </w:rPr>
        <w:t xml:space="preserve">Materiais e Métodos: Este é um estudo observacional feito durante um período de 1 ano. Os doentes internados em UCI médica foram submetidos a um rastreio para presença de delírio nas primeiras 72 horas após a admissão usando RASS e CAM-ICU. Os doentes comatosos, com pontuação RASS de -4 ou -5, foram excluídos do estudo. Foram avaliados os </w:t>
      </w:r>
      <w:proofErr w:type="spellStart"/>
      <w:r w:rsidRPr="00180BF0">
        <w:rPr>
          <w:lang w:val="pt-BR"/>
        </w:rPr>
        <w:t>factores</w:t>
      </w:r>
      <w:proofErr w:type="spellEnd"/>
      <w:r w:rsidRPr="00180BF0">
        <w:rPr>
          <w:lang w:val="pt-BR"/>
        </w:rPr>
        <w:t xml:space="preserve"> de risco e os </w:t>
      </w:r>
      <w:proofErr w:type="spellStart"/>
      <w:r w:rsidRPr="00180BF0">
        <w:rPr>
          <w:lang w:val="pt-BR"/>
        </w:rPr>
        <w:t>factores</w:t>
      </w:r>
      <w:proofErr w:type="spellEnd"/>
      <w:r w:rsidRPr="00180BF0">
        <w:rPr>
          <w:lang w:val="pt-BR"/>
        </w:rPr>
        <w:t xml:space="preserve"> precipitantes associados ao delírio. Teste de amostra "t" independente ou o </w:t>
      </w:r>
      <w:proofErr w:type="spellStart"/>
      <w:r w:rsidRPr="00180BF0">
        <w:rPr>
          <w:lang w:val="pt-BR"/>
        </w:rPr>
        <w:t>O</w:t>
      </w:r>
      <w:proofErr w:type="spellEnd"/>
      <w:r w:rsidRPr="00180BF0">
        <w:rPr>
          <w:lang w:val="pt-BR"/>
        </w:rPr>
        <w:t xml:space="preserve"> teste do </w:t>
      </w:r>
      <w:proofErr w:type="spellStart"/>
      <w:r w:rsidRPr="00180BF0">
        <w:rPr>
          <w:lang w:val="pt-BR"/>
        </w:rPr>
        <w:t>Qui</w:t>
      </w:r>
      <w:proofErr w:type="spellEnd"/>
      <w:r w:rsidRPr="00180BF0">
        <w:rPr>
          <w:lang w:val="pt-BR"/>
        </w:rPr>
        <w:t xml:space="preserve">-quadrado de Pearson foi utilizado para calcular as diferenças entre indivíduos delirantes e não delirantes. Os </w:t>
      </w:r>
      <w:proofErr w:type="spellStart"/>
      <w:r w:rsidRPr="00180BF0">
        <w:rPr>
          <w:lang w:val="pt-BR"/>
        </w:rPr>
        <w:t>rácios</w:t>
      </w:r>
      <w:proofErr w:type="spellEnd"/>
      <w:r w:rsidRPr="00180BF0">
        <w:rPr>
          <w:lang w:val="pt-BR"/>
        </w:rPr>
        <w:t xml:space="preserve"> de probabilidade (OR) foram calculados para todos os </w:t>
      </w:r>
      <w:proofErr w:type="spellStart"/>
      <w:r w:rsidRPr="00180BF0">
        <w:rPr>
          <w:lang w:val="pt-BR"/>
        </w:rPr>
        <w:t>factores</w:t>
      </w:r>
      <w:proofErr w:type="spellEnd"/>
      <w:r w:rsidRPr="00180BF0">
        <w:rPr>
          <w:lang w:val="pt-BR"/>
        </w:rPr>
        <w:t xml:space="preserve"> utilizando a regressão logística binária </w:t>
      </w:r>
      <w:proofErr w:type="spellStart"/>
      <w:r w:rsidRPr="00180BF0">
        <w:rPr>
          <w:lang w:val="pt-BR"/>
        </w:rPr>
        <w:t>univariada</w:t>
      </w:r>
      <w:proofErr w:type="spellEnd"/>
      <w:r w:rsidRPr="00180BF0">
        <w:rPr>
          <w:lang w:val="pt-BR"/>
        </w:rPr>
        <w:t>.</w:t>
      </w:r>
    </w:p>
    <w:p w14:paraId="4A1C4336" w14:textId="77777777" w:rsidR="00284B1A" w:rsidRPr="00180BF0" w:rsidRDefault="00284B1A" w:rsidP="00284B1A">
      <w:pPr>
        <w:jc w:val="both"/>
        <w:rPr>
          <w:lang w:val="pt-BR"/>
        </w:rPr>
      </w:pPr>
    </w:p>
    <w:p w14:paraId="101628ED" w14:textId="77777777" w:rsidR="00284B1A" w:rsidRPr="00180BF0" w:rsidRDefault="00284B1A" w:rsidP="00284B1A">
      <w:pPr>
        <w:jc w:val="both"/>
        <w:rPr>
          <w:lang w:val="pt-BR"/>
        </w:rPr>
      </w:pPr>
    </w:p>
    <w:p w14:paraId="171C7659" w14:textId="4E4175C4" w:rsidR="00284B1A" w:rsidRPr="00284B1A" w:rsidRDefault="00A60CD9" w:rsidP="00284B1A">
      <w:pPr>
        <w:jc w:val="both"/>
        <w:rPr>
          <w:lang w:val="pt-BR"/>
        </w:rPr>
      </w:pPr>
      <w:r>
        <w:rPr>
          <w:lang w:val="pt-BR"/>
        </w:rPr>
        <w:t xml:space="preserve">Resultados: </w:t>
      </w:r>
      <w:r w:rsidR="00284B1A" w:rsidRPr="00284B1A">
        <w:rPr>
          <w:lang w:val="pt-BR"/>
        </w:rPr>
        <w:t xml:space="preserve">A percentagem de doentes que desenvolveram delírios nas primeiras 72 horas de admissão foi de 25,7% (406/1582). 52% dos doentes tinham delírio </w:t>
      </w:r>
      <w:proofErr w:type="spellStart"/>
      <w:r w:rsidR="00284B1A" w:rsidRPr="00284B1A">
        <w:rPr>
          <w:lang w:val="pt-BR"/>
        </w:rPr>
        <w:t>hipoactivo</w:t>
      </w:r>
      <w:proofErr w:type="spellEnd"/>
      <w:r w:rsidR="00284B1A" w:rsidRPr="00284B1A">
        <w:rPr>
          <w:lang w:val="pt-BR"/>
        </w:rPr>
        <w:t xml:space="preserve">, 48% deles tinham delírios </w:t>
      </w:r>
      <w:proofErr w:type="spellStart"/>
      <w:r w:rsidR="00284B1A" w:rsidRPr="00284B1A">
        <w:rPr>
          <w:lang w:val="pt-BR"/>
        </w:rPr>
        <w:t>hiperactivos</w:t>
      </w:r>
      <w:proofErr w:type="spellEnd"/>
      <w:r w:rsidR="00284B1A" w:rsidRPr="00284B1A">
        <w:rPr>
          <w:lang w:val="pt-BR"/>
        </w:rPr>
        <w:t xml:space="preserve">. Álcool (OR 6,54), uso de sedativos no momento da admissão (OR 2,48), perturbações visuais (OR 2,22), perturbações do intestino e da bexiga (OR 1,67) foram </w:t>
      </w:r>
      <w:proofErr w:type="spellStart"/>
      <w:r w:rsidR="00284B1A" w:rsidRPr="00284B1A">
        <w:rPr>
          <w:lang w:val="pt-BR"/>
        </w:rPr>
        <w:t>factores</w:t>
      </w:r>
      <w:proofErr w:type="spellEnd"/>
      <w:r w:rsidR="00284B1A" w:rsidRPr="00284B1A">
        <w:rPr>
          <w:lang w:val="pt-BR"/>
        </w:rPr>
        <w:t xml:space="preserve"> de risco significativos modificáveis que contribuíram para delírio. Doenças psiquiátricas anteriores (OR 3,73), deficiência de cognição anterior (OR 2,73) eram </w:t>
      </w:r>
      <w:proofErr w:type="spellStart"/>
      <w:r w:rsidR="00284B1A" w:rsidRPr="00284B1A">
        <w:rPr>
          <w:lang w:val="pt-BR"/>
        </w:rPr>
        <w:t>factores</w:t>
      </w:r>
      <w:proofErr w:type="spellEnd"/>
      <w:r w:rsidR="00284B1A" w:rsidRPr="00284B1A">
        <w:rPr>
          <w:lang w:val="pt-BR"/>
        </w:rPr>
        <w:t xml:space="preserve"> de risco significativos não modificáveis contribuindo para o delírio. Os </w:t>
      </w:r>
      <w:proofErr w:type="spellStart"/>
      <w:r w:rsidR="00284B1A" w:rsidRPr="00284B1A">
        <w:rPr>
          <w:lang w:val="pt-BR"/>
        </w:rPr>
        <w:t>factores</w:t>
      </w:r>
      <w:proofErr w:type="spellEnd"/>
      <w:r w:rsidR="00284B1A" w:rsidRPr="00284B1A">
        <w:rPr>
          <w:lang w:val="pt-BR"/>
        </w:rPr>
        <w:t xml:space="preserve"> precipitantes predominantes entre os sujeitos delirantes foram a uremia (25,1%), a encefalopatia hepática (22,7%), </w:t>
      </w:r>
      <w:proofErr w:type="spellStart"/>
      <w:r w:rsidR="00284B1A" w:rsidRPr="00284B1A">
        <w:rPr>
          <w:lang w:val="pt-BR"/>
        </w:rPr>
        <w:t>hiponatremia</w:t>
      </w:r>
      <w:proofErr w:type="spellEnd"/>
      <w:r w:rsidR="00284B1A" w:rsidRPr="00284B1A">
        <w:rPr>
          <w:lang w:val="pt-BR"/>
        </w:rPr>
        <w:t xml:space="preserve"> (19,5%).</w:t>
      </w:r>
    </w:p>
    <w:p w14:paraId="39F4EEB4" w14:textId="77777777" w:rsidR="00284B1A" w:rsidRPr="00284B1A" w:rsidRDefault="00284B1A" w:rsidP="00284B1A">
      <w:pPr>
        <w:jc w:val="both"/>
        <w:rPr>
          <w:lang w:val="pt-BR"/>
        </w:rPr>
      </w:pPr>
    </w:p>
    <w:p w14:paraId="047635FA" w14:textId="75376443" w:rsidR="00284B1A" w:rsidRPr="00284B1A" w:rsidRDefault="00284B1A" w:rsidP="00284B1A">
      <w:pPr>
        <w:jc w:val="both"/>
        <w:rPr>
          <w:lang w:val="pt-BR"/>
        </w:rPr>
      </w:pPr>
      <w:r w:rsidRPr="00284B1A">
        <w:rPr>
          <w:lang w:val="pt-BR"/>
        </w:rPr>
        <w:t>Conclusão: O delírio é comum em pacientes de unidades de cuidados intensivos. O principal fator de risco que contribuiu para o delirium foi o consumo de álcool. Os fatores precipitantes mais comuns que resultaram no delírio foram parâmetros metabólicos desarranjados. Todas as UCI devem implementar tanto RASS como CAM-ICU para a detecção precoce do delírio.</w:t>
      </w:r>
    </w:p>
    <w:p w14:paraId="46016F58" w14:textId="77777777" w:rsidR="00284B1A" w:rsidRPr="00284B1A" w:rsidRDefault="00284B1A" w:rsidP="00284B1A">
      <w:pPr>
        <w:jc w:val="both"/>
        <w:rPr>
          <w:lang w:val="pt-BR"/>
        </w:rPr>
      </w:pPr>
    </w:p>
    <w:p w14:paraId="40194D4C" w14:textId="66B5986F" w:rsidR="00284B1A" w:rsidRDefault="00284B1A" w:rsidP="00284B1A">
      <w:pPr>
        <w:jc w:val="both"/>
        <w:rPr>
          <w:lang w:val="pt-BR"/>
        </w:rPr>
      </w:pPr>
      <w:proofErr w:type="spellStart"/>
      <w:r w:rsidRPr="00284B1A">
        <w:rPr>
          <w:lang w:val="pt-BR"/>
        </w:rPr>
        <w:t>Intr</w:t>
      </w:r>
      <w:r>
        <w:rPr>
          <w:lang w:val="pt-BR"/>
        </w:rPr>
        <w:t>o</w:t>
      </w:r>
      <w:proofErr w:type="spellEnd"/>
      <w:r>
        <w:rPr>
          <w:lang w:val="pt-BR"/>
        </w:rPr>
        <w:t xml:space="preserve">: </w:t>
      </w:r>
    </w:p>
    <w:p w14:paraId="5FA5D0A2" w14:textId="77777777" w:rsidR="00284B1A" w:rsidRPr="00284B1A" w:rsidRDefault="00284B1A" w:rsidP="00284B1A">
      <w:pPr>
        <w:jc w:val="both"/>
        <w:rPr>
          <w:lang w:val="pt-BR"/>
        </w:rPr>
      </w:pPr>
    </w:p>
    <w:p w14:paraId="25B73DA5" w14:textId="7741CFC8" w:rsidR="005A37EE" w:rsidRPr="00284B1A" w:rsidRDefault="00284B1A" w:rsidP="00284B1A">
      <w:pPr>
        <w:jc w:val="both"/>
        <w:rPr>
          <w:lang w:val="pt-BR"/>
        </w:rPr>
      </w:pPr>
      <w:r w:rsidRPr="00284B1A">
        <w:rPr>
          <w:lang w:val="pt-BR"/>
        </w:rPr>
        <w:t xml:space="preserve">Um estudo multicêntrico indicou que os fatores de risco que contribuíram significativamente para o delírio estavam relacionados com as características do paciente (tabagismo, uso diário de mais de 3 unidades de álcool, viver sozinho em casa), patologia crónica (défice cognitivo pré-existente), doença aguda (uso de drenos, tubos, cateteres, uso de medicação </w:t>
      </w:r>
      <w:proofErr w:type="spellStart"/>
      <w:r w:rsidRPr="00284B1A">
        <w:rPr>
          <w:lang w:val="pt-BR"/>
        </w:rPr>
        <w:t>psicoactiva</w:t>
      </w:r>
      <w:proofErr w:type="spellEnd"/>
      <w:r w:rsidRPr="00284B1A">
        <w:rPr>
          <w:lang w:val="pt-BR"/>
        </w:rPr>
        <w:t xml:space="preserve">, um período anterior de sedação, coma, ventilação mecânica) e o ambiente (isolamento, ausência de visita, ausência de luz do dia visível, transferência de outra enfermaria, utilização de restrições físicas)1. Os medicamentos </w:t>
      </w:r>
      <w:proofErr w:type="spellStart"/>
      <w:r w:rsidRPr="00284B1A">
        <w:rPr>
          <w:lang w:val="pt-BR"/>
        </w:rPr>
        <w:t>psicoactivos</w:t>
      </w:r>
      <w:proofErr w:type="spellEnd"/>
      <w:r w:rsidRPr="00284B1A">
        <w:rPr>
          <w:lang w:val="pt-BR"/>
        </w:rPr>
        <w:t xml:space="preserve"> podem provocar um estado de delírio. </w:t>
      </w:r>
      <w:proofErr w:type="spellStart"/>
      <w:r w:rsidRPr="00284B1A">
        <w:rPr>
          <w:lang w:val="pt-BR"/>
        </w:rPr>
        <w:lastRenderedPageBreak/>
        <w:t>Lorazepam</w:t>
      </w:r>
      <w:proofErr w:type="spellEnd"/>
      <w:r w:rsidRPr="00284B1A">
        <w:rPr>
          <w:lang w:val="pt-BR"/>
        </w:rPr>
        <w:t xml:space="preserve"> tem uma associação temporal independente e relacionada com a dose com o delírio3 .</w:t>
      </w:r>
    </w:p>
    <w:sectPr w:rsidR="005A37EE" w:rsidRPr="0028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1A"/>
    <w:rsid w:val="00180BF0"/>
    <w:rsid w:val="00284B1A"/>
    <w:rsid w:val="0030569A"/>
    <w:rsid w:val="00A60CD9"/>
    <w:rsid w:val="00B61E7E"/>
    <w:rsid w:val="00B951D7"/>
    <w:rsid w:val="00BB4EFB"/>
    <w:rsid w:val="00E3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0E215"/>
  <w15:chartTrackingRefBased/>
  <w15:docId w15:val="{B039D270-1BB2-4F4D-9D6A-40A93AE2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4</cp:revision>
  <dcterms:created xsi:type="dcterms:W3CDTF">2021-04-07T14:01:00Z</dcterms:created>
  <dcterms:modified xsi:type="dcterms:W3CDTF">2021-04-07T14:04:00Z</dcterms:modified>
</cp:coreProperties>
</file>