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B2E1B" w14:textId="77777777" w:rsidR="00C66BC8" w:rsidRDefault="00C66BC8" w:rsidP="00C66BC8">
      <w:pPr>
        <w:jc w:val="both"/>
        <w:rPr>
          <w:lang w:val="pt-PT"/>
        </w:rPr>
      </w:pPr>
    </w:p>
    <w:p w14:paraId="588498B9" w14:textId="77777777" w:rsidR="00C66BC8" w:rsidRPr="00C66BC8" w:rsidRDefault="00C66BC8" w:rsidP="00C66BC8">
      <w:pPr>
        <w:widowControl w:val="0"/>
        <w:autoSpaceDE w:val="0"/>
        <w:autoSpaceDN w:val="0"/>
        <w:adjustRightInd w:val="0"/>
        <w:ind w:left="480" w:hanging="480"/>
        <w:rPr>
          <w:rFonts w:ascii="Calibri" w:hAnsi="Calibri"/>
          <w:noProof/>
        </w:rPr>
      </w:pPr>
      <w:r>
        <w:rPr>
          <w:lang w:val="pt-PT"/>
        </w:rPr>
        <w:fldChar w:fldCharType="begin" w:fldLock="1"/>
      </w:r>
      <w:r w:rsidRPr="00C66BC8">
        <w:instrText xml:space="preserve">ADDIN Mendeley Bibliography CSL_BIBLIOGRAPHY </w:instrText>
      </w:r>
      <w:r>
        <w:rPr>
          <w:lang w:val="pt-PT"/>
        </w:rPr>
        <w:fldChar w:fldCharType="separate"/>
      </w:r>
      <w:r w:rsidRPr="00C66BC8">
        <w:rPr>
          <w:rFonts w:ascii="Calibri" w:hAnsi="Calibri" w:cs="Times New Roman"/>
          <w:noProof/>
        </w:rPr>
        <w:t xml:space="preserve">Lipowski, Z. J. (1987). Delirium (Acute Confusional State). </w:t>
      </w:r>
      <w:r w:rsidRPr="00C66BC8">
        <w:rPr>
          <w:rFonts w:ascii="Calibri" w:hAnsi="Calibri" w:cs="Times New Roman"/>
          <w:i/>
          <w:iCs/>
          <w:noProof/>
        </w:rPr>
        <w:t>JAMA</w:t>
      </w:r>
      <w:r w:rsidRPr="00C66BC8">
        <w:rPr>
          <w:rFonts w:ascii="Calibri" w:hAnsi="Calibri" w:cs="Times New Roman"/>
          <w:noProof/>
        </w:rPr>
        <w:t>, 1789–1792. https://doi.org/doi:10.1001/jama.1987.03400130103041</w:t>
      </w:r>
    </w:p>
    <w:p w14:paraId="51EC8B9C" w14:textId="71E3E604" w:rsidR="00C66BC8" w:rsidRDefault="00C66BC8" w:rsidP="00C66BC8">
      <w:pPr>
        <w:jc w:val="both"/>
        <w:rPr>
          <w:lang w:val="pt-PT"/>
        </w:rPr>
      </w:pPr>
      <w:r>
        <w:rPr>
          <w:lang w:val="pt-PT"/>
        </w:rPr>
        <w:fldChar w:fldCharType="end"/>
      </w:r>
    </w:p>
    <w:p w14:paraId="03713A6E" w14:textId="0E203B99" w:rsidR="00C66BC8" w:rsidRDefault="00C66BC8" w:rsidP="00C66BC8">
      <w:pPr>
        <w:jc w:val="both"/>
        <w:rPr>
          <w:lang w:val="pt-PT"/>
        </w:rPr>
      </w:pPr>
    </w:p>
    <w:p w14:paraId="059B1E5F" w14:textId="77777777" w:rsidR="00C66BC8" w:rsidRDefault="00C66BC8" w:rsidP="00C66BC8">
      <w:pPr>
        <w:jc w:val="both"/>
        <w:rPr>
          <w:lang w:val="pt-PT"/>
        </w:rPr>
      </w:pPr>
    </w:p>
    <w:p w14:paraId="13132D0D" w14:textId="7AB4C186" w:rsidR="005A37EE" w:rsidRDefault="00C66BC8" w:rsidP="00C66BC8">
      <w:pPr>
        <w:jc w:val="both"/>
        <w:rPr>
          <w:lang w:val="pt-PT"/>
        </w:rPr>
      </w:pPr>
      <w:r>
        <w:rPr>
          <w:lang w:val="pt-PT"/>
        </w:rPr>
        <w:t xml:space="preserve">Resumo: </w:t>
      </w:r>
    </w:p>
    <w:p w14:paraId="54424789" w14:textId="0DBF269E" w:rsidR="00C66BC8" w:rsidRDefault="00C66BC8" w:rsidP="00C66BC8">
      <w:pPr>
        <w:jc w:val="both"/>
        <w:rPr>
          <w:lang w:val="pt-PT"/>
        </w:rPr>
      </w:pPr>
    </w:p>
    <w:p w14:paraId="793938B0" w14:textId="0FB782C3" w:rsidR="00C66BC8" w:rsidRDefault="00C66BC8" w:rsidP="00C66BC8">
      <w:pPr>
        <w:jc w:val="both"/>
        <w:rPr>
          <w:lang w:val="pt-PT"/>
        </w:rPr>
      </w:pPr>
      <w:proofErr w:type="spellStart"/>
      <w:r w:rsidRPr="00C66BC8">
        <w:rPr>
          <w:lang w:val="pt-PT"/>
        </w:rPr>
        <w:t>Delirium</w:t>
      </w:r>
      <w:proofErr w:type="spellEnd"/>
      <w:r w:rsidRPr="00C66BC8">
        <w:rPr>
          <w:lang w:val="pt-PT"/>
        </w:rPr>
        <w:t xml:space="preserve"> (estados confusionais agudos), um transtorno psiquiátrico comum e </w:t>
      </w:r>
      <w:r w:rsidRPr="00C66BC8">
        <w:rPr>
          <w:lang w:val="pt-PT"/>
        </w:rPr>
        <w:t>frequentemente</w:t>
      </w:r>
      <w:r w:rsidRPr="00C66BC8">
        <w:rPr>
          <w:lang w:val="pt-PT"/>
        </w:rPr>
        <w:t xml:space="preserve"> esquecido, pode ocorrer em qualquer idade, mas os idosos são especialmente propensos a desenvolvê-lo. Mais tarde na vida, costuma ser uma característica conspícua de doença sistêmica ou cerebral e toxicidade de drogas (notadamente anticolinérgicas) e pode constituir um grave sinal de prognóstico. Seu desenvolvimento em um paciente hospitalizado pode interferir em seu manejo, interromper a rotina da enfermaria e causar complicações médico-legais como resultado de lesões no paciente. O início agudo de um nível flutuante de consciência, acompanhado por interrupção do ciclo sono-vigília, letargia ou agitação e piora noturna dos sintomas, são diagnósticos. O reconhecimento precoce do </w:t>
      </w:r>
      <w:proofErr w:type="spellStart"/>
      <w:r w:rsidRPr="00C66BC8">
        <w:rPr>
          <w:lang w:val="pt-PT"/>
        </w:rPr>
        <w:t>delirium</w:t>
      </w:r>
      <w:proofErr w:type="spellEnd"/>
      <w:r w:rsidRPr="00C66BC8">
        <w:rPr>
          <w:lang w:val="pt-PT"/>
        </w:rPr>
        <w:t xml:space="preserve"> e o tratamento de sua causa subjacente são essenciais.</w:t>
      </w:r>
    </w:p>
    <w:p w14:paraId="75EACD88" w14:textId="2B32C22C" w:rsidR="00C66BC8" w:rsidRDefault="00C66BC8" w:rsidP="00C66BC8">
      <w:pPr>
        <w:jc w:val="both"/>
        <w:rPr>
          <w:lang w:val="pt-PT"/>
        </w:rPr>
      </w:pPr>
    </w:p>
    <w:p w14:paraId="554FE707" w14:textId="51FD732C" w:rsidR="000C7AC2" w:rsidRDefault="000C7AC2" w:rsidP="00C66BC8">
      <w:pPr>
        <w:jc w:val="both"/>
        <w:rPr>
          <w:lang w:val="pt-PT"/>
        </w:rPr>
      </w:pPr>
      <w:r>
        <w:rPr>
          <w:lang w:val="pt-PT"/>
        </w:rPr>
        <w:t xml:space="preserve">Conclusão: </w:t>
      </w:r>
    </w:p>
    <w:p w14:paraId="0338512E" w14:textId="77777777" w:rsidR="000C7AC2" w:rsidRDefault="000C7AC2" w:rsidP="00C66BC8">
      <w:pPr>
        <w:jc w:val="both"/>
        <w:rPr>
          <w:lang w:val="pt-PT"/>
        </w:rPr>
      </w:pPr>
    </w:p>
    <w:p w14:paraId="7BB9F06F" w14:textId="49AE15CC" w:rsidR="00C66BC8" w:rsidRDefault="00C66BC8" w:rsidP="00C66BC8">
      <w:pPr>
        <w:jc w:val="both"/>
        <w:rPr>
          <w:lang w:val="pt-BR"/>
        </w:rPr>
      </w:pPr>
      <w:r>
        <w:rPr>
          <w:lang w:val="pt-BR"/>
        </w:rPr>
        <w:t xml:space="preserve">-- </w:t>
      </w:r>
      <w:r w:rsidRPr="00632DEE">
        <w:rPr>
          <w:lang w:val="pt-BR"/>
        </w:rPr>
        <w:t>Delirium é uma síndrome comum, especialmente em pacientes idosos, e ocorre em todos os ambientes clínicos. Pode se desenvolver em qualquer idade e ser um sério sinal de prognóstico. Muitas vezes é esquecido, mas cada clínico e enfermeiro devem aprender a diagnosticar cedo na tentativa de prevenir</w:t>
      </w:r>
      <w:r>
        <w:rPr>
          <w:lang w:val="pt-BR"/>
        </w:rPr>
        <w:t xml:space="preserve"> </w:t>
      </w:r>
      <w:r w:rsidRPr="00632DEE">
        <w:rPr>
          <w:lang w:val="pt-BR"/>
        </w:rPr>
        <w:t>interrupção da ala, resultado letal e complicações médico-legais. Essa síndrome mental orgânica há muito conhecida, mas negligenciada, é prática e teoricamente importante e necessita urgentemente de pesquisa.</w:t>
      </w:r>
      <w:r>
        <w:rPr>
          <w:lang w:val="pt-BR"/>
        </w:rPr>
        <w:t xml:space="preserve">-- </w:t>
      </w:r>
      <w:r>
        <w:rPr>
          <w:lang w:val="pt-BR"/>
        </w:rPr>
        <w:fldChar w:fldCharType="begin" w:fldLock="1"/>
      </w:r>
      <w:r>
        <w:rPr>
          <w:lang w:val="pt-BR"/>
        </w:rPr>
        <w:instrText>ADDIN CSL_CITATION {"citationItems":[{"id":"ITEM-1","itemData":{"DOI":"doi:10.1001/jama.1987.03400130103041","ISBN":"9780123851574","ISSN":"0098-7484","PMID":"3625989","abstract":"Delirium is a common problem in hospitalized patients and occurs for a variety of reasons. The main component of delirium is a state of disordered attention and arousal with altered cognition, such as impairment in thinking, memory, expressive or receptive language, visuospatial functioning, and executive functioning. It presents clinically in a variety of ways grouped into three categories: hyperactive, mixed, or hypoactive delirium. The etiology is usually multifactorial and a systematic approach to its diagnosis and management is required. The treatment is directed at the underlying cause and clinical symptoms, and should include pharmacological and nonpharmacological interventions.","author":[{"dropping-particle":"","family":"Lipowski","given":"Z. J.","non-dropping-particle":"","parse-names":false,"suffix":""}],"container-title":"JAMA","id":"ITEM-1","issued":{"date-parts":[["1987"]]},"page":"1789-1792","title":"Delirium (Acute Confusional State)","type":"article-journal"},"uris":["http://www.mendeley.com/documents/?uuid=299f1630-88d7-4256-8439-3fdf8ab36228"]}],"mendeley":{"formattedCitation":"(Lipowski, 1987)","plainTextFormattedCitation":"(Lipowski, 1987)","previouslyFormattedCitation":"(Lipowski, 1987)"},"properties":{"noteIndex":0},"schema":"https://github.com/citation-style-language/schema/raw/master/csl-citation.json"}</w:instrText>
      </w:r>
      <w:r>
        <w:rPr>
          <w:lang w:val="pt-BR"/>
        </w:rPr>
        <w:fldChar w:fldCharType="separate"/>
      </w:r>
      <w:r w:rsidRPr="00E17083">
        <w:rPr>
          <w:noProof/>
          <w:lang w:val="pt-BR"/>
        </w:rPr>
        <w:t>(Lipowski, 1987)</w:t>
      </w:r>
      <w:r>
        <w:rPr>
          <w:lang w:val="pt-BR"/>
        </w:rPr>
        <w:fldChar w:fldCharType="end"/>
      </w:r>
    </w:p>
    <w:p w14:paraId="2749D0F5" w14:textId="77777777" w:rsidR="00C66BC8" w:rsidRPr="00AA07D9" w:rsidRDefault="00C66BC8" w:rsidP="00C66BC8">
      <w:pPr>
        <w:jc w:val="both"/>
        <w:rPr>
          <w:lang w:val="pt-BR"/>
        </w:rPr>
      </w:pPr>
    </w:p>
    <w:p w14:paraId="5B3BBC5E" w14:textId="78D39BFF" w:rsidR="00C66BC8" w:rsidRPr="00C66BC8" w:rsidRDefault="00C66BC8" w:rsidP="00C66BC8">
      <w:pPr>
        <w:jc w:val="both"/>
        <w:rPr>
          <w:lang w:val="pt-PT"/>
        </w:rPr>
      </w:pPr>
    </w:p>
    <w:sectPr w:rsidR="00C66BC8" w:rsidRPr="00C66B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BC8"/>
    <w:rsid w:val="000C7AC2"/>
    <w:rsid w:val="0030569A"/>
    <w:rsid w:val="00B61E7E"/>
    <w:rsid w:val="00B951D7"/>
    <w:rsid w:val="00BB4EFB"/>
    <w:rsid w:val="00C6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715E"/>
  <w15:chartTrackingRefBased/>
  <w15:docId w15:val="{56404456-3B44-B842-B6EB-3A36E57F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6EC67F-7C49-764B-A1E1-6B4040A1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464</Words>
  <Characters>2647</Characters>
  <Application>Microsoft Office Word</Application>
  <DocSecurity>0</DocSecurity>
  <Lines>22</Lines>
  <Paragraphs>6</Paragraphs>
  <ScaleCrop>false</ScaleCrop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</cp:revision>
  <dcterms:created xsi:type="dcterms:W3CDTF">2021-03-16T11:41:00Z</dcterms:created>
  <dcterms:modified xsi:type="dcterms:W3CDTF">2021-03-16T11:43:00Z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http://www.zotero.org/styles/harvard1</vt:lpwstr>
  </property>
  <property fmtid="{D5CDD505-2E9C-101B-9397-08002B2CF9AE}" pid="11" name="Mendeley Recent Style Name 4_1">
    <vt:lpwstr>Harvard reference format 1 (deprecated)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bc6187ef-9cff-301f-baa2-0f3bd48121e8</vt:lpwstr>
  </property>
  <property fmtid="{D5CDD505-2E9C-101B-9397-08002B2CF9AE}" pid="24" name="Mendeley Citation Style_1">
    <vt:lpwstr>http://www.zotero.org/styles/apa</vt:lpwstr>
  </property>
</Properties>
</file>