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09DF" w14:textId="77777777" w:rsidR="008379D3" w:rsidRPr="008379D3" w:rsidRDefault="008379D3" w:rsidP="008379D3">
      <w:pPr>
        <w:rPr>
          <w:rFonts w:ascii="Times New Roman" w:eastAsia="Times New Roman" w:hAnsi="Times New Roman" w:cs="Times New Roman"/>
          <w:lang w:eastAsia="en-GB"/>
        </w:rPr>
      </w:pPr>
      <w:r w:rsidRPr="008379D3">
        <w:rPr>
          <w:rFonts w:ascii="Times New Roman" w:eastAsia="Times New Roman" w:hAnsi="Times New Roman" w:cs="Times New Roman"/>
          <w:lang w:eastAsia="en-GB"/>
        </w:rPr>
        <w:t>Delirium in Elderly Patients and the Risk of Postdischarge Mortality, Institutionalization, and Dementia</w:t>
      </w:r>
    </w:p>
    <w:p w14:paraId="77034881" w14:textId="41FD8DE6" w:rsidR="005A37EE" w:rsidRDefault="008379D3"/>
    <w:p w14:paraId="37397AE2" w14:textId="332C1123" w:rsidR="008379D3" w:rsidRDefault="008379D3"/>
    <w:p w14:paraId="010DFB22" w14:textId="77777777" w:rsidR="008379D3" w:rsidRDefault="008379D3" w:rsidP="008379D3">
      <w:r>
        <w:t>Contexto Delirium é uma complicação comum e grave em pacientes idosos. As evidências sugerem que o delirium está associado a um desfecho ruim em longo prazo, mas o delirium geralmente ocorre em indivíduos com doença subjacente mais grave.</w:t>
      </w:r>
    </w:p>
    <w:p w14:paraId="1067E63A" w14:textId="77777777" w:rsidR="008379D3" w:rsidRDefault="008379D3" w:rsidP="008379D3">
      <w:r>
        <w:t>Objetivo Avaliar a associação entre delirium em pacientes idosos e desfecho desfavorável em longo prazo, definido como mortalidade, institucionalização ou demência, controlando fatores de confusão importantes.</w:t>
      </w:r>
    </w:p>
    <w:p w14:paraId="7CF7EC40" w14:textId="77777777" w:rsidR="008379D3" w:rsidRDefault="008379D3" w:rsidP="008379D3">
      <w:r>
        <w:t>Fontes de dados: Uma busca sistemática de estudos publicados entre janeiro de 1981 e abril de 2010 foi realizada usando os bancos de dados MEDLINE, EMBASE, PsycINFO e CINAHL.</w:t>
      </w:r>
    </w:p>
    <w:p w14:paraId="4E2F4CE5" w14:textId="77777777" w:rsidR="008379D3" w:rsidRDefault="008379D3" w:rsidP="008379D3"/>
    <w:p w14:paraId="07A5D62B" w14:textId="77777777" w:rsidR="008379D3" w:rsidRDefault="008379D3" w:rsidP="008379D3">
      <w:r>
        <w:t>Seleção do estudo Estudos observacionais de pacientes idosos com delirium como variável de estudo e dados sobre mortalidade, institucionalização ou demência após seguimento mínimo de 3 meses, publicados em inglês ou holandês. Títulos, resumos e artigos foram revisados ​​de forma independente por 2 dos autores. De 2.939 referências na pesquisa original, 51 artigos relevantes foram identificados.</w:t>
      </w:r>
    </w:p>
    <w:p w14:paraId="0015F575" w14:textId="77777777" w:rsidR="008379D3" w:rsidRDefault="008379D3" w:rsidP="008379D3">
      <w:r>
        <w:t>Extração de dados As informações sobre o desenho do estudo, as características da população do estudo e os resultados foram extraídas. A qualidade dos estudos foi avaliada com base nos elementos da lista de verificação Fortalecimento do Relatório de Estudos Observacionais em Epidemiologia (STROBE) para estudos de coorte.</w:t>
      </w:r>
    </w:p>
    <w:p w14:paraId="65764811" w14:textId="77777777" w:rsidR="008379D3" w:rsidRDefault="008379D3" w:rsidP="008379D3">
      <w:r>
        <w:t>Síntese de dados As análises primárias incluíram apenas estudos de alta qualidade com controle estatístico para idade, sexo, doença comórbida ou gravidade da doença e demência basal. As estimativas de efeitos combinados foram calculadas com modelos de efeitos aleatórios. A análise primária com taxas de risco ajustadas (HRs) mostrou que o delirium está associado a um risco aumentado de morte em comparação com os controles após um acompanhamento médio de 22,7 meses (7 estudos; 271/714 pacientes [38,0%] com delirium, 616 / 2.243 controles [27,5%]; HR, 1,95 [intervalo de confiança de 95% {IC}, 1,51-2,52]; I2</w:t>
      </w:r>
    </w:p>
    <w:p w14:paraId="05B7A7B8" w14:textId="77777777" w:rsidR="008379D3" w:rsidRDefault="008379D3" w:rsidP="008379D3">
      <w:r>
        <w:t>, 44,0%). Além disso, os pacientes que experimentaram delirium também estavam em maior risco de institucionalização (7 estudos; acompanhamento médio, 14,6</w:t>
      </w:r>
    </w:p>
    <w:p w14:paraId="71AA0267" w14:textId="77777777" w:rsidR="008379D3" w:rsidRDefault="008379D3" w:rsidP="008379D3">
      <w:r>
        <w:t>meses; 176/527 pacientes [33,4%] com delirium e 219/2052 controles [10,7%]; chances</w:t>
      </w:r>
    </w:p>
    <w:p w14:paraId="222B0AFA" w14:textId="77777777" w:rsidR="008379D3" w:rsidRDefault="008379D3" w:rsidP="008379D3">
      <w:r>
        <w:t>proporção [OR], 2,41 [IC 95%, 1,77-3,29]; eu</w:t>
      </w:r>
    </w:p>
    <w:p w14:paraId="6850DF7A" w14:textId="77777777" w:rsidR="008379D3" w:rsidRDefault="008379D3" w:rsidP="008379D3">
      <w:r>
        <w:t>2, 0%) e demência (2 estudos; seguimento médio, 4,1 anos; 35/56 pacientes [62,5%] com delirium e 15/185 controles [8,1%]; OU,</w:t>
      </w:r>
    </w:p>
    <w:p w14:paraId="019A302E" w14:textId="77777777" w:rsidR="008379D3" w:rsidRDefault="008379D3" w:rsidP="008379D3">
      <w:r>
        <w:t>12,52 [IC 95%, 1,86-84,21]; I 2, 52,4%).</w:t>
      </w:r>
    </w:p>
    <w:p w14:paraId="1336F48F" w14:textId="77777777" w:rsidR="008379D3" w:rsidRDefault="008379D3" w:rsidP="008379D3"/>
    <w:p w14:paraId="3E50CCFF" w14:textId="77777777" w:rsidR="008379D3" w:rsidRDefault="008379D3" w:rsidP="008379D3">
      <w:r>
        <w:t>A sensibilidade, trim-and-fill e análises secundárias com estimativas de risco de alta qualidade não ajustadas estratificadas de acordo com as características do estudo confirmaram a robustez desses resultados.</w:t>
      </w:r>
    </w:p>
    <w:p w14:paraId="3C9A27CF" w14:textId="55D50B99" w:rsidR="008379D3" w:rsidRDefault="008379D3" w:rsidP="008379D3">
      <w:r>
        <w:t>Conclusão Esta meta-análise fornece evidências de que o delirium em pacientes idosos está associado a resultados desfavoráveis, independentemente de fatores de confusão importantes, como idade, sexo, doença comórbida ou gravidade da doença e demência basal.</w:t>
      </w:r>
    </w:p>
    <w:p w14:paraId="692AD15C" w14:textId="2AAE9C07" w:rsidR="008379D3" w:rsidRDefault="008379D3" w:rsidP="008379D3"/>
    <w:p w14:paraId="07A477B6" w14:textId="77777777" w:rsidR="008379D3" w:rsidRDefault="008379D3" w:rsidP="008379D3"/>
    <w:sectPr w:rsidR="0083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D3"/>
    <w:rsid w:val="0030569A"/>
    <w:rsid w:val="008379D3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8CDF"/>
  <w15:chartTrackingRefBased/>
  <w15:docId w15:val="{E5AEB1D5-1AD5-CE4D-A8E6-3CA0E1B8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2021-03-16T18:08:00Z</dcterms:created>
  <dcterms:modified xsi:type="dcterms:W3CDTF">2021-03-16T18:12:00Z</dcterms:modified>
</cp:coreProperties>
</file>