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8E6B" w14:textId="1101DA00" w:rsidR="005A37EE" w:rsidRDefault="00375288" w:rsidP="00375288">
      <w:pPr>
        <w:jc w:val="both"/>
      </w:pPr>
      <w:r>
        <w:t>Pharmacologic prevention and treatment of delirium in intensive care patients: A systematic review</w:t>
      </w:r>
    </w:p>
    <w:p w14:paraId="0F14F1D8" w14:textId="318E95A8" w:rsidR="00375288" w:rsidRDefault="00375288" w:rsidP="00375288">
      <w:pPr>
        <w:jc w:val="both"/>
      </w:pPr>
    </w:p>
    <w:p w14:paraId="51411165" w14:textId="7D3FB1CD" w:rsidR="00375288" w:rsidRDefault="00375288" w:rsidP="00375288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375288">
        <w:rPr>
          <w:rFonts w:ascii="Calibri" w:hAnsi="Calibri" w:cs="Times New Roman"/>
          <w:noProof/>
        </w:rPr>
        <w:t xml:space="preserve">Serafim, R. B., Bozza, F. A., Soares, M., do Brasil, P. E. A. A., Tura, B. R., Ely, E. W., &amp; Salluh, J. I. F. (2015). Pharmacologic prevention and treatment of delirium in intensive care patients: A systematic review. </w:t>
      </w:r>
      <w:r w:rsidRPr="00375288">
        <w:rPr>
          <w:rFonts w:ascii="Calibri" w:hAnsi="Calibri" w:cs="Times New Roman"/>
          <w:i/>
          <w:iCs/>
          <w:noProof/>
        </w:rPr>
        <w:t>Journal of Critical Care</w:t>
      </w:r>
      <w:r w:rsidRPr="00375288">
        <w:rPr>
          <w:rFonts w:ascii="Calibri" w:hAnsi="Calibri" w:cs="Times New Roman"/>
          <w:noProof/>
        </w:rPr>
        <w:t xml:space="preserve">, </w:t>
      </w:r>
      <w:r w:rsidRPr="00375288">
        <w:rPr>
          <w:rFonts w:ascii="Calibri" w:hAnsi="Calibri" w:cs="Times New Roman"/>
          <w:i/>
          <w:iCs/>
          <w:noProof/>
        </w:rPr>
        <w:t>30</w:t>
      </w:r>
      <w:r w:rsidRPr="00375288">
        <w:rPr>
          <w:rFonts w:ascii="Calibri" w:hAnsi="Calibri" w:cs="Times New Roman"/>
          <w:noProof/>
        </w:rPr>
        <w:t>(4), 799–807. https://doi.org/10.1016/j.jcrc.2015.04.005</w:t>
      </w:r>
    </w:p>
    <w:p w14:paraId="0F94FB0A" w14:textId="687B65BD" w:rsidR="00375288" w:rsidRDefault="00375288" w:rsidP="00375288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Times New Roman"/>
          <w:noProof/>
        </w:rPr>
      </w:pPr>
    </w:p>
    <w:p w14:paraId="60FAFCF8" w14:textId="77777777" w:rsidR="00375288" w:rsidRPr="00375288" w:rsidRDefault="00375288" w:rsidP="00375288">
      <w:pPr>
        <w:widowControl w:val="0"/>
        <w:autoSpaceDE w:val="0"/>
        <w:autoSpaceDN w:val="0"/>
        <w:adjustRightInd w:val="0"/>
        <w:ind w:left="480" w:hanging="480"/>
        <w:rPr>
          <w:rFonts w:ascii="Calibri" w:hAnsi="Calibri"/>
          <w:noProof/>
        </w:rPr>
      </w:pPr>
    </w:p>
    <w:p w14:paraId="46100B9F" w14:textId="3BC7DB95" w:rsidR="00375288" w:rsidRPr="00375288" w:rsidRDefault="00375288" w:rsidP="00375288">
      <w:pPr>
        <w:widowControl w:val="0"/>
        <w:autoSpaceDE w:val="0"/>
        <w:autoSpaceDN w:val="0"/>
        <w:adjustRightInd w:val="0"/>
        <w:rPr>
          <w:lang w:val="pt-BR"/>
        </w:rPr>
      </w:pPr>
      <w:r>
        <w:fldChar w:fldCharType="end"/>
      </w:r>
      <w:r>
        <w:fldChar w:fldCharType="begin" w:fldLock="1"/>
      </w:r>
      <w:r>
        <w:instrText>ADDIN CSL_CITATION {"citationItems":[{"id":"ITEM-1","itemData":{"DOI":"10.1016/j.jcrc.2015.04.005","ISSN":"15578615","PMID":"25957498","abstract":"Purpose: The purpose of the study is to determine if pharmacologic approaches are effective in prevention and treatment of delirium in critically ill patients. Materials and methods: We performed a systematic search to identify publications (from January 1980 to September 2014) that evaluated the pharmacologic interventions to treat or prevent delirium in intensive care unit (ICU) patients. Results: From 2646 citations, 15 studies on prevention (6729 patients) and 7 studies on treatment (1784 patients) were selected and analyzed. Among studies that evaluated surgical patients, the pharmacologic interventions were associated with a reduction in delirium prevalence, ICU length of stay, and duration of mechanical ventilation, but with high heterogeneity (respectively, I&lt;sup&gt;2&lt;/sup&gt; = 81%, P = .0013; I&lt;sup&gt;2&lt;/sup&gt; = 97%, P &lt; .001; and I&lt;sup&gt;2&lt;/sup&gt; = 97%). Considering treatment studies, only 1 demonstrated a significant decrease in ICU length of stay using dexmedetomidine compared to haloperidol (Relative Risk, 0.62 [1.29-0.06]; I&lt;sup&gt;2&lt;/sup&gt; = 97%), and only 1 found a shorter time to resolution of delirium using quetiapine (1.0 [confidence interval, 0.5-3.0] vs 4.5 [confidence interval, 2.0-7.0] days; P = .001). Conclusion: The use of antipsychotics for surgical ICU patients and dexmedetomidine for mechanically ventilated patients as a preventive strategy may reduce the prevalence of delirium in the ICU. None of the studied agents that were used for delirium treatment improved major clinical outcome, including mortalit</w:instrText>
      </w:r>
      <w:r w:rsidRPr="00375288">
        <w:rPr>
          <w:lang w:val="pt-BR"/>
        </w:rPr>
        <w:instrText>y.","author":[{"dropping-particle":"","family":"Serafim","given":"Rodrigo B.","non-dropping-particle":"","parse-names":false,"suffix":""},{"dropping-particle":"","family":"Bozza","given":"Fernando A.","non-dropping-particle":"","parse-names":false,"suffix":""},{"dropping-particle":"","family":"Soares","given":"Marcio","non-dropping-particle":"","parse-names":false,"suffix":""},{"dropping-particle":"","family":"Brasil","given":"Pedro Emanuel A.A.","non-dropping-particle":"do","parse-names":false,"suffix":""},{"dropping-particle":"","family":"Tura","given":"Bernardo R.","non-dropping-particle":"","parse-names":false,"suffix":""},{"dropping-particle":"","family":"Ely","given":"E. Wesley","non-dropping-particle":"","parse-names":false,"suffix":""},{"dropping-particle":"","family":"Salluh","given":"Jorge I.F.","non-dropping-particle":"","parse-names":false,"suffix":""}],"container-title":"Journal of Critical Care","id":"ITEM-1","issue":"4","issued":{"date-parts":[["2015"]]},"page":"799-807","publisher":"Elsevier B.V.","title":"Pharmacologic prevention and treatment of delirium in intensive care patients: A systematic review","type":"article-journal","volume":"30"},"uris":["http://www.mendeley.com/documents/?uuid=268aa5b8-0e16-43f4-8fa6-f62debdce948"]}],"mendeley":{"formattedCitation":"(Serafim et al., 2015)","plainTextFormattedCitation":"(Serafim et al., 2015)"},"properties":{"noteIndex":0},"schema":"https://github.com/citation-style-language/schema/raw/master/csl-citation.json"}</w:instrText>
      </w:r>
      <w:r>
        <w:fldChar w:fldCharType="separate"/>
      </w:r>
      <w:r w:rsidRPr="00375288">
        <w:rPr>
          <w:noProof/>
          <w:lang w:val="pt-BR"/>
        </w:rPr>
        <w:t>(Serafim et al., 2015)</w:t>
      </w:r>
      <w:r>
        <w:fldChar w:fldCharType="end"/>
      </w:r>
    </w:p>
    <w:p w14:paraId="3E6AF65B" w14:textId="2879E983" w:rsidR="00375288" w:rsidRPr="00375288" w:rsidRDefault="00375288" w:rsidP="00375288">
      <w:pPr>
        <w:jc w:val="both"/>
        <w:rPr>
          <w:lang w:val="pt-BR"/>
        </w:rPr>
      </w:pPr>
    </w:p>
    <w:p w14:paraId="68000202" w14:textId="6359E223" w:rsidR="00375288" w:rsidRPr="00375288" w:rsidRDefault="00375288" w:rsidP="00375288">
      <w:pPr>
        <w:jc w:val="both"/>
        <w:rPr>
          <w:lang w:val="pt-BR"/>
        </w:rPr>
      </w:pPr>
    </w:p>
    <w:p w14:paraId="7218E6F8" w14:textId="77777777" w:rsidR="00375288" w:rsidRPr="00375288" w:rsidRDefault="00375288" w:rsidP="00375288">
      <w:pPr>
        <w:jc w:val="both"/>
        <w:rPr>
          <w:lang w:val="pt-BR"/>
        </w:rPr>
      </w:pPr>
      <w:r w:rsidRPr="00375288">
        <w:rPr>
          <w:lang w:val="pt-BR"/>
        </w:rPr>
        <w:t>Objetivo: Determinar se as abordagens farmacológicas são eficazes na prevenção e tratamento do delirium em pacientes criticamente enfermos.</w:t>
      </w:r>
    </w:p>
    <w:p w14:paraId="4061A198" w14:textId="587AC6B3" w:rsidR="00375288" w:rsidRPr="00375288" w:rsidRDefault="00375288" w:rsidP="00375288">
      <w:pPr>
        <w:jc w:val="both"/>
        <w:rPr>
          <w:lang w:val="pt-BR"/>
        </w:rPr>
      </w:pPr>
      <w:r w:rsidRPr="00375288">
        <w:rPr>
          <w:lang w:val="pt-BR"/>
        </w:rPr>
        <w:t>Materiais e Métodos: Foi realizada uma busca sistemática para identificar publicações (de janeiro de 1980 a setembro de 2014) que avaliaram as intervenções farmacológicas para tratar ou prevenir delirium em pacientes de UTI.</w:t>
      </w:r>
    </w:p>
    <w:p w14:paraId="7925A248" w14:textId="77777777" w:rsidR="00375288" w:rsidRPr="00375288" w:rsidRDefault="00375288" w:rsidP="00375288">
      <w:pPr>
        <w:jc w:val="both"/>
        <w:rPr>
          <w:lang w:val="pt-BR"/>
        </w:rPr>
      </w:pPr>
    </w:p>
    <w:p w14:paraId="7C811477" w14:textId="33CF9B85" w:rsidR="00375288" w:rsidRDefault="00375288" w:rsidP="00375288">
      <w:pPr>
        <w:jc w:val="both"/>
        <w:rPr>
          <w:lang w:val="pt-BR"/>
        </w:rPr>
      </w:pPr>
      <w:r w:rsidRPr="00375288">
        <w:rPr>
          <w:lang w:val="pt-BR"/>
        </w:rPr>
        <w:t xml:space="preserve">Resultados: De 2.646 citações, quinze estudos sobre prevenção (6.729 pacientes) e sete estudos sobre tratamento (1.784 pacientes) foram selecionados e analisados. Estudos que avaliaram pacientes cirúrgicos, as intervenções farmacológicas foram associadas a uma redução na prevalência de delirium, tempo de permanência na UTI e duração da ventilação mecânica, mas com alta heterogeneidade [respectivamente I (2) = 81%, p = 0,0013, I (2) = 97% , p &lt;0,001 e I (2) = 97%]. Considerando os estudos de tratamento, apenas um demonstrou uma redução significativa no tempo de permanência na UTI usando </w:t>
      </w:r>
      <w:proofErr w:type="spellStart"/>
      <w:r w:rsidRPr="00375288">
        <w:rPr>
          <w:lang w:val="pt-BR"/>
        </w:rPr>
        <w:t>dexmedetomidina</w:t>
      </w:r>
      <w:proofErr w:type="spellEnd"/>
      <w:r w:rsidRPr="00375288">
        <w:rPr>
          <w:lang w:val="pt-BR"/>
        </w:rPr>
        <w:t xml:space="preserve"> em comparação com </w:t>
      </w:r>
      <w:proofErr w:type="spellStart"/>
      <w:r w:rsidRPr="00375288">
        <w:rPr>
          <w:lang w:val="pt-BR"/>
        </w:rPr>
        <w:t>haloperidol</w:t>
      </w:r>
      <w:proofErr w:type="spellEnd"/>
      <w:r w:rsidRPr="00375288">
        <w:rPr>
          <w:lang w:val="pt-BR"/>
        </w:rPr>
        <w:t xml:space="preserve"> [RR = 0,62 (1,29-0,06), I (2) = 97%] e apenas um encontrou um tempo menor para resolução do delírio usando </w:t>
      </w:r>
      <w:proofErr w:type="spellStart"/>
      <w:r w:rsidRPr="00375288">
        <w:rPr>
          <w:lang w:val="pt-BR"/>
        </w:rPr>
        <w:t>quetiapina</w:t>
      </w:r>
      <w:proofErr w:type="spellEnd"/>
      <w:r w:rsidRPr="00375288">
        <w:rPr>
          <w:lang w:val="pt-BR"/>
        </w:rPr>
        <w:t xml:space="preserve"> [ 1,0 dia (CI, 0,5–3,0) vs. 4,5 dias (CI, 2,0-7,0); p = 0,001].</w:t>
      </w:r>
    </w:p>
    <w:p w14:paraId="3E8DFE6E" w14:textId="77777777" w:rsidR="00375288" w:rsidRPr="00375288" w:rsidRDefault="00375288" w:rsidP="00375288">
      <w:pPr>
        <w:jc w:val="both"/>
        <w:rPr>
          <w:lang w:val="pt-BR"/>
        </w:rPr>
      </w:pPr>
    </w:p>
    <w:p w14:paraId="0A4549A3" w14:textId="4290C35D" w:rsidR="00375288" w:rsidRPr="00375288" w:rsidRDefault="00375288" w:rsidP="00375288">
      <w:pPr>
        <w:jc w:val="both"/>
        <w:rPr>
          <w:lang w:val="pt-BR"/>
        </w:rPr>
      </w:pPr>
      <w:r w:rsidRPr="00375288">
        <w:rPr>
          <w:lang w:val="pt-BR"/>
        </w:rPr>
        <w:t xml:space="preserve">Conclusão: O uso de </w:t>
      </w:r>
      <w:proofErr w:type="spellStart"/>
      <w:r w:rsidRPr="00375288">
        <w:rPr>
          <w:lang w:val="pt-BR"/>
        </w:rPr>
        <w:t>antipsicóticos</w:t>
      </w:r>
      <w:proofErr w:type="spellEnd"/>
      <w:r w:rsidRPr="00375288">
        <w:rPr>
          <w:lang w:val="pt-BR"/>
        </w:rPr>
        <w:t xml:space="preserve"> para pacientes cirúrgicos de UTI e</w:t>
      </w:r>
      <w:r>
        <w:rPr>
          <w:lang w:val="pt-BR"/>
        </w:rPr>
        <w:t xml:space="preserve"> </w:t>
      </w:r>
      <w:proofErr w:type="spellStart"/>
      <w:r w:rsidRPr="00375288">
        <w:rPr>
          <w:lang w:val="pt-BR"/>
        </w:rPr>
        <w:t>dexmedetomidina</w:t>
      </w:r>
      <w:proofErr w:type="spellEnd"/>
      <w:r w:rsidRPr="00375288">
        <w:rPr>
          <w:lang w:val="pt-BR"/>
        </w:rPr>
        <w:t xml:space="preserve"> para pacientes ventilados mecanicamente como estratégia preventiva pode reduzir a prevalência de delirium na UTI. Nenhum dos agentes estudados que foram usados ​​para o tratamento do delirium melhorou o resultado clínico principal, incluindo mortalidade.</w:t>
      </w:r>
    </w:p>
    <w:p w14:paraId="7659E670" w14:textId="71EA431B" w:rsidR="00375288" w:rsidRPr="00375288" w:rsidRDefault="00375288" w:rsidP="00375288">
      <w:pPr>
        <w:jc w:val="both"/>
        <w:rPr>
          <w:lang w:val="pt-BR"/>
        </w:rPr>
      </w:pPr>
    </w:p>
    <w:p w14:paraId="431D5CB8" w14:textId="77777777" w:rsidR="00375288" w:rsidRPr="00375288" w:rsidRDefault="00375288" w:rsidP="00375288">
      <w:pPr>
        <w:jc w:val="both"/>
        <w:rPr>
          <w:lang w:val="pt-BR"/>
        </w:rPr>
      </w:pPr>
    </w:p>
    <w:sectPr w:rsidR="00375288" w:rsidRPr="0037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88"/>
    <w:rsid w:val="0030569A"/>
    <w:rsid w:val="00375288"/>
    <w:rsid w:val="00B61E7E"/>
    <w:rsid w:val="00B951D7"/>
    <w:rsid w:val="00B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C47A"/>
  <w15:chartTrackingRefBased/>
  <w15:docId w15:val="{3BBECC5C-3FE8-9D4F-9E7F-35ED419A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49F50-0807-1C43-B1CB-C0A61670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2021-03-17T16:16:00Z</dcterms:created>
  <dcterms:modified xsi:type="dcterms:W3CDTF">2021-03-17T16:21:00Z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bc6187ef-9cff-301f-baa2-0f3bd48121e8</vt:lpwstr>
  </property>
  <property fmtid="{D5CDD505-2E9C-101B-9397-08002B2CF9AE}" pid="24" name="Mendeley Citation Style_1">
    <vt:lpwstr>http://www.zotero.org/styles/apa</vt:lpwstr>
  </property>
</Properties>
</file>