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proofErr w:type="spellStart"/>
      <w:r w:rsidRPr="001264D6">
        <w:rPr>
          <w:b/>
          <w:i/>
          <w:iCs/>
          <w:color w:val="595959" w:themeColor="text1" w:themeTint="A6"/>
          <w:sz w:val="34"/>
          <w:szCs w:val="34"/>
          <w:lang w:val="pt-PT"/>
        </w:rPr>
        <w:t>machine</w:t>
      </w:r>
      <w:proofErr w:type="spellEnd"/>
      <w:r w:rsidRPr="001264D6">
        <w:rPr>
          <w:b/>
          <w:color w:val="595959" w:themeColor="text1" w:themeTint="A6"/>
          <w:sz w:val="34"/>
          <w:szCs w:val="34"/>
          <w:lang w:val="pt-PT"/>
        </w:rPr>
        <w:t xml:space="preserve"> </w:t>
      </w:r>
      <w:proofErr w:type="spellStart"/>
      <w:r w:rsidRPr="001264D6">
        <w:rPr>
          <w:b/>
          <w:i/>
          <w:iCs/>
          <w:color w:val="595959" w:themeColor="text1" w:themeTint="A6"/>
          <w:sz w:val="34"/>
          <w:szCs w:val="34"/>
          <w:lang w:val="pt-PT"/>
        </w:rPr>
        <w:t>learning</w:t>
      </w:r>
      <w:proofErr w:type="spellEnd"/>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proofErr w:type="spellStart"/>
      <w:r w:rsidRPr="001264D6">
        <w:rPr>
          <w:color w:val="595959" w:themeColor="text1" w:themeTint="A6"/>
          <w:sz w:val="28"/>
          <w:szCs w:val="28"/>
          <w:lang w:val="pt-PT"/>
        </w:rPr>
        <w:t>Doutor</w:t>
      </w:r>
      <w:r w:rsidR="004F72D7" w:rsidRPr="001264D6">
        <w:rPr>
          <w:color w:val="595959" w:themeColor="text1" w:themeTint="A6"/>
          <w:sz w:val="28"/>
          <w:szCs w:val="28"/>
          <w:lang w:val="pt-PT"/>
        </w:rPr>
        <w:t>José</w:t>
      </w:r>
      <w:proofErr w:type="spellEnd"/>
      <w:r w:rsidR="004F72D7" w:rsidRPr="001264D6">
        <w:rPr>
          <w:color w:val="595959" w:themeColor="text1" w:themeTint="A6"/>
          <w:sz w:val="28"/>
          <w:szCs w:val="28"/>
          <w:lang w:val="pt-PT"/>
        </w:rPr>
        <w:t xml:space="preserve"> António </w:t>
      </w:r>
      <w:proofErr w:type="spellStart"/>
      <w:r w:rsidR="004F72D7" w:rsidRPr="001264D6">
        <w:rPr>
          <w:color w:val="595959" w:themeColor="text1" w:themeTint="A6"/>
          <w:sz w:val="28"/>
          <w:szCs w:val="28"/>
          <w:lang w:val="pt-PT"/>
        </w:rPr>
        <w:t>Briote</w:t>
      </w:r>
      <w:proofErr w:type="spellEnd"/>
      <w:r w:rsidR="004F72D7" w:rsidRPr="001264D6">
        <w:rPr>
          <w:color w:val="595959" w:themeColor="text1" w:themeTint="A6"/>
          <w:sz w:val="28"/>
          <w:szCs w:val="28"/>
          <w:lang w:val="pt-PT"/>
        </w:rPr>
        <w:t xml:space="preserv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8E713F">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 xml:space="preserve">Caso o utilizador necessite de permissão para poder fazer um uso do trabalho em condições não previstas no licenciamento indicado, deverá contactar o autor, através do </w:t>
      </w:r>
      <w:proofErr w:type="spellStart"/>
      <w:r w:rsidRPr="001264D6">
        <w:rPr>
          <w:lang w:val="pt-PT"/>
        </w:rPr>
        <w:t>RepositóriUM</w:t>
      </w:r>
      <w:proofErr w:type="spellEnd"/>
      <w:r w:rsidRPr="001264D6">
        <w:rPr>
          <w:lang w:val="pt-PT"/>
        </w:rPr>
        <w:t xml:space="preserve">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Atribuição-</w:t>
      </w:r>
      <w:proofErr w:type="spellStart"/>
      <w:r w:rsidRPr="001264D6">
        <w:rPr>
          <w:rFonts w:cs="Arial"/>
          <w:b/>
          <w:bCs/>
          <w:sz w:val="20"/>
          <w:szCs w:val="20"/>
          <w:lang w:val="pt-PT"/>
        </w:rPr>
        <w:t>NãoComercial</w:t>
      </w:r>
      <w:proofErr w:type="spellEnd"/>
      <w:r w:rsidRPr="001264D6">
        <w:rPr>
          <w:rFonts w:cs="Arial"/>
          <w:b/>
          <w:bCs/>
          <w:sz w:val="20"/>
          <w:szCs w:val="20"/>
          <w:lang w:val="pt-PT"/>
        </w:rPr>
        <w:t>-</w:t>
      </w:r>
      <w:proofErr w:type="spellStart"/>
      <w:r w:rsidRPr="001264D6">
        <w:rPr>
          <w:rFonts w:cs="Arial"/>
          <w:b/>
          <w:bCs/>
          <w:sz w:val="20"/>
          <w:szCs w:val="20"/>
          <w:lang w:val="pt-PT"/>
        </w:rPr>
        <w:t>SemDerivações</w:t>
      </w:r>
      <w:proofErr w:type="spellEnd"/>
      <w:r w:rsidRPr="001264D6">
        <w:rPr>
          <w:rFonts w:cs="Arial"/>
          <w:b/>
          <w:bCs/>
          <w:sz w:val="20"/>
          <w:szCs w:val="20"/>
          <w:lang w:val="pt-PT"/>
        </w:rPr>
        <w:t xml:space="preserve">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89964677"/>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7CF00793"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8E713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proofErr w:type="spellStart"/>
      <w:r w:rsidRPr="001264D6">
        <w:rPr>
          <w:b/>
          <w:i/>
          <w:iCs/>
          <w:sz w:val="36"/>
          <w:szCs w:val="36"/>
          <w:lang w:val="pt-PT"/>
        </w:rPr>
        <w:t>machine</w:t>
      </w:r>
      <w:proofErr w:type="spellEnd"/>
      <w:r w:rsidRPr="001264D6">
        <w:rPr>
          <w:b/>
          <w:i/>
          <w:iCs/>
          <w:sz w:val="36"/>
          <w:szCs w:val="36"/>
          <w:lang w:val="pt-PT"/>
        </w:rPr>
        <w:t xml:space="preserve"> </w:t>
      </w:r>
      <w:proofErr w:type="spellStart"/>
      <w:r w:rsidRPr="001264D6">
        <w:rPr>
          <w:b/>
          <w:i/>
          <w:iCs/>
          <w:sz w:val="36"/>
          <w:szCs w:val="36"/>
          <w:lang w:val="pt-PT"/>
        </w:rPr>
        <w:t>learning</w:t>
      </w:r>
      <w:proofErr w:type="spellEnd"/>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89964678"/>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8E713F">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proofErr w:type="spellStart"/>
      <w:r w:rsidR="00346959" w:rsidRPr="001264D6">
        <w:rPr>
          <w:b/>
          <w:i/>
          <w:iCs/>
          <w:sz w:val="36"/>
          <w:szCs w:val="36"/>
          <w:lang w:val="pt-PT"/>
        </w:rPr>
        <w:t>machine</w:t>
      </w:r>
      <w:proofErr w:type="spellEnd"/>
      <w:r w:rsidR="00346959" w:rsidRPr="001264D6">
        <w:rPr>
          <w:b/>
          <w:i/>
          <w:iCs/>
          <w:sz w:val="36"/>
          <w:szCs w:val="36"/>
          <w:lang w:val="pt-PT"/>
        </w:rPr>
        <w:t xml:space="preserve"> </w:t>
      </w:r>
      <w:proofErr w:type="spellStart"/>
      <w:r w:rsidR="00346959" w:rsidRPr="001264D6">
        <w:rPr>
          <w:b/>
          <w:i/>
          <w:iCs/>
          <w:sz w:val="36"/>
          <w:szCs w:val="36"/>
          <w:lang w:val="pt-PT"/>
        </w:rPr>
        <w:t>learning</w:t>
      </w:r>
      <w:proofErr w:type="spellEnd"/>
    </w:p>
    <w:p w14:paraId="44930080" w14:textId="4C12E67A" w:rsidR="00522369" w:rsidRPr="001264D6" w:rsidRDefault="00CC2E24" w:rsidP="00753B8C">
      <w:pPr>
        <w:pStyle w:val="Heading1"/>
        <w:numPr>
          <w:ilvl w:val="0"/>
          <w:numId w:val="0"/>
        </w:numPr>
        <w:rPr>
          <w:lang w:val="pt-PT"/>
        </w:rPr>
      </w:pPr>
      <w:bookmarkStart w:id="3" w:name="_Toc89964679"/>
      <w:proofErr w:type="spellStart"/>
      <w:r w:rsidRPr="001264D6">
        <w:rPr>
          <w:lang w:val="pt-PT"/>
        </w:rPr>
        <w:t>Abstract</w:t>
      </w:r>
      <w:bookmarkEnd w:id="3"/>
      <w:proofErr w:type="spellEnd"/>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8E713F">
          <w:pgSz w:w="11900" w:h="16840" w:code="9"/>
          <w:pgMar w:top="1418" w:right="1418" w:bottom="1418" w:left="1418" w:header="709" w:footer="709" w:gutter="0"/>
          <w:pgNumType w:fmt="lowerRoman"/>
          <w:cols w:space="708"/>
          <w:docGrid w:linePitch="326"/>
        </w:sectPr>
      </w:pPr>
      <w:proofErr w:type="spellStart"/>
      <w:r w:rsidRPr="001264D6">
        <w:rPr>
          <w:color w:val="000000" w:themeColor="text1"/>
          <w:lang w:val="pt-PT"/>
        </w:rPr>
        <w:t>Keywords</w:t>
      </w:r>
      <w:proofErr w:type="spellEnd"/>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2E3DFE" w:rsidRDefault="00415B5F" w:rsidP="003A4CC7">
      <w:pPr>
        <w:pStyle w:val="Estilo1"/>
        <w:rPr>
          <w:smallCaps/>
          <w:sz w:val="24"/>
          <w:lang w:val="pt-PT"/>
        </w:rPr>
      </w:pPr>
      <w:r w:rsidRPr="001264D6">
        <w:rPr>
          <w:smallCaps/>
          <w:sz w:val="32"/>
          <w:szCs w:val="32"/>
          <w:lang w:val="pt-PT"/>
        </w:rPr>
        <w:lastRenderedPageBreak/>
        <w:t>Índice</w:t>
      </w:r>
    </w:p>
    <w:p w14:paraId="5D6493ED" w14:textId="552436EA" w:rsidR="00787780" w:rsidRDefault="00B654B5">
      <w:pPr>
        <w:pStyle w:val="TOC1"/>
        <w:rPr>
          <w:rFonts w:asciiTheme="minorHAnsi" w:eastAsiaTheme="minorEastAsia" w:hAnsiTheme="minorHAnsi" w:cstheme="minorBidi"/>
          <w:b w:val="0"/>
          <w:bCs w:val="0"/>
          <w:noProof/>
          <w:lang w:val="en-GB"/>
        </w:rPr>
      </w:pPr>
      <w:r w:rsidRPr="002E3DFE">
        <w:rPr>
          <w:b w:val="0"/>
        </w:rPr>
        <w:fldChar w:fldCharType="begin"/>
      </w:r>
      <w:r w:rsidR="00635871" w:rsidRPr="002E3DFE">
        <w:rPr>
          <w:b w:val="0"/>
        </w:rPr>
        <w:instrText xml:space="preserve"> TOC \o "1-3" \h \z \u </w:instrText>
      </w:r>
      <w:r w:rsidRPr="002E3DFE">
        <w:rPr>
          <w:b w:val="0"/>
        </w:rPr>
        <w:fldChar w:fldCharType="separate"/>
      </w:r>
      <w:hyperlink w:anchor="_Toc89964677" w:history="1">
        <w:r w:rsidR="00787780" w:rsidRPr="0074692F">
          <w:rPr>
            <w:rStyle w:val="Hyperlink"/>
            <w:noProof/>
          </w:rPr>
          <w:t>Agradecimentos</w:t>
        </w:r>
        <w:r w:rsidR="00787780">
          <w:rPr>
            <w:noProof/>
            <w:webHidden/>
          </w:rPr>
          <w:tab/>
        </w:r>
        <w:r w:rsidR="00787780">
          <w:rPr>
            <w:noProof/>
            <w:webHidden/>
          </w:rPr>
          <w:fldChar w:fldCharType="begin"/>
        </w:r>
        <w:r w:rsidR="00787780">
          <w:rPr>
            <w:noProof/>
            <w:webHidden/>
          </w:rPr>
          <w:instrText xml:space="preserve"> PAGEREF _Toc89964677 \h </w:instrText>
        </w:r>
        <w:r w:rsidR="00787780">
          <w:rPr>
            <w:noProof/>
            <w:webHidden/>
          </w:rPr>
        </w:r>
        <w:r w:rsidR="00787780">
          <w:rPr>
            <w:noProof/>
            <w:webHidden/>
          </w:rPr>
          <w:fldChar w:fldCharType="separate"/>
        </w:r>
        <w:r w:rsidR="00737ACF">
          <w:rPr>
            <w:noProof/>
            <w:webHidden/>
          </w:rPr>
          <w:t>iii</w:t>
        </w:r>
        <w:r w:rsidR="00787780">
          <w:rPr>
            <w:noProof/>
            <w:webHidden/>
          </w:rPr>
          <w:fldChar w:fldCharType="end"/>
        </w:r>
      </w:hyperlink>
    </w:p>
    <w:p w14:paraId="768BD139" w14:textId="7A9DB277" w:rsidR="00787780" w:rsidRDefault="00787780">
      <w:pPr>
        <w:pStyle w:val="TOC1"/>
        <w:rPr>
          <w:rFonts w:asciiTheme="minorHAnsi" w:eastAsiaTheme="minorEastAsia" w:hAnsiTheme="minorHAnsi" w:cstheme="minorBidi"/>
          <w:b w:val="0"/>
          <w:bCs w:val="0"/>
          <w:noProof/>
          <w:lang w:val="en-GB"/>
        </w:rPr>
      </w:pPr>
      <w:hyperlink w:anchor="_Toc89964678" w:history="1">
        <w:r w:rsidRPr="0074692F">
          <w:rPr>
            <w:rStyle w:val="Hyperlink"/>
            <w:noProof/>
          </w:rPr>
          <w:t>Resumo</w:t>
        </w:r>
        <w:r>
          <w:rPr>
            <w:noProof/>
            <w:webHidden/>
          </w:rPr>
          <w:tab/>
        </w:r>
        <w:r>
          <w:rPr>
            <w:noProof/>
            <w:webHidden/>
          </w:rPr>
          <w:fldChar w:fldCharType="begin"/>
        </w:r>
        <w:r>
          <w:rPr>
            <w:noProof/>
            <w:webHidden/>
          </w:rPr>
          <w:instrText xml:space="preserve"> PAGEREF _Toc89964678 \h </w:instrText>
        </w:r>
        <w:r>
          <w:rPr>
            <w:noProof/>
            <w:webHidden/>
          </w:rPr>
        </w:r>
        <w:r>
          <w:rPr>
            <w:noProof/>
            <w:webHidden/>
          </w:rPr>
          <w:fldChar w:fldCharType="separate"/>
        </w:r>
        <w:r w:rsidR="00737ACF">
          <w:rPr>
            <w:noProof/>
            <w:webHidden/>
          </w:rPr>
          <w:t>v</w:t>
        </w:r>
        <w:r>
          <w:rPr>
            <w:noProof/>
            <w:webHidden/>
          </w:rPr>
          <w:fldChar w:fldCharType="end"/>
        </w:r>
      </w:hyperlink>
    </w:p>
    <w:p w14:paraId="6CE667A6" w14:textId="0AB6453A" w:rsidR="00787780" w:rsidRDefault="00787780">
      <w:pPr>
        <w:pStyle w:val="TOC1"/>
        <w:rPr>
          <w:rFonts w:asciiTheme="minorHAnsi" w:eastAsiaTheme="minorEastAsia" w:hAnsiTheme="minorHAnsi" w:cstheme="minorBidi"/>
          <w:b w:val="0"/>
          <w:bCs w:val="0"/>
          <w:noProof/>
          <w:lang w:val="en-GB"/>
        </w:rPr>
      </w:pPr>
      <w:hyperlink w:anchor="_Toc89964679" w:history="1">
        <w:r w:rsidRPr="0074692F">
          <w:rPr>
            <w:rStyle w:val="Hyperlink"/>
            <w:noProof/>
          </w:rPr>
          <w:t>Abstract</w:t>
        </w:r>
        <w:r>
          <w:rPr>
            <w:noProof/>
            <w:webHidden/>
          </w:rPr>
          <w:tab/>
        </w:r>
        <w:r>
          <w:rPr>
            <w:noProof/>
            <w:webHidden/>
          </w:rPr>
          <w:fldChar w:fldCharType="begin"/>
        </w:r>
        <w:r>
          <w:rPr>
            <w:noProof/>
            <w:webHidden/>
          </w:rPr>
          <w:instrText xml:space="preserve"> PAGEREF _Toc89964679 \h </w:instrText>
        </w:r>
        <w:r>
          <w:rPr>
            <w:noProof/>
            <w:webHidden/>
          </w:rPr>
        </w:r>
        <w:r>
          <w:rPr>
            <w:noProof/>
            <w:webHidden/>
          </w:rPr>
          <w:fldChar w:fldCharType="separate"/>
        </w:r>
        <w:r w:rsidR="00737ACF">
          <w:rPr>
            <w:noProof/>
            <w:webHidden/>
          </w:rPr>
          <w:t>vi</w:t>
        </w:r>
        <w:r>
          <w:rPr>
            <w:noProof/>
            <w:webHidden/>
          </w:rPr>
          <w:fldChar w:fldCharType="end"/>
        </w:r>
      </w:hyperlink>
    </w:p>
    <w:p w14:paraId="5E233387" w14:textId="15C916A5" w:rsidR="00787780" w:rsidRDefault="00787780">
      <w:pPr>
        <w:pStyle w:val="TOC1"/>
        <w:rPr>
          <w:rFonts w:asciiTheme="minorHAnsi" w:eastAsiaTheme="minorEastAsia" w:hAnsiTheme="minorHAnsi" w:cstheme="minorBidi"/>
          <w:b w:val="0"/>
          <w:bCs w:val="0"/>
          <w:noProof/>
          <w:lang w:val="en-GB"/>
        </w:rPr>
      </w:pPr>
      <w:hyperlink w:anchor="_Toc89964680" w:history="1">
        <w:r w:rsidRPr="0074692F">
          <w:rPr>
            <w:rStyle w:val="Hyperlink"/>
            <w:noProof/>
          </w:rPr>
          <w:t>Lista de Abreviaturas e Siglas</w:t>
        </w:r>
        <w:r>
          <w:rPr>
            <w:noProof/>
            <w:webHidden/>
          </w:rPr>
          <w:tab/>
        </w:r>
        <w:r>
          <w:rPr>
            <w:noProof/>
            <w:webHidden/>
          </w:rPr>
          <w:fldChar w:fldCharType="begin"/>
        </w:r>
        <w:r>
          <w:rPr>
            <w:noProof/>
            <w:webHidden/>
          </w:rPr>
          <w:instrText xml:space="preserve"> PAGEREF _Toc89964680 \h </w:instrText>
        </w:r>
        <w:r>
          <w:rPr>
            <w:noProof/>
            <w:webHidden/>
          </w:rPr>
        </w:r>
        <w:r>
          <w:rPr>
            <w:noProof/>
            <w:webHidden/>
          </w:rPr>
          <w:fldChar w:fldCharType="separate"/>
        </w:r>
        <w:r w:rsidR="00737ACF">
          <w:rPr>
            <w:noProof/>
            <w:webHidden/>
          </w:rPr>
          <w:t>x</w:t>
        </w:r>
        <w:r>
          <w:rPr>
            <w:noProof/>
            <w:webHidden/>
          </w:rPr>
          <w:fldChar w:fldCharType="end"/>
        </w:r>
      </w:hyperlink>
    </w:p>
    <w:p w14:paraId="077CB55D" w14:textId="7FDE5B38" w:rsidR="00787780" w:rsidRDefault="00787780">
      <w:pPr>
        <w:pStyle w:val="TOC1"/>
        <w:rPr>
          <w:rFonts w:asciiTheme="minorHAnsi" w:eastAsiaTheme="minorEastAsia" w:hAnsiTheme="minorHAnsi" w:cstheme="minorBidi"/>
          <w:b w:val="0"/>
          <w:bCs w:val="0"/>
          <w:noProof/>
          <w:lang w:val="en-GB"/>
        </w:rPr>
      </w:pPr>
      <w:hyperlink w:anchor="_Toc89964681" w:history="1">
        <w:r w:rsidRPr="0074692F">
          <w:rPr>
            <w:rStyle w:val="Hyperlink"/>
            <w:noProof/>
          </w:rPr>
          <w:t>Lista de Figuras</w:t>
        </w:r>
        <w:r>
          <w:rPr>
            <w:noProof/>
            <w:webHidden/>
          </w:rPr>
          <w:tab/>
        </w:r>
        <w:r>
          <w:rPr>
            <w:noProof/>
            <w:webHidden/>
          </w:rPr>
          <w:fldChar w:fldCharType="begin"/>
        </w:r>
        <w:r>
          <w:rPr>
            <w:noProof/>
            <w:webHidden/>
          </w:rPr>
          <w:instrText xml:space="preserve"> PAGEREF _Toc89964681 \h </w:instrText>
        </w:r>
        <w:r>
          <w:rPr>
            <w:noProof/>
            <w:webHidden/>
          </w:rPr>
        </w:r>
        <w:r>
          <w:rPr>
            <w:noProof/>
            <w:webHidden/>
          </w:rPr>
          <w:fldChar w:fldCharType="separate"/>
        </w:r>
        <w:r w:rsidR="00737ACF">
          <w:rPr>
            <w:noProof/>
            <w:webHidden/>
          </w:rPr>
          <w:t>xii</w:t>
        </w:r>
        <w:r>
          <w:rPr>
            <w:noProof/>
            <w:webHidden/>
          </w:rPr>
          <w:fldChar w:fldCharType="end"/>
        </w:r>
      </w:hyperlink>
    </w:p>
    <w:p w14:paraId="564652CD" w14:textId="14B9DA0F" w:rsidR="00787780" w:rsidRDefault="00787780">
      <w:pPr>
        <w:pStyle w:val="TOC1"/>
        <w:rPr>
          <w:rFonts w:asciiTheme="minorHAnsi" w:eastAsiaTheme="minorEastAsia" w:hAnsiTheme="minorHAnsi" w:cstheme="minorBidi"/>
          <w:b w:val="0"/>
          <w:bCs w:val="0"/>
          <w:noProof/>
          <w:lang w:val="en-GB"/>
        </w:rPr>
      </w:pPr>
      <w:hyperlink w:anchor="_Toc89964682" w:history="1">
        <w:r w:rsidRPr="0074692F">
          <w:rPr>
            <w:rStyle w:val="Hyperlink"/>
            <w:noProof/>
          </w:rPr>
          <w:t>Lista de Tabelas</w:t>
        </w:r>
        <w:r>
          <w:rPr>
            <w:noProof/>
            <w:webHidden/>
          </w:rPr>
          <w:tab/>
        </w:r>
        <w:r>
          <w:rPr>
            <w:noProof/>
            <w:webHidden/>
          </w:rPr>
          <w:fldChar w:fldCharType="begin"/>
        </w:r>
        <w:r>
          <w:rPr>
            <w:noProof/>
            <w:webHidden/>
          </w:rPr>
          <w:instrText xml:space="preserve"> PAGEREF _Toc89964682 \h </w:instrText>
        </w:r>
        <w:r>
          <w:rPr>
            <w:noProof/>
            <w:webHidden/>
          </w:rPr>
        </w:r>
        <w:r>
          <w:rPr>
            <w:noProof/>
            <w:webHidden/>
          </w:rPr>
          <w:fldChar w:fldCharType="separate"/>
        </w:r>
        <w:r w:rsidR="00737ACF">
          <w:rPr>
            <w:noProof/>
            <w:webHidden/>
          </w:rPr>
          <w:t>xiii</w:t>
        </w:r>
        <w:r>
          <w:rPr>
            <w:noProof/>
            <w:webHidden/>
          </w:rPr>
          <w:fldChar w:fldCharType="end"/>
        </w:r>
      </w:hyperlink>
    </w:p>
    <w:p w14:paraId="62E36E25" w14:textId="48689548" w:rsidR="00787780" w:rsidRDefault="00787780">
      <w:pPr>
        <w:pStyle w:val="TOC1"/>
        <w:tabs>
          <w:tab w:val="left" w:pos="440"/>
        </w:tabs>
        <w:rPr>
          <w:rFonts w:asciiTheme="minorHAnsi" w:eastAsiaTheme="minorEastAsia" w:hAnsiTheme="minorHAnsi" w:cstheme="minorBidi"/>
          <w:b w:val="0"/>
          <w:bCs w:val="0"/>
          <w:noProof/>
          <w:lang w:val="en-GB"/>
        </w:rPr>
      </w:pPr>
      <w:hyperlink w:anchor="_Toc89964683" w:history="1">
        <w:r w:rsidRPr="0074692F">
          <w:rPr>
            <w:rStyle w:val="Hyperlink"/>
            <w:noProof/>
          </w:rPr>
          <w:t>1.</w:t>
        </w:r>
        <w:r>
          <w:rPr>
            <w:rFonts w:asciiTheme="minorHAnsi" w:eastAsiaTheme="minorEastAsia" w:hAnsiTheme="minorHAnsi" w:cstheme="minorBidi"/>
            <w:b w:val="0"/>
            <w:bCs w:val="0"/>
            <w:noProof/>
            <w:lang w:val="en-GB"/>
          </w:rPr>
          <w:tab/>
        </w:r>
        <w:r w:rsidRPr="0074692F">
          <w:rPr>
            <w:rStyle w:val="Hyperlink"/>
            <w:noProof/>
          </w:rPr>
          <w:t>Introdução</w:t>
        </w:r>
        <w:r>
          <w:rPr>
            <w:noProof/>
            <w:webHidden/>
          </w:rPr>
          <w:tab/>
        </w:r>
        <w:r>
          <w:rPr>
            <w:noProof/>
            <w:webHidden/>
          </w:rPr>
          <w:fldChar w:fldCharType="begin"/>
        </w:r>
        <w:r>
          <w:rPr>
            <w:noProof/>
            <w:webHidden/>
          </w:rPr>
          <w:instrText xml:space="preserve"> PAGEREF _Toc89964683 \h </w:instrText>
        </w:r>
        <w:r>
          <w:rPr>
            <w:noProof/>
            <w:webHidden/>
          </w:rPr>
        </w:r>
        <w:r>
          <w:rPr>
            <w:noProof/>
            <w:webHidden/>
          </w:rPr>
          <w:fldChar w:fldCharType="separate"/>
        </w:r>
        <w:r w:rsidR="00737ACF">
          <w:rPr>
            <w:noProof/>
            <w:webHidden/>
          </w:rPr>
          <w:t>1</w:t>
        </w:r>
        <w:r>
          <w:rPr>
            <w:noProof/>
            <w:webHidden/>
          </w:rPr>
          <w:fldChar w:fldCharType="end"/>
        </w:r>
      </w:hyperlink>
    </w:p>
    <w:p w14:paraId="4A055BF4" w14:textId="2D813A2F" w:rsidR="00787780" w:rsidRDefault="00787780">
      <w:pPr>
        <w:pStyle w:val="TOC2"/>
        <w:tabs>
          <w:tab w:val="left" w:pos="960"/>
          <w:tab w:val="right" w:leader="dot" w:pos="9054"/>
        </w:tabs>
        <w:rPr>
          <w:rFonts w:asciiTheme="minorHAnsi" w:eastAsiaTheme="minorEastAsia" w:hAnsiTheme="minorHAnsi" w:cstheme="minorBidi"/>
          <w:noProof/>
        </w:rPr>
      </w:pPr>
      <w:hyperlink w:anchor="_Toc89964684" w:history="1">
        <w:r w:rsidRPr="0074692F">
          <w:rPr>
            <w:rStyle w:val="Hyperlink"/>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74692F">
          <w:rPr>
            <w:rStyle w:val="Hyperlink"/>
            <w:bCs/>
            <w:noProof/>
            <w:lang w:val="pt-PT"/>
          </w:rPr>
          <w:t>Enquadramento</w:t>
        </w:r>
        <w:r>
          <w:rPr>
            <w:noProof/>
            <w:webHidden/>
          </w:rPr>
          <w:tab/>
        </w:r>
        <w:r>
          <w:rPr>
            <w:noProof/>
            <w:webHidden/>
          </w:rPr>
          <w:fldChar w:fldCharType="begin"/>
        </w:r>
        <w:r>
          <w:rPr>
            <w:noProof/>
            <w:webHidden/>
          </w:rPr>
          <w:instrText xml:space="preserve"> PAGEREF _Toc89964684 \h </w:instrText>
        </w:r>
        <w:r>
          <w:rPr>
            <w:noProof/>
            <w:webHidden/>
          </w:rPr>
        </w:r>
        <w:r>
          <w:rPr>
            <w:noProof/>
            <w:webHidden/>
          </w:rPr>
          <w:fldChar w:fldCharType="separate"/>
        </w:r>
        <w:r w:rsidR="00737ACF">
          <w:rPr>
            <w:noProof/>
            <w:webHidden/>
          </w:rPr>
          <w:t>1</w:t>
        </w:r>
        <w:r>
          <w:rPr>
            <w:noProof/>
            <w:webHidden/>
          </w:rPr>
          <w:fldChar w:fldCharType="end"/>
        </w:r>
      </w:hyperlink>
    </w:p>
    <w:p w14:paraId="4AA589AA" w14:textId="4C6ACD9D" w:rsidR="00787780" w:rsidRDefault="00787780">
      <w:pPr>
        <w:pStyle w:val="TOC2"/>
        <w:tabs>
          <w:tab w:val="left" w:pos="960"/>
          <w:tab w:val="right" w:leader="dot" w:pos="9054"/>
        </w:tabs>
        <w:rPr>
          <w:rFonts w:asciiTheme="minorHAnsi" w:eastAsiaTheme="minorEastAsia" w:hAnsiTheme="minorHAnsi" w:cstheme="minorBidi"/>
          <w:noProof/>
        </w:rPr>
      </w:pPr>
      <w:hyperlink w:anchor="_Toc89964685" w:history="1">
        <w:r w:rsidRPr="0074692F">
          <w:rPr>
            <w:rStyle w:val="Hyperlink"/>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74692F">
          <w:rPr>
            <w:rStyle w:val="Hyperlink"/>
            <w:bCs/>
            <w:noProof/>
            <w:lang w:val="pt-PT"/>
          </w:rPr>
          <w:t>Objetivos</w:t>
        </w:r>
        <w:r>
          <w:rPr>
            <w:noProof/>
            <w:webHidden/>
          </w:rPr>
          <w:tab/>
        </w:r>
        <w:r>
          <w:rPr>
            <w:noProof/>
            <w:webHidden/>
          </w:rPr>
          <w:fldChar w:fldCharType="begin"/>
        </w:r>
        <w:r>
          <w:rPr>
            <w:noProof/>
            <w:webHidden/>
          </w:rPr>
          <w:instrText xml:space="preserve"> PAGEREF _Toc89964685 \h </w:instrText>
        </w:r>
        <w:r>
          <w:rPr>
            <w:noProof/>
            <w:webHidden/>
          </w:rPr>
        </w:r>
        <w:r>
          <w:rPr>
            <w:noProof/>
            <w:webHidden/>
          </w:rPr>
          <w:fldChar w:fldCharType="separate"/>
        </w:r>
        <w:r w:rsidR="00737ACF">
          <w:rPr>
            <w:noProof/>
            <w:webHidden/>
          </w:rPr>
          <w:t>3</w:t>
        </w:r>
        <w:r>
          <w:rPr>
            <w:noProof/>
            <w:webHidden/>
          </w:rPr>
          <w:fldChar w:fldCharType="end"/>
        </w:r>
      </w:hyperlink>
    </w:p>
    <w:p w14:paraId="4B9F196C" w14:textId="284C89E5" w:rsidR="00787780" w:rsidRDefault="00787780">
      <w:pPr>
        <w:pStyle w:val="TOC2"/>
        <w:tabs>
          <w:tab w:val="left" w:pos="960"/>
          <w:tab w:val="right" w:leader="dot" w:pos="9054"/>
        </w:tabs>
        <w:rPr>
          <w:rFonts w:asciiTheme="minorHAnsi" w:eastAsiaTheme="minorEastAsia" w:hAnsiTheme="minorHAnsi" w:cstheme="minorBidi"/>
          <w:noProof/>
        </w:rPr>
      </w:pPr>
      <w:hyperlink w:anchor="_Toc89964686" w:history="1">
        <w:r w:rsidRPr="0074692F">
          <w:rPr>
            <w:rStyle w:val="Hyperlink"/>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74692F">
          <w:rPr>
            <w:rStyle w:val="Hyperlink"/>
            <w:bCs/>
            <w:noProof/>
            <w:lang w:val="pt-PT"/>
          </w:rPr>
          <w:t>Metodologia</w:t>
        </w:r>
        <w:r>
          <w:rPr>
            <w:noProof/>
            <w:webHidden/>
          </w:rPr>
          <w:tab/>
        </w:r>
        <w:r>
          <w:rPr>
            <w:noProof/>
            <w:webHidden/>
          </w:rPr>
          <w:fldChar w:fldCharType="begin"/>
        </w:r>
        <w:r>
          <w:rPr>
            <w:noProof/>
            <w:webHidden/>
          </w:rPr>
          <w:instrText xml:space="preserve"> PAGEREF _Toc89964686 \h </w:instrText>
        </w:r>
        <w:r>
          <w:rPr>
            <w:noProof/>
            <w:webHidden/>
          </w:rPr>
        </w:r>
        <w:r>
          <w:rPr>
            <w:noProof/>
            <w:webHidden/>
          </w:rPr>
          <w:fldChar w:fldCharType="separate"/>
        </w:r>
        <w:r w:rsidR="00737ACF">
          <w:rPr>
            <w:noProof/>
            <w:webHidden/>
          </w:rPr>
          <w:t>4</w:t>
        </w:r>
        <w:r>
          <w:rPr>
            <w:noProof/>
            <w:webHidden/>
          </w:rPr>
          <w:fldChar w:fldCharType="end"/>
        </w:r>
      </w:hyperlink>
    </w:p>
    <w:p w14:paraId="319F15D5" w14:textId="56BB40FE" w:rsidR="00787780" w:rsidRDefault="00787780">
      <w:pPr>
        <w:pStyle w:val="TOC2"/>
        <w:tabs>
          <w:tab w:val="left" w:pos="960"/>
          <w:tab w:val="right" w:leader="dot" w:pos="9054"/>
        </w:tabs>
        <w:rPr>
          <w:rFonts w:asciiTheme="minorHAnsi" w:eastAsiaTheme="minorEastAsia" w:hAnsiTheme="minorHAnsi" w:cstheme="minorBidi"/>
          <w:noProof/>
        </w:rPr>
      </w:pPr>
      <w:hyperlink w:anchor="_Toc89964687" w:history="1">
        <w:r w:rsidRPr="0074692F">
          <w:rPr>
            <w:rStyle w:val="Hyperlink"/>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74692F">
          <w:rPr>
            <w:rStyle w:val="Hyperlink"/>
            <w:bCs/>
            <w:noProof/>
            <w:lang w:val="pt-PT"/>
          </w:rPr>
          <w:t>Estrutura da dissertação</w:t>
        </w:r>
        <w:r>
          <w:rPr>
            <w:noProof/>
            <w:webHidden/>
          </w:rPr>
          <w:tab/>
        </w:r>
        <w:r>
          <w:rPr>
            <w:noProof/>
            <w:webHidden/>
          </w:rPr>
          <w:fldChar w:fldCharType="begin"/>
        </w:r>
        <w:r>
          <w:rPr>
            <w:noProof/>
            <w:webHidden/>
          </w:rPr>
          <w:instrText xml:space="preserve"> PAGEREF _Toc89964687 \h </w:instrText>
        </w:r>
        <w:r>
          <w:rPr>
            <w:noProof/>
            <w:webHidden/>
          </w:rPr>
        </w:r>
        <w:r>
          <w:rPr>
            <w:noProof/>
            <w:webHidden/>
          </w:rPr>
          <w:fldChar w:fldCharType="separate"/>
        </w:r>
        <w:r w:rsidR="00737ACF">
          <w:rPr>
            <w:noProof/>
            <w:webHidden/>
          </w:rPr>
          <w:t>5</w:t>
        </w:r>
        <w:r>
          <w:rPr>
            <w:noProof/>
            <w:webHidden/>
          </w:rPr>
          <w:fldChar w:fldCharType="end"/>
        </w:r>
      </w:hyperlink>
    </w:p>
    <w:p w14:paraId="3F155ECD" w14:textId="244C184B" w:rsidR="00787780" w:rsidRDefault="00787780">
      <w:pPr>
        <w:pStyle w:val="TOC1"/>
        <w:tabs>
          <w:tab w:val="left" w:pos="440"/>
        </w:tabs>
        <w:rPr>
          <w:rFonts w:asciiTheme="minorHAnsi" w:eastAsiaTheme="minorEastAsia" w:hAnsiTheme="minorHAnsi" w:cstheme="minorBidi"/>
          <w:b w:val="0"/>
          <w:bCs w:val="0"/>
          <w:noProof/>
          <w:lang w:val="en-GB"/>
        </w:rPr>
      </w:pPr>
      <w:hyperlink w:anchor="_Toc89964688" w:history="1">
        <w:r w:rsidRPr="0074692F">
          <w:rPr>
            <w:rStyle w:val="Hyperlink"/>
            <w:noProof/>
          </w:rPr>
          <w:t>2.</w:t>
        </w:r>
        <w:r>
          <w:rPr>
            <w:rFonts w:asciiTheme="minorHAnsi" w:eastAsiaTheme="minorEastAsia" w:hAnsiTheme="minorHAnsi" w:cstheme="minorBidi"/>
            <w:b w:val="0"/>
            <w:bCs w:val="0"/>
            <w:noProof/>
            <w:lang w:val="en-GB"/>
          </w:rPr>
          <w:tab/>
        </w:r>
        <w:r w:rsidRPr="0074692F">
          <w:rPr>
            <w:rStyle w:val="Hyperlink"/>
            <w:noProof/>
          </w:rPr>
          <w:t>Revisão da literatura</w:t>
        </w:r>
        <w:r>
          <w:rPr>
            <w:noProof/>
            <w:webHidden/>
          </w:rPr>
          <w:tab/>
        </w:r>
        <w:r>
          <w:rPr>
            <w:noProof/>
            <w:webHidden/>
          </w:rPr>
          <w:fldChar w:fldCharType="begin"/>
        </w:r>
        <w:r>
          <w:rPr>
            <w:noProof/>
            <w:webHidden/>
          </w:rPr>
          <w:instrText xml:space="preserve"> PAGEREF _Toc89964688 \h </w:instrText>
        </w:r>
        <w:r>
          <w:rPr>
            <w:noProof/>
            <w:webHidden/>
          </w:rPr>
        </w:r>
        <w:r>
          <w:rPr>
            <w:noProof/>
            <w:webHidden/>
          </w:rPr>
          <w:fldChar w:fldCharType="separate"/>
        </w:r>
        <w:r w:rsidR="00737ACF">
          <w:rPr>
            <w:noProof/>
            <w:webHidden/>
          </w:rPr>
          <w:t>7</w:t>
        </w:r>
        <w:r>
          <w:rPr>
            <w:noProof/>
            <w:webHidden/>
          </w:rPr>
          <w:fldChar w:fldCharType="end"/>
        </w:r>
      </w:hyperlink>
    </w:p>
    <w:p w14:paraId="31E2B0D2" w14:textId="1880F565" w:rsidR="00787780" w:rsidRDefault="00787780">
      <w:pPr>
        <w:pStyle w:val="TOC2"/>
        <w:tabs>
          <w:tab w:val="left" w:pos="960"/>
          <w:tab w:val="right" w:leader="dot" w:pos="9054"/>
        </w:tabs>
        <w:rPr>
          <w:rFonts w:asciiTheme="minorHAnsi" w:eastAsiaTheme="minorEastAsia" w:hAnsiTheme="minorHAnsi" w:cstheme="minorBidi"/>
          <w:noProof/>
        </w:rPr>
      </w:pPr>
      <w:hyperlink w:anchor="_Toc89964689" w:history="1">
        <w:r w:rsidRPr="0074692F">
          <w:rPr>
            <w:rStyle w:val="Hyperlink"/>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74692F">
          <w:rPr>
            <w:rStyle w:val="Hyperlink"/>
            <w:i/>
            <w:iCs/>
            <w:noProof/>
            <w:lang w:val="pt-PT"/>
          </w:rPr>
          <w:t>Machine Learning</w:t>
        </w:r>
        <w:r>
          <w:rPr>
            <w:noProof/>
            <w:webHidden/>
          </w:rPr>
          <w:tab/>
        </w:r>
        <w:r>
          <w:rPr>
            <w:noProof/>
            <w:webHidden/>
          </w:rPr>
          <w:fldChar w:fldCharType="begin"/>
        </w:r>
        <w:r>
          <w:rPr>
            <w:noProof/>
            <w:webHidden/>
          </w:rPr>
          <w:instrText xml:space="preserve"> PAGEREF _Toc89964689 \h </w:instrText>
        </w:r>
        <w:r>
          <w:rPr>
            <w:noProof/>
            <w:webHidden/>
          </w:rPr>
        </w:r>
        <w:r>
          <w:rPr>
            <w:noProof/>
            <w:webHidden/>
          </w:rPr>
          <w:fldChar w:fldCharType="separate"/>
        </w:r>
        <w:r w:rsidR="00737ACF">
          <w:rPr>
            <w:noProof/>
            <w:webHidden/>
          </w:rPr>
          <w:t>7</w:t>
        </w:r>
        <w:r>
          <w:rPr>
            <w:noProof/>
            <w:webHidden/>
          </w:rPr>
          <w:fldChar w:fldCharType="end"/>
        </w:r>
      </w:hyperlink>
    </w:p>
    <w:p w14:paraId="60A633AA" w14:textId="55EF7D71" w:rsidR="00787780" w:rsidRDefault="00787780">
      <w:pPr>
        <w:pStyle w:val="TOC3"/>
        <w:tabs>
          <w:tab w:val="left" w:pos="1200"/>
          <w:tab w:val="right" w:leader="dot" w:pos="9054"/>
        </w:tabs>
        <w:rPr>
          <w:rFonts w:asciiTheme="minorHAnsi" w:eastAsiaTheme="minorEastAsia" w:hAnsiTheme="minorHAnsi" w:cstheme="minorBidi"/>
          <w:noProof/>
        </w:rPr>
      </w:pPr>
      <w:hyperlink w:anchor="_Toc89964690" w:history="1">
        <w:r w:rsidRPr="0074692F">
          <w:rPr>
            <w:rStyle w:val="Hyperlink"/>
            <w:noProof/>
            <w:lang w:val="pt-PT"/>
          </w:rPr>
          <w:t>2.1.1</w:t>
        </w:r>
        <w:r>
          <w:rPr>
            <w:rFonts w:asciiTheme="minorHAnsi" w:eastAsiaTheme="minorEastAsia" w:hAnsiTheme="minorHAnsi" w:cstheme="minorBidi"/>
            <w:noProof/>
          </w:rPr>
          <w:tab/>
        </w:r>
        <w:r w:rsidRPr="0074692F">
          <w:rPr>
            <w:rStyle w:val="Hyperlink"/>
            <w:noProof/>
            <w:lang w:val="pt-PT"/>
          </w:rPr>
          <w:t>Breve História e Evolução</w:t>
        </w:r>
        <w:r>
          <w:rPr>
            <w:noProof/>
            <w:webHidden/>
          </w:rPr>
          <w:tab/>
        </w:r>
        <w:r>
          <w:rPr>
            <w:noProof/>
            <w:webHidden/>
          </w:rPr>
          <w:fldChar w:fldCharType="begin"/>
        </w:r>
        <w:r>
          <w:rPr>
            <w:noProof/>
            <w:webHidden/>
          </w:rPr>
          <w:instrText xml:space="preserve"> PAGEREF _Toc89964690 \h </w:instrText>
        </w:r>
        <w:r>
          <w:rPr>
            <w:noProof/>
            <w:webHidden/>
          </w:rPr>
        </w:r>
        <w:r>
          <w:rPr>
            <w:noProof/>
            <w:webHidden/>
          </w:rPr>
          <w:fldChar w:fldCharType="separate"/>
        </w:r>
        <w:r w:rsidR="00737ACF">
          <w:rPr>
            <w:noProof/>
            <w:webHidden/>
          </w:rPr>
          <w:t>8</w:t>
        </w:r>
        <w:r>
          <w:rPr>
            <w:noProof/>
            <w:webHidden/>
          </w:rPr>
          <w:fldChar w:fldCharType="end"/>
        </w:r>
      </w:hyperlink>
    </w:p>
    <w:p w14:paraId="6318F69E" w14:textId="700D9AF1" w:rsidR="00787780" w:rsidRDefault="00787780">
      <w:pPr>
        <w:pStyle w:val="TOC3"/>
        <w:tabs>
          <w:tab w:val="left" w:pos="1200"/>
          <w:tab w:val="right" w:leader="dot" w:pos="9054"/>
        </w:tabs>
        <w:rPr>
          <w:rFonts w:asciiTheme="minorHAnsi" w:eastAsiaTheme="minorEastAsia" w:hAnsiTheme="minorHAnsi" w:cstheme="minorBidi"/>
          <w:noProof/>
        </w:rPr>
      </w:pPr>
      <w:hyperlink w:anchor="_Toc89964691" w:history="1">
        <w:r w:rsidRPr="0074692F">
          <w:rPr>
            <w:rStyle w:val="Hyperlink"/>
            <w:noProof/>
          </w:rPr>
          <w:t>2.1.2</w:t>
        </w:r>
        <w:r>
          <w:rPr>
            <w:rFonts w:asciiTheme="minorHAnsi" w:eastAsiaTheme="minorEastAsia" w:hAnsiTheme="minorHAnsi" w:cstheme="minorBidi"/>
            <w:noProof/>
          </w:rPr>
          <w:tab/>
        </w:r>
        <w:r w:rsidRPr="0074692F">
          <w:rPr>
            <w:rStyle w:val="Hyperlink"/>
            <w:noProof/>
          </w:rPr>
          <w:t xml:space="preserve">Uso de </w:t>
        </w:r>
        <w:r w:rsidRPr="0074692F">
          <w:rPr>
            <w:rStyle w:val="Hyperlink"/>
            <w:i/>
            <w:iCs/>
            <w:noProof/>
          </w:rPr>
          <w:t>Machine Learning</w:t>
        </w:r>
        <w:r w:rsidRPr="0074692F">
          <w:rPr>
            <w:rStyle w:val="Hyperlink"/>
            <w:noProof/>
          </w:rPr>
          <w:t xml:space="preserve">  na medicina</w:t>
        </w:r>
        <w:r>
          <w:rPr>
            <w:noProof/>
            <w:webHidden/>
          </w:rPr>
          <w:tab/>
        </w:r>
        <w:r>
          <w:rPr>
            <w:noProof/>
            <w:webHidden/>
          </w:rPr>
          <w:fldChar w:fldCharType="begin"/>
        </w:r>
        <w:r>
          <w:rPr>
            <w:noProof/>
            <w:webHidden/>
          </w:rPr>
          <w:instrText xml:space="preserve"> PAGEREF _Toc89964691 \h </w:instrText>
        </w:r>
        <w:r>
          <w:rPr>
            <w:noProof/>
            <w:webHidden/>
          </w:rPr>
        </w:r>
        <w:r>
          <w:rPr>
            <w:noProof/>
            <w:webHidden/>
          </w:rPr>
          <w:fldChar w:fldCharType="separate"/>
        </w:r>
        <w:r w:rsidR="00737ACF">
          <w:rPr>
            <w:noProof/>
            <w:webHidden/>
          </w:rPr>
          <w:t>9</w:t>
        </w:r>
        <w:r>
          <w:rPr>
            <w:noProof/>
            <w:webHidden/>
          </w:rPr>
          <w:fldChar w:fldCharType="end"/>
        </w:r>
      </w:hyperlink>
    </w:p>
    <w:p w14:paraId="4FBA00E3" w14:textId="2DC11E20" w:rsidR="00787780" w:rsidRDefault="00787780">
      <w:pPr>
        <w:pStyle w:val="TOC2"/>
        <w:tabs>
          <w:tab w:val="left" w:pos="960"/>
          <w:tab w:val="right" w:leader="dot" w:pos="9054"/>
        </w:tabs>
        <w:rPr>
          <w:rFonts w:asciiTheme="minorHAnsi" w:eastAsiaTheme="minorEastAsia" w:hAnsiTheme="minorHAnsi" w:cstheme="minorBidi"/>
          <w:noProof/>
        </w:rPr>
      </w:pPr>
      <w:hyperlink w:anchor="_Toc89964692" w:history="1">
        <w:r w:rsidRPr="0074692F">
          <w:rPr>
            <w:rStyle w:val="Hyperlink"/>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74692F">
          <w:rPr>
            <w:rStyle w:val="Hyperlink"/>
            <w:i/>
            <w:iCs/>
            <w:noProof/>
            <w:lang w:val="pt-PT"/>
          </w:rPr>
          <w:t>Delirium</w:t>
        </w:r>
        <w:r>
          <w:rPr>
            <w:noProof/>
            <w:webHidden/>
          </w:rPr>
          <w:tab/>
        </w:r>
        <w:r>
          <w:rPr>
            <w:noProof/>
            <w:webHidden/>
          </w:rPr>
          <w:fldChar w:fldCharType="begin"/>
        </w:r>
        <w:r>
          <w:rPr>
            <w:noProof/>
            <w:webHidden/>
          </w:rPr>
          <w:instrText xml:space="preserve"> PAGEREF _Toc89964692 \h </w:instrText>
        </w:r>
        <w:r>
          <w:rPr>
            <w:noProof/>
            <w:webHidden/>
          </w:rPr>
        </w:r>
        <w:r>
          <w:rPr>
            <w:noProof/>
            <w:webHidden/>
          </w:rPr>
          <w:fldChar w:fldCharType="separate"/>
        </w:r>
        <w:r w:rsidR="00737ACF">
          <w:rPr>
            <w:noProof/>
            <w:webHidden/>
          </w:rPr>
          <w:t>11</w:t>
        </w:r>
        <w:r>
          <w:rPr>
            <w:noProof/>
            <w:webHidden/>
          </w:rPr>
          <w:fldChar w:fldCharType="end"/>
        </w:r>
      </w:hyperlink>
    </w:p>
    <w:p w14:paraId="2DC0D71D" w14:textId="6F76154A" w:rsidR="00787780" w:rsidRDefault="00787780">
      <w:pPr>
        <w:pStyle w:val="TOC3"/>
        <w:tabs>
          <w:tab w:val="left" w:pos="1200"/>
          <w:tab w:val="right" w:leader="dot" w:pos="9054"/>
        </w:tabs>
        <w:rPr>
          <w:rFonts w:asciiTheme="minorHAnsi" w:eastAsiaTheme="minorEastAsia" w:hAnsiTheme="minorHAnsi" w:cstheme="minorBidi"/>
          <w:noProof/>
        </w:rPr>
      </w:pPr>
      <w:hyperlink w:anchor="_Toc89964693" w:history="1">
        <w:r w:rsidRPr="0074692F">
          <w:rPr>
            <w:rStyle w:val="Hyperlink"/>
            <w:noProof/>
            <w:lang w:val="pt-PT"/>
          </w:rPr>
          <w:t>2.2.1</w:t>
        </w:r>
        <w:r>
          <w:rPr>
            <w:rFonts w:asciiTheme="minorHAnsi" w:eastAsiaTheme="minorEastAsia" w:hAnsiTheme="minorHAnsi" w:cstheme="minorBidi"/>
            <w:noProof/>
          </w:rPr>
          <w:tab/>
        </w:r>
        <w:r w:rsidRPr="0074692F">
          <w:rPr>
            <w:rStyle w:val="Hyperlink"/>
            <w:noProof/>
            <w:lang w:val="pt-PT"/>
          </w:rPr>
          <w:t>Breve introdução histórica</w:t>
        </w:r>
        <w:r>
          <w:rPr>
            <w:noProof/>
            <w:webHidden/>
          </w:rPr>
          <w:tab/>
        </w:r>
        <w:r>
          <w:rPr>
            <w:noProof/>
            <w:webHidden/>
          </w:rPr>
          <w:fldChar w:fldCharType="begin"/>
        </w:r>
        <w:r>
          <w:rPr>
            <w:noProof/>
            <w:webHidden/>
          </w:rPr>
          <w:instrText xml:space="preserve"> PAGEREF _Toc89964693 \h </w:instrText>
        </w:r>
        <w:r>
          <w:rPr>
            <w:noProof/>
            <w:webHidden/>
          </w:rPr>
        </w:r>
        <w:r>
          <w:rPr>
            <w:noProof/>
            <w:webHidden/>
          </w:rPr>
          <w:fldChar w:fldCharType="separate"/>
        </w:r>
        <w:r w:rsidR="00737ACF">
          <w:rPr>
            <w:noProof/>
            <w:webHidden/>
          </w:rPr>
          <w:t>11</w:t>
        </w:r>
        <w:r>
          <w:rPr>
            <w:noProof/>
            <w:webHidden/>
          </w:rPr>
          <w:fldChar w:fldCharType="end"/>
        </w:r>
      </w:hyperlink>
    </w:p>
    <w:p w14:paraId="5A09346C" w14:textId="6121A4F1" w:rsidR="00787780" w:rsidRDefault="00787780">
      <w:pPr>
        <w:pStyle w:val="TOC3"/>
        <w:tabs>
          <w:tab w:val="left" w:pos="1200"/>
          <w:tab w:val="right" w:leader="dot" w:pos="9054"/>
        </w:tabs>
        <w:rPr>
          <w:rFonts w:asciiTheme="minorHAnsi" w:eastAsiaTheme="minorEastAsia" w:hAnsiTheme="minorHAnsi" w:cstheme="minorBidi"/>
          <w:noProof/>
        </w:rPr>
      </w:pPr>
      <w:hyperlink w:anchor="_Toc89964694" w:history="1">
        <w:r w:rsidRPr="0074692F">
          <w:rPr>
            <w:rStyle w:val="Hyperlink"/>
            <w:noProof/>
            <w:lang w:val="pt-PT"/>
          </w:rPr>
          <w:t>2.2.2</w:t>
        </w:r>
        <w:r>
          <w:rPr>
            <w:rFonts w:asciiTheme="minorHAnsi" w:eastAsiaTheme="minorEastAsia" w:hAnsiTheme="minorHAnsi" w:cstheme="minorBidi"/>
            <w:noProof/>
          </w:rPr>
          <w:tab/>
        </w:r>
        <w:r w:rsidRPr="0074692F">
          <w:rPr>
            <w:rStyle w:val="Hyperlink"/>
            <w:noProof/>
            <w:lang w:val="pt-PT"/>
          </w:rPr>
          <w:t>Definição e características gerais</w:t>
        </w:r>
        <w:r>
          <w:rPr>
            <w:noProof/>
            <w:webHidden/>
          </w:rPr>
          <w:tab/>
        </w:r>
        <w:r>
          <w:rPr>
            <w:noProof/>
            <w:webHidden/>
          </w:rPr>
          <w:fldChar w:fldCharType="begin"/>
        </w:r>
        <w:r>
          <w:rPr>
            <w:noProof/>
            <w:webHidden/>
          </w:rPr>
          <w:instrText xml:space="preserve"> PAGEREF _Toc89964694 \h </w:instrText>
        </w:r>
        <w:r>
          <w:rPr>
            <w:noProof/>
            <w:webHidden/>
          </w:rPr>
        </w:r>
        <w:r>
          <w:rPr>
            <w:noProof/>
            <w:webHidden/>
          </w:rPr>
          <w:fldChar w:fldCharType="separate"/>
        </w:r>
        <w:r w:rsidR="00737ACF">
          <w:rPr>
            <w:noProof/>
            <w:webHidden/>
          </w:rPr>
          <w:t>13</w:t>
        </w:r>
        <w:r>
          <w:rPr>
            <w:noProof/>
            <w:webHidden/>
          </w:rPr>
          <w:fldChar w:fldCharType="end"/>
        </w:r>
      </w:hyperlink>
    </w:p>
    <w:p w14:paraId="2E2CF89D" w14:textId="3B573017" w:rsidR="00787780" w:rsidRDefault="00787780">
      <w:pPr>
        <w:pStyle w:val="TOC1"/>
        <w:tabs>
          <w:tab w:val="left" w:pos="440"/>
        </w:tabs>
        <w:rPr>
          <w:rFonts w:asciiTheme="minorHAnsi" w:eastAsiaTheme="minorEastAsia" w:hAnsiTheme="minorHAnsi" w:cstheme="minorBidi"/>
          <w:b w:val="0"/>
          <w:bCs w:val="0"/>
          <w:noProof/>
          <w:lang w:val="en-GB"/>
        </w:rPr>
      </w:pPr>
      <w:hyperlink w:anchor="_Toc89964695" w:history="1">
        <w:r w:rsidRPr="0074692F">
          <w:rPr>
            <w:rStyle w:val="Hyperlink"/>
            <w:noProof/>
          </w:rPr>
          <w:t>3.</w:t>
        </w:r>
        <w:r>
          <w:rPr>
            <w:rFonts w:asciiTheme="minorHAnsi" w:eastAsiaTheme="minorEastAsia" w:hAnsiTheme="minorHAnsi" w:cstheme="minorBidi"/>
            <w:b w:val="0"/>
            <w:bCs w:val="0"/>
            <w:noProof/>
            <w:lang w:val="en-GB"/>
          </w:rPr>
          <w:tab/>
        </w:r>
        <w:r w:rsidRPr="0074692F">
          <w:rPr>
            <w:rStyle w:val="Hyperlink"/>
            <w:noProof/>
          </w:rPr>
          <w:t>Machine Learning</w:t>
        </w:r>
        <w:r>
          <w:rPr>
            <w:noProof/>
            <w:webHidden/>
          </w:rPr>
          <w:tab/>
        </w:r>
        <w:r>
          <w:rPr>
            <w:noProof/>
            <w:webHidden/>
          </w:rPr>
          <w:fldChar w:fldCharType="begin"/>
        </w:r>
        <w:r>
          <w:rPr>
            <w:noProof/>
            <w:webHidden/>
          </w:rPr>
          <w:instrText xml:space="preserve"> PAGEREF _Toc89964695 \h </w:instrText>
        </w:r>
        <w:r>
          <w:rPr>
            <w:noProof/>
            <w:webHidden/>
          </w:rPr>
        </w:r>
        <w:r>
          <w:rPr>
            <w:noProof/>
            <w:webHidden/>
          </w:rPr>
          <w:fldChar w:fldCharType="separate"/>
        </w:r>
        <w:r w:rsidR="00737ACF">
          <w:rPr>
            <w:noProof/>
            <w:webHidden/>
          </w:rPr>
          <w:t>16</w:t>
        </w:r>
        <w:r>
          <w:rPr>
            <w:noProof/>
            <w:webHidden/>
          </w:rPr>
          <w:fldChar w:fldCharType="end"/>
        </w:r>
      </w:hyperlink>
    </w:p>
    <w:p w14:paraId="0E4A6FA9" w14:textId="1DAEA40F" w:rsidR="00787780" w:rsidRDefault="00787780">
      <w:pPr>
        <w:pStyle w:val="TOC2"/>
        <w:tabs>
          <w:tab w:val="left" w:pos="960"/>
          <w:tab w:val="right" w:leader="dot" w:pos="9054"/>
        </w:tabs>
        <w:rPr>
          <w:rFonts w:asciiTheme="minorHAnsi" w:eastAsiaTheme="minorEastAsia" w:hAnsiTheme="minorHAnsi" w:cstheme="minorBidi"/>
          <w:noProof/>
        </w:rPr>
      </w:pPr>
      <w:hyperlink w:anchor="_Toc89964696" w:history="1">
        <w:r w:rsidRPr="0074692F">
          <w:rPr>
            <w:rStyle w:val="Hyperlink"/>
            <w:noProof/>
            <w:lang w:val="pt-PT"/>
            <w14:scene3d>
              <w14:camera w14:prst="orthographicFront"/>
              <w14:lightRig w14:rig="threePt" w14:dir="t">
                <w14:rot w14:lat="0" w14:lon="0" w14:rev="0"/>
              </w14:lightRig>
            </w14:scene3d>
          </w:rPr>
          <w:t>3.1</w:t>
        </w:r>
        <w:r>
          <w:rPr>
            <w:rFonts w:asciiTheme="minorHAnsi" w:eastAsiaTheme="minorEastAsia" w:hAnsiTheme="minorHAnsi" w:cstheme="minorBidi"/>
            <w:noProof/>
          </w:rPr>
          <w:tab/>
        </w:r>
        <w:r w:rsidRPr="0074692F">
          <w:rPr>
            <w:rStyle w:val="Hyperlink"/>
            <w:bCs/>
            <w:noProof/>
            <w:lang w:val="pt-PT"/>
          </w:rPr>
          <w:t>Aprendizagem supervisionada</w:t>
        </w:r>
        <w:r>
          <w:rPr>
            <w:noProof/>
            <w:webHidden/>
          </w:rPr>
          <w:tab/>
        </w:r>
        <w:r>
          <w:rPr>
            <w:noProof/>
            <w:webHidden/>
          </w:rPr>
          <w:fldChar w:fldCharType="begin"/>
        </w:r>
        <w:r>
          <w:rPr>
            <w:noProof/>
            <w:webHidden/>
          </w:rPr>
          <w:instrText xml:space="preserve"> PAGEREF _Toc89964696 \h </w:instrText>
        </w:r>
        <w:r>
          <w:rPr>
            <w:noProof/>
            <w:webHidden/>
          </w:rPr>
        </w:r>
        <w:r>
          <w:rPr>
            <w:noProof/>
            <w:webHidden/>
          </w:rPr>
          <w:fldChar w:fldCharType="separate"/>
        </w:r>
        <w:r w:rsidR="00737ACF">
          <w:rPr>
            <w:noProof/>
            <w:webHidden/>
          </w:rPr>
          <w:t>16</w:t>
        </w:r>
        <w:r>
          <w:rPr>
            <w:noProof/>
            <w:webHidden/>
          </w:rPr>
          <w:fldChar w:fldCharType="end"/>
        </w:r>
      </w:hyperlink>
    </w:p>
    <w:p w14:paraId="58AA6AF4" w14:textId="43048984" w:rsidR="00787780" w:rsidRDefault="00787780">
      <w:pPr>
        <w:pStyle w:val="TOC3"/>
        <w:tabs>
          <w:tab w:val="left" w:pos="1200"/>
          <w:tab w:val="right" w:leader="dot" w:pos="9054"/>
        </w:tabs>
        <w:rPr>
          <w:rFonts w:asciiTheme="minorHAnsi" w:eastAsiaTheme="minorEastAsia" w:hAnsiTheme="minorHAnsi" w:cstheme="minorBidi"/>
          <w:noProof/>
        </w:rPr>
      </w:pPr>
      <w:hyperlink w:anchor="_Toc89964697" w:history="1">
        <w:r w:rsidRPr="0074692F">
          <w:rPr>
            <w:rStyle w:val="Hyperlink"/>
            <w:noProof/>
            <w:lang w:val="pt-PT"/>
          </w:rPr>
          <w:t>3.1.1</w:t>
        </w:r>
        <w:r>
          <w:rPr>
            <w:rFonts w:asciiTheme="minorHAnsi" w:eastAsiaTheme="minorEastAsia" w:hAnsiTheme="minorHAnsi" w:cstheme="minorBidi"/>
            <w:noProof/>
          </w:rPr>
          <w:tab/>
        </w:r>
        <w:r w:rsidRPr="0074692F">
          <w:rPr>
            <w:rStyle w:val="Hyperlink"/>
            <w:noProof/>
            <w:lang w:val="pt-PT"/>
          </w:rPr>
          <w:t>Regressão Logística</w:t>
        </w:r>
        <w:r>
          <w:rPr>
            <w:noProof/>
            <w:webHidden/>
          </w:rPr>
          <w:tab/>
        </w:r>
        <w:r>
          <w:rPr>
            <w:noProof/>
            <w:webHidden/>
          </w:rPr>
          <w:fldChar w:fldCharType="begin"/>
        </w:r>
        <w:r>
          <w:rPr>
            <w:noProof/>
            <w:webHidden/>
          </w:rPr>
          <w:instrText xml:space="preserve"> PAGEREF _Toc89964697 \h </w:instrText>
        </w:r>
        <w:r>
          <w:rPr>
            <w:noProof/>
            <w:webHidden/>
          </w:rPr>
        </w:r>
        <w:r>
          <w:rPr>
            <w:noProof/>
            <w:webHidden/>
          </w:rPr>
          <w:fldChar w:fldCharType="separate"/>
        </w:r>
        <w:r w:rsidR="00737ACF">
          <w:rPr>
            <w:noProof/>
            <w:webHidden/>
          </w:rPr>
          <w:t>17</w:t>
        </w:r>
        <w:r>
          <w:rPr>
            <w:noProof/>
            <w:webHidden/>
          </w:rPr>
          <w:fldChar w:fldCharType="end"/>
        </w:r>
      </w:hyperlink>
    </w:p>
    <w:p w14:paraId="1CD5F433" w14:textId="7DAB9F63" w:rsidR="00787780" w:rsidRDefault="00787780">
      <w:pPr>
        <w:pStyle w:val="TOC3"/>
        <w:tabs>
          <w:tab w:val="left" w:pos="1200"/>
          <w:tab w:val="right" w:leader="dot" w:pos="9054"/>
        </w:tabs>
        <w:rPr>
          <w:rFonts w:asciiTheme="minorHAnsi" w:eastAsiaTheme="minorEastAsia" w:hAnsiTheme="minorHAnsi" w:cstheme="minorBidi"/>
          <w:noProof/>
        </w:rPr>
      </w:pPr>
      <w:hyperlink w:anchor="_Toc89964698" w:history="1">
        <w:r w:rsidRPr="0074692F">
          <w:rPr>
            <w:rStyle w:val="Hyperlink"/>
            <w:noProof/>
            <w:lang w:val="pt-PT"/>
          </w:rPr>
          <w:t>3.1.2</w:t>
        </w:r>
        <w:r>
          <w:rPr>
            <w:rFonts w:asciiTheme="minorHAnsi" w:eastAsiaTheme="minorEastAsia" w:hAnsiTheme="minorHAnsi" w:cstheme="minorBidi"/>
            <w:noProof/>
          </w:rPr>
          <w:tab/>
        </w:r>
        <w:r w:rsidRPr="0074692F">
          <w:rPr>
            <w:rStyle w:val="Hyperlink"/>
            <w:noProof/>
            <w:lang w:val="pt-PT"/>
          </w:rPr>
          <w:t>Árvores de decisão</w:t>
        </w:r>
        <w:r>
          <w:rPr>
            <w:noProof/>
            <w:webHidden/>
          </w:rPr>
          <w:tab/>
        </w:r>
        <w:r>
          <w:rPr>
            <w:noProof/>
            <w:webHidden/>
          </w:rPr>
          <w:fldChar w:fldCharType="begin"/>
        </w:r>
        <w:r>
          <w:rPr>
            <w:noProof/>
            <w:webHidden/>
          </w:rPr>
          <w:instrText xml:space="preserve"> PAGEREF _Toc89964698 \h </w:instrText>
        </w:r>
        <w:r>
          <w:rPr>
            <w:noProof/>
            <w:webHidden/>
          </w:rPr>
        </w:r>
        <w:r>
          <w:rPr>
            <w:noProof/>
            <w:webHidden/>
          </w:rPr>
          <w:fldChar w:fldCharType="separate"/>
        </w:r>
        <w:r w:rsidR="00737ACF">
          <w:rPr>
            <w:noProof/>
            <w:webHidden/>
          </w:rPr>
          <w:t>20</w:t>
        </w:r>
        <w:r>
          <w:rPr>
            <w:noProof/>
            <w:webHidden/>
          </w:rPr>
          <w:fldChar w:fldCharType="end"/>
        </w:r>
      </w:hyperlink>
    </w:p>
    <w:p w14:paraId="57060F09" w14:textId="1713F893" w:rsidR="00787780" w:rsidRDefault="00787780">
      <w:pPr>
        <w:pStyle w:val="TOC3"/>
        <w:tabs>
          <w:tab w:val="left" w:pos="1200"/>
          <w:tab w:val="right" w:leader="dot" w:pos="9054"/>
        </w:tabs>
        <w:rPr>
          <w:rFonts w:asciiTheme="minorHAnsi" w:eastAsiaTheme="minorEastAsia" w:hAnsiTheme="minorHAnsi" w:cstheme="minorBidi"/>
          <w:noProof/>
        </w:rPr>
      </w:pPr>
      <w:hyperlink w:anchor="_Toc89964699" w:history="1">
        <w:r w:rsidRPr="0074692F">
          <w:rPr>
            <w:rStyle w:val="Hyperlink"/>
            <w:i/>
            <w:iCs/>
            <w:noProof/>
            <w:lang w:val="pt-PT"/>
          </w:rPr>
          <w:t>3.1.3</w:t>
        </w:r>
        <w:r>
          <w:rPr>
            <w:rFonts w:asciiTheme="minorHAnsi" w:eastAsiaTheme="minorEastAsia" w:hAnsiTheme="minorHAnsi" w:cstheme="minorBidi"/>
            <w:noProof/>
          </w:rPr>
          <w:tab/>
        </w:r>
        <w:r w:rsidRPr="0074692F">
          <w:rPr>
            <w:rStyle w:val="Hyperlink"/>
            <w:i/>
            <w:iCs/>
            <w:noProof/>
            <w:lang w:val="pt-PT"/>
          </w:rPr>
          <w:t>Random Forest</w:t>
        </w:r>
        <w:r>
          <w:rPr>
            <w:noProof/>
            <w:webHidden/>
          </w:rPr>
          <w:tab/>
        </w:r>
        <w:r>
          <w:rPr>
            <w:noProof/>
            <w:webHidden/>
          </w:rPr>
          <w:fldChar w:fldCharType="begin"/>
        </w:r>
        <w:r>
          <w:rPr>
            <w:noProof/>
            <w:webHidden/>
          </w:rPr>
          <w:instrText xml:space="preserve"> PAGEREF _Toc89964699 \h </w:instrText>
        </w:r>
        <w:r>
          <w:rPr>
            <w:noProof/>
            <w:webHidden/>
          </w:rPr>
        </w:r>
        <w:r>
          <w:rPr>
            <w:noProof/>
            <w:webHidden/>
          </w:rPr>
          <w:fldChar w:fldCharType="separate"/>
        </w:r>
        <w:r w:rsidR="00737ACF">
          <w:rPr>
            <w:noProof/>
            <w:webHidden/>
          </w:rPr>
          <w:t>22</w:t>
        </w:r>
        <w:r>
          <w:rPr>
            <w:noProof/>
            <w:webHidden/>
          </w:rPr>
          <w:fldChar w:fldCharType="end"/>
        </w:r>
      </w:hyperlink>
    </w:p>
    <w:p w14:paraId="1E7BA330" w14:textId="05D15506" w:rsidR="00787780" w:rsidRDefault="00787780">
      <w:pPr>
        <w:pStyle w:val="TOC3"/>
        <w:tabs>
          <w:tab w:val="left" w:pos="1200"/>
          <w:tab w:val="right" w:leader="dot" w:pos="9054"/>
        </w:tabs>
        <w:rPr>
          <w:rFonts w:asciiTheme="minorHAnsi" w:eastAsiaTheme="minorEastAsia" w:hAnsiTheme="minorHAnsi" w:cstheme="minorBidi"/>
          <w:noProof/>
        </w:rPr>
      </w:pPr>
      <w:hyperlink w:anchor="_Toc89964700" w:history="1">
        <w:r w:rsidRPr="0074692F">
          <w:rPr>
            <w:rStyle w:val="Hyperlink"/>
            <w:noProof/>
            <w:lang w:val="pt-PT"/>
          </w:rPr>
          <w:t>3.1.4</w:t>
        </w:r>
        <w:r>
          <w:rPr>
            <w:rFonts w:asciiTheme="minorHAnsi" w:eastAsiaTheme="minorEastAsia" w:hAnsiTheme="minorHAnsi" w:cstheme="minorBidi"/>
            <w:noProof/>
          </w:rPr>
          <w:tab/>
        </w:r>
        <w:r w:rsidRPr="0074692F">
          <w:rPr>
            <w:rStyle w:val="Hyperlink"/>
            <w:noProof/>
            <w:lang w:val="pt-PT"/>
          </w:rPr>
          <w:t>Máquina Vetorial de Apoio</w:t>
        </w:r>
        <w:r>
          <w:rPr>
            <w:noProof/>
            <w:webHidden/>
          </w:rPr>
          <w:tab/>
        </w:r>
        <w:r>
          <w:rPr>
            <w:noProof/>
            <w:webHidden/>
          </w:rPr>
          <w:fldChar w:fldCharType="begin"/>
        </w:r>
        <w:r>
          <w:rPr>
            <w:noProof/>
            <w:webHidden/>
          </w:rPr>
          <w:instrText xml:space="preserve"> PAGEREF _Toc89964700 \h </w:instrText>
        </w:r>
        <w:r>
          <w:rPr>
            <w:noProof/>
            <w:webHidden/>
          </w:rPr>
        </w:r>
        <w:r>
          <w:rPr>
            <w:noProof/>
            <w:webHidden/>
          </w:rPr>
          <w:fldChar w:fldCharType="separate"/>
        </w:r>
        <w:r w:rsidR="00737ACF">
          <w:rPr>
            <w:noProof/>
            <w:webHidden/>
          </w:rPr>
          <w:t>22</w:t>
        </w:r>
        <w:r>
          <w:rPr>
            <w:noProof/>
            <w:webHidden/>
          </w:rPr>
          <w:fldChar w:fldCharType="end"/>
        </w:r>
      </w:hyperlink>
    </w:p>
    <w:p w14:paraId="083036E4" w14:textId="7A73A183" w:rsidR="00787780" w:rsidRDefault="00787780">
      <w:pPr>
        <w:pStyle w:val="TOC3"/>
        <w:tabs>
          <w:tab w:val="left" w:pos="1200"/>
          <w:tab w:val="right" w:leader="dot" w:pos="9054"/>
        </w:tabs>
        <w:rPr>
          <w:rFonts w:asciiTheme="minorHAnsi" w:eastAsiaTheme="minorEastAsia" w:hAnsiTheme="minorHAnsi" w:cstheme="minorBidi"/>
          <w:noProof/>
        </w:rPr>
      </w:pPr>
      <w:hyperlink w:anchor="_Toc89964701" w:history="1">
        <w:r w:rsidRPr="0074692F">
          <w:rPr>
            <w:rStyle w:val="Hyperlink"/>
            <w:noProof/>
            <w:lang w:val="pt-PT"/>
          </w:rPr>
          <w:t>3.1.5</w:t>
        </w:r>
        <w:r>
          <w:rPr>
            <w:rFonts w:asciiTheme="minorHAnsi" w:eastAsiaTheme="minorEastAsia" w:hAnsiTheme="minorHAnsi" w:cstheme="minorBidi"/>
            <w:noProof/>
          </w:rPr>
          <w:tab/>
        </w:r>
        <w:r w:rsidRPr="0074692F">
          <w:rPr>
            <w:rStyle w:val="Hyperlink"/>
            <w:noProof/>
            <w:lang w:val="pt-PT"/>
          </w:rPr>
          <w:t>K vizinhos mais próximos</w:t>
        </w:r>
        <w:r>
          <w:rPr>
            <w:noProof/>
            <w:webHidden/>
          </w:rPr>
          <w:tab/>
        </w:r>
        <w:r>
          <w:rPr>
            <w:noProof/>
            <w:webHidden/>
          </w:rPr>
          <w:fldChar w:fldCharType="begin"/>
        </w:r>
        <w:r>
          <w:rPr>
            <w:noProof/>
            <w:webHidden/>
          </w:rPr>
          <w:instrText xml:space="preserve"> PAGEREF _Toc89964701 \h </w:instrText>
        </w:r>
        <w:r>
          <w:rPr>
            <w:noProof/>
            <w:webHidden/>
          </w:rPr>
        </w:r>
        <w:r>
          <w:rPr>
            <w:noProof/>
            <w:webHidden/>
          </w:rPr>
          <w:fldChar w:fldCharType="separate"/>
        </w:r>
        <w:r w:rsidR="00737ACF">
          <w:rPr>
            <w:noProof/>
            <w:webHidden/>
          </w:rPr>
          <w:t>23</w:t>
        </w:r>
        <w:r>
          <w:rPr>
            <w:noProof/>
            <w:webHidden/>
          </w:rPr>
          <w:fldChar w:fldCharType="end"/>
        </w:r>
      </w:hyperlink>
    </w:p>
    <w:p w14:paraId="3CB6831F" w14:textId="6F4D2698" w:rsidR="00787780" w:rsidRDefault="00787780">
      <w:pPr>
        <w:pStyle w:val="TOC3"/>
        <w:tabs>
          <w:tab w:val="left" w:pos="1200"/>
          <w:tab w:val="right" w:leader="dot" w:pos="9054"/>
        </w:tabs>
        <w:rPr>
          <w:rFonts w:asciiTheme="minorHAnsi" w:eastAsiaTheme="minorEastAsia" w:hAnsiTheme="minorHAnsi" w:cstheme="minorBidi"/>
          <w:noProof/>
        </w:rPr>
      </w:pPr>
      <w:hyperlink w:anchor="_Toc89964702" w:history="1">
        <w:r w:rsidRPr="0074692F">
          <w:rPr>
            <w:rStyle w:val="Hyperlink"/>
            <w:noProof/>
            <w:lang w:val="pt-PT"/>
          </w:rPr>
          <w:t>3.1.6</w:t>
        </w:r>
        <w:r>
          <w:rPr>
            <w:rFonts w:asciiTheme="minorHAnsi" w:eastAsiaTheme="minorEastAsia" w:hAnsiTheme="minorHAnsi" w:cstheme="minorBidi"/>
            <w:noProof/>
          </w:rPr>
          <w:tab/>
        </w:r>
        <w:r w:rsidRPr="0074692F">
          <w:rPr>
            <w:rStyle w:val="Hyperlink"/>
            <w:i/>
            <w:iCs/>
            <w:noProof/>
            <w:lang w:val="pt-PT"/>
          </w:rPr>
          <w:t>Artificial Neural Network</w:t>
        </w:r>
        <w:r w:rsidRPr="0074692F">
          <w:rPr>
            <w:rStyle w:val="Hyperlink"/>
            <w:noProof/>
            <w:lang w:val="pt-PT"/>
          </w:rPr>
          <w:t xml:space="preserve"> (ANN)</w:t>
        </w:r>
        <w:r>
          <w:rPr>
            <w:noProof/>
            <w:webHidden/>
          </w:rPr>
          <w:tab/>
        </w:r>
        <w:r>
          <w:rPr>
            <w:noProof/>
            <w:webHidden/>
          </w:rPr>
          <w:fldChar w:fldCharType="begin"/>
        </w:r>
        <w:r>
          <w:rPr>
            <w:noProof/>
            <w:webHidden/>
          </w:rPr>
          <w:instrText xml:space="preserve"> PAGEREF _Toc89964702 \h </w:instrText>
        </w:r>
        <w:r>
          <w:rPr>
            <w:noProof/>
            <w:webHidden/>
          </w:rPr>
        </w:r>
        <w:r>
          <w:rPr>
            <w:noProof/>
            <w:webHidden/>
          </w:rPr>
          <w:fldChar w:fldCharType="separate"/>
        </w:r>
        <w:r w:rsidR="00737ACF">
          <w:rPr>
            <w:noProof/>
            <w:webHidden/>
          </w:rPr>
          <w:t>23</w:t>
        </w:r>
        <w:r>
          <w:rPr>
            <w:noProof/>
            <w:webHidden/>
          </w:rPr>
          <w:fldChar w:fldCharType="end"/>
        </w:r>
      </w:hyperlink>
    </w:p>
    <w:p w14:paraId="40D1223D" w14:textId="77D452BC" w:rsidR="00787780" w:rsidRDefault="00787780">
      <w:pPr>
        <w:pStyle w:val="TOC2"/>
        <w:tabs>
          <w:tab w:val="left" w:pos="960"/>
          <w:tab w:val="right" w:leader="dot" w:pos="9054"/>
        </w:tabs>
        <w:rPr>
          <w:rFonts w:asciiTheme="minorHAnsi" w:eastAsiaTheme="minorEastAsia" w:hAnsiTheme="minorHAnsi" w:cstheme="minorBidi"/>
          <w:noProof/>
        </w:rPr>
      </w:pPr>
      <w:hyperlink w:anchor="_Toc89964703" w:history="1">
        <w:r w:rsidRPr="0074692F">
          <w:rPr>
            <w:rStyle w:val="Hyperlink"/>
            <w:noProof/>
            <w:lang w:val="pt-PT"/>
            <w14:scene3d>
              <w14:camera w14:prst="orthographicFront"/>
              <w14:lightRig w14:rig="threePt" w14:dir="t">
                <w14:rot w14:lat="0" w14:lon="0" w14:rev="0"/>
              </w14:lightRig>
            </w14:scene3d>
          </w:rPr>
          <w:t>3.2</w:t>
        </w:r>
        <w:r>
          <w:rPr>
            <w:rFonts w:asciiTheme="minorHAnsi" w:eastAsiaTheme="minorEastAsia" w:hAnsiTheme="minorHAnsi" w:cstheme="minorBidi"/>
            <w:noProof/>
          </w:rPr>
          <w:tab/>
        </w:r>
        <w:r w:rsidRPr="0074692F">
          <w:rPr>
            <w:rStyle w:val="Hyperlink"/>
            <w:bCs/>
            <w:noProof/>
            <w:lang w:val="pt-PT"/>
          </w:rPr>
          <w:t>Aprendizagem Não-Supervisionada</w:t>
        </w:r>
        <w:r>
          <w:rPr>
            <w:noProof/>
            <w:webHidden/>
          </w:rPr>
          <w:tab/>
        </w:r>
        <w:r>
          <w:rPr>
            <w:noProof/>
            <w:webHidden/>
          </w:rPr>
          <w:fldChar w:fldCharType="begin"/>
        </w:r>
        <w:r>
          <w:rPr>
            <w:noProof/>
            <w:webHidden/>
          </w:rPr>
          <w:instrText xml:space="preserve"> PAGEREF _Toc89964703 \h </w:instrText>
        </w:r>
        <w:r>
          <w:rPr>
            <w:noProof/>
            <w:webHidden/>
          </w:rPr>
        </w:r>
        <w:r>
          <w:rPr>
            <w:noProof/>
            <w:webHidden/>
          </w:rPr>
          <w:fldChar w:fldCharType="separate"/>
        </w:r>
        <w:r w:rsidR="00737ACF">
          <w:rPr>
            <w:noProof/>
            <w:webHidden/>
          </w:rPr>
          <w:t>25</w:t>
        </w:r>
        <w:r>
          <w:rPr>
            <w:noProof/>
            <w:webHidden/>
          </w:rPr>
          <w:fldChar w:fldCharType="end"/>
        </w:r>
      </w:hyperlink>
    </w:p>
    <w:p w14:paraId="321B602B" w14:textId="1B11D048" w:rsidR="00787780" w:rsidRDefault="00787780">
      <w:pPr>
        <w:pStyle w:val="TOC3"/>
        <w:tabs>
          <w:tab w:val="left" w:pos="1200"/>
          <w:tab w:val="right" w:leader="dot" w:pos="9054"/>
        </w:tabs>
        <w:rPr>
          <w:rFonts w:asciiTheme="minorHAnsi" w:eastAsiaTheme="minorEastAsia" w:hAnsiTheme="minorHAnsi" w:cstheme="minorBidi"/>
          <w:noProof/>
        </w:rPr>
      </w:pPr>
      <w:hyperlink w:anchor="_Toc89964704" w:history="1">
        <w:r w:rsidRPr="0074692F">
          <w:rPr>
            <w:rStyle w:val="Hyperlink"/>
            <w:i/>
            <w:iCs/>
            <w:noProof/>
            <w:lang w:val="pt-PT"/>
          </w:rPr>
          <w:t>3.2.1</w:t>
        </w:r>
        <w:r>
          <w:rPr>
            <w:rFonts w:asciiTheme="minorHAnsi" w:eastAsiaTheme="minorEastAsia" w:hAnsiTheme="minorHAnsi" w:cstheme="minorBidi"/>
            <w:noProof/>
          </w:rPr>
          <w:tab/>
        </w:r>
        <w:r w:rsidRPr="0074692F">
          <w:rPr>
            <w:rStyle w:val="Hyperlink"/>
            <w:i/>
            <w:iCs/>
            <w:noProof/>
            <w:lang w:val="pt-PT"/>
          </w:rPr>
          <w:t>Clustering</w:t>
        </w:r>
        <w:r>
          <w:rPr>
            <w:noProof/>
            <w:webHidden/>
          </w:rPr>
          <w:tab/>
        </w:r>
        <w:r>
          <w:rPr>
            <w:noProof/>
            <w:webHidden/>
          </w:rPr>
          <w:fldChar w:fldCharType="begin"/>
        </w:r>
        <w:r>
          <w:rPr>
            <w:noProof/>
            <w:webHidden/>
          </w:rPr>
          <w:instrText xml:space="preserve"> PAGEREF _Toc89964704 \h </w:instrText>
        </w:r>
        <w:r>
          <w:rPr>
            <w:noProof/>
            <w:webHidden/>
          </w:rPr>
        </w:r>
        <w:r>
          <w:rPr>
            <w:noProof/>
            <w:webHidden/>
          </w:rPr>
          <w:fldChar w:fldCharType="separate"/>
        </w:r>
        <w:r w:rsidR="00737ACF">
          <w:rPr>
            <w:noProof/>
            <w:webHidden/>
          </w:rPr>
          <w:t>25</w:t>
        </w:r>
        <w:r>
          <w:rPr>
            <w:noProof/>
            <w:webHidden/>
          </w:rPr>
          <w:fldChar w:fldCharType="end"/>
        </w:r>
      </w:hyperlink>
    </w:p>
    <w:p w14:paraId="5F451B93" w14:textId="0A0C4BE5" w:rsidR="00787780" w:rsidRDefault="00787780">
      <w:pPr>
        <w:pStyle w:val="TOC3"/>
        <w:tabs>
          <w:tab w:val="left" w:pos="1200"/>
          <w:tab w:val="right" w:leader="dot" w:pos="9054"/>
        </w:tabs>
        <w:rPr>
          <w:rFonts w:asciiTheme="minorHAnsi" w:eastAsiaTheme="minorEastAsia" w:hAnsiTheme="minorHAnsi" w:cstheme="minorBidi"/>
          <w:noProof/>
        </w:rPr>
      </w:pPr>
      <w:hyperlink w:anchor="_Toc89964705" w:history="1">
        <w:r w:rsidRPr="0074692F">
          <w:rPr>
            <w:rStyle w:val="Hyperlink"/>
            <w:i/>
            <w:iCs/>
            <w:noProof/>
            <w:lang w:val="pt-PT"/>
          </w:rPr>
          <w:t>3.2.2</w:t>
        </w:r>
        <w:r>
          <w:rPr>
            <w:rFonts w:asciiTheme="minorHAnsi" w:eastAsiaTheme="minorEastAsia" w:hAnsiTheme="minorHAnsi" w:cstheme="minorBidi"/>
            <w:noProof/>
          </w:rPr>
          <w:tab/>
        </w:r>
        <w:r w:rsidRPr="0074692F">
          <w:rPr>
            <w:rStyle w:val="Hyperlink"/>
            <w:i/>
            <w:iCs/>
            <w:noProof/>
            <w:lang w:val="pt-PT"/>
          </w:rPr>
          <w:t>K-Means</w:t>
        </w:r>
        <w:r>
          <w:rPr>
            <w:noProof/>
            <w:webHidden/>
          </w:rPr>
          <w:tab/>
        </w:r>
        <w:r>
          <w:rPr>
            <w:noProof/>
            <w:webHidden/>
          </w:rPr>
          <w:fldChar w:fldCharType="begin"/>
        </w:r>
        <w:r>
          <w:rPr>
            <w:noProof/>
            <w:webHidden/>
          </w:rPr>
          <w:instrText xml:space="preserve"> PAGEREF _Toc89964705 \h </w:instrText>
        </w:r>
        <w:r>
          <w:rPr>
            <w:noProof/>
            <w:webHidden/>
          </w:rPr>
        </w:r>
        <w:r>
          <w:rPr>
            <w:noProof/>
            <w:webHidden/>
          </w:rPr>
          <w:fldChar w:fldCharType="separate"/>
        </w:r>
        <w:r w:rsidR="00737ACF">
          <w:rPr>
            <w:noProof/>
            <w:webHidden/>
          </w:rPr>
          <w:t>26</w:t>
        </w:r>
        <w:r>
          <w:rPr>
            <w:noProof/>
            <w:webHidden/>
          </w:rPr>
          <w:fldChar w:fldCharType="end"/>
        </w:r>
      </w:hyperlink>
    </w:p>
    <w:p w14:paraId="793FBAF4" w14:textId="60493AC5" w:rsidR="00787780" w:rsidRDefault="00787780">
      <w:pPr>
        <w:pStyle w:val="TOC2"/>
        <w:tabs>
          <w:tab w:val="left" w:pos="960"/>
          <w:tab w:val="right" w:leader="dot" w:pos="9054"/>
        </w:tabs>
        <w:rPr>
          <w:rFonts w:asciiTheme="minorHAnsi" w:eastAsiaTheme="minorEastAsia" w:hAnsiTheme="minorHAnsi" w:cstheme="minorBidi"/>
          <w:noProof/>
        </w:rPr>
      </w:pPr>
      <w:hyperlink w:anchor="_Toc89964706" w:history="1">
        <w:r w:rsidRPr="0074692F">
          <w:rPr>
            <w:rStyle w:val="Hyperlink"/>
            <w:noProof/>
            <w:lang w:val="pt-PT"/>
            <w14:scene3d>
              <w14:camera w14:prst="orthographicFront"/>
              <w14:lightRig w14:rig="threePt" w14:dir="t">
                <w14:rot w14:lat="0" w14:lon="0" w14:rev="0"/>
              </w14:lightRig>
            </w14:scene3d>
          </w:rPr>
          <w:t>3.3</w:t>
        </w:r>
        <w:r>
          <w:rPr>
            <w:rFonts w:asciiTheme="minorHAnsi" w:eastAsiaTheme="minorEastAsia" w:hAnsiTheme="minorHAnsi" w:cstheme="minorBidi"/>
            <w:noProof/>
          </w:rPr>
          <w:tab/>
        </w:r>
        <w:r w:rsidRPr="0074692F">
          <w:rPr>
            <w:rStyle w:val="Hyperlink"/>
            <w:bCs/>
            <w:noProof/>
            <w:lang w:val="pt-PT"/>
          </w:rPr>
          <w:t>Aprendizagem por Reforço</w:t>
        </w:r>
        <w:r>
          <w:rPr>
            <w:noProof/>
            <w:webHidden/>
          </w:rPr>
          <w:tab/>
        </w:r>
        <w:r>
          <w:rPr>
            <w:noProof/>
            <w:webHidden/>
          </w:rPr>
          <w:fldChar w:fldCharType="begin"/>
        </w:r>
        <w:r>
          <w:rPr>
            <w:noProof/>
            <w:webHidden/>
          </w:rPr>
          <w:instrText xml:space="preserve"> PAGEREF _Toc89964706 \h </w:instrText>
        </w:r>
        <w:r>
          <w:rPr>
            <w:noProof/>
            <w:webHidden/>
          </w:rPr>
        </w:r>
        <w:r>
          <w:rPr>
            <w:noProof/>
            <w:webHidden/>
          </w:rPr>
          <w:fldChar w:fldCharType="separate"/>
        </w:r>
        <w:r w:rsidR="00737ACF">
          <w:rPr>
            <w:noProof/>
            <w:webHidden/>
          </w:rPr>
          <w:t>26</w:t>
        </w:r>
        <w:r>
          <w:rPr>
            <w:noProof/>
            <w:webHidden/>
          </w:rPr>
          <w:fldChar w:fldCharType="end"/>
        </w:r>
      </w:hyperlink>
    </w:p>
    <w:p w14:paraId="1CF419B4" w14:textId="327599C2" w:rsidR="00787780" w:rsidRDefault="00787780">
      <w:pPr>
        <w:pStyle w:val="TOC2"/>
        <w:tabs>
          <w:tab w:val="left" w:pos="960"/>
          <w:tab w:val="right" w:leader="dot" w:pos="9054"/>
        </w:tabs>
        <w:rPr>
          <w:rFonts w:asciiTheme="minorHAnsi" w:eastAsiaTheme="minorEastAsia" w:hAnsiTheme="minorHAnsi" w:cstheme="minorBidi"/>
          <w:noProof/>
        </w:rPr>
      </w:pPr>
      <w:hyperlink w:anchor="_Toc89964707" w:history="1">
        <w:r w:rsidRPr="0074692F">
          <w:rPr>
            <w:rStyle w:val="Hyperlink"/>
            <w:noProof/>
            <w:lang w:val="pt-PT"/>
            <w14:scene3d>
              <w14:camera w14:prst="orthographicFront"/>
              <w14:lightRig w14:rig="threePt" w14:dir="t">
                <w14:rot w14:lat="0" w14:lon="0" w14:rev="0"/>
              </w14:lightRig>
            </w14:scene3d>
          </w:rPr>
          <w:t>3.4</w:t>
        </w:r>
        <w:r>
          <w:rPr>
            <w:rFonts w:asciiTheme="minorHAnsi" w:eastAsiaTheme="minorEastAsia" w:hAnsiTheme="minorHAnsi" w:cstheme="minorBidi"/>
            <w:noProof/>
          </w:rPr>
          <w:tab/>
        </w:r>
        <w:r w:rsidRPr="0074692F">
          <w:rPr>
            <w:rStyle w:val="Hyperlink"/>
            <w:bCs/>
            <w:noProof/>
            <w:lang w:val="pt-PT"/>
          </w:rPr>
          <w:t>Ferramentas disponíveis em Python para ML</w:t>
        </w:r>
        <w:r>
          <w:rPr>
            <w:noProof/>
            <w:webHidden/>
          </w:rPr>
          <w:tab/>
        </w:r>
        <w:r>
          <w:rPr>
            <w:noProof/>
            <w:webHidden/>
          </w:rPr>
          <w:fldChar w:fldCharType="begin"/>
        </w:r>
        <w:r>
          <w:rPr>
            <w:noProof/>
            <w:webHidden/>
          </w:rPr>
          <w:instrText xml:space="preserve"> PAGEREF _Toc89964707 \h </w:instrText>
        </w:r>
        <w:r>
          <w:rPr>
            <w:noProof/>
            <w:webHidden/>
          </w:rPr>
        </w:r>
        <w:r>
          <w:rPr>
            <w:noProof/>
            <w:webHidden/>
          </w:rPr>
          <w:fldChar w:fldCharType="separate"/>
        </w:r>
        <w:r w:rsidR="00737ACF">
          <w:rPr>
            <w:noProof/>
            <w:webHidden/>
          </w:rPr>
          <w:t>27</w:t>
        </w:r>
        <w:r>
          <w:rPr>
            <w:noProof/>
            <w:webHidden/>
          </w:rPr>
          <w:fldChar w:fldCharType="end"/>
        </w:r>
      </w:hyperlink>
    </w:p>
    <w:p w14:paraId="5B8AD9FE" w14:textId="462ABA30" w:rsidR="00787780" w:rsidRDefault="00787780">
      <w:pPr>
        <w:pStyle w:val="TOC1"/>
        <w:tabs>
          <w:tab w:val="left" w:pos="440"/>
        </w:tabs>
        <w:rPr>
          <w:rFonts w:asciiTheme="minorHAnsi" w:eastAsiaTheme="minorEastAsia" w:hAnsiTheme="minorHAnsi" w:cstheme="minorBidi"/>
          <w:b w:val="0"/>
          <w:bCs w:val="0"/>
          <w:noProof/>
          <w:lang w:val="en-GB"/>
        </w:rPr>
      </w:pPr>
      <w:hyperlink w:anchor="_Toc89964708" w:history="1">
        <w:r w:rsidRPr="0074692F">
          <w:rPr>
            <w:rStyle w:val="Hyperlink"/>
            <w:noProof/>
          </w:rPr>
          <w:t>4.</w:t>
        </w:r>
        <w:r>
          <w:rPr>
            <w:rFonts w:asciiTheme="minorHAnsi" w:eastAsiaTheme="minorEastAsia" w:hAnsiTheme="minorHAnsi" w:cstheme="minorBidi"/>
            <w:b w:val="0"/>
            <w:bCs w:val="0"/>
            <w:noProof/>
            <w:lang w:val="en-GB"/>
          </w:rPr>
          <w:tab/>
        </w:r>
        <w:r w:rsidRPr="0074692F">
          <w:rPr>
            <w:rStyle w:val="Hyperlink"/>
            <w:noProof/>
          </w:rPr>
          <w:t>Delirium</w:t>
        </w:r>
        <w:r>
          <w:rPr>
            <w:noProof/>
            <w:webHidden/>
          </w:rPr>
          <w:tab/>
        </w:r>
        <w:r>
          <w:rPr>
            <w:noProof/>
            <w:webHidden/>
          </w:rPr>
          <w:fldChar w:fldCharType="begin"/>
        </w:r>
        <w:r>
          <w:rPr>
            <w:noProof/>
            <w:webHidden/>
          </w:rPr>
          <w:instrText xml:space="preserve"> PAGEREF _Toc89964708 \h </w:instrText>
        </w:r>
        <w:r>
          <w:rPr>
            <w:noProof/>
            <w:webHidden/>
          </w:rPr>
        </w:r>
        <w:r>
          <w:rPr>
            <w:noProof/>
            <w:webHidden/>
          </w:rPr>
          <w:fldChar w:fldCharType="separate"/>
        </w:r>
        <w:r w:rsidR="00737ACF">
          <w:rPr>
            <w:noProof/>
            <w:webHidden/>
          </w:rPr>
          <w:t>28</w:t>
        </w:r>
        <w:r>
          <w:rPr>
            <w:noProof/>
            <w:webHidden/>
          </w:rPr>
          <w:fldChar w:fldCharType="end"/>
        </w:r>
      </w:hyperlink>
    </w:p>
    <w:p w14:paraId="78D9C9AD" w14:textId="5588EB53" w:rsidR="00787780" w:rsidRDefault="00787780">
      <w:pPr>
        <w:pStyle w:val="TOC2"/>
        <w:tabs>
          <w:tab w:val="left" w:pos="960"/>
          <w:tab w:val="right" w:leader="dot" w:pos="9054"/>
        </w:tabs>
        <w:rPr>
          <w:rFonts w:asciiTheme="minorHAnsi" w:eastAsiaTheme="minorEastAsia" w:hAnsiTheme="minorHAnsi" w:cstheme="minorBidi"/>
          <w:noProof/>
        </w:rPr>
      </w:pPr>
      <w:hyperlink w:anchor="_Toc89964709" w:history="1">
        <w:r w:rsidRPr="0074692F">
          <w:rPr>
            <w:rStyle w:val="Hyperlink"/>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74692F">
          <w:rPr>
            <w:rStyle w:val="Hyperlink"/>
            <w:bCs/>
            <w:noProof/>
            <w:lang w:val="pt-PT"/>
          </w:rPr>
          <w:t>Prevalência</w:t>
        </w:r>
        <w:r>
          <w:rPr>
            <w:noProof/>
            <w:webHidden/>
          </w:rPr>
          <w:tab/>
        </w:r>
        <w:r>
          <w:rPr>
            <w:noProof/>
            <w:webHidden/>
          </w:rPr>
          <w:fldChar w:fldCharType="begin"/>
        </w:r>
        <w:r>
          <w:rPr>
            <w:noProof/>
            <w:webHidden/>
          </w:rPr>
          <w:instrText xml:space="preserve"> PAGEREF _Toc89964709 \h </w:instrText>
        </w:r>
        <w:r>
          <w:rPr>
            <w:noProof/>
            <w:webHidden/>
          </w:rPr>
        </w:r>
        <w:r>
          <w:rPr>
            <w:noProof/>
            <w:webHidden/>
          </w:rPr>
          <w:fldChar w:fldCharType="separate"/>
        </w:r>
        <w:r w:rsidR="00737ACF">
          <w:rPr>
            <w:noProof/>
            <w:webHidden/>
          </w:rPr>
          <w:t>29</w:t>
        </w:r>
        <w:r>
          <w:rPr>
            <w:noProof/>
            <w:webHidden/>
          </w:rPr>
          <w:fldChar w:fldCharType="end"/>
        </w:r>
      </w:hyperlink>
    </w:p>
    <w:p w14:paraId="561ADAF9" w14:textId="47C1E3BD" w:rsidR="00787780" w:rsidRDefault="00787780">
      <w:pPr>
        <w:pStyle w:val="TOC2"/>
        <w:tabs>
          <w:tab w:val="left" w:pos="960"/>
          <w:tab w:val="right" w:leader="dot" w:pos="9054"/>
        </w:tabs>
        <w:rPr>
          <w:rFonts w:asciiTheme="minorHAnsi" w:eastAsiaTheme="minorEastAsia" w:hAnsiTheme="minorHAnsi" w:cstheme="minorBidi"/>
          <w:noProof/>
        </w:rPr>
      </w:pPr>
      <w:hyperlink w:anchor="_Toc89964710" w:history="1">
        <w:r w:rsidRPr="0074692F">
          <w:rPr>
            <w:rStyle w:val="Hyperlink"/>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74692F">
          <w:rPr>
            <w:rStyle w:val="Hyperlink"/>
            <w:bCs/>
            <w:noProof/>
            <w:lang w:val="pt-PT"/>
          </w:rPr>
          <w:t>Fatores de risco</w:t>
        </w:r>
        <w:r>
          <w:rPr>
            <w:noProof/>
            <w:webHidden/>
          </w:rPr>
          <w:tab/>
        </w:r>
        <w:r>
          <w:rPr>
            <w:noProof/>
            <w:webHidden/>
          </w:rPr>
          <w:fldChar w:fldCharType="begin"/>
        </w:r>
        <w:r>
          <w:rPr>
            <w:noProof/>
            <w:webHidden/>
          </w:rPr>
          <w:instrText xml:space="preserve"> PAGEREF _Toc89964710 \h </w:instrText>
        </w:r>
        <w:r>
          <w:rPr>
            <w:noProof/>
            <w:webHidden/>
          </w:rPr>
        </w:r>
        <w:r>
          <w:rPr>
            <w:noProof/>
            <w:webHidden/>
          </w:rPr>
          <w:fldChar w:fldCharType="separate"/>
        </w:r>
        <w:r w:rsidR="00737ACF">
          <w:rPr>
            <w:noProof/>
            <w:webHidden/>
          </w:rPr>
          <w:t>30</w:t>
        </w:r>
        <w:r>
          <w:rPr>
            <w:noProof/>
            <w:webHidden/>
          </w:rPr>
          <w:fldChar w:fldCharType="end"/>
        </w:r>
      </w:hyperlink>
    </w:p>
    <w:p w14:paraId="5F4F564D" w14:textId="6D780DC1" w:rsidR="00787780" w:rsidRDefault="00787780">
      <w:pPr>
        <w:pStyle w:val="TOC3"/>
        <w:tabs>
          <w:tab w:val="left" w:pos="1200"/>
          <w:tab w:val="right" w:leader="dot" w:pos="9054"/>
        </w:tabs>
        <w:rPr>
          <w:rFonts w:asciiTheme="minorHAnsi" w:eastAsiaTheme="minorEastAsia" w:hAnsiTheme="minorHAnsi" w:cstheme="minorBidi"/>
          <w:noProof/>
        </w:rPr>
      </w:pPr>
      <w:hyperlink w:anchor="_Toc89964711" w:history="1">
        <w:r w:rsidRPr="0074692F">
          <w:rPr>
            <w:rStyle w:val="Hyperlink"/>
            <w:noProof/>
            <w:lang w:val="pt-PT"/>
          </w:rPr>
          <w:t>4.2.1</w:t>
        </w:r>
        <w:r>
          <w:rPr>
            <w:rFonts w:asciiTheme="minorHAnsi" w:eastAsiaTheme="minorEastAsia" w:hAnsiTheme="minorHAnsi" w:cstheme="minorBidi"/>
            <w:noProof/>
          </w:rPr>
          <w:tab/>
        </w:r>
        <w:r w:rsidRPr="0074692F">
          <w:rPr>
            <w:rStyle w:val="Hyperlink"/>
            <w:noProof/>
            <w:lang w:val="pt-PT"/>
          </w:rPr>
          <w:t>Fatores predisponentes</w:t>
        </w:r>
        <w:r>
          <w:rPr>
            <w:noProof/>
            <w:webHidden/>
          </w:rPr>
          <w:tab/>
        </w:r>
        <w:r>
          <w:rPr>
            <w:noProof/>
            <w:webHidden/>
          </w:rPr>
          <w:fldChar w:fldCharType="begin"/>
        </w:r>
        <w:r>
          <w:rPr>
            <w:noProof/>
            <w:webHidden/>
          </w:rPr>
          <w:instrText xml:space="preserve"> PAGEREF _Toc89964711 \h </w:instrText>
        </w:r>
        <w:r>
          <w:rPr>
            <w:noProof/>
            <w:webHidden/>
          </w:rPr>
        </w:r>
        <w:r>
          <w:rPr>
            <w:noProof/>
            <w:webHidden/>
          </w:rPr>
          <w:fldChar w:fldCharType="separate"/>
        </w:r>
        <w:r w:rsidR="00737ACF">
          <w:rPr>
            <w:noProof/>
            <w:webHidden/>
          </w:rPr>
          <w:t>31</w:t>
        </w:r>
        <w:r>
          <w:rPr>
            <w:noProof/>
            <w:webHidden/>
          </w:rPr>
          <w:fldChar w:fldCharType="end"/>
        </w:r>
      </w:hyperlink>
    </w:p>
    <w:p w14:paraId="01AEABA2" w14:textId="7A53A4E0" w:rsidR="00787780" w:rsidRDefault="00787780">
      <w:pPr>
        <w:pStyle w:val="TOC3"/>
        <w:tabs>
          <w:tab w:val="left" w:pos="1200"/>
          <w:tab w:val="right" w:leader="dot" w:pos="9054"/>
        </w:tabs>
        <w:rPr>
          <w:rFonts w:asciiTheme="minorHAnsi" w:eastAsiaTheme="minorEastAsia" w:hAnsiTheme="minorHAnsi" w:cstheme="minorBidi"/>
          <w:noProof/>
        </w:rPr>
      </w:pPr>
      <w:hyperlink w:anchor="_Toc89964712" w:history="1">
        <w:r w:rsidRPr="0074692F">
          <w:rPr>
            <w:rStyle w:val="Hyperlink"/>
            <w:noProof/>
            <w:lang w:val="pt-PT"/>
          </w:rPr>
          <w:t>4.2.2</w:t>
        </w:r>
        <w:r>
          <w:rPr>
            <w:rFonts w:asciiTheme="minorHAnsi" w:eastAsiaTheme="minorEastAsia" w:hAnsiTheme="minorHAnsi" w:cstheme="minorBidi"/>
            <w:noProof/>
          </w:rPr>
          <w:tab/>
        </w:r>
        <w:r w:rsidRPr="0074692F">
          <w:rPr>
            <w:rStyle w:val="Hyperlink"/>
            <w:noProof/>
            <w:lang w:val="pt-PT"/>
          </w:rPr>
          <w:t>Fatores precipitantes</w:t>
        </w:r>
        <w:r>
          <w:rPr>
            <w:noProof/>
            <w:webHidden/>
          </w:rPr>
          <w:tab/>
        </w:r>
        <w:r>
          <w:rPr>
            <w:noProof/>
            <w:webHidden/>
          </w:rPr>
          <w:fldChar w:fldCharType="begin"/>
        </w:r>
        <w:r>
          <w:rPr>
            <w:noProof/>
            <w:webHidden/>
          </w:rPr>
          <w:instrText xml:space="preserve"> PAGEREF _Toc89964712 \h </w:instrText>
        </w:r>
        <w:r>
          <w:rPr>
            <w:noProof/>
            <w:webHidden/>
          </w:rPr>
        </w:r>
        <w:r>
          <w:rPr>
            <w:noProof/>
            <w:webHidden/>
          </w:rPr>
          <w:fldChar w:fldCharType="separate"/>
        </w:r>
        <w:r w:rsidR="00737ACF">
          <w:rPr>
            <w:noProof/>
            <w:webHidden/>
          </w:rPr>
          <w:t>32</w:t>
        </w:r>
        <w:r>
          <w:rPr>
            <w:noProof/>
            <w:webHidden/>
          </w:rPr>
          <w:fldChar w:fldCharType="end"/>
        </w:r>
      </w:hyperlink>
    </w:p>
    <w:p w14:paraId="24FB094B" w14:textId="0CE04A1B" w:rsidR="00787780" w:rsidRDefault="00787780">
      <w:pPr>
        <w:pStyle w:val="TOC2"/>
        <w:tabs>
          <w:tab w:val="left" w:pos="960"/>
          <w:tab w:val="right" w:leader="dot" w:pos="9054"/>
        </w:tabs>
        <w:rPr>
          <w:rFonts w:asciiTheme="minorHAnsi" w:eastAsiaTheme="minorEastAsia" w:hAnsiTheme="minorHAnsi" w:cstheme="minorBidi"/>
          <w:noProof/>
        </w:rPr>
      </w:pPr>
      <w:hyperlink w:anchor="_Toc89964713" w:history="1">
        <w:r w:rsidRPr="0074692F">
          <w:rPr>
            <w:rStyle w:val="Hyperlink"/>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74692F">
          <w:rPr>
            <w:rStyle w:val="Hyperlink"/>
            <w:bCs/>
            <w:noProof/>
            <w:lang w:val="pt-PT"/>
          </w:rPr>
          <w:t>Fisiopatologia</w:t>
        </w:r>
        <w:r>
          <w:rPr>
            <w:noProof/>
            <w:webHidden/>
          </w:rPr>
          <w:tab/>
        </w:r>
        <w:r>
          <w:rPr>
            <w:noProof/>
            <w:webHidden/>
          </w:rPr>
          <w:fldChar w:fldCharType="begin"/>
        </w:r>
        <w:r>
          <w:rPr>
            <w:noProof/>
            <w:webHidden/>
          </w:rPr>
          <w:instrText xml:space="preserve"> PAGEREF _Toc89964713 \h </w:instrText>
        </w:r>
        <w:r>
          <w:rPr>
            <w:noProof/>
            <w:webHidden/>
          </w:rPr>
        </w:r>
        <w:r>
          <w:rPr>
            <w:noProof/>
            <w:webHidden/>
          </w:rPr>
          <w:fldChar w:fldCharType="separate"/>
        </w:r>
        <w:r w:rsidR="00737ACF">
          <w:rPr>
            <w:noProof/>
            <w:webHidden/>
          </w:rPr>
          <w:t>34</w:t>
        </w:r>
        <w:r>
          <w:rPr>
            <w:noProof/>
            <w:webHidden/>
          </w:rPr>
          <w:fldChar w:fldCharType="end"/>
        </w:r>
      </w:hyperlink>
    </w:p>
    <w:p w14:paraId="4DA058DD" w14:textId="53B0D14C" w:rsidR="00787780" w:rsidRDefault="00787780">
      <w:pPr>
        <w:pStyle w:val="TOC2"/>
        <w:tabs>
          <w:tab w:val="left" w:pos="960"/>
          <w:tab w:val="right" w:leader="dot" w:pos="9054"/>
        </w:tabs>
        <w:rPr>
          <w:rFonts w:asciiTheme="minorHAnsi" w:eastAsiaTheme="minorEastAsia" w:hAnsiTheme="minorHAnsi" w:cstheme="minorBidi"/>
          <w:noProof/>
        </w:rPr>
      </w:pPr>
      <w:hyperlink w:anchor="_Toc89964714" w:history="1">
        <w:r w:rsidRPr="0074692F">
          <w:rPr>
            <w:rStyle w:val="Hyperlink"/>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74692F">
          <w:rPr>
            <w:rStyle w:val="Hyperlink"/>
            <w:bCs/>
            <w:noProof/>
            <w:lang w:val="pt-PT"/>
          </w:rPr>
          <w:t xml:space="preserve">Instrumentos de rastreio e diagnóstico de </w:t>
        </w:r>
        <w:r w:rsidRPr="0074692F">
          <w:rPr>
            <w:rStyle w:val="Hyperlink"/>
            <w:bCs/>
            <w:i/>
            <w:iCs/>
            <w:noProof/>
            <w:lang w:val="pt-PT"/>
          </w:rPr>
          <w:t>delirium</w:t>
        </w:r>
        <w:r>
          <w:rPr>
            <w:noProof/>
            <w:webHidden/>
          </w:rPr>
          <w:tab/>
        </w:r>
        <w:r>
          <w:rPr>
            <w:noProof/>
            <w:webHidden/>
          </w:rPr>
          <w:fldChar w:fldCharType="begin"/>
        </w:r>
        <w:r>
          <w:rPr>
            <w:noProof/>
            <w:webHidden/>
          </w:rPr>
          <w:instrText xml:space="preserve"> PAGEREF _Toc89964714 \h </w:instrText>
        </w:r>
        <w:r>
          <w:rPr>
            <w:noProof/>
            <w:webHidden/>
          </w:rPr>
        </w:r>
        <w:r>
          <w:rPr>
            <w:noProof/>
            <w:webHidden/>
          </w:rPr>
          <w:fldChar w:fldCharType="separate"/>
        </w:r>
        <w:r w:rsidR="00737ACF">
          <w:rPr>
            <w:noProof/>
            <w:webHidden/>
          </w:rPr>
          <w:t>38</w:t>
        </w:r>
        <w:r>
          <w:rPr>
            <w:noProof/>
            <w:webHidden/>
          </w:rPr>
          <w:fldChar w:fldCharType="end"/>
        </w:r>
      </w:hyperlink>
    </w:p>
    <w:p w14:paraId="1B7E063B" w14:textId="3B438DA4" w:rsidR="00787780" w:rsidRDefault="00787780">
      <w:pPr>
        <w:pStyle w:val="TOC3"/>
        <w:tabs>
          <w:tab w:val="left" w:pos="1200"/>
          <w:tab w:val="right" w:leader="dot" w:pos="9054"/>
        </w:tabs>
        <w:rPr>
          <w:rFonts w:asciiTheme="minorHAnsi" w:eastAsiaTheme="minorEastAsia" w:hAnsiTheme="minorHAnsi" w:cstheme="minorBidi"/>
          <w:noProof/>
        </w:rPr>
      </w:pPr>
      <w:hyperlink w:anchor="_Toc89964715" w:history="1">
        <w:r w:rsidRPr="0074692F">
          <w:rPr>
            <w:rStyle w:val="Hyperlink"/>
            <w:noProof/>
          </w:rPr>
          <w:t>4.4.1</w:t>
        </w:r>
        <w:r>
          <w:rPr>
            <w:rFonts w:asciiTheme="minorHAnsi" w:eastAsiaTheme="minorEastAsia" w:hAnsiTheme="minorHAnsi" w:cstheme="minorBidi"/>
            <w:noProof/>
          </w:rPr>
          <w:tab/>
        </w:r>
        <w:r w:rsidRPr="0074692F">
          <w:rPr>
            <w:rStyle w:val="Hyperlink"/>
            <w:i/>
            <w:iCs/>
            <w:noProof/>
          </w:rPr>
          <w:t xml:space="preserve">Richmond Agitation Sedation Scale </w:t>
        </w:r>
        <w:r w:rsidRPr="0074692F">
          <w:rPr>
            <w:rStyle w:val="Hyperlink"/>
            <w:noProof/>
          </w:rPr>
          <w:t>(RASS)</w:t>
        </w:r>
        <w:r>
          <w:rPr>
            <w:noProof/>
            <w:webHidden/>
          </w:rPr>
          <w:tab/>
        </w:r>
        <w:r>
          <w:rPr>
            <w:noProof/>
            <w:webHidden/>
          </w:rPr>
          <w:fldChar w:fldCharType="begin"/>
        </w:r>
        <w:r>
          <w:rPr>
            <w:noProof/>
            <w:webHidden/>
          </w:rPr>
          <w:instrText xml:space="preserve"> PAGEREF _Toc89964715 \h </w:instrText>
        </w:r>
        <w:r>
          <w:rPr>
            <w:noProof/>
            <w:webHidden/>
          </w:rPr>
        </w:r>
        <w:r>
          <w:rPr>
            <w:noProof/>
            <w:webHidden/>
          </w:rPr>
          <w:fldChar w:fldCharType="separate"/>
        </w:r>
        <w:r w:rsidR="00737ACF">
          <w:rPr>
            <w:noProof/>
            <w:webHidden/>
          </w:rPr>
          <w:t>40</w:t>
        </w:r>
        <w:r>
          <w:rPr>
            <w:noProof/>
            <w:webHidden/>
          </w:rPr>
          <w:fldChar w:fldCharType="end"/>
        </w:r>
      </w:hyperlink>
    </w:p>
    <w:p w14:paraId="4CC1C725" w14:textId="1D0F4AB0" w:rsidR="00787780" w:rsidRDefault="00787780">
      <w:pPr>
        <w:pStyle w:val="TOC3"/>
        <w:tabs>
          <w:tab w:val="left" w:pos="1200"/>
          <w:tab w:val="right" w:leader="dot" w:pos="9054"/>
        </w:tabs>
        <w:rPr>
          <w:rFonts w:asciiTheme="minorHAnsi" w:eastAsiaTheme="minorEastAsia" w:hAnsiTheme="minorHAnsi" w:cstheme="minorBidi"/>
          <w:noProof/>
        </w:rPr>
      </w:pPr>
      <w:hyperlink w:anchor="_Toc89964716" w:history="1">
        <w:r w:rsidRPr="0074692F">
          <w:rPr>
            <w:rStyle w:val="Hyperlink"/>
            <w:noProof/>
            <w:lang w:val="pt-PT"/>
          </w:rPr>
          <w:t>4.4.2</w:t>
        </w:r>
        <w:r>
          <w:rPr>
            <w:rFonts w:asciiTheme="minorHAnsi" w:eastAsiaTheme="minorEastAsia" w:hAnsiTheme="minorHAnsi" w:cstheme="minorBidi"/>
            <w:noProof/>
          </w:rPr>
          <w:tab/>
        </w:r>
        <w:r w:rsidRPr="0074692F">
          <w:rPr>
            <w:rStyle w:val="Hyperlink"/>
            <w:i/>
            <w:iCs/>
            <w:noProof/>
            <w:lang w:val="pt-PT"/>
          </w:rPr>
          <w:t>Confusion Acessment Method</w:t>
        </w:r>
        <w:r w:rsidRPr="0074692F">
          <w:rPr>
            <w:rStyle w:val="Hyperlink"/>
            <w:noProof/>
            <w:lang w:val="pt-PT"/>
          </w:rPr>
          <w:t xml:space="preserve"> (CAM)</w:t>
        </w:r>
        <w:r>
          <w:rPr>
            <w:noProof/>
            <w:webHidden/>
          </w:rPr>
          <w:tab/>
        </w:r>
        <w:r>
          <w:rPr>
            <w:noProof/>
            <w:webHidden/>
          </w:rPr>
          <w:fldChar w:fldCharType="begin"/>
        </w:r>
        <w:r>
          <w:rPr>
            <w:noProof/>
            <w:webHidden/>
          </w:rPr>
          <w:instrText xml:space="preserve"> PAGEREF _Toc89964716 \h </w:instrText>
        </w:r>
        <w:r>
          <w:rPr>
            <w:noProof/>
            <w:webHidden/>
          </w:rPr>
        </w:r>
        <w:r>
          <w:rPr>
            <w:noProof/>
            <w:webHidden/>
          </w:rPr>
          <w:fldChar w:fldCharType="separate"/>
        </w:r>
        <w:r w:rsidR="00737ACF">
          <w:rPr>
            <w:noProof/>
            <w:webHidden/>
          </w:rPr>
          <w:t>41</w:t>
        </w:r>
        <w:r>
          <w:rPr>
            <w:noProof/>
            <w:webHidden/>
          </w:rPr>
          <w:fldChar w:fldCharType="end"/>
        </w:r>
      </w:hyperlink>
    </w:p>
    <w:p w14:paraId="4101BBBF" w14:textId="17C35E2A" w:rsidR="00787780" w:rsidRDefault="00787780">
      <w:pPr>
        <w:pStyle w:val="TOC3"/>
        <w:tabs>
          <w:tab w:val="left" w:pos="1200"/>
          <w:tab w:val="right" w:leader="dot" w:pos="9054"/>
        </w:tabs>
        <w:rPr>
          <w:rFonts w:asciiTheme="minorHAnsi" w:eastAsiaTheme="minorEastAsia" w:hAnsiTheme="minorHAnsi" w:cstheme="minorBidi"/>
          <w:noProof/>
        </w:rPr>
      </w:pPr>
      <w:hyperlink w:anchor="_Toc89964717" w:history="1">
        <w:r w:rsidRPr="0074692F">
          <w:rPr>
            <w:rStyle w:val="Hyperlink"/>
            <w:noProof/>
          </w:rPr>
          <w:t>4.4.3</w:t>
        </w:r>
        <w:r>
          <w:rPr>
            <w:rFonts w:asciiTheme="minorHAnsi" w:eastAsiaTheme="minorEastAsia" w:hAnsiTheme="minorHAnsi" w:cstheme="minorBidi"/>
            <w:noProof/>
          </w:rPr>
          <w:tab/>
        </w:r>
        <w:r w:rsidRPr="0074692F">
          <w:rPr>
            <w:rStyle w:val="Hyperlink"/>
            <w:i/>
            <w:iCs/>
            <w:noProof/>
          </w:rPr>
          <w:t>Confusion Assessment Method for the Intensive Care Unit</w:t>
        </w:r>
        <w:r w:rsidRPr="0074692F">
          <w:rPr>
            <w:rStyle w:val="Hyperlink"/>
            <w:noProof/>
          </w:rPr>
          <w:t xml:space="preserve"> (CAM-ICU)</w:t>
        </w:r>
        <w:r>
          <w:rPr>
            <w:noProof/>
            <w:webHidden/>
          </w:rPr>
          <w:tab/>
        </w:r>
        <w:r>
          <w:rPr>
            <w:noProof/>
            <w:webHidden/>
          </w:rPr>
          <w:fldChar w:fldCharType="begin"/>
        </w:r>
        <w:r>
          <w:rPr>
            <w:noProof/>
            <w:webHidden/>
          </w:rPr>
          <w:instrText xml:space="preserve"> PAGEREF _Toc89964717 \h </w:instrText>
        </w:r>
        <w:r>
          <w:rPr>
            <w:noProof/>
            <w:webHidden/>
          </w:rPr>
        </w:r>
        <w:r>
          <w:rPr>
            <w:noProof/>
            <w:webHidden/>
          </w:rPr>
          <w:fldChar w:fldCharType="separate"/>
        </w:r>
        <w:r w:rsidR="00737ACF">
          <w:rPr>
            <w:noProof/>
            <w:webHidden/>
          </w:rPr>
          <w:t>41</w:t>
        </w:r>
        <w:r>
          <w:rPr>
            <w:noProof/>
            <w:webHidden/>
          </w:rPr>
          <w:fldChar w:fldCharType="end"/>
        </w:r>
      </w:hyperlink>
    </w:p>
    <w:p w14:paraId="7A8C580A" w14:textId="48CA9AC3" w:rsidR="00787780" w:rsidRDefault="00787780">
      <w:pPr>
        <w:pStyle w:val="TOC1"/>
        <w:tabs>
          <w:tab w:val="left" w:pos="440"/>
        </w:tabs>
        <w:rPr>
          <w:rFonts w:asciiTheme="minorHAnsi" w:eastAsiaTheme="minorEastAsia" w:hAnsiTheme="minorHAnsi" w:cstheme="minorBidi"/>
          <w:b w:val="0"/>
          <w:bCs w:val="0"/>
          <w:noProof/>
          <w:lang w:val="en-GB"/>
        </w:rPr>
      </w:pPr>
      <w:hyperlink w:anchor="_Toc89964718" w:history="1">
        <w:r w:rsidRPr="0074692F">
          <w:rPr>
            <w:rStyle w:val="Hyperlink"/>
            <w:noProof/>
          </w:rPr>
          <w:t>5.</w:t>
        </w:r>
        <w:r>
          <w:rPr>
            <w:rFonts w:asciiTheme="minorHAnsi" w:eastAsiaTheme="minorEastAsia" w:hAnsiTheme="minorHAnsi" w:cstheme="minorBidi"/>
            <w:b w:val="0"/>
            <w:bCs w:val="0"/>
            <w:noProof/>
            <w:lang w:val="en-GB"/>
          </w:rPr>
          <w:tab/>
        </w:r>
        <w:r w:rsidRPr="0074692F">
          <w:rPr>
            <w:rStyle w:val="Hyperlink"/>
            <w:noProof/>
          </w:rPr>
          <w:t>Preparação e análise exploratória dos dados</w:t>
        </w:r>
        <w:r>
          <w:rPr>
            <w:noProof/>
            <w:webHidden/>
          </w:rPr>
          <w:tab/>
        </w:r>
        <w:r>
          <w:rPr>
            <w:noProof/>
            <w:webHidden/>
          </w:rPr>
          <w:fldChar w:fldCharType="begin"/>
        </w:r>
        <w:r>
          <w:rPr>
            <w:noProof/>
            <w:webHidden/>
          </w:rPr>
          <w:instrText xml:space="preserve"> PAGEREF _Toc89964718 \h </w:instrText>
        </w:r>
        <w:r>
          <w:rPr>
            <w:noProof/>
            <w:webHidden/>
          </w:rPr>
        </w:r>
        <w:r>
          <w:rPr>
            <w:noProof/>
            <w:webHidden/>
          </w:rPr>
          <w:fldChar w:fldCharType="separate"/>
        </w:r>
        <w:r w:rsidR="00737ACF">
          <w:rPr>
            <w:noProof/>
            <w:webHidden/>
          </w:rPr>
          <w:t>42</w:t>
        </w:r>
        <w:r>
          <w:rPr>
            <w:noProof/>
            <w:webHidden/>
          </w:rPr>
          <w:fldChar w:fldCharType="end"/>
        </w:r>
      </w:hyperlink>
    </w:p>
    <w:p w14:paraId="751A66AC" w14:textId="5A8F857C" w:rsidR="00787780" w:rsidRDefault="00787780">
      <w:pPr>
        <w:pStyle w:val="TOC2"/>
        <w:tabs>
          <w:tab w:val="left" w:pos="960"/>
          <w:tab w:val="right" w:leader="dot" w:pos="9054"/>
        </w:tabs>
        <w:rPr>
          <w:rFonts w:asciiTheme="minorHAnsi" w:eastAsiaTheme="minorEastAsia" w:hAnsiTheme="minorHAnsi" w:cstheme="minorBidi"/>
          <w:noProof/>
        </w:rPr>
      </w:pPr>
      <w:hyperlink w:anchor="_Toc89964719" w:history="1">
        <w:r w:rsidRPr="0074692F">
          <w:rPr>
            <w:rStyle w:val="Hyperlink"/>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74692F">
          <w:rPr>
            <w:rStyle w:val="Hyperlink"/>
            <w:bCs/>
            <w:noProof/>
            <w:lang w:val="pt-PT"/>
          </w:rPr>
          <w:t>Preparação e recolha de dados</w:t>
        </w:r>
        <w:r>
          <w:rPr>
            <w:noProof/>
            <w:webHidden/>
          </w:rPr>
          <w:tab/>
        </w:r>
        <w:r>
          <w:rPr>
            <w:noProof/>
            <w:webHidden/>
          </w:rPr>
          <w:fldChar w:fldCharType="begin"/>
        </w:r>
        <w:r>
          <w:rPr>
            <w:noProof/>
            <w:webHidden/>
          </w:rPr>
          <w:instrText xml:space="preserve"> PAGEREF _Toc89964719 \h </w:instrText>
        </w:r>
        <w:r>
          <w:rPr>
            <w:noProof/>
            <w:webHidden/>
          </w:rPr>
        </w:r>
        <w:r>
          <w:rPr>
            <w:noProof/>
            <w:webHidden/>
          </w:rPr>
          <w:fldChar w:fldCharType="separate"/>
        </w:r>
        <w:r w:rsidR="00737ACF">
          <w:rPr>
            <w:noProof/>
            <w:webHidden/>
          </w:rPr>
          <w:t>43</w:t>
        </w:r>
        <w:r>
          <w:rPr>
            <w:noProof/>
            <w:webHidden/>
          </w:rPr>
          <w:fldChar w:fldCharType="end"/>
        </w:r>
      </w:hyperlink>
    </w:p>
    <w:p w14:paraId="10E1DC2F" w14:textId="6A164169" w:rsidR="00787780" w:rsidRDefault="00787780">
      <w:pPr>
        <w:pStyle w:val="TOC2"/>
        <w:tabs>
          <w:tab w:val="left" w:pos="960"/>
          <w:tab w:val="right" w:leader="dot" w:pos="9054"/>
        </w:tabs>
        <w:rPr>
          <w:rFonts w:asciiTheme="minorHAnsi" w:eastAsiaTheme="minorEastAsia" w:hAnsiTheme="minorHAnsi" w:cstheme="minorBidi"/>
          <w:noProof/>
        </w:rPr>
      </w:pPr>
      <w:hyperlink w:anchor="_Toc89964720" w:history="1">
        <w:r w:rsidRPr="0074692F">
          <w:rPr>
            <w:rStyle w:val="Hyperlink"/>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74692F">
          <w:rPr>
            <w:rStyle w:val="Hyperlink"/>
            <w:bCs/>
            <w:noProof/>
            <w:lang w:val="pt-PT"/>
          </w:rPr>
          <w:t>Limpeza dos dados</w:t>
        </w:r>
        <w:r>
          <w:rPr>
            <w:noProof/>
            <w:webHidden/>
          </w:rPr>
          <w:tab/>
        </w:r>
        <w:r>
          <w:rPr>
            <w:noProof/>
            <w:webHidden/>
          </w:rPr>
          <w:fldChar w:fldCharType="begin"/>
        </w:r>
        <w:r>
          <w:rPr>
            <w:noProof/>
            <w:webHidden/>
          </w:rPr>
          <w:instrText xml:space="preserve"> PAGEREF _Toc89964720 \h </w:instrText>
        </w:r>
        <w:r>
          <w:rPr>
            <w:noProof/>
            <w:webHidden/>
          </w:rPr>
        </w:r>
        <w:r>
          <w:rPr>
            <w:noProof/>
            <w:webHidden/>
          </w:rPr>
          <w:fldChar w:fldCharType="separate"/>
        </w:r>
        <w:r w:rsidR="00737ACF">
          <w:rPr>
            <w:noProof/>
            <w:webHidden/>
          </w:rPr>
          <w:t>44</w:t>
        </w:r>
        <w:r>
          <w:rPr>
            <w:noProof/>
            <w:webHidden/>
          </w:rPr>
          <w:fldChar w:fldCharType="end"/>
        </w:r>
      </w:hyperlink>
    </w:p>
    <w:p w14:paraId="43C8A8C0" w14:textId="701F460E" w:rsidR="00787780" w:rsidRDefault="00787780">
      <w:pPr>
        <w:pStyle w:val="TOC3"/>
        <w:tabs>
          <w:tab w:val="left" w:pos="1200"/>
          <w:tab w:val="right" w:leader="dot" w:pos="9054"/>
        </w:tabs>
        <w:rPr>
          <w:rFonts w:asciiTheme="minorHAnsi" w:eastAsiaTheme="minorEastAsia" w:hAnsiTheme="minorHAnsi" w:cstheme="minorBidi"/>
          <w:noProof/>
        </w:rPr>
      </w:pPr>
      <w:hyperlink w:anchor="_Toc89964721" w:history="1">
        <w:r w:rsidRPr="0074692F">
          <w:rPr>
            <w:rStyle w:val="Hyperlink"/>
            <w:noProof/>
            <w:lang w:val="pt-BR" w:eastAsia="x-none"/>
          </w:rPr>
          <w:t>5.2.1</w:t>
        </w:r>
        <w:r>
          <w:rPr>
            <w:rFonts w:asciiTheme="minorHAnsi" w:eastAsiaTheme="minorEastAsia" w:hAnsiTheme="minorHAnsi" w:cstheme="minorBidi"/>
            <w:noProof/>
          </w:rPr>
          <w:tab/>
        </w:r>
        <w:r w:rsidRPr="0074692F">
          <w:rPr>
            <w:rStyle w:val="Hyperlink"/>
            <w:noProof/>
            <w:lang w:val="pt-PT" w:eastAsia="x-none"/>
          </w:rPr>
          <w:t>Identificação de colunas com dados redundantes</w:t>
        </w:r>
        <w:r>
          <w:rPr>
            <w:noProof/>
            <w:webHidden/>
          </w:rPr>
          <w:tab/>
        </w:r>
        <w:r>
          <w:rPr>
            <w:noProof/>
            <w:webHidden/>
          </w:rPr>
          <w:fldChar w:fldCharType="begin"/>
        </w:r>
        <w:r>
          <w:rPr>
            <w:noProof/>
            <w:webHidden/>
          </w:rPr>
          <w:instrText xml:space="preserve"> PAGEREF _Toc89964721 \h </w:instrText>
        </w:r>
        <w:r>
          <w:rPr>
            <w:noProof/>
            <w:webHidden/>
          </w:rPr>
        </w:r>
        <w:r>
          <w:rPr>
            <w:noProof/>
            <w:webHidden/>
          </w:rPr>
          <w:fldChar w:fldCharType="separate"/>
        </w:r>
        <w:r w:rsidR="00737ACF">
          <w:rPr>
            <w:noProof/>
            <w:webHidden/>
          </w:rPr>
          <w:t>44</w:t>
        </w:r>
        <w:r>
          <w:rPr>
            <w:noProof/>
            <w:webHidden/>
          </w:rPr>
          <w:fldChar w:fldCharType="end"/>
        </w:r>
      </w:hyperlink>
    </w:p>
    <w:p w14:paraId="03FEB801" w14:textId="03B19439" w:rsidR="00787780" w:rsidRDefault="00787780">
      <w:pPr>
        <w:pStyle w:val="TOC3"/>
        <w:tabs>
          <w:tab w:val="left" w:pos="1200"/>
          <w:tab w:val="right" w:leader="dot" w:pos="9054"/>
        </w:tabs>
        <w:rPr>
          <w:rFonts w:asciiTheme="minorHAnsi" w:eastAsiaTheme="minorEastAsia" w:hAnsiTheme="minorHAnsi" w:cstheme="minorBidi"/>
          <w:noProof/>
        </w:rPr>
      </w:pPr>
      <w:hyperlink w:anchor="_Toc89964722" w:history="1">
        <w:r w:rsidRPr="0074692F">
          <w:rPr>
            <w:rStyle w:val="Hyperlink"/>
            <w:noProof/>
            <w:lang w:val="pt-BR" w:eastAsia="x-none"/>
          </w:rPr>
          <w:t>5.2.2</w:t>
        </w:r>
        <w:r>
          <w:rPr>
            <w:rFonts w:asciiTheme="minorHAnsi" w:eastAsiaTheme="minorEastAsia" w:hAnsiTheme="minorHAnsi" w:cstheme="minorBidi"/>
            <w:noProof/>
          </w:rPr>
          <w:tab/>
        </w:r>
        <w:r w:rsidRPr="0074692F">
          <w:rPr>
            <w:rStyle w:val="Hyperlink"/>
            <w:noProof/>
            <w:lang w:val="pt-PT" w:eastAsia="x-none"/>
          </w:rPr>
          <w:t>Identificação de colunas com valores únicos</w:t>
        </w:r>
        <w:r>
          <w:rPr>
            <w:noProof/>
            <w:webHidden/>
          </w:rPr>
          <w:tab/>
        </w:r>
        <w:r>
          <w:rPr>
            <w:noProof/>
            <w:webHidden/>
          </w:rPr>
          <w:fldChar w:fldCharType="begin"/>
        </w:r>
        <w:r>
          <w:rPr>
            <w:noProof/>
            <w:webHidden/>
          </w:rPr>
          <w:instrText xml:space="preserve"> PAGEREF _Toc89964722 \h </w:instrText>
        </w:r>
        <w:r>
          <w:rPr>
            <w:noProof/>
            <w:webHidden/>
          </w:rPr>
        </w:r>
        <w:r>
          <w:rPr>
            <w:noProof/>
            <w:webHidden/>
          </w:rPr>
          <w:fldChar w:fldCharType="separate"/>
        </w:r>
        <w:r w:rsidR="00737ACF">
          <w:rPr>
            <w:noProof/>
            <w:webHidden/>
          </w:rPr>
          <w:t>45</w:t>
        </w:r>
        <w:r>
          <w:rPr>
            <w:noProof/>
            <w:webHidden/>
          </w:rPr>
          <w:fldChar w:fldCharType="end"/>
        </w:r>
      </w:hyperlink>
    </w:p>
    <w:p w14:paraId="5DE5A134" w14:textId="071506B7" w:rsidR="00787780" w:rsidRDefault="00787780">
      <w:pPr>
        <w:pStyle w:val="TOC3"/>
        <w:tabs>
          <w:tab w:val="left" w:pos="1200"/>
          <w:tab w:val="right" w:leader="dot" w:pos="9054"/>
        </w:tabs>
        <w:rPr>
          <w:rFonts w:asciiTheme="minorHAnsi" w:eastAsiaTheme="minorEastAsia" w:hAnsiTheme="minorHAnsi" w:cstheme="minorBidi"/>
          <w:noProof/>
        </w:rPr>
      </w:pPr>
      <w:hyperlink w:anchor="_Toc89964723" w:history="1">
        <w:r w:rsidRPr="0074692F">
          <w:rPr>
            <w:rStyle w:val="Hyperlink"/>
            <w:noProof/>
            <w:lang w:val="pt-BR" w:eastAsia="x-none"/>
          </w:rPr>
          <w:t>5.2.3</w:t>
        </w:r>
        <w:r>
          <w:rPr>
            <w:rFonts w:asciiTheme="minorHAnsi" w:eastAsiaTheme="minorEastAsia" w:hAnsiTheme="minorHAnsi" w:cstheme="minorBidi"/>
            <w:noProof/>
          </w:rPr>
          <w:tab/>
        </w:r>
        <w:r w:rsidRPr="0074692F">
          <w:rPr>
            <w:rStyle w:val="Hyperlink"/>
            <w:noProof/>
            <w:lang w:val="pt-PT" w:eastAsia="x-none"/>
          </w:rPr>
          <w:t>Identificação de colunas inócuas</w:t>
        </w:r>
        <w:r>
          <w:rPr>
            <w:noProof/>
            <w:webHidden/>
          </w:rPr>
          <w:tab/>
        </w:r>
        <w:r>
          <w:rPr>
            <w:noProof/>
            <w:webHidden/>
          </w:rPr>
          <w:fldChar w:fldCharType="begin"/>
        </w:r>
        <w:r>
          <w:rPr>
            <w:noProof/>
            <w:webHidden/>
          </w:rPr>
          <w:instrText xml:space="preserve"> PAGEREF _Toc89964723 \h </w:instrText>
        </w:r>
        <w:r>
          <w:rPr>
            <w:noProof/>
            <w:webHidden/>
          </w:rPr>
        </w:r>
        <w:r>
          <w:rPr>
            <w:noProof/>
            <w:webHidden/>
          </w:rPr>
          <w:fldChar w:fldCharType="separate"/>
        </w:r>
        <w:r w:rsidR="00737ACF">
          <w:rPr>
            <w:noProof/>
            <w:webHidden/>
          </w:rPr>
          <w:t>45</w:t>
        </w:r>
        <w:r>
          <w:rPr>
            <w:noProof/>
            <w:webHidden/>
          </w:rPr>
          <w:fldChar w:fldCharType="end"/>
        </w:r>
      </w:hyperlink>
    </w:p>
    <w:p w14:paraId="4D66337D" w14:textId="7A65D7A8" w:rsidR="00787780" w:rsidRDefault="00787780">
      <w:pPr>
        <w:pStyle w:val="TOC3"/>
        <w:tabs>
          <w:tab w:val="left" w:pos="1200"/>
          <w:tab w:val="right" w:leader="dot" w:pos="9054"/>
        </w:tabs>
        <w:rPr>
          <w:rFonts w:asciiTheme="minorHAnsi" w:eastAsiaTheme="minorEastAsia" w:hAnsiTheme="minorHAnsi" w:cstheme="minorBidi"/>
          <w:noProof/>
        </w:rPr>
      </w:pPr>
      <w:hyperlink w:anchor="_Toc89964724" w:history="1">
        <w:r w:rsidRPr="0074692F">
          <w:rPr>
            <w:rStyle w:val="Hyperlink"/>
            <w:noProof/>
            <w:lang w:val="pt-BR" w:eastAsia="x-none"/>
          </w:rPr>
          <w:t>5.2.4</w:t>
        </w:r>
        <w:r>
          <w:rPr>
            <w:rFonts w:asciiTheme="minorHAnsi" w:eastAsiaTheme="minorEastAsia" w:hAnsiTheme="minorHAnsi" w:cstheme="minorBidi"/>
            <w:noProof/>
          </w:rPr>
          <w:tab/>
        </w:r>
        <w:r w:rsidRPr="0074692F">
          <w:rPr>
            <w:rStyle w:val="Hyperlink"/>
            <w:noProof/>
            <w:lang w:val="pt-PT" w:eastAsia="x-none"/>
          </w:rPr>
          <w:t>Exclusão da variável ‘Obito’</w:t>
        </w:r>
        <w:r>
          <w:rPr>
            <w:noProof/>
            <w:webHidden/>
          </w:rPr>
          <w:tab/>
        </w:r>
        <w:r>
          <w:rPr>
            <w:noProof/>
            <w:webHidden/>
          </w:rPr>
          <w:fldChar w:fldCharType="begin"/>
        </w:r>
        <w:r>
          <w:rPr>
            <w:noProof/>
            <w:webHidden/>
          </w:rPr>
          <w:instrText xml:space="preserve"> PAGEREF _Toc89964724 \h </w:instrText>
        </w:r>
        <w:r>
          <w:rPr>
            <w:noProof/>
            <w:webHidden/>
          </w:rPr>
        </w:r>
        <w:r>
          <w:rPr>
            <w:noProof/>
            <w:webHidden/>
          </w:rPr>
          <w:fldChar w:fldCharType="separate"/>
        </w:r>
        <w:r w:rsidR="00737ACF">
          <w:rPr>
            <w:noProof/>
            <w:webHidden/>
          </w:rPr>
          <w:t>46</w:t>
        </w:r>
        <w:r>
          <w:rPr>
            <w:noProof/>
            <w:webHidden/>
          </w:rPr>
          <w:fldChar w:fldCharType="end"/>
        </w:r>
      </w:hyperlink>
    </w:p>
    <w:p w14:paraId="64D215F4" w14:textId="56C2E6FD" w:rsidR="00787780" w:rsidRDefault="00787780">
      <w:pPr>
        <w:pStyle w:val="TOC3"/>
        <w:tabs>
          <w:tab w:val="left" w:pos="1200"/>
          <w:tab w:val="right" w:leader="dot" w:pos="9054"/>
        </w:tabs>
        <w:rPr>
          <w:rFonts w:asciiTheme="minorHAnsi" w:eastAsiaTheme="minorEastAsia" w:hAnsiTheme="minorHAnsi" w:cstheme="minorBidi"/>
          <w:noProof/>
        </w:rPr>
      </w:pPr>
      <w:hyperlink w:anchor="_Toc89964725" w:history="1">
        <w:r w:rsidRPr="0074692F">
          <w:rPr>
            <w:rStyle w:val="Hyperlink"/>
            <w:noProof/>
            <w:lang w:val="pt-PT" w:eastAsia="x-none"/>
          </w:rPr>
          <w:t>5.2.5</w:t>
        </w:r>
        <w:r>
          <w:rPr>
            <w:rFonts w:asciiTheme="minorHAnsi" w:eastAsiaTheme="minorEastAsia" w:hAnsiTheme="minorHAnsi" w:cstheme="minorBidi"/>
            <w:noProof/>
          </w:rPr>
          <w:tab/>
        </w:r>
        <w:r w:rsidRPr="0074692F">
          <w:rPr>
            <w:rStyle w:val="Hyperlink"/>
            <w:noProof/>
            <w:lang w:val="pt-PT" w:eastAsia="x-none"/>
          </w:rPr>
          <w:t>Identificação de linhas com dados duplicados e omissos</w:t>
        </w:r>
        <w:r>
          <w:rPr>
            <w:noProof/>
            <w:webHidden/>
          </w:rPr>
          <w:tab/>
        </w:r>
        <w:r>
          <w:rPr>
            <w:noProof/>
            <w:webHidden/>
          </w:rPr>
          <w:fldChar w:fldCharType="begin"/>
        </w:r>
        <w:r>
          <w:rPr>
            <w:noProof/>
            <w:webHidden/>
          </w:rPr>
          <w:instrText xml:space="preserve"> PAGEREF _Toc89964725 \h </w:instrText>
        </w:r>
        <w:r>
          <w:rPr>
            <w:noProof/>
            <w:webHidden/>
          </w:rPr>
        </w:r>
        <w:r>
          <w:rPr>
            <w:noProof/>
            <w:webHidden/>
          </w:rPr>
          <w:fldChar w:fldCharType="separate"/>
        </w:r>
        <w:r w:rsidR="00737ACF">
          <w:rPr>
            <w:noProof/>
            <w:webHidden/>
          </w:rPr>
          <w:t>46</w:t>
        </w:r>
        <w:r>
          <w:rPr>
            <w:noProof/>
            <w:webHidden/>
          </w:rPr>
          <w:fldChar w:fldCharType="end"/>
        </w:r>
      </w:hyperlink>
    </w:p>
    <w:p w14:paraId="6AA11FC8" w14:textId="24CB089E" w:rsidR="00787780" w:rsidRDefault="00787780">
      <w:pPr>
        <w:pStyle w:val="TOC2"/>
        <w:tabs>
          <w:tab w:val="left" w:pos="960"/>
          <w:tab w:val="right" w:leader="dot" w:pos="9054"/>
        </w:tabs>
        <w:rPr>
          <w:rFonts w:asciiTheme="minorHAnsi" w:eastAsiaTheme="minorEastAsia" w:hAnsiTheme="minorHAnsi" w:cstheme="minorBidi"/>
          <w:noProof/>
        </w:rPr>
      </w:pPr>
      <w:hyperlink w:anchor="_Toc89964726" w:history="1">
        <w:r w:rsidRPr="0074692F">
          <w:rPr>
            <w:rStyle w:val="Hyperlink"/>
            <w:noProof/>
            <w:lang w:val="pt-PT"/>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74692F">
          <w:rPr>
            <w:rStyle w:val="Hyperlink"/>
            <w:bCs/>
            <w:noProof/>
            <w:lang w:val="pt-PT"/>
          </w:rPr>
          <w:t>Feature Selection</w:t>
        </w:r>
        <w:r>
          <w:rPr>
            <w:noProof/>
            <w:webHidden/>
          </w:rPr>
          <w:tab/>
        </w:r>
        <w:r>
          <w:rPr>
            <w:noProof/>
            <w:webHidden/>
          </w:rPr>
          <w:fldChar w:fldCharType="begin"/>
        </w:r>
        <w:r>
          <w:rPr>
            <w:noProof/>
            <w:webHidden/>
          </w:rPr>
          <w:instrText xml:space="preserve"> PAGEREF _Toc89964726 \h </w:instrText>
        </w:r>
        <w:r>
          <w:rPr>
            <w:noProof/>
            <w:webHidden/>
          </w:rPr>
        </w:r>
        <w:r>
          <w:rPr>
            <w:noProof/>
            <w:webHidden/>
          </w:rPr>
          <w:fldChar w:fldCharType="separate"/>
        </w:r>
        <w:r w:rsidR="00737ACF">
          <w:rPr>
            <w:noProof/>
            <w:webHidden/>
          </w:rPr>
          <w:t>47</w:t>
        </w:r>
        <w:r>
          <w:rPr>
            <w:noProof/>
            <w:webHidden/>
          </w:rPr>
          <w:fldChar w:fldCharType="end"/>
        </w:r>
      </w:hyperlink>
    </w:p>
    <w:p w14:paraId="424D3C4F" w14:textId="23182FF2" w:rsidR="00787780" w:rsidRDefault="00787780">
      <w:pPr>
        <w:pStyle w:val="TOC3"/>
        <w:tabs>
          <w:tab w:val="left" w:pos="1200"/>
          <w:tab w:val="right" w:leader="dot" w:pos="9054"/>
        </w:tabs>
        <w:rPr>
          <w:rFonts w:asciiTheme="minorHAnsi" w:eastAsiaTheme="minorEastAsia" w:hAnsiTheme="minorHAnsi" w:cstheme="minorBidi"/>
          <w:noProof/>
        </w:rPr>
      </w:pPr>
      <w:hyperlink w:anchor="_Toc89964727" w:history="1">
        <w:r w:rsidRPr="0074692F">
          <w:rPr>
            <w:rStyle w:val="Hyperlink"/>
            <w:noProof/>
            <w:lang w:val="pt-BR" w:eastAsia="x-none"/>
          </w:rPr>
          <w:t>5.3.1</w:t>
        </w:r>
        <w:r>
          <w:rPr>
            <w:rFonts w:asciiTheme="minorHAnsi" w:eastAsiaTheme="minorEastAsia" w:hAnsiTheme="minorHAnsi" w:cstheme="minorBidi"/>
            <w:noProof/>
          </w:rPr>
          <w:tab/>
        </w:r>
        <w:r w:rsidRPr="0074692F">
          <w:rPr>
            <w:rStyle w:val="Hyperlink"/>
            <w:noProof/>
            <w:lang w:val="pt-BR" w:eastAsia="x-none"/>
          </w:rPr>
          <w:t>Identificação de colunas com pouca variância</w:t>
        </w:r>
        <w:r>
          <w:rPr>
            <w:noProof/>
            <w:webHidden/>
          </w:rPr>
          <w:tab/>
        </w:r>
        <w:r>
          <w:rPr>
            <w:noProof/>
            <w:webHidden/>
          </w:rPr>
          <w:fldChar w:fldCharType="begin"/>
        </w:r>
        <w:r>
          <w:rPr>
            <w:noProof/>
            <w:webHidden/>
          </w:rPr>
          <w:instrText xml:space="preserve"> PAGEREF _Toc89964727 \h </w:instrText>
        </w:r>
        <w:r>
          <w:rPr>
            <w:noProof/>
            <w:webHidden/>
          </w:rPr>
        </w:r>
        <w:r>
          <w:rPr>
            <w:noProof/>
            <w:webHidden/>
          </w:rPr>
          <w:fldChar w:fldCharType="separate"/>
        </w:r>
        <w:r w:rsidR="00737ACF">
          <w:rPr>
            <w:noProof/>
            <w:webHidden/>
          </w:rPr>
          <w:t>47</w:t>
        </w:r>
        <w:r>
          <w:rPr>
            <w:noProof/>
            <w:webHidden/>
          </w:rPr>
          <w:fldChar w:fldCharType="end"/>
        </w:r>
      </w:hyperlink>
    </w:p>
    <w:p w14:paraId="280F77D2" w14:textId="3F66D4A4" w:rsidR="00787780" w:rsidRDefault="00787780">
      <w:pPr>
        <w:pStyle w:val="TOC2"/>
        <w:tabs>
          <w:tab w:val="left" w:pos="960"/>
          <w:tab w:val="right" w:leader="dot" w:pos="9054"/>
        </w:tabs>
        <w:rPr>
          <w:rFonts w:asciiTheme="minorHAnsi" w:eastAsiaTheme="minorEastAsia" w:hAnsiTheme="minorHAnsi" w:cstheme="minorBidi"/>
          <w:noProof/>
        </w:rPr>
      </w:pPr>
      <w:hyperlink w:anchor="_Toc89964728" w:history="1">
        <w:r w:rsidRPr="0074692F">
          <w:rPr>
            <w:rStyle w:val="Hyperlink"/>
            <w:noProof/>
            <w:lang w:val="pt-PT"/>
            <w14:scene3d>
              <w14:camera w14:prst="orthographicFront"/>
              <w14:lightRig w14:rig="threePt" w14:dir="t">
                <w14:rot w14:lat="0" w14:lon="0" w14:rev="0"/>
              </w14:lightRig>
            </w14:scene3d>
          </w:rPr>
          <w:t>5.4</w:t>
        </w:r>
        <w:r>
          <w:rPr>
            <w:rFonts w:asciiTheme="minorHAnsi" w:eastAsiaTheme="minorEastAsia" w:hAnsiTheme="minorHAnsi" w:cstheme="minorBidi"/>
            <w:noProof/>
          </w:rPr>
          <w:tab/>
        </w:r>
        <w:r w:rsidRPr="0074692F">
          <w:rPr>
            <w:rStyle w:val="Hyperlink"/>
            <w:bCs/>
            <w:noProof/>
            <w:lang w:val="pt-PT"/>
          </w:rPr>
          <w:t>Transformação dos dados</w:t>
        </w:r>
        <w:r>
          <w:rPr>
            <w:noProof/>
            <w:webHidden/>
          </w:rPr>
          <w:tab/>
        </w:r>
        <w:r>
          <w:rPr>
            <w:noProof/>
            <w:webHidden/>
          </w:rPr>
          <w:fldChar w:fldCharType="begin"/>
        </w:r>
        <w:r>
          <w:rPr>
            <w:noProof/>
            <w:webHidden/>
          </w:rPr>
          <w:instrText xml:space="preserve"> PAGEREF _Toc89964728 \h </w:instrText>
        </w:r>
        <w:r>
          <w:rPr>
            <w:noProof/>
            <w:webHidden/>
          </w:rPr>
        </w:r>
        <w:r>
          <w:rPr>
            <w:noProof/>
            <w:webHidden/>
          </w:rPr>
          <w:fldChar w:fldCharType="separate"/>
        </w:r>
        <w:r w:rsidR="00737ACF">
          <w:rPr>
            <w:noProof/>
            <w:webHidden/>
          </w:rPr>
          <w:t>48</w:t>
        </w:r>
        <w:r>
          <w:rPr>
            <w:noProof/>
            <w:webHidden/>
          </w:rPr>
          <w:fldChar w:fldCharType="end"/>
        </w:r>
      </w:hyperlink>
    </w:p>
    <w:p w14:paraId="747473F3" w14:textId="62523C7E" w:rsidR="00787780" w:rsidRDefault="00787780">
      <w:pPr>
        <w:pStyle w:val="TOC3"/>
        <w:tabs>
          <w:tab w:val="left" w:pos="1200"/>
          <w:tab w:val="right" w:leader="dot" w:pos="9054"/>
        </w:tabs>
        <w:rPr>
          <w:rFonts w:asciiTheme="minorHAnsi" w:eastAsiaTheme="minorEastAsia" w:hAnsiTheme="minorHAnsi" w:cstheme="minorBidi"/>
          <w:noProof/>
        </w:rPr>
      </w:pPr>
      <w:hyperlink w:anchor="_Toc89964729" w:history="1">
        <w:r w:rsidRPr="0074692F">
          <w:rPr>
            <w:rStyle w:val="Hyperlink"/>
            <w:noProof/>
            <w:lang w:val="pt-BR" w:eastAsia="x-none"/>
          </w:rPr>
          <w:t>5.4.1</w:t>
        </w:r>
        <w:r>
          <w:rPr>
            <w:rFonts w:asciiTheme="minorHAnsi" w:eastAsiaTheme="minorEastAsia" w:hAnsiTheme="minorHAnsi" w:cstheme="minorBidi"/>
            <w:noProof/>
          </w:rPr>
          <w:tab/>
        </w:r>
        <w:r w:rsidRPr="0074692F">
          <w:rPr>
            <w:rStyle w:val="Hyperlink"/>
            <w:noProof/>
            <w:lang w:val="pt-BR" w:eastAsia="x-none"/>
          </w:rPr>
          <w:t>Agregação dos medicamentos por grupo farmacológico</w:t>
        </w:r>
        <w:r>
          <w:rPr>
            <w:noProof/>
            <w:webHidden/>
          </w:rPr>
          <w:tab/>
        </w:r>
        <w:r>
          <w:rPr>
            <w:noProof/>
            <w:webHidden/>
          </w:rPr>
          <w:fldChar w:fldCharType="begin"/>
        </w:r>
        <w:r>
          <w:rPr>
            <w:noProof/>
            <w:webHidden/>
          </w:rPr>
          <w:instrText xml:space="preserve"> PAGEREF _Toc89964729 \h </w:instrText>
        </w:r>
        <w:r>
          <w:rPr>
            <w:noProof/>
            <w:webHidden/>
          </w:rPr>
        </w:r>
        <w:r>
          <w:rPr>
            <w:noProof/>
            <w:webHidden/>
          </w:rPr>
          <w:fldChar w:fldCharType="separate"/>
        </w:r>
        <w:r w:rsidR="00737ACF">
          <w:rPr>
            <w:noProof/>
            <w:webHidden/>
          </w:rPr>
          <w:t>48</w:t>
        </w:r>
        <w:r>
          <w:rPr>
            <w:noProof/>
            <w:webHidden/>
          </w:rPr>
          <w:fldChar w:fldCharType="end"/>
        </w:r>
      </w:hyperlink>
    </w:p>
    <w:p w14:paraId="3291281D" w14:textId="5A8949D7" w:rsidR="00787780" w:rsidRDefault="00787780">
      <w:pPr>
        <w:pStyle w:val="TOC3"/>
        <w:tabs>
          <w:tab w:val="left" w:pos="1200"/>
          <w:tab w:val="right" w:leader="dot" w:pos="9054"/>
        </w:tabs>
        <w:rPr>
          <w:rFonts w:asciiTheme="minorHAnsi" w:eastAsiaTheme="minorEastAsia" w:hAnsiTheme="minorHAnsi" w:cstheme="minorBidi"/>
          <w:noProof/>
        </w:rPr>
      </w:pPr>
      <w:hyperlink w:anchor="_Toc89964730" w:history="1">
        <w:r w:rsidRPr="0074692F">
          <w:rPr>
            <w:rStyle w:val="Hyperlink"/>
            <w:noProof/>
            <w:lang w:val="pt-BR" w:eastAsia="x-none"/>
          </w:rPr>
          <w:t>5.4.2</w:t>
        </w:r>
        <w:r>
          <w:rPr>
            <w:rFonts w:asciiTheme="minorHAnsi" w:eastAsiaTheme="minorEastAsia" w:hAnsiTheme="minorHAnsi" w:cstheme="minorBidi"/>
            <w:noProof/>
          </w:rPr>
          <w:tab/>
        </w:r>
        <w:r w:rsidRPr="0074692F">
          <w:rPr>
            <w:rStyle w:val="Hyperlink"/>
            <w:noProof/>
            <w:lang w:val="pt-BR" w:eastAsia="x-none"/>
          </w:rPr>
          <w:t>Codificação dos dados categóricos</w:t>
        </w:r>
        <w:r>
          <w:rPr>
            <w:noProof/>
            <w:webHidden/>
          </w:rPr>
          <w:tab/>
        </w:r>
        <w:r>
          <w:rPr>
            <w:noProof/>
            <w:webHidden/>
          </w:rPr>
          <w:fldChar w:fldCharType="begin"/>
        </w:r>
        <w:r>
          <w:rPr>
            <w:noProof/>
            <w:webHidden/>
          </w:rPr>
          <w:instrText xml:space="preserve"> PAGEREF _Toc89964730 \h </w:instrText>
        </w:r>
        <w:r>
          <w:rPr>
            <w:noProof/>
            <w:webHidden/>
          </w:rPr>
        </w:r>
        <w:r>
          <w:rPr>
            <w:noProof/>
            <w:webHidden/>
          </w:rPr>
          <w:fldChar w:fldCharType="separate"/>
        </w:r>
        <w:r w:rsidR="00737ACF">
          <w:rPr>
            <w:noProof/>
            <w:webHidden/>
          </w:rPr>
          <w:t>75</w:t>
        </w:r>
        <w:r>
          <w:rPr>
            <w:noProof/>
            <w:webHidden/>
          </w:rPr>
          <w:fldChar w:fldCharType="end"/>
        </w:r>
      </w:hyperlink>
    </w:p>
    <w:p w14:paraId="05BCBDAD" w14:textId="15AB3239" w:rsidR="00787780" w:rsidRDefault="00787780">
      <w:pPr>
        <w:pStyle w:val="TOC3"/>
        <w:tabs>
          <w:tab w:val="left" w:pos="1200"/>
          <w:tab w:val="right" w:leader="dot" w:pos="9054"/>
        </w:tabs>
        <w:rPr>
          <w:rFonts w:asciiTheme="minorHAnsi" w:eastAsiaTheme="minorEastAsia" w:hAnsiTheme="minorHAnsi" w:cstheme="minorBidi"/>
          <w:noProof/>
        </w:rPr>
      </w:pPr>
      <w:hyperlink w:anchor="_Toc89964731" w:history="1">
        <w:r w:rsidRPr="0074692F">
          <w:rPr>
            <w:rStyle w:val="Hyperlink"/>
            <w:noProof/>
            <w:lang w:val="pt-BR" w:eastAsia="x-none"/>
          </w:rPr>
          <w:t>5.4.3</w:t>
        </w:r>
        <w:r>
          <w:rPr>
            <w:rFonts w:asciiTheme="minorHAnsi" w:eastAsiaTheme="minorEastAsia" w:hAnsiTheme="minorHAnsi" w:cstheme="minorBidi"/>
            <w:noProof/>
          </w:rPr>
          <w:tab/>
        </w:r>
        <w:r w:rsidRPr="0074692F">
          <w:rPr>
            <w:rStyle w:val="Hyperlink"/>
            <w:noProof/>
            <w:lang w:val="pt-BR" w:eastAsia="x-none"/>
          </w:rPr>
          <w:t>Normalização dos dados</w:t>
        </w:r>
        <w:r>
          <w:rPr>
            <w:noProof/>
            <w:webHidden/>
          </w:rPr>
          <w:tab/>
        </w:r>
        <w:r>
          <w:rPr>
            <w:noProof/>
            <w:webHidden/>
          </w:rPr>
          <w:fldChar w:fldCharType="begin"/>
        </w:r>
        <w:r>
          <w:rPr>
            <w:noProof/>
            <w:webHidden/>
          </w:rPr>
          <w:instrText xml:space="preserve"> PAGEREF _Toc89964731 \h </w:instrText>
        </w:r>
        <w:r>
          <w:rPr>
            <w:noProof/>
            <w:webHidden/>
          </w:rPr>
        </w:r>
        <w:r>
          <w:rPr>
            <w:noProof/>
            <w:webHidden/>
          </w:rPr>
          <w:fldChar w:fldCharType="separate"/>
        </w:r>
        <w:r w:rsidR="00737ACF">
          <w:rPr>
            <w:noProof/>
            <w:webHidden/>
          </w:rPr>
          <w:t>78</w:t>
        </w:r>
        <w:r>
          <w:rPr>
            <w:noProof/>
            <w:webHidden/>
          </w:rPr>
          <w:fldChar w:fldCharType="end"/>
        </w:r>
      </w:hyperlink>
    </w:p>
    <w:p w14:paraId="34C540DC" w14:textId="4FE612A4" w:rsidR="00787780" w:rsidRDefault="00787780">
      <w:pPr>
        <w:pStyle w:val="TOC1"/>
        <w:tabs>
          <w:tab w:val="left" w:pos="440"/>
        </w:tabs>
        <w:rPr>
          <w:rFonts w:asciiTheme="minorHAnsi" w:eastAsiaTheme="minorEastAsia" w:hAnsiTheme="minorHAnsi" w:cstheme="minorBidi"/>
          <w:b w:val="0"/>
          <w:bCs w:val="0"/>
          <w:noProof/>
          <w:lang w:val="en-GB"/>
        </w:rPr>
      </w:pPr>
      <w:hyperlink w:anchor="_Toc89964732" w:history="1">
        <w:r w:rsidRPr="0074692F">
          <w:rPr>
            <w:rStyle w:val="Hyperlink"/>
            <w:noProof/>
          </w:rPr>
          <w:t>6.</w:t>
        </w:r>
        <w:r>
          <w:rPr>
            <w:rFonts w:asciiTheme="minorHAnsi" w:eastAsiaTheme="minorEastAsia" w:hAnsiTheme="minorHAnsi" w:cstheme="minorBidi"/>
            <w:b w:val="0"/>
            <w:bCs w:val="0"/>
            <w:noProof/>
            <w:lang w:val="en-GB"/>
          </w:rPr>
          <w:tab/>
        </w:r>
        <w:r w:rsidRPr="0074692F">
          <w:rPr>
            <w:rStyle w:val="Hyperlink"/>
            <w:noProof/>
          </w:rPr>
          <w:t>Modelação, Apresentação e discussão dos resultados</w:t>
        </w:r>
        <w:r>
          <w:rPr>
            <w:noProof/>
            <w:webHidden/>
          </w:rPr>
          <w:tab/>
        </w:r>
        <w:r>
          <w:rPr>
            <w:noProof/>
            <w:webHidden/>
          </w:rPr>
          <w:fldChar w:fldCharType="begin"/>
        </w:r>
        <w:r>
          <w:rPr>
            <w:noProof/>
            <w:webHidden/>
          </w:rPr>
          <w:instrText xml:space="preserve"> PAGEREF _Toc89964732 \h </w:instrText>
        </w:r>
        <w:r>
          <w:rPr>
            <w:noProof/>
            <w:webHidden/>
          </w:rPr>
        </w:r>
        <w:r>
          <w:rPr>
            <w:noProof/>
            <w:webHidden/>
          </w:rPr>
          <w:fldChar w:fldCharType="separate"/>
        </w:r>
        <w:r w:rsidR="00737ACF">
          <w:rPr>
            <w:noProof/>
            <w:webHidden/>
          </w:rPr>
          <w:t>80</w:t>
        </w:r>
        <w:r>
          <w:rPr>
            <w:noProof/>
            <w:webHidden/>
          </w:rPr>
          <w:fldChar w:fldCharType="end"/>
        </w:r>
      </w:hyperlink>
    </w:p>
    <w:p w14:paraId="0E55F571" w14:textId="0A86D8E9" w:rsidR="00787780" w:rsidRDefault="00787780">
      <w:pPr>
        <w:pStyle w:val="TOC2"/>
        <w:tabs>
          <w:tab w:val="left" w:pos="960"/>
          <w:tab w:val="right" w:leader="dot" w:pos="9054"/>
        </w:tabs>
        <w:rPr>
          <w:rFonts w:asciiTheme="minorHAnsi" w:eastAsiaTheme="minorEastAsia" w:hAnsiTheme="minorHAnsi" w:cstheme="minorBidi"/>
          <w:noProof/>
        </w:rPr>
      </w:pPr>
      <w:hyperlink w:anchor="_Toc89964733" w:history="1">
        <w:r w:rsidRPr="0074692F">
          <w:rPr>
            <w:rStyle w:val="Hyperlink"/>
            <w:noProof/>
            <w:lang w:val="pt-PT"/>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74692F">
          <w:rPr>
            <w:rStyle w:val="Hyperlink"/>
            <w:noProof/>
            <w:lang w:val="pt-PT"/>
          </w:rPr>
          <w:t>Desbalanceamento dos dados</w:t>
        </w:r>
        <w:r>
          <w:rPr>
            <w:noProof/>
            <w:webHidden/>
          </w:rPr>
          <w:tab/>
        </w:r>
        <w:r>
          <w:rPr>
            <w:noProof/>
            <w:webHidden/>
          </w:rPr>
          <w:fldChar w:fldCharType="begin"/>
        </w:r>
        <w:r>
          <w:rPr>
            <w:noProof/>
            <w:webHidden/>
          </w:rPr>
          <w:instrText xml:space="preserve"> PAGEREF _Toc89964733 \h </w:instrText>
        </w:r>
        <w:r>
          <w:rPr>
            <w:noProof/>
            <w:webHidden/>
          </w:rPr>
        </w:r>
        <w:r>
          <w:rPr>
            <w:noProof/>
            <w:webHidden/>
          </w:rPr>
          <w:fldChar w:fldCharType="separate"/>
        </w:r>
        <w:r w:rsidR="00737ACF">
          <w:rPr>
            <w:noProof/>
            <w:webHidden/>
          </w:rPr>
          <w:t>80</w:t>
        </w:r>
        <w:r>
          <w:rPr>
            <w:noProof/>
            <w:webHidden/>
          </w:rPr>
          <w:fldChar w:fldCharType="end"/>
        </w:r>
      </w:hyperlink>
    </w:p>
    <w:p w14:paraId="12B5A866" w14:textId="04E7836C" w:rsidR="00787780" w:rsidRDefault="00787780">
      <w:pPr>
        <w:pStyle w:val="TOC2"/>
        <w:tabs>
          <w:tab w:val="left" w:pos="960"/>
          <w:tab w:val="right" w:leader="dot" w:pos="9054"/>
        </w:tabs>
        <w:rPr>
          <w:rFonts w:asciiTheme="minorHAnsi" w:eastAsiaTheme="minorEastAsia" w:hAnsiTheme="minorHAnsi" w:cstheme="minorBidi"/>
          <w:noProof/>
        </w:rPr>
      </w:pPr>
      <w:hyperlink w:anchor="_Toc89964734" w:history="1">
        <w:r w:rsidRPr="0074692F">
          <w:rPr>
            <w:rStyle w:val="Hyperlink"/>
            <w:noProof/>
            <w:lang w:val="pt-PT"/>
            <w14:scene3d>
              <w14:camera w14:prst="orthographicFront"/>
              <w14:lightRig w14:rig="threePt" w14:dir="t">
                <w14:rot w14:lat="0" w14:lon="0" w14:rev="0"/>
              </w14:lightRig>
            </w14:scene3d>
          </w:rPr>
          <w:t>6.2</w:t>
        </w:r>
        <w:r>
          <w:rPr>
            <w:rFonts w:asciiTheme="minorHAnsi" w:eastAsiaTheme="minorEastAsia" w:hAnsiTheme="minorHAnsi" w:cstheme="minorBidi"/>
            <w:noProof/>
          </w:rPr>
          <w:tab/>
        </w:r>
        <w:r w:rsidRPr="0074692F">
          <w:rPr>
            <w:rStyle w:val="Hyperlink"/>
            <w:noProof/>
            <w:lang w:val="pt-PT"/>
          </w:rPr>
          <w:t>Divisão dos dados</w:t>
        </w:r>
        <w:r>
          <w:rPr>
            <w:noProof/>
            <w:webHidden/>
          </w:rPr>
          <w:tab/>
        </w:r>
        <w:r>
          <w:rPr>
            <w:noProof/>
            <w:webHidden/>
          </w:rPr>
          <w:fldChar w:fldCharType="begin"/>
        </w:r>
        <w:r>
          <w:rPr>
            <w:noProof/>
            <w:webHidden/>
          </w:rPr>
          <w:instrText xml:space="preserve"> PAGEREF _Toc89964734 \h </w:instrText>
        </w:r>
        <w:r>
          <w:rPr>
            <w:noProof/>
            <w:webHidden/>
          </w:rPr>
        </w:r>
        <w:r>
          <w:rPr>
            <w:noProof/>
            <w:webHidden/>
          </w:rPr>
          <w:fldChar w:fldCharType="separate"/>
        </w:r>
        <w:r w:rsidR="00737ACF">
          <w:rPr>
            <w:noProof/>
            <w:webHidden/>
          </w:rPr>
          <w:t>82</w:t>
        </w:r>
        <w:r>
          <w:rPr>
            <w:noProof/>
            <w:webHidden/>
          </w:rPr>
          <w:fldChar w:fldCharType="end"/>
        </w:r>
      </w:hyperlink>
    </w:p>
    <w:p w14:paraId="5E0A1B4F" w14:textId="40D18B3D" w:rsidR="00787780" w:rsidRDefault="00787780">
      <w:pPr>
        <w:pStyle w:val="TOC2"/>
        <w:tabs>
          <w:tab w:val="left" w:pos="960"/>
          <w:tab w:val="right" w:leader="dot" w:pos="9054"/>
        </w:tabs>
        <w:rPr>
          <w:rFonts w:asciiTheme="minorHAnsi" w:eastAsiaTheme="minorEastAsia" w:hAnsiTheme="minorHAnsi" w:cstheme="minorBidi"/>
          <w:noProof/>
        </w:rPr>
      </w:pPr>
      <w:hyperlink w:anchor="_Toc89964735" w:history="1">
        <w:r w:rsidRPr="0074692F">
          <w:rPr>
            <w:rStyle w:val="Hyperlink"/>
            <w:noProof/>
            <w:lang w:val="pt-PT"/>
            <w14:scene3d>
              <w14:camera w14:prst="orthographicFront"/>
              <w14:lightRig w14:rig="threePt" w14:dir="t">
                <w14:rot w14:lat="0" w14:lon="0" w14:rev="0"/>
              </w14:lightRig>
            </w14:scene3d>
          </w:rPr>
          <w:t>6.3</w:t>
        </w:r>
        <w:r>
          <w:rPr>
            <w:rFonts w:asciiTheme="minorHAnsi" w:eastAsiaTheme="minorEastAsia" w:hAnsiTheme="minorHAnsi" w:cstheme="minorBidi"/>
            <w:noProof/>
          </w:rPr>
          <w:tab/>
        </w:r>
        <w:r w:rsidRPr="0074692F">
          <w:rPr>
            <w:rStyle w:val="Hyperlink"/>
            <w:noProof/>
            <w:lang w:val="pt-PT"/>
          </w:rPr>
          <w:t>Treino do modelo Random Forest</w:t>
        </w:r>
        <w:r>
          <w:rPr>
            <w:noProof/>
            <w:webHidden/>
          </w:rPr>
          <w:tab/>
        </w:r>
        <w:r>
          <w:rPr>
            <w:noProof/>
            <w:webHidden/>
          </w:rPr>
          <w:fldChar w:fldCharType="begin"/>
        </w:r>
        <w:r>
          <w:rPr>
            <w:noProof/>
            <w:webHidden/>
          </w:rPr>
          <w:instrText xml:space="preserve"> PAGEREF _Toc89964735 \h </w:instrText>
        </w:r>
        <w:r>
          <w:rPr>
            <w:noProof/>
            <w:webHidden/>
          </w:rPr>
        </w:r>
        <w:r>
          <w:rPr>
            <w:noProof/>
            <w:webHidden/>
          </w:rPr>
          <w:fldChar w:fldCharType="separate"/>
        </w:r>
        <w:r w:rsidR="00737ACF">
          <w:rPr>
            <w:noProof/>
            <w:webHidden/>
          </w:rPr>
          <w:t>83</w:t>
        </w:r>
        <w:r>
          <w:rPr>
            <w:noProof/>
            <w:webHidden/>
          </w:rPr>
          <w:fldChar w:fldCharType="end"/>
        </w:r>
      </w:hyperlink>
    </w:p>
    <w:p w14:paraId="44C67FC3" w14:textId="01288E98" w:rsidR="00787780" w:rsidRDefault="00787780">
      <w:pPr>
        <w:pStyle w:val="TOC2"/>
        <w:tabs>
          <w:tab w:val="left" w:pos="960"/>
          <w:tab w:val="right" w:leader="dot" w:pos="9054"/>
        </w:tabs>
        <w:rPr>
          <w:rFonts w:asciiTheme="minorHAnsi" w:eastAsiaTheme="minorEastAsia" w:hAnsiTheme="minorHAnsi" w:cstheme="minorBidi"/>
          <w:noProof/>
        </w:rPr>
      </w:pPr>
      <w:hyperlink w:anchor="_Toc89964736" w:history="1">
        <w:r w:rsidRPr="0074692F">
          <w:rPr>
            <w:rStyle w:val="Hyperlink"/>
            <w:noProof/>
            <w:lang w:val="pt-PT"/>
            <w14:scene3d>
              <w14:camera w14:prst="orthographicFront"/>
              <w14:lightRig w14:rig="threePt" w14:dir="t">
                <w14:rot w14:lat="0" w14:lon="0" w14:rev="0"/>
              </w14:lightRig>
            </w14:scene3d>
          </w:rPr>
          <w:t>6.4</w:t>
        </w:r>
        <w:r>
          <w:rPr>
            <w:rFonts w:asciiTheme="minorHAnsi" w:eastAsiaTheme="minorEastAsia" w:hAnsiTheme="minorHAnsi" w:cstheme="minorBidi"/>
            <w:noProof/>
          </w:rPr>
          <w:tab/>
        </w:r>
        <w:r w:rsidRPr="0074692F">
          <w:rPr>
            <w:rStyle w:val="Hyperlink"/>
            <w:noProof/>
            <w:lang w:val="pt-PT"/>
          </w:rPr>
          <w:t>Previsões</w:t>
        </w:r>
        <w:r>
          <w:rPr>
            <w:noProof/>
            <w:webHidden/>
          </w:rPr>
          <w:tab/>
        </w:r>
        <w:r>
          <w:rPr>
            <w:noProof/>
            <w:webHidden/>
          </w:rPr>
          <w:fldChar w:fldCharType="begin"/>
        </w:r>
        <w:r>
          <w:rPr>
            <w:noProof/>
            <w:webHidden/>
          </w:rPr>
          <w:instrText xml:space="preserve"> PAGEREF _Toc89964736 \h </w:instrText>
        </w:r>
        <w:r>
          <w:rPr>
            <w:noProof/>
            <w:webHidden/>
          </w:rPr>
        </w:r>
        <w:r>
          <w:rPr>
            <w:noProof/>
            <w:webHidden/>
          </w:rPr>
          <w:fldChar w:fldCharType="separate"/>
        </w:r>
        <w:r w:rsidR="00737ACF">
          <w:rPr>
            <w:noProof/>
            <w:webHidden/>
          </w:rPr>
          <w:t>85</w:t>
        </w:r>
        <w:r>
          <w:rPr>
            <w:noProof/>
            <w:webHidden/>
          </w:rPr>
          <w:fldChar w:fldCharType="end"/>
        </w:r>
      </w:hyperlink>
    </w:p>
    <w:p w14:paraId="0E20426C" w14:textId="04226D61" w:rsidR="00787780" w:rsidRDefault="00787780">
      <w:pPr>
        <w:pStyle w:val="TOC2"/>
        <w:tabs>
          <w:tab w:val="left" w:pos="960"/>
          <w:tab w:val="right" w:leader="dot" w:pos="9054"/>
        </w:tabs>
        <w:rPr>
          <w:rFonts w:asciiTheme="minorHAnsi" w:eastAsiaTheme="minorEastAsia" w:hAnsiTheme="minorHAnsi" w:cstheme="minorBidi"/>
          <w:noProof/>
        </w:rPr>
      </w:pPr>
      <w:hyperlink w:anchor="_Toc89964737" w:history="1">
        <w:r w:rsidRPr="0074692F">
          <w:rPr>
            <w:rStyle w:val="Hyperlink"/>
            <w:noProof/>
            <w:lang w:val="pt-PT"/>
            <w14:scene3d>
              <w14:camera w14:prst="orthographicFront"/>
              <w14:lightRig w14:rig="threePt" w14:dir="t">
                <w14:rot w14:lat="0" w14:lon="0" w14:rev="0"/>
              </w14:lightRig>
            </w14:scene3d>
          </w:rPr>
          <w:t>6.5</w:t>
        </w:r>
        <w:r>
          <w:rPr>
            <w:rFonts w:asciiTheme="minorHAnsi" w:eastAsiaTheme="minorEastAsia" w:hAnsiTheme="minorHAnsi" w:cstheme="minorBidi"/>
            <w:noProof/>
          </w:rPr>
          <w:tab/>
        </w:r>
        <w:r w:rsidRPr="0074692F">
          <w:rPr>
            <w:rStyle w:val="Hyperlink"/>
            <w:noProof/>
            <w:lang w:val="pt-PT"/>
          </w:rPr>
          <w:t>Avaliação da performance do modelo</w:t>
        </w:r>
        <w:r>
          <w:rPr>
            <w:noProof/>
            <w:webHidden/>
          </w:rPr>
          <w:tab/>
        </w:r>
        <w:r>
          <w:rPr>
            <w:noProof/>
            <w:webHidden/>
          </w:rPr>
          <w:fldChar w:fldCharType="begin"/>
        </w:r>
        <w:r>
          <w:rPr>
            <w:noProof/>
            <w:webHidden/>
          </w:rPr>
          <w:instrText xml:space="preserve"> PAGEREF _Toc89964737 \h </w:instrText>
        </w:r>
        <w:r>
          <w:rPr>
            <w:noProof/>
            <w:webHidden/>
          </w:rPr>
        </w:r>
        <w:r>
          <w:rPr>
            <w:noProof/>
            <w:webHidden/>
          </w:rPr>
          <w:fldChar w:fldCharType="separate"/>
        </w:r>
        <w:r w:rsidR="00737ACF">
          <w:rPr>
            <w:noProof/>
            <w:webHidden/>
          </w:rPr>
          <w:t>85</w:t>
        </w:r>
        <w:r>
          <w:rPr>
            <w:noProof/>
            <w:webHidden/>
          </w:rPr>
          <w:fldChar w:fldCharType="end"/>
        </w:r>
      </w:hyperlink>
    </w:p>
    <w:p w14:paraId="06A0CFE7" w14:textId="7BDBAA8F" w:rsidR="00787780" w:rsidRDefault="00787780">
      <w:pPr>
        <w:pStyle w:val="TOC2"/>
        <w:tabs>
          <w:tab w:val="left" w:pos="960"/>
          <w:tab w:val="right" w:leader="dot" w:pos="9054"/>
        </w:tabs>
        <w:rPr>
          <w:rFonts w:asciiTheme="minorHAnsi" w:eastAsiaTheme="minorEastAsia" w:hAnsiTheme="minorHAnsi" w:cstheme="minorBidi"/>
          <w:noProof/>
        </w:rPr>
      </w:pPr>
      <w:hyperlink w:anchor="_Toc89964738" w:history="1">
        <w:r w:rsidRPr="0074692F">
          <w:rPr>
            <w:rStyle w:val="Hyperlink"/>
            <w:noProof/>
            <w:lang w:val="pt-PT"/>
            <w14:scene3d>
              <w14:camera w14:prst="orthographicFront"/>
              <w14:lightRig w14:rig="threePt" w14:dir="t">
                <w14:rot w14:lat="0" w14:lon="0" w14:rev="0"/>
              </w14:lightRig>
            </w14:scene3d>
          </w:rPr>
          <w:t>6.6</w:t>
        </w:r>
        <w:r>
          <w:rPr>
            <w:rFonts w:asciiTheme="minorHAnsi" w:eastAsiaTheme="minorEastAsia" w:hAnsiTheme="minorHAnsi" w:cstheme="minorBidi"/>
            <w:noProof/>
          </w:rPr>
          <w:tab/>
        </w:r>
        <w:r w:rsidRPr="0074692F">
          <w:rPr>
            <w:rStyle w:val="Hyperlink"/>
            <w:noProof/>
            <w:lang w:val="pt-PT"/>
          </w:rPr>
          <w:t>Feature importance</w:t>
        </w:r>
        <w:r>
          <w:rPr>
            <w:noProof/>
            <w:webHidden/>
          </w:rPr>
          <w:tab/>
        </w:r>
        <w:r>
          <w:rPr>
            <w:noProof/>
            <w:webHidden/>
          </w:rPr>
          <w:fldChar w:fldCharType="begin"/>
        </w:r>
        <w:r>
          <w:rPr>
            <w:noProof/>
            <w:webHidden/>
          </w:rPr>
          <w:instrText xml:space="preserve"> PAGEREF _Toc89964738 \h </w:instrText>
        </w:r>
        <w:r>
          <w:rPr>
            <w:noProof/>
            <w:webHidden/>
          </w:rPr>
        </w:r>
        <w:r>
          <w:rPr>
            <w:noProof/>
            <w:webHidden/>
          </w:rPr>
          <w:fldChar w:fldCharType="separate"/>
        </w:r>
        <w:r w:rsidR="00737ACF">
          <w:rPr>
            <w:noProof/>
            <w:webHidden/>
          </w:rPr>
          <w:t>87</w:t>
        </w:r>
        <w:r>
          <w:rPr>
            <w:noProof/>
            <w:webHidden/>
          </w:rPr>
          <w:fldChar w:fldCharType="end"/>
        </w:r>
      </w:hyperlink>
    </w:p>
    <w:p w14:paraId="625479E7" w14:textId="53030F70" w:rsidR="00787780" w:rsidRDefault="00787780">
      <w:pPr>
        <w:pStyle w:val="TOC2"/>
        <w:tabs>
          <w:tab w:val="left" w:pos="960"/>
          <w:tab w:val="right" w:leader="dot" w:pos="9054"/>
        </w:tabs>
        <w:rPr>
          <w:rFonts w:asciiTheme="minorHAnsi" w:eastAsiaTheme="minorEastAsia" w:hAnsiTheme="minorHAnsi" w:cstheme="minorBidi"/>
          <w:noProof/>
        </w:rPr>
      </w:pPr>
      <w:hyperlink w:anchor="_Toc89964739" w:history="1">
        <w:r w:rsidRPr="0074692F">
          <w:rPr>
            <w:rStyle w:val="Hyperlink"/>
            <w:noProof/>
            <w:lang w:val="pt-PT"/>
            <w14:scene3d>
              <w14:camera w14:prst="orthographicFront"/>
              <w14:lightRig w14:rig="threePt" w14:dir="t">
                <w14:rot w14:lat="0" w14:lon="0" w14:rev="0"/>
              </w14:lightRig>
            </w14:scene3d>
          </w:rPr>
          <w:t>6.7</w:t>
        </w:r>
        <w:r>
          <w:rPr>
            <w:rFonts w:asciiTheme="minorHAnsi" w:eastAsiaTheme="minorEastAsia" w:hAnsiTheme="minorHAnsi" w:cstheme="minorBidi"/>
            <w:noProof/>
          </w:rPr>
          <w:tab/>
        </w:r>
        <w:r w:rsidRPr="0074692F">
          <w:rPr>
            <w:rStyle w:val="Hyperlink"/>
            <w:noProof/>
            <w:lang w:val="pt-PT"/>
          </w:rPr>
          <w:t>Tuning dos parâmetros</w:t>
        </w:r>
        <w:r>
          <w:rPr>
            <w:noProof/>
            <w:webHidden/>
          </w:rPr>
          <w:tab/>
        </w:r>
        <w:r>
          <w:rPr>
            <w:noProof/>
            <w:webHidden/>
          </w:rPr>
          <w:fldChar w:fldCharType="begin"/>
        </w:r>
        <w:r>
          <w:rPr>
            <w:noProof/>
            <w:webHidden/>
          </w:rPr>
          <w:instrText xml:space="preserve"> PAGEREF _Toc89964739 \h </w:instrText>
        </w:r>
        <w:r>
          <w:rPr>
            <w:noProof/>
            <w:webHidden/>
          </w:rPr>
        </w:r>
        <w:r>
          <w:rPr>
            <w:noProof/>
            <w:webHidden/>
          </w:rPr>
          <w:fldChar w:fldCharType="separate"/>
        </w:r>
        <w:r w:rsidR="00737ACF">
          <w:rPr>
            <w:noProof/>
            <w:webHidden/>
          </w:rPr>
          <w:t>88</w:t>
        </w:r>
        <w:r>
          <w:rPr>
            <w:noProof/>
            <w:webHidden/>
          </w:rPr>
          <w:fldChar w:fldCharType="end"/>
        </w:r>
      </w:hyperlink>
    </w:p>
    <w:p w14:paraId="5DD57A78" w14:textId="7B00527F" w:rsidR="00787780" w:rsidRDefault="00787780">
      <w:pPr>
        <w:pStyle w:val="TOC2"/>
        <w:tabs>
          <w:tab w:val="left" w:pos="960"/>
          <w:tab w:val="right" w:leader="dot" w:pos="9054"/>
        </w:tabs>
        <w:rPr>
          <w:rFonts w:asciiTheme="minorHAnsi" w:eastAsiaTheme="minorEastAsia" w:hAnsiTheme="minorHAnsi" w:cstheme="minorBidi"/>
          <w:noProof/>
        </w:rPr>
      </w:pPr>
      <w:hyperlink w:anchor="_Toc89964740" w:history="1">
        <w:r w:rsidRPr="0074692F">
          <w:rPr>
            <w:rStyle w:val="Hyperlink"/>
            <w:noProof/>
            <w:lang w:val="pt-PT"/>
            <w14:scene3d>
              <w14:camera w14:prst="orthographicFront"/>
              <w14:lightRig w14:rig="threePt" w14:dir="t">
                <w14:rot w14:lat="0" w14:lon="0" w14:rev="0"/>
              </w14:lightRig>
            </w14:scene3d>
          </w:rPr>
          <w:t>6.8</w:t>
        </w:r>
        <w:r>
          <w:rPr>
            <w:rFonts w:asciiTheme="minorHAnsi" w:eastAsiaTheme="minorEastAsia" w:hAnsiTheme="minorHAnsi" w:cstheme="minorBidi"/>
            <w:noProof/>
          </w:rPr>
          <w:tab/>
        </w:r>
        <w:r w:rsidRPr="0074692F">
          <w:rPr>
            <w:rStyle w:val="Hyperlink"/>
            <w:noProof/>
            <w:lang w:val="pt-PT"/>
          </w:rPr>
          <w:t>Avaliação da performance do modelo</w:t>
        </w:r>
        <w:r>
          <w:rPr>
            <w:noProof/>
            <w:webHidden/>
          </w:rPr>
          <w:tab/>
        </w:r>
        <w:r>
          <w:rPr>
            <w:noProof/>
            <w:webHidden/>
          </w:rPr>
          <w:fldChar w:fldCharType="begin"/>
        </w:r>
        <w:r>
          <w:rPr>
            <w:noProof/>
            <w:webHidden/>
          </w:rPr>
          <w:instrText xml:space="preserve"> PAGEREF _Toc89964740 \h </w:instrText>
        </w:r>
        <w:r>
          <w:rPr>
            <w:noProof/>
            <w:webHidden/>
          </w:rPr>
        </w:r>
        <w:r>
          <w:rPr>
            <w:noProof/>
            <w:webHidden/>
          </w:rPr>
          <w:fldChar w:fldCharType="separate"/>
        </w:r>
        <w:r w:rsidR="00737ACF">
          <w:rPr>
            <w:noProof/>
            <w:webHidden/>
          </w:rPr>
          <w:t>88</w:t>
        </w:r>
        <w:r>
          <w:rPr>
            <w:noProof/>
            <w:webHidden/>
          </w:rPr>
          <w:fldChar w:fldCharType="end"/>
        </w:r>
      </w:hyperlink>
    </w:p>
    <w:p w14:paraId="61C8287B" w14:textId="348087BC" w:rsidR="00787780" w:rsidRDefault="00787780">
      <w:pPr>
        <w:pStyle w:val="TOC2"/>
        <w:tabs>
          <w:tab w:val="left" w:pos="960"/>
          <w:tab w:val="right" w:leader="dot" w:pos="9054"/>
        </w:tabs>
        <w:rPr>
          <w:rFonts w:asciiTheme="minorHAnsi" w:eastAsiaTheme="minorEastAsia" w:hAnsiTheme="minorHAnsi" w:cstheme="minorBidi"/>
          <w:noProof/>
        </w:rPr>
      </w:pPr>
      <w:hyperlink w:anchor="_Toc89964741" w:history="1">
        <w:r w:rsidRPr="0074692F">
          <w:rPr>
            <w:rStyle w:val="Hyperlink"/>
            <w:noProof/>
            <w:lang w:val="pt-PT"/>
            <w14:scene3d>
              <w14:camera w14:prst="orthographicFront"/>
              <w14:lightRig w14:rig="threePt" w14:dir="t">
                <w14:rot w14:lat="0" w14:lon="0" w14:rev="0"/>
              </w14:lightRig>
            </w14:scene3d>
          </w:rPr>
          <w:t>6.9</w:t>
        </w:r>
        <w:r>
          <w:rPr>
            <w:rFonts w:asciiTheme="minorHAnsi" w:eastAsiaTheme="minorEastAsia" w:hAnsiTheme="minorHAnsi" w:cstheme="minorBidi"/>
            <w:noProof/>
          </w:rPr>
          <w:tab/>
        </w:r>
        <w:r w:rsidRPr="0074692F">
          <w:rPr>
            <w:rStyle w:val="Hyperlink"/>
            <w:noProof/>
            <w:lang w:val="pt-PT"/>
          </w:rPr>
          <w:t>Regressão Logística</w:t>
        </w:r>
        <w:r>
          <w:rPr>
            <w:noProof/>
            <w:webHidden/>
          </w:rPr>
          <w:tab/>
        </w:r>
        <w:r>
          <w:rPr>
            <w:noProof/>
            <w:webHidden/>
          </w:rPr>
          <w:fldChar w:fldCharType="begin"/>
        </w:r>
        <w:r>
          <w:rPr>
            <w:noProof/>
            <w:webHidden/>
          </w:rPr>
          <w:instrText xml:space="preserve"> PAGEREF _Toc89964741 \h </w:instrText>
        </w:r>
        <w:r>
          <w:rPr>
            <w:noProof/>
            <w:webHidden/>
          </w:rPr>
        </w:r>
        <w:r>
          <w:rPr>
            <w:noProof/>
            <w:webHidden/>
          </w:rPr>
          <w:fldChar w:fldCharType="separate"/>
        </w:r>
        <w:r w:rsidR="00737ACF">
          <w:rPr>
            <w:noProof/>
            <w:webHidden/>
          </w:rPr>
          <w:t>89</w:t>
        </w:r>
        <w:r>
          <w:rPr>
            <w:noProof/>
            <w:webHidden/>
          </w:rPr>
          <w:fldChar w:fldCharType="end"/>
        </w:r>
      </w:hyperlink>
    </w:p>
    <w:p w14:paraId="56C5DD2F" w14:textId="659D5B72" w:rsidR="00787780" w:rsidRDefault="00787780">
      <w:pPr>
        <w:pStyle w:val="TOC3"/>
        <w:tabs>
          <w:tab w:val="left" w:pos="1200"/>
          <w:tab w:val="right" w:leader="dot" w:pos="9054"/>
        </w:tabs>
        <w:rPr>
          <w:rFonts w:asciiTheme="minorHAnsi" w:eastAsiaTheme="minorEastAsia" w:hAnsiTheme="minorHAnsi" w:cstheme="minorBidi"/>
          <w:noProof/>
        </w:rPr>
      </w:pPr>
      <w:hyperlink w:anchor="_Toc89964742" w:history="1">
        <w:r w:rsidRPr="0074692F">
          <w:rPr>
            <w:rStyle w:val="Hyperlink"/>
            <w:noProof/>
            <w:lang w:eastAsia="x-none"/>
          </w:rPr>
          <w:t>6.9.1</w:t>
        </w:r>
        <w:r>
          <w:rPr>
            <w:rFonts w:asciiTheme="minorHAnsi" w:eastAsiaTheme="minorEastAsia" w:hAnsiTheme="minorHAnsi" w:cstheme="minorBidi"/>
            <w:noProof/>
          </w:rPr>
          <w:tab/>
        </w:r>
        <w:r w:rsidRPr="0074692F">
          <w:rPr>
            <w:rStyle w:val="Hyperlink"/>
            <w:noProof/>
            <w:lang w:eastAsia="x-none"/>
          </w:rPr>
          <w:t>Seleção do melhor modelo</w:t>
        </w:r>
        <w:r>
          <w:rPr>
            <w:noProof/>
            <w:webHidden/>
          </w:rPr>
          <w:tab/>
        </w:r>
        <w:r>
          <w:rPr>
            <w:noProof/>
            <w:webHidden/>
          </w:rPr>
          <w:fldChar w:fldCharType="begin"/>
        </w:r>
        <w:r>
          <w:rPr>
            <w:noProof/>
            <w:webHidden/>
          </w:rPr>
          <w:instrText xml:space="preserve"> PAGEREF _Toc89964742 \h </w:instrText>
        </w:r>
        <w:r>
          <w:rPr>
            <w:noProof/>
            <w:webHidden/>
          </w:rPr>
        </w:r>
        <w:r>
          <w:rPr>
            <w:noProof/>
            <w:webHidden/>
          </w:rPr>
          <w:fldChar w:fldCharType="separate"/>
        </w:r>
        <w:r w:rsidR="00737ACF">
          <w:rPr>
            <w:noProof/>
            <w:webHidden/>
          </w:rPr>
          <w:t>89</w:t>
        </w:r>
        <w:r>
          <w:rPr>
            <w:noProof/>
            <w:webHidden/>
          </w:rPr>
          <w:fldChar w:fldCharType="end"/>
        </w:r>
      </w:hyperlink>
    </w:p>
    <w:p w14:paraId="7FC3407E" w14:textId="42569C53" w:rsidR="00787780" w:rsidRDefault="00787780">
      <w:pPr>
        <w:pStyle w:val="TOC2"/>
        <w:tabs>
          <w:tab w:val="left" w:pos="960"/>
          <w:tab w:val="right" w:leader="dot" w:pos="9054"/>
        </w:tabs>
        <w:rPr>
          <w:rFonts w:asciiTheme="minorHAnsi" w:eastAsiaTheme="minorEastAsia" w:hAnsiTheme="minorHAnsi" w:cstheme="minorBidi"/>
          <w:noProof/>
        </w:rPr>
      </w:pPr>
      <w:hyperlink w:anchor="_Toc89964743" w:history="1">
        <w:r w:rsidRPr="0074692F">
          <w:rPr>
            <w:rStyle w:val="Hyperlink"/>
            <w:noProof/>
            <w:lang w:val="pt-PT"/>
            <w14:scene3d>
              <w14:camera w14:prst="orthographicFront"/>
              <w14:lightRig w14:rig="threePt" w14:dir="t">
                <w14:rot w14:lat="0" w14:lon="0" w14:rev="0"/>
              </w14:lightRig>
            </w14:scene3d>
          </w:rPr>
          <w:t>6.10</w:t>
        </w:r>
        <w:r>
          <w:rPr>
            <w:rFonts w:asciiTheme="minorHAnsi" w:eastAsiaTheme="minorEastAsia" w:hAnsiTheme="minorHAnsi" w:cstheme="minorBidi"/>
            <w:noProof/>
          </w:rPr>
          <w:tab/>
        </w:r>
        <w:r w:rsidRPr="0074692F">
          <w:rPr>
            <w:rStyle w:val="Hyperlink"/>
            <w:noProof/>
            <w:lang w:val="pt-PT"/>
          </w:rPr>
          <w:t>Random Forest</w:t>
        </w:r>
        <w:r>
          <w:rPr>
            <w:noProof/>
            <w:webHidden/>
          </w:rPr>
          <w:tab/>
        </w:r>
        <w:r>
          <w:rPr>
            <w:noProof/>
            <w:webHidden/>
          </w:rPr>
          <w:fldChar w:fldCharType="begin"/>
        </w:r>
        <w:r>
          <w:rPr>
            <w:noProof/>
            <w:webHidden/>
          </w:rPr>
          <w:instrText xml:space="preserve"> PAGEREF _Toc89964743 \h </w:instrText>
        </w:r>
        <w:r>
          <w:rPr>
            <w:noProof/>
            <w:webHidden/>
          </w:rPr>
        </w:r>
        <w:r>
          <w:rPr>
            <w:noProof/>
            <w:webHidden/>
          </w:rPr>
          <w:fldChar w:fldCharType="separate"/>
        </w:r>
        <w:r w:rsidR="00737ACF">
          <w:rPr>
            <w:noProof/>
            <w:webHidden/>
          </w:rPr>
          <w:t>90</w:t>
        </w:r>
        <w:r>
          <w:rPr>
            <w:noProof/>
            <w:webHidden/>
          </w:rPr>
          <w:fldChar w:fldCharType="end"/>
        </w:r>
      </w:hyperlink>
    </w:p>
    <w:p w14:paraId="008E1B9C" w14:textId="20DD7201" w:rsidR="00787780" w:rsidRDefault="00787780">
      <w:pPr>
        <w:pStyle w:val="TOC2"/>
        <w:tabs>
          <w:tab w:val="left" w:pos="960"/>
          <w:tab w:val="right" w:leader="dot" w:pos="9054"/>
        </w:tabs>
        <w:rPr>
          <w:rFonts w:asciiTheme="minorHAnsi" w:eastAsiaTheme="minorEastAsia" w:hAnsiTheme="minorHAnsi" w:cstheme="minorBidi"/>
          <w:noProof/>
        </w:rPr>
      </w:pPr>
      <w:hyperlink w:anchor="_Toc89964744" w:history="1">
        <w:r w:rsidRPr="0074692F">
          <w:rPr>
            <w:rStyle w:val="Hyperlink"/>
            <w:noProof/>
            <w:lang w:val="pt-PT"/>
            <w14:scene3d>
              <w14:camera w14:prst="orthographicFront"/>
              <w14:lightRig w14:rig="threePt" w14:dir="t">
                <w14:rot w14:lat="0" w14:lon="0" w14:rev="0"/>
              </w14:lightRig>
            </w14:scene3d>
          </w:rPr>
          <w:t>6.11</w:t>
        </w:r>
        <w:r>
          <w:rPr>
            <w:rFonts w:asciiTheme="minorHAnsi" w:eastAsiaTheme="minorEastAsia" w:hAnsiTheme="minorHAnsi" w:cstheme="minorBidi"/>
            <w:noProof/>
          </w:rPr>
          <w:tab/>
        </w:r>
        <w:r w:rsidRPr="0074692F">
          <w:rPr>
            <w:rStyle w:val="Hyperlink"/>
            <w:noProof/>
            <w:lang w:val="pt-PT"/>
          </w:rPr>
          <w:t>Seleção do melhor modelo</w:t>
        </w:r>
        <w:r>
          <w:rPr>
            <w:noProof/>
            <w:webHidden/>
          </w:rPr>
          <w:tab/>
        </w:r>
        <w:r>
          <w:rPr>
            <w:noProof/>
            <w:webHidden/>
          </w:rPr>
          <w:fldChar w:fldCharType="begin"/>
        </w:r>
        <w:r>
          <w:rPr>
            <w:noProof/>
            <w:webHidden/>
          </w:rPr>
          <w:instrText xml:space="preserve"> PAGEREF _Toc89964744 \h </w:instrText>
        </w:r>
        <w:r>
          <w:rPr>
            <w:noProof/>
            <w:webHidden/>
          </w:rPr>
        </w:r>
        <w:r>
          <w:rPr>
            <w:noProof/>
            <w:webHidden/>
          </w:rPr>
          <w:fldChar w:fldCharType="separate"/>
        </w:r>
        <w:r w:rsidR="00737ACF">
          <w:rPr>
            <w:noProof/>
            <w:webHidden/>
          </w:rPr>
          <w:t>90</w:t>
        </w:r>
        <w:r>
          <w:rPr>
            <w:noProof/>
            <w:webHidden/>
          </w:rPr>
          <w:fldChar w:fldCharType="end"/>
        </w:r>
      </w:hyperlink>
    </w:p>
    <w:p w14:paraId="66C5F0A2" w14:textId="355A8420" w:rsidR="00787780" w:rsidRDefault="00787780">
      <w:pPr>
        <w:pStyle w:val="TOC2"/>
        <w:tabs>
          <w:tab w:val="left" w:pos="960"/>
          <w:tab w:val="right" w:leader="dot" w:pos="9054"/>
        </w:tabs>
        <w:rPr>
          <w:rFonts w:asciiTheme="minorHAnsi" w:eastAsiaTheme="minorEastAsia" w:hAnsiTheme="minorHAnsi" w:cstheme="minorBidi"/>
          <w:noProof/>
        </w:rPr>
      </w:pPr>
      <w:hyperlink w:anchor="_Toc89964745" w:history="1">
        <w:r w:rsidRPr="0074692F">
          <w:rPr>
            <w:rStyle w:val="Hyperlink"/>
            <w:noProof/>
            <w:lang w:val="pt-PT"/>
            <w14:scene3d>
              <w14:camera w14:prst="orthographicFront"/>
              <w14:lightRig w14:rig="threePt" w14:dir="t">
                <w14:rot w14:lat="0" w14:lon="0" w14:rev="0"/>
              </w14:lightRig>
            </w14:scene3d>
          </w:rPr>
          <w:t>6.12</w:t>
        </w:r>
        <w:r>
          <w:rPr>
            <w:rFonts w:asciiTheme="minorHAnsi" w:eastAsiaTheme="minorEastAsia" w:hAnsiTheme="minorHAnsi" w:cstheme="minorBidi"/>
            <w:noProof/>
          </w:rPr>
          <w:tab/>
        </w:r>
        <w:r w:rsidRPr="0074692F">
          <w:rPr>
            <w:rStyle w:val="Hyperlink"/>
            <w:noProof/>
            <w:lang w:val="pt-PT"/>
          </w:rPr>
          <w:t xml:space="preserve">Aplicação </w:t>
        </w:r>
        <w:r w:rsidRPr="0074692F">
          <w:rPr>
            <w:rStyle w:val="Hyperlink"/>
            <w:i/>
            <w:iCs/>
            <w:noProof/>
            <w:lang w:val="pt-PT"/>
          </w:rPr>
          <w:t>web</w:t>
        </w:r>
        <w:r>
          <w:rPr>
            <w:noProof/>
            <w:webHidden/>
          </w:rPr>
          <w:tab/>
        </w:r>
        <w:r>
          <w:rPr>
            <w:noProof/>
            <w:webHidden/>
          </w:rPr>
          <w:fldChar w:fldCharType="begin"/>
        </w:r>
        <w:r>
          <w:rPr>
            <w:noProof/>
            <w:webHidden/>
          </w:rPr>
          <w:instrText xml:space="preserve"> PAGEREF _Toc89964745 \h </w:instrText>
        </w:r>
        <w:r>
          <w:rPr>
            <w:noProof/>
            <w:webHidden/>
          </w:rPr>
        </w:r>
        <w:r>
          <w:rPr>
            <w:noProof/>
            <w:webHidden/>
          </w:rPr>
          <w:fldChar w:fldCharType="separate"/>
        </w:r>
        <w:r w:rsidR="00737ACF">
          <w:rPr>
            <w:noProof/>
            <w:webHidden/>
          </w:rPr>
          <w:t>90</w:t>
        </w:r>
        <w:r>
          <w:rPr>
            <w:noProof/>
            <w:webHidden/>
          </w:rPr>
          <w:fldChar w:fldCharType="end"/>
        </w:r>
      </w:hyperlink>
    </w:p>
    <w:p w14:paraId="52AD6333" w14:textId="404975E6" w:rsidR="00787780" w:rsidRDefault="00787780">
      <w:pPr>
        <w:pStyle w:val="TOC3"/>
        <w:tabs>
          <w:tab w:val="left" w:pos="1440"/>
          <w:tab w:val="right" w:leader="dot" w:pos="9054"/>
        </w:tabs>
        <w:rPr>
          <w:rFonts w:asciiTheme="minorHAnsi" w:eastAsiaTheme="minorEastAsia" w:hAnsiTheme="minorHAnsi" w:cstheme="minorBidi"/>
          <w:noProof/>
        </w:rPr>
      </w:pPr>
      <w:hyperlink w:anchor="_Toc89964746" w:history="1">
        <w:r w:rsidRPr="0074692F">
          <w:rPr>
            <w:rStyle w:val="Hyperlink"/>
            <w:noProof/>
            <w:lang w:eastAsia="x-none"/>
          </w:rPr>
          <w:t>6.12.1</w:t>
        </w:r>
        <w:r>
          <w:rPr>
            <w:rFonts w:asciiTheme="minorHAnsi" w:eastAsiaTheme="minorEastAsia" w:hAnsiTheme="minorHAnsi" w:cstheme="minorBidi"/>
            <w:noProof/>
          </w:rPr>
          <w:tab/>
        </w:r>
        <w:r w:rsidRPr="0074692F">
          <w:rPr>
            <w:rStyle w:val="Hyperlink"/>
            <w:noProof/>
            <w:lang w:eastAsia="x-none"/>
          </w:rPr>
          <w:t>Página Inicial</w:t>
        </w:r>
        <w:r>
          <w:rPr>
            <w:noProof/>
            <w:webHidden/>
          </w:rPr>
          <w:tab/>
        </w:r>
        <w:r>
          <w:rPr>
            <w:noProof/>
            <w:webHidden/>
          </w:rPr>
          <w:fldChar w:fldCharType="begin"/>
        </w:r>
        <w:r>
          <w:rPr>
            <w:noProof/>
            <w:webHidden/>
          </w:rPr>
          <w:instrText xml:space="preserve"> PAGEREF _Toc89964746 \h </w:instrText>
        </w:r>
        <w:r>
          <w:rPr>
            <w:noProof/>
            <w:webHidden/>
          </w:rPr>
        </w:r>
        <w:r>
          <w:rPr>
            <w:noProof/>
            <w:webHidden/>
          </w:rPr>
          <w:fldChar w:fldCharType="separate"/>
        </w:r>
        <w:r w:rsidR="00737ACF">
          <w:rPr>
            <w:noProof/>
            <w:webHidden/>
          </w:rPr>
          <w:t>90</w:t>
        </w:r>
        <w:r>
          <w:rPr>
            <w:noProof/>
            <w:webHidden/>
          </w:rPr>
          <w:fldChar w:fldCharType="end"/>
        </w:r>
      </w:hyperlink>
    </w:p>
    <w:p w14:paraId="60C3737E" w14:textId="7EF91A09" w:rsidR="00787780" w:rsidRDefault="00787780">
      <w:pPr>
        <w:pStyle w:val="TOC3"/>
        <w:tabs>
          <w:tab w:val="left" w:pos="1440"/>
          <w:tab w:val="right" w:leader="dot" w:pos="9054"/>
        </w:tabs>
        <w:rPr>
          <w:rFonts w:asciiTheme="minorHAnsi" w:eastAsiaTheme="minorEastAsia" w:hAnsiTheme="minorHAnsi" w:cstheme="minorBidi"/>
          <w:noProof/>
        </w:rPr>
      </w:pPr>
      <w:hyperlink w:anchor="_Toc89964747" w:history="1">
        <w:r w:rsidRPr="0074692F">
          <w:rPr>
            <w:rStyle w:val="Hyperlink"/>
            <w:noProof/>
            <w:lang w:eastAsia="x-none"/>
          </w:rPr>
          <w:t>6.12.2</w:t>
        </w:r>
        <w:r>
          <w:rPr>
            <w:rFonts w:asciiTheme="minorHAnsi" w:eastAsiaTheme="minorEastAsia" w:hAnsiTheme="minorHAnsi" w:cstheme="minorBidi"/>
            <w:noProof/>
          </w:rPr>
          <w:tab/>
        </w:r>
        <w:r w:rsidRPr="0074692F">
          <w:rPr>
            <w:rStyle w:val="Hyperlink"/>
            <w:noProof/>
            <w:lang w:eastAsia="x-none"/>
          </w:rPr>
          <w:t>Previsão</w:t>
        </w:r>
        <w:r>
          <w:rPr>
            <w:noProof/>
            <w:webHidden/>
          </w:rPr>
          <w:tab/>
        </w:r>
        <w:r>
          <w:rPr>
            <w:noProof/>
            <w:webHidden/>
          </w:rPr>
          <w:fldChar w:fldCharType="begin"/>
        </w:r>
        <w:r>
          <w:rPr>
            <w:noProof/>
            <w:webHidden/>
          </w:rPr>
          <w:instrText xml:space="preserve"> PAGEREF _Toc89964747 \h </w:instrText>
        </w:r>
        <w:r>
          <w:rPr>
            <w:noProof/>
            <w:webHidden/>
          </w:rPr>
        </w:r>
        <w:r>
          <w:rPr>
            <w:noProof/>
            <w:webHidden/>
          </w:rPr>
          <w:fldChar w:fldCharType="separate"/>
        </w:r>
        <w:r w:rsidR="00737ACF">
          <w:rPr>
            <w:noProof/>
            <w:webHidden/>
          </w:rPr>
          <w:t>90</w:t>
        </w:r>
        <w:r>
          <w:rPr>
            <w:noProof/>
            <w:webHidden/>
          </w:rPr>
          <w:fldChar w:fldCharType="end"/>
        </w:r>
      </w:hyperlink>
    </w:p>
    <w:p w14:paraId="45328C0E" w14:textId="10303442" w:rsidR="00787780" w:rsidRDefault="00787780">
      <w:pPr>
        <w:pStyle w:val="TOC3"/>
        <w:tabs>
          <w:tab w:val="left" w:pos="1440"/>
          <w:tab w:val="right" w:leader="dot" w:pos="9054"/>
        </w:tabs>
        <w:rPr>
          <w:rFonts w:asciiTheme="minorHAnsi" w:eastAsiaTheme="minorEastAsia" w:hAnsiTheme="minorHAnsi" w:cstheme="minorBidi"/>
          <w:noProof/>
        </w:rPr>
      </w:pPr>
      <w:hyperlink w:anchor="_Toc89964748" w:history="1">
        <w:r w:rsidRPr="0074692F">
          <w:rPr>
            <w:rStyle w:val="Hyperlink"/>
            <w:noProof/>
            <w:lang w:eastAsia="x-none"/>
          </w:rPr>
          <w:t>6.12.3</w:t>
        </w:r>
        <w:r>
          <w:rPr>
            <w:rFonts w:asciiTheme="minorHAnsi" w:eastAsiaTheme="minorEastAsia" w:hAnsiTheme="minorHAnsi" w:cstheme="minorBidi"/>
            <w:noProof/>
          </w:rPr>
          <w:tab/>
        </w:r>
        <w:r w:rsidRPr="0074692F">
          <w:rPr>
            <w:rStyle w:val="Hyperlink"/>
            <w:noProof/>
            <w:lang w:eastAsia="x-none"/>
          </w:rPr>
          <w:t>Sobre</w:t>
        </w:r>
        <w:r>
          <w:rPr>
            <w:noProof/>
            <w:webHidden/>
          </w:rPr>
          <w:tab/>
        </w:r>
        <w:r>
          <w:rPr>
            <w:noProof/>
            <w:webHidden/>
          </w:rPr>
          <w:fldChar w:fldCharType="begin"/>
        </w:r>
        <w:r>
          <w:rPr>
            <w:noProof/>
            <w:webHidden/>
          </w:rPr>
          <w:instrText xml:space="preserve"> PAGEREF _Toc89964748 \h </w:instrText>
        </w:r>
        <w:r>
          <w:rPr>
            <w:noProof/>
            <w:webHidden/>
          </w:rPr>
        </w:r>
        <w:r>
          <w:rPr>
            <w:noProof/>
            <w:webHidden/>
          </w:rPr>
          <w:fldChar w:fldCharType="separate"/>
        </w:r>
        <w:r w:rsidR="00737ACF">
          <w:rPr>
            <w:noProof/>
            <w:webHidden/>
          </w:rPr>
          <w:t>91</w:t>
        </w:r>
        <w:r>
          <w:rPr>
            <w:noProof/>
            <w:webHidden/>
          </w:rPr>
          <w:fldChar w:fldCharType="end"/>
        </w:r>
      </w:hyperlink>
    </w:p>
    <w:p w14:paraId="3F33C26A" w14:textId="679D646B" w:rsidR="00787780" w:rsidRDefault="00787780">
      <w:pPr>
        <w:pStyle w:val="TOC1"/>
        <w:tabs>
          <w:tab w:val="left" w:pos="440"/>
        </w:tabs>
        <w:rPr>
          <w:rFonts w:asciiTheme="minorHAnsi" w:eastAsiaTheme="minorEastAsia" w:hAnsiTheme="minorHAnsi" w:cstheme="minorBidi"/>
          <w:b w:val="0"/>
          <w:bCs w:val="0"/>
          <w:noProof/>
          <w:lang w:val="en-GB"/>
        </w:rPr>
      </w:pPr>
      <w:hyperlink w:anchor="_Toc89964749" w:history="1">
        <w:r w:rsidRPr="0074692F">
          <w:rPr>
            <w:rStyle w:val="Hyperlink"/>
            <w:noProof/>
          </w:rPr>
          <w:t>7.</w:t>
        </w:r>
        <w:r>
          <w:rPr>
            <w:rFonts w:asciiTheme="minorHAnsi" w:eastAsiaTheme="minorEastAsia" w:hAnsiTheme="minorHAnsi" w:cstheme="minorBidi"/>
            <w:b w:val="0"/>
            <w:bCs w:val="0"/>
            <w:noProof/>
            <w:lang w:val="en-GB"/>
          </w:rPr>
          <w:tab/>
        </w:r>
        <w:r w:rsidRPr="0074692F">
          <w:rPr>
            <w:rStyle w:val="Hyperlink"/>
            <w:noProof/>
          </w:rPr>
          <w:t>Conclusões  e Trabalho futuro</w:t>
        </w:r>
        <w:r>
          <w:rPr>
            <w:noProof/>
            <w:webHidden/>
          </w:rPr>
          <w:tab/>
        </w:r>
        <w:r>
          <w:rPr>
            <w:noProof/>
            <w:webHidden/>
          </w:rPr>
          <w:fldChar w:fldCharType="begin"/>
        </w:r>
        <w:r>
          <w:rPr>
            <w:noProof/>
            <w:webHidden/>
          </w:rPr>
          <w:instrText xml:space="preserve"> PAGEREF _Toc89964749 \h </w:instrText>
        </w:r>
        <w:r>
          <w:rPr>
            <w:noProof/>
            <w:webHidden/>
          </w:rPr>
        </w:r>
        <w:r>
          <w:rPr>
            <w:noProof/>
            <w:webHidden/>
          </w:rPr>
          <w:fldChar w:fldCharType="separate"/>
        </w:r>
        <w:r w:rsidR="00737ACF">
          <w:rPr>
            <w:noProof/>
            <w:webHidden/>
          </w:rPr>
          <w:t>92</w:t>
        </w:r>
        <w:r>
          <w:rPr>
            <w:noProof/>
            <w:webHidden/>
          </w:rPr>
          <w:fldChar w:fldCharType="end"/>
        </w:r>
      </w:hyperlink>
    </w:p>
    <w:p w14:paraId="3FB6215E" w14:textId="6BE0E483" w:rsidR="00787780" w:rsidRDefault="00787780">
      <w:pPr>
        <w:pStyle w:val="TOC1"/>
        <w:rPr>
          <w:rFonts w:asciiTheme="minorHAnsi" w:eastAsiaTheme="minorEastAsia" w:hAnsiTheme="minorHAnsi" w:cstheme="minorBidi"/>
          <w:b w:val="0"/>
          <w:bCs w:val="0"/>
          <w:noProof/>
          <w:lang w:val="en-GB"/>
        </w:rPr>
      </w:pPr>
      <w:hyperlink w:anchor="_Toc89964750" w:history="1">
        <w:r w:rsidRPr="0074692F">
          <w:rPr>
            <w:rStyle w:val="Hyperlink"/>
            <w:noProof/>
          </w:rPr>
          <w:t>Bibliografia</w:t>
        </w:r>
        <w:r>
          <w:rPr>
            <w:noProof/>
            <w:webHidden/>
          </w:rPr>
          <w:tab/>
        </w:r>
        <w:r>
          <w:rPr>
            <w:noProof/>
            <w:webHidden/>
          </w:rPr>
          <w:fldChar w:fldCharType="begin"/>
        </w:r>
        <w:r>
          <w:rPr>
            <w:noProof/>
            <w:webHidden/>
          </w:rPr>
          <w:instrText xml:space="preserve"> PAGEREF _Toc89964750 \h </w:instrText>
        </w:r>
        <w:r>
          <w:rPr>
            <w:noProof/>
            <w:webHidden/>
          </w:rPr>
        </w:r>
        <w:r>
          <w:rPr>
            <w:noProof/>
            <w:webHidden/>
          </w:rPr>
          <w:fldChar w:fldCharType="separate"/>
        </w:r>
        <w:r w:rsidR="00737ACF">
          <w:rPr>
            <w:noProof/>
            <w:webHidden/>
          </w:rPr>
          <w:t>93</w:t>
        </w:r>
        <w:r>
          <w:rPr>
            <w:noProof/>
            <w:webHidden/>
          </w:rPr>
          <w:fldChar w:fldCharType="end"/>
        </w:r>
      </w:hyperlink>
    </w:p>
    <w:p w14:paraId="492AEA37" w14:textId="262BDA90" w:rsidR="00787780" w:rsidRDefault="00787780">
      <w:pPr>
        <w:pStyle w:val="TOC1"/>
        <w:rPr>
          <w:rFonts w:asciiTheme="minorHAnsi" w:eastAsiaTheme="minorEastAsia" w:hAnsiTheme="minorHAnsi" w:cstheme="minorBidi"/>
          <w:b w:val="0"/>
          <w:bCs w:val="0"/>
          <w:noProof/>
          <w:lang w:val="en-GB"/>
        </w:rPr>
      </w:pPr>
      <w:hyperlink w:anchor="_Toc89964751" w:history="1">
        <w:r w:rsidRPr="0074692F">
          <w:rPr>
            <w:rStyle w:val="Hyperlink"/>
            <w:noProof/>
            <w:lang w:val="pt-BR"/>
          </w:rPr>
          <w:t>Apêndice I – Descrição da Base de dados</w:t>
        </w:r>
        <w:r>
          <w:rPr>
            <w:noProof/>
            <w:webHidden/>
          </w:rPr>
          <w:tab/>
        </w:r>
        <w:r>
          <w:rPr>
            <w:noProof/>
            <w:webHidden/>
          </w:rPr>
          <w:fldChar w:fldCharType="begin"/>
        </w:r>
        <w:r>
          <w:rPr>
            <w:noProof/>
            <w:webHidden/>
          </w:rPr>
          <w:instrText xml:space="preserve"> PAGEREF _Toc89964751 \h </w:instrText>
        </w:r>
        <w:r>
          <w:rPr>
            <w:noProof/>
            <w:webHidden/>
          </w:rPr>
        </w:r>
        <w:r>
          <w:rPr>
            <w:noProof/>
            <w:webHidden/>
          </w:rPr>
          <w:fldChar w:fldCharType="separate"/>
        </w:r>
        <w:r w:rsidR="00737ACF">
          <w:rPr>
            <w:noProof/>
            <w:webHidden/>
          </w:rPr>
          <w:t>111</w:t>
        </w:r>
        <w:r>
          <w:rPr>
            <w:noProof/>
            <w:webHidden/>
          </w:rPr>
          <w:fldChar w:fldCharType="end"/>
        </w:r>
      </w:hyperlink>
    </w:p>
    <w:p w14:paraId="0E681C5F" w14:textId="0BA8AAA3" w:rsidR="00787780" w:rsidRDefault="00787780">
      <w:pPr>
        <w:pStyle w:val="TOC1"/>
        <w:rPr>
          <w:rFonts w:asciiTheme="minorHAnsi" w:eastAsiaTheme="minorEastAsia" w:hAnsiTheme="minorHAnsi" w:cstheme="minorBidi"/>
          <w:b w:val="0"/>
          <w:bCs w:val="0"/>
          <w:noProof/>
          <w:lang w:val="en-GB"/>
        </w:rPr>
      </w:pPr>
      <w:hyperlink w:anchor="_Toc89964752" w:history="1">
        <w:r w:rsidRPr="0074692F">
          <w:rPr>
            <w:rStyle w:val="Hyperlink"/>
            <w:noProof/>
            <w:lang w:val="en-GB"/>
          </w:rPr>
          <w:t>Anexo I – The confusion assessment method instrument</w:t>
        </w:r>
        <w:r>
          <w:rPr>
            <w:noProof/>
            <w:webHidden/>
          </w:rPr>
          <w:tab/>
        </w:r>
        <w:r>
          <w:rPr>
            <w:noProof/>
            <w:webHidden/>
          </w:rPr>
          <w:fldChar w:fldCharType="begin"/>
        </w:r>
        <w:r>
          <w:rPr>
            <w:noProof/>
            <w:webHidden/>
          </w:rPr>
          <w:instrText xml:space="preserve"> PAGEREF _Toc89964752 \h </w:instrText>
        </w:r>
        <w:r>
          <w:rPr>
            <w:noProof/>
            <w:webHidden/>
          </w:rPr>
        </w:r>
        <w:r>
          <w:rPr>
            <w:noProof/>
            <w:webHidden/>
          </w:rPr>
          <w:fldChar w:fldCharType="separate"/>
        </w:r>
        <w:r w:rsidR="00737ACF">
          <w:rPr>
            <w:noProof/>
            <w:webHidden/>
          </w:rPr>
          <w:t>116</w:t>
        </w:r>
        <w:r>
          <w:rPr>
            <w:noProof/>
            <w:webHidden/>
          </w:rPr>
          <w:fldChar w:fldCharType="end"/>
        </w:r>
      </w:hyperlink>
    </w:p>
    <w:p w14:paraId="4B151A90" w14:textId="7C39BEA5" w:rsidR="00787780" w:rsidRDefault="00787780">
      <w:pPr>
        <w:pStyle w:val="TOC1"/>
        <w:rPr>
          <w:rFonts w:asciiTheme="minorHAnsi" w:eastAsiaTheme="minorEastAsia" w:hAnsiTheme="minorHAnsi" w:cstheme="minorBidi"/>
          <w:b w:val="0"/>
          <w:bCs w:val="0"/>
          <w:noProof/>
          <w:lang w:val="en-GB"/>
        </w:rPr>
      </w:pPr>
      <w:hyperlink w:anchor="_Toc89964753" w:history="1">
        <w:r w:rsidRPr="0074692F">
          <w:rPr>
            <w:rStyle w:val="Hyperlink"/>
            <w:noProof/>
            <w:lang w:val="en-GB"/>
          </w:rPr>
          <w:t>Anexo II – The Confusion Assessment Method (CAM) Diagnostic Algorithm*</w:t>
        </w:r>
        <w:r>
          <w:rPr>
            <w:noProof/>
            <w:webHidden/>
          </w:rPr>
          <w:tab/>
        </w:r>
        <w:r>
          <w:rPr>
            <w:noProof/>
            <w:webHidden/>
          </w:rPr>
          <w:fldChar w:fldCharType="begin"/>
        </w:r>
        <w:r>
          <w:rPr>
            <w:noProof/>
            <w:webHidden/>
          </w:rPr>
          <w:instrText xml:space="preserve"> PAGEREF _Toc89964753 \h </w:instrText>
        </w:r>
        <w:r>
          <w:rPr>
            <w:noProof/>
            <w:webHidden/>
          </w:rPr>
        </w:r>
        <w:r>
          <w:rPr>
            <w:noProof/>
            <w:webHidden/>
          </w:rPr>
          <w:fldChar w:fldCharType="separate"/>
        </w:r>
        <w:r w:rsidR="00737ACF">
          <w:rPr>
            <w:noProof/>
            <w:webHidden/>
          </w:rPr>
          <w:t>118</w:t>
        </w:r>
        <w:r>
          <w:rPr>
            <w:noProof/>
            <w:webHidden/>
          </w:rPr>
          <w:fldChar w:fldCharType="end"/>
        </w:r>
      </w:hyperlink>
    </w:p>
    <w:p w14:paraId="6CBCBB5E" w14:textId="03A8ED0B" w:rsidR="00C85A72" w:rsidRPr="001264D6" w:rsidRDefault="00B654B5" w:rsidP="003A4CC7">
      <w:pPr>
        <w:rPr>
          <w:lang w:val="pt-PT"/>
        </w:rPr>
        <w:sectPr w:rsidR="00C85A72" w:rsidRPr="001264D6" w:rsidSect="008E713F">
          <w:pgSz w:w="11900" w:h="16840" w:code="9"/>
          <w:pgMar w:top="1418" w:right="1418" w:bottom="1418" w:left="1418" w:header="709" w:footer="709" w:gutter="0"/>
          <w:pgNumType w:fmt="lowerRoman"/>
          <w:cols w:space="708"/>
          <w:docGrid w:linePitch="326"/>
        </w:sectPr>
      </w:pPr>
      <w:r w:rsidRPr="002E3DFE">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89964680"/>
      <w:r w:rsidRPr="001264D6">
        <w:rPr>
          <w:lang w:val="pt-PT"/>
        </w:rPr>
        <w:lastRenderedPageBreak/>
        <w:t>Lista de Abreviaturas e Siglas</w:t>
      </w:r>
      <w:bookmarkEnd w:id="4"/>
    </w:p>
    <w:p w14:paraId="307F55A9" w14:textId="472FC602" w:rsidR="009779A8" w:rsidRDefault="009779A8" w:rsidP="009779A8">
      <w:pPr>
        <w:rPr>
          <w:lang w:val="pt-PT" w:eastAsia="x-none"/>
        </w:rPr>
      </w:pPr>
      <w:r w:rsidRPr="001264D6">
        <w:rPr>
          <w:lang w:val="pt-PT" w:eastAsia="x-none"/>
        </w:rPr>
        <w:t xml:space="preserve">AD – Árvores de Decisão </w:t>
      </w:r>
    </w:p>
    <w:p w14:paraId="0ECC12EC" w14:textId="7BD42382" w:rsidR="00787780" w:rsidRDefault="00787780" w:rsidP="009779A8">
      <w:pPr>
        <w:rPr>
          <w:lang w:val="pt-PT" w:eastAsia="x-none"/>
        </w:rPr>
      </w:pPr>
      <w:r>
        <w:rPr>
          <w:lang w:val="pt-PT" w:eastAsia="x-none"/>
        </w:rPr>
        <w:t xml:space="preserve">ADASYN - </w:t>
      </w:r>
      <w:proofErr w:type="spellStart"/>
      <w:r w:rsidRPr="00787780">
        <w:rPr>
          <w:i/>
          <w:iCs/>
          <w:lang w:val="pt-PT" w:eastAsia="x-none"/>
        </w:rPr>
        <w:t>A</w:t>
      </w:r>
      <w:r w:rsidRPr="00787780">
        <w:rPr>
          <w:i/>
          <w:iCs/>
          <w:lang w:val="pt-PT" w:eastAsia="x-none"/>
        </w:rPr>
        <w:t>daptive</w:t>
      </w:r>
      <w:proofErr w:type="spellEnd"/>
      <w:r w:rsidRPr="00787780">
        <w:rPr>
          <w:i/>
          <w:iCs/>
          <w:lang w:val="pt-PT" w:eastAsia="x-none"/>
        </w:rPr>
        <w:t xml:space="preserve"> </w:t>
      </w:r>
      <w:proofErr w:type="spellStart"/>
      <w:r w:rsidRPr="00787780">
        <w:rPr>
          <w:i/>
          <w:iCs/>
          <w:lang w:val="pt-PT" w:eastAsia="x-none"/>
        </w:rPr>
        <w:t>S</w:t>
      </w:r>
      <w:r w:rsidRPr="00787780">
        <w:rPr>
          <w:i/>
          <w:iCs/>
          <w:lang w:val="pt-PT" w:eastAsia="x-none"/>
        </w:rPr>
        <w:t>ynthetic</w:t>
      </w:r>
      <w:proofErr w:type="spellEnd"/>
    </w:p>
    <w:p w14:paraId="627979FF" w14:textId="0B53ADF0" w:rsidR="00C8586A" w:rsidRPr="001264D6" w:rsidRDefault="00C8586A" w:rsidP="009779A8">
      <w:pPr>
        <w:rPr>
          <w:lang w:val="pt-PT" w:eastAsia="x-none"/>
        </w:rPr>
      </w:pPr>
      <w:r>
        <w:rPr>
          <w:lang w:val="pt-PT" w:eastAsia="x-none"/>
        </w:rPr>
        <w:t>ADN - Á</w:t>
      </w:r>
      <w:r w:rsidRPr="00C8586A">
        <w:rPr>
          <w:lang w:val="pt-PT" w:eastAsia="x-none"/>
        </w:rPr>
        <w:t xml:space="preserve">cido </w:t>
      </w:r>
      <w:r>
        <w:rPr>
          <w:lang w:val="pt-PT" w:eastAsia="x-none"/>
        </w:rPr>
        <w:t>D</w:t>
      </w:r>
      <w:r w:rsidRPr="00C8586A">
        <w:rPr>
          <w:lang w:val="pt-PT" w:eastAsia="x-none"/>
        </w:rPr>
        <w:t>esoxirribonucleico</w:t>
      </w:r>
    </w:p>
    <w:p w14:paraId="6BD04B72" w14:textId="1711F2EE" w:rsidR="00C159ED" w:rsidRPr="00316DEA" w:rsidRDefault="00C159ED" w:rsidP="00C159ED">
      <w:pPr>
        <w:rPr>
          <w:lang w:eastAsia="x-none"/>
        </w:rPr>
      </w:pPr>
      <w:r w:rsidRPr="00316DEA">
        <w:rPr>
          <w:lang w:eastAsia="x-none"/>
        </w:rPr>
        <w:t xml:space="preserve">ADT - </w:t>
      </w:r>
      <w:proofErr w:type="spellStart"/>
      <w:r w:rsidRPr="00316DEA">
        <w:t>Antidepressivos</w:t>
      </w:r>
      <w:proofErr w:type="spellEnd"/>
      <w:r w:rsidRPr="00316DEA">
        <w:t xml:space="preserve"> </w:t>
      </w:r>
      <w:proofErr w:type="spellStart"/>
      <w:r w:rsidRPr="00316DEA">
        <w:t>Tricíclicos</w:t>
      </w:r>
      <w:proofErr w:type="spellEnd"/>
    </w:p>
    <w:p w14:paraId="27ED0DF6" w14:textId="723B664B" w:rsidR="00156722" w:rsidRPr="001264D6" w:rsidRDefault="00156722" w:rsidP="009779A8">
      <w:pPr>
        <w:rPr>
          <w:lang w:eastAsia="x-none"/>
        </w:rPr>
      </w:pPr>
      <w:r w:rsidRPr="001264D6">
        <w:t xml:space="preserve">IC - </w:t>
      </w:r>
      <w:r w:rsidRPr="001264D6">
        <w:rPr>
          <w:i/>
          <w:iCs/>
        </w:rPr>
        <w:t>Akaike information criterion</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056A056B" w:rsidR="00C56C04" w:rsidRPr="001264D6" w:rsidRDefault="00C56C04" w:rsidP="009779A8">
      <w:pPr>
        <w:rPr>
          <w:i/>
          <w:iCs/>
          <w:lang w:eastAsia="x-none"/>
        </w:rPr>
      </w:pPr>
      <w:r w:rsidRPr="001264D6">
        <w:rPr>
          <w:lang w:eastAsia="x-none"/>
        </w:rPr>
        <w:t>AUC</w:t>
      </w:r>
      <w:r w:rsidRPr="001264D6">
        <w:rPr>
          <w:i/>
          <w:iCs/>
          <w:lang w:eastAsia="x-none"/>
        </w:rPr>
        <w:t xml:space="preserve"> - Area Under the ROC Curve</w:t>
      </w:r>
    </w:p>
    <w:p w14:paraId="6BA8D3CF" w14:textId="220AF94D" w:rsidR="00C30E1B" w:rsidRPr="001264D6"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429C8C36" w:rsidR="004E0683" w:rsidRPr="001264D6" w:rsidRDefault="004E0683" w:rsidP="009779A8">
      <w:pPr>
        <w:rPr>
          <w:i/>
          <w:iCs/>
        </w:rPr>
      </w:pPr>
      <w:r w:rsidRPr="001264D6">
        <w:t xml:space="preserve">DARPA -- </w:t>
      </w:r>
      <w:proofErr w:type="spellStart"/>
      <w:r w:rsidRPr="001264D6">
        <w:rPr>
          <w:i/>
          <w:iCs/>
        </w:rPr>
        <w:t>Defense</w:t>
      </w:r>
      <w:proofErr w:type="spellEnd"/>
      <w:r w:rsidRPr="001264D6">
        <w:rPr>
          <w:i/>
          <w:iCs/>
        </w:rPr>
        <w:t xml:space="preserve"> Advanced Research Projects Agency </w:t>
      </w:r>
    </w:p>
    <w:p w14:paraId="0ABBC405" w14:textId="6487F35E" w:rsidR="00E272F8" w:rsidRPr="001264D6" w:rsidRDefault="00E272F8" w:rsidP="009779A8">
      <w:r w:rsidRPr="001264D6">
        <w:t xml:space="preserve">DOSS -- </w:t>
      </w:r>
      <w:r w:rsidRPr="001264D6">
        <w:rPr>
          <w:i/>
          <w:iCs/>
        </w:rPr>
        <w:t>Delirium Observation Screening Scale</w:t>
      </w:r>
      <w:r w:rsidRPr="001264D6">
        <w:t xml:space="preserve"> </w:t>
      </w:r>
    </w:p>
    <w:p w14:paraId="7AA0CD6D" w14:textId="05F5B57A" w:rsidR="009779A8" w:rsidRPr="001264D6" w:rsidRDefault="009779A8" w:rsidP="009779A8">
      <w:r w:rsidRPr="001264D6">
        <w:t xml:space="preserve">DT – </w:t>
      </w:r>
      <w:r w:rsidRPr="001264D6">
        <w:rPr>
          <w:i/>
          <w:iCs/>
        </w:rPr>
        <w:t>Decision Tree</w:t>
      </w:r>
      <w:r w:rsidRPr="001264D6">
        <w:t xml:space="preserve"> </w:t>
      </w:r>
    </w:p>
    <w:p w14:paraId="6809E2F6" w14:textId="1DDD35F6" w:rsidR="00586612" w:rsidRPr="001264D6" w:rsidRDefault="007258E2" w:rsidP="009779A8">
      <w:pPr>
        <w:rPr>
          <w:i/>
          <w:iCs/>
          <w:lang w:eastAsia="x-none"/>
        </w:rPr>
      </w:pPr>
      <w:r w:rsidRPr="001264D6">
        <w:rPr>
          <w:lang w:eastAsia="x-none"/>
        </w:rPr>
        <w:t xml:space="preserve">DSM-5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4A6BEADE" w14:textId="6F1D2522" w:rsidR="00DE77B5" w:rsidRPr="001264D6" w:rsidRDefault="00DE77B5" w:rsidP="009779A8">
      <w:pPr>
        <w:rPr>
          <w:lang w:eastAsia="x-none"/>
        </w:rPr>
      </w:pPr>
      <w:r w:rsidRPr="001264D6">
        <w:rPr>
          <w:lang w:eastAsia="x-none"/>
        </w:rPr>
        <w:t xml:space="preserve">GABA -- </w:t>
      </w:r>
      <w:proofErr w:type="spellStart"/>
      <w:r w:rsidRPr="001264D6">
        <w:rPr>
          <w:lang w:eastAsia="x-none"/>
        </w:rPr>
        <w:t>Ácido</w:t>
      </w:r>
      <w:proofErr w:type="spellEnd"/>
      <w:r w:rsidRPr="001264D6">
        <w:rPr>
          <w:lang w:eastAsia="x-none"/>
        </w:rPr>
        <w:t xml:space="preserve"> Gama-</w:t>
      </w:r>
      <w:proofErr w:type="spellStart"/>
      <w:r w:rsidRPr="001264D6">
        <w:rPr>
          <w:lang w:eastAsia="x-none"/>
        </w:rPr>
        <w:t>AminoButírico</w:t>
      </w:r>
      <w:proofErr w:type="spellEnd"/>
    </w:p>
    <w:p w14:paraId="58B362BE" w14:textId="3C5A7E9E" w:rsidR="009779A8" w:rsidRPr="001264D6" w:rsidRDefault="009779A8" w:rsidP="009779A8">
      <w:pPr>
        <w:rPr>
          <w:i/>
          <w:iCs/>
        </w:rPr>
      </w:pPr>
      <w:r w:rsidRPr="001264D6">
        <w:rPr>
          <w:lang w:eastAsia="x-none"/>
        </w:rPr>
        <w:t xml:space="preserve">GBM - </w:t>
      </w:r>
      <w:r w:rsidRPr="001264D6">
        <w:rPr>
          <w:i/>
          <w:iCs/>
        </w:rPr>
        <w:t>Gradient Boosting Machine</w:t>
      </w:r>
    </w:p>
    <w:p w14:paraId="76B8503B" w14:textId="1B434462" w:rsidR="009779A8" w:rsidRPr="001264D6" w:rsidRDefault="009779A8" w:rsidP="009779A8">
      <w:r w:rsidRPr="001264D6">
        <w:rPr>
          <w:lang w:eastAsia="x-none"/>
        </w:rPr>
        <w:t xml:space="preserve">GNB -- </w:t>
      </w:r>
      <w:r w:rsidRPr="001264D6">
        <w:rPr>
          <w:i/>
          <w:iCs/>
        </w:rPr>
        <w:t>Gaussian Naïve Bayes</w:t>
      </w:r>
      <w:r w:rsidRPr="001264D6">
        <w:t xml:space="preserve"> </w:t>
      </w:r>
    </w:p>
    <w:p w14:paraId="7EA31460" w14:textId="13DE81EB" w:rsidR="00177321" w:rsidRPr="001264D6" w:rsidRDefault="00177321" w:rsidP="009779A8">
      <w:pPr>
        <w:rPr>
          <w:lang w:val="pt-BR"/>
        </w:rPr>
      </w:pPr>
      <w:r w:rsidRPr="001264D6">
        <w:rPr>
          <w:lang w:val="pt-BR"/>
        </w:rPr>
        <w:t xml:space="preserve">ICD </w:t>
      </w:r>
      <w:r w:rsidR="00746672" w:rsidRPr="001264D6">
        <w:rPr>
          <w:lang w:val="pt-BR"/>
        </w:rPr>
        <w:t>--</w:t>
      </w:r>
      <w:r w:rsidRPr="001264D6">
        <w:rPr>
          <w:lang w:val="pt-BR"/>
        </w:rPr>
        <w:t xml:space="preserve"> </w:t>
      </w:r>
      <w:proofErr w:type="spellStart"/>
      <w:r w:rsidRPr="001264D6">
        <w:rPr>
          <w:i/>
          <w:iCs/>
          <w:lang w:val="pt-BR"/>
        </w:rPr>
        <w:t>International</w:t>
      </w:r>
      <w:proofErr w:type="spellEnd"/>
      <w:r w:rsidRPr="001264D6">
        <w:rPr>
          <w:i/>
          <w:iCs/>
          <w:lang w:val="pt-BR"/>
        </w:rPr>
        <w:t xml:space="preserve"> </w:t>
      </w:r>
      <w:proofErr w:type="spellStart"/>
      <w:r w:rsidRPr="001264D6">
        <w:rPr>
          <w:i/>
          <w:iCs/>
          <w:lang w:val="pt-BR"/>
        </w:rPr>
        <w:t>Classification</w:t>
      </w:r>
      <w:proofErr w:type="spellEnd"/>
      <w:r w:rsidRPr="001264D6">
        <w:rPr>
          <w:i/>
          <w:iCs/>
          <w:lang w:val="pt-BR"/>
        </w:rPr>
        <w:t xml:space="preserve"> </w:t>
      </w:r>
      <w:proofErr w:type="spellStart"/>
      <w:r w:rsidRPr="001264D6">
        <w:rPr>
          <w:i/>
          <w:iCs/>
          <w:lang w:val="pt-BR"/>
        </w:rPr>
        <w:t>of</w:t>
      </w:r>
      <w:proofErr w:type="spellEnd"/>
      <w:r w:rsidRPr="001264D6">
        <w:rPr>
          <w:i/>
          <w:iCs/>
          <w:lang w:val="pt-BR"/>
        </w:rPr>
        <w:t xml:space="preserve"> </w:t>
      </w:r>
      <w:proofErr w:type="spellStart"/>
      <w:r w:rsidRPr="001264D6">
        <w:rPr>
          <w:i/>
          <w:iCs/>
          <w:lang w:val="pt-BR"/>
        </w:rPr>
        <w:t>Diseases</w:t>
      </w:r>
      <w:proofErr w:type="spellEnd"/>
    </w:p>
    <w:p w14:paraId="3ABA81A1" w14:textId="30DADA97" w:rsidR="00746672" w:rsidRPr="001264D6" w:rsidRDefault="00746672" w:rsidP="00746672">
      <w:pPr>
        <w:rPr>
          <w:lang w:val="pt-BR"/>
        </w:rPr>
      </w:pPr>
      <w:r w:rsidRPr="001264D6">
        <w:rPr>
          <w:lang w:val="pt-BR"/>
        </w:rPr>
        <w:t xml:space="preserve">ISRS -- Inibidores seletivos de </w:t>
      </w:r>
      <w:proofErr w:type="spellStart"/>
      <w:r w:rsidRPr="001264D6">
        <w:rPr>
          <w:lang w:val="pt-BR"/>
        </w:rPr>
        <w:t>recaptação</w:t>
      </w:r>
      <w:proofErr w:type="spellEnd"/>
      <w:r w:rsidRPr="001264D6">
        <w:rPr>
          <w:lang w:val="pt-BR"/>
        </w:rPr>
        <w:t xml:space="preserve"> da serotonina</w:t>
      </w:r>
    </w:p>
    <w:p w14:paraId="5050DE69" w14:textId="56056CF1" w:rsidR="00746672" w:rsidRPr="001264D6" w:rsidRDefault="00746672" w:rsidP="009779A8">
      <w:pPr>
        <w:rPr>
          <w:lang w:val="pt-BR"/>
        </w:rPr>
      </w:pPr>
      <w:r w:rsidRPr="001264D6">
        <w:rPr>
          <w:lang w:val="pt-BR"/>
        </w:rPr>
        <w:t xml:space="preserve">ISRSN -- Inibidores seletivos da </w:t>
      </w:r>
      <w:proofErr w:type="spellStart"/>
      <w:r w:rsidRPr="001264D6">
        <w:rPr>
          <w:lang w:val="pt-BR"/>
        </w:rPr>
        <w:t>recaptação</w:t>
      </w:r>
      <w:proofErr w:type="spellEnd"/>
      <w:r w:rsidRPr="001264D6">
        <w:rPr>
          <w:lang w:val="pt-BR"/>
        </w:rPr>
        <w:t xml:space="preserve"> da serotonina e da noradrenalina</w:t>
      </w:r>
    </w:p>
    <w:p w14:paraId="07C4D81F" w14:textId="53D30B06" w:rsidR="009779A8" w:rsidRPr="001264D6" w:rsidRDefault="009779A8" w:rsidP="009779A8">
      <w:pPr>
        <w:rPr>
          <w:lang w:eastAsia="x-none"/>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76D5A39" w14:textId="4D7F88F3" w:rsidR="000C002F" w:rsidRPr="001264D6"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proofErr w:type="spellStart"/>
      <w:r w:rsidRPr="001264D6">
        <w:rPr>
          <w:i/>
          <w:iCs/>
          <w:color w:val="000000" w:themeColor="text1"/>
          <w:sz w:val="23"/>
          <w:szCs w:val="23"/>
        </w:rPr>
        <w:t>PREdiction</w:t>
      </w:r>
      <w:proofErr w:type="spellEnd"/>
      <w:r w:rsidRPr="001264D6">
        <w:rPr>
          <w:i/>
          <w:iCs/>
          <w:color w:val="000000" w:themeColor="text1"/>
          <w:sz w:val="23"/>
          <w:szCs w:val="23"/>
        </w:rPr>
        <w:t xml:space="preserve"> of </w:t>
      </w:r>
      <w:proofErr w:type="spellStart"/>
      <w:r w:rsidRPr="001264D6">
        <w:rPr>
          <w:i/>
          <w:iCs/>
          <w:color w:val="000000" w:themeColor="text1"/>
          <w:sz w:val="23"/>
          <w:szCs w:val="23"/>
        </w:rPr>
        <w:t>DELIRium</w:t>
      </w:r>
      <w:proofErr w:type="spellEnd"/>
      <w:r w:rsidRPr="001264D6">
        <w:rPr>
          <w:i/>
          <w:iCs/>
          <w:color w:val="000000" w:themeColor="text1"/>
          <w:sz w:val="23"/>
          <w:szCs w:val="23"/>
        </w:rPr>
        <w:t xml:space="preserve"> for Intensive Care patients </w:t>
      </w:r>
    </w:p>
    <w:p w14:paraId="5FF201D9" w14:textId="1C869DD6" w:rsidR="001161F1" w:rsidRPr="001264D6" w:rsidRDefault="001161F1" w:rsidP="009779A8">
      <w:pPr>
        <w:rPr>
          <w:color w:val="000000" w:themeColor="text1"/>
          <w:sz w:val="23"/>
          <w:szCs w:val="23"/>
          <w:lang w:val="pt-BR"/>
        </w:rPr>
      </w:pPr>
      <w:r w:rsidRPr="001264D6">
        <w:rPr>
          <w:lang w:val="pt-PT"/>
        </w:rPr>
        <w:t xml:space="preserve">POC -- Perturbação Obsessiva-Compulsiva </w:t>
      </w:r>
    </w:p>
    <w:p w14:paraId="7C9EC6BB" w14:textId="50C40F32" w:rsidR="000C002F" w:rsidRPr="001264D6" w:rsidRDefault="000C002F" w:rsidP="009779A8">
      <w:pPr>
        <w:rPr>
          <w:lang w:val="pt-BR" w:eastAsia="x-none"/>
        </w:rPr>
      </w:pPr>
      <w:r w:rsidRPr="001264D6">
        <w:rPr>
          <w:lang w:val="pt-BR" w:eastAsia="x-none"/>
        </w:rPr>
        <w:t xml:space="preserve">RF – </w:t>
      </w:r>
      <w:proofErr w:type="spellStart"/>
      <w:r w:rsidRPr="001264D6">
        <w:rPr>
          <w:i/>
          <w:iCs/>
          <w:lang w:val="pt-BR" w:eastAsia="x-none"/>
        </w:rPr>
        <w:t>Random</w:t>
      </w:r>
      <w:proofErr w:type="spellEnd"/>
      <w:r w:rsidRPr="001264D6">
        <w:rPr>
          <w:i/>
          <w:iCs/>
          <w:lang w:val="pt-BR" w:eastAsia="x-none"/>
        </w:rPr>
        <w:t xml:space="preserve"> Forest</w:t>
      </w:r>
      <w:r w:rsidRPr="001264D6">
        <w:rPr>
          <w:lang w:val="pt-BR" w:eastAsia="x-none"/>
        </w:rPr>
        <w:t xml:space="preserve"> </w:t>
      </w:r>
    </w:p>
    <w:p w14:paraId="0C87CF0D" w14:textId="5564AB92" w:rsidR="009779A8" w:rsidRPr="00316DEA" w:rsidRDefault="009779A8" w:rsidP="009779A8">
      <w:pPr>
        <w:rPr>
          <w:lang w:eastAsia="x-none"/>
        </w:rPr>
      </w:pPr>
      <w:r w:rsidRPr="00316DEA">
        <w:rPr>
          <w:lang w:eastAsia="x-none"/>
        </w:rPr>
        <w:t xml:space="preserve">RL – </w:t>
      </w:r>
      <w:proofErr w:type="spellStart"/>
      <w:r w:rsidRPr="00316DEA">
        <w:rPr>
          <w:lang w:eastAsia="x-none"/>
        </w:rPr>
        <w:t>Regressão</w:t>
      </w:r>
      <w:proofErr w:type="spellEnd"/>
      <w:r w:rsidRPr="00316DEA">
        <w:rPr>
          <w:lang w:eastAsia="x-none"/>
        </w:rPr>
        <w:t xml:space="preserve"> </w:t>
      </w:r>
      <w:proofErr w:type="spellStart"/>
      <w:r w:rsidRPr="00316DEA">
        <w:rPr>
          <w:lang w:eastAsia="x-none"/>
        </w:rPr>
        <w:t>Logística</w:t>
      </w:r>
      <w:proofErr w:type="spellEnd"/>
      <w:r w:rsidRPr="00316DEA">
        <w:rPr>
          <w:lang w:eastAsia="x-none"/>
        </w:rPr>
        <w:t xml:space="preserve"> </w:t>
      </w:r>
    </w:p>
    <w:p w14:paraId="1216D7C9" w14:textId="101067E0" w:rsidR="00C20E1B" w:rsidRDefault="00C20E1B" w:rsidP="009779A8">
      <w:pPr>
        <w:rPr>
          <w:i/>
          <w:iCs/>
          <w:lang w:eastAsia="x-none"/>
        </w:rPr>
      </w:pPr>
      <w:r w:rsidRPr="00316DEA">
        <w:rPr>
          <w:lang w:eastAsia="x-none"/>
        </w:rPr>
        <w:t xml:space="preserve">ROC </w:t>
      </w:r>
      <w:r w:rsidR="0049461C" w:rsidRPr="00316DEA">
        <w:rPr>
          <w:lang w:eastAsia="x-none"/>
        </w:rPr>
        <w:t>--</w:t>
      </w:r>
      <w:r w:rsidRPr="00316DEA">
        <w:rPr>
          <w:lang w:eastAsia="x-none"/>
        </w:rPr>
        <w:t xml:space="preserve"> </w:t>
      </w:r>
      <w:r w:rsidRPr="00316DEA">
        <w:rPr>
          <w:i/>
          <w:iCs/>
          <w:lang w:eastAsia="x-none"/>
        </w:rPr>
        <w:t>Receiver Operating Characteristic</w:t>
      </w:r>
    </w:p>
    <w:p w14:paraId="606DA7D5" w14:textId="162CBE73" w:rsidR="00A22AAC" w:rsidRPr="00316DEA" w:rsidRDefault="00A22AAC" w:rsidP="009779A8">
      <w:pPr>
        <w:rPr>
          <w:i/>
          <w:iCs/>
          <w:lang w:eastAsia="x-none"/>
        </w:rPr>
      </w:pPr>
      <w:r w:rsidRPr="00A22AAC">
        <w:rPr>
          <w:lang w:eastAsia="x-none"/>
        </w:rPr>
        <w:lastRenderedPageBreak/>
        <w:t>SIRS</w:t>
      </w:r>
      <w:r w:rsidRPr="00A22AAC">
        <w:rPr>
          <w:lang w:eastAsia="x-none"/>
        </w:rPr>
        <w:t xml:space="preserve">  </w:t>
      </w:r>
      <w:r w:rsidRPr="00A22AAC">
        <w:rPr>
          <w:lang w:eastAsia="x-none"/>
        </w:rPr>
        <w:t>–</w:t>
      </w:r>
      <w:r w:rsidRPr="00A22AAC">
        <w:rPr>
          <w:lang w:eastAsia="x-none"/>
        </w:rPr>
        <w:t xml:space="preserve"> </w:t>
      </w:r>
      <w:r w:rsidRPr="00A22AAC">
        <w:rPr>
          <w:i/>
          <w:iCs/>
          <w:lang w:eastAsia="x-none"/>
        </w:rPr>
        <w:t>Systemic Inflammatory Response Syndrome</w:t>
      </w:r>
    </w:p>
    <w:p w14:paraId="3A6A908A" w14:textId="1AF7035B" w:rsidR="00787780" w:rsidRPr="00824894" w:rsidRDefault="00787780" w:rsidP="009779A8">
      <w:pPr>
        <w:rPr>
          <w:lang w:eastAsia="x-none"/>
        </w:rPr>
      </w:pPr>
      <w:r w:rsidRPr="00824894">
        <w:rPr>
          <w:lang w:eastAsia="x-none"/>
        </w:rPr>
        <w:t xml:space="preserve">SMOTE </w:t>
      </w:r>
      <w:r w:rsidR="00A22AAC" w:rsidRPr="008B2D7E">
        <w:rPr>
          <w:lang w:eastAsia="x-none"/>
        </w:rPr>
        <w:t>–</w:t>
      </w:r>
      <w:r w:rsidRPr="00824894">
        <w:rPr>
          <w:lang w:eastAsia="x-none"/>
        </w:rPr>
        <w:t xml:space="preserve"> </w:t>
      </w:r>
      <w:r w:rsidRPr="00824894">
        <w:rPr>
          <w:i/>
          <w:iCs/>
          <w:lang w:eastAsia="x-none"/>
        </w:rPr>
        <w:t>Synthetic Minority Over-sampling Technique</w:t>
      </w:r>
    </w:p>
    <w:p w14:paraId="4261FCFA" w14:textId="343FFB61" w:rsidR="0049461C" w:rsidRPr="001264D6" w:rsidRDefault="0049461C" w:rsidP="009779A8">
      <w:pPr>
        <w:rPr>
          <w:lang w:val="pt-BR" w:eastAsia="x-none"/>
        </w:rPr>
      </w:pPr>
      <w:r w:rsidRPr="001264D6">
        <w:rPr>
          <w:lang w:val="pt-BR" w:eastAsia="x-none"/>
        </w:rPr>
        <w:t>SNC – Sistema Nervoso Central</w:t>
      </w:r>
    </w:p>
    <w:p w14:paraId="088FF26F" w14:textId="7E1F9374" w:rsidR="00D92F42" w:rsidRPr="001264D6" w:rsidRDefault="00D92F42" w:rsidP="009779A8">
      <w:pPr>
        <w:rPr>
          <w:lang w:val="pt-PT" w:eastAsia="x-none"/>
        </w:rPr>
      </w:pPr>
      <w:r w:rsidRPr="001264D6">
        <w:rPr>
          <w:lang w:val="pt-PT" w:eastAsia="x-none"/>
        </w:rPr>
        <w:t xml:space="preserve">SU – Serviço de urgência </w:t>
      </w:r>
    </w:p>
    <w:p w14:paraId="1C68D542" w14:textId="625ABFC4" w:rsidR="00C428EE" w:rsidRPr="00316DEA" w:rsidRDefault="00C428EE" w:rsidP="009779A8">
      <w:pPr>
        <w:rPr>
          <w:lang w:eastAsia="x-none"/>
        </w:rPr>
      </w:pPr>
      <w:r w:rsidRPr="00316DEA">
        <w:rPr>
          <w:lang w:eastAsia="x-none"/>
        </w:rPr>
        <w:t xml:space="preserve">SVM – </w:t>
      </w:r>
      <w:r w:rsidRPr="00316DEA">
        <w:rPr>
          <w:i/>
          <w:iCs/>
          <w:lang w:eastAsia="x-none"/>
        </w:rPr>
        <w:t>Support Vector Machine</w:t>
      </w:r>
      <w:r w:rsidRPr="00316DEA">
        <w:rPr>
          <w:lang w:eastAsia="x-none"/>
        </w:rPr>
        <w:t xml:space="preserve"> </w:t>
      </w:r>
    </w:p>
    <w:p w14:paraId="4E7BB332" w14:textId="5A0AA417" w:rsidR="00B3712E" w:rsidRPr="00316DEA" w:rsidRDefault="00B3712E" w:rsidP="009779A8">
      <w:pPr>
        <w:rPr>
          <w:lang w:eastAsia="x-none"/>
        </w:rPr>
      </w:pPr>
      <w:r w:rsidRPr="00316DEA">
        <w:rPr>
          <w:lang w:eastAsia="x-none"/>
        </w:rPr>
        <w:t xml:space="preserve">TG – </w:t>
      </w:r>
      <w:proofErr w:type="spellStart"/>
      <w:r w:rsidRPr="00316DEA">
        <w:rPr>
          <w:lang w:eastAsia="x-none"/>
        </w:rPr>
        <w:t>Triglicerídeos</w:t>
      </w:r>
      <w:proofErr w:type="spellEnd"/>
      <w:r w:rsidRPr="00316DEA">
        <w:rPr>
          <w:lang w:eastAsia="x-none"/>
        </w:rPr>
        <w:t xml:space="preserve"> </w:t>
      </w:r>
    </w:p>
    <w:p w14:paraId="7B70D773" w14:textId="052DE96E" w:rsidR="00A757C9" w:rsidRPr="001264D6" w:rsidRDefault="00A757C9" w:rsidP="009779A8">
      <w:pPr>
        <w:rPr>
          <w:lang w:val="pt-PT" w:eastAsia="x-none"/>
        </w:rPr>
      </w:pPr>
      <w:r w:rsidRPr="001264D6">
        <w:rPr>
          <w:lang w:val="pt-PT" w:eastAsia="x-none"/>
        </w:rPr>
        <w:t xml:space="preserve">UCI – Unidade de Cuidados Intensivos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40EEC9E4" w14:textId="77777777" w:rsidR="00D92F42" w:rsidRPr="001264D6" w:rsidRDefault="00D92F42" w:rsidP="00753B8C">
      <w:pPr>
        <w:rPr>
          <w:lang w:val="pt-BR" w:eastAsia="x-none"/>
        </w:rPr>
      </w:pPr>
    </w:p>
    <w:p w14:paraId="1CACA86F" w14:textId="77777777" w:rsidR="00F40266" w:rsidRPr="001264D6" w:rsidRDefault="00F40266" w:rsidP="00753B8C">
      <w:pPr>
        <w:rPr>
          <w:lang w:val="pt-BR" w:eastAsia="x-none"/>
        </w:rPr>
      </w:pPr>
    </w:p>
    <w:p w14:paraId="1E44B85F" w14:textId="77777777" w:rsidR="00F40266" w:rsidRPr="001264D6" w:rsidRDefault="00F40266" w:rsidP="00753B8C">
      <w:pPr>
        <w:rPr>
          <w:b/>
          <w:smallCaps/>
          <w:color w:val="595959"/>
          <w:sz w:val="36"/>
          <w:lang w:val="pt-BR" w:eastAsia="x-none"/>
        </w:rPr>
      </w:pPr>
      <w:r w:rsidRPr="001264D6">
        <w:rPr>
          <w:lang w:val="pt-BR"/>
        </w:rPr>
        <w:br w:type="page"/>
      </w:r>
    </w:p>
    <w:p w14:paraId="56B9CD95" w14:textId="79766A24" w:rsidR="00250C3E" w:rsidRPr="001264D6" w:rsidRDefault="00064B4C" w:rsidP="00753B8C">
      <w:pPr>
        <w:pStyle w:val="Heading1"/>
        <w:numPr>
          <w:ilvl w:val="0"/>
          <w:numId w:val="0"/>
        </w:numPr>
        <w:rPr>
          <w:lang w:val="pt-PT"/>
        </w:rPr>
      </w:pPr>
      <w:bookmarkStart w:id="5" w:name="_Toc89964681"/>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4932435" w14:textId="2E8302E8" w:rsidR="0053728B" w:rsidRDefault="004D7E4B">
      <w:pPr>
        <w:pStyle w:val="TableofFigures"/>
        <w:tabs>
          <w:tab w:val="right" w:leader="dot" w:pos="9054"/>
        </w:tabs>
        <w:rPr>
          <w:rFonts w:asciiTheme="minorHAnsi" w:eastAsiaTheme="minorEastAsia" w:hAnsiTheme="minorHAnsi"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89964984" w:history="1">
        <w:r w:rsidR="0053728B" w:rsidRPr="00E310F2">
          <w:rPr>
            <w:rStyle w:val="Hyperlink"/>
            <w:noProof/>
            <w:lang w:val="pt-BR"/>
          </w:rPr>
          <w:t>Figura 1 – Diferentes fases implicadas na Metodologia CRISP-DM</w:t>
        </w:r>
        <w:r w:rsidR="0053728B">
          <w:rPr>
            <w:noProof/>
            <w:webHidden/>
          </w:rPr>
          <w:tab/>
        </w:r>
        <w:r w:rsidR="0053728B">
          <w:rPr>
            <w:noProof/>
            <w:webHidden/>
          </w:rPr>
          <w:fldChar w:fldCharType="begin"/>
        </w:r>
        <w:r w:rsidR="0053728B">
          <w:rPr>
            <w:noProof/>
            <w:webHidden/>
          </w:rPr>
          <w:instrText xml:space="preserve"> PAGEREF _Toc89964984 \h </w:instrText>
        </w:r>
        <w:r w:rsidR="0053728B">
          <w:rPr>
            <w:noProof/>
            <w:webHidden/>
          </w:rPr>
        </w:r>
        <w:r w:rsidR="0053728B">
          <w:rPr>
            <w:noProof/>
            <w:webHidden/>
          </w:rPr>
          <w:fldChar w:fldCharType="separate"/>
        </w:r>
        <w:r w:rsidR="00737ACF">
          <w:rPr>
            <w:noProof/>
            <w:webHidden/>
          </w:rPr>
          <w:t>4</w:t>
        </w:r>
        <w:r w:rsidR="0053728B">
          <w:rPr>
            <w:noProof/>
            <w:webHidden/>
          </w:rPr>
          <w:fldChar w:fldCharType="end"/>
        </w:r>
      </w:hyperlink>
    </w:p>
    <w:p w14:paraId="0BE0C88B" w14:textId="47BE13B8" w:rsidR="0053728B" w:rsidRDefault="0053728B">
      <w:pPr>
        <w:pStyle w:val="TableofFigures"/>
        <w:tabs>
          <w:tab w:val="right" w:leader="dot" w:pos="9054"/>
        </w:tabs>
        <w:rPr>
          <w:rFonts w:asciiTheme="minorHAnsi" w:eastAsiaTheme="minorEastAsia" w:hAnsiTheme="minorHAnsi" w:cstheme="minorBidi"/>
          <w:noProof/>
        </w:rPr>
      </w:pPr>
      <w:hyperlink w:anchor="_Toc89964985" w:history="1">
        <w:r w:rsidRPr="00E310F2">
          <w:rPr>
            <w:rStyle w:val="Hyperlink"/>
            <w:noProof/>
            <w:lang w:val="pt-BR"/>
          </w:rPr>
          <w:t>Figura 2 - Comparação gráfica entre o modelo de RL e regressão linear (James, Witten, Hastie, &amp; Tibshirani, 2013)</w:t>
        </w:r>
        <w:r>
          <w:rPr>
            <w:noProof/>
            <w:webHidden/>
          </w:rPr>
          <w:tab/>
        </w:r>
        <w:r>
          <w:rPr>
            <w:noProof/>
            <w:webHidden/>
          </w:rPr>
          <w:fldChar w:fldCharType="begin"/>
        </w:r>
        <w:r>
          <w:rPr>
            <w:noProof/>
            <w:webHidden/>
          </w:rPr>
          <w:instrText xml:space="preserve"> PAGEREF _Toc89964985 \h </w:instrText>
        </w:r>
        <w:r>
          <w:rPr>
            <w:noProof/>
            <w:webHidden/>
          </w:rPr>
        </w:r>
        <w:r>
          <w:rPr>
            <w:noProof/>
            <w:webHidden/>
          </w:rPr>
          <w:fldChar w:fldCharType="separate"/>
        </w:r>
        <w:r w:rsidR="00737ACF">
          <w:rPr>
            <w:noProof/>
            <w:webHidden/>
          </w:rPr>
          <w:t>18</w:t>
        </w:r>
        <w:r>
          <w:rPr>
            <w:noProof/>
            <w:webHidden/>
          </w:rPr>
          <w:fldChar w:fldCharType="end"/>
        </w:r>
      </w:hyperlink>
    </w:p>
    <w:p w14:paraId="497A3451" w14:textId="4DEE7493" w:rsidR="0053728B" w:rsidRDefault="0053728B">
      <w:pPr>
        <w:pStyle w:val="TableofFigures"/>
        <w:tabs>
          <w:tab w:val="right" w:leader="dot" w:pos="9054"/>
        </w:tabs>
        <w:rPr>
          <w:rFonts w:asciiTheme="minorHAnsi" w:eastAsiaTheme="minorEastAsia" w:hAnsiTheme="minorHAnsi" w:cstheme="minorBidi"/>
          <w:noProof/>
        </w:rPr>
      </w:pPr>
      <w:hyperlink w:anchor="_Toc89964986" w:history="1">
        <w:r w:rsidRPr="00E310F2">
          <w:rPr>
            <w:rStyle w:val="Hyperlink"/>
            <w:noProof/>
            <w:lang w:val="pt-BR"/>
          </w:rPr>
          <w:t>Figura 3 Funcionamento do neurónio artificial (Faceli et al., 2011)</w:t>
        </w:r>
        <w:r>
          <w:rPr>
            <w:noProof/>
            <w:webHidden/>
          </w:rPr>
          <w:tab/>
        </w:r>
        <w:r>
          <w:rPr>
            <w:noProof/>
            <w:webHidden/>
          </w:rPr>
          <w:fldChar w:fldCharType="begin"/>
        </w:r>
        <w:r>
          <w:rPr>
            <w:noProof/>
            <w:webHidden/>
          </w:rPr>
          <w:instrText xml:space="preserve"> PAGEREF _Toc89964986 \h </w:instrText>
        </w:r>
        <w:r>
          <w:rPr>
            <w:noProof/>
            <w:webHidden/>
          </w:rPr>
        </w:r>
        <w:r>
          <w:rPr>
            <w:noProof/>
            <w:webHidden/>
          </w:rPr>
          <w:fldChar w:fldCharType="separate"/>
        </w:r>
        <w:r w:rsidR="00737ACF">
          <w:rPr>
            <w:noProof/>
            <w:webHidden/>
          </w:rPr>
          <w:t>24</w:t>
        </w:r>
        <w:r>
          <w:rPr>
            <w:noProof/>
            <w:webHidden/>
          </w:rPr>
          <w:fldChar w:fldCharType="end"/>
        </w:r>
      </w:hyperlink>
    </w:p>
    <w:p w14:paraId="7035EDA0" w14:textId="6B91F25E" w:rsidR="0053728B" w:rsidRDefault="0053728B">
      <w:pPr>
        <w:pStyle w:val="TableofFigures"/>
        <w:tabs>
          <w:tab w:val="right" w:leader="dot" w:pos="9054"/>
        </w:tabs>
        <w:rPr>
          <w:rFonts w:asciiTheme="minorHAnsi" w:eastAsiaTheme="minorEastAsia" w:hAnsiTheme="minorHAnsi" w:cstheme="minorBidi"/>
          <w:noProof/>
        </w:rPr>
      </w:pPr>
      <w:hyperlink w:anchor="_Toc89964987" w:history="1">
        <w:r w:rsidRPr="00E310F2">
          <w:rPr>
            <w:rStyle w:val="Hyperlink"/>
            <w:noProof/>
            <w:lang w:val="pt-BR"/>
          </w:rPr>
          <w:t>Figura 4 Interação entre um agente e o seu ambiente. Adaptado: (Tom M. Mitchell, 1997)</w:t>
        </w:r>
        <w:r>
          <w:rPr>
            <w:noProof/>
            <w:webHidden/>
          </w:rPr>
          <w:tab/>
        </w:r>
        <w:r>
          <w:rPr>
            <w:noProof/>
            <w:webHidden/>
          </w:rPr>
          <w:fldChar w:fldCharType="begin"/>
        </w:r>
        <w:r>
          <w:rPr>
            <w:noProof/>
            <w:webHidden/>
          </w:rPr>
          <w:instrText xml:space="preserve"> PAGEREF _Toc89964987 \h </w:instrText>
        </w:r>
        <w:r>
          <w:rPr>
            <w:noProof/>
            <w:webHidden/>
          </w:rPr>
        </w:r>
        <w:r>
          <w:rPr>
            <w:noProof/>
            <w:webHidden/>
          </w:rPr>
          <w:fldChar w:fldCharType="separate"/>
        </w:r>
        <w:r w:rsidR="00737ACF">
          <w:rPr>
            <w:noProof/>
            <w:webHidden/>
          </w:rPr>
          <w:t>27</w:t>
        </w:r>
        <w:r>
          <w:rPr>
            <w:noProof/>
            <w:webHidden/>
          </w:rPr>
          <w:fldChar w:fldCharType="end"/>
        </w:r>
      </w:hyperlink>
    </w:p>
    <w:p w14:paraId="5FEA0A09" w14:textId="385A3DC7" w:rsidR="0053728B" w:rsidRDefault="0053728B">
      <w:pPr>
        <w:pStyle w:val="TableofFigures"/>
        <w:tabs>
          <w:tab w:val="right" w:leader="dot" w:pos="9054"/>
        </w:tabs>
        <w:rPr>
          <w:rFonts w:asciiTheme="minorHAnsi" w:eastAsiaTheme="minorEastAsia" w:hAnsiTheme="minorHAnsi" w:cstheme="minorBidi"/>
          <w:noProof/>
        </w:rPr>
      </w:pPr>
      <w:hyperlink w:anchor="_Toc89964988" w:history="1">
        <w:r w:rsidRPr="00E310F2">
          <w:rPr>
            <w:rStyle w:val="Hyperlink"/>
            <w:noProof/>
            <w:lang w:val="pt-BR"/>
          </w:rPr>
          <w:t xml:space="preserve">Figura 5 – Gráfico </w:t>
        </w:r>
        <w:r w:rsidRPr="00E310F2">
          <w:rPr>
            <w:rStyle w:val="Hyperlink"/>
            <w:noProof/>
            <w:lang w:val="pt-PT"/>
          </w:rPr>
          <w:t>de linhas com a variação do limiar em relação ao número de variáveis selecionadas</w:t>
        </w:r>
        <w:r>
          <w:rPr>
            <w:noProof/>
            <w:webHidden/>
          </w:rPr>
          <w:tab/>
        </w:r>
        <w:r>
          <w:rPr>
            <w:noProof/>
            <w:webHidden/>
          </w:rPr>
          <w:fldChar w:fldCharType="begin"/>
        </w:r>
        <w:r>
          <w:rPr>
            <w:noProof/>
            <w:webHidden/>
          </w:rPr>
          <w:instrText xml:space="preserve"> PAGEREF _Toc89964988 \h </w:instrText>
        </w:r>
        <w:r>
          <w:rPr>
            <w:noProof/>
            <w:webHidden/>
          </w:rPr>
        </w:r>
        <w:r>
          <w:rPr>
            <w:noProof/>
            <w:webHidden/>
          </w:rPr>
          <w:fldChar w:fldCharType="separate"/>
        </w:r>
        <w:r w:rsidR="00737ACF">
          <w:rPr>
            <w:noProof/>
            <w:webHidden/>
          </w:rPr>
          <w:t>48</w:t>
        </w:r>
        <w:r>
          <w:rPr>
            <w:noProof/>
            <w:webHidden/>
          </w:rPr>
          <w:fldChar w:fldCharType="end"/>
        </w:r>
      </w:hyperlink>
    </w:p>
    <w:p w14:paraId="308FDF4D" w14:textId="2D094D0A" w:rsidR="0053728B" w:rsidRDefault="0053728B">
      <w:pPr>
        <w:pStyle w:val="TableofFigures"/>
        <w:tabs>
          <w:tab w:val="right" w:leader="dot" w:pos="9054"/>
        </w:tabs>
        <w:rPr>
          <w:rFonts w:asciiTheme="minorHAnsi" w:eastAsiaTheme="minorEastAsia" w:hAnsiTheme="minorHAnsi" w:cstheme="minorBidi"/>
          <w:noProof/>
        </w:rPr>
      </w:pPr>
      <w:hyperlink w:anchor="_Toc89964989" w:history="1">
        <w:r w:rsidRPr="00E310F2">
          <w:rPr>
            <w:rStyle w:val="Hyperlink"/>
            <w:noProof/>
            <w:lang w:val="pt-BR"/>
          </w:rPr>
          <w:t>Figura 6 - Esquema representativo da divisão dos dados e posterior balanceamento dos dados de treino. A - Contagem de categorias da variável ‘Delirium’ antes da divisão dos dados. B - Contagem de categorias da variável ‘Delirium, para os dados de treino. C - Contagem de categorias da variável ‘Delirium, para os dados de teste. D - Contagem de categorias da variável ‘Delirium, para os dados de treino após o balanceamento dos dados.</w:t>
        </w:r>
        <w:r>
          <w:rPr>
            <w:noProof/>
            <w:webHidden/>
          </w:rPr>
          <w:tab/>
        </w:r>
        <w:r>
          <w:rPr>
            <w:noProof/>
            <w:webHidden/>
          </w:rPr>
          <w:fldChar w:fldCharType="begin"/>
        </w:r>
        <w:r>
          <w:rPr>
            <w:noProof/>
            <w:webHidden/>
          </w:rPr>
          <w:instrText xml:space="preserve"> PAGEREF _Toc89964989 \h </w:instrText>
        </w:r>
        <w:r>
          <w:rPr>
            <w:noProof/>
            <w:webHidden/>
          </w:rPr>
        </w:r>
        <w:r>
          <w:rPr>
            <w:noProof/>
            <w:webHidden/>
          </w:rPr>
          <w:fldChar w:fldCharType="separate"/>
        </w:r>
        <w:r w:rsidR="00737ACF">
          <w:rPr>
            <w:noProof/>
            <w:webHidden/>
          </w:rPr>
          <w:t>81</w:t>
        </w:r>
        <w:r>
          <w:rPr>
            <w:noProof/>
            <w:webHidden/>
          </w:rPr>
          <w:fldChar w:fldCharType="end"/>
        </w:r>
      </w:hyperlink>
    </w:p>
    <w:p w14:paraId="1A765342" w14:textId="39566FCF" w:rsidR="0053728B" w:rsidRDefault="0053728B">
      <w:pPr>
        <w:pStyle w:val="TableofFigures"/>
        <w:tabs>
          <w:tab w:val="right" w:leader="dot" w:pos="9054"/>
        </w:tabs>
        <w:rPr>
          <w:rFonts w:asciiTheme="minorHAnsi" w:eastAsiaTheme="minorEastAsia" w:hAnsiTheme="minorHAnsi" w:cstheme="minorBidi"/>
          <w:noProof/>
        </w:rPr>
      </w:pPr>
      <w:hyperlink w:anchor="_Toc89964990" w:history="1">
        <w:r w:rsidRPr="00E310F2">
          <w:rPr>
            <w:rStyle w:val="Hyperlink"/>
            <w:noProof/>
            <w:lang w:val="pt-BR"/>
          </w:rPr>
          <w:t>Figura 7 - Esquema de divisão dos dados para treino e teste do modelo gerado</w:t>
        </w:r>
        <w:r>
          <w:rPr>
            <w:noProof/>
            <w:webHidden/>
          </w:rPr>
          <w:tab/>
        </w:r>
        <w:r>
          <w:rPr>
            <w:noProof/>
            <w:webHidden/>
          </w:rPr>
          <w:fldChar w:fldCharType="begin"/>
        </w:r>
        <w:r>
          <w:rPr>
            <w:noProof/>
            <w:webHidden/>
          </w:rPr>
          <w:instrText xml:space="preserve"> PAGEREF _Toc89964990 \h </w:instrText>
        </w:r>
        <w:r>
          <w:rPr>
            <w:noProof/>
            <w:webHidden/>
          </w:rPr>
        </w:r>
        <w:r>
          <w:rPr>
            <w:noProof/>
            <w:webHidden/>
          </w:rPr>
          <w:fldChar w:fldCharType="separate"/>
        </w:r>
        <w:r w:rsidR="00737ACF">
          <w:rPr>
            <w:noProof/>
            <w:webHidden/>
          </w:rPr>
          <w:t>83</w:t>
        </w:r>
        <w:r>
          <w:rPr>
            <w:noProof/>
            <w:webHidden/>
          </w:rPr>
          <w:fldChar w:fldCharType="end"/>
        </w:r>
      </w:hyperlink>
    </w:p>
    <w:p w14:paraId="3A13A06E" w14:textId="4864CCFD" w:rsidR="00C85A72" w:rsidRPr="001264D6" w:rsidRDefault="004D7E4B" w:rsidP="00753B8C">
      <w:pPr>
        <w:rPr>
          <w:b/>
          <w:lang w:val="pt-PT"/>
        </w:rPr>
        <w:sectPr w:rsidR="00C85A72" w:rsidRPr="001264D6" w:rsidSect="008E713F">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93034D" w:rsidRDefault="00064B4C" w:rsidP="00753B8C">
      <w:pPr>
        <w:pStyle w:val="Heading1"/>
        <w:numPr>
          <w:ilvl w:val="0"/>
          <w:numId w:val="0"/>
        </w:numPr>
        <w:rPr>
          <w:szCs w:val="36"/>
          <w:lang w:val="pt-PT"/>
        </w:rPr>
      </w:pPr>
      <w:bookmarkStart w:id="6" w:name="_Toc89964682"/>
      <w:r w:rsidRPr="0093034D">
        <w:rPr>
          <w:szCs w:val="36"/>
          <w:lang w:val="pt-PT"/>
        </w:rPr>
        <w:lastRenderedPageBreak/>
        <w:t>Lista</w:t>
      </w:r>
      <w:r w:rsidR="00297817" w:rsidRPr="0093034D">
        <w:rPr>
          <w:szCs w:val="36"/>
          <w:lang w:val="pt-PT"/>
        </w:rPr>
        <w:t xml:space="preserve"> de </w:t>
      </w:r>
      <w:r w:rsidR="00AB2403" w:rsidRPr="0093034D">
        <w:rPr>
          <w:szCs w:val="36"/>
          <w:lang w:val="pt-PT"/>
        </w:rPr>
        <w:t>T</w:t>
      </w:r>
      <w:r w:rsidR="00297817" w:rsidRPr="0093034D">
        <w:rPr>
          <w:szCs w:val="36"/>
          <w:lang w:val="pt-PT"/>
        </w:rPr>
        <w:t>abelas</w:t>
      </w:r>
      <w:bookmarkEnd w:id="6"/>
    </w:p>
    <w:p w14:paraId="223A1D7B" w14:textId="20FFD14B" w:rsidR="0053728B" w:rsidRDefault="00C02B32">
      <w:pPr>
        <w:pStyle w:val="TableofFigures"/>
        <w:tabs>
          <w:tab w:val="right" w:leader="dot" w:pos="9054"/>
        </w:tabs>
        <w:rPr>
          <w:rFonts w:asciiTheme="minorHAnsi" w:eastAsiaTheme="minorEastAsia" w:hAnsiTheme="minorHAnsi"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89964998" w:history="1">
        <w:r w:rsidR="0053728B" w:rsidRPr="00231DC0">
          <w:rPr>
            <w:rStyle w:val="Hyperlink"/>
            <w:noProof/>
            <w:lang w:val="pt-PT"/>
          </w:rPr>
          <w:t xml:space="preserve">Tabela 1 - Tabela resumo dos fatores considerados precipitantes para o delirium </w:t>
        </w:r>
        <w:r w:rsidR="0053728B" w:rsidRPr="00231DC0">
          <w:rPr>
            <w:rStyle w:val="Hyperlink"/>
            <w:noProof/>
            <w:lang w:val="pt-BR"/>
          </w:rPr>
          <w:t>(Sharon K. Inouye et al., 2014; Laurila et al., 2008; Nagari &amp; Suresh Babu, 2019)</w:t>
        </w:r>
        <w:r w:rsidR="0053728B">
          <w:rPr>
            <w:noProof/>
            <w:webHidden/>
          </w:rPr>
          <w:tab/>
        </w:r>
        <w:r w:rsidR="0053728B">
          <w:rPr>
            <w:noProof/>
            <w:webHidden/>
          </w:rPr>
          <w:fldChar w:fldCharType="begin"/>
        </w:r>
        <w:r w:rsidR="0053728B">
          <w:rPr>
            <w:noProof/>
            <w:webHidden/>
          </w:rPr>
          <w:instrText xml:space="preserve"> PAGEREF _Toc89964998 \h </w:instrText>
        </w:r>
        <w:r w:rsidR="0053728B">
          <w:rPr>
            <w:noProof/>
            <w:webHidden/>
          </w:rPr>
        </w:r>
        <w:r w:rsidR="0053728B">
          <w:rPr>
            <w:noProof/>
            <w:webHidden/>
          </w:rPr>
          <w:fldChar w:fldCharType="separate"/>
        </w:r>
        <w:r w:rsidR="00737ACF">
          <w:rPr>
            <w:noProof/>
            <w:webHidden/>
          </w:rPr>
          <w:t>33</w:t>
        </w:r>
        <w:r w:rsidR="0053728B">
          <w:rPr>
            <w:noProof/>
            <w:webHidden/>
          </w:rPr>
          <w:fldChar w:fldCharType="end"/>
        </w:r>
      </w:hyperlink>
    </w:p>
    <w:p w14:paraId="2A89CE61" w14:textId="3712C353" w:rsidR="0053728B" w:rsidRDefault="0053728B">
      <w:pPr>
        <w:pStyle w:val="TableofFigures"/>
        <w:tabs>
          <w:tab w:val="right" w:leader="dot" w:pos="9054"/>
        </w:tabs>
        <w:rPr>
          <w:rFonts w:asciiTheme="minorHAnsi" w:eastAsiaTheme="minorEastAsia" w:hAnsiTheme="minorHAnsi" w:cstheme="minorBidi"/>
          <w:noProof/>
        </w:rPr>
      </w:pPr>
      <w:hyperlink w:anchor="_Toc89964999" w:history="1">
        <w:r w:rsidRPr="00231DC0">
          <w:rPr>
            <w:rStyle w:val="Hyperlink"/>
            <w:noProof/>
            <w:lang w:val="pt-BR"/>
          </w:rPr>
          <w:t>Tabela 2 - Lista das ferramentas para diagnóstico de delirium (De &amp; Wand, 2015)</w:t>
        </w:r>
        <w:r>
          <w:rPr>
            <w:noProof/>
            <w:webHidden/>
          </w:rPr>
          <w:tab/>
        </w:r>
        <w:r>
          <w:rPr>
            <w:noProof/>
            <w:webHidden/>
          </w:rPr>
          <w:fldChar w:fldCharType="begin"/>
        </w:r>
        <w:r>
          <w:rPr>
            <w:noProof/>
            <w:webHidden/>
          </w:rPr>
          <w:instrText xml:space="preserve"> PAGEREF _Toc89964999 \h </w:instrText>
        </w:r>
        <w:r>
          <w:rPr>
            <w:noProof/>
            <w:webHidden/>
          </w:rPr>
        </w:r>
        <w:r>
          <w:rPr>
            <w:noProof/>
            <w:webHidden/>
          </w:rPr>
          <w:fldChar w:fldCharType="separate"/>
        </w:r>
        <w:r w:rsidR="00737ACF">
          <w:rPr>
            <w:noProof/>
            <w:webHidden/>
          </w:rPr>
          <w:t>39</w:t>
        </w:r>
        <w:r>
          <w:rPr>
            <w:noProof/>
            <w:webHidden/>
          </w:rPr>
          <w:fldChar w:fldCharType="end"/>
        </w:r>
      </w:hyperlink>
    </w:p>
    <w:p w14:paraId="03BF18CA" w14:textId="4A49322B" w:rsidR="0053728B" w:rsidRDefault="0053728B">
      <w:pPr>
        <w:pStyle w:val="TableofFigures"/>
        <w:tabs>
          <w:tab w:val="right" w:leader="dot" w:pos="9054"/>
        </w:tabs>
        <w:rPr>
          <w:rFonts w:asciiTheme="minorHAnsi" w:eastAsiaTheme="minorEastAsia" w:hAnsiTheme="minorHAnsi" w:cstheme="minorBidi"/>
          <w:noProof/>
        </w:rPr>
      </w:pPr>
      <w:hyperlink w:anchor="_Toc89965000" w:history="1">
        <w:r w:rsidRPr="00231DC0">
          <w:rPr>
            <w:rStyle w:val="Hyperlink"/>
            <w:noProof/>
          </w:rPr>
          <w:t xml:space="preserve">Tabela 3 - Escala RASS </w:t>
        </w:r>
        <w:r w:rsidRPr="00231DC0">
          <w:rPr>
            <w:rStyle w:val="Hyperlink"/>
            <w:noProof/>
            <w:lang w:val="pt-BR"/>
          </w:rPr>
          <w:t>(Ely et al., 2003)</w:t>
        </w:r>
        <w:r>
          <w:rPr>
            <w:noProof/>
            <w:webHidden/>
          </w:rPr>
          <w:tab/>
        </w:r>
        <w:r>
          <w:rPr>
            <w:noProof/>
            <w:webHidden/>
          </w:rPr>
          <w:fldChar w:fldCharType="begin"/>
        </w:r>
        <w:r>
          <w:rPr>
            <w:noProof/>
            <w:webHidden/>
          </w:rPr>
          <w:instrText xml:space="preserve"> PAGEREF _Toc89965000 \h </w:instrText>
        </w:r>
        <w:r>
          <w:rPr>
            <w:noProof/>
            <w:webHidden/>
          </w:rPr>
        </w:r>
        <w:r>
          <w:rPr>
            <w:noProof/>
            <w:webHidden/>
          </w:rPr>
          <w:fldChar w:fldCharType="separate"/>
        </w:r>
        <w:r w:rsidR="00737ACF">
          <w:rPr>
            <w:noProof/>
            <w:webHidden/>
          </w:rPr>
          <w:t>40</w:t>
        </w:r>
        <w:r>
          <w:rPr>
            <w:noProof/>
            <w:webHidden/>
          </w:rPr>
          <w:fldChar w:fldCharType="end"/>
        </w:r>
      </w:hyperlink>
    </w:p>
    <w:p w14:paraId="55269DAD" w14:textId="78F8894C" w:rsidR="0053728B" w:rsidRDefault="0053728B">
      <w:pPr>
        <w:pStyle w:val="TableofFigures"/>
        <w:tabs>
          <w:tab w:val="right" w:leader="dot" w:pos="9054"/>
        </w:tabs>
        <w:rPr>
          <w:rFonts w:asciiTheme="minorHAnsi" w:eastAsiaTheme="minorEastAsia" w:hAnsiTheme="minorHAnsi" w:cstheme="minorBidi"/>
          <w:noProof/>
        </w:rPr>
      </w:pPr>
      <w:hyperlink w:anchor="_Toc89965001" w:history="1">
        <w:r w:rsidRPr="00231DC0">
          <w:rPr>
            <w:rStyle w:val="Hyperlink"/>
            <w:noProof/>
            <w:lang w:val="pt-BR"/>
          </w:rPr>
          <w:t>Tabela 4 – Resultado da contagem de colunas com valores únicos</w:t>
        </w:r>
        <w:r>
          <w:rPr>
            <w:noProof/>
            <w:webHidden/>
          </w:rPr>
          <w:tab/>
        </w:r>
        <w:r>
          <w:rPr>
            <w:noProof/>
            <w:webHidden/>
          </w:rPr>
          <w:fldChar w:fldCharType="begin"/>
        </w:r>
        <w:r>
          <w:rPr>
            <w:noProof/>
            <w:webHidden/>
          </w:rPr>
          <w:instrText xml:space="preserve"> PAGEREF _Toc89965001 \h </w:instrText>
        </w:r>
        <w:r>
          <w:rPr>
            <w:noProof/>
            <w:webHidden/>
          </w:rPr>
        </w:r>
        <w:r>
          <w:rPr>
            <w:noProof/>
            <w:webHidden/>
          </w:rPr>
          <w:fldChar w:fldCharType="separate"/>
        </w:r>
        <w:r w:rsidR="00737ACF">
          <w:rPr>
            <w:noProof/>
            <w:webHidden/>
          </w:rPr>
          <w:t>45</w:t>
        </w:r>
        <w:r>
          <w:rPr>
            <w:noProof/>
            <w:webHidden/>
          </w:rPr>
          <w:fldChar w:fldCharType="end"/>
        </w:r>
      </w:hyperlink>
    </w:p>
    <w:p w14:paraId="457BDAB3" w14:textId="3DC6AA8E" w:rsidR="0053728B" w:rsidRDefault="0053728B">
      <w:pPr>
        <w:pStyle w:val="TableofFigures"/>
        <w:tabs>
          <w:tab w:val="right" w:leader="dot" w:pos="9054"/>
        </w:tabs>
        <w:rPr>
          <w:rFonts w:asciiTheme="minorHAnsi" w:eastAsiaTheme="minorEastAsia" w:hAnsiTheme="minorHAnsi" w:cstheme="minorBidi"/>
          <w:noProof/>
        </w:rPr>
      </w:pPr>
      <w:hyperlink w:anchor="_Toc89965002" w:history="1">
        <w:r w:rsidRPr="00231DC0">
          <w:rPr>
            <w:rStyle w:val="Hyperlink"/>
            <w:noProof/>
            <w:lang w:val="pt-BR"/>
          </w:rPr>
          <w:t>Tabela 5 - Lista de medicamentos considerados para o desenvolvimento de delirium</w:t>
        </w:r>
        <w:r>
          <w:rPr>
            <w:noProof/>
            <w:webHidden/>
          </w:rPr>
          <w:tab/>
        </w:r>
        <w:r>
          <w:rPr>
            <w:noProof/>
            <w:webHidden/>
          </w:rPr>
          <w:fldChar w:fldCharType="begin"/>
        </w:r>
        <w:r>
          <w:rPr>
            <w:noProof/>
            <w:webHidden/>
          </w:rPr>
          <w:instrText xml:space="preserve"> PAGEREF _Toc89965002 \h </w:instrText>
        </w:r>
        <w:r>
          <w:rPr>
            <w:noProof/>
            <w:webHidden/>
          </w:rPr>
        </w:r>
        <w:r>
          <w:rPr>
            <w:noProof/>
            <w:webHidden/>
          </w:rPr>
          <w:fldChar w:fldCharType="separate"/>
        </w:r>
        <w:r w:rsidR="00737ACF">
          <w:rPr>
            <w:noProof/>
            <w:webHidden/>
          </w:rPr>
          <w:t>49</w:t>
        </w:r>
        <w:r>
          <w:rPr>
            <w:noProof/>
            <w:webHidden/>
          </w:rPr>
          <w:fldChar w:fldCharType="end"/>
        </w:r>
      </w:hyperlink>
    </w:p>
    <w:p w14:paraId="3B81F199" w14:textId="0A879708" w:rsidR="0053728B" w:rsidRDefault="0053728B">
      <w:pPr>
        <w:pStyle w:val="TableofFigures"/>
        <w:tabs>
          <w:tab w:val="right" w:leader="dot" w:pos="9054"/>
        </w:tabs>
        <w:rPr>
          <w:rFonts w:asciiTheme="minorHAnsi" w:eastAsiaTheme="minorEastAsia" w:hAnsiTheme="minorHAnsi" w:cstheme="minorBidi"/>
          <w:noProof/>
        </w:rPr>
      </w:pPr>
      <w:hyperlink w:anchor="_Toc89965003" w:history="1">
        <w:r w:rsidRPr="00231DC0">
          <w:rPr>
            <w:rStyle w:val="Hyperlink"/>
            <w:noProof/>
            <w:lang w:val="pt-BR"/>
          </w:rPr>
          <w:t>Tabela 6 - Opiáceos: indicações e efeitos adversos</w:t>
        </w:r>
        <w:r>
          <w:rPr>
            <w:noProof/>
            <w:webHidden/>
          </w:rPr>
          <w:tab/>
        </w:r>
        <w:r>
          <w:rPr>
            <w:noProof/>
            <w:webHidden/>
          </w:rPr>
          <w:fldChar w:fldCharType="begin"/>
        </w:r>
        <w:r>
          <w:rPr>
            <w:noProof/>
            <w:webHidden/>
          </w:rPr>
          <w:instrText xml:space="preserve"> PAGEREF _Toc89965003 \h </w:instrText>
        </w:r>
        <w:r>
          <w:rPr>
            <w:noProof/>
            <w:webHidden/>
          </w:rPr>
        </w:r>
        <w:r>
          <w:rPr>
            <w:noProof/>
            <w:webHidden/>
          </w:rPr>
          <w:fldChar w:fldCharType="separate"/>
        </w:r>
        <w:r w:rsidR="00737ACF">
          <w:rPr>
            <w:noProof/>
            <w:webHidden/>
          </w:rPr>
          <w:t>51</w:t>
        </w:r>
        <w:r>
          <w:rPr>
            <w:noProof/>
            <w:webHidden/>
          </w:rPr>
          <w:fldChar w:fldCharType="end"/>
        </w:r>
      </w:hyperlink>
    </w:p>
    <w:p w14:paraId="031E5BFE" w14:textId="07146016" w:rsidR="0053728B" w:rsidRDefault="0053728B">
      <w:pPr>
        <w:pStyle w:val="TableofFigures"/>
        <w:tabs>
          <w:tab w:val="right" w:leader="dot" w:pos="9054"/>
        </w:tabs>
        <w:rPr>
          <w:rFonts w:asciiTheme="minorHAnsi" w:eastAsiaTheme="minorEastAsia" w:hAnsiTheme="minorHAnsi" w:cstheme="minorBidi"/>
          <w:noProof/>
        </w:rPr>
      </w:pPr>
      <w:hyperlink w:anchor="_Toc89965004" w:history="1">
        <w:r w:rsidRPr="00231DC0">
          <w:rPr>
            <w:rStyle w:val="Hyperlink"/>
            <w:noProof/>
            <w:lang w:val="pt-BR"/>
          </w:rPr>
          <w:t>Tabela 7 – Benzodiazepinas: principais indicações e efeitos adversos frequentes</w:t>
        </w:r>
        <w:r>
          <w:rPr>
            <w:noProof/>
            <w:webHidden/>
          </w:rPr>
          <w:tab/>
        </w:r>
        <w:r>
          <w:rPr>
            <w:noProof/>
            <w:webHidden/>
          </w:rPr>
          <w:fldChar w:fldCharType="begin"/>
        </w:r>
        <w:r>
          <w:rPr>
            <w:noProof/>
            <w:webHidden/>
          </w:rPr>
          <w:instrText xml:space="preserve"> PAGEREF _Toc89965004 \h </w:instrText>
        </w:r>
        <w:r>
          <w:rPr>
            <w:noProof/>
            <w:webHidden/>
          </w:rPr>
        </w:r>
        <w:r>
          <w:rPr>
            <w:noProof/>
            <w:webHidden/>
          </w:rPr>
          <w:fldChar w:fldCharType="separate"/>
        </w:r>
        <w:r w:rsidR="00737ACF">
          <w:rPr>
            <w:noProof/>
            <w:webHidden/>
          </w:rPr>
          <w:t>53</w:t>
        </w:r>
        <w:r>
          <w:rPr>
            <w:noProof/>
            <w:webHidden/>
          </w:rPr>
          <w:fldChar w:fldCharType="end"/>
        </w:r>
      </w:hyperlink>
    </w:p>
    <w:p w14:paraId="3EBBD7D8" w14:textId="0C7C2FAE" w:rsidR="0053728B" w:rsidRDefault="0053728B">
      <w:pPr>
        <w:pStyle w:val="TableofFigures"/>
        <w:tabs>
          <w:tab w:val="right" w:leader="dot" w:pos="9054"/>
        </w:tabs>
        <w:rPr>
          <w:rFonts w:asciiTheme="minorHAnsi" w:eastAsiaTheme="minorEastAsia" w:hAnsiTheme="minorHAnsi" w:cstheme="minorBidi"/>
          <w:noProof/>
        </w:rPr>
      </w:pPr>
      <w:hyperlink w:anchor="_Toc89965005" w:history="1">
        <w:r w:rsidRPr="00231DC0">
          <w:rPr>
            <w:rStyle w:val="Hyperlink"/>
            <w:noProof/>
            <w:lang w:val="pt-BR"/>
          </w:rPr>
          <w:t>Tabela 8 - Substâncias ativas dos ADT e respetivas indicações e efeitos secundários</w:t>
        </w:r>
        <w:r>
          <w:rPr>
            <w:noProof/>
            <w:webHidden/>
          </w:rPr>
          <w:tab/>
        </w:r>
        <w:r>
          <w:rPr>
            <w:noProof/>
            <w:webHidden/>
          </w:rPr>
          <w:fldChar w:fldCharType="begin"/>
        </w:r>
        <w:r>
          <w:rPr>
            <w:noProof/>
            <w:webHidden/>
          </w:rPr>
          <w:instrText xml:space="preserve"> PAGEREF _Toc89965005 \h </w:instrText>
        </w:r>
        <w:r>
          <w:rPr>
            <w:noProof/>
            <w:webHidden/>
          </w:rPr>
        </w:r>
        <w:r>
          <w:rPr>
            <w:noProof/>
            <w:webHidden/>
          </w:rPr>
          <w:fldChar w:fldCharType="separate"/>
        </w:r>
        <w:r w:rsidR="00737ACF">
          <w:rPr>
            <w:noProof/>
            <w:webHidden/>
          </w:rPr>
          <w:t>55</w:t>
        </w:r>
        <w:r>
          <w:rPr>
            <w:noProof/>
            <w:webHidden/>
          </w:rPr>
          <w:fldChar w:fldCharType="end"/>
        </w:r>
      </w:hyperlink>
    </w:p>
    <w:p w14:paraId="475458A1" w14:textId="465C4C0A" w:rsidR="0053728B" w:rsidRDefault="0053728B">
      <w:pPr>
        <w:pStyle w:val="TableofFigures"/>
        <w:tabs>
          <w:tab w:val="right" w:leader="dot" w:pos="9054"/>
        </w:tabs>
        <w:rPr>
          <w:rFonts w:asciiTheme="minorHAnsi" w:eastAsiaTheme="minorEastAsia" w:hAnsiTheme="minorHAnsi" w:cstheme="minorBidi"/>
          <w:noProof/>
        </w:rPr>
      </w:pPr>
      <w:hyperlink w:anchor="_Toc89965006" w:history="1">
        <w:r w:rsidRPr="00231DC0">
          <w:rPr>
            <w:rStyle w:val="Hyperlink"/>
            <w:noProof/>
            <w:lang w:val="pt-BR"/>
          </w:rPr>
          <w:t>Tabela 9 - ISRS: indicação terapêutica e efeitos adversos frequentes</w:t>
        </w:r>
        <w:r>
          <w:rPr>
            <w:noProof/>
            <w:webHidden/>
          </w:rPr>
          <w:tab/>
        </w:r>
        <w:r>
          <w:rPr>
            <w:noProof/>
            <w:webHidden/>
          </w:rPr>
          <w:fldChar w:fldCharType="begin"/>
        </w:r>
        <w:r>
          <w:rPr>
            <w:noProof/>
            <w:webHidden/>
          </w:rPr>
          <w:instrText xml:space="preserve"> PAGEREF _Toc89965006 \h </w:instrText>
        </w:r>
        <w:r>
          <w:rPr>
            <w:noProof/>
            <w:webHidden/>
          </w:rPr>
        </w:r>
        <w:r>
          <w:rPr>
            <w:noProof/>
            <w:webHidden/>
          </w:rPr>
          <w:fldChar w:fldCharType="separate"/>
        </w:r>
        <w:r w:rsidR="00737ACF">
          <w:rPr>
            <w:noProof/>
            <w:webHidden/>
          </w:rPr>
          <w:t>56</w:t>
        </w:r>
        <w:r>
          <w:rPr>
            <w:noProof/>
            <w:webHidden/>
          </w:rPr>
          <w:fldChar w:fldCharType="end"/>
        </w:r>
      </w:hyperlink>
    </w:p>
    <w:p w14:paraId="09D8FD32" w14:textId="29FED386" w:rsidR="0053728B" w:rsidRDefault="0053728B">
      <w:pPr>
        <w:pStyle w:val="TableofFigures"/>
        <w:tabs>
          <w:tab w:val="right" w:leader="dot" w:pos="9054"/>
        </w:tabs>
        <w:rPr>
          <w:rFonts w:asciiTheme="minorHAnsi" w:eastAsiaTheme="minorEastAsia" w:hAnsiTheme="minorHAnsi" w:cstheme="minorBidi"/>
          <w:noProof/>
        </w:rPr>
      </w:pPr>
      <w:hyperlink w:anchor="_Toc89965007" w:history="1">
        <w:r w:rsidRPr="00231DC0">
          <w:rPr>
            <w:rStyle w:val="Hyperlink"/>
            <w:noProof/>
            <w:lang w:val="pt-BR"/>
          </w:rPr>
          <w:t>Tabela 10 - Antipsicóticos: indicações e efeitos adversos frequentes</w:t>
        </w:r>
        <w:r>
          <w:rPr>
            <w:noProof/>
            <w:webHidden/>
          </w:rPr>
          <w:tab/>
        </w:r>
        <w:r>
          <w:rPr>
            <w:noProof/>
            <w:webHidden/>
          </w:rPr>
          <w:fldChar w:fldCharType="begin"/>
        </w:r>
        <w:r>
          <w:rPr>
            <w:noProof/>
            <w:webHidden/>
          </w:rPr>
          <w:instrText xml:space="preserve"> PAGEREF _Toc89965007 \h </w:instrText>
        </w:r>
        <w:r>
          <w:rPr>
            <w:noProof/>
            <w:webHidden/>
          </w:rPr>
        </w:r>
        <w:r>
          <w:rPr>
            <w:noProof/>
            <w:webHidden/>
          </w:rPr>
          <w:fldChar w:fldCharType="separate"/>
        </w:r>
        <w:r w:rsidR="00737ACF">
          <w:rPr>
            <w:noProof/>
            <w:webHidden/>
          </w:rPr>
          <w:t>59</w:t>
        </w:r>
        <w:r>
          <w:rPr>
            <w:noProof/>
            <w:webHidden/>
          </w:rPr>
          <w:fldChar w:fldCharType="end"/>
        </w:r>
      </w:hyperlink>
    </w:p>
    <w:p w14:paraId="64761F6F" w14:textId="5E54C2DF" w:rsidR="0053728B" w:rsidRDefault="0053728B">
      <w:pPr>
        <w:pStyle w:val="TableofFigures"/>
        <w:tabs>
          <w:tab w:val="right" w:leader="dot" w:pos="9054"/>
        </w:tabs>
        <w:rPr>
          <w:rFonts w:asciiTheme="minorHAnsi" w:eastAsiaTheme="minorEastAsia" w:hAnsiTheme="minorHAnsi" w:cstheme="minorBidi"/>
          <w:noProof/>
        </w:rPr>
      </w:pPr>
      <w:hyperlink w:anchor="_Toc89965008" w:history="1">
        <w:r w:rsidRPr="00231DC0">
          <w:rPr>
            <w:rStyle w:val="Hyperlink"/>
            <w:noProof/>
            <w:lang w:val="pt-BR"/>
          </w:rPr>
          <w:t>Tabela 11 – Estatinas: efeitos adversos mais frequentes</w:t>
        </w:r>
        <w:r>
          <w:rPr>
            <w:noProof/>
            <w:webHidden/>
          </w:rPr>
          <w:tab/>
        </w:r>
        <w:r>
          <w:rPr>
            <w:noProof/>
            <w:webHidden/>
          </w:rPr>
          <w:fldChar w:fldCharType="begin"/>
        </w:r>
        <w:r>
          <w:rPr>
            <w:noProof/>
            <w:webHidden/>
          </w:rPr>
          <w:instrText xml:space="preserve"> PAGEREF _Toc89965008 \h </w:instrText>
        </w:r>
        <w:r>
          <w:rPr>
            <w:noProof/>
            <w:webHidden/>
          </w:rPr>
        </w:r>
        <w:r>
          <w:rPr>
            <w:noProof/>
            <w:webHidden/>
          </w:rPr>
          <w:fldChar w:fldCharType="separate"/>
        </w:r>
        <w:r w:rsidR="00737ACF">
          <w:rPr>
            <w:noProof/>
            <w:webHidden/>
          </w:rPr>
          <w:t>64</w:t>
        </w:r>
        <w:r>
          <w:rPr>
            <w:noProof/>
            <w:webHidden/>
          </w:rPr>
          <w:fldChar w:fldCharType="end"/>
        </w:r>
      </w:hyperlink>
    </w:p>
    <w:p w14:paraId="22A0CEFA" w14:textId="3B9DFA13" w:rsidR="0053728B" w:rsidRDefault="0053728B">
      <w:pPr>
        <w:pStyle w:val="TableofFigures"/>
        <w:tabs>
          <w:tab w:val="right" w:leader="dot" w:pos="9054"/>
        </w:tabs>
        <w:rPr>
          <w:rFonts w:asciiTheme="minorHAnsi" w:eastAsiaTheme="minorEastAsia" w:hAnsiTheme="minorHAnsi" w:cstheme="minorBidi"/>
          <w:noProof/>
        </w:rPr>
      </w:pPr>
      <w:hyperlink w:anchor="_Toc89965009" w:history="1">
        <w:r w:rsidRPr="00231DC0">
          <w:rPr>
            <w:rStyle w:val="Hyperlink"/>
            <w:noProof/>
            <w:lang w:val="pt-BR"/>
          </w:rPr>
          <w:t>Tabela 12 – Efeitos secundários dos glucocorticoides</w:t>
        </w:r>
        <w:r>
          <w:rPr>
            <w:noProof/>
            <w:webHidden/>
          </w:rPr>
          <w:tab/>
        </w:r>
        <w:r>
          <w:rPr>
            <w:noProof/>
            <w:webHidden/>
          </w:rPr>
          <w:fldChar w:fldCharType="begin"/>
        </w:r>
        <w:r>
          <w:rPr>
            <w:noProof/>
            <w:webHidden/>
          </w:rPr>
          <w:instrText xml:space="preserve"> PAGEREF _Toc89965009 \h </w:instrText>
        </w:r>
        <w:r>
          <w:rPr>
            <w:noProof/>
            <w:webHidden/>
          </w:rPr>
        </w:r>
        <w:r>
          <w:rPr>
            <w:noProof/>
            <w:webHidden/>
          </w:rPr>
          <w:fldChar w:fldCharType="separate"/>
        </w:r>
        <w:r w:rsidR="00737ACF">
          <w:rPr>
            <w:noProof/>
            <w:webHidden/>
          </w:rPr>
          <w:t>73</w:t>
        </w:r>
        <w:r>
          <w:rPr>
            <w:noProof/>
            <w:webHidden/>
          </w:rPr>
          <w:fldChar w:fldCharType="end"/>
        </w:r>
      </w:hyperlink>
    </w:p>
    <w:p w14:paraId="0E3104A5" w14:textId="39185363" w:rsidR="0053728B" w:rsidRDefault="0053728B">
      <w:pPr>
        <w:pStyle w:val="TableofFigures"/>
        <w:tabs>
          <w:tab w:val="right" w:leader="dot" w:pos="9054"/>
        </w:tabs>
        <w:rPr>
          <w:rFonts w:asciiTheme="minorHAnsi" w:eastAsiaTheme="minorEastAsia" w:hAnsiTheme="minorHAnsi" w:cstheme="minorBidi"/>
          <w:noProof/>
        </w:rPr>
      </w:pPr>
      <w:hyperlink w:anchor="_Toc89965010" w:history="1">
        <w:r w:rsidRPr="00231DC0">
          <w:rPr>
            <w:rStyle w:val="Hyperlink"/>
            <w:noProof/>
            <w:lang w:val="pt-BR"/>
          </w:rPr>
          <w:t>Tabela 13 - Agrupamento das variáveis na categoria 'Outros Med'</w:t>
        </w:r>
        <w:r>
          <w:rPr>
            <w:noProof/>
            <w:webHidden/>
          </w:rPr>
          <w:tab/>
        </w:r>
        <w:r>
          <w:rPr>
            <w:noProof/>
            <w:webHidden/>
          </w:rPr>
          <w:fldChar w:fldCharType="begin"/>
        </w:r>
        <w:r>
          <w:rPr>
            <w:noProof/>
            <w:webHidden/>
          </w:rPr>
          <w:instrText xml:space="preserve"> PAGEREF _Toc89965010 \h </w:instrText>
        </w:r>
        <w:r>
          <w:rPr>
            <w:noProof/>
            <w:webHidden/>
          </w:rPr>
        </w:r>
        <w:r>
          <w:rPr>
            <w:noProof/>
            <w:webHidden/>
          </w:rPr>
          <w:fldChar w:fldCharType="separate"/>
        </w:r>
        <w:r w:rsidR="00737ACF">
          <w:rPr>
            <w:noProof/>
            <w:webHidden/>
          </w:rPr>
          <w:t>74</w:t>
        </w:r>
        <w:r>
          <w:rPr>
            <w:noProof/>
            <w:webHidden/>
          </w:rPr>
          <w:fldChar w:fldCharType="end"/>
        </w:r>
      </w:hyperlink>
    </w:p>
    <w:p w14:paraId="098BEDC9" w14:textId="479722DE" w:rsidR="0053728B" w:rsidRDefault="0053728B">
      <w:pPr>
        <w:pStyle w:val="TableofFigures"/>
        <w:tabs>
          <w:tab w:val="right" w:leader="dot" w:pos="9054"/>
        </w:tabs>
        <w:rPr>
          <w:rFonts w:asciiTheme="minorHAnsi" w:eastAsiaTheme="minorEastAsia" w:hAnsiTheme="minorHAnsi" w:cstheme="minorBidi"/>
          <w:noProof/>
        </w:rPr>
      </w:pPr>
      <w:hyperlink w:anchor="_Toc89965011" w:history="1">
        <w:r w:rsidRPr="00231DC0">
          <w:rPr>
            <w:rStyle w:val="Hyperlink"/>
            <w:noProof/>
            <w:lang w:val="pt-BR"/>
          </w:rPr>
          <w:t>Tabela 14 - Codificação das variáveis categóricas</w:t>
        </w:r>
        <w:r>
          <w:rPr>
            <w:noProof/>
            <w:webHidden/>
          </w:rPr>
          <w:tab/>
        </w:r>
        <w:r>
          <w:rPr>
            <w:noProof/>
            <w:webHidden/>
          </w:rPr>
          <w:fldChar w:fldCharType="begin"/>
        </w:r>
        <w:r>
          <w:rPr>
            <w:noProof/>
            <w:webHidden/>
          </w:rPr>
          <w:instrText xml:space="preserve"> PAGEREF _Toc89965011 \h </w:instrText>
        </w:r>
        <w:r>
          <w:rPr>
            <w:noProof/>
            <w:webHidden/>
          </w:rPr>
        </w:r>
        <w:r>
          <w:rPr>
            <w:noProof/>
            <w:webHidden/>
          </w:rPr>
          <w:fldChar w:fldCharType="separate"/>
        </w:r>
        <w:r w:rsidR="00737ACF">
          <w:rPr>
            <w:noProof/>
            <w:webHidden/>
          </w:rPr>
          <w:t>75</w:t>
        </w:r>
        <w:r>
          <w:rPr>
            <w:noProof/>
            <w:webHidden/>
          </w:rPr>
          <w:fldChar w:fldCharType="end"/>
        </w:r>
      </w:hyperlink>
    </w:p>
    <w:p w14:paraId="582DE234" w14:textId="7CEF8FDF" w:rsidR="0053728B" w:rsidRDefault="0053728B">
      <w:pPr>
        <w:pStyle w:val="TableofFigures"/>
        <w:tabs>
          <w:tab w:val="right" w:leader="dot" w:pos="9054"/>
        </w:tabs>
        <w:rPr>
          <w:rFonts w:asciiTheme="minorHAnsi" w:eastAsiaTheme="minorEastAsia" w:hAnsiTheme="minorHAnsi" w:cstheme="minorBidi"/>
          <w:noProof/>
        </w:rPr>
      </w:pPr>
      <w:hyperlink w:anchor="_Toc89965012" w:history="1">
        <w:r w:rsidRPr="00231DC0">
          <w:rPr>
            <w:rStyle w:val="Hyperlink"/>
            <w:noProof/>
            <w:lang w:val="pt-BR"/>
          </w:rPr>
          <w:t>Tabela 15 - Codificação das variáveis categóricas com mais do que duas instâncias</w:t>
        </w:r>
        <w:r>
          <w:rPr>
            <w:noProof/>
            <w:webHidden/>
          </w:rPr>
          <w:tab/>
        </w:r>
        <w:r>
          <w:rPr>
            <w:noProof/>
            <w:webHidden/>
          </w:rPr>
          <w:fldChar w:fldCharType="begin"/>
        </w:r>
        <w:r>
          <w:rPr>
            <w:noProof/>
            <w:webHidden/>
          </w:rPr>
          <w:instrText xml:space="preserve"> PAGEREF _Toc89965012 \h </w:instrText>
        </w:r>
        <w:r>
          <w:rPr>
            <w:noProof/>
            <w:webHidden/>
          </w:rPr>
        </w:r>
        <w:r>
          <w:rPr>
            <w:noProof/>
            <w:webHidden/>
          </w:rPr>
          <w:fldChar w:fldCharType="separate"/>
        </w:r>
        <w:r w:rsidR="00737ACF">
          <w:rPr>
            <w:noProof/>
            <w:webHidden/>
          </w:rPr>
          <w:t>76</w:t>
        </w:r>
        <w:r>
          <w:rPr>
            <w:noProof/>
            <w:webHidden/>
          </w:rPr>
          <w:fldChar w:fldCharType="end"/>
        </w:r>
      </w:hyperlink>
    </w:p>
    <w:p w14:paraId="734BC8D8" w14:textId="00E09F60" w:rsidR="0053728B" w:rsidRDefault="0053728B">
      <w:pPr>
        <w:pStyle w:val="TableofFigures"/>
        <w:tabs>
          <w:tab w:val="right" w:leader="dot" w:pos="9054"/>
        </w:tabs>
        <w:rPr>
          <w:rFonts w:asciiTheme="minorHAnsi" w:eastAsiaTheme="minorEastAsia" w:hAnsiTheme="minorHAnsi" w:cstheme="minorBidi"/>
          <w:noProof/>
        </w:rPr>
      </w:pPr>
      <w:hyperlink w:anchor="_Toc89965013" w:history="1">
        <w:r w:rsidRPr="00231DC0">
          <w:rPr>
            <w:rStyle w:val="Hyperlink"/>
            <w:noProof/>
            <w:lang w:val="pt-BR"/>
          </w:rPr>
          <w:t>Tabela 16 - Transformação dos valores da 'Local_SU' numa escala de gravidade e posterior codificação</w:t>
        </w:r>
        <w:r>
          <w:rPr>
            <w:noProof/>
            <w:webHidden/>
          </w:rPr>
          <w:tab/>
        </w:r>
        <w:r>
          <w:rPr>
            <w:noProof/>
            <w:webHidden/>
          </w:rPr>
          <w:fldChar w:fldCharType="begin"/>
        </w:r>
        <w:r>
          <w:rPr>
            <w:noProof/>
            <w:webHidden/>
          </w:rPr>
          <w:instrText xml:space="preserve"> PAGEREF _Toc89965013 \h </w:instrText>
        </w:r>
        <w:r>
          <w:rPr>
            <w:noProof/>
            <w:webHidden/>
          </w:rPr>
        </w:r>
        <w:r>
          <w:rPr>
            <w:noProof/>
            <w:webHidden/>
          </w:rPr>
          <w:fldChar w:fldCharType="separate"/>
        </w:r>
        <w:r w:rsidR="00737ACF">
          <w:rPr>
            <w:noProof/>
            <w:webHidden/>
          </w:rPr>
          <w:t>77</w:t>
        </w:r>
        <w:r>
          <w:rPr>
            <w:noProof/>
            <w:webHidden/>
          </w:rPr>
          <w:fldChar w:fldCharType="end"/>
        </w:r>
      </w:hyperlink>
    </w:p>
    <w:p w14:paraId="3D64EC26" w14:textId="1E939347" w:rsidR="0053728B" w:rsidRDefault="0053728B">
      <w:pPr>
        <w:pStyle w:val="TableofFigures"/>
        <w:tabs>
          <w:tab w:val="right" w:leader="dot" w:pos="9054"/>
        </w:tabs>
        <w:rPr>
          <w:rFonts w:asciiTheme="minorHAnsi" w:eastAsiaTheme="minorEastAsia" w:hAnsiTheme="minorHAnsi" w:cstheme="minorBidi"/>
          <w:noProof/>
        </w:rPr>
      </w:pPr>
      <w:hyperlink w:anchor="_Toc89965014" w:history="1">
        <w:r w:rsidRPr="00231DC0">
          <w:rPr>
            <w:rStyle w:val="Hyperlink"/>
            <w:noProof/>
            <w:lang w:val="pt-BR"/>
          </w:rPr>
          <w:t>Tabela 17 – Variáveis numéricas e os respetivos valores de referência e intervalos de valores ocorridos na base de dados</w:t>
        </w:r>
        <w:r>
          <w:rPr>
            <w:noProof/>
            <w:webHidden/>
          </w:rPr>
          <w:tab/>
        </w:r>
        <w:r>
          <w:rPr>
            <w:noProof/>
            <w:webHidden/>
          </w:rPr>
          <w:fldChar w:fldCharType="begin"/>
        </w:r>
        <w:r>
          <w:rPr>
            <w:noProof/>
            <w:webHidden/>
          </w:rPr>
          <w:instrText xml:space="preserve"> PAGEREF _Toc89965014 \h </w:instrText>
        </w:r>
        <w:r>
          <w:rPr>
            <w:noProof/>
            <w:webHidden/>
          </w:rPr>
        </w:r>
        <w:r>
          <w:rPr>
            <w:noProof/>
            <w:webHidden/>
          </w:rPr>
          <w:fldChar w:fldCharType="separate"/>
        </w:r>
        <w:r w:rsidR="00737ACF">
          <w:rPr>
            <w:noProof/>
            <w:webHidden/>
          </w:rPr>
          <w:t>79</w:t>
        </w:r>
        <w:r>
          <w:rPr>
            <w:noProof/>
            <w:webHidden/>
          </w:rPr>
          <w:fldChar w:fldCharType="end"/>
        </w:r>
      </w:hyperlink>
    </w:p>
    <w:p w14:paraId="63C43403" w14:textId="0EC10DA2" w:rsidR="0053728B" w:rsidRDefault="0053728B">
      <w:pPr>
        <w:pStyle w:val="TableofFigures"/>
        <w:tabs>
          <w:tab w:val="right" w:leader="dot" w:pos="9054"/>
        </w:tabs>
        <w:rPr>
          <w:rFonts w:asciiTheme="minorHAnsi" w:eastAsiaTheme="minorEastAsia" w:hAnsiTheme="minorHAnsi" w:cstheme="minorBidi"/>
          <w:noProof/>
        </w:rPr>
      </w:pPr>
      <w:hyperlink w:anchor="_Toc89965015" w:history="1">
        <w:r w:rsidRPr="00231DC0">
          <w:rPr>
            <w:rStyle w:val="Hyperlink"/>
            <w:noProof/>
            <w:lang w:val="pt-BR"/>
          </w:rPr>
          <w:t>Tabela 18 - Parâmetros da função RandomForestClassifier() e respetivo significado</w:t>
        </w:r>
        <w:r>
          <w:rPr>
            <w:noProof/>
            <w:webHidden/>
          </w:rPr>
          <w:tab/>
        </w:r>
        <w:r>
          <w:rPr>
            <w:noProof/>
            <w:webHidden/>
          </w:rPr>
          <w:fldChar w:fldCharType="begin"/>
        </w:r>
        <w:r>
          <w:rPr>
            <w:noProof/>
            <w:webHidden/>
          </w:rPr>
          <w:instrText xml:space="preserve"> PAGEREF _Toc89965015 \h </w:instrText>
        </w:r>
        <w:r>
          <w:rPr>
            <w:noProof/>
            <w:webHidden/>
          </w:rPr>
        </w:r>
        <w:r>
          <w:rPr>
            <w:noProof/>
            <w:webHidden/>
          </w:rPr>
          <w:fldChar w:fldCharType="separate"/>
        </w:r>
        <w:r w:rsidR="00737ACF">
          <w:rPr>
            <w:noProof/>
            <w:webHidden/>
          </w:rPr>
          <w:t>84</w:t>
        </w:r>
        <w:r>
          <w:rPr>
            <w:noProof/>
            <w:webHidden/>
          </w:rPr>
          <w:fldChar w:fldCharType="end"/>
        </w:r>
      </w:hyperlink>
    </w:p>
    <w:p w14:paraId="5C0A603E" w14:textId="790C387E" w:rsidR="00C85A72" w:rsidRPr="001264D6" w:rsidRDefault="00C02B32" w:rsidP="00753B8C">
      <w:pPr>
        <w:rPr>
          <w:lang w:val="pt-PT"/>
        </w:rPr>
        <w:sectPr w:rsidR="00C85A72" w:rsidRPr="001264D6" w:rsidSect="008E713F">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89964683"/>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072DDE34" w14:textId="0FB667E0" w:rsidR="008E1139" w:rsidRPr="007C6210" w:rsidRDefault="00CF0D35" w:rsidP="008E1139">
      <w:pPr>
        <w:pStyle w:val="Heading2"/>
        <w:rPr>
          <w:b w:val="0"/>
          <w:bCs/>
          <w:lang w:val="pt-PT"/>
        </w:rPr>
      </w:pPr>
      <w:bookmarkStart w:id="8" w:name="_Toc89964684"/>
      <w:r w:rsidRPr="007C6210">
        <w:rPr>
          <w:b w:val="0"/>
          <w:bCs/>
          <w:lang w:val="pt-PT"/>
        </w:rPr>
        <w:t>Enquadramento</w:t>
      </w:r>
      <w:bookmarkEnd w:id="8"/>
      <w:r w:rsidRPr="007C6210">
        <w:rPr>
          <w:b w:val="0"/>
          <w:bCs/>
          <w:lang w:val="pt-PT"/>
        </w:rPr>
        <w:t xml:space="preserve"> </w:t>
      </w:r>
    </w:p>
    <w:p w14:paraId="6A9AC705" w14:textId="2049B40A" w:rsidR="00FA78E9" w:rsidRDefault="00116E4A" w:rsidP="00390948">
      <w:pPr>
        <w:ind w:firstLine="567"/>
        <w:rPr>
          <w:lang w:val="pt-PT"/>
        </w:rPr>
      </w:pPr>
      <w:r>
        <w:rPr>
          <w:lang w:val="pt-PT"/>
        </w:rPr>
        <w:t>Nas últimas décadas, tem havido um aumento considerável da esperança média de vida</w:t>
      </w:r>
      <w:r w:rsidR="00766F37">
        <w:rPr>
          <w:lang w:val="pt-PT"/>
        </w:rPr>
        <w:t>, não só em Portugal mas também na Europa</w:t>
      </w:r>
      <w:r w:rsidR="00F83B3F">
        <w:rPr>
          <w:lang w:val="pt-PT"/>
        </w:rPr>
        <w:t xml:space="preserve"> </w:t>
      </w:r>
      <w:r w:rsidR="00F83B3F">
        <w:rPr>
          <w:lang w:val="pt-PT"/>
        </w:rPr>
        <w:fldChar w:fldCharType="begin" w:fldLock="1"/>
      </w:r>
      <w:r w:rsidR="006B6B5E">
        <w:rPr>
          <w:lang w:val="pt-PT"/>
        </w:rPr>
        <w:instrText>ADDIN CSL_CITATION {"citationItems":[{"id":"ITEM-1","itemData":{"URL":"https://www.pordata.pt/Europa/Esperança+de+vida+à+nascença+total+e+por+sexo-1260","accessed":{"date-parts":[["2021","10","20"]]},"author":[{"dropping-particle":"","family":"PORDATA","given":"","non-dropping-particle":"","parse-names":false,"suffix":""}],"id":"ITEM-1","issued":{"date-parts":[["2020"]]},"title":"Esperança de vida à nascença: total e por sexo","type":"webpage"},"uris":["http://www.mendeley.com/documents/?uuid=c4b2120a-50db-4e09-a487-8f14f48c9ea0"]}],"mendeley":{"formattedCitation":"(PORDATA, 2020)","plainTextFormattedCitation":"(PORDATA, 2020)","previouslyFormattedCitation":"(PORDATA, 2020)"},"properties":{"noteIndex":0},"schema":"https://github.com/citation-style-language/schema/raw/master/csl-citation.json"}</w:instrText>
      </w:r>
      <w:r w:rsidR="00F83B3F">
        <w:rPr>
          <w:lang w:val="pt-PT"/>
        </w:rPr>
        <w:fldChar w:fldCharType="separate"/>
      </w:r>
      <w:r w:rsidR="00F83B3F" w:rsidRPr="00F83B3F">
        <w:rPr>
          <w:noProof/>
          <w:lang w:val="pt-PT"/>
        </w:rPr>
        <w:t>(PORDATA, 2020)</w:t>
      </w:r>
      <w:r w:rsidR="00F83B3F">
        <w:rPr>
          <w:lang w:val="pt-PT"/>
        </w:rPr>
        <w:fldChar w:fldCharType="end"/>
      </w:r>
      <w:r w:rsidR="00560937">
        <w:rPr>
          <w:lang w:val="pt-PT"/>
        </w:rPr>
        <w:t xml:space="preserve">. </w:t>
      </w:r>
      <w:r w:rsidR="00766F37">
        <w:rPr>
          <w:lang w:val="pt-PT"/>
        </w:rPr>
        <w:t xml:space="preserve">Este </w:t>
      </w:r>
      <w:r w:rsidR="00E37B2B">
        <w:rPr>
          <w:lang w:val="pt-PT"/>
        </w:rPr>
        <w:t>aumento da longevidade</w:t>
      </w:r>
      <w:r w:rsidR="00685DDD">
        <w:rPr>
          <w:lang w:val="pt-PT"/>
        </w:rPr>
        <w:t xml:space="preserve"> na população</w:t>
      </w:r>
      <w:r w:rsidR="00E37B2B">
        <w:rPr>
          <w:lang w:val="pt-PT"/>
        </w:rPr>
        <w:t xml:space="preserve"> pode ser explicado por vários fatores, incluindo melhores cuidados de higiene, aumento de conhecimento na área da alimentação e consequente desenvolvimento de boas práticas de agricultura</w:t>
      </w:r>
      <w:r w:rsidR="00C0758D">
        <w:rPr>
          <w:lang w:val="pt-PT"/>
        </w:rPr>
        <w:t>, a descoberta d</w:t>
      </w:r>
      <w:r w:rsidR="00D923A4">
        <w:rPr>
          <w:lang w:val="pt-PT"/>
        </w:rPr>
        <w:t>e</w:t>
      </w:r>
      <w:r w:rsidR="00C0758D">
        <w:rPr>
          <w:lang w:val="pt-PT"/>
        </w:rPr>
        <w:t xml:space="preserve"> vacinas</w:t>
      </w:r>
      <w:r w:rsidR="00B95B3D">
        <w:rPr>
          <w:lang w:val="pt-PT"/>
        </w:rPr>
        <w:t>,</w:t>
      </w:r>
      <w:r w:rsidR="00C0758D">
        <w:rPr>
          <w:lang w:val="pt-PT"/>
        </w:rPr>
        <w:t xml:space="preserve"> e </w:t>
      </w:r>
      <w:r w:rsidR="0078718B">
        <w:rPr>
          <w:lang w:val="pt-PT"/>
        </w:rPr>
        <w:t xml:space="preserve">também o constante </w:t>
      </w:r>
      <w:r w:rsidR="00C0758D">
        <w:rPr>
          <w:lang w:val="pt-PT"/>
        </w:rPr>
        <w:t>desenvolvimento na medicina</w:t>
      </w:r>
      <w:r w:rsidR="002353CE">
        <w:rPr>
          <w:lang w:val="pt-PT"/>
        </w:rPr>
        <w:t>,</w:t>
      </w:r>
      <w:r w:rsidR="00C0758D">
        <w:rPr>
          <w:lang w:val="pt-PT"/>
        </w:rPr>
        <w:t xml:space="preserve"> que </w:t>
      </w:r>
      <w:r w:rsidR="009E22A7">
        <w:rPr>
          <w:lang w:val="pt-PT"/>
        </w:rPr>
        <w:t>possibilitou</w:t>
      </w:r>
      <w:r w:rsidR="0078718B">
        <w:rPr>
          <w:lang w:val="pt-PT"/>
        </w:rPr>
        <w:t xml:space="preserve"> </w:t>
      </w:r>
      <w:r w:rsidR="00C0758D">
        <w:rPr>
          <w:lang w:val="pt-PT"/>
        </w:rPr>
        <w:t xml:space="preserve">a conceção de diagnósticos </w:t>
      </w:r>
      <w:r w:rsidR="0078718B">
        <w:rPr>
          <w:lang w:val="pt-PT"/>
        </w:rPr>
        <w:t>mais rápidos e certeiros</w:t>
      </w:r>
      <w:r w:rsidR="002353CE">
        <w:rPr>
          <w:lang w:val="pt-PT"/>
        </w:rPr>
        <w:t>, aliad</w:t>
      </w:r>
      <w:r w:rsidR="00B95B3D">
        <w:rPr>
          <w:lang w:val="pt-PT"/>
        </w:rPr>
        <w:t>o</w:t>
      </w:r>
      <w:r w:rsidR="002353CE">
        <w:rPr>
          <w:lang w:val="pt-PT"/>
        </w:rPr>
        <w:t xml:space="preserve"> a</w:t>
      </w:r>
      <w:r w:rsidR="00C0758D">
        <w:rPr>
          <w:lang w:val="pt-PT"/>
        </w:rPr>
        <w:t>o desenvolvimento da farmacologia</w:t>
      </w:r>
      <w:r w:rsidR="00B95B3D">
        <w:rPr>
          <w:lang w:val="pt-PT"/>
        </w:rPr>
        <w:t xml:space="preserve">, </w:t>
      </w:r>
      <w:r w:rsidR="00876BD7">
        <w:rPr>
          <w:lang w:val="pt-PT"/>
        </w:rPr>
        <w:t>est</w:t>
      </w:r>
      <w:r w:rsidR="008B713A">
        <w:rPr>
          <w:lang w:val="pt-PT"/>
        </w:rPr>
        <w:t>a</w:t>
      </w:r>
      <w:r w:rsidR="00876BD7">
        <w:rPr>
          <w:lang w:val="pt-PT"/>
        </w:rPr>
        <w:t xml:space="preserve"> que auxilia n</w:t>
      </w:r>
      <w:r w:rsidR="00B95B3D">
        <w:rPr>
          <w:lang w:val="pt-PT"/>
        </w:rPr>
        <w:t>o tratamento de diversas patologias</w:t>
      </w:r>
      <w:r w:rsidR="00C0758D">
        <w:rPr>
          <w:lang w:val="pt-PT"/>
        </w:rPr>
        <w:t xml:space="preserve">. </w:t>
      </w:r>
    </w:p>
    <w:p w14:paraId="3AF61289" w14:textId="72EC29BC" w:rsidR="002F7F0E" w:rsidRDefault="00932ACA" w:rsidP="00390948">
      <w:pPr>
        <w:ind w:firstLine="567"/>
        <w:rPr>
          <w:lang w:val="pt-PT"/>
        </w:rPr>
      </w:pPr>
      <w:r>
        <w:rPr>
          <w:lang w:val="pt-PT"/>
        </w:rPr>
        <w:t xml:space="preserve">No entanto, </w:t>
      </w:r>
      <w:r w:rsidR="00F519DB">
        <w:rPr>
          <w:lang w:val="pt-PT"/>
        </w:rPr>
        <w:t>paralelamente a</w:t>
      </w:r>
      <w:r>
        <w:rPr>
          <w:lang w:val="pt-PT"/>
        </w:rPr>
        <w:t xml:space="preserve"> este envelhecimento da população</w:t>
      </w:r>
      <w:r w:rsidR="001E7266">
        <w:rPr>
          <w:lang w:val="pt-PT"/>
        </w:rPr>
        <w:t>,</w:t>
      </w:r>
      <w:r>
        <w:rPr>
          <w:lang w:val="pt-PT"/>
        </w:rPr>
        <w:t xml:space="preserve"> tem-se assistido a um acréscimo de doenças crónicas </w:t>
      </w:r>
      <w:r w:rsidR="005562FD">
        <w:rPr>
          <w:lang w:val="pt-PT"/>
        </w:rPr>
        <w:t>caracterizadas por</w:t>
      </w:r>
      <w:r w:rsidR="00F519DB" w:rsidRPr="00B0679E">
        <w:rPr>
          <w:lang w:val="pt-PT"/>
        </w:rPr>
        <w:t xml:space="preserve"> produz</w:t>
      </w:r>
      <w:r w:rsidR="005562FD">
        <w:rPr>
          <w:lang w:val="pt-PT"/>
        </w:rPr>
        <w:t>irem</w:t>
      </w:r>
      <w:r w:rsidR="00F519DB" w:rsidRPr="00B0679E">
        <w:rPr>
          <w:lang w:val="pt-PT"/>
        </w:rPr>
        <w:t xml:space="preserve"> elevados graus de incapacidade sendo</w:t>
      </w:r>
      <w:r w:rsidR="00704FDB">
        <w:rPr>
          <w:lang w:val="pt-PT"/>
        </w:rPr>
        <w:t xml:space="preserve"> muitas vezes</w:t>
      </w:r>
      <w:r w:rsidR="00F519DB" w:rsidRPr="00B0679E">
        <w:rPr>
          <w:lang w:val="pt-PT"/>
        </w:rPr>
        <w:t xml:space="preserve"> responsáveis </w:t>
      </w:r>
      <w:r w:rsidR="00704FDB">
        <w:rPr>
          <w:lang w:val="pt-PT"/>
        </w:rPr>
        <w:t>por</w:t>
      </w:r>
      <w:r w:rsidR="00F519DB">
        <w:rPr>
          <w:lang w:val="pt-PT"/>
        </w:rPr>
        <w:t xml:space="preserve"> </w:t>
      </w:r>
      <w:r w:rsidR="00F519DB" w:rsidRPr="00B0679E">
        <w:rPr>
          <w:lang w:val="pt-PT"/>
        </w:rPr>
        <w:t>pressões sobre o sistema de saúde</w:t>
      </w:r>
      <w:r w:rsidR="00704FDB">
        <w:rPr>
          <w:lang w:val="pt-PT"/>
        </w:rPr>
        <w:t xml:space="preserve">. </w:t>
      </w:r>
      <w:r w:rsidR="000B29E1" w:rsidRPr="00B0679E">
        <w:rPr>
          <w:lang w:val="pt-PT"/>
        </w:rPr>
        <w:t>O</w:t>
      </w:r>
      <w:r w:rsidR="000B29E1">
        <w:rPr>
          <w:lang w:val="pt-PT"/>
        </w:rPr>
        <w:t xml:space="preserve"> </w:t>
      </w:r>
      <w:r w:rsidR="000B29E1" w:rsidRPr="00B0679E">
        <w:rPr>
          <w:lang w:val="pt-PT"/>
        </w:rPr>
        <w:t>envelhecimento biológico a que o indivíduo está sujeito tem uma evolução variável, e</w:t>
      </w:r>
      <w:r w:rsidR="000B29E1">
        <w:rPr>
          <w:lang w:val="pt-PT"/>
        </w:rPr>
        <w:t xml:space="preserve"> </w:t>
      </w:r>
      <w:r w:rsidR="000B29E1" w:rsidRPr="00B0679E">
        <w:rPr>
          <w:lang w:val="pt-PT"/>
        </w:rPr>
        <w:t xml:space="preserve">passa por uma degradação natural onde </w:t>
      </w:r>
      <w:r w:rsidR="00FA3AA4">
        <w:rPr>
          <w:lang w:val="pt-PT"/>
        </w:rPr>
        <w:t xml:space="preserve">podem </w:t>
      </w:r>
      <w:r w:rsidR="000B29E1" w:rsidRPr="00B0679E">
        <w:rPr>
          <w:lang w:val="pt-PT"/>
        </w:rPr>
        <w:t>ocorre</w:t>
      </w:r>
      <w:r w:rsidR="00D84E6F">
        <w:rPr>
          <w:lang w:val="pt-PT"/>
        </w:rPr>
        <w:t>r</w:t>
      </w:r>
      <w:r w:rsidR="000B29E1" w:rsidRPr="00B0679E">
        <w:rPr>
          <w:lang w:val="pt-PT"/>
        </w:rPr>
        <w:t xml:space="preserve"> inúmeras alterações</w:t>
      </w:r>
      <w:r w:rsidR="00FA3AA4">
        <w:rPr>
          <w:lang w:val="pt-PT"/>
        </w:rPr>
        <w:t xml:space="preserve"> no normal funcionamento do organismo</w:t>
      </w:r>
      <w:r w:rsidR="00F5307B">
        <w:rPr>
          <w:lang w:val="pt-PT"/>
        </w:rPr>
        <w:t>, destacando-se a</w:t>
      </w:r>
      <w:r w:rsidR="005601D2">
        <w:rPr>
          <w:lang w:val="pt-PT"/>
        </w:rPr>
        <w:t>qui a</w:t>
      </w:r>
      <w:r w:rsidR="00F5307B">
        <w:rPr>
          <w:lang w:val="pt-PT"/>
        </w:rPr>
        <w:t xml:space="preserve"> </w:t>
      </w:r>
      <w:r w:rsidR="00F5307B" w:rsidRPr="00B0679E">
        <w:rPr>
          <w:lang w:val="pt-PT"/>
        </w:rPr>
        <w:t xml:space="preserve">deterioração </w:t>
      </w:r>
      <w:r w:rsidR="00F5307B">
        <w:rPr>
          <w:lang w:val="pt-PT"/>
        </w:rPr>
        <w:t>a nível cognitivo</w:t>
      </w:r>
      <w:r w:rsidR="009916BA">
        <w:rPr>
          <w:lang w:val="pt-PT"/>
        </w:rPr>
        <w:t>, esta que é uma alteração bastante comum em pessoas idosas.</w:t>
      </w:r>
      <w:r w:rsidR="001E7266">
        <w:rPr>
          <w:lang w:val="pt-PT"/>
        </w:rPr>
        <w:t xml:space="preserve"> O</w:t>
      </w:r>
      <w:r w:rsidR="001E7266" w:rsidRPr="001E7266">
        <w:rPr>
          <w:lang w:val="pt-PT"/>
        </w:rPr>
        <w:t xml:space="preserve"> </w:t>
      </w:r>
      <w:r w:rsidR="001E7266" w:rsidRPr="001E7266">
        <w:rPr>
          <w:i/>
          <w:iCs/>
          <w:lang w:val="pt-PT"/>
        </w:rPr>
        <w:t>delirium</w:t>
      </w:r>
      <w:r w:rsidR="001E7266" w:rsidRPr="001E7266">
        <w:rPr>
          <w:lang w:val="pt-PT"/>
        </w:rPr>
        <w:t xml:space="preserve"> é uma manifestação comum de disfunção</w:t>
      </w:r>
      <w:r w:rsidR="001E7266">
        <w:rPr>
          <w:lang w:val="pt-PT"/>
        </w:rPr>
        <w:t xml:space="preserve"> </w:t>
      </w:r>
      <w:r w:rsidR="001B7FCD" w:rsidRPr="001B7FCD">
        <w:rPr>
          <w:lang w:val="pt-PT"/>
        </w:rPr>
        <w:t xml:space="preserve">neuropsiquiátrica </w:t>
      </w:r>
      <w:r w:rsidR="001E7266" w:rsidRPr="001E7266">
        <w:rPr>
          <w:lang w:val="pt-PT"/>
        </w:rPr>
        <w:t xml:space="preserve">aguda </w:t>
      </w:r>
      <w:r w:rsidR="001E7266">
        <w:rPr>
          <w:lang w:val="pt-PT"/>
        </w:rPr>
        <w:t>em doentes admitidos em contexto hospitalar.</w:t>
      </w:r>
      <w:r w:rsidR="001B7FCD">
        <w:rPr>
          <w:lang w:val="pt-PT"/>
        </w:rPr>
        <w:t xml:space="preserve"> Clinicamente</w:t>
      </w:r>
      <w:r w:rsidR="0010277B">
        <w:rPr>
          <w:lang w:val="pt-PT"/>
        </w:rPr>
        <w:t>,</w:t>
      </w:r>
      <w:r w:rsidR="001B7FCD">
        <w:rPr>
          <w:lang w:val="pt-PT"/>
        </w:rPr>
        <w:t xml:space="preserve"> caracteriza-se pela turvação do estado de consciência, défice de atenção e por um distúrbio cognitivo e comportamental </w:t>
      </w:r>
      <w:r w:rsidR="009E5FB4">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meta-analysis","type":"article-journal","volume":"350"},"uris":["http://www.mendeley.com/documents/?uuid=bad8e061-5b6b-4355-bd02-65269849edab"]},{"id":"ITEM-3","itemData":{"ISBN":"9780890425541","ISSN":"11354542","author":[{"dropping-particle":"","family":"American Psychiatric Association","given":"","non-dropping-particle":"","parse-names":false,"suffix":""}],"container-title":"Pediatria Integral","edition":"fifth","id":"ITEM-3","issue":"7","issued":{"date-parts":[["2013"]]},"note":"(16)","number-of-pages":"970","title":"Diagnostic and statistical manual of mental disorders - DSM-5","type":"book","volume":"17"},"uris":["http://www.mendeley.com/documents/?uuid=dd70f1e2-e461-46a4-af18-64727e41e1ba"]}],"mendeley":{"formattedCitation":"(American Psychiatric Association, 2013; INFARMED, 2010b; Salluh et al., 2015)","plainTextFormattedCitation":"(American Psychiatric Association, 2013; INFARMED, 2010b; Salluh et al., 2015)","previouslyFormattedCitation":"(American Psychiatric Association, 2013; INFARMED, 2010b; Salluh et al., 2015)"},"properties":{"noteIndex":0},"schema":"https://github.com/citation-style-language/schema/raw/master/csl-citation.json"}</w:instrText>
      </w:r>
      <w:r w:rsidR="009E5FB4">
        <w:rPr>
          <w:lang w:val="pt-PT"/>
        </w:rPr>
        <w:fldChar w:fldCharType="separate"/>
      </w:r>
      <w:r w:rsidR="009E5FB4" w:rsidRPr="009E5FB4">
        <w:rPr>
          <w:noProof/>
          <w:lang w:val="pt-PT"/>
        </w:rPr>
        <w:t>(American Psychiatric Association, 2013; INFARMED, 2010b; Salluh et al., 2015)</w:t>
      </w:r>
      <w:r w:rsidR="009E5FB4">
        <w:rPr>
          <w:lang w:val="pt-PT"/>
        </w:rPr>
        <w:fldChar w:fldCharType="end"/>
      </w:r>
      <w:r w:rsidR="001B7FCD" w:rsidRPr="001264D6">
        <w:rPr>
          <w:lang w:val="pt-PT"/>
        </w:rPr>
        <w:t>.</w:t>
      </w:r>
      <w:r w:rsidR="0010277B">
        <w:rPr>
          <w:lang w:val="pt-PT"/>
        </w:rPr>
        <w:t xml:space="preserve"> </w:t>
      </w:r>
      <w:r w:rsidR="0010277B" w:rsidRPr="001264D6">
        <w:rPr>
          <w:lang w:val="pt-PT"/>
        </w:rPr>
        <w:t xml:space="preserve">É uma entidade muito prevalente, sobretudo na população idosa </w:t>
      </w:r>
      <w:r w:rsidR="0010277B">
        <w:rPr>
          <w:lang w:val="pt-PT"/>
        </w:rPr>
        <w:t xml:space="preserve">internada </w:t>
      </w:r>
      <w:r w:rsidR="0010277B" w:rsidRPr="001264D6">
        <w:rPr>
          <w:lang w:val="pt-PT"/>
        </w:rPr>
        <w:fldChar w:fldCharType="begin" w:fldLock="1"/>
      </w:r>
      <w:r w:rsidR="0010277B"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0277B" w:rsidRPr="001264D6">
        <w:rPr>
          <w:lang w:val="pt-PT"/>
        </w:rPr>
        <w:fldChar w:fldCharType="separate"/>
      </w:r>
      <w:r w:rsidR="0010277B" w:rsidRPr="001264D6">
        <w:rPr>
          <w:noProof/>
          <w:lang w:val="pt-PT"/>
        </w:rPr>
        <w:t>(American Psychiatric Association, 2013)</w:t>
      </w:r>
      <w:r w:rsidR="0010277B" w:rsidRPr="001264D6">
        <w:rPr>
          <w:lang w:val="pt-PT"/>
        </w:rPr>
        <w:fldChar w:fldCharType="end"/>
      </w:r>
      <w:r w:rsidR="0010277B" w:rsidRPr="001264D6">
        <w:rPr>
          <w:lang w:val="pt-PT"/>
        </w:rPr>
        <w:t xml:space="preserve"> e em ambientes de terapia intensiva </w:t>
      </w:r>
      <w:r w:rsidR="0010277B" w:rsidRPr="001264D6">
        <w:rPr>
          <w:lang w:val="pt-PT"/>
        </w:rPr>
        <w:fldChar w:fldCharType="begin" w:fldLock="1"/>
      </w:r>
      <w:r w:rsidR="0010277B"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0010277B" w:rsidRPr="001264D6">
        <w:rPr>
          <w:lang w:val="pt-PT"/>
        </w:rPr>
        <w:fldChar w:fldCharType="separate"/>
      </w:r>
      <w:r w:rsidR="0010277B" w:rsidRPr="001264D6">
        <w:rPr>
          <w:noProof/>
          <w:lang w:val="pt-PT"/>
        </w:rPr>
        <w:t>(J. E. Wilson et al., 2020)</w:t>
      </w:r>
      <w:r w:rsidR="0010277B" w:rsidRPr="001264D6">
        <w:rPr>
          <w:lang w:val="pt-PT"/>
        </w:rPr>
        <w:fldChar w:fldCharType="end"/>
      </w:r>
      <w:r w:rsidR="0010277B" w:rsidRPr="001264D6">
        <w:rPr>
          <w:lang w:val="pt-PT"/>
        </w:rPr>
        <w:t>.</w:t>
      </w:r>
      <w:r w:rsidR="00390948">
        <w:rPr>
          <w:lang w:val="pt-PT"/>
        </w:rPr>
        <w:t xml:space="preserve"> Porém, qualquer </w:t>
      </w:r>
      <w:r w:rsidR="00B0679E" w:rsidRPr="00B0679E">
        <w:rPr>
          <w:lang w:val="pt-PT"/>
        </w:rPr>
        <w:t>pessoa</w:t>
      </w:r>
      <w:r w:rsidR="00390948">
        <w:rPr>
          <w:lang w:val="pt-PT"/>
        </w:rPr>
        <w:t>, independentemente da idade, que se encontre</w:t>
      </w:r>
      <w:r w:rsidR="00B0679E" w:rsidRPr="00B0679E">
        <w:rPr>
          <w:lang w:val="pt-PT"/>
        </w:rPr>
        <w:t xml:space="preserve"> em contexto hospitalar</w:t>
      </w:r>
      <w:r w:rsidR="00B0679E">
        <w:rPr>
          <w:lang w:val="pt-PT"/>
        </w:rPr>
        <w:t>,</w:t>
      </w:r>
      <w:r w:rsidR="00B0679E" w:rsidRPr="00B0679E">
        <w:rPr>
          <w:lang w:val="pt-PT"/>
        </w:rPr>
        <w:t xml:space="preserve"> tem probabilidade de</w:t>
      </w:r>
      <w:r w:rsidR="00B0679E">
        <w:rPr>
          <w:lang w:val="pt-PT"/>
        </w:rPr>
        <w:t xml:space="preserve"> </w:t>
      </w:r>
      <w:r w:rsidR="00B0679E" w:rsidRPr="00B0679E">
        <w:rPr>
          <w:lang w:val="pt-PT"/>
        </w:rPr>
        <w:t xml:space="preserve">desenvolver </w:t>
      </w:r>
      <w:r w:rsidR="00B0679E" w:rsidRPr="00B0679E">
        <w:rPr>
          <w:i/>
          <w:iCs/>
          <w:lang w:val="pt-PT"/>
        </w:rPr>
        <w:t>delirium</w:t>
      </w:r>
      <w:r w:rsidR="009E5FB4">
        <w:rPr>
          <w:i/>
          <w:iCs/>
          <w:lang w:val="pt-PT"/>
        </w:rPr>
        <w:t xml:space="preserve"> </w:t>
      </w:r>
      <w:r w:rsidR="009E5FB4">
        <w:rPr>
          <w:i/>
          <w:iCs/>
          <w:lang w:val="pt-PT"/>
        </w:rPr>
        <w:fldChar w:fldCharType="begin" w:fldLock="1"/>
      </w:r>
      <w:r w:rsidR="00846FF1">
        <w:rPr>
          <w:i/>
          <w:iCs/>
          <w:lang w:val="pt-PT"/>
        </w:rPr>
        <w:instrText>ADDIN CSL_CITATION {"citationItems":[{"id":"ITEM-1","itemData":{"DOI":"10.1111/pan.14122","ISSN":"14609592","PMID":"33405250","abstract":"Background: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Anaesthesia","id":"ITEM-1","issue":"September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2021)","plainTextFormattedCitation":"(Lee-Archer, von Ungern-Sternberg, Reade, Law, &amp; Long, 2021)","previouslyFormattedCitation":"(Lee-Archer, von Ungern-Sternberg, Reade, Law, &amp; Long, 2021)"},"properties":{"noteIndex":0},"schema":"https://github.com/citation-style-language/schema/raw/master/csl-citation.json"}</w:instrText>
      </w:r>
      <w:r w:rsidR="009E5FB4">
        <w:rPr>
          <w:i/>
          <w:iCs/>
          <w:lang w:val="pt-PT"/>
        </w:rPr>
        <w:fldChar w:fldCharType="separate"/>
      </w:r>
      <w:r w:rsidR="009E5FB4" w:rsidRPr="009E5FB4">
        <w:rPr>
          <w:iCs/>
          <w:noProof/>
          <w:lang w:val="pt-PT"/>
        </w:rPr>
        <w:t>(Lee-Archer, von Ungern-Sternberg, Reade, Law, &amp; Long, 2021)</w:t>
      </w:r>
      <w:r w:rsidR="009E5FB4">
        <w:rPr>
          <w:i/>
          <w:iCs/>
          <w:lang w:val="pt-PT"/>
        </w:rPr>
        <w:fldChar w:fldCharType="end"/>
      </w:r>
      <w:r w:rsidR="00B0679E" w:rsidRPr="00B0679E">
        <w:rPr>
          <w:lang w:val="pt-PT"/>
        </w:rPr>
        <w:t>, sendo</w:t>
      </w:r>
      <w:r w:rsidR="00390948">
        <w:rPr>
          <w:lang w:val="pt-PT"/>
        </w:rPr>
        <w:t xml:space="preserve"> por isso</w:t>
      </w:r>
      <w:r w:rsidR="00B0679E" w:rsidRPr="00B0679E">
        <w:rPr>
          <w:lang w:val="pt-PT"/>
        </w:rPr>
        <w:t xml:space="preserve"> fundamental o seu correto diagnóstico para que</w:t>
      </w:r>
      <w:r w:rsidR="004071A7">
        <w:rPr>
          <w:lang w:val="pt-PT"/>
        </w:rPr>
        <w:t xml:space="preserve"> sejam</w:t>
      </w:r>
      <w:r w:rsidR="00B0679E" w:rsidRPr="00B0679E">
        <w:rPr>
          <w:lang w:val="pt-PT"/>
        </w:rPr>
        <w:t xml:space="preserve"> aplicadas o mais precocemente possível</w:t>
      </w:r>
      <w:r w:rsidR="002D38B6">
        <w:rPr>
          <w:lang w:val="pt-PT"/>
        </w:rPr>
        <w:t xml:space="preserve"> as devidas intervenções cl</w:t>
      </w:r>
      <w:r w:rsidR="0059275D">
        <w:rPr>
          <w:lang w:val="pt-PT"/>
        </w:rPr>
        <w:t>í</w:t>
      </w:r>
      <w:r w:rsidR="002D38B6">
        <w:rPr>
          <w:lang w:val="pt-PT"/>
        </w:rPr>
        <w:t>nicas</w:t>
      </w:r>
      <w:r w:rsidR="00B0679E" w:rsidRPr="00B0679E">
        <w:rPr>
          <w:lang w:val="pt-PT"/>
        </w:rPr>
        <w:t>,</w:t>
      </w:r>
      <w:r w:rsidR="00B0679E">
        <w:rPr>
          <w:lang w:val="pt-PT"/>
        </w:rPr>
        <w:t xml:space="preserve"> </w:t>
      </w:r>
      <w:r w:rsidR="00B0679E" w:rsidRPr="00B0679E">
        <w:rPr>
          <w:lang w:val="pt-PT"/>
        </w:rPr>
        <w:t>com vista a minimizar as complicações adjacentes a este problema.</w:t>
      </w:r>
      <w:r w:rsidR="00FA78E9">
        <w:rPr>
          <w:lang w:val="pt-PT"/>
        </w:rPr>
        <w:t xml:space="preserve"> </w:t>
      </w:r>
    </w:p>
    <w:p w14:paraId="33E4CA73" w14:textId="43012976" w:rsidR="006E56C7" w:rsidRDefault="00D92F42" w:rsidP="006E56C7">
      <w:pPr>
        <w:ind w:firstLine="567"/>
        <w:rPr>
          <w:lang w:val="pt-PT"/>
        </w:rPr>
      </w:pPr>
      <w:r w:rsidRPr="001264D6">
        <w:rPr>
          <w:lang w:val="pt-PT"/>
        </w:rPr>
        <w:t xml:space="preserve">Apesar de grave e potencialmente fatal, </w:t>
      </w:r>
      <w:r w:rsidR="00F951B7">
        <w:rPr>
          <w:lang w:val="pt-PT"/>
        </w:rPr>
        <w:t>o</w:t>
      </w:r>
      <w:r w:rsidR="00AB6100">
        <w:rPr>
          <w:lang w:val="pt-PT"/>
        </w:rPr>
        <w:t xml:space="preserve"> </w:t>
      </w:r>
      <w:r w:rsidR="00F951B7" w:rsidRPr="00F951B7">
        <w:rPr>
          <w:i/>
          <w:iCs/>
          <w:lang w:val="pt-PT"/>
        </w:rPr>
        <w:t>delirium</w:t>
      </w:r>
      <w:r w:rsidRPr="001264D6">
        <w:rPr>
          <w:lang w:val="pt-PT"/>
        </w:rPr>
        <w:t xml:space="preserve"> é frequentemente subdiagnosticad</w:t>
      </w:r>
      <w:r w:rsidR="00F951B7">
        <w:rPr>
          <w:lang w:val="pt-PT"/>
        </w:rPr>
        <w:t>o</w:t>
      </w:r>
      <w:r w:rsidRPr="001264D6">
        <w:rPr>
          <w:lang w:val="pt-PT"/>
        </w:rPr>
        <w:t xml:space="preserve"> e negligenciad</w:t>
      </w:r>
      <w:r w:rsidR="00F951B7">
        <w:rPr>
          <w:lang w:val="pt-PT"/>
        </w:rPr>
        <w:t>o</w:t>
      </w:r>
      <w:r w:rsidR="003C7DC7">
        <w:rPr>
          <w:lang w:val="pt-PT"/>
        </w:rPr>
        <w:t xml:space="preserve">, </w:t>
      </w:r>
      <w:r w:rsidR="00A5722D">
        <w:rPr>
          <w:lang w:val="pt-PT"/>
        </w:rPr>
        <w:t xml:space="preserve">acredita-se que </w:t>
      </w:r>
      <w:r w:rsidR="003C7DC7">
        <w:rPr>
          <w:lang w:val="pt-PT"/>
        </w:rPr>
        <w:t xml:space="preserve">devido </w:t>
      </w:r>
      <w:r w:rsidR="003C7DC7" w:rsidRPr="003C7DC7">
        <w:rPr>
          <w:lang w:val="pt-PT"/>
        </w:rPr>
        <w:t>à sua variabilidade de apresentação clínica</w:t>
      </w:r>
      <w:r w:rsidR="003C7DC7">
        <w:rPr>
          <w:lang w:val="pt-PT"/>
        </w:rPr>
        <w:t xml:space="preserve"> principalmente quando </w:t>
      </w:r>
      <w:r w:rsidR="003C7DC7">
        <w:rPr>
          <w:lang w:val="pt-PT"/>
        </w:rPr>
        <w:lastRenderedPageBreak/>
        <w:t>o contexto do doente é complexo</w:t>
      </w:r>
      <w:r w:rsidR="00A5722D">
        <w:rPr>
          <w:lang w:val="pt-PT"/>
        </w:rPr>
        <w:t xml:space="preserve">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009D6424">
        <w:rPr>
          <w:lang w:val="pt-PT"/>
        </w:rPr>
        <w:t xml:space="preserve">. </w:t>
      </w:r>
      <w:r w:rsidR="00E238F6">
        <w:rPr>
          <w:lang w:val="pt-PT"/>
        </w:rPr>
        <w:t xml:space="preserve">Esta síndrome está relacionada </w:t>
      </w:r>
      <w:r w:rsidR="00481B66">
        <w:rPr>
          <w:lang w:val="pt-PT"/>
        </w:rPr>
        <w:t>não só</w:t>
      </w:r>
      <w:r w:rsidR="00E238F6">
        <w:rPr>
          <w:lang w:val="pt-PT"/>
        </w:rPr>
        <w:t xml:space="preserve"> </w:t>
      </w:r>
      <w:r w:rsidRPr="001264D6">
        <w:rPr>
          <w:lang w:val="pt-PT"/>
        </w:rPr>
        <w:t>com maiores taxas d</w:t>
      </w:r>
      <w:r w:rsidR="002714FC">
        <w:rPr>
          <w:lang w:val="pt-PT"/>
        </w:rPr>
        <w:t>e morbilidade e mortalidade</w:t>
      </w:r>
      <w:r w:rsidR="007E7107">
        <w:rPr>
          <w:lang w:val="pt-PT"/>
        </w:rPr>
        <w:t>, com</w:t>
      </w:r>
      <w:r w:rsidR="00481B66">
        <w:rPr>
          <w:lang w:val="pt-PT"/>
        </w:rPr>
        <w:t>o também com</w:t>
      </w:r>
      <w:r w:rsidR="007E7107">
        <w:rPr>
          <w:lang w:val="pt-PT"/>
        </w:rPr>
        <w:t xml:space="preserve"> o </w:t>
      </w:r>
      <w:r w:rsidRPr="001264D6">
        <w:rPr>
          <w:lang w:val="pt-PT"/>
        </w:rPr>
        <w:t>aumento do tempo de internamento</w:t>
      </w:r>
      <w:r w:rsidR="007E7107">
        <w:rPr>
          <w:lang w:val="pt-PT"/>
        </w:rPr>
        <w:t xml:space="preserve">, assim como </w:t>
      </w:r>
      <w:r w:rsidR="007E7107" w:rsidRPr="003C7DC7">
        <w:rPr>
          <w:lang w:val="pt-PT"/>
        </w:rPr>
        <w:t>deterioração do estado físico e mental</w:t>
      </w:r>
      <w:r w:rsidRPr="001264D6">
        <w:rPr>
          <w:lang w:val="pt-PT"/>
        </w:rPr>
        <w:t xml:space="preserve">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xml:space="preserve">. </w:t>
      </w:r>
      <w:r w:rsidR="00A904BB">
        <w:rPr>
          <w:lang w:val="pt-PT"/>
        </w:rPr>
        <w:t>N</w:t>
      </w:r>
      <w:r w:rsidR="00A904BB" w:rsidRPr="00A904BB">
        <w:rPr>
          <w:lang w:val="pt-PT"/>
        </w:rPr>
        <w:t>os últimos anos</w:t>
      </w:r>
      <w:r w:rsidR="00A904BB">
        <w:rPr>
          <w:lang w:val="pt-PT"/>
        </w:rPr>
        <w:t xml:space="preserve">, </w:t>
      </w:r>
      <w:r w:rsidR="00146D5C">
        <w:rPr>
          <w:lang w:val="pt-PT"/>
        </w:rPr>
        <w:t>tem sido</w:t>
      </w:r>
      <w:r w:rsidR="00A904BB" w:rsidRPr="00A904BB">
        <w:rPr>
          <w:lang w:val="pt-PT"/>
        </w:rPr>
        <w:t xml:space="preserve"> desenvolv</w:t>
      </w:r>
      <w:r w:rsidR="00A904BB">
        <w:rPr>
          <w:lang w:val="pt-PT"/>
        </w:rPr>
        <w:t>idos</w:t>
      </w:r>
      <w:r w:rsidR="00A904BB" w:rsidRPr="00A904BB">
        <w:rPr>
          <w:lang w:val="pt-PT"/>
        </w:rPr>
        <w:t xml:space="preserve"> vários instrumentos de avaliação clínica </w:t>
      </w:r>
      <w:r w:rsidR="00A904BB">
        <w:rPr>
          <w:lang w:val="pt-PT"/>
        </w:rPr>
        <w:t>para o</w:t>
      </w:r>
      <w:r w:rsidR="00A904BB" w:rsidRPr="00A904BB">
        <w:rPr>
          <w:lang w:val="pt-PT"/>
        </w:rPr>
        <w:t xml:space="preserve"> </w:t>
      </w:r>
      <w:r w:rsidR="00A904BB" w:rsidRPr="00A904BB">
        <w:rPr>
          <w:i/>
          <w:iCs/>
          <w:lang w:val="pt-PT"/>
        </w:rPr>
        <w:t>delirium</w:t>
      </w:r>
      <w:r w:rsidR="00A904BB" w:rsidRPr="00A904BB">
        <w:rPr>
          <w:lang w:val="pt-PT"/>
        </w:rPr>
        <w:t xml:space="preserve">, </w:t>
      </w:r>
      <w:r w:rsidR="00A904BB">
        <w:rPr>
          <w:lang w:val="pt-PT"/>
        </w:rPr>
        <w:t xml:space="preserve">o que </w:t>
      </w:r>
      <w:r w:rsidR="00A904BB" w:rsidRPr="00A904BB">
        <w:rPr>
          <w:lang w:val="pt-PT"/>
        </w:rPr>
        <w:t>representou um importante avanço metodológico no estudo</w:t>
      </w:r>
      <w:r w:rsidR="007867EE">
        <w:rPr>
          <w:lang w:val="pt-PT"/>
        </w:rPr>
        <w:t xml:space="preserve"> e diagnóstico</w:t>
      </w:r>
      <w:r w:rsidR="00A904BB" w:rsidRPr="00A904BB">
        <w:rPr>
          <w:lang w:val="pt-PT"/>
        </w:rPr>
        <w:t xml:space="preserve"> desta </w:t>
      </w:r>
      <w:r w:rsidR="005005A2">
        <w:rPr>
          <w:lang w:val="pt-PT"/>
        </w:rPr>
        <w:t>perturbação</w:t>
      </w:r>
      <w:r w:rsidR="00A904BB" w:rsidRPr="00A904BB">
        <w:rPr>
          <w:lang w:val="pt-PT"/>
        </w:rPr>
        <w:t>.</w:t>
      </w:r>
      <w:r w:rsidR="007432F2">
        <w:rPr>
          <w:lang w:val="pt-PT"/>
        </w:rPr>
        <w:t xml:space="preserve"> </w:t>
      </w:r>
      <w:r w:rsidR="00F927AA">
        <w:rPr>
          <w:lang w:val="pt-PT"/>
        </w:rPr>
        <w:t xml:space="preserve">Dos instrumentos de triagem do </w:t>
      </w:r>
      <w:r w:rsidR="00F927AA" w:rsidRPr="00F927AA">
        <w:rPr>
          <w:i/>
          <w:iCs/>
          <w:lang w:val="pt-PT"/>
        </w:rPr>
        <w:t>delirium</w:t>
      </w:r>
      <w:r w:rsidR="00F927AA">
        <w:rPr>
          <w:lang w:val="pt-PT"/>
        </w:rPr>
        <w:t xml:space="preserve"> existentes, destacam-se </w:t>
      </w:r>
      <w:r w:rsidR="007432F2">
        <w:rPr>
          <w:lang w:val="pt-PT"/>
        </w:rPr>
        <w:t>o Método de Avaliação da Confusão (CAM)</w:t>
      </w:r>
      <w:r w:rsidR="00F927AA">
        <w:rPr>
          <w:lang w:val="pt-PT"/>
        </w:rPr>
        <w:t xml:space="preserve"> e as suas variações de acordo com o ambiente em que se encontra</w:t>
      </w:r>
      <w:r w:rsidR="008924B8">
        <w:rPr>
          <w:lang w:val="pt-PT"/>
        </w:rPr>
        <w:t xml:space="preserve"> o doente</w:t>
      </w:r>
      <w:r w:rsidR="00F927AA">
        <w:rPr>
          <w:lang w:val="pt-PT"/>
        </w:rPr>
        <w:t xml:space="preserve">, </w:t>
      </w:r>
      <w:r w:rsidR="00F927AA" w:rsidRPr="00C66C39">
        <w:rPr>
          <w:lang w:val="pt-BR"/>
        </w:rPr>
        <w:t>a Escala de Sedação de Agitação de Richmond (RAAS</w:t>
      </w:r>
      <w:r w:rsidR="00F927AA">
        <w:rPr>
          <w:lang w:val="pt-BR"/>
        </w:rPr>
        <w:t xml:space="preserve">) e a Escala de Confusão de </w:t>
      </w:r>
      <w:proofErr w:type="spellStart"/>
      <w:r w:rsidR="00F927AA" w:rsidRPr="00C66C39">
        <w:rPr>
          <w:lang w:val="pt-BR"/>
        </w:rPr>
        <w:t>Neelon</w:t>
      </w:r>
      <w:proofErr w:type="spellEnd"/>
      <w:r w:rsidR="00F927AA" w:rsidRPr="00C66C39">
        <w:rPr>
          <w:lang w:val="pt-BR"/>
        </w:rPr>
        <w:t xml:space="preserve"> e Champanh</w:t>
      </w:r>
      <w:r w:rsidR="00F927AA">
        <w:rPr>
          <w:lang w:val="pt-BR"/>
        </w:rPr>
        <w:t>e</w:t>
      </w:r>
      <w:r w:rsidR="00F927AA" w:rsidRPr="00C66C39">
        <w:rPr>
          <w:lang w:val="pt-BR"/>
        </w:rPr>
        <w:t xml:space="preserve"> (NEECHAM)</w:t>
      </w:r>
      <w:r w:rsidR="00863052">
        <w:rPr>
          <w:lang w:val="pt-BR"/>
        </w:rPr>
        <w:t xml:space="preserve"> </w:t>
      </w:r>
      <w:r w:rsidR="00863052">
        <w:rPr>
          <w:lang w:val="pt-BR"/>
        </w:rPr>
        <w:fldChar w:fldCharType="begin" w:fldLock="1"/>
      </w:r>
      <w:r w:rsidR="00340DA1">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Castanho, Teixeira, Sousa, &amp; Santos, 2016)","plainTextFormattedCitation":"(Mariz, Castanho, Teixeira, Sousa, &amp; Santos, 2016)","previouslyFormattedCitation":"(Mariz, Castanho, Teixeira, Sousa, &amp; Santos, 2016)"},"properties":{"noteIndex":0},"schema":"https://github.com/citation-style-language/schema/raw/master/csl-citation.json"}</w:instrText>
      </w:r>
      <w:r w:rsidR="00863052">
        <w:rPr>
          <w:lang w:val="pt-BR"/>
        </w:rPr>
        <w:fldChar w:fldCharType="separate"/>
      </w:r>
      <w:r w:rsidR="00863052" w:rsidRPr="00863052">
        <w:rPr>
          <w:noProof/>
          <w:lang w:val="pt-BR"/>
        </w:rPr>
        <w:t>(Mariz, Castanho, Teixeira, Sousa, &amp; Santos, 2016)</w:t>
      </w:r>
      <w:r w:rsidR="00863052">
        <w:rPr>
          <w:lang w:val="pt-BR"/>
        </w:rPr>
        <w:fldChar w:fldCharType="end"/>
      </w:r>
      <w:r w:rsidR="00F927AA">
        <w:rPr>
          <w:lang w:val="pt-BR"/>
        </w:rPr>
        <w:t>.</w:t>
      </w:r>
      <w:r w:rsidR="00A904BB" w:rsidRPr="00A904BB">
        <w:rPr>
          <w:lang w:val="pt-PT"/>
        </w:rPr>
        <w:t xml:space="preserve"> </w:t>
      </w:r>
      <w:r w:rsidR="00A904BB">
        <w:rPr>
          <w:lang w:val="pt-PT"/>
        </w:rPr>
        <w:t>Para além disso, também tem vindo a ser estudad</w:t>
      </w:r>
      <w:r w:rsidR="004B7B15">
        <w:rPr>
          <w:lang w:val="pt-PT"/>
        </w:rPr>
        <w:t xml:space="preserve">os </w:t>
      </w:r>
      <w:r w:rsidR="00635917">
        <w:rPr>
          <w:lang w:val="pt-PT"/>
        </w:rPr>
        <w:t>os diferentes fatores de risco, bem como</w:t>
      </w:r>
      <w:r w:rsidR="00A904BB">
        <w:rPr>
          <w:lang w:val="pt-PT"/>
        </w:rPr>
        <w:t xml:space="preserve"> várias </w:t>
      </w:r>
      <w:r w:rsidR="00A904BB" w:rsidRPr="00A904BB">
        <w:rPr>
          <w:lang w:val="pt-PT"/>
        </w:rPr>
        <w:t xml:space="preserve">perspetivas acerca das vias fisiopatológicas envolvidas </w:t>
      </w:r>
      <w:r w:rsidR="00AA423F">
        <w:rPr>
          <w:lang w:val="pt-PT"/>
        </w:rPr>
        <w:t>nesta</w:t>
      </w:r>
      <w:r w:rsidR="00A904BB" w:rsidRPr="00A904BB">
        <w:rPr>
          <w:lang w:val="pt-PT"/>
        </w:rPr>
        <w:t xml:space="preserve"> </w:t>
      </w:r>
      <w:r w:rsidR="00ED7896">
        <w:rPr>
          <w:lang w:val="pt-PT"/>
        </w:rPr>
        <w:t>perturbaç</w:t>
      </w:r>
      <w:r w:rsidR="00AA423F">
        <w:rPr>
          <w:lang w:val="pt-PT"/>
        </w:rPr>
        <w:t>ão</w:t>
      </w:r>
      <w:r w:rsidR="00ED7896">
        <w:rPr>
          <w:lang w:val="pt-PT"/>
        </w:rPr>
        <w:t xml:space="preserve"> </w:t>
      </w:r>
      <w:proofErr w:type="spellStart"/>
      <w:r w:rsidR="00A904BB" w:rsidRPr="00A904BB">
        <w:rPr>
          <w:lang w:val="pt-PT"/>
        </w:rPr>
        <w:t>neurocognitiv</w:t>
      </w:r>
      <w:r w:rsidR="00ED7896">
        <w:rPr>
          <w:lang w:val="pt-PT"/>
        </w:rPr>
        <w:t>a</w:t>
      </w:r>
      <w:proofErr w:type="spellEnd"/>
      <w:r w:rsidR="006B6B5E">
        <w:rPr>
          <w:lang w:val="pt-PT"/>
        </w:rPr>
        <w:t xml:space="preserve"> </w:t>
      </w:r>
      <w:r w:rsidR="006B6B5E">
        <w:rPr>
          <w:lang w:val="pt-PT"/>
        </w:rPr>
        <w:fldChar w:fldCharType="begin" w:fldLock="1"/>
      </w:r>
      <w:r w:rsidR="00863052">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863052">
        <w:rPr>
          <w:rFonts w:ascii="Cambria" w:hAnsi="Cambria" w:cs="Cambria"/>
          <w:lang w:val="pt-PT"/>
        </w:rPr>
        <w:instrText>γ</w:instrText>
      </w:r>
      <w:r w:rsidR="00863052">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Clinics","id":"ITEM-3","issue":"4","issued":{"date-parts":[["2008","10"]]},"page":"789-856","title":"Pathoetiological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Treatment","type":"article-journal","volume":"24"},"uris":["http://www.mendeley.com/documents/?uuid=5deabb75-836a-4c4e-9b62-a9f6470feb63"]},{"id":"ITEM-4","itemData":{"DOI":"10.1016/j.jpsychores.2008.05.019","ISSN":"00223999","PMID":"18707945","abstract":"Delirium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Research","id":"ITEM-4","issue":"3","issued":{"date-parts":[["2008","9"]]},"page":"229-238","title":"Unravelling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 Maldonado, 2008, 2017; van der Mast, 1998)","plainTextFormattedCitation":"(MacLullich, Ferguson, Miller, de Rooij, &amp; Cunningham, 2008; Maldonado, 2008, 2017; van der Mast, 1998)","previouslyFormattedCitation":"(MacLullich, Ferguson, Miller, de Rooij, &amp; Cunningham, 2008; Maldonado, 2008, 2017; van der Mast, 1998)"},"properties":{"noteIndex":0},"schema":"https://github.com/citation-style-language/schema/raw/master/csl-citation.json"}</w:instrText>
      </w:r>
      <w:r w:rsidR="006B6B5E">
        <w:rPr>
          <w:lang w:val="pt-PT"/>
        </w:rPr>
        <w:fldChar w:fldCharType="separate"/>
      </w:r>
      <w:r w:rsidR="006B6B5E" w:rsidRPr="006B6B5E">
        <w:rPr>
          <w:noProof/>
          <w:lang w:val="pt-PT"/>
        </w:rPr>
        <w:t>(MacLullich, Ferguson, Miller, de Rooij, &amp; Cunningham, 2008; Maldonado, 2008, 2017; van der Mast, 1998)</w:t>
      </w:r>
      <w:r w:rsidR="006B6B5E">
        <w:rPr>
          <w:lang w:val="pt-PT"/>
        </w:rPr>
        <w:fldChar w:fldCharType="end"/>
      </w:r>
      <w:r w:rsidR="00AA423F">
        <w:rPr>
          <w:lang w:val="pt-PT"/>
        </w:rPr>
        <w:t xml:space="preserve">. </w:t>
      </w:r>
      <w:r w:rsidR="00950B42">
        <w:rPr>
          <w:lang w:val="pt-PT"/>
        </w:rPr>
        <w:t xml:space="preserve">No entanto, </w:t>
      </w:r>
      <w:r w:rsidR="006B6B5E">
        <w:rPr>
          <w:lang w:val="pt-PT"/>
        </w:rPr>
        <w:t>em</w:t>
      </w:r>
      <w:r w:rsidR="00950B42">
        <w:rPr>
          <w:lang w:val="pt-PT"/>
        </w:rPr>
        <w:t xml:space="preserve"> ambiente de </w:t>
      </w:r>
      <w:r w:rsidR="0063088E" w:rsidRPr="001264D6">
        <w:rPr>
          <w:lang w:val="pt-PT"/>
        </w:rPr>
        <w:t>Serviço de Urgência (SU</w:t>
      </w:r>
      <w:r w:rsidR="0063088E">
        <w:rPr>
          <w:lang w:val="pt-PT"/>
        </w:rPr>
        <w:t>)</w:t>
      </w:r>
      <w:r w:rsidR="00950B42">
        <w:rPr>
          <w:lang w:val="pt-PT"/>
        </w:rPr>
        <w:t>, o tempo muitas vezes é escasso e há uma necessidade de obter respostas rapidamente, pelo que este tipo de síndrome pode passar despercebida a muito</w:t>
      </w:r>
      <w:r w:rsidR="006B6B5E">
        <w:rPr>
          <w:lang w:val="pt-PT"/>
        </w:rPr>
        <w:t>s</w:t>
      </w:r>
      <w:r w:rsidR="00950B42">
        <w:rPr>
          <w:lang w:val="pt-PT"/>
        </w:rPr>
        <w:t xml:space="preserve"> profissionais de saúde. Daí</w:t>
      </w:r>
      <w:r w:rsidR="00684253">
        <w:rPr>
          <w:lang w:val="pt-PT"/>
        </w:rPr>
        <w:t>,</w:t>
      </w:r>
      <w:r w:rsidR="00950B42">
        <w:rPr>
          <w:lang w:val="pt-PT"/>
        </w:rPr>
        <w:t xml:space="preserve"> ter surgido a necessidade de investigar ferramentas que possam permitir a elaboração de um diagnóstico de forma mais rápida</w:t>
      </w:r>
      <w:r w:rsidR="00684253">
        <w:rPr>
          <w:lang w:val="pt-PT"/>
        </w:rPr>
        <w:t xml:space="preserve"> e precisa</w:t>
      </w:r>
      <w:r w:rsidR="00950B42">
        <w:rPr>
          <w:lang w:val="pt-PT"/>
        </w:rPr>
        <w:t xml:space="preserve"> que o habitual.</w:t>
      </w:r>
      <w:r w:rsidR="005513FA">
        <w:rPr>
          <w:lang w:val="pt-PT"/>
        </w:rPr>
        <w:t xml:space="preserve"> </w:t>
      </w:r>
      <w:r w:rsidR="007E7107" w:rsidRPr="007E7107">
        <w:rPr>
          <w:lang w:val="pt-PT"/>
        </w:rPr>
        <w:t>Uma vez que o doente crítico se encontra exposto a vários fa</w:t>
      </w:r>
      <w:r w:rsidR="007E7107">
        <w:rPr>
          <w:lang w:val="pt-PT"/>
        </w:rPr>
        <w:t>t</w:t>
      </w:r>
      <w:r w:rsidR="007E7107" w:rsidRPr="007E7107">
        <w:rPr>
          <w:lang w:val="pt-PT"/>
        </w:rPr>
        <w:t>ores de risco</w:t>
      </w:r>
      <w:r w:rsidR="00481B66">
        <w:rPr>
          <w:lang w:val="pt-PT"/>
        </w:rPr>
        <w:t>, estes</w:t>
      </w:r>
      <w:r w:rsidR="007E7107" w:rsidRPr="007E7107">
        <w:rPr>
          <w:lang w:val="pt-PT"/>
        </w:rPr>
        <w:t xml:space="preserve"> que podem precipitar o desenvolvimento do </w:t>
      </w:r>
      <w:r w:rsidR="007E7107" w:rsidRPr="007E7107">
        <w:rPr>
          <w:i/>
          <w:iCs/>
          <w:lang w:val="pt-PT"/>
        </w:rPr>
        <w:t>delirium</w:t>
      </w:r>
      <w:r w:rsidR="007E7107" w:rsidRPr="007E7107">
        <w:rPr>
          <w:lang w:val="pt-PT"/>
        </w:rPr>
        <w:t xml:space="preserve">, </w:t>
      </w:r>
      <w:r w:rsidR="00234AD4">
        <w:rPr>
          <w:lang w:val="pt-PT"/>
        </w:rPr>
        <w:t xml:space="preserve">e </w:t>
      </w:r>
      <w:r w:rsidR="00F34D39">
        <w:rPr>
          <w:lang w:val="pt-PT"/>
        </w:rPr>
        <w:t xml:space="preserve">facilmente passar despercebidos, </w:t>
      </w:r>
      <w:r w:rsidR="007E7107" w:rsidRPr="007E7107">
        <w:rPr>
          <w:lang w:val="pt-PT"/>
        </w:rPr>
        <w:t xml:space="preserve">urge promover a implementação de medidas </w:t>
      </w:r>
      <w:r w:rsidR="00A904BB">
        <w:rPr>
          <w:lang w:val="pt-PT"/>
        </w:rPr>
        <w:t>que permitam o</w:t>
      </w:r>
      <w:r w:rsidR="007E7107" w:rsidRPr="007E7107">
        <w:rPr>
          <w:lang w:val="pt-PT"/>
        </w:rPr>
        <w:t xml:space="preserve"> reconhecimento</w:t>
      </w:r>
      <w:r w:rsidR="007E7107">
        <w:rPr>
          <w:lang w:val="pt-PT"/>
        </w:rPr>
        <w:t xml:space="preserve"> </w:t>
      </w:r>
      <w:r w:rsidR="007E7107" w:rsidRPr="007E7107">
        <w:rPr>
          <w:lang w:val="pt-PT"/>
        </w:rPr>
        <w:t xml:space="preserve">precoce do </w:t>
      </w:r>
      <w:r w:rsidR="007E7107" w:rsidRPr="007E7107">
        <w:rPr>
          <w:i/>
          <w:iCs/>
          <w:lang w:val="pt-PT"/>
        </w:rPr>
        <w:t>delirium</w:t>
      </w:r>
      <w:r w:rsidR="007E7107" w:rsidRPr="007E7107">
        <w:rPr>
          <w:lang w:val="pt-PT"/>
        </w:rPr>
        <w:t xml:space="preserve">. </w:t>
      </w:r>
      <w:r w:rsidR="00961B5C" w:rsidRPr="00961B5C">
        <w:rPr>
          <w:lang w:val="pt-PT"/>
        </w:rPr>
        <w:t>Nesse sentido, de forma</w:t>
      </w:r>
      <w:r w:rsidR="00961B5C">
        <w:rPr>
          <w:lang w:val="pt-PT"/>
        </w:rPr>
        <w:t xml:space="preserve"> a</w:t>
      </w:r>
      <w:r w:rsidR="00961B5C" w:rsidRPr="00961B5C">
        <w:rPr>
          <w:lang w:val="pt-PT"/>
        </w:rPr>
        <w:t xml:space="preserve"> obter</w:t>
      </w:r>
      <w:r w:rsidR="00961B5C">
        <w:rPr>
          <w:lang w:val="pt-PT"/>
        </w:rPr>
        <w:t>-se</w:t>
      </w:r>
      <w:r w:rsidR="00961B5C" w:rsidRPr="00961B5C">
        <w:rPr>
          <w:lang w:val="pt-PT"/>
        </w:rPr>
        <w:t xml:space="preserve"> informações cada vez mais rigorosas, </w:t>
      </w:r>
      <w:r w:rsidR="00684253">
        <w:rPr>
          <w:lang w:val="pt-PT"/>
        </w:rPr>
        <w:t xml:space="preserve">pensou-se em utilizar as técnicas existentes de </w:t>
      </w:r>
      <w:proofErr w:type="spellStart"/>
      <w:r w:rsidR="00684253" w:rsidRPr="001264D6">
        <w:rPr>
          <w:i/>
          <w:iCs/>
          <w:lang w:val="pt-PT"/>
        </w:rPr>
        <w:t>machine</w:t>
      </w:r>
      <w:proofErr w:type="spellEnd"/>
      <w:r w:rsidR="00684253" w:rsidRPr="001264D6">
        <w:rPr>
          <w:i/>
          <w:iCs/>
          <w:lang w:val="pt-PT"/>
        </w:rPr>
        <w:t xml:space="preserve"> </w:t>
      </w:r>
      <w:proofErr w:type="spellStart"/>
      <w:r w:rsidR="00684253" w:rsidRPr="001264D6">
        <w:rPr>
          <w:i/>
          <w:iCs/>
          <w:lang w:val="pt-PT"/>
        </w:rPr>
        <w:t>learning</w:t>
      </w:r>
      <w:proofErr w:type="spellEnd"/>
      <w:r w:rsidR="00684253" w:rsidRPr="001264D6">
        <w:rPr>
          <w:i/>
          <w:iCs/>
          <w:lang w:val="pt-PT"/>
        </w:rPr>
        <w:t xml:space="preserve"> </w:t>
      </w:r>
      <w:r w:rsidR="00684253" w:rsidRPr="001264D6">
        <w:rPr>
          <w:lang w:val="pt-PT"/>
        </w:rPr>
        <w:t>(ML</w:t>
      </w:r>
      <w:r w:rsidR="00684253">
        <w:rPr>
          <w:lang w:val="pt-PT"/>
        </w:rPr>
        <w:t xml:space="preserve">) para auxiliar na resolução deste problema. </w:t>
      </w:r>
      <w:r w:rsidR="00684253" w:rsidRPr="00684253">
        <w:rPr>
          <w:lang w:val="pt-PT"/>
        </w:rPr>
        <w:t>Uma abordagem típica</w:t>
      </w:r>
      <w:r w:rsidR="00684253">
        <w:rPr>
          <w:lang w:val="pt-PT"/>
        </w:rPr>
        <w:t xml:space="preserve"> utilizada na identificação d</w:t>
      </w:r>
      <w:r w:rsidR="00F36C28">
        <w:rPr>
          <w:lang w:val="pt-PT"/>
        </w:rPr>
        <w:t>as variáveis</w:t>
      </w:r>
      <w:r w:rsidR="00684253" w:rsidRPr="00684253">
        <w:rPr>
          <w:lang w:val="pt-PT"/>
        </w:rPr>
        <w:t xml:space="preserve"> </w:t>
      </w:r>
      <w:r w:rsidR="00942468">
        <w:rPr>
          <w:lang w:val="pt-PT"/>
        </w:rPr>
        <w:t xml:space="preserve">mais influentes </w:t>
      </w:r>
      <w:r w:rsidR="00684253" w:rsidRPr="00684253">
        <w:rPr>
          <w:lang w:val="pt-PT"/>
        </w:rPr>
        <w:t>passa pelo uso de modelos preditivos de regressão logística</w:t>
      </w:r>
      <w:r w:rsidR="00F11B23">
        <w:rPr>
          <w:lang w:val="pt-PT"/>
        </w:rPr>
        <w:t xml:space="preserve"> (RL)</w:t>
      </w:r>
      <w:r w:rsidR="00684253" w:rsidRPr="00684253">
        <w:rPr>
          <w:lang w:val="pt-PT"/>
        </w:rPr>
        <w:t xml:space="preserve">, sendo que, estes modelos permitem igualmente estimar a probabilidade de um determinado </w:t>
      </w:r>
      <w:r w:rsidR="006F6945">
        <w:rPr>
          <w:lang w:val="pt-PT"/>
        </w:rPr>
        <w:t>indiv</w:t>
      </w:r>
      <w:r w:rsidR="00331201">
        <w:rPr>
          <w:lang w:val="pt-PT"/>
        </w:rPr>
        <w:t>í</w:t>
      </w:r>
      <w:r w:rsidR="006F6945">
        <w:rPr>
          <w:lang w:val="pt-PT"/>
        </w:rPr>
        <w:t xml:space="preserve">duo desenvolver ou não o </w:t>
      </w:r>
      <w:r w:rsidR="006F6945" w:rsidRPr="006F6945">
        <w:rPr>
          <w:i/>
          <w:iCs/>
          <w:lang w:val="pt-PT"/>
        </w:rPr>
        <w:t>delirium</w:t>
      </w:r>
      <w:r w:rsidR="00B25939">
        <w:rPr>
          <w:i/>
          <w:iCs/>
          <w:lang w:val="pt-PT"/>
        </w:rPr>
        <w:t xml:space="preserve">, </w:t>
      </w:r>
      <w:r w:rsidR="00B25939">
        <w:rPr>
          <w:lang w:val="pt-PT"/>
        </w:rPr>
        <w:t>bem como efetuar uma análise da relação entre as variáveis</w:t>
      </w:r>
      <w:r w:rsidR="006F6945">
        <w:rPr>
          <w:lang w:val="pt-PT"/>
        </w:rPr>
        <w:t xml:space="preserve">. </w:t>
      </w:r>
      <w:r w:rsidR="00365096">
        <w:rPr>
          <w:lang w:val="pt-PT"/>
        </w:rPr>
        <w:t xml:space="preserve">Uma outra abordagem passa pelo uso do algoritmo </w:t>
      </w:r>
      <w:proofErr w:type="spellStart"/>
      <w:r w:rsidR="00365096" w:rsidRPr="00B90D4C">
        <w:rPr>
          <w:i/>
          <w:iCs/>
          <w:lang w:val="pt-PT"/>
        </w:rPr>
        <w:t>random</w:t>
      </w:r>
      <w:proofErr w:type="spellEnd"/>
      <w:r w:rsidR="00365096" w:rsidRPr="00B90D4C">
        <w:rPr>
          <w:i/>
          <w:iCs/>
          <w:lang w:val="pt-PT"/>
        </w:rPr>
        <w:t xml:space="preserve"> </w:t>
      </w:r>
      <w:proofErr w:type="spellStart"/>
      <w:r w:rsidR="00365096" w:rsidRPr="00B90D4C">
        <w:rPr>
          <w:i/>
          <w:iCs/>
          <w:lang w:val="pt-PT"/>
        </w:rPr>
        <w:t>forest</w:t>
      </w:r>
      <w:proofErr w:type="spellEnd"/>
      <w:r w:rsidR="00365096">
        <w:rPr>
          <w:lang w:val="pt-PT"/>
        </w:rPr>
        <w:t xml:space="preserve"> (RF), que é </w:t>
      </w:r>
      <w:r w:rsidR="00365096" w:rsidRPr="00365096">
        <w:rPr>
          <w:lang w:val="pt-PT"/>
        </w:rPr>
        <w:t xml:space="preserve">um algoritmos </w:t>
      </w:r>
      <w:r w:rsidR="00E31D09">
        <w:rPr>
          <w:lang w:val="pt-PT"/>
        </w:rPr>
        <w:t>comummente</w:t>
      </w:r>
      <w:r w:rsidR="00365096" w:rsidRPr="00365096">
        <w:rPr>
          <w:lang w:val="pt-PT"/>
        </w:rPr>
        <w:t xml:space="preserve"> utilizad</w:t>
      </w:r>
      <w:r w:rsidR="00E31D09">
        <w:rPr>
          <w:lang w:val="pt-PT"/>
        </w:rPr>
        <w:t>o</w:t>
      </w:r>
      <w:r w:rsidR="00763120">
        <w:rPr>
          <w:lang w:val="pt-PT"/>
        </w:rPr>
        <w:t xml:space="preserve"> na</w:t>
      </w:r>
      <w:r w:rsidR="00F11B23">
        <w:rPr>
          <w:lang w:val="pt-PT"/>
        </w:rPr>
        <w:t xml:space="preserve"> área de previsão</w:t>
      </w:r>
      <w:r w:rsidR="00365096" w:rsidRPr="00365096">
        <w:rPr>
          <w:lang w:val="pt-PT"/>
        </w:rPr>
        <w:t>, devido à sua simplicidade e o fa</w:t>
      </w:r>
      <w:r w:rsidR="00763120">
        <w:rPr>
          <w:lang w:val="pt-PT"/>
        </w:rPr>
        <w:t>c</w:t>
      </w:r>
      <w:r w:rsidR="00365096" w:rsidRPr="00365096">
        <w:rPr>
          <w:lang w:val="pt-PT"/>
        </w:rPr>
        <w:t>to de pode</w:t>
      </w:r>
      <w:r w:rsidR="00E31D09">
        <w:rPr>
          <w:lang w:val="pt-PT"/>
        </w:rPr>
        <w:t>r</w:t>
      </w:r>
      <w:r w:rsidR="00365096" w:rsidRPr="00365096">
        <w:rPr>
          <w:lang w:val="pt-PT"/>
        </w:rPr>
        <w:t xml:space="preserve"> ser utilizado </w:t>
      </w:r>
      <w:r w:rsidR="00763120">
        <w:rPr>
          <w:lang w:val="pt-PT"/>
        </w:rPr>
        <w:t>tanto em</w:t>
      </w:r>
      <w:r w:rsidR="00365096" w:rsidRPr="00365096">
        <w:rPr>
          <w:lang w:val="pt-PT"/>
        </w:rPr>
        <w:t xml:space="preserve"> tarefas de classificação</w:t>
      </w:r>
      <w:r w:rsidR="00763120">
        <w:rPr>
          <w:lang w:val="pt-PT"/>
        </w:rPr>
        <w:t xml:space="preserve"> como</w:t>
      </w:r>
      <w:r w:rsidR="00365096" w:rsidRPr="00365096">
        <w:rPr>
          <w:lang w:val="pt-PT"/>
        </w:rPr>
        <w:t xml:space="preserve"> de regressão</w:t>
      </w:r>
      <w:r w:rsidR="00697CDB">
        <w:rPr>
          <w:lang w:val="pt-PT"/>
        </w:rPr>
        <w:t xml:space="preserve"> </w:t>
      </w:r>
      <w:r w:rsidR="00697CDB">
        <w:rPr>
          <w:lang w:val="pt-PT"/>
        </w:rPr>
        <w:fldChar w:fldCharType="begin" w:fldLock="1"/>
      </w:r>
      <w:r w:rsidR="009563CF">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00697CDB">
        <w:rPr>
          <w:lang w:val="pt-PT"/>
        </w:rPr>
        <w:fldChar w:fldCharType="separate"/>
      </w:r>
      <w:r w:rsidR="00697CDB" w:rsidRPr="00697CDB">
        <w:rPr>
          <w:noProof/>
          <w:lang w:val="pt-PT"/>
        </w:rPr>
        <w:t>(Breiman, 2001)</w:t>
      </w:r>
      <w:r w:rsidR="00697CDB">
        <w:rPr>
          <w:lang w:val="pt-PT"/>
        </w:rPr>
        <w:fldChar w:fldCharType="end"/>
      </w:r>
      <w:r w:rsidR="00763120">
        <w:rPr>
          <w:lang w:val="pt-PT"/>
        </w:rPr>
        <w:t xml:space="preserve">. </w:t>
      </w:r>
      <w:r w:rsidR="0078320A" w:rsidRPr="0078320A">
        <w:rPr>
          <w:lang w:val="pt-PT"/>
        </w:rPr>
        <w:t xml:space="preserve">Para que </w:t>
      </w:r>
      <w:r w:rsidR="00EF6409">
        <w:rPr>
          <w:lang w:val="pt-PT"/>
        </w:rPr>
        <w:t>esta</w:t>
      </w:r>
      <w:r w:rsidR="00C36C23">
        <w:rPr>
          <w:lang w:val="pt-PT"/>
        </w:rPr>
        <w:t xml:space="preserve"> tarefa de classificação</w:t>
      </w:r>
      <w:r w:rsidR="00FB4972">
        <w:rPr>
          <w:lang w:val="pt-PT"/>
        </w:rPr>
        <w:t xml:space="preserve"> de</w:t>
      </w:r>
      <w:r w:rsidR="00C36C23">
        <w:rPr>
          <w:lang w:val="pt-PT"/>
        </w:rPr>
        <w:t xml:space="preserve"> indivíduos se realize</w:t>
      </w:r>
      <w:r w:rsidR="0078320A" w:rsidRPr="0078320A">
        <w:rPr>
          <w:lang w:val="pt-PT"/>
        </w:rPr>
        <w:t xml:space="preserve"> será necessário, após a seleção do melhor conjunto de variáveis independentes a incluir no modelo, avaliar a significância estatística dos parâmetros estimados</w:t>
      </w:r>
      <w:r w:rsidR="00CE169E">
        <w:rPr>
          <w:lang w:val="pt-PT"/>
        </w:rPr>
        <w:t>. E</w:t>
      </w:r>
      <w:r w:rsidR="006F1D12">
        <w:rPr>
          <w:lang w:val="pt-PT"/>
        </w:rPr>
        <w:t>,</w:t>
      </w:r>
      <w:r w:rsidR="00CE169E">
        <w:rPr>
          <w:lang w:val="pt-PT"/>
        </w:rPr>
        <w:t xml:space="preserve"> para além disso, é necessária a validação do</w:t>
      </w:r>
      <w:r w:rsidR="0078320A" w:rsidRPr="0078320A">
        <w:rPr>
          <w:lang w:val="pt-PT"/>
        </w:rPr>
        <w:t xml:space="preserve"> modelo resultante a</w:t>
      </w:r>
      <w:r w:rsidR="0078320A">
        <w:rPr>
          <w:lang w:val="pt-PT"/>
        </w:rPr>
        <w:t xml:space="preserve"> </w:t>
      </w:r>
      <w:r w:rsidR="0078320A" w:rsidRPr="0078320A">
        <w:rPr>
          <w:lang w:val="pt-PT"/>
        </w:rPr>
        <w:t xml:space="preserve">nível interno, </w:t>
      </w:r>
      <w:r w:rsidR="006F1D12">
        <w:rPr>
          <w:lang w:val="pt-PT"/>
        </w:rPr>
        <w:t>no momento em que</w:t>
      </w:r>
      <w:r w:rsidR="0078320A" w:rsidRPr="0078320A">
        <w:rPr>
          <w:lang w:val="pt-PT"/>
        </w:rPr>
        <w:t xml:space="preserve"> se utiliza a amostra original do estudo, e a nível externo, quando s</w:t>
      </w:r>
      <w:r w:rsidR="006F1D12">
        <w:rPr>
          <w:lang w:val="pt-PT"/>
        </w:rPr>
        <w:t>ão</w:t>
      </w:r>
      <w:r w:rsidR="0078320A" w:rsidRPr="0078320A">
        <w:rPr>
          <w:lang w:val="pt-PT"/>
        </w:rPr>
        <w:t xml:space="preserve"> utiliza</w:t>
      </w:r>
      <w:r w:rsidR="006F1D12">
        <w:rPr>
          <w:lang w:val="pt-PT"/>
        </w:rPr>
        <w:t>dos</w:t>
      </w:r>
      <w:r w:rsidR="0078320A" w:rsidRPr="0078320A">
        <w:rPr>
          <w:lang w:val="pt-PT"/>
        </w:rPr>
        <w:t xml:space="preserve"> </w:t>
      </w:r>
      <w:r w:rsidR="00C63E16">
        <w:rPr>
          <w:lang w:val="pt-PT"/>
        </w:rPr>
        <w:t>dados novos, ou seja dados que o modelo nunca teve acesso</w:t>
      </w:r>
      <w:r w:rsidR="00340DA1">
        <w:rPr>
          <w:lang w:val="pt-PT"/>
        </w:rPr>
        <w:t xml:space="preserve"> </w:t>
      </w:r>
      <w:r w:rsidR="00340DA1">
        <w:rPr>
          <w:lang w:val="pt-PT"/>
        </w:rPr>
        <w:fldChar w:fldCharType="begin" w:fldLock="1"/>
      </w:r>
      <w:r w:rsidR="00697CDB">
        <w:rPr>
          <w:lang w:val="pt-PT"/>
        </w:rPr>
        <w:instrText>ADDIN CSL_CITATION {"citationItems":[{"id":"ITEM-1","itemData":{"DOI":"10.1007/978-3-319-42085-1_8","ISBN":"9783319420844","ISSN":"16113349","abstract":"Multivariable prediction models are being developed, validated, updated, and implemented in different domains, with the aim of assisting professionals in estimating probabilities and potentially influence their decision making. The main goal of this work was to develop and validate a logistic regression model that would predict the risk of musculoskeletal complaints involving the lumbar region in nurses working at the Health Centres of Northern Portugal and providing home-based care. The main methodology used was a questionnaire developed in electronic format, which was based on the Standardized Nordic Questionnaire for the analysis of musculoskeletal symptoms. Internal and external validation methods were used, and their performances were compared with the ROC (Receiver Operating Characteristic) methodology.","author":[{"dropping-particle":"","family":"Braga","given":"Ana C.","non-dropping-particle":"","parse-names":false,"suffix":""},{"dropping-particle":"","family":"Carneiro","given":"Paula","non-dropping-particle":"","parse-names":false,"suffix":""}],"container-title":"Lecture Notes in Computer Science (including subseries Lecture Notes in Artificial Intelligence and Lecture Notes in Bioinformatics)","id":"ITEM-1","issued":{"date-parts":[["2016"]]},"page":"97-109","title":"Development and Validation of a Logistic Regression Model to Estimate the Risk of WMSDs in Portuguese Home Care Nurses","type":"chapter","volume":"9786"},"uris":["http://www.mendeley.com/documents/?uuid=9fd39ed6-0538-48b2-9e97-8d68048b5ba5"]}],"mendeley":{"formattedCitation":"(A. C. Braga &amp; Carneiro, 2016)","plainTextFormattedCitation":"(A. C. Braga &amp; Carneiro, 2016)","previouslyFormattedCitation":"(A. C. Braga &amp; Carneiro, 2016)"},"properties":{"noteIndex":0},"schema":"https://github.com/citation-style-language/schema/raw/master/csl-citation.json"}</w:instrText>
      </w:r>
      <w:r w:rsidR="00340DA1">
        <w:rPr>
          <w:lang w:val="pt-PT"/>
        </w:rPr>
        <w:fldChar w:fldCharType="separate"/>
      </w:r>
      <w:r w:rsidR="00340DA1" w:rsidRPr="00340DA1">
        <w:rPr>
          <w:noProof/>
          <w:lang w:val="pt-PT"/>
        </w:rPr>
        <w:t>(A. C. Braga &amp; Carneiro, 2016)</w:t>
      </w:r>
      <w:r w:rsidR="00340DA1">
        <w:rPr>
          <w:lang w:val="pt-PT"/>
        </w:rPr>
        <w:fldChar w:fldCharType="end"/>
      </w:r>
      <w:r w:rsidR="006F1D12">
        <w:rPr>
          <w:lang w:val="pt-PT"/>
        </w:rPr>
        <w:t xml:space="preserve">. </w:t>
      </w:r>
      <w:r w:rsidR="005A0429" w:rsidRPr="005A0429">
        <w:rPr>
          <w:lang w:val="pt-PT"/>
        </w:rPr>
        <w:t>Esta</w:t>
      </w:r>
      <w:r w:rsidR="005A0429">
        <w:rPr>
          <w:lang w:val="pt-PT"/>
        </w:rPr>
        <w:t>s</w:t>
      </w:r>
      <w:r w:rsidR="005A0429" w:rsidRPr="005A0429">
        <w:rPr>
          <w:lang w:val="pt-PT"/>
        </w:rPr>
        <w:t xml:space="preserve"> valida</w:t>
      </w:r>
      <w:r w:rsidR="005A0429">
        <w:rPr>
          <w:lang w:val="pt-PT"/>
        </w:rPr>
        <w:t>ções</w:t>
      </w:r>
      <w:r w:rsidR="005A0429" w:rsidRPr="005A0429">
        <w:rPr>
          <w:lang w:val="pt-PT"/>
        </w:rPr>
        <w:t xml:space="preserve"> do modelo desenvolvido pode</w:t>
      </w:r>
      <w:r w:rsidR="005A0429">
        <w:rPr>
          <w:lang w:val="pt-PT"/>
        </w:rPr>
        <w:t>m</w:t>
      </w:r>
      <w:r w:rsidR="005A0429" w:rsidRPr="005A0429">
        <w:rPr>
          <w:lang w:val="pt-PT"/>
        </w:rPr>
        <w:t xml:space="preserve"> ser </w:t>
      </w:r>
      <w:r w:rsidR="005A0429">
        <w:rPr>
          <w:lang w:val="pt-PT"/>
        </w:rPr>
        <w:t>avaliadas</w:t>
      </w:r>
      <w:r w:rsidR="005A0429" w:rsidRPr="005A0429">
        <w:rPr>
          <w:lang w:val="pt-PT"/>
        </w:rPr>
        <w:t xml:space="preserve"> através da análise da </w:t>
      </w:r>
      <w:r w:rsidR="005A0429" w:rsidRPr="005A0429">
        <w:rPr>
          <w:lang w:val="pt-PT"/>
        </w:rPr>
        <w:lastRenderedPageBreak/>
        <w:t xml:space="preserve">curva ROC </w:t>
      </w:r>
      <w:r w:rsidR="005A0429" w:rsidRPr="005A0429">
        <w:rPr>
          <w:i/>
          <w:iCs/>
          <w:lang w:val="pt-PT"/>
        </w:rPr>
        <w:t>(</w:t>
      </w:r>
      <w:proofErr w:type="spellStart"/>
      <w:r w:rsidR="005A0429" w:rsidRPr="005A0429">
        <w:rPr>
          <w:i/>
          <w:iCs/>
          <w:lang w:val="pt-PT"/>
        </w:rPr>
        <w:t>Receiver</w:t>
      </w:r>
      <w:proofErr w:type="spellEnd"/>
      <w:r w:rsidR="005A0429" w:rsidRPr="005A0429">
        <w:rPr>
          <w:i/>
          <w:iCs/>
          <w:lang w:val="pt-PT"/>
        </w:rPr>
        <w:t xml:space="preserve"> </w:t>
      </w:r>
      <w:proofErr w:type="spellStart"/>
      <w:r w:rsidR="005A0429" w:rsidRPr="005A0429">
        <w:rPr>
          <w:i/>
          <w:iCs/>
          <w:lang w:val="pt-PT"/>
        </w:rPr>
        <w:t>Operating</w:t>
      </w:r>
      <w:proofErr w:type="spellEnd"/>
      <w:r w:rsidR="005A0429" w:rsidRPr="005A0429">
        <w:rPr>
          <w:i/>
          <w:iCs/>
          <w:lang w:val="pt-PT"/>
        </w:rPr>
        <w:t xml:space="preserve"> </w:t>
      </w:r>
      <w:proofErr w:type="spellStart"/>
      <w:r w:rsidR="005A0429" w:rsidRPr="005A0429">
        <w:rPr>
          <w:i/>
          <w:iCs/>
          <w:lang w:val="pt-PT"/>
        </w:rPr>
        <w:t>Characteristic</w:t>
      </w:r>
      <w:proofErr w:type="spellEnd"/>
      <w:r w:rsidR="005A0429" w:rsidRPr="005A0429">
        <w:rPr>
          <w:i/>
          <w:iCs/>
          <w:lang w:val="pt-PT"/>
        </w:rPr>
        <w:t>)</w:t>
      </w:r>
      <w:r w:rsidR="005A0429" w:rsidRPr="005A0429">
        <w:rPr>
          <w:lang w:val="pt-PT"/>
        </w:rPr>
        <w:t xml:space="preserve">, </w:t>
      </w:r>
      <w:r w:rsidR="0073095C">
        <w:rPr>
          <w:lang w:val="pt-PT"/>
        </w:rPr>
        <w:t>na medida em</w:t>
      </w:r>
      <w:r w:rsidR="005A0429" w:rsidRPr="005A0429">
        <w:rPr>
          <w:lang w:val="pt-PT"/>
        </w:rPr>
        <w:t xml:space="preserve"> </w:t>
      </w:r>
      <w:r w:rsidR="008E5584">
        <w:rPr>
          <w:lang w:val="pt-PT"/>
        </w:rPr>
        <w:t xml:space="preserve">que </w:t>
      </w:r>
      <w:r w:rsidR="005A0429" w:rsidRPr="005A0429">
        <w:rPr>
          <w:lang w:val="pt-PT"/>
        </w:rPr>
        <w:t xml:space="preserve">a área sob a curva ROC </w:t>
      </w:r>
      <w:r w:rsidR="008E5584">
        <w:rPr>
          <w:lang w:val="pt-PT"/>
        </w:rPr>
        <w:t xml:space="preserve">permite </w:t>
      </w:r>
      <w:r w:rsidR="009563CF">
        <w:rPr>
          <w:lang w:val="pt-PT"/>
        </w:rPr>
        <w:t xml:space="preserve">sumariar a qualidade do modelo produzido </w:t>
      </w:r>
      <w:r w:rsidR="009563CF">
        <w:rPr>
          <w:lang w:val="pt-PT"/>
        </w:rPr>
        <w:fldChar w:fldCharType="begin" w:fldLock="1"/>
      </w:r>
      <w:r w:rsidR="006D37F8">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009563CF">
        <w:rPr>
          <w:lang w:val="pt-PT"/>
        </w:rPr>
        <w:fldChar w:fldCharType="separate"/>
      </w:r>
      <w:r w:rsidR="009563CF" w:rsidRPr="009563CF">
        <w:rPr>
          <w:noProof/>
          <w:lang w:val="pt-PT"/>
        </w:rPr>
        <w:t>(A. Braga, 2000)</w:t>
      </w:r>
      <w:r w:rsidR="009563CF">
        <w:rPr>
          <w:lang w:val="pt-PT"/>
        </w:rPr>
        <w:fldChar w:fldCharType="end"/>
      </w:r>
      <w:r w:rsidR="009563CF">
        <w:rPr>
          <w:lang w:val="pt-PT"/>
        </w:rPr>
        <w:t xml:space="preserve">. </w:t>
      </w:r>
    </w:p>
    <w:p w14:paraId="5B278F9B" w14:textId="2F88AE80" w:rsidR="00961B5C" w:rsidRDefault="002B2FBD" w:rsidP="0025098C">
      <w:pPr>
        <w:ind w:firstLine="567"/>
        <w:rPr>
          <w:lang w:val="pt-PT"/>
        </w:rPr>
      </w:pPr>
      <w:r>
        <w:rPr>
          <w:lang w:val="pt-PT"/>
        </w:rPr>
        <w:t xml:space="preserve">A principal motivação para o desenvolvimento deste trabalho, foi a preocupação com a melhoria do bem estar dos indivíduos admitidos em contexto de SU. </w:t>
      </w:r>
      <w:r w:rsidR="007E7107">
        <w:rPr>
          <w:lang w:val="pt-PT"/>
        </w:rPr>
        <w:t>Neste sentido, n</w:t>
      </w:r>
      <w:r w:rsidR="007E7107" w:rsidRPr="007E7107">
        <w:rPr>
          <w:lang w:val="pt-PT"/>
        </w:rPr>
        <w:t xml:space="preserve">a presente dissertação, </w:t>
      </w:r>
      <w:r w:rsidR="00AC6297">
        <w:rPr>
          <w:lang w:val="pt-PT"/>
        </w:rPr>
        <w:t xml:space="preserve">serão </w:t>
      </w:r>
      <w:r w:rsidR="00481B66">
        <w:rPr>
          <w:lang w:val="pt-PT"/>
        </w:rPr>
        <w:t>estudados alguns</w:t>
      </w:r>
      <w:r w:rsidR="00961B5C">
        <w:rPr>
          <w:lang w:val="pt-PT"/>
        </w:rPr>
        <w:t xml:space="preserve"> dos</w:t>
      </w:r>
      <w:r w:rsidR="00481B66">
        <w:rPr>
          <w:lang w:val="pt-PT"/>
        </w:rPr>
        <w:t xml:space="preserve"> contornos que poderão levar</w:t>
      </w:r>
      <w:r w:rsidR="00961B5C">
        <w:rPr>
          <w:lang w:val="pt-PT"/>
        </w:rPr>
        <w:t xml:space="preserve"> ao desenvolvimento </w:t>
      </w:r>
      <w:r w:rsidR="006E56C7">
        <w:rPr>
          <w:lang w:val="pt-PT"/>
        </w:rPr>
        <w:t xml:space="preserve">do </w:t>
      </w:r>
      <w:r w:rsidR="006E56C7" w:rsidRPr="006E56C7">
        <w:rPr>
          <w:i/>
          <w:iCs/>
          <w:lang w:val="pt-PT"/>
        </w:rPr>
        <w:t>delirium</w:t>
      </w:r>
      <w:r w:rsidR="008924B8">
        <w:rPr>
          <w:lang w:val="pt-PT"/>
        </w:rPr>
        <w:t xml:space="preserve">, assim como a avaliação do desempenho dos modelos gerados. </w:t>
      </w:r>
      <w:r w:rsidR="00C5371B">
        <w:rPr>
          <w:lang w:val="pt-PT"/>
        </w:rPr>
        <w:t xml:space="preserve">Assim, </w:t>
      </w:r>
      <w:r w:rsidR="008924B8" w:rsidRPr="001264D6">
        <w:rPr>
          <w:lang w:val="pt-PT"/>
        </w:rPr>
        <w:t>face às ferramentas existentes</w:t>
      </w:r>
      <w:r w:rsidR="00370B71">
        <w:rPr>
          <w:lang w:val="pt-PT"/>
        </w:rPr>
        <w:t xml:space="preserve"> e aos</w:t>
      </w:r>
      <w:r w:rsidR="00370B71" w:rsidRPr="001264D6">
        <w:rPr>
          <w:lang w:val="pt-PT"/>
        </w:rPr>
        <w:t xml:space="preserve"> dados de saúde disponíveis eletronicamente</w:t>
      </w:r>
      <w:r w:rsidR="00370B71">
        <w:rPr>
          <w:lang w:val="pt-PT"/>
        </w:rPr>
        <w:t xml:space="preserve"> no momento da admissão do doente no SU</w:t>
      </w:r>
      <w:r w:rsidR="008924B8" w:rsidRPr="001264D6">
        <w:rPr>
          <w:lang w:val="pt-PT"/>
        </w:rPr>
        <w:t xml:space="preserve">, pretende-se desenvolver uma aplicação, acessível aos profissionais de saúde, que determine o risco de desenvolvimento de </w:t>
      </w:r>
      <w:r w:rsidR="008924B8" w:rsidRPr="001264D6">
        <w:rPr>
          <w:i/>
          <w:iCs/>
          <w:lang w:val="pt-PT"/>
        </w:rPr>
        <w:t>delirium</w:t>
      </w:r>
      <w:r w:rsidR="008924B8" w:rsidRPr="001264D6">
        <w:rPr>
          <w:lang w:val="pt-PT"/>
        </w:rPr>
        <w:t xml:space="preserve"> de um paciente no contexto do SU. Esta ferramenta </w:t>
      </w:r>
      <w:r w:rsidR="00370B71">
        <w:rPr>
          <w:lang w:val="pt-PT"/>
        </w:rPr>
        <w:t>tem o intuito de</w:t>
      </w:r>
      <w:r w:rsidR="008924B8" w:rsidRPr="001264D6">
        <w:rPr>
          <w:lang w:val="pt-PT"/>
        </w:rPr>
        <w:t xml:space="preserve"> facilitar o diagnóstico de </w:t>
      </w:r>
      <w:r w:rsidR="008924B8" w:rsidRPr="001264D6">
        <w:rPr>
          <w:i/>
          <w:iCs/>
          <w:lang w:val="pt-PT"/>
        </w:rPr>
        <w:t>delirium</w:t>
      </w:r>
      <w:r w:rsidR="008924B8" w:rsidRPr="001264D6">
        <w:rPr>
          <w:lang w:val="pt-PT"/>
        </w:rPr>
        <w:t xml:space="preserve"> para os profissionais de saúde e, consequentemente, melhorar a qualidade de vida do paciente.</w:t>
      </w:r>
    </w:p>
    <w:p w14:paraId="1F3E0D4E" w14:textId="5DDF6529" w:rsidR="00C3548C" w:rsidRPr="007C6210" w:rsidRDefault="00C80B81" w:rsidP="00C80B81">
      <w:pPr>
        <w:pStyle w:val="Heading2"/>
        <w:rPr>
          <w:b w:val="0"/>
          <w:bCs/>
          <w:lang w:val="pt-PT"/>
        </w:rPr>
      </w:pPr>
      <w:bookmarkStart w:id="9" w:name="_Toc89964685"/>
      <w:r w:rsidRPr="007C6210">
        <w:rPr>
          <w:b w:val="0"/>
          <w:bCs/>
          <w:lang w:val="pt-PT"/>
        </w:rPr>
        <w:t>Objetivos</w:t>
      </w:r>
      <w:bookmarkEnd w:id="9"/>
      <w:r w:rsidRPr="007C6210">
        <w:rPr>
          <w:b w:val="0"/>
          <w:bCs/>
          <w:lang w:val="pt-PT"/>
        </w:rPr>
        <w:t xml:space="preserve"> </w:t>
      </w:r>
    </w:p>
    <w:p w14:paraId="7709D700" w14:textId="48E5B9F1" w:rsidR="00532AC3"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w:t>
      </w:r>
      <w:r w:rsidR="006E56C7">
        <w:rPr>
          <w:lang w:val="pt-PT"/>
        </w:rPr>
        <w:t xml:space="preserve"> Com base nesta premissa, também se tem o objetivo secundário de responder à seguinte questão: </w:t>
      </w:r>
      <w:r w:rsidR="006E56C7" w:rsidRPr="006E56C7">
        <w:rPr>
          <w:lang w:val="pt-PT"/>
        </w:rPr>
        <w:t>“</w:t>
      </w:r>
      <w:r w:rsidR="006E56C7">
        <w:rPr>
          <w:lang w:val="pt-PT"/>
        </w:rPr>
        <w:t>É</w:t>
      </w:r>
      <w:r w:rsidR="006E56C7" w:rsidRPr="006E56C7">
        <w:rPr>
          <w:lang w:val="pt-PT"/>
        </w:rPr>
        <w:t xml:space="preserve"> possível </w:t>
      </w:r>
      <w:r w:rsidR="005816E4">
        <w:rPr>
          <w:lang w:val="pt-PT"/>
        </w:rPr>
        <w:t>determinar</w:t>
      </w:r>
      <w:r w:rsidR="006E56C7" w:rsidRPr="006E56C7">
        <w:rPr>
          <w:lang w:val="pt-PT"/>
        </w:rPr>
        <w:t xml:space="preserve"> </w:t>
      </w:r>
      <w:r w:rsidR="006E56C7">
        <w:rPr>
          <w:lang w:val="pt-PT"/>
        </w:rPr>
        <w:t>quais</w:t>
      </w:r>
      <w:r w:rsidR="006E56C7" w:rsidRPr="006E56C7">
        <w:rPr>
          <w:lang w:val="pt-PT"/>
        </w:rPr>
        <w:t xml:space="preserve"> </w:t>
      </w:r>
      <w:r w:rsidR="006E56C7">
        <w:rPr>
          <w:lang w:val="pt-PT"/>
        </w:rPr>
        <w:t>as variáveis mais influentes na</w:t>
      </w:r>
      <w:r w:rsidR="006E56C7" w:rsidRPr="006E56C7">
        <w:rPr>
          <w:lang w:val="pt-PT"/>
        </w:rPr>
        <w:t xml:space="preserve"> </w:t>
      </w:r>
      <w:r w:rsidR="006E56C7">
        <w:rPr>
          <w:lang w:val="pt-PT"/>
        </w:rPr>
        <w:t>previsão do</w:t>
      </w:r>
      <w:r w:rsidR="006E56C7" w:rsidRPr="006E56C7">
        <w:rPr>
          <w:lang w:val="pt-PT"/>
        </w:rPr>
        <w:t xml:space="preserve"> </w:t>
      </w:r>
      <w:r w:rsidR="006E56C7">
        <w:rPr>
          <w:lang w:val="pt-PT"/>
        </w:rPr>
        <w:t xml:space="preserve">desenvolvimento de </w:t>
      </w:r>
      <w:r w:rsidR="006E56C7" w:rsidRPr="006E56C7">
        <w:rPr>
          <w:i/>
          <w:iCs/>
          <w:lang w:val="pt-PT"/>
        </w:rPr>
        <w:t>delirium</w:t>
      </w:r>
      <w:r w:rsidR="006E56C7" w:rsidRPr="006E56C7">
        <w:rPr>
          <w:lang w:val="pt-PT"/>
        </w:rPr>
        <w:t>,</w:t>
      </w:r>
      <w:r w:rsidR="006E56C7">
        <w:rPr>
          <w:lang w:val="pt-PT"/>
        </w:rPr>
        <w:t xml:space="preserve"> </w:t>
      </w:r>
      <w:r w:rsidR="001E34ED">
        <w:rPr>
          <w:lang w:val="pt-PT"/>
        </w:rPr>
        <w:t>através do uso</w:t>
      </w:r>
      <w:r w:rsidR="006E56C7">
        <w:rPr>
          <w:lang w:val="pt-PT"/>
        </w:rPr>
        <w:t xml:space="preserve"> </w:t>
      </w:r>
      <w:r w:rsidR="001E34ED">
        <w:rPr>
          <w:lang w:val="pt-PT"/>
        </w:rPr>
        <w:t>d</w:t>
      </w:r>
      <w:r w:rsidR="006E56C7">
        <w:rPr>
          <w:lang w:val="pt-PT"/>
        </w:rPr>
        <w:t>os dados disponíveis</w:t>
      </w:r>
      <w:r w:rsidR="005816E4">
        <w:rPr>
          <w:lang w:val="pt-PT"/>
        </w:rPr>
        <w:t xml:space="preserve"> aquando da entrada</w:t>
      </w:r>
      <w:r w:rsidR="001E09E1">
        <w:rPr>
          <w:lang w:val="pt-PT"/>
        </w:rPr>
        <w:t xml:space="preserve"> de um doente</w:t>
      </w:r>
      <w:r w:rsidR="005816E4">
        <w:rPr>
          <w:lang w:val="pt-PT"/>
        </w:rPr>
        <w:t xml:space="preserve"> </w:t>
      </w:r>
      <w:r w:rsidR="001B47F5">
        <w:rPr>
          <w:lang w:val="pt-PT"/>
        </w:rPr>
        <w:t>no</w:t>
      </w:r>
      <w:r w:rsidR="005816E4">
        <w:rPr>
          <w:lang w:val="pt-PT"/>
        </w:rPr>
        <w:t xml:space="preserve"> SU</w:t>
      </w:r>
      <w:r w:rsidR="006E56C7" w:rsidRPr="006E56C7">
        <w:rPr>
          <w:lang w:val="pt-PT"/>
        </w:rPr>
        <w:t>?”</w:t>
      </w:r>
      <w:r w:rsidR="00222976">
        <w:rPr>
          <w:lang w:val="pt-PT"/>
        </w:rPr>
        <w:t xml:space="preserve">. Para a obtenção de resposta a esta questão, serão </w:t>
      </w:r>
      <w:r w:rsidR="000C4927">
        <w:rPr>
          <w:lang w:val="pt-PT"/>
        </w:rPr>
        <w:t xml:space="preserve">construídos modelos de </w:t>
      </w:r>
      <w:r w:rsidR="008676F6">
        <w:rPr>
          <w:lang w:val="pt-PT"/>
        </w:rPr>
        <w:t>ML</w:t>
      </w:r>
      <w:r w:rsidR="000C4927">
        <w:rPr>
          <w:lang w:val="pt-PT"/>
        </w:rPr>
        <w:t xml:space="preserve"> </w:t>
      </w:r>
      <w:r w:rsidR="008676F6">
        <w:rPr>
          <w:lang w:val="pt-PT"/>
        </w:rPr>
        <w:t xml:space="preserve">que </w:t>
      </w:r>
      <w:r w:rsidR="000C4927">
        <w:rPr>
          <w:lang w:val="pt-PT"/>
        </w:rPr>
        <w:t>serão aplicados aos dados existentes.</w:t>
      </w:r>
      <w:r w:rsidRPr="001264D6">
        <w:rPr>
          <w:lang w:val="pt-PT"/>
        </w:rPr>
        <w:t xml:space="preserve"> Inerentemente</w:t>
      </w:r>
      <w:r w:rsidR="000C4927">
        <w:rPr>
          <w:lang w:val="pt-PT"/>
        </w:rPr>
        <w:t>,</w:t>
      </w:r>
      <w:r w:rsidRPr="001264D6">
        <w:rPr>
          <w:lang w:val="pt-PT"/>
        </w:rPr>
        <w:t xml:space="preserve"> serão estudados algoritmos de </w:t>
      </w:r>
      <w:r w:rsidR="008E1139" w:rsidRPr="001264D6">
        <w:rPr>
          <w:lang w:val="pt-PT"/>
        </w:rPr>
        <w:t>ML</w:t>
      </w:r>
      <w:r w:rsidRPr="001264D6">
        <w:rPr>
          <w:lang w:val="pt-PT"/>
        </w:rPr>
        <w:t xml:space="preserve"> que melhor se adequem a este tema e selecionado o que produza melhores resultados. </w:t>
      </w:r>
    </w:p>
    <w:p w14:paraId="30E4B057" w14:textId="10D3E87D" w:rsidR="001A540A" w:rsidRDefault="00532AC3" w:rsidP="001A540A">
      <w:pPr>
        <w:ind w:firstLine="567"/>
        <w:rPr>
          <w:lang w:val="pt-PT"/>
        </w:rPr>
      </w:pPr>
      <w:r>
        <w:rPr>
          <w:lang w:val="pt-PT"/>
        </w:rPr>
        <w:t xml:space="preserve">De modo a desenvolver a aplicação de previsão de ocorrência ou não de </w:t>
      </w:r>
      <w:r w:rsidRPr="00532AC3">
        <w:rPr>
          <w:i/>
          <w:iCs/>
          <w:lang w:val="pt-PT"/>
        </w:rPr>
        <w:t>delirium</w:t>
      </w:r>
      <w:r>
        <w:rPr>
          <w:lang w:val="pt-PT"/>
        </w:rPr>
        <w:t>, será utilizad</w:t>
      </w:r>
      <w:r w:rsidR="008A6FC5">
        <w:rPr>
          <w:lang w:val="pt-PT"/>
        </w:rPr>
        <w:t>a a linguagem</w:t>
      </w:r>
      <w:r>
        <w:rPr>
          <w:lang w:val="pt-PT"/>
        </w:rPr>
        <w:t xml:space="preserve"> </w:t>
      </w:r>
      <w:proofErr w:type="spellStart"/>
      <w:r w:rsidRPr="00977281">
        <w:rPr>
          <w:i/>
          <w:iCs/>
          <w:lang w:val="pt-PT"/>
        </w:rPr>
        <w:t>Pyt</w:t>
      </w:r>
      <w:r w:rsidR="00977281" w:rsidRPr="00977281">
        <w:rPr>
          <w:i/>
          <w:iCs/>
          <w:lang w:val="pt-PT"/>
        </w:rPr>
        <w:t>h</w:t>
      </w:r>
      <w:r w:rsidRPr="00977281">
        <w:rPr>
          <w:i/>
          <w:iCs/>
          <w:lang w:val="pt-PT"/>
        </w:rPr>
        <w:t>on</w:t>
      </w:r>
      <w:proofErr w:type="spellEnd"/>
      <w:r w:rsidR="008B35EE">
        <w:rPr>
          <w:lang w:val="pt-PT"/>
        </w:rPr>
        <w:t xml:space="preserve">, esta que é uma das linguagens mais populares na computação científica. </w:t>
      </w:r>
      <w:r w:rsidR="0066176C">
        <w:rPr>
          <w:lang w:val="pt-PT"/>
        </w:rPr>
        <w:t xml:space="preserve">Graças à sua natureza de alto nível e ao seu ecossistema de bibliotecas científicas, torna-se uma escolha apelativa </w:t>
      </w:r>
      <w:r w:rsidR="0003429D">
        <w:rPr>
          <w:lang w:val="pt-PT"/>
        </w:rPr>
        <w:t>não só para</w:t>
      </w:r>
      <w:r w:rsidR="0066176C">
        <w:rPr>
          <w:lang w:val="pt-PT"/>
        </w:rPr>
        <w:t xml:space="preserve"> o desenvolvimento algorítmico</w:t>
      </w:r>
      <w:r w:rsidR="0003429D">
        <w:rPr>
          <w:lang w:val="pt-PT"/>
        </w:rPr>
        <w:t>, como também para</w:t>
      </w:r>
      <w:r w:rsidR="0066176C">
        <w:rPr>
          <w:lang w:val="pt-PT"/>
        </w:rPr>
        <w:t xml:space="preserve"> análise exploratória de dados.</w:t>
      </w:r>
      <w:r w:rsidR="0003429D">
        <w:rPr>
          <w:lang w:val="pt-PT"/>
        </w:rPr>
        <w:t xml:space="preserve"> Ainda dentro desta temática é importante ressaltar </w:t>
      </w:r>
      <w:r w:rsidR="006B5E7D">
        <w:rPr>
          <w:lang w:val="pt-PT"/>
        </w:rPr>
        <w:t>em primeiro lugar o</w:t>
      </w:r>
      <w:r w:rsidR="00D11B35">
        <w:rPr>
          <w:lang w:val="pt-PT"/>
        </w:rPr>
        <w:t xml:space="preserve"> </w:t>
      </w:r>
      <w:r w:rsidR="00D11B35" w:rsidRPr="00D11B35">
        <w:rPr>
          <w:lang w:val="pt-PT"/>
        </w:rPr>
        <w:t>m</w:t>
      </w:r>
      <w:r w:rsidR="00D11B35">
        <w:rPr>
          <w:lang w:val="pt-PT"/>
        </w:rPr>
        <w:t>ó</w:t>
      </w:r>
      <w:r w:rsidR="00D11B35" w:rsidRPr="00D11B35">
        <w:rPr>
          <w:lang w:val="pt-PT"/>
        </w:rPr>
        <w:t>dulo</w:t>
      </w:r>
      <w:r w:rsidR="00D11B35" w:rsidRPr="00D11B35">
        <w:rPr>
          <w:i/>
          <w:iCs/>
          <w:lang w:val="pt-PT"/>
        </w:rPr>
        <w:t xml:space="preserve"> </w:t>
      </w:r>
      <w:r w:rsidR="00D11B35" w:rsidRPr="00D11B35">
        <w:rPr>
          <w:rFonts w:ascii="Calibri" w:hAnsi="Calibri" w:cs="Calibri"/>
          <w:i/>
          <w:iCs/>
          <w:lang w:val="pt-PT"/>
        </w:rPr>
        <w:t>﻿</w:t>
      </w:r>
      <w:proofErr w:type="spellStart"/>
      <w:r w:rsidR="00D11B35" w:rsidRPr="00D11B35">
        <w:rPr>
          <w:i/>
          <w:iCs/>
          <w:lang w:val="pt-PT"/>
        </w:rPr>
        <w:t>Scikit-learn</w:t>
      </w:r>
      <w:proofErr w:type="spellEnd"/>
      <w:r w:rsidR="00D11B35">
        <w:rPr>
          <w:lang w:val="pt-PT"/>
        </w:rPr>
        <w:t xml:space="preserve">, </w:t>
      </w:r>
      <w:r w:rsidR="006D37F8">
        <w:rPr>
          <w:lang w:val="pt-PT"/>
        </w:rPr>
        <w:t xml:space="preserve">pois </w:t>
      </w:r>
      <w:r w:rsidR="00AF75FD">
        <w:rPr>
          <w:lang w:val="pt-PT"/>
        </w:rPr>
        <w:t xml:space="preserve">integra uma vasta gama de algoritmos de ML </w:t>
      </w:r>
      <w:r w:rsidR="006D37F8">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D37F8">
        <w:rPr>
          <w:lang w:val="pt-PT"/>
        </w:rPr>
        <w:fldChar w:fldCharType="separate"/>
      </w:r>
      <w:r w:rsidR="00B9469D" w:rsidRPr="00B9469D">
        <w:rPr>
          <w:noProof/>
          <w:lang w:val="pt-PT"/>
        </w:rPr>
        <w:t>(Pedregosa et al., 2012)</w:t>
      </w:r>
      <w:r w:rsidR="006D37F8">
        <w:rPr>
          <w:lang w:val="pt-PT"/>
        </w:rPr>
        <w:fldChar w:fldCharType="end"/>
      </w:r>
      <w:r w:rsidR="006B5E7D">
        <w:rPr>
          <w:lang w:val="pt-PT"/>
        </w:rPr>
        <w:t xml:space="preserve">, e em seguida a biblioteca </w:t>
      </w:r>
      <w:proofErr w:type="spellStart"/>
      <w:r w:rsidR="006B5E7D" w:rsidRPr="006B5E7D">
        <w:rPr>
          <w:i/>
          <w:iCs/>
          <w:lang w:val="pt-PT"/>
        </w:rPr>
        <w:t>Streamlit</w:t>
      </w:r>
      <w:proofErr w:type="spellEnd"/>
      <w:r w:rsidR="006B5E7D" w:rsidRPr="006B5E7D">
        <w:rPr>
          <w:lang w:val="pt-PT"/>
        </w:rPr>
        <w:t xml:space="preserve"> </w:t>
      </w:r>
      <w:r w:rsidR="006B5E7D">
        <w:rPr>
          <w:lang w:val="pt-PT"/>
        </w:rPr>
        <w:t xml:space="preserve"> </w:t>
      </w:r>
      <w:r w:rsidR="006B5E7D" w:rsidRPr="006B5E7D">
        <w:rPr>
          <w:lang w:val="pt-PT"/>
        </w:rPr>
        <w:t>que facilita a criação e partilha de aplicações web</w:t>
      </w:r>
      <w:r w:rsidR="006B5E7D">
        <w:rPr>
          <w:lang w:val="pt-PT"/>
        </w:rPr>
        <w:t xml:space="preserve"> centrada no ML</w:t>
      </w:r>
      <w:r w:rsidR="006B5E7D" w:rsidRPr="006B5E7D">
        <w:rPr>
          <w:lang w:val="pt-PT"/>
        </w:rPr>
        <w:t xml:space="preserve"> e ciência de dados.</w:t>
      </w:r>
    </w:p>
    <w:p w14:paraId="7B408485" w14:textId="7145C4AE" w:rsidR="00D00DE1" w:rsidRPr="001264D6" w:rsidRDefault="005D0F85" w:rsidP="001A540A">
      <w:pPr>
        <w:ind w:firstLine="567"/>
        <w:rPr>
          <w:lang w:val="pt-PT"/>
        </w:rPr>
      </w:pPr>
      <w:r w:rsidRPr="001264D6">
        <w:rPr>
          <w:lang w:val="pt-PT"/>
        </w:rPr>
        <w:t xml:space="preserve">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w:t>
      </w:r>
      <w:r w:rsidR="001A540A">
        <w:rPr>
          <w:lang w:val="pt-PT"/>
        </w:rPr>
        <w:t>admitidos no SU</w:t>
      </w:r>
      <w:r w:rsidRPr="001264D6">
        <w:rPr>
          <w:lang w:val="pt-PT"/>
        </w:rPr>
        <w:t>. Desta forma, pretende-se que esta ferramenta facilite o diagnóstico desta doença e consequentemente melhore a qualidade de vida dos pacientes.</w:t>
      </w:r>
    </w:p>
    <w:p w14:paraId="7ED15038" w14:textId="730C260E" w:rsidR="001C73A2" w:rsidRPr="000540A0" w:rsidRDefault="00CF0D35" w:rsidP="00BE0D87">
      <w:pPr>
        <w:pStyle w:val="Heading2"/>
        <w:rPr>
          <w:b w:val="0"/>
          <w:bCs/>
          <w:lang w:val="pt-PT"/>
        </w:rPr>
      </w:pPr>
      <w:bookmarkStart w:id="10" w:name="_Toc89964686"/>
      <w:r w:rsidRPr="001264D6">
        <w:rPr>
          <w:b w:val="0"/>
          <w:bCs/>
          <w:lang w:val="pt-PT"/>
        </w:rPr>
        <w:lastRenderedPageBreak/>
        <w:t>Metodologia</w:t>
      </w:r>
      <w:bookmarkEnd w:id="10"/>
      <w:r w:rsidRPr="001264D6">
        <w:rPr>
          <w:b w:val="0"/>
          <w:bCs/>
          <w:lang w:val="pt-PT"/>
        </w:rPr>
        <w:t xml:space="preserve"> </w:t>
      </w:r>
    </w:p>
    <w:p w14:paraId="78DD57D3" w14:textId="546AD5B5"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 xml:space="preserve">(Cross </w:t>
      </w:r>
      <w:proofErr w:type="spellStart"/>
      <w:r w:rsidR="00901C70" w:rsidRPr="001264D6">
        <w:rPr>
          <w:i/>
          <w:iCs/>
          <w:lang w:val="pt-PT" w:eastAsia="x-none"/>
        </w:rPr>
        <w:t>Industry</w:t>
      </w:r>
      <w:proofErr w:type="spellEnd"/>
      <w:r w:rsidR="00901C70" w:rsidRPr="001264D6">
        <w:rPr>
          <w:i/>
          <w:iCs/>
          <w:lang w:val="pt-PT" w:eastAsia="x-none"/>
        </w:rPr>
        <w:t xml:space="preserve"> Standard </w:t>
      </w:r>
      <w:proofErr w:type="spellStart"/>
      <w:r w:rsidR="00901C70" w:rsidRPr="001264D6">
        <w:rPr>
          <w:i/>
          <w:iCs/>
          <w:lang w:val="pt-PT" w:eastAsia="x-none"/>
        </w:rPr>
        <w:t>Process</w:t>
      </w:r>
      <w:proofErr w:type="spellEnd"/>
      <w:r w:rsidR="00901C70" w:rsidRPr="001264D6">
        <w:rPr>
          <w:i/>
          <w:iCs/>
          <w:lang w:val="pt-PT" w:eastAsia="x-none"/>
        </w:rPr>
        <w:t xml:space="preserve"> for Data </w:t>
      </w:r>
      <w:proofErr w:type="spellStart"/>
      <w:r w:rsidR="00901C70" w:rsidRPr="001264D6">
        <w:rPr>
          <w:i/>
          <w:iCs/>
          <w:lang w:val="pt-PT" w:eastAsia="x-none"/>
        </w:rPr>
        <w:t>Mining</w:t>
      </w:r>
      <w:proofErr w:type="spellEnd"/>
      <w:r w:rsidR="00901C70" w:rsidRPr="001264D6">
        <w:rPr>
          <w:i/>
          <w:iCs/>
          <w:lang w:val="pt-PT" w:eastAsia="x-none"/>
        </w:rPr>
        <w:t>)</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 xml:space="preserve">Data </w:t>
      </w:r>
      <w:proofErr w:type="spellStart"/>
      <w:r w:rsidR="00E82695" w:rsidRPr="001264D6">
        <w:rPr>
          <w:i/>
          <w:iCs/>
          <w:lang w:val="pt-PT"/>
        </w:rPr>
        <w:t>Mining</w:t>
      </w:r>
      <w:proofErr w:type="spellEnd"/>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737ACF" w:rsidRPr="001264D6">
        <w:rPr>
          <w:lang w:val="pt-BR"/>
        </w:rPr>
        <w:t xml:space="preserve">Figura </w:t>
      </w:r>
      <w:r w:rsidR="00737ACF">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o modelo CRISP-DM, 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1510AEEF" w:rsidR="001C73A2" w:rsidRPr="001264D6" w:rsidRDefault="003B1F79" w:rsidP="001C73A2">
      <w:pPr>
        <w:pStyle w:val="Caption"/>
        <w:jc w:val="center"/>
        <w:rPr>
          <w:lang w:val="pt-BR"/>
        </w:rPr>
      </w:pPr>
      <w:bookmarkStart w:id="11" w:name="_Ref69898704"/>
      <w:bookmarkStart w:id="12" w:name="_Toc89964984"/>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737ACF">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0F49C8">
        <w:rPr>
          <w:lang w:val="pt-BR"/>
        </w:rPr>
        <w:t>Diferentes fases implicadas na</w:t>
      </w:r>
      <w:r w:rsidR="00A847C3" w:rsidRPr="001264D6">
        <w:rPr>
          <w:lang w:val="pt-BR"/>
        </w:rPr>
        <w:t xml:space="preserve">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1F5BC09E" w14:textId="61265B3F" w:rsidR="001C73A2" w:rsidRDefault="00706F83" w:rsidP="005F7DD2">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7876C63" w14:textId="77777777" w:rsidR="000F49C8" w:rsidRPr="005F7DD2" w:rsidRDefault="000F49C8" w:rsidP="005F7DD2">
      <w:pPr>
        <w:jc w:val="center"/>
        <w:rPr>
          <w:i/>
          <w:iCs/>
          <w:color w:val="1F497D" w:themeColor="text2"/>
          <w:sz w:val="18"/>
          <w:szCs w:val="18"/>
          <w:lang w:val="pt-BR"/>
        </w:rPr>
      </w:pPr>
    </w:p>
    <w:p w14:paraId="18E9C5E6" w14:textId="69229C39" w:rsidR="00D57F95" w:rsidRPr="001264D6" w:rsidRDefault="005E6FAE" w:rsidP="00DF47D2">
      <w:pPr>
        <w:rPr>
          <w:lang w:val="pt-PT"/>
        </w:rPr>
      </w:pPr>
      <w:r w:rsidRPr="001264D6">
        <w:rPr>
          <w:lang w:val="pt-BR"/>
        </w:rPr>
        <w:lastRenderedPageBreak/>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737ACF" w:rsidRPr="001264D6">
        <w:rPr>
          <w:lang w:val="pt-BR"/>
        </w:rPr>
        <w:t xml:space="preserve">Figura </w:t>
      </w:r>
      <w:r w:rsidR="00737ACF">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3ECE6447" w14:textId="110D68BD" w:rsidR="00107BD5" w:rsidRPr="001264D6" w:rsidRDefault="00107BD5" w:rsidP="00107BD5">
      <w:pPr>
        <w:ind w:firstLine="709"/>
        <w:rPr>
          <w:lang w:val="pt-PT"/>
        </w:rPr>
      </w:pPr>
      <w:r w:rsidRPr="001264D6">
        <w:rPr>
          <w:lang w:val="pt-PT"/>
        </w:rPr>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341CDE86"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ordem prescrita. </w:t>
      </w:r>
      <w:r w:rsidR="00392CDE" w:rsidRPr="001264D6">
        <w:rPr>
          <w:lang w:val="pt-PT"/>
        </w:rPr>
        <w:t>Nesta fase</w:t>
      </w:r>
      <w:r w:rsidR="000540A0">
        <w:rPr>
          <w:lang w:val="pt-PT"/>
        </w:rPr>
        <w:t>,</w:t>
      </w:r>
      <w:r w:rsidR="00392CDE" w:rsidRPr="001264D6">
        <w:rPr>
          <w:lang w:val="pt-PT"/>
        </w:rPr>
        <w:t xml:space="preserv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348FED09"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Na </w:t>
      </w:r>
      <w:r w:rsidR="000540A0">
        <w:rPr>
          <w:lang w:val="pt-PT"/>
        </w:rPr>
        <w:t>etapa de modelação</w:t>
      </w:r>
      <w:r w:rsidR="00DB5B69" w:rsidRPr="001264D6">
        <w:rPr>
          <w:lang w:val="pt-PT"/>
        </w:rPr>
        <w:t xml:space="preserv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 xml:space="preserve">as premissas para a </w:t>
      </w:r>
      <w:r w:rsidR="000540A0">
        <w:rPr>
          <w:lang w:val="pt-PT"/>
        </w:rPr>
        <w:t>mesma</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0FBAB50A"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540A0">
        <w:rPr>
          <w:lang w:val="pt-PT"/>
        </w:rPr>
        <w:t xml:space="preserve">A última fase do projeto consiste em implementar </w:t>
      </w:r>
      <w:r w:rsidR="002E37F3" w:rsidRPr="001264D6">
        <w:rPr>
          <w:lang w:val="pt-PT"/>
        </w:rPr>
        <w:t xml:space="preserve">os conhecimentos adquiridos nas fases anteriores.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0180FECF" w14:textId="2A3A6C8B" w:rsidR="007E6E3C" w:rsidRPr="001264D6" w:rsidRDefault="00ED45A0" w:rsidP="00DF47D2">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C27577">
        <w:rPr>
          <w:lang w:val="pt-PT" w:eastAsia="x-none"/>
        </w:rPr>
        <w:t xml:space="preserve"> que</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89964687"/>
      <w:r w:rsidRPr="001264D6">
        <w:rPr>
          <w:b w:val="0"/>
          <w:bCs/>
          <w:lang w:val="pt-PT"/>
        </w:rPr>
        <w:t>Estrutura da dissertação</w:t>
      </w:r>
      <w:bookmarkEnd w:id="13"/>
      <w:r w:rsidRPr="001264D6">
        <w:rPr>
          <w:b w:val="0"/>
          <w:bCs/>
          <w:lang w:val="pt-PT"/>
        </w:rPr>
        <w:t xml:space="preserve"> </w:t>
      </w:r>
    </w:p>
    <w:p w14:paraId="50CEC89A" w14:textId="278518F4" w:rsidR="000E790E" w:rsidRPr="001264D6" w:rsidRDefault="00C801F9" w:rsidP="00DF47D2">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w:t>
      </w:r>
      <w:r w:rsidRPr="001264D6">
        <w:rPr>
          <w:lang w:val="pt-PT"/>
        </w:rPr>
        <w:lastRenderedPageBreak/>
        <w:t xml:space="preserve">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72F8617E" w:rsidR="00C801F9" w:rsidRPr="001264D6" w:rsidRDefault="00C801F9" w:rsidP="00971FEE">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w:t>
      </w:r>
      <w:r w:rsidR="007E6E3C">
        <w:rPr>
          <w:lang w:val="pt-PT"/>
        </w:rPr>
        <w:t xml:space="preserve">. Começando </w:t>
      </w:r>
      <w:r w:rsidR="00161F82">
        <w:rPr>
          <w:lang w:val="pt-PT"/>
        </w:rPr>
        <w:t>por uma breve introdução ao ML, seguindo-se uma resumida abordagem histórica</w:t>
      </w:r>
      <w:r w:rsidR="00DB5D24">
        <w:rPr>
          <w:lang w:val="pt-PT"/>
        </w:rPr>
        <w:t xml:space="preserve"> e evolução das técnicas de</w:t>
      </w:r>
      <w:r w:rsidR="00161F82">
        <w:rPr>
          <w:lang w:val="pt-PT"/>
        </w:rPr>
        <w:t xml:space="preserve"> ML </w:t>
      </w:r>
      <w:r w:rsidR="002373D8">
        <w:rPr>
          <w:lang w:val="pt-PT"/>
        </w:rPr>
        <w:t>e terminando com u</w:t>
      </w:r>
      <w:r w:rsidR="00161F82">
        <w:rPr>
          <w:lang w:val="pt-PT"/>
        </w:rPr>
        <w:t xml:space="preserve">m apanhado do estado da arte </w:t>
      </w:r>
      <w:r w:rsidR="002373D8">
        <w:rPr>
          <w:lang w:val="pt-PT"/>
        </w:rPr>
        <w:t>onde é correlacionado</w:t>
      </w:r>
      <w:r w:rsidR="00161F82">
        <w:rPr>
          <w:lang w:val="pt-PT"/>
        </w:rPr>
        <w:t xml:space="preserve"> o ML e o </w:t>
      </w:r>
      <w:r w:rsidR="00161F82" w:rsidRPr="007E6E3C">
        <w:rPr>
          <w:i/>
          <w:iCs/>
          <w:lang w:val="pt-PT"/>
        </w:rPr>
        <w:t>delirium</w:t>
      </w:r>
      <w:r w:rsidR="00161F82">
        <w:rPr>
          <w:lang w:val="pt-PT"/>
        </w:rPr>
        <w:t>.</w:t>
      </w:r>
      <w:r w:rsidR="002373D8">
        <w:rPr>
          <w:lang w:val="pt-PT"/>
        </w:rPr>
        <w:t xml:space="preserve"> De seguida, é apresentad</w:t>
      </w:r>
      <w:r w:rsidR="00971FEE">
        <w:rPr>
          <w:lang w:val="pt-PT"/>
        </w:rPr>
        <w:t xml:space="preserve">a uma </w:t>
      </w:r>
      <w:r w:rsidR="00161F82">
        <w:rPr>
          <w:lang w:val="pt-PT"/>
        </w:rPr>
        <w:t>história</w:t>
      </w:r>
      <w:r w:rsidR="00971FEE">
        <w:rPr>
          <w:lang w:val="pt-PT"/>
        </w:rPr>
        <w:t xml:space="preserve"> sucinta</w:t>
      </w:r>
      <w:r w:rsidR="00161F82">
        <w:rPr>
          <w:lang w:val="pt-PT"/>
        </w:rPr>
        <w:t xml:space="preserve"> do</w:t>
      </w:r>
      <w:r w:rsidR="00161F82" w:rsidRPr="001264D6">
        <w:rPr>
          <w:lang w:val="pt-PT"/>
        </w:rPr>
        <w:t xml:space="preserve"> </w:t>
      </w:r>
      <w:r w:rsidR="00161F82" w:rsidRPr="001264D6">
        <w:rPr>
          <w:i/>
          <w:iCs/>
          <w:lang w:val="pt-PT"/>
        </w:rPr>
        <w:t>delirium</w:t>
      </w:r>
      <w:r w:rsidR="00560A7C">
        <w:rPr>
          <w:lang w:val="pt-PT"/>
        </w:rPr>
        <w:t xml:space="preserve"> e, </w:t>
      </w:r>
      <w:r w:rsidR="00971FEE">
        <w:rPr>
          <w:lang w:val="pt-PT"/>
        </w:rPr>
        <w:t>logo após</w:t>
      </w:r>
      <w:r w:rsidR="00560A7C">
        <w:rPr>
          <w:lang w:val="pt-PT"/>
        </w:rPr>
        <w:t>,</w:t>
      </w:r>
      <w:r w:rsidR="00971FEE">
        <w:rPr>
          <w:lang w:val="pt-PT"/>
        </w:rPr>
        <w:t xml:space="preserve"> é descrita a definição de </w:t>
      </w:r>
      <w:r w:rsidR="00971FEE" w:rsidRPr="00560A7C">
        <w:rPr>
          <w:i/>
          <w:iCs/>
          <w:lang w:val="pt-PT"/>
        </w:rPr>
        <w:t>delirium</w:t>
      </w:r>
      <w:r w:rsidR="00971FEE">
        <w:rPr>
          <w:lang w:val="pt-PT"/>
        </w:rPr>
        <w:t xml:space="preserve"> bem como </w:t>
      </w:r>
      <w:r w:rsidR="00EF7201">
        <w:rPr>
          <w:lang w:val="pt-PT"/>
        </w:rPr>
        <w:t xml:space="preserve">são descritas </w:t>
      </w:r>
      <w:r w:rsidR="00971FEE">
        <w:rPr>
          <w:lang w:val="pt-PT"/>
        </w:rPr>
        <w:t>as suas</w:t>
      </w:r>
      <w:r w:rsidR="00EF7201">
        <w:rPr>
          <w:lang w:val="pt-PT"/>
        </w:rPr>
        <w:t xml:space="preserve"> principais</w:t>
      </w:r>
      <w:r w:rsidR="00971FEE">
        <w:rPr>
          <w:lang w:val="pt-PT"/>
        </w:rPr>
        <w:t xml:space="preserve"> características. </w:t>
      </w:r>
    </w:p>
    <w:p w14:paraId="1DFB3056" w14:textId="74452344" w:rsidR="004375A1"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B948AD">
        <w:rPr>
          <w:lang w:val="pt-PT"/>
        </w:rPr>
        <w:t xml:space="preserve"> </w:t>
      </w:r>
      <w:proofErr w:type="spellStart"/>
      <w:r w:rsidR="00B948AD">
        <w:rPr>
          <w:lang w:val="pt-PT"/>
        </w:rPr>
        <w:t>xx</w:t>
      </w:r>
      <w:proofErr w:type="spellEnd"/>
      <w:r w:rsidR="00B948AD">
        <w:rPr>
          <w:lang w:val="pt-PT"/>
        </w:rPr>
        <w:t xml:space="preserve"> </w:t>
      </w:r>
      <w:r w:rsidRPr="001264D6">
        <w:rPr>
          <w:lang w:val="pt-PT"/>
        </w:rPr>
        <w:t>é apresentad</w:t>
      </w:r>
      <w:r w:rsidR="004375A1">
        <w:rPr>
          <w:lang w:val="pt-PT"/>
        </w:rPr>
        <w:t xml:space="preserve">a a fundamentação teórica dos conceitos relativos ao ML. Começa-se por fazer uma </w:t>
      </w:r>
    </w:p>
    <w:p w14:paraId="0E54BC04" w14:textId="77777777" w:rsidR="004375A1" w:rsidRDefault="004375A1" w:rsidP="00753B8C">
      <w:pPr>
        <w:ind w:firstLine="567"/>
        <w:rPr>
          <w:lang w:val="pt-PT"/>
        </w:rPr>
      </w:pPr>
    </w:p>
    <w:p w14:paraId="3B2D8C30" w14:textId="487A13C1" w:rsidR="00C37CA6" w:rsidRPr="001264D6" w:rsidRDefault="000E790E" w:rsidP="00753B8C">
      <w:pPr>
        <w:ind w:firstLine="567"/>
        <w:rPr>
          <w:lang w:val="pt-PT"/>
        </w:rPr>
      </w:pPr>
      <w:r w:rsidRPr="001264D6">
        <w:rPr>
          <w:lang w:val="pt-PT"/>
        </w:rPr>
        <w:t xml:space="preserve">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B9BBA10"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fldChar w:fldCharType="separate"/>
      </w:r>
      <w:proofErr w:type="spellStart"/>
      <w:r w:rsidR="00737ACF" w:rsidRPr="00316DEA">
        <w:rPr>
          <w:b/>
          <w:bCs/>
          <w:lang w:val="pt-BR"/>
        </w:rPr>
        <w:t>Error</w:t>
      </w:r>
      <w:proofErr w:type="spellEnd"/>
      <w:r w:rsidR="00737ACF" w:rsidRPr="00316DEA">
        <w:rPr>
          <w:b/>
          <w:bCs/>
          <w:lang w:val="pt-BR"/>
        </w:rPr>
        <w:t xml:space="preserve">! </w:t>
      </w:r>
      <w:proofErr w:type="spellStart"/>
      <w:r w:rsidR="00737ACF" w:rsidRPr="00316DEA">
        <w:rPr>
          <w:b/>
          <w:bCs/>
          <w:lang w:val="pt-BR"/>
        </w:rPr>
        <w:t>Reference</w:t>
      </w:r>
      <w:proofErr w:type="spellEnd"/>
      <w:r w:rsidR="00737ACF" w:rsidRPr="00316DEA">
        <w:rPr>
          <w:b/>
          <w:bCs/>
          <w:lang w:val="pt-BR"/>
        </w:rPr>
        <w:t xml:space="preserve"> </w:t>
      </w:r>
      <w:proofErr w:type="spellStart"/>
      <w:r w:rsidR="00737ACF" w:rsidRPr="00316DEA">
        <w:rPr>
          <w:b/>
          <w:bCs/>
          <w:lang w:val="pt-BR"/>
        </w:rPr>
        <w:t>source</w:t>
      </w:r>
      <w:proofErr w:type="spellEnd"/>
      <w:r w:rsidR="00737ACF" w:rsidRPr="00316DEA">
        <w:rPr>
          <w:b/>
          <w:bCs/>
          <w:lang w:val="pt-BR"/>
        </w:rPr>
        <w:t xml:space="preserve"> </w:t>
      </w:r>
      <w:proofErr w:type="spellStart"/>
      <w:r w:rsidR="00737ACF" w:rsidRPr="00316DEA">
        <w:rPr>
          <w:b/>
          <w:bCs/>
          <w:lang w:val="pt-BR"/>
        </w:rPr>
        <w:t>not</w:t>
      </w:r>
      <w:proofErr w:type="spellEnd"/>
      <w:r w:rsidR="00737ACF" w:rsidRPr="00316DEA">
        <w:rPr>
          <w:b/>
          <w:bCs/>
          <w:lang w:val="pt-BR"/>
        </w:rPr>
        <w:t xml:space="preserve"> </w:t>
      </w:r>
      <w:proofErr w:type="spellStart"/>
      <w:r w:rsidR="00737ACF" w:rsidRPr="00316DEA">
        <w:rPr>
          <w:b/>
          <w:bCs/>
          <w:lang w:val="pt-BR"/>
        </w:rPr>
        <w:t>found</w:t>
      </w:r>
      <w:proofErr w:type="spellEnd"/>
      <w:r w:rsidR="00737ACF" w:rsidRPr="00316DEA">
        <w:rPr>
          <w:b/>
          <w:bCs/>
          <w:lang w:val="pt-BR"/>
        </w:rPr>
        <w:t>.</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18908B2E"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737ACF">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proofErr w:type="spellStart"/>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proofErr w:type="spellEnd"/>
      <w:r w:rsidR="00FA2215" w:rsidRPr="001264D6">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xml:space="preserve">, </w:t>
      </w:r>
      <w:proofErr w:type="spellStart"/>
      <w:r w:rsidRPr="001264D6">
        <w:rPr>
          <w:lang w:val="pt-PT"/>
        </w:rPr>
        <w:t>random</w:t>
      </w:r>
      <w:proofErr w:type="spellEnd"/>
      <w:r w:rsidRPr="001264D6">
        <w:rPr>
          <w:lang w:val="pt-PT"/>
        </w:rPr>
        <w:t xml:space="preserve"> </w:t>
      </w:r>
      <w:proofErr w:type="spellStart"/>
      <w:r w:rsidRPr="001264D6">
        <w:rPr>
          <w:lang w:val="pt-PT"/>
        </w:rPr>
        <w:t>forest</w:t>
      </w:r>
      <w:proofErr w:type="spellEnd"/>
      <w:r w:rsidR="00FA2215" w:rsidRPr="001264D6">
        <w:rPr>
          <w:lang w:val="pt-PT"/>
        </w:rPr>
        <w:t>, ...</w:t>
      </w:r>
    </w:p>
    <w:p w14:paraId="03B5F603" w14:textId="6B5A8F21"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fldChar w:fldCharType="separate"/>
      </w:r>
      <w:proofErr w:type="spellStart"/>
      <w:r w:rsidR="00737ACF" w:rsidRPr="00316DEA">
        <w:rPr>
          <w:b/>
          <w:bCs/>
          <w:lang w:val="pt-BR"/>
        </w:rPr>
        <w:t>Error</w:t>
      </w:r>
      <w:proofErr w:type="spellEnd"/>
      <w:r w:rsidR="00737ACF" w:rsidRPr="00316DEA">
        <w:rPr>
          <w:b/>
          <w:bCs/>
          <w:lang w:val="pt-BR"/>
        </w:rPr>
        <w:t xml:space="preserve">! </w:t>
      </w:r>
      <w:proofErr w:type="spellStart"/>
      <w:r w:rsidR="00737ACF" w:rsidRPr="00316DEA">
        <w:rPr>
          <w:b/>
          <w:bCs/>
          <w:lang w:val="pt-BR"/>
        </w:rPr>
        <w:t>Reference</w:t>
      </w:r>
      <w:proofErr w:type="spellEnd"/>
      <w:r w:rsidR="00737ACF" w:rsidRPr="00316DEA">
        <w:rPr>
          <w:b/>
          <w:bCs/>
          <w:lang w:val="pt-BR"/>
        </w:rPr>
        <w:t xml:space="preserve"> </w:t>
      </w:r>
      <w:proofErr w:type="spellStart"/>
      <w:r w:rsidR="00737ACF" w:rsidRPr="00316DEA">
        <w:rPr>
          <w:b/>
          <w:bCs/>
          <w:lang w:val="pt-BR"/>
        </w:rPr>
        <w:t>source</w:t>
      </w:r>
      <w:proofErr w:type="spellEnd"/>
      <w:r w:rsidR="00737ACF" w:rsidRPr="00316DEA">
        <w:rPr>
          <w:b/>
          <w:bCs/>
          <w:lang w:val="pt-BR"/>
        </w:rPr>
        <w:t xml:space="preserve"> </w:t>
      </w:r>
      <w:proofErr w:type="spellStart"/>
      <w:r w:rsidR="00737ACF" w:rsidRPr="00316DEA">
        <w:rPr>
          <w:b/>
          <w:bCs/>
          <w:lang w:val="pt-BR"/>
        </w:rPr>
        <w:t>not</w:t>
      </w:r>
      <w:proofErr w:type="spellEnd"/>
      <w:r w:rsidR="00737ACF" w:rsidRPr="00316DEA">
        <w:rPr>
          <w:b/>
          <w:bCs/>
          <w:lang w:val="pt-BR"/>
        </w:rPr>
        <w:t xml:space="preserve"> </w:t>
      </w:r>
      <w:proofErr w:type="spellStart"/>
      <w:r w:rsidR="00737ACF" w:rsidRPr="00316DEA">
        <w:rPr>
          <w:b/>
          <w:bCs/>
          <w:lang w:val="pt-BR"/>
        </w:rPr>
        <w:t>found</w:t>
      </w:r>
      <w:proofErr w:type="spellEnd"/>
      <w:r w:rsidR="00737ACF" w:rsidRPr="00316DEA">
        <w:rPr>
          <w:b/>
          <w:bCs/>
          <w:lang w:val="pt-BR"/>
        </w:rPr>
        <w:t>.</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2EC1EDFB" w14:textId="702426B4" w:rsidR="008B782B" w:rsidRDefault="008B782B" w:rsidP="00753B8C">
      <w:pPr>
        <w:ind w:firstLine="567"/>
        <w:rPr>
          <w:lang w:val="pt-PT"/>
        </w:r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737ACF">
        <w:rPr>
          <w:lang w:val="pt-PT"/>
        </w:rPr>
        <w:t>7</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2C12ECD7" w14:textId="77777777" w:rsidR="002E3DFE" w:rsidRDefault="002E3DFE" w:rsidP="00753B8C">
      <w:pPr>
        <w:ind w:firstLine="567"/>
        <w:rPr>
          <w:lang w:val="pt-PT"/>
        </w:rPr>
      </w:pPr>
    </w:p>
    <w:p w14:paraId="06CF6E4D" w14:textId="34926EAA" w:rsidR="002E3DFE" w:rsidRPr="002E3DFE" w:rsidRDefault="002E3DFE" w:rsidP="00753B8C">
      <w:pPr>
        <w:ind w:firstLine="567"/>
        <w:rPr>
          <w:b/>
          <w:bCs/>
          <w:color w:val="FF0000"/>
          <w:lang w:val="pt-PT"/>
        </w:rPr>
        <w:sectPr w:rsidR="002E3DFE" w:rsidRPr="002E3DFE" w:rsidSect="008E713F">
          <w:footerReference w:type="default" r:id="rId15"/>
          <w:pgSz w:w="11900" w:h="16840" w:code="9"/>
          <w:pgMar w:top="1418" w:right="1418" w:bottom="1418" w:left="1418" w:header="709" w:footer="709" w:gutter="0"/>
          <w:pgNumType w:start="1"/>
          <w:cols w:space="708"/>
          <w:docGrid w:linePitch="326"/>
        </w:sectPr>
      </w:pPr>
      <w:r w:rsidRPr="002E3DFE">
        <w:rPr>
          <w:b/>
          <w:bCs/>
          <w:color w:val="FF0000"/>
          <w:lang w:val="pt-PT"/>
        </w:rPr>
        <w:t>(TERMINAR NO FINAL)</w:t>
      </w:r>
    </w:p>
    <w:p w14:paraId="5EC73A31" w14:textId="08C23839" w:rsidR="00144F22" w:rsidRPr="001264D6" w:rsidRDefault="00CF0D35" w:rsidP="00753B8C">
      <w:pPr>
        <w:pStyle w:val="Heading1"/>
        <w:tabs>
          <w:tab w:val="clear" w:pos="680"/>
          <w:tab w:val="num" w:pos="567"/>
        </w:tabs>
        <w:ind w:hanging="720"/>
        <w:rPr>
          <w:lang w:val="pt-PT"/>
        </w:rPr>
      </w:pPr>
      <w:bookmarkStart w:id="14" w:name="_Toc89964688"/>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0D8ADC9E" w14:textId="70F90CF9" w:rsidR="00B75452" w:rsidRPr="00EA494B" w:rsidRDefault="00CF0D35" w:rsidP="00B75452">
      <w:pPr>
        <w:pStyle w:val="Heading2"/>
        <w:rPr>
          <w:i/>
          <w:iCs/>
          <w:lang w:val="pt-PT"/>
        </w:rPr>
      </w:pPr>
      <w:bookmarkStart w:id="15" w:name="_Toc89964689"/>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15"/>
      <w:proofErr w:type="spellEnd"/>
      <w:r w:rsidRPr="001264D6">
        <w:rPr>
          <w:i/>
          <w:iCs/>
          <w:lang w:val="pt-PT"/>
        </w:rPr>
        <w:t xml:space="preserve"> </w:t>
      </w: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60BC9ADD"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w:t>
      </w:r>
      <w:proofErr w:type="spellStart"/>
      <w:r w:rsidR="006965D3" w:rsidRPr="001264D6">
        <w:rPr>
          <w:lang w:val="pt-PT" w:eastAsia="x-none"/>
        </w:rPr>
        <w:t>Vellido</w:t>
      </w:r>
      <w:proofErr w:type="spellEnd"/>
      <w:r w:rsidR="006965D3" w:rsidRPr="001264D6">
        <w:rPr>
          <w:lang w:val="pt-PT" w:eastAsia="x-none"/>
        </w:rPr>
        <w:t xml:space="preserve">,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proofErr w:type="spellStart"/>
      <w:r w:rsidR="00253346" w:rsidRPr="001264D6">
        <w:rPr>
          <w:lang w:val="pt-PT" w:eastAsia="x-none"/>
        </w:rPr>
        <w:t>Kareemi</w:t>
      </w:r>
      <w:proofErr w:type="spellEnd"/>
      <w:r w:rsidR="00253346" w:rsidRPr="001264D6">
        <w:rPr>
          <w:lang w:val="pt-PT" w:eastAsia="x-none"/>
        </w:rPr>
        <w:t xml:space="preserve"> </w:t>
      </w:r>
      <w:proofErr w:type="spellStart"/>
      <w:r w:rsidR="00253346" w:rsidRPr="001264D6">
        <w:rPr>
          <w:lang w:val="pt-PT" w:eastAsia="x-none"/>
        </w:rPr>
        <w:lastRenderedPageBreak/>
        <w:t>et</w:t>
      </w:r>
      <w:proofErr w:type="spellEnd"/>
      <w:r w:rsidR="00253346" w:rsidRPr="001264D6">
        <w:rPr>
          <w:lang w:val="pt-PT" w:eastAsia="x-none"/>
        </w:rPr>
        <w:t xml:space="preserve">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112F19D7" w14:textId="301FE046" w:rsidR="00D757A6" w:rsidRPr="00A1734E" w:rsidRDefault="00BF069A" w:rsidP="00594E44">
      <w:pPr>
        <w:pStyle w:val="Heading3"/>
        <w:rPr>
          <w:lang w:val="pt-PT"/>
        </w:rPr>
      </w:pPr>
      <w:bookmarkStart w:id="16" w:name="_Toc89964690"/>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7C3893B" w14:textId="5B79A8E2"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inteligência artificial começou a dar frutos a partir do ano </w:t>
      </w:r>
      <w:r w:rsidR="00265823" w:rsidRPr="001264D6">
        <w:rPr>
          <w:lang w:val="pt-PT"/>
        </w:rPr>
        <w:t>de 1943</w:t>
      </w:r>
      <w:r w:rsidR="00E761D2" w:rsidRPr="001264D6">
        <w:rPr>
          <w:lang w:val="pt-PT"/>
        </w:rPr>
        <w:t xml:space="preserve">, quando </w:t>
      </w:r>
      <w:proofErr w:type="spellStart"/>
      <w:r w:rsidR="00265823" w:rsidRPr="001264D6">
        <w:rPr>
          <w:lang w:val="pt-PT"/>
        </w:rPr>
        <w:t>Warren</w:t>
      </w:r>
      <w:proofErr w:type="spellEnd"/>
      <w:r w:rsidR="00265823" w:rsidRPr="001264D6">
        <w:rPr>
          <w:lang w:val="pt-PT"/>
        </w:rPr>
        <w:t xml:space="preserve"> </w:t>
      </w:r>
      <w:proofErr w:type="spellStart"/>
      <w:r w:rsidR="00265823" w:rsidRPr="001264D6">
        <w:rPr>
          <w:lang w:val="pt-PT"/>
        </w:rPr>
        <w:t>McCulloch</w:t>
      </w:r>
      <w:proofErr w:type="spellEnd"/>
      <w:r w:rsidR="00265823" w:rsidRPr="001264D6">
        <w:rPr>
          <w:lang w:val="pt-PT"/>
        </w:rPr>
        <w:t xml:space="preserve"> e Walter </w:t>
      </w:r>
      <w:proofErr w:type="spellStart"/>
      <w:r w:rsidR="00265823" w:rsidRPr="001264D6">
        <w:rPr>
          <w:lang w:val="pt-PT"/>
        </w:rPr>
        <w:t>Pitts</w:t>
      </w:r>
      <w:proofErr w:type="spellEnd"/>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 xml:space="preserve">No ano de 1950, Alan </w:t>
      </w:r>
      <w:proofErr w:type="spellStart"/>
      <w:r w:rsidR="00E761D2" w:rsidRPr="001264D6">
        <w:rPr>
          <w:lang w:val="pt-PT"/>
        </w:rPr>
        <w:t>Turing</w:t>
      </w:r>
      <w:proofErr w:type="spellEnd"/>
      <w:r w:rsidR="00E761D2" w:rsidRPr="001264D6">
        <w:rPr>
          <w:lang w:val="pt-PT"/>
        </w:rPr>
        <w:t xml:space="preserve"> public</w:t>
      </w:r>
      <w:r w:rsidR="00B75452" w:rsidRPr="001264D6">
        <w:rPr>
          <w:lang w:val="pt-PT"/>
        </w:rPr>
        <w:t xml:space="preserve">ou o artigo </w:t>
      </w:r>
      <w:r w:rsidR="00E158DF" w:rsidRPr="001264D6">
        <w:rPr>
          <w:lang w:val="pt-PT"/>
        </w:rPr>
        <w:t>intitulado</w:t>
      </w:r>
      <w:r w:rsidR="00E761D2" w:rsidRPr="001264D6">
        <w:rPr>
          <w:lang w:val="pt-PT"/>
        </w:rPr>
        <w:t xml:space="preserve"> “</w:t>
      </w:r>
      <w:proofErr w:type="spellStart"/>
      <w:r w:rsidR="00E761D2" w:rsidRPr="001264D6">
        <w:rPr>
          <w:i/>
          <w:iCs/>
          <w:lang w:val="pt-PT"/>
        </w:rPr>
        <w:t>Computing</w:t>
      </w:r>
      <w:proofErr w:type="spellEnd"/>
      <w:r w:rsidR="00E761D2" w:rsidRPr="001264D6">
        <w:rPr>
          <w:i/>
          <w:iCs/>
          <w:lang w:val="pt-PT"/>
        </w:rPr>
        <w:t xml:space="preserve"> </w:t>
      </w:r>
      <w:proofErr w:type="spellStart"/>
      <w:r w:rsidR="00E761D2" w:rsidRPr="001264D6">
        <w:rPr>
          <w:i/>
          <w:iCs/>
          <w:lang w:val="pt-PT"/>
        </w:rPr>
        <w:t>Machinery</w:t>
      </w:r>
      <w:proofErr w:type="spellEnd"/>
      <w:r w:rsidR="00E761D2" w:rsidRPr="001264D6">
        <w:rPr>
          <w:i/>
          <w:iCs/>
          <w:lang w:val="pt-PT"/>
        </w:rPr>
        <w:t xml:space="preserve"> </w:t>
      </w:r>
      <w:proofErr w:type="spellStart"/>
      <w:r w:rsidR="00E761D2" w:rsidRPr="001264D6">
        <w:rPr>
          <w:i/>
          <w:iCs/>
          <w:lang w:val="pt-PT"/>
        </w:rPr>
        <w:t>and</w:t>
      </w:r>
      <w:proofErr w:type="spellEnd"/>
      <w:r w:rsidR="00E761D2" w:rsidRPr="001264D6">
        <w:rPr>
          <w:i/>
          <w:iCs/>
          <w:lang w:val="pt-PT"/>
        </w:rPr>
        <w:t xml:space="preserve"> </w:t>
      </w:r>
      <w:proofErr w:type="spellStart"/>
      <w:r w:rsidR="00E761D2" w:rsidRPr="001264D6">
        <w:rPr>
          <w:i/>
          <w:iCs/>
          <w:lang w:val="pt-PT"/>
        </w:rPr>
        <w:t>Intelligence</w:t>
      </w:r>
      <w:proofErr w:type="spellEnd"/>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 xml:space="preserve">“Teste de </w:t>
      </w:r>
      <w:proofErr w:type="spellStart"/>
      <w:r w:rsidR="00E761D2" w:rsidRPr="001264D6">
        <w:rPr>
          <w:lang w:val="pt-PT"/>
        </w:rPr>
        <w:t>Turing</w:t>
      </w:r>
      <w:proofErr w:type="spellEnd"/>
      <w:r w:rsidR="00E761D2" w:rsidRPr="001264D6">
        <w:rPr>
          <w:lang w:val="pt-PT"/>
        </w:rPr>
        <w:t>”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6550BD2B" w:rsidR="00EA0B5A" w:rsidRPr="001264D6" w:rsidRDefault="004D0426" w:rsidP="00EA0B5A">
      <w:pPr>
        <w:ind w:firstLine="709"/>
        <w:rPr>
          <w:lang w:val="pt-PT"/>
        </w:rPr>
      </w:pPr>
      <w:r w:rsidRPr="001264D6">
        <w:rPr>
          <w:lang w:val="pt-PT"/>
        </w:rPr>
        <w:t xml:space="preserve">Frank </w:t>
      </w:r>
      <w:proofErr w:type="spellStart"/>
      <w:r w:rsidRPr="001264D6">
        <w:rPr>
          <w:lang w:val="pt-PT"/>
        </w:rPr>
        <w:t>Rosenblatt</w:t>
      </w:r>
      <w:proofErr w:type="spellEnd"/>
      <w:r w:rsidRPr="001264D6">
        <w:rPr>
          <w:lang w:val="pt-PT"/>
        </w:rPr>
        <w:t xml:space="preserve">, em 1958, concebeu a primeira rede neural artificial chamada </w:t>
      </w:r>
      <w:r w:rsidR="00E573D3" w:rsidRPr="001264D6">
        <w:rPr>
          <w:lang w:val="pt-PT"/>
        </w:rPr>
        <w:t>“</w:t>
      </w:r>
      <w:proofErr w:type="spellStart"/>
      <w:r w:rsidR="00E573D3" w:rsidRPr="001264D6">
        <w:rPr>
          <w:i/>
          <w:iCs/>
          <w:lang w:val="pt-PT"/>
        </w:rPr>
        <w:t>The</w:t>
      </w:r>
      <w:proofErr w:type="spellEnd"/>
      <w:r w:rsidR="00E573D3" w:rsidRPr="001264D6">
        <w:rPr>
          <w:i/>
          <w:iCs/>
          <w:lang w:val="pt-PT"/>
        </w:rPr>
        <w:t xml:space="preserve"> </w:t>
      </w:r>
      <w:proofErr w:type="spellStart"/>
      <w:r w:rsidRPr="001264D6">
        <w:rPr>
          <w:i/>
          <w:iCs/>
          <w:lang w:val="pt-PT"/>
        </w:rPr>
        <w:t>Perceptron</w:t>
      </w:r>
      <w:proofErr w:type="spellEnd"/>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5E73CB19" w:rsidR="00BA0665" w:rsidRPr="001264D6" w:rsidRDefault="00EA0B5A" w:rsidP="00BA0665">
      <w:pPr>
        <w:ind w:firstLine="709"/>
        <w:rPr>
          <w:lang w:val="pt-PT"/>
        </w:rPr>
      </w:pPr>
      <w:r w:rsidRPr="001264D6">
        <w:rPr>
          <w:lang w:val="pt-PT"/>
        </w:rPr>
        <w:t xml:space="preserve">Já em 1987 Laird, </w:t>
      </w:r>
      <w:proofErr w:type="spellStart"/>
      <w:r w:rsidRPr="001264D6">
        <w:rPr>
          <w:lang w:val="pt-PT"/>
        </w:rPr>
        <w:t>Newell</w:t>
      </w:r>
      <w:proofErr w:type="spellEnd"/>
      <w:r w:rsidRPr="001264D6">
        <w:rPr>
          <w:lang w:val="pt-PT"/>
        </w:rPr>
        <w:t xml:space="preserve"> &amp; </w:t>
      </w:r>
      <w:proofErr w:type="spellStart"/>
      <w:r w:rsidRPr="001264D6">
        <w:rPr>
          <w:lang w:val="pt-PT"/>
        </w:rPr>
        <w:t>Rosenbloom</w:t>
      </w:r>
      <w:proofErr w:type="spellEnd"/>
      <w:r w:rsidRPr="001264D6">
        <w:rPr>
          <w:lang w:val="pt-PT"/>
        </w:rPr>
        <w:t xml:space="preserve">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 xml:space="preserve">(Laird, Newell, &amp; Rosenbloom, </w:t>
      </w:r>
      <w:r w:rsidRPr="001264D6">
        <w:rPr>
          <w:noProof/>
          <w:lang w:val="pt-PT"/>
        </w:rPr>
        <w:lastRenderedPageBreak/>
        <w:t>1987)</w:t>
      </w:r>
      <w:r w:rsidRPr="001264D6">
        <w:rPr>
          <w:lang w:val="pt-PT"/>
        </w:rPr>
        <w:fldChar w:fldCharType="end"/>
      </w:r>
      <w:r w:rsidRPr="001264D6">
        <w:rPr>
          <w:lang w:val="pt-PT"/>
        </w:rPr>
        <w:t>.  Em 1997, o computador de xadrez chamado de  “</w:t>
      </w:r>
      <w:proofErr w:type="spellStart"/>
      <w:r w:rsidRPr="001264D6">
        <w:rPr>
          <w:i/>
          <w:iCs/>
          <w:lang w:val="pt-PT"/>
        </w:rPr>
        <w:t>Deep</w:t>
      </w:r>
      <w:proofErr w:type="spellEnd"/>
      <w:r w:rsidRPr="001264D6">
        <w:rPr>
          <w:i/>
          <w:iCs/>
          <w:lang w:val="pt-PT"/>
        </w:rPr>
        <w:t xml:space="preserve"> </w:t>
      </w:r>
      <w:proofErr w:type="spellStart"/>
      <w:r w:rsidRPr="001264D6">
        <w:rPr>
          <w:i/>
          <w:iCs/>
          <w:lang w:val="pt-PT"/>
        </w:rPr>
        <w:t>Blue</w:t>
      </w:r>
      <w:proofErr w:type="spellEnd"/>
      <w:r w:rsidRPr="001264D6">
        <w:rPr>
          <w:lang w:val="pt-PT"/>
        </w:rPr>
        <w:t>” da IBM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 xml:space="preserve">(Defense </w:t>
      </w:r>
      <w:proofErr w:type="spellStart"/>
      <w:r w:rsidR="007471F0" w:rsidRPr="001264D6">
        <w:rPr>
          <w:i/>
          <w:iCs/>
          <w:lang w:val="pt-PT"/>
        </w:rPr>
        <w:t>Advanced</w:t>
      </w:r>
      <w:proofErr w:type="spellEnd"/>
      <w:r w:rsidR="007471F0" w:rsidRPr="001264D6">
        <w:rPr>
          <w:i/>
          <w:iCs/>
          <w:lang w:val="pt-PT"/>
        </w:rPr>
        <w:t xml:space="preserve"> Research </w:t>
      </w:r>
      <w:proofErr w:type="spellStart"/>
      <w:r w:rsidR="007471F0" w:rsidRPr="001264D6">
        <w:rPr>
          <w:i/>
          <w:iCs/>
          <w:lang w:val="pt-PT"/>
        </w:rPr>
        <w:t>Projects</w:t>
      </w:r>
      <w:proofErr w:type="spellEnd"/>
      <w:r w:rsidR="007471F0" w:rsidRPr="001264D6">
        <w:rPr>
          <w:i/>
          <w:iCs/>
          <w:lang w:val="pt-PT"/>
        </w:rPr>
        <w:t xml:space="preserve"> </w:t>
      </w:r>
      <w:proofErr w:type="spellStart"/>
      <w:r w:rsidR="007471F0" w:rsidRPr="001264D6">
        <w:rPr>
          <w:i/>
          <w:iCs/>
          <w:lang w:val="pt-PT"/>
        </w:rPr>
        <w:t>Agency</w:t>
      </w:r>
      <w:proofErr w:type="spellEnd"/>
      <w:r w:rsidR="007471F0" w:rsidRPr="001264D6">
        <w:rPr>
          <w:i/>
          <w:iCs/>
          <w:lang w:val="pt-PT"/>
        </w:rPr>
        <w:t>)</w:t>
      </w:r>
      <w:r w:rsidR="007471F0" w:rsidRPr="001264D6">
        <w:rPr>
          <w:lang w:val="pt-PT"/>
        </w:rPr>
        <w:t xml:space="preserve"> deu inicio a grandes projetos de IA</w:t>
      </w:r>
      <w:r w:rsidR="00254D0B" w:rsidRPr="001264D6">
        <w:rPr>
          <w:lang w:val="pt-PT"/>
        </w:rPr>
        <w:t>, nomeadamente o “</w:t>
      </w:r>
      <w:proofErr w:type="spellStart"/>
      <w:r w:rsidR="00254D0B" w:rsidRPr="001264D6">
        <w:rPr>
          <w:i/>
          <w:iCs/>
          <w:lang w:val="pt-PT"/>
        </w:rPr>
        <w:t>LifeLog</w:t>
      </w:r>
      <w:proofErr w:type="spellEnd"/>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 xml:space="preserve">“Amazon </w:t>
      </w:r>
      <w:proofErr w:type="spellStart"/>
      <w:r w:rsidR="00BA0665" w:rsidRPr="001264D6">
        <w:rPr>
          <w:i/>
          <w:iCs/>
          <w:lang w:val="pt-PT"/>
        </w:rPr>
        <w:t>Machine</w:t>
      </w:r>
      <w:proofErr w:type="spellEnd"/>
      <w:r w:rsidR="00BA0665" w:rsidRPr="001264D6">
        <w:rPr>
          <w:i/>
          <w:iCs/>
          <w:lang w:val="pt-PT"/>
        </w:rPr>
        <w:t xml:space="preserve"> </w:t>
      </w:r>
      <w:proofErr w:type="spellStart"/>
      <w:r w:rsidR="00BA0665" w:rsidRPr="001264D6">
        <w:rPr>
          <w:i/>
          <w:iCs/>
          <w:lang w:val="pt-PT"/>
        </w:rPr>
        <w:t>Learning</w:t>
      </w:r>
      <w:proofErr w:type="spellEnd"/>
      <w:r w:rsidR="00BA0665" w:rsidRPr="001264D6">
        <w:rPr>
          <w:i/>
          <w:iCs/>
          <w:lang w:val="pt-PT"/>
        </w:rPr>
        <w:t xml:space="preserve"> </w:t>
      </w:r>
      <w:proofErr w:type="spellStart"/>
      <w:r w:rsidR="00BA0665" w:rsidRPr="001264D6">
        <w:rPr>
          <w:i/>
          <w:iCs/>
          <w:lang w:val="pt-PT"/>
        </w:rPr>
        <w:t>Platform</w:t>
      </w:r>
      <w:proofErr w:type="spellEnd"/>
      <w:r w:rsidR="00BA0665" w:rsidRPr="001264D6">
        <w:rPr>
          <w:i/>
          <w:iCs/>
          <w:lang w:val="pt-PT"/>
        </w:rPr>
        <w:t>”</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 xml:space="preserve">Prime </w:t>
      </w:r>
      <w:proofErr w:type="spellStart"/>
      <w:r w:rsidR="00BA0665" w:rsidRPr="001264D6">
        <w:rPr>
          <w:i/>
          <w:iCs/>
          <w:lang w:val="pt-PT"/>
        </w:rPr>
        <w:t>Air</w:t>
      </w:r>
      <w:proofErr w:type="spellEnd"/>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 xml:space="preserve">Amazon </w:t>
      </w:r>
      <w:proofErr w:type="spellStart"/>
      <w:r w:rsidR="00BA0665" w:rsidRPr="001264D6">
        <w:rPr>
          <w:i/>
          <w:iCs/>
          <w:lang w:val="pt-PT"/>
        </w:rPr>
        <w:t>Go</w:t>
      </w:r>
      <w:proofErr w:type="spellEnd"/>
      <w:r w:rsidR="00DC2C46" w:rsidRPr="001264D6">
        <w:rPr>
          <w:i/>
          <w:iCs/>
          <w:lang w:val="pt-PT"/>
        </w:rPr>
        <w:t>”</w:t>
      </w:r>
      <w:r w:rsidR="00BA0665" w:rsidRPr="001264D6">
        <w:rPr>
          <w:lang w:val="pt-PT"/>
        </w:rPr>
        <w:t>.</w:t>
      </w:r>
    </w:p>
    <w:p w14:paraId="1393085C" w14:textId="510D041E" w:rsidR="00A448F0" w:rsidRPr="00A1734E" w:rsidRDefault="00842DCF" w:rsidP="00A1734E">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66F5B08F" w14:textId="672CB240" w:rsidR="007E194C" w:rsidRPr="001264D6" w:rsidRDefault="00A448F0" w:rsidP="007E194C">
      <w:pPr>
        <w:pStyle w:val="Heading3"/>
      </w:pPr>
      <w:bookmarkStart w:id="17" w:name="_Toc89964691"/>
      <w:proofErr w:type="spellStart"/>
      <w:r w:rsidRPr="001264D6">
        <w:t>Uso</w:t>
      </w:r>
      <w:proofErr w:type="spellEnd"/>
      <w:r w:rsidRPr="001264D6">
        <w:t xml:space="preserve"> de </w:t>
      </w:r>
      <w:r w:rsidRPr="001264D6">
        <w:rPr>
          <w:i/>
          <w:iCs/>
        </w:rPr>
        <w:t>Machine Learning</w:t>
      </w:r>
      <w:r w:rsidRPr="001264D6">
        <w:t xml:space="preserve">  </w:t>
      </w:r>
      <w:proofErr w:type="spellStart"/>
      <w:r w:rsidRPr="001264D6">
        <w:t>na</w:t>
      </w:r>
      <w:proofErr w:type="spellEnd"/>
      <w:r w:rsidRPr="001264D6">
        <w:t xml:space="preserve"> </w:t>
      </w:r>
      <w:proofErr w:type="spellStart"/>
      <w:r w:rsidRPr="001264D6">
        <w:t>medicina</w:t>
      </w:r>
      <w:bookmarkEnd w:id="17"/>
      <w:proofErr w:type="spellEnd"/>
      <w:r w:rsidRPr="001264D6">
        <w:t xml:space="preserve"> </w:t>
      </w:r>
    </w:p>
    <w:p w14:paraId="7991E024" w14:textId="34B06E0D"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 </w:t>
      </w:r>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proofErr w:type="spellEnd"/>
      <w:r w:rsidRPr="001264D6">
        <w:rPr>
          <w:i/>
          <w:iCs/>
          <w:lang w:val="pt-PT"/>
        </w:rPr>
        <w:t xml:space="preserve">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 </w:t>
      </w:r>
      <w:r w:rsidRPr="001264D6">
        <w:rPr>
          <w:i/>
          <w:iCs/>
          <w:lang w:val="pt-PT"/>
        </w:rPr>
        <w:t>(</w:t>
      </w:r>
      <w:proofErr w:type="spellStart"/>
      <w:r w:rsidRPr="001264D6">
        <w:rPr>
          <w:i/>
          <w:iCs/>
          <w:lang w:val="pt-BR" w:eastAsia="x-none"/>
        </w:rPr>
        <w:t>Confusion</w:t>
      </w:r>
      <w:proofErr w:type="spellEnd"/>
      <w:r w:rsidRPr="001264D6">
        <w:rPr>
          <w:i/>
          <w:iCs/>
          <w:lang w:val="pt-BR" w:eastAsia="x-none"/>
        </w:rPr>
        <w:t xml:space="preserve"> </w:t>
      </w:r>
      <w:proofErr w:type="spellStart"/>
      <w:r w:rsidRPr="001264D6">
        <w:rPr>
          <w:i/>
          <w:iCs/>
          <w:lang w:val="pt-BR" w:eastAsia="x-none"/>
        </w:rPr>
        <w:t>Assessment</w:t>
      </w:r>
      <w:proofErr w:type="spellEnd"/>
      <w:r w:rsidRPr="001264D6">
        <w:rPr>
          <w:i/>
          <w:iCs/>
          <w:lang w:val="pt-BR" w:eastAsia="x-none"/>
        </w:rPr>
        <w:t xml:space="preserve"> </w:t>
      </w:r>
      <w:proofErr w:type="spellStart"/>
      <w:r w:rsidRPr="001264D6">
        <w:rPr>
          <w:i/>
          <w:iCs/>
          <w:lang w:val="pt-BR" w:eastAsia="x-none"/>
        </w:rPr>
        <w:t>Method</w:t>
      </w:r>
      <w:proofErr w:type="spellEnd"/>
      <w:r w:rsidRPr="001264D6">
        <w:rPr>
          <w:i/>
          <w:iCs/>
          <w:lang w:val="pt-PT"/>
        </w:rPr>
        <w:t>)</w:t>
      </w:r>
      <w:r w:rsidRPr="001264D6">
        <w:rPr>
          <w:lang w:val="pt-PT"/>
        </w:rPr>
        <w:t xml:space="preserve"> 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rastreio foram utilizados os métodos DOSS (</w:t>
      </w:r>
      <w:r w:rsidRPr="001264D6">
        <w:rPr>
          <w:i/>
          <w:iCs/>
          <w:lang w:val="pt-BR"/>
        </w:rPr>
        <w:t xml:space="preserve">Delirium </w:t>
      </w:r>
      <w:proofErr w:type="spellStart"/>
      <w:r w:rsidRPr="001264D6">
        <w:rPr>
          <w:i/>
          <w:iCs/>
          <w:lang w:val="pt-BR"/>
        </w:rPr>
        <w:t>Observation</w:t>
      </w:r>
      <w:proofErr w:type="spellEnd"/>
      <w:r w:rsidRPr="001264D6">
        <w:rPr>
          <w:i/>
          <w:iCs/>
          <w:lang w:val="pt-BR"/>
        </w:rPr>
        <w:t xml:space="preserve"> </w:t>
      </w:r>
      <w:proofErr w:type="spellStart"/>
      <w:r w:rsidRPr="001264D6">
        <w:rPr>
          <w:i/>
          <w:iCs/>
          <w:lang w:val="pt-BR"/>
        </w:rPr>
        <w:t>Screening</w:t>
      </w:r>
      <w:proofErr w:type="spellEnd"/>
      <w:r w:rsidRPr="001264D6">
        <w:rPr>
          <w:i/>
          <w:iCs/>
          <w:lang w:val="pt-BR"/>
        </w:rPr>
        <w:t xml:space="preserve"> </w:t>
      </w:r>
      <w:proofErr w:type="spellStart"/>
      <w:r w:rsidRPr="001264D6">
        <w:rPr>
          <w:i/>
          <w:iCs/>
          <w:lang w:val="pt-BR"/>
        </w:rPr>
        <w:t>Scale</w:t>
      </w:r>
      <w:proofErr w:type="spellEnd"/>
      <w:r w:rsidRPr="001264D6">
        <w:rPr>
          <w:lang w:val="pt-PT"/>
        </w:rPr>
        <w:t>)</w:t>
      </w:r>
      <w:r w:rsidR="00752D09" w:rsidRPr="001264D6">
        <w:rPr>
          <w:lang w:val="pt-PT"/>
        </w:rPr>
        <w:t xml:space="preserve"> </w:t>
      </w:r>
      <w:r w:rsidRPr="001264D6">
        <w:rPr>
          <w:lang w:val="pt-PT"/>
        </w:rPr>
        <w:t xml:space="preserve">para os doentes internados e </w:t>
      </w:r>
      <w:r w:rsidRPr="001264D6">
        <w:rPr>
          <w:lang w:val="pt-PT"/>
        </w:rPr>
        <w:lastRenderedPageBreak/>
        <w:t xml:space="preserve">CAM-ICU </w:t>
      </w:r>
      <w:r w:rsidRPr="001264D6">
        <w:rPr>
          <w:i/>
          <w:iCs/>
          <w:lang w:val="pt-PT"/>
        </w:rPr>
        <w:t>(</w:t>
      </w:r>
      <w:proofErr w:type="spellStart"/>
      <w:r w:rsidRPr="001264D6">
        <w:rPr>
          <w:i/>
          <w:iCs/>
          <w:lang w:val="pt-BR"/>
        </w:rPr>
        <w:t>Confusion</w:t>
      </w:r>
      <w:proofErr w:type="spellEnd"/>
      <w:r w:rsidRPr="001264D6">
        <w:rPr>
          <w:i/>
          <w:iCs/>
          <w:lang w:val="pt-BR"/>
        </w:rPr>
        <w:t xml:space="preserve"> </w:t>
      </w:r>
      <w:proofErr w:type="spellStart"/>
      <w:r w:rsidRPr="001264D6">
        <w:rPr>
          <w:i/>
          <w:iCs/>
          <w:lang w:val="pt-BR"/>
        </w:rPr>
        <w:t>Assessment</w:t>
      </w:r>
      <w:proofErr w:type="spellEnd"/>
      <w:r w:rsidRPr="001264D6">
        <w:rPr>
          <w:i/>
          <w:iCs/>
          <w:lang w:val="pt-BR"/>
        </w:rPr>
        <w:t xml:space="preserve"> </w:t>
      </w:r>
      <w:proofErr w:type="spellStart"/>
      <w:r w:rsidRPr="001264D6">
        <w:rPr>
          <w:i/>
          <w:iCs/>
          <w:lang w:val="pt-BR"/>
        </w:rPr>
        <w:t>Method</w:t>
      </w:r>
      <w:proofErr w:type="spellEnd"/>
      <w:r w:rsidRPr="001264D6">
        <w:rPr>
          <w:i/>
          <w:iCs/>
          <w:lang w:val="pt-BR"/>
        </w:rPr>
        <w:t xml:space="preserve"> for </w:t>
      </w:r>
      <w:proofErr w:type="spellStart"/>
      <w:r w:rsidRPr="001264D6">
        <w:rPr>
          <w:i/>
          <w:iCs/>
          <w:lang w:val="pt-BR"/>
        </w:rPr>
        <w:t>the</w:t>
      </w:r>
      <w:proofErr w:type="spellEnd"/>
      <w:r w:rsidRPr="001264D6">
        <w:rPr>
          <w:i/>
          <w:iCs/>
          <w:lang w:val="pt-BR"/>
        </w:rPr>
        <w:t xml:space="preserve"> </w:t>
      </w:r>
      <w:proofErr w:type="spellStart"/>
      <w:r w:rsidRPr="001264D6">
        <w:rPr>
          <w:i/>
          <w:iCs/>
          <w:lang w:val="pt-BR"/>
        </w:rPr>
        <w:t>Intensive</w:t>
      </w:r>
      <w:proofErr w:type="spellEnd"/>
      <w:r w:rsidRPr="001264D6">
        <w:rPr>
          <w:i/>
          <w:iCs/>
          <w:lang w:val="pt-BR"/>
        </w:rPr>
        <w:t xml:space="preserve"> </w:t>
      </w:r>
      <w:proofErr w:type="spellStart"/>
      <w:r w:rsidRPr="001264D6">
        <w:rPr>
          <w:i/>
          <w:iCs/>
          <w:lang w:val="pt-BR"/>
        </w:rPr>
        <w:t>Care</w:t>
      </w:r>
      <w:proofErr w:type="spellEnd"/>
      <w:r w:rsidRPr="001264D6">
        <w:rPr>
          <w:i/>
          <w:iCs/>
          <w:lang w:val="pt-BR"/>
        </w:rPr>
        <w:t xml:space="preserve"> Unit</w:t>
      </w:r>
      <w:r w:rsidRPr="001264D6">
        <w:rPr>
          <w:i/>
          <w:iCs/>
          <w:lang w:val="pt-PT"/>
        </w:rPr>
        <w:t>)</w:t>
      </w:r>
      <w:r w:rsidRPr="001264D6">
        <w:rPr>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i/>
          <w:iCs/>
          <w:lang w:val="pt-PT"/>
        </w:rPr>
        <w:t>Gradient</w:t>
      </w:r>
      <w:proofErr w:type="spellEnd"/>
      <w:r w:rsidRPr="001264D6">
        <w:rPr>
          <w:i/>
          <w:iCs/>
          <w:lang w:val="pt-PT"/>
        </w:rPr>
        <w:t xml:space="preserve"> </w:t>
      </w:r>
      <w:proofErr w:type="spellStart"/>
      <w:r w:rsidRPr="001264D6">
        <w:rPr>
          <w:i/>
          <w:iCs/>
          <w:lang w:val="pt-PT"/>
        </w:rPr>
        <w:t>Boosting</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(GBM), </w:t>
      </w:r>
      <w:proofErr w:type="spellStart"/>
      <w:r w:rsidRPr="001264D6">
        <w:rPr>
          <w:i/>
          <w:iCs/>
          <w:lang w:val="pt-PT"/>
        </w:rPr>
        <w:t>Gaussian</w:t>
      </w:r>
      <w:proofErr w:type="spellEnd"/>
      <w:r w:rsidRPr="001264D6">
        <w:rPr>
          <w:i/>
          <w:iCs/>
          <w:lang w:val="pt-PT"/>
        </w:rPr>
        <w:t xml:space="preserve"> Naïve </w:t>
      </w:r>
      <w:proofErr w:type="spellStart"/>
      <w:r w:rsidRPr="001264D6">
        <w:rPr>
          <w:i/>
          <w:iCs/>
          <w:lang w:val="pt-PT"/>
        </w:rPr>
        <w:t>Bayes</w:t>
      </w:r>
      <w:proofErr w:type="spellEnd"/>
      <w:r w:rsidRPr="001264D6">
        <w:rPr>
          <w:lang w:val="pt-PT"/>
        </w:rPr>
        <w:t xml:space="preserve"> (GNB), </w:t>
      </w:r>
      <w:proofErr w:type="spellStart"/>
      <w:r w:rsidRPr="001264D6">
        <w:rPr>
          <w:i/>
          <w:iCs/>
          <w:lang w:val="pt-PT"/>
        </w:rPr>
        <w:t>Support</w:t>
      </w:r>
      <w:proofErr w:type="spellEnd"/>
      <w:r w:rsidRPr="001264D6">
        <w:rPr>
          <w:i/>
          <w:iCs/>
          <w:lang w:val="pt-PT"/>
        </w:rPr>
        <w:t xml:space="preserve"> </w:t>
      </w:r>
      <w:proofErr w:type="spellStart"/>
      <w:r w:rsidRPr="001264D6">
        <w:rPr>
          <w:i/>
          <w:iCs/>
          <w:lang w:val="pt-PT"/>
        </w:rPr>
        <w:t>Vector</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(SVM), e K </w:t>
      </w:r>
      <w:proofErr w:type="spellStart"/>
      <w:r w:rsidRPr="001264D6">
        <w:rPr>
          <w:i/>
          <w:iCs/>
          <w:lang w:val="pt-PT"/>
        </w:rPr>
        <w:t>Nearest</w:t>
      </w:r>
      <w:proofErr w:type="spellEnd"/>
      <w:r w:rsidRPr="001264D6">
        <w:rPr>
          <w:i/>
          <w:iCs/>
          <w:lang w:val="pt-PT"/>
        </w:rPr>
        <w:t xml:space="preserve"> </w:t>
      </w:r>
      <w:proofErr w:type="spellStart"/>
      <w:r w:rsidRPr="001264D6">
        <w:rPr>
          <w:i/>
          <w:iCs/>
          <w:lang w:val="pt-PT"/>
        </w:rPr>
        <w:t>Neighbor</w:t>
      </w:r>
      <w:proofErr w:type="spellEnd"/>
      <w:r w:rsidRPr="001264D6">
        <w:rPr>
          <w:lang w:val="pt-PT"/>
        </w:rPr>
        <w:t xml:space="preserve"> (KNN). Com este estudo, foi possível concluir que os algoritmos de RF, GBM e RL apresentaram a melhor capacidade de previsão com o valor da área sob a curva ROC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77D6769B"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PRE-DELIRIC </w:t>
      </w:r>
      <w:r w:rsidRPr="001264D6">
        <w:rPr>
          <w:i/>
          <w:iCs/>
          <w:color w:val="000000" w:themeColor="text1"/>
          <w:sz w:val="23"/>
          <w:szCs w:val="23"/>
          <w:lang w:val="pt-PT"/>
        </w:rPr>
        <w:t>(</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DELIRium</w:t>
      </w:r>
      <w:proofErr w:type="spellEnd"/>
      <w:r w:rsidRPr="001264D6">
        <w:rPr>
          <w:i/>
          <w:iCs/>
          <w:color w:val="000000" w:themeColor="text1"/>
          <w:sz w:val="23"/>
          <w:szCs w:val="23"/>
          <w:lang w:val="pt-PT"/>
        </w:rPr>
        <w:t xml:space="preserve"> for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patients</w:t>
      </w:r>
      <w:proofErr w:type="spellEnd"/>
      <w:r w:rsidRPr="001264D6">
        <w:rPr>
          <w:i/>
          <w:iCs/>
          <w:color w:val="000000" w:themeColor="text1"/>
          <w:sz w:val="23"/>
          <w:szCs w:val="23"/>
          <w:lang w:val="pt-PT"/>
        </w:rPr>
        <w:t>)</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APACHE-II </w:t>
      </w:r>
      <w:r w:rsidRPr="001264D6">
        <w:rPr>
          <w:i/>
          <w:iCs/>
          <w:color w:val="000000" w:themeColor="text1"/>
          <w:sz w:val="23"/>
          <w:szCs w:val="23"/>
          <w:lang w:val="pt-PT"/>
        </w:rPr>
        <w:t>(</w:t>
      </w:r>
      <w:proofErr w:type="spellStart"/>
      <w:r w:rsidRPr="001264D6">
        <w:rPr>
          <w:i/>
          <w:iCs/>
          <w:color w:val="000000" w:themeColor="text1"/>
          <w:sz w:val="23"/>
          <w:szCs w:val="23"/>
          <w:lang w:val="pt-PT"/>
        </w:rPr>
        <w:t>Acute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Physiology</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and</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Chronic</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Health</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Evaluation</w:t>
      </w:r>
      <w:proofErr w:type="spellEnd"/>
      <w:r w:rsidRPr="001264D6">
        <w:rPr>
          <w:i/>
          <w:iCs/>
          <w:color w:val="000000" w:themeColor="text1"/>
          <w:sz w:val="23"/>
          <w:szCs w:val="23"/>
          <w:lang w:val="pt-PT"/>
        </w:rPr>
        <w:t>-II)</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w:t>
      </w:r>
      <w:r w:rsidRPr="00031E30">
        <w:rPr>
          <w:color w:val="000000" w:themeColor="text1"/>
          <w:sz w:val="23"/>
          <w:szCs w:val="23"/>
        </w:rPr>
        <w:t xml:space="preserve">Segundo Liang et al. </w:t>
      </w:r>
      <w:r w:rsidRPr="001264D6">
        <w:rPr>
          <w:color w:val="000000" w:themeColor="text1"/>
          <w:sz w:val="23"/>
          <w:szCs w:val="23"/>
          <w:lang w:val="pt-PT"/>
        </w:rPr>
        <w:t xml:space="preserve">(2020), o PRE-DELIRIC tem um elevado valor preditivo e é sugerido que este modelo seja adotado nas UCI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 E-PRE-DELIRIC </w:t>
      </w:r>
      <w:r w:rsidRPr="001264D6">
        <w:rPr>
          <w:i/>
          <w:iCs/>
          <w:color w:val="000000" w:themeColor="text1"/>
          <w:lang w:val="pt-PT"/>
        </w:rPr>
        <w:t>(</w:t>
      </w:r>
      <w:proofErr w:type="spellStart"/>
      <w:r w:rsidRPr="001264D6">
        <w:rPr>
          <w:i/>
          <w:iCs/>
          <w:color w:val="000000" w:themeColor="text1"/>
          <w:lang w:val="pt-PT"/>
        </w:rPr>
        <w:t>Early</w:t>
      </w:r>
      <w:proofErr w:type="spellEnd"/>
      <w:r w:rsidRPr="001264D6">
        <w:rPr>
          <w:i/>
          <w:iCs/>
          <w:color w:val="000000" w:themeColor="text1"/>
          <w:lang w:val="pt-PT"/>
        </w:rPr>
        <w:t xml:space="preserve"> </w:t>
      </w:r>
      <w:proofErr w:type="spellStart"/>
      <w:r w:rsidRPr="001264D6">
        <w:rPr>
          <w:i/>
          <w:iCs/>
          <w:color w:val="000000" w:themeColor="text1"/>
          <w:lang w:val="pt-PT"/>
        </w:rPr>
        <w:t>PREdiction</w:t>
      </w:r>
      <w:proofErr w:type="spellEnd"/>
      <w:r w:rsidRPr="001264D6">
        <w:rPr>
          <w:i/>
          <w:iCs/>
          <w:color w:val="000000" w:themeColor="text1"/>
          <w:lang w:val="pt-PT"/>
        </w:rPr>
        <w:t xml:space="preserve"> </w:t>
      </w:r>
      <w:proofErr w:type="spellStart"/>
      <w:r w:rsidRPr="001264D6">
        <w:rPr>
          <w:i/>
          <w:iCs/>
          <w:color w:val="000000" w:themeColor="text1"/>
          <w:lang w:val="pt-PT"/>
        </w:rPr>
        <w:t>of</w:t>
      </w:r>
      <w:proofErr w:type="spellEnd"/>
      <w:r w:rsidRPr="001264D6">
        <w:rPr>
          <w:i/>
          <w:iCs/>
          <w:color w:val="000000" w:themeColor="text1"/>
          <w:lang w:val="pt-PT"/>
        </w:rPr>
        <w:t xml:space="preserve"> </w:t>
      </w:r>
      <w:proofErr w:type="spellStart"/>
      <w:r w:rsidRPr="001264D6">
        <w:rPr>
          <w:i/>
          <w:iCs/>
          <w:color w:val="000000" w:themeColor="text1"/>
          <w:lang w:val="pt-PT"/>
        </w:rPr>
        <w:t>DELIRium</w:t>
      </w:r>
      <w:proofErr w:type="spellEnd"/>
      <w:r w:rsidRPr="001264D6">
        <w:rPr>
          <w:i/>
          <w:iCs/>
          <w:color w:val="000000" w:themeColor="text1"/>
          <w:lang w:val="pt-PT"/>
        </w:rPr>
        <w:t xml:space="preserve"> for </w:t>
      </w:r>
      <w:proofErr w:type="spellStart"/>
      <w:r w:rsidRPr="001264D6">
        <w:rPr>
          <w:i/>
          <w:iCs/>
          <w:color w:val="000000" w:themeColor="text1"/>
          <w:lang w:val="pt-PT"/>
        </w:rPr>
        <w:t>Intensive</w:t>
      </w:r>
      <w:proofErr w:type="spellEnd"/>
      <w:r w:rsidRPr="001264D6">
        <w:rPr>
          <w:i/>
          <w:iCs/>
          <w:color w:val="000000" w:themeColor="text1"/>
          <w:lang w:val="pt-PT"/>
        </w:rPr>
        <w:t xml:space="preserve"> </w:t>
      </w:r>
      <w:proofErr w:type="spellStart"/>
      <w:r w:rsidRPr="001264D6">
        <w:rPr>
          <w:i/>
          <w:iCs/>
          <w:color w:val="000000" w:themeColor="text1"/>
          <w:lang w:val="pt-PT"/>
        </w:rPr>
        <w:t>Care</w:t>
      </w:r>
      <w:proofErr w:type="spellEnd"/>
      <w:r w:rsidRPr="001264D6">
        <w:rPr>
          <w:i/>
          <w:iCs/>
          <w:color w:val="000000" w:themeColor="text1"/>
          <w:lang w:val="pt-PT"/>
        </w:rPr>
        <w:t xml:space="preserve"> </w:t>
      </w:r>
      <w:proofErr w:type="spellStart"/>
      <w:r w:rsidRPr="001264D6">
        <w:rPr>
          <w:i/>
          <w:iCs/>
          <w:color w:val="000000" w:themeColor="text1"/>
          <w:lang w:val="pt-PT"/>
        </w:rPr>
        <w:t>patients</w:t>
      </w:r>
      <w:proofErr w:type="spellEnd"/>
      <w:r w:rsidRPr="001264D6">
        <w:rPr>
          <w:i/>
          <w:iCs/>
          <w:color w:val="000000" w:themeColor="text1"/>
          <w:lang w:val="pt-PT"/>
        </w:rPr>
        <w:t>)</w:t>
      </w:r>
      <w:r w:rsidRPr="001264D6">
        <w:rPr>
          <w:color w:val="000000" w:themeColor="text1"/>
          <w:lang w:val="pt-PT"/>
        </w:rPr>
        <w:t>. 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insuficiência respiratória. Este estudo surgiu como necessidade de colmatar a lacuna do modelo anterior ter a limitação de exigir preditores obtidos durante as primeiras 24</w:t>
      </w:r>
      <w:r w:rsidR="00EA494B">
        <w:rPr>
          <w:color w:val="000000" w:themeColor="text1"/>
          <w:sz w:val="23"/>
          <w:szCs w:val="23"/>
          <w:lang w:val="pt-PT"/>
        </w:rPr>
        <w:t xml:space="preserve"> </w:t>
      </w:r>
      <w:r w:rsidRPr="001264D6">
        <w:rPr>
          <w:color w:val="000000" w:themeColor="text1"/>
          <w:sz w:val="23"/>
          <w:szCs w:val="23"/>
          <w:lang w:val="pt-PT"/>
        </w:rPr>
        <w:t xml:space="preserve">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3F0ABCD8" w:rsidR="007E194C" w:rsidRDefault="007E194C" w:rsidP="007E194C">
      <w:pPr>
        <w:ind w:firstLine="720"/>
        <w:rPr>
          <w:color w:val="000000" w:themeColor="text1"/>
          <w:sz w:val="23"/>
          <w:szCs w:val="23"/>
          <w:lang w:val="pt-PT"/>
        </w:rPr>
      </w:pPr>
      <w:r w:rsidRPr="001264D6">
        <w:rPr>
          <w:color w:val="000000" w:themeColor="text1"/>
          <w:sz w:val="23"/>
          <w:szCs w:val="23"/>
          <w:lang w:val="pt-PT"/>
        </w:rPr>
        <w:lastRenderedPageBreak/>
        <w:t>Com o objetivo de perceber qual dos dois modelos estaria melhor preparado para o uso clinico, foi realizado o estudo “</w:t>
      </w:r>
      <w:r w:rsidRPr="001264D6">
        <w:rPr>
          <w:i/>
          <w:iCs/>
          <w:color w:val="000000" w:themeColor="text1"/>
          <w:sz w:val="23"/>
          <w:szCs w:val="23"/>
          <w:lang w:val="pt-PT"/>
        </w:rPr>
        <w:t xml:space="preserve">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in </w:t>
      </w:r>
      <w:proofErr w:type="spellStart"/>
      <w:r w:rsidRPr="001264D6">
        <w:rPr>
          <w:i/>
          <w:iCs/>
          <w:color w:val="000000" w:themeColor="text1"/>
          <w:sz w:val="23"/>
          <w:szCs w:val="23"/>
          <w:lang w:val="pt-PT"/>
        </w:rPr>
        <w:t>the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unit</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comparison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two</w:t>
      </w:r>
      <w:proofErr w:type="spellEnd"/>
      <w:r w:rsidRPr="001264D6">
        <w:rPr>
          <w:i/>
          <w:iCs/>
          <w:color w:val="000000" w:themeColor="text1"/>
          <w:sz w:val="23"/>
          <w:szCs w:val="23"/>
          <w:lang w:val="pt-PT"/>
        </w:rPr>
        <w:t xml:space="preserve"> 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models</w:t>
      </w:r>
      <w:proofErr w:type="spellEnd"/>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1C92F7B7" w14:textId="22937627" w:rsidR="00C10FBD" w:rsidRPr="001264D6" w:rsidRDefault="00846FF1" w:rsidP="006D4F7A">
      <w:pPr>
        <w:ind w:firstLine="720"/>
        <w:rPr>
          <w:color w:val="000000" w:themeColor="text1"/>
          <w:sz w:val="23"/>
          <w:szCs w:val="23"/>
          <w:lang w:val="pt-PT"/>
        </w:rPr>
      </w:pPr>
      <w:r>
        <w:rPr>
          <w:color w:val="000000" w:themeColor="text1"/>
          <w:sz w:val="23"/>
          <w:szCs w:val="23"/>
          <w:lang w:val="pt-PT"/>
        </w:rPr>
        <w:t>Já em 2018, foi desenvolvid</w:t>
      </w:r>
      <w:r w:rsidR="00B44531">
        <w:rPr>
          <w:color w:val="000000" w:themeColor="text1"/>
          <w:sz w:val="23"/>
          <w:szCs w:val="23"/>
          <w:lang w:val="pt-PT"/>
        </w:rPr>
        <w:t>o um estudo que testou a viabilidade do uso de uma aplicação para telemóvel</w:t>
      </w:r>
      <w:r w:rsidR="00B27E2D">
        <w:rPr>
          <w:color w:val="000000" w:themeColor="text1"/>
          <w:sz w:val="23"/>
          <w:szCs w:val="23"/>
          <w:lang w:val="pt-PT"/>
        </w:rPr>
        <w:t xml:space="preserve"> para monotorização de </w:t>
      </w:r>
      <w:r w:rsidR="008C31FA">
        <w:rPr>
          <w:color w:val="000000" w:themeColor="text1"/>
          <w:sz w:val="23"/>
          <w:szCs w:val="23"/>
          <w:lang w:val="pt-PT"/>
        </w:rPr>
        <w:t>perturbações</w:t>
      </w:r>
      <w:r w:rsidR="00B27E2D">
        <w:rPr>
          <w:color w:val="000000" w:themeColor="text1"/>
          <w:sz w:val="23"/>
          <w:szCs w:val="23"/>
          <w:lang w:val="pt-PT"/>
        </w:rPr>
        <w:t xml:space="preserve"> a nível de excitação e atenção associadas ao </w:t>
      </w:r>
      <w:r w:rsidR="00B27E2D" w:rsidRPr="00B27E2D">
        <w:rPr>
          <w:i/>
          <w:iCs/>
          <w:color w:val="000000" w:themeColor="text1"/>
          <w:sz w:val="23"/>
          <w:szCs w:val="23"/>
          <w:lang w:val="pt-PT"/>
        </w:rPr>
        <w:t>delirium</w:t>
      </w:r>
      <w:r w:rsidR="00B27E2D">
        <w:rPr>
          <w:color w:val="000000" w:themeColor="text1"/>
          <w:sz w:val="23"/>
          <w:szCs w:val="23"/>
          <w:lang w:val="pt-PT"/>
        </w:rPr>
        <w:t xml:space="preserve">. A </w:t>
      </w:r>
      <w:r>
        <w:rPr>
          <w:color w:val="000000" w:themeColor="text1"/>
          <w:sz w:val="23"/>
          <w:szCs w:val="23"/>
          <w:lang w:val="pt-PT"/>
        </w:rPr>
        <w:t xml:space="preserve">aplicação para telemóvel denominada por </w:t>
      </w:r>
      <w:proofErr w:type="spellStart"/>
      <w:r>
        <w:rPr>
          <w:color w:val="000000" w:themeColor="text1"/>
          <w:sz w:val="23"/>
          <w:szCs w:val="23"/>
          <w:lang w:val="pt-PT"/>
        </w:rPr>
        <w:t>DelApp</w:t>
      </w:r>
      <w:proofErr w:type="spellEnd"/>
      <w:r w:rsidR="00B27E2D">
        <w:rPr>
          <w:color w:val="000000" w:themeColor="text1"/>
          <w:sz w:val="23"/>
          <w:szCs w:val="23"/>
          <w:lang w:val="pt-PT"/>
        </w:rPr>
        <w:t xml:space="preserve">, </w:t>
      </w:r>
      <w:r w:rsidR="00B44531" w:rsidRPr="00B44531">
        <w:rPr>
          <w:color w:val="000000" w:themeColor="text1"/>
          <w:sz w:val="23"/>
          <w:szCs w:val="23"/>
          <w:lang w:val="pt-PT"/>
        </w:rPr>
        <w:t>mostr</w:t>
      </w:r>
      <w:r w:rsidR="00B27E2D">
        <w:rPr>
          <w:color w:val="000000" w:themeColor="text1"/>
          <w:sz w:val="23"/>
          <w:szCs w:val="23"/>
          <w:lang w:val="pt-PT"/>
        </w:rPr>
        <w:t>ou</w:t>
      </w:r>
      <w:r w:rsidR="00B44531" w:rsidRPr="00B44531">
        <w:rPr>
          <w:color w:val="000000" w:themeColor="text1"/>
          <w:sz w:val="23"/>
          <w:szCs w:val="23"/>
          <w:lang w:val="pt-PT"/>
        </w:rPr>
        <w:t>-se promissor</w:t>
      </w:r>
      <w:r w:rsidR="00B27E2D">
        <w:rPr>
          <w:color w:val="000000" w:themeColor="text1"/>
          <w:sz w:val="23"/>
          <w:szCs w:val="23"/>
          <w:lang w:val="pt-PT"/>
        </w:rPr>
        <w:t>a</w:t>
      </w:r>
      <w:r w:rsidR="00B44531" w:rsidRPr="00B44531">
        <w:rPr>
          <w:color w:val="000000" w:themeColor="text1"/>
          <w:sz w:val="23"/>
          <w:szCs w:val="23"/>
          <w:lang w:val="pt-PT"/>
        </w:rPr>
        <w:t xml:space="preserve"> como uma ferramenta objetiva para auxiliar </w:t>
      </w:r>
      <w:r w:rsidR="000A1ABB">
        <w:rPr>
          <w:color w:val="000000" w:themeColor="text1"/>
          <w:sz w:val="23"/>
          <w:szCs w:val="23"/>
          <w:lang w:val="pt-PT"/>
        </w:rPr>
        <w:t>n</w:t>
      </w:r>
      <w:r w:rsidR="00B44531" w:rsidRPr="00B44531">
        <w:rPr>
          <w:color w:val="000000" w:themeColor="text1"/>
          <w:sz w:val="23"/>
          <w:szCs w:val="23"/>
          <w:lang w:val="pt-PT"/>
        </w:rPr>
        <w:t xml:space="preserve">a deteção do </w:t>
      </w:r>
      <w:r w:rsidR="00B44531" w:rsidRPr="00B27E2D">
        <w:rPr>
          <w:i/>
          <w:iCs/>
          <w:color w:val="000000" w:themeColor="text1"/>
          <w:sz w:val="23"/>
          <w:szCs w:val="23"/>
          <w:lang w:val="pt-PT"/>
        </w:rPr>
        <w:t>delirium</w:t>
      </w:r>
      <w:r w:rsidR="00B44531" w:rsidRPr="00B44531">
        <w:rPr>
          <w:color w:val="000000" w:themeColor="text1"/>
          <w:sz w:val="23"/>
          <w:szCs w:val="23"/>
          <w:lang w:val="pt-PT"/>
        </w:rPr>
        <w:t>, com potenciais aplicações na prática clínica após desenvolvimento posterior e validação formal</w:t>
      </w:r>
      <w:r w:rsidR="00C10FBD">
        <w:rPr>
          <w:color w:val="000000" w:themeColor="text1"/>
          <w:sz w:val="23"/>
          <w:szCs w:val="23"/>
          <w:lang w:val="pt-PT"/>
        </w:rPr>
        <w:t xml:space="preserve"> </w:t>
      </w:r>
      <w:r>
        <w:rPr>
          <w:color w:val="000000" w:themeColor="text1"/>
          <w:sz w:val="23"/>
          <w:szCs w:val="23"/>
          <w:lang w:val="pt-PT"/>
        </w:rPr>
        <w:fldChar w:fldCharType="begin" w:fldLock="1"/>
      </w:r>
      <w:r w:rsidR="00C10FBD">
        <w:rPr>
          <w:color w:val="000000" w:themeColor="text1"/>
          <w:sz w:val="23"/>
          <w:szCs w:val="23"/>
          <w:lang w:val="pt-PT"/>
        </w:rPr>
        <w:instrText>ADDIN CSL_CITATION {"citationItems":[{"id":"ITEM-1","itemData":{"DOI":"10.1016/j.jcrc.2018.08.019","ISSN":"08839441","PMID":"30176525","abstract":"Purpose: Delirium in the ICU is under-diagnosed. We evaluated feasibility and performance of a novel smartphone-based test for objectively detecting inattention in delirium. Material and methods: DelApp-ICU combines a behavioural assessment and an attention task, whereby participants follow simple commands and count serially presented circles (score range 0–12, lower scores indicating worse performance). We assessed feasibility through staff interviews. Then we performed a preliminary case-control study in patients with and without delirium (ascertained with the Confusion Assessment Method for the ICU) who underwent the DelApp-ICU on up to 4 days. Results: Forty-six patients (median age = 57.5 years, range 18–83) were assessed 89 times in total (N's = 46, 29, 10 and 4 for subsequent assessments; 33.7% delirious). DelApp-ICU scores were lower in delirium (N = 20; median = 0.5, Inter-Quartile Range (IQR) = 0–4.75) compared to no delirium (N = 26, median = 12, IQR = 8–12) on days 1, 2 and 3 (p &lt; 0.001, p &lt; 0.001 and p &lt; 0.05, respectively). A DelApp-ICU score ≤6 was 100% sensitive and 96% specific to delirium on day 1. Positive and Negative Predictive Values were 91% and 100%, respectively. DelApp-ICU scores were responsive to changes in CAM-ICU status. Conclusions: DelApp-ICU shows promise for assessing inattention and delirium in ICU patients, including longitudinally monitoring deficits and providing a metric of delirium severity.","author":[{"dropping-particle":"","family":"Tang","given":"Elaine","non-dropping-particle":"","parse-names":false,"suffix":""},{"dropping-particle":"","family":"Laverty","given":"Mairi","non-dropping-particle":"","parse-names":false,"suffix":""},{"dropping-particle":"","family":"Weir","given":"Alexander","non-dropping-particle":"","parse-names":false,"suffix":""},{"dropping-particle":"","family":"Wilson","given":"Elizabeth S.","non-dropping-particle":"","parse-names":false,"suffix":""},{"dropping-particle":"","family":"Walsh","given":"Timothy S.","non-dropping-particle":"","parse-names":false,"suffix":""},{"dropping-particle":"","family":"Allerhand","given":"Mike","non-dropping-particle":"","parse-names":false,"suffix":""},{"dropping-particle":"","family":"Parks","given":"Stuart","non-dropping-particle":"","parse-names":false,"suffix":""},{"dropping-particle":"","family":"MacLullich","given":"Alasdair M.J.","non-dropping-particle":"","parse-names":false,"suffix":""},{"dropping-particle":"","family":"Tieges","given":"Zoë","non-dropping-particle":"","parse-names":false,"suffix":""}],"container-title":"Journal of Critical Care","id":"ITEM-1","issued":{"date-parts":[["2018","12"]]},"page":"104-111","publisher":"Elsevier Inc.","title":"Development and feasibility of a smartphone-based test for the objective detection and monitoring of attention impairments in delirium in the ICU","type":"article-journal","volume":"48"},"uris":["http://www.mendeley.com/documents/?uuid=bd7f279d-5d9a-4efb-bbf2-cff42be8feaf"]}],"mendeley":{"formattedCitation":"(Tang et al., 2018)","plainTextFormattedCitation":"(Tang et al., 2018)","previouslyFormattedCitation":"(Tang et al., 2018)"},"properties":{"noteIndex":0},"schema":"https://github.com/citation-style-language/schema/raw/master/csl-citation.json"}</w:instrText>
      </w:r>
      <w:r>
        <w:rPr>
          <w:color w:val="000000" w:themeColor="text1"/>
          <w:sz w:val="23"/>
          <w:szCs w:val="23"/>
          <w:lang w:val="pt-PT"/>
        </w:rPr>
        <w:fldChar w:fldCharType="separate"/>
      </w:r>
      <w:r w:rsidRPr="00846FF1">
        <w:rPr>
          <w:noProof/>
          <w:color w:val="000000" w:themeColor="text1"/>
          <w:sz w:val="23"/>
          <w:szCs w:val="23"/>
          <w:lang w:val="pt-PT"/>
        </w:rPr>
        <w:t>(Tang et al., 2018)</w:t>
      </w:r>
      <w:r>
        <w:rPr>
          <w:color w:val="000000" w:themeColor="text1"/>
          <w:sz w:val="23"/>
          <w:szCs w:val="23"/>
          <w:lang w:val="pt-PT"/>
        </w:rPr>
        <w:fldChar w:fldCharType="end"/>
      </w:r>
      <w:r w:rsidR="00C10FBD">
        <w:rPr>
          <w:color w:val="000000" w:themeColor="text1"/>
          <w:sz w:val="23"/>
          <w:szCs w:val="23"/>
          <w:lang w:val="pt-PT"/>
        </w:rPr>
        <w:t>. N</w:t>
      </w:r>
      <w:r w:rsidR="008C31FA">
        <w:rPr>
          <w:color w:val="000000" w:themeColor="text1"/>
          <w:sz w:val="23"/>
          <w:szCs w:val="23"/>
          <w:lang w:val="pt-PT"/>
        </w:rPr>
        <w:t>o entanto</w:t>
      </w:r>
      <w:r w:rsidR="001260E2">
        <w:rPr>
          <w:color w:val="000000" w:themeColor="text1"/>
          <w:sz w:val="23"/>
          <w:szCs w:val="23"/>
          <w:lang w:val="pt-PT"/>
        </w:rPr>
        <w:t>,</w:t>
      </w:r>
      <w:r w:rsidR="008C31FA">
        <w:rPr>
          <w:color w:val="000000" w:themeColor="text1"/>
          <w:sz w:val="23"/>
          <w:szCs w:val="23"/>
          <w:lang w:val="pt-PT"/>
        </w:rPr>
        <w:t xml:space="preserve"> esta aplicação não faz uso de técnicas de ML, apenas usa um conjunto de testes para avaliar o nível de atenção de um paciente e posteriormente atribui uma pontuação</w:t>
      </w:r>
      <w:r w:rsidR="001260E2">
        <w:rPr>
          <w:color w:val="000000" w:themeColor="text1"/>
          <w:sz w:val="23"/>
          <w:szCs w:val="23"/>
          <w:lang w:val="pt-PT"/>
        </w:rPr>
        <w:t xml:space="preserve">, permitindo avaliar a ocorrência ou não de </w:t>
      </w:r>
      <w:r w:rsidR="001260E2" w:rsidRPr="001260E2">
        <w:rPr>
          <w:i/>
          <w:iCs/>
          <w:color w:val="000000" w:themeColor="text1"/>
          <w:sz w:val="23"/>
          <w:szCs w:val="23"/>
          <w:lang w:val="pt-PT"/>
        </w:rPr>
        <w:t>delirium</w:t>
      </w:r>
      <w:r w:rsidR="001260E2">
        <w:rPr>
          <w:color w:val="000000" w:themeColor="text1"/>
          <w:sz w:val="23"/>
          <w:szCs w:val="23"/>
          <w:lang w:val="pt-PT"/>
        </w:rPr>
        <w:t xml:space="preserve"> </w:t>
      </w:r>
      <w:r w:rsidR="001260E2">
        <w:rPr>
          <w:color w:val="000000" w:themeColor="text1"/>
          <w:sz w:val="23"/>
          <w:szCs w:val="23"/>
          <w:lang w:val="pt-PT"/>
        </w:rPr>
        <w:fldChar w:fldCharType="begin" w:fldLock="1"/>
      </w:r>
      <w:r w:rsidR="00AD65C8">
        <w:rPr>
          <w:color w:val="000000" w:themeColor="text1"/>
          <w:sz w:val="23"/>
          <w:szCs w:val="23"/>
          <w:lang w:val="pt-PT"/>
        </w:rPr>
        <w:instrText>ADDIN CSL_CITATION {"citationItems":[{"id":"ITEM-1","itemData":{"DOI":"10.1186/s12877-018-0901-5","ISBN":"1287701809","ISSN":"1471-2318","PMID":"31978127","abstract":"Background Delirium is a common and serious acute neuropsychiatric syndrome which is often missed in routine clinical care. Inattention is the core cognitive feature. Diagnostic test accuracy (including cut-points) of a smartphone Delirium App (DelApp) for assessing attention deficits was assessed in older hospital inpatients. Methods This was a case-control study of hospitalised patients aged .65 years with delirium (with or without pre-existing cognitive impairment), who were compared to patients with dementia without delirium, and patients without cognitive impairment. Reference standard delirium assessment, which included a neuropsychological test battery, was based on Diagnostic and Statistical Manual of Mental Disorders-5 criteria. A separate blinded assessor administered the DelApp arousal assessment (score 0-4) and attention task (0-6) yielding an overall score of 0 to 10 (lower scores indicate poorer performance). Analyses included receiver operating characteristic curves and sensitivity and specificity. Optimal cut-points for delirium detection were determined using Youden's index. Results A total of 187 patients were recruited, mean age 83.8 (range 67-98) years, 152 (81%) women; n = 61 with delirium; n = 61 with dementia without delirium; and n = 65 without cognitive impairment. Patients with delirium performed poorly on the DelApp (median score = 4/ 10; inter-quartile range 3.0, 5.5) compared to patients with dementia (9.0; 5.5, 10.0) and those without cognitive impairment (10.0; 10.0, 10.0). Area under the curve for detecting delirium was 0.89 (95% Confidence Interval 0.84, 0.94). At an optimal cut-point of .8, sensitivity was 91.7% (84.7%, 98.7%) and specificity 74.2% (66.5%, 81.9%) for discriminating delirium from the other groups. Specificity was 68.3% (56.6%, 80.1%) for discriminating delirium from dementia (cut-point ≤6). Conclusion Patients with delirium (with or without pre-existing cognitive impairment) perform poorly on the DelApp compared to patients with dementia and those without cognitive impairment. A cut-point of .8/10 is suggested as having optimal sensitivity and specificity. The DelApp is a promising tool for assessment of attention deficits associated with delirium in older hospitalised adults, many of whom have prior cognitive impairment, and should be further validated in representative patient cohorts.","author":[{"dropping-particle":"","family":"Rutter","given":"Lisa-Marie","non-dropping-particle":"","parse-names":false,"suffix":""},{"dropping-particle":"","family":"Nouzova","given":"Eva","non-dropping-particle":"","parse-names":false,"suffix":""},{"dropping-particle":"","family":"Stott","given":"David J.","non-dropping-particle":"","parse-names":false,"suffix":""},{"dropping-particle":"","family":"Weir","given":"Christopher J.","non-dropping-particle":"","parse-names":false,"suffix":""},{"dropping-particle":"","family":"Assi","given":"Valentina","non-dropping-particle":"","parse-names":false,"suffix":""},{"dropping-particle":"","family":"Barnett","given":"Jennifer H.","non-dropping-particle":"","parse-names":false,"suffix":""},{"dropping-particle":"","family":"Clarke","given":"Caoimhe","non-dropping-particle":"","parse-names":false,"suffix":""},{"dropping-particle":"","family":"Duncan","given":"Nikki","non-dropping-particle":"","parse-names":false,"suffix":""},{"dropping-particle":"","family":"Evans","given":"Jonathan","non-dropping-particle":"","parse-names":false,"suffix":""},{"dropping-particle":"","family":"Green","given":"Samantha","non-dropping-particle":"","parse-names":false,"suffix":""},{"dropping-particle":"","family":"Hendry","given":"Kirsty","non-dropping-particle":"","parse-names":false,"suffix":""},{"dropping-particle":"","family":"McGinlay","given":"Meigan","non-dropping-particle":"","parse-names":false,"suffix":""},{"dropping-particle":"","family":"McKeever","given":"Jenny","non-dropping-particle":"","parse-names":false,"suffix":""},{"dropping-particle":"","family":"Middleton","given":"Duncan G.","non-dropping-particle":"","parse-names":false,"suffix":""},{"dropping-particle":"","family":"Parks","given":"Stuart","non-dropping-particle":"","parse-names":false,"suffix":""},{"dropping-particle":"","family":"Shaw","given":"Robert","non-dropping-particle":"","parse-names":false,"suffix":""},{"dropping-particle":"","family":"Tang","given":"Elaine","non-dropping-particle":"","parse-names":false,"suffix":""},{"dropping-particle":"","family":"Walsh","given":"Tim","non-dropping-particle":"","parse-names":false,"suffix":""},{"dropping-particle":"","family":"Weir","given":"Alexander J.","non-dropping-particle":"","parse-names":false,"suffix":""},{"dropping-particle":"","family":"Wilson","given":"Elizabeth","non-dropping-particle":"","parse-names":false,"suffix":""},{"dropping-particle":"","family":"Quasim","given":"Tara","non-dropping-particle":"","parse-names":false,"suffix":""},{"dropping-particle":"","family":"MacLullich","given":"Alasdair M.J.","non-dropping-particle":"","parse-names":false,"suffix":""},{"dropping-particle":"","family":"Tieges","given":"Zoë","non-dropping-particle":"","parse-names":false,"suffix":""}],"container-title":"BMC Geriatrics","editor":[{"dropping-particle":"","family":"Chao","given":"Linda","non-dropping-particle":"","parse-names":false,"suffix":""}],"id":"ITEM-1","issue":"1","issued":{"date-parts":[["2018","12","17"]]},"page":"217","title":"Diagnostic test accuracy of a novel smartphone application for the assessment of attention deficits in delirium in older hospitalised patients: a prospective cohort study protocol","type":"article-journal","volume":"18"},"uris":["http://www.mendeley.com/documents/?uuid=64b7ef79-86b0-4bcd-a5b6-85ad6876cd40"]}],"mendeley":{"formattedCitation":"(Rutter et al., 2018)","plainTextFormattedCitation":"(Rutter et al., 2018)","previouslyFormattedCitation":"(Rutter et al., 2018)"},"properties":{"noteIndex":0},"schema":"https://github.com/citation-style-language/schema/raw/master/csl-citation.json"}</w:instrText>
      </w:r>
      <w:r w:rsidR="001260E2">
        <w:rPr>
          <w:color w:val="000000" w:themeColor="text1"/>
          <w:sz w:val="23"/>
          <w:szCs w:val="23"/>
          <w:lang w:val="pt-PT"/>
        </w:rPr>
        <w:fldChar w:fldCharType="separate"/>
      </w:r>
      <w:r w:rsidR="001260E2" w:rsidRPr="001260E2">
        <w:rPr>
          <w:noProof/>
          <w:color w:val="000000" w:themeColor="text1"/>
          <w:sz w:val="23"/>
          <w:szCs w:val="23"/>
          <w:lang w:val="pt-PT"/>
        </w:rPr>
        <w:t>(Rutter et al., 2018)</w:t>
      </w:r>
      <w:r w:rsidR="001260E2">
        <w:rPr>
          <w:color w:val="000000" w:themeColor="text1"/>
          <w:sz w:val="23"/>
          <w:szCs w:val="23"/>
          <w:lang w:val="pt-PT"/>
        </w:rPr>
        <w:fldChar w:fldCharType="end"/>
      </w:r>
      <w:r w:rsidR="008C31FA">
        <w:rPr>
          <w:color w:val="000000" w:themeColor="text1"/>
          <w:sz w:val="23"/>
          <w:szCs w:val="23"/>
          <w:lang w:val="pt-PT"/>
        </w:rPr>
        <w:t xml:space="preserve">. </w:t>
      </w:r>
      <w:r w:rsidR="007C65DF">
        <w:rPr>
          <w:color w:val="000000" w:themeColor="text1"/>
          <w:sz w:val="23"/>
          <w:szCs w:val="23"/>
          <w:lang w:val="pt-PT"/>
        </w:rPr>
        <w:t xml:space="preserve">Com os resultados destes estudos pode-se concluir que as ferramentas informáticas podem ser uma mais valia no diagnóstico do </w:t>
      </w:r>
      <w:r w:rsidR="007C65DF" w:rsidRPr="007C65DF">
        <w:rPr>
          <w:i/>
          <w:iCs/>
          <w:color w:val="000000" w:themeColor="text1"/>
          <w:sz w:val="23"/>
          <w:szCs w:val="23"/>
          <w:lang w:val="pt-PT"/>
        </w:rPr>
        <w:t>delirium</w:t>
      </w:r>
      <w:r w:rsidR="007C65DF">
        <w:rPr>
          <w:i/>
          <w:iCs/>
          <w:color w:val="000000" w:themeColor="text1"/>
          <w:sz w:val="23"/>
          <w:szCs w:val="23"/>
          <w:lang w:val="pt-PT"/>
        </w:rPr>
        <w:t xml:space="preserve">. </w:t>
      </w:r>
    </w:p>
    <w:p w14:paraId="4467D1EA" w14:textId="70AC4553" w:rsidR="00E60832" w:rsidRPr="002E3DFE" w:rsidRDefault="00CF0D35" w:rsidP="00753B8C">
      <w:pPr>
        <w:pStyle w:val="Heading2"/>
        <w:rPr>
          <w:i/>
          <w:iCs/>
          <w:lang w:val="pt-PT"/>
        </w:rPr>
      </w:pPr>
      <w:bookmarkStart w:id="18" w:name="_Toc89964692"/>
      <w:r w:rsidRPr="002E3DFE">
        <w:rPr>
          <w:i/>
          <w:iCs/>
          <w:lang w:val="pt-PT"/>
        </w:rPr>
        <w:t>Delirium</w:t>
      </w:r>
      <w:bookmarkEnd w:id="18"/>
    </w:p>
    <w:p w14:paraId="49FA4E3A" w14:textId="68BA2468" w:rsidR="00FF66F2" w:rsidRPr="003D2885" w:rsidRDefault="005C6236" w:rsidP="00FF66F2">
      <w:pPr>
        <w:pStyle w:val="Heading3"/>
        <w:rPr>
          <w:lang w:val="pt-PT"/>
        </w:rPr>
      </w:pPr>
      <w:bookmarkStart w:id="19" w:name="_Toc89964693"/>
      <w:r w:rsidRPr="001264D6">
        <w:rPr>
          <w:lang w:val="pt-PT"/>
        </w:rPr>
        <w:t>Breve introdução histórica</w:t>
      </w:r>
      <w:bookmarkEnd w:id="19"/>
      <w:r w:rsidRPr="001264D6">
        <w:rPr>
          <w:lang w:val="pt-PT"/>
        </w:rPr>
        <w:t xml:space="preserve"> </w:t>
      </w: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 xml:space="preserve">obras datam de 460-366 </w:t>
      </w:r>
      <w:proofErr w:type="spellStart"/>
      <w:r w:rsidR="000E62AD" w:rsidRPr="001264D6">
        <w:rPr>
          <w:sz w:val="23"/>
          <w:szCs w:val="23"/>
          <w:lang w:val="pt-PT"/>
        </w:rPr>
        <w:t>a.c.</w:t>
      </w:r>
      <w:proofErr w:type="spellEnd"/>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w:t>
      </w:r>
      <w:proofErr w:type="spellStart"/>
      <w:r w:rsidRPr="001264D6">
        <w:rPr>
          <w:i/>
          <w:iCs/>
          <w:sz w:val="23"/>
          <w:szCs w:val="23"/>
          <w:lang w:val="pt-PT"/>
        </w:rPr>
        <w:t>delirar</w:t>
      </w:r>
      <w:r w:rsidRPr="001264D6">
        <w:rPr>
          <w:sz w:val="23"/>
          <w:szCs w:val="23"/>
          <w:lang w:val="pt-PT"/>
        </w:rPr>
        <w:t>e</w:t>
      </w:r>
      <w:proofErr w:type="spellEnd"/>
      <w:r w:rsidRPr="001264D6">
        <w:rPr>
          <w:sz w:val="23"/>
          <w:szCs w:val="23"/>
          <w:lang w:val="pt-PT"/>
        </w:rPr>
        <w:t xml:space="preserv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w:t>
      </w:r>
      <w:proofErr w:type="spellStart"/>
      <w:r w:rsidR="004F735F" w:rsidRPr="001264D6">
        <w:rPr>
          <w:sz w:val="23"/>
          <w:szCs w:val="23"/>
          <w:lang w:val="pt-PT"/>
        </w:rPr>
        <w:t>Aulus</w:t>
      </w:r>
      <w:proofErr w:type="spellEnd"/>
      <w:r w:rsidR="004F735F" w:rsidRPr="001264D6">
        <w:rPr>
          <w:sz w:val="23"/>
          <w:szCs w:val="23"/>
          <w:lang w:val="pt-PT"/>
        </w:rPr>
        <w:t xml:space="preserve"> </w:t>
      </w:r>
      <w:proofErr w:type="spellStart"/>
      <w:r w:rsidR="004F735F" w:rsidRPr="001264D6">
        <w:rPr>
          <w:sz w:val="23"/>
          <w:szCs w:val="23"/>
          <w:lang w:val="pt-PT"/>
        </w:rPr>
        <w:t>Cornelius</w:t>
      </w:r>
      <w:proofErr w:type="spellEnd"/>
      <w:r w:rsidR="004F735F" w:rsidRPr="001264D6">
        <w:rPr>
          <w:sz w:val="23"/>
          <w:szCs w:val="23"/>
          <w:lang w:val="pt-PT"/>
        </w:rPr>
        <w:t xml:space="preserve"> </w:t>
      </w:r>
      <w:proofErr w:type="spellStart"/>
      <w:r w:rsidR="004F735F" w:rsidRPr="001264D6">
        <w:rPr>
          <w:sz w:val="23"/>
          <w:szCs w:val="23"/>
          <w:lang w:val="pt-PT"/>
        </w:rPr>
        <w:t>Celsus</w:t>
      </w:r>
      <w:proofErr w:type="spellEnd"/>
      <w:r w:rsidR="004F735F" w:rsidRPr="001264D6">
        <w:rPr>
          <w:sz w:val="23"/>
          <w:szCs w:val="23"/>
          <w:lang w:val="pt-PT"/>
        </w:rPr>
        <w:t xml:space="preserve"> </w:t>
      </w:r>
      <w:r w:rsidRPr="001264D6">
        <w:rPr>
          <w:sz w:val="23"/>
          <w:szCs w:val="23"/>
          <w:lang w:val="pt-PT"/>
        </w:rPr>
        <w:t>no primeiro século</w:t>
      </w:r>
      <w:r w:rsidR="004F735F" w:rsidRPr="001264D6">
        <w:rPr>
          <w:sz w:val="23"/>
          <w:szCs w:val="23"/>
          <w:lang w:val="pt-PT"/>
        </w:rPr>
        <w:t xml:space="preserve"> </w:t>
      </w:r>
      <w:proofErr w:type="spellStart"/>
      <w:r w:rsidR="004F735F" w:rsidRPr="001264D6">
        <w:rPr>
          <w:sz w:val="23"/>
          <w:szCs w:val="23"/>
          <w:lang w:val="pt-PT"/>
        </w:rPr>
        <w:t>d.c</w:t>
      </w:r>
      <w:r w:rsidR="00A64FEC" w:rsidRPr="001264D6">
        <w:rPr>
          <w:sz w:val="23"/>
          <w:szCs w:val="23"/>
          <w:lang w:val="pt-PT"/>
        </w:rPr>
        <w:t>.</w:t>
      </w:r>
      <w:proofErr w:type="spellEnd"/>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w:t>
      </w:r>
      <w:proofErr w:type="spellStart"/>
      <w:r w:rsidR="00B20410" w:rsidRPr="001264D6">
        <w:rPr>
          <w:sz w:val="23"/>
          <w:szCs w:val="23"/>
          <w:lang w:val="pt-PT"/>
        </w:rPr>
        <w:t>Aretaeus</w:t>
      </w:r>
      <w:proofErr w:type="spellEnd"/>
      <w:r w:rsidR="00B20410" w:rsidRPr="001264D6">
        <w:rPr>
          <w:sz w:val="23"/>
          <w:szCs w:val="23"/>
          <w:lang w:val="pt-PT"/>
        </w:rPr>
        <w:t xml:space="preserve">,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w:t>
      </w:r>
      <w:r w:rsidR="00B20410" w:rsidRPr="001264D6">
        <w:rPr>
          <w:sz w:val="23"/>
          <w:szCs w:val="23"/>
          <w:lang w:val="pt-PT"/>
        </w:rPr>
        <w:lastRenderedPageBreak/>
        <w:t>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77F773C9"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sz w:val="23"/>
          <w:szCs w:val="23"/>
          <w:lang w:val="pt-PT"/>
        </w:rPr>
        <w:t>Barrough</w:t>
      </w:r>
      <w:proofErr w:type="spellEnd"/>
      <w:r w:rsidR="002D4A7C" w:rsidRPr="001264D6">
        <w:rPr>
          <w:sz w:val="23"/>
          <w:szCs w:val="23"/>
          <w:lang w:val="pt-PT"/>
        </w:rPr>
        <w:t>,</w:t>
      </w:r>
      <w:r w:rsidRPr="001264D6">
        <w:rPr>
          <w:sz w:val="23"/>
          <w:szCs w:val="23"/>
          <w:lang w:val="pt-PT"/>
        </w:rPr>
        <w:t xml:space="preserve"> </w:t>
      </w:r>
      <w:proofErr w:type="spellStart"/>
      <w:r w:rsidR="002D4A7C" w:rsidRPr="001264D6">
        <w:rPr>
          <w:sz w:val="23"/>
          <w:szCs w:val="23"/>
          <w:lang w:val="pt-PT"/>
        </w:rPr>
        <w:t>entitulado</w:t>
      </w:r>
      <w:proofErr w:type="spellEnd"/>
      <w:r w:rsidRPr="001264D6">
        <w:rPr>
          <w:sz w:val="23"/>
          <w:szCs w:val="23"/>
          <w:lang w:val="pt-PT"/>
        </w:rPr>
        <w:t xml:space="preserve"> </w:t>
      </w:r>
      <w:r w:rsidRPr="001264D6">
        <w:rPr>
          <w:i/>
          <w:iCs/>
          <w:sz w:val="23"/>
          <w:szCs w:val="23"/>
          <w:lang w:val="pt-PT"/>
        </w:rPr>
        <w:t>“</w:t>
      </w:r>
      <w:proofErr w:type="spellStart"/>
      <w:r w:rsidRPr="001264D6">
        <w:rPr>
          <w:i/>
          <w:iCs/>
          <w:sz w:val="23"/>
          <w:szCs w:val="23"/>
          <w:lang w:val="pt-PT"/>
        </w:rPr>
        <w:t>The</w:t>
      </w:r>
      <w:proofErr w:type="spellEnd"/>
      <w:r w:rsidRPr="001264D6">
        <w:rPr>
          <w:i/>
          <w:iCs/>
          <w:sz w:val="23"/>
          <w:szCs w:val="23"/>
          <w:lang w:val="pt-PT"/>
        </w:rPr>
        <w:t xml:space="preserve"> </w:t>
      </w:r>
      <w:proofErr w:type="spellStart"/>
      <w:r w:rsidR="002D4A7C" w:rsidRPr="001264D6">
        <w:rPr>
          <w:i/>
          <w:iCs/>
          <w:sz w:val="23"/>
          <w:szCs w:val="23"/>
          <w:lang w:val="pt-PT"/>
        </w:rPr>
        <w:t>M</w:t>
      </w:r>
      <w:r w:rsidRPr="001264D6">
        <w:rPr>
          <w:i/>
          <w:iCs/>
          <w:sz w:val="23"/>
          <w:szCs w:val="23"/>
          <w:lang w:val="pt-PT"/>
        </w:rPr>
        <w:t>ethod</w:t>
      </w:r>
      <w:proofErr w:type="spellEnd"/>
      <w:r w:rsidRPr="001264D6">
        <w:rPr>
          <w:i/>
          <w:iCs/>
          <w:sz w:val="23"/>
          <w:szCs w:val="23"/>
          <w:lang w:val="pt-PT"/>
        </w:rPr>
        <w:t xml:space="preserve"> </w:t>
      </w:r>
      <w:proofErr w:type="spellStart"/>
      <w:r w:rsidRPr="001264D6">
        <w:rPr>
          <w:i/>
          <w:iCs/>
          <w:sz w:val="23"/>
          <w:szCs w:val="23"/>
          <w:lang w:val="pt-PT"/>
        </w:rPr>
        <w:t>of</w:t>
      </w:r>
      <w:proofErr w:type="spellEnd"/>
      <w:r w:rsidRPr="001264D6">
        <w:rPr>
          <w:i/>
          <w:iCs/>
          <w:sz w:val="23"/>
          <w:szCs w:val="23"/>
          <w:lang w:val="pt-PT"/>
        </w:rPr>
        <w:t xml:space="preserve"> </w:t>
      </w:r>
      <w:proofErr w:type="spellStart"/>
      <w:r w:rsidR="002D4A7C" w:rsidRPr="001264D6">
        <w:rPr>
          <w:i/>
          <w:iCs/>
          <w:sz w:val="23"/>
          <w:szCs w:val="23"/>
          <w:lang w:val="pt-PT"/>
        </w:rPr>
        <w:t>P</w:t>
      </w:r>
      <w:r w:rsidRPr="001264D6">
        <w:rPr>
          <w:i/>
          <w:iCs/>
          <w:sz w:val="23"/>
          <w:szCs w:val="23"/>
          <w:lang w:val="pt-PT"/>
        </w:rPr>
        <w:t>hysic</w:t>
      </w:r>
      <w:proofErr w:type="spellEnd"/>
      <w:r w:rsidRPr="001264D6">
        <w:rPr>
          <w:i/>
          <w:iCs/>
          <w:sz w:val="23"/>
          <w:szCs w:val="23"/>
          <w:lang w:val="pt-PT"/>
        </w:rPr>
        <w:t>”</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056161">
        <w:rPr>
          <w:sz w:val="23"/>
          <w:szCs w:val="23"/>
          <w:lang w:val="pt-PT"/>
        </w:rPr>
        <w:t xml:space="preserve">, nas quais foram </w:t>
      </w:r>
      <w:r w:rsidR="0097696D" w:rsidRPr="001264D6">
        <w:rPr>
          <w:sz w:val="23"/>
          <w:szCs w:val="23"/>
          <w:lang w:val="pt-PT"/>
        </w:rPr>
        <w:t>aprofundadas as características</w:t>
      </w:r>
      <w:r w:rsidR="000845B9">
        <w:rPr>
          <w:sz w:val="23"/>
          <w:szCs w:val="23"/>
          <w:lang w:val="pt-PT"/>
        </w:rPr>
        <w:t xml:space="preserve"> </w:t>
      </w:r>
      <w:r w:rsidR="00056161">
        <w:rPr>
          <w:sz w:val="23"/>
          <w:szCs w:val="23"/>
          <w:lang w:val="pt-PT"/>
        </w:rPr>
        <w:t xml:space="preserve">mais </w:t>
      </w:r>
      <w:r w:rsidR="000845B9">
        <w:rPr>
          <w:sz w:val="23"/>
          <w:szCs w:val="23"/>
          <w:lang w:val="pt-PT"/>
        </w:rPr>
        <w:t>comuns</w:t>
      </w:r>
      <w:r w:rsidR="00056161">
        <w:rPr>
          <w:sz w:val="23"/>
          <w:szCs w:val="23"/>
          <w:lang w:val="pt-PT"/>
        </w:rPr>
        <w:t xml:space="preserve"> desta síndrome</w:t>
      </w:r>
      <w:r w:rsidR="0097696D" w:rsidRPr="001264D6">
        <w:rPr>
          <w:sz w:val="23"/>
          <w:szCs w:val="23"/>
          <w:lang w:val="pt-PT"/>
        </w:rPr>
        <w:t xml:space="preserve">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t>
      </w:r>
      <w:proofErr w:type="spellStart"/>
      <w:r w:rsidR="0097696D" w:rsidRPr="001264D6">
        <w:rPr>
          <w:sz w:val="23"/>
          <w:szCs w:val="23"/>
          <w:lang w:val="pt-PT"/>
        </w:rPr>
        <w:t>Willis</w:t>
      </w:r>
      <w:proofErr w:type="spellEnd"/>
      <w:r w:rsidR="0097696D" w:rsidRPr="001264D6">
        <w:rPr>
          <w:sz w:val="23"/>
          <w:szCs w:val="23"/>
          <w:lang w:val="pt-PT"/>
        </w:rPr>
        <w:t xml:space="preserve">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w:t>
      </w:r>
      <w:r w:rsidR="00056161">
        <w:rPr>
          <w:sz w:val="23"/>
          <w:szCs w:val="23"/>
          <w:lang w:val="pt-PT"/>
        </w:rPr>
        <w:t xml:space="preserve"> </w:t>
      </w:r>
      <w:r w:rsidR="0097696D" w:rsidRPr="001264D6">
        <w:rPr>
          <w:sz w:val="23"/>
          <w:szCs w:val="23"/>
          <w:lang w:val="pt-PT"/>
        </w:rPr>
        <w:t>não se tratava de uma doença, mas sim de um sintoma associado à febre como resultado de envenenamento, hemorragia, falta de sono e</w:t>
      </w:r>
      <w:r w:rsidR="00056161">
        <w:rPr>
          <w:sz w:val="23"/>
          <w:szCs w:val="23"/>
          <w:lang w:val="pt-PT"/>
        </w:rPr>
        <w:t>/ou</w:t>
      </w:r>
      <w:r w:rsidR="0097696D" w:rsidRPr="001264D6">
        <w:rPr>
          <w:sz w:val="23"/>
          <w:szCs w:val="23"/>
          <w:lang w:val="pt-PT"/>
        </w:rPr>
        <w:t xml:space="preserve"> embriaguez. </w:t>
      </w:r>
      <w:r w:rsidR="00056161">
        <w:rPr>
          <w:sz w:val="23"/>
          <w:szCs w:val="23"/>
          <w:lang w:val="pt-PT"/>
        </w:rPr>
        <w:t xml:space="preserve">Segundo o autor, o </w:t>
      </w:r>
      <w:r w:rsidR="00056161" w:rsidRPr="00056161">
        <w:rPr>
          <w:i/>
          <w:iCs/>
          <w:sz w:val="23"/>
          <w:szCs w:val="23"/>
          <w:lang w:val="pt-PT"/>
        </w:rPr>
        <w:t>delirium</w:t>
      </w:r>
      <w:r w:rsidR="0097696D" w:rsidRPr="001264D6">
        <w:rPr>
          <w:sz w:val="23"/>
          <w:szCs w:val="23"/>
          <w:lang w:val="pt-PT"/>
        </w:rPr>
        <w:t xml:space="preserve"> caracter</w:t>
      </w:r>
      <w:r w:rsidR="00056161">
        <w:rPr>
          <w:sz w:val="23"/>
          <w:szCs w:val="23"/>
          <w:lang w:val="pt-PT"/>
        </w:rPr>
        <w:t xml:space="preserve">izava-se principalmente por </w:t>
      </w:r>
      <w:r w:rsidR="00772450" w:rsidRPr="001264D6">
        <w:rPr>
          <w:sz w:val="23"/>
          <w:szCs w:val="23"/>
          <w:lang w:val="pt-PT"/>
        </w:rPr>
        <w:t xml:space="preserve">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w:t>
      </w:r>
      <w:proofErr w:type="spellStart"/>
      <w:r w:rsidR="00BA1CBD" w:rsidRPr="001264D6">
        <w:rPr>
          <w:sz w:val="23"/>
          <w:szCs w:val="23"/>
          <w:lang w:val="pt-PT"/>
        </w:rPr>
        <w:t>Greiner</w:t>
      </w:r>
      <w:proofErr w:type="spellEnd"/>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 xml:space="preserve">Esta associação foi estudada por </w:t>
      </w:r>
      <w:proofErr w:type="spellStart"/>
      <w:r w:rsidR="009472E7" w:rsidRPr="001264D6">
        <w:rPr>
          <w:sz w:val="23"/>
          <w:szCs w:val="23"/>
          <w:lang w:val="pt-PT"/>
        </w:rPr>
        <w:t>Hughlings</w:t>
      </w:r>
      <w:proofErr w:type="spellEnd"/>
      <w:r w:rsidR="009472E7" w:rsidRPr="001264D6">
        <w:rPr>
          <w:sz w:val="23"/>
          <w:szCs w:val="23"/>
          <w:lang w:val="pt-PT"/>
        </w:rPr>
        <w:t xml:space="preserve">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w:t>
      </w:r>
      <w:proofErr w:type="spellStart"/>
      <w:r w:rsidR="007F3E62" w:rsidRPr="001264D6">
        <w:rPr>
          <w:sz w:val="23"/>
          <w:szCs w:val="23"/>
          <w:lang w:val="pt-PT"/>
        </w:rPr>
        <w:t>Engel</w:t>
      </w:r>
      <w:proofErr w:type="spellEnd"/>
      <w:r w:rsidR="007F3E62" w:rsidRPr="001264D6">
        <w:rPr>
          <w:sz w:val="23"/>
          <w:szCs w:val="23"/>
          <w:lang w:val="pt-PT"/>
        </w:rPr>
        <w:t xml:space="preserve">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eletroencefalograma (EEG), 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(Field &amp; Wall, 2013; Zbigniew 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w:t>
      </w:r>
      <w:r w:rsidR="00AD0DB0" w:rsidRPr="001264D6">
        <w:rPr>
          <w:sz w:val="23"/>
          <w:szCs w:val="23"/>
          <w:lang w:val="pt-PT"/>
        </w:rPr>
        <w:lastRenderedPageBreak/>
        <w:t xml:space="preserve">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701AB616" w:rsidR="00A67881" w:rsidRPr="001264D6" w:rsidRDefault="00164AF7" w:rsidP="00A67881">
      <w:pPr>
        <w:ind w:firstLine="709"/>
        <w:rPr>
          <w:lang w:val="pt-PT"/>
        </w:rPr>
      </w:pPr>
      <w:r w:rsidRPr="001264D6">
        <w:rPr>
          <w:sz w:val="23"/>
          <w:szCs w:val="23"/>
          <w:lang w:val="pt-PT"/>
        </w:rPr>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34790F">
        <w:rPr>
          <w:color w:val="000000" w:themeColor="text1"/>
          <w:sz w:val="23"/>
          <w:szCs w:val="23"/>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34790F" w:rsidRPr="00031E30">
        <w:rPr>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proofErr w:type="spellStart"/>
      <w:r w:rsidR="00CC2873" w:rsidRPr="001264D6">
        <w:rPr>
          <w:i/>
          <w:iCs/>
          <w:lang w:val="pt-PT"/>
        </w:rPr>
        <w:t>American</w:t>
      </w:r>
      <w:proofErr w:type="spellEnd"/>
      <w:r w:rsidR="00CC2873" w:rsidRPr="001264D6">
        <w:rPr>
          <w:i/>
          <w:iCs/>
          <w:lang w:val="pt-PT"/>
        </w:rPr>
        <w:t xml:space="preserve"> </w:t>
      </w:r>
      <w:proofErr w:type="spellStart"/>
      <w:r w:rsidR="00CC2873" w:rsidRPr="001264D6">
        <w:rPr>
          <w:i/>
          <w:iCs/>
          <w:lang w:val="pt-PT"/>
        </w:rPr>
        <w:t>Psychiatric</w:t>
      </w:r>
      <w:proofErr w:type="spellEnd"/>
      <w:r w:rsidR="00CC2873" w:rsidRPr="001264D6">
        <w:rPr>
          <w:i/>
          <w:iCs/>
          <w:lang w:val="pt-PT"/>
        </w:rPr>
        <w:t xml:space="preserve"> </w:t>
      </w:r>
      <w:proofErr w:type="spellStart"/>
      <w:r w:rsidR="00CC2873" w:rsidRPr="001264D6">
        <w:rPr>
          <w:i/>
          <w:iCs/>
          <w:lang w:val="pt-PT"/>
        </w:rPr>
        <w:t>Association</w:t>
      </w:r>
      <w:proofErr w:type="spellEnd"/>
      <w:r w:rsidR="0018287E" w:rsidRPr="001264D6">
        <w:rPr>
          <w:i/>
          <w:iCs/>
          <w:lang w:val="pt-PT"/>
        </w:rPr>
        <w:t xml:space="preserve"> </w:t>
      </w:r>
      <w:r w:rsidR="0018287E" w:rsidRPr="001264D6">
        <w:rPr>
          <w:lang w:val="pt-PT"/>
        </w:rPr>
        <w:t>(APA)</w:t>
      </w:r>
      <w:r w:rsidR="00CC2873" w:rsidRPr="001264D6">
        <w:rPr>
          <w:lang w:val="pt-PT"/>
        </w:rPr>
        <w:t xml:space="preserve"> publicou o DSM-III </w:t>
      </w:r>
      <w:r w:rsidR="00CC2873" w:rsidRPr="001264D6">
        <w:rPr>
          <w:i/>
          <w:iCs/>
          <w:lang w:val="pt-PT"/>
        </w:rPr>
        <w:t>(</w:t>
      </w:r>
      <w:proofErr w:type="spellStart"/>
      <w:r w:rsidR="00CC2873" w:rsidRPr="001264D6">
        <w:rPr>
          <w:i/>
          <w:iCs/>
          <w:lang w:val="pt-PT"/>
        </w:rPr>
        <w:t>Diagnostic</w:t>
      </w:r>
      <w:proofErr w:type="spellEnd"/>
      <w:r w:rsidR="00CC2873" w:rsidRPr="001264D6">
        <w:rPr>
          <w:i/>
          <w:iCs/>
          <w:lang w:val="pt-PT"/>
        </w:rPr>
        <w:t xml:space="preserve"> </w:t>
      </w:r>
      <w:proofErr w:type="spellStart"/>
      <w:r w:rsidR="00CC2873" w:rsidRPr="001264D6">
        <w:rPr>
          <w:i/>
          <w:iCs/>
          <w:lang w:val="pt-PT"/>
        </w:rPr>
        <w:t>and</w:t>
      </w:r>
      <w:proofErr w:type="spellEnd"/>
      <w:r w:rsidR="00CC2873" w:rsidRPr="001264D6">
        <w:rPr>
          <w:i/>
          <w:iCs/>
          <w:lang w:val="pt-PT"/>
        </w:rPr>
        <w:t xml:space="preserve"> </w:t>
      </w:r>
      <w:proofErr w:type="spellStart"/>
      <w:r w:rsidR="00CC2873" w:rsidRPr="001264D6">
        <w:rPr>
          <w:i/>
          <w:iCs/>
          <w:lang w:val="pt-PT"/>
        </w:rPr>
        <w:t>Statistical</w:t>
      </w:r>
      <w:proofErr w:type="spellEnd"/>
      <w:r w:rsidR="00CC2873" w:rsidRPr="001264D6">
        <w:rPr>
          <w:i/>
          <w:iCs/>
          <w:lang w:val="pt-PT"/>
        </w:rPr>
        <w:t xml:space="preserve"> Manual </w:t>
      </w:r>
      <w:proofErr w:type="spellStart"/>
      <w:r w:rsidR="00CC2873" w:rsidRPr="001264D6">
        <w:rPr>
          <w:i/>
          <w:iCs/>
          <w:lang w:val="pt-PT"/>
        </w:rPr>
        <w:t>of</w:t>
      </w:r>
      <w:proofErr w:type="spellEnd"/>
      <w:r w:rsidR="00CC2873" w:rsidRPr="001264D6">
        <w:rPr>
          <w:i/>
          <w:iCs/>
          <w:lang w:val="pt-PT"/>
        </w:rPr>
        <w:t xml:space="preserve"> Mental </w:t>
      </w:r>
      <w:proofErr w:type="spellStart"/>
      <w:r w:rsidR="00CC2873" w:rsidRPr="001264D6">
        <w:rPr>
          <w:i/>
          <w:iCs/>
          <w:lang w:val="pt-PT"/>
        </w:rPr>
        <w:t>Disorders</w:t>
      </w:r>
      <w:proofErr w:type="spellEnd"/>
      <w:r w:rsidR="00CC2873" w:rsidRPr="001264D6">
        <w:rPr>
          <w:i/>
          <w:iCs/>
          <w:lang w:val="pt-PT"/>
        </w:rPr>
        <w:t xml:space="preserve">) </w:t>
      </w:r>
      <w:r w:rsidR="00CC2873" w:rsidRPr="001264D6">
        <w:rPr>
          <w:lang w:val="pt-PT"/>
        </w:rPr>
        <w:t xml:space="preserve">na tentativa de rever a classificação de síndromes de cérebro. </w:t>
      </w:r>
      <w:proofErr w:type="spellStart"/>
      <w:r w:rsidR="00CC2873" w:rsidRPr="001264D6">
        <w:rPr>
          <w:lang w:val="pt-PT"/>
        </w:rPr>
        <w:t>Lipowski</w:t>
      </w:r>
      <w:proofErr w:type="spellEnd"/>
      <w:r w:rsidR="00CC2873" w:rsidRPr="001264D6">
        <w:rPr>
          <w:lang w:val="pt-PT"/>
        </w:rPr>
        <w:t>,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w:t>
      </w:r>
      <w:proofErr w:type="spellStart"/>
      <w:r w:rsidR="007F4365" w:rsidRPr="001264D6">
        <w:rPr>
          <w:lang w:val="pt-PT"/>
        </w:rPr>
        <w:t>neurocognitivas</w:t>
      </w:r>
      <w:proofErr w:type="spellEnd"/>
      <w:r w:rsidR="007F4365" w:rsidRPr="001264D6">
        <w:rPr>
          <w:lang w:val="pt-PT"/>
        </w:rPr>
        <w:t xml:space="preserve">. </w:t>
      </w:r>
    </w:p>
    <w:p w14:paraId="0DFB5B39" w14:textId="00E8E84A" w:rsidR="005C6236" w:rsidRPr="00434170" w:rsidRDefault="005C6236" w:rsidP="005C6236">
      <w:pPr>
        <w:pStyle w:val="Heading3"/>
        <w:rPr>
          <w:lang w:val="pt-PT"/>
        </w:rPr>
      </w:pPr>
      <w:bookmarkStart w:id="20" w:name="_Toc89964694"/>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9E70029" w14:textId="61FD6D85" w:rsidR="00A863A8" w:rsidRPr="001264D6" w:rsidRDefault="005C6236" w:rsidP="0084168C">
      <w:pPr>
        <w:ind w:firstLine="709"/>
        <w:rPr>
          <w:lang w:val="pt-PT"/>
        </w:rPr>
      </w:pPr>
      <w:r w:rsidRPr="001264D6">
        <w:rPr>
          <w:lang w:val="pt-BR"/>
        </w:rPr>
        <w:t xml:space="preserve">O </w:t>
      </w:r>
      <w:r w:rsidRPr="001264D6">
        <w:rPr>
          <w:i/>
          <w:iCs/>
          <w:lang w:val="pt-BR"/>
        </w:rPr>
        <w:t>delirium</w:t>
      </w:r>
      <w:r w:rsidRPr="001264D6">
        <w:rPr>
          <w:lang w:val="pt-BR"/>
        </w:rPr>
        <w:t xml:space="preserve"> encontra-se definido e descrito na 5ª edição do DSM (DSM-V), e suportado pela 10ª revisão da </w:t>
      </w:r>
      <w:proofErr w:type="spellStart"/>
      <w:r w:rsidR="00605838" w:rsidRPr="001264D6">
        <w:rPr>
          <w:i/>
          <w:iCs/>
          <w:lang w:val="pt-BR"/>
        </w:rPr>
        <w:t>International</w:t>
      </w:r>
      <w:proofErr w:type="spellEnd"/>
      <w:r w:rsidR="00605838" w:rsidRPr="001264D6">
        <w:rPr>
          <w:i/>
          <w:iCs/>
          <w:lang w:val="pt-BR"/>
        </w:rPr>
        <w:t xml:space="preserve"> </w:t>
      </w:r>
      <w:proofErr w:type="spellStart"/>
      <w:r w:rsidR="00605838" w:rsidRPr="001264D6">
        <w:rPr>
          <w:i/>
          <w:iCs/>
          <w:lang w:val="pt-BR"/>
        </w:rPr>
        <w:t>Classification</w:t>
      </w:r>
      <w:proofErr w:type="spellEnd"/>
      <w:r w:rsidR="00605838" w:rsidRPr="001264D6">
        <w:rPr>
          <w:i/>
          <w:iCs/>
          <w:lang w:val="pt-BR"/>
        </w:rPr>
        <w:t xml:space="preserve"> </w:t>
      </w:r>
      <w:proofErr w:type="spellStart"/>
      <w:r w:rsidR="00605838" w:rsidRPr="001264D6">
        <w:rPr>
          <w:i/>
          <w:iCs/>
          <w:lang w:val="pt-BR"/>
        </w:rPr>
        <w:t>of</w:t>
      </w:r>
      <w:proofErr w:type="spellEnd"/>
      <w:r w:rsidR="00605838" w:rsidRPr="001264D6">
        <w:rPr>
          <w:i/>
          <w:iCs/>
          <w:lang w:val="pt-BR"/>
        </w:rPr>
        <w:t xml:space="preserve"> </w:t>
      </w:r>
      <w:proofErr w:type="spellStart"/>
      <w:r w:rsidR="00605838" w:rsidRPr="001264D6">
        <w:rPr>
          <w:i/>
          <w:iCs/>
          <w:lang w:val="pt-BR"/>
        </w:rPr>
        <w:t>Diseases</w:t>
      </w:r>
      <w:proofErr w:type="spellEnd"/>
      <w:r w:rsidR="00605838" w:rsidRPr="001264D6">
        <w:rPr>
          <w:i/>
          <w:iCs/>
          <w:lang w:val="pt-BR"/>
        </w:rPr>
        <w:t xml:space="preserve"> </w:t>
      </w:r>
      <w:r w:rsidR="00605838" w:rsidRPr="001264D6">
        <w:rPr>
          <w:lang w:val="pt-BR"/>
        </w:rPr>
        <w:t>(ICD-10)</w:t>
      </w:r>
      <w:r w:rsidRPr="001264D6">
        <w:rPr>
          <w:i/>
          <w:iCs/>
          <w:lang w:val="pt-BR"/>
        </w:rPr>
        <w:t>,</w:t>
      </w:r>
      <w:r w:rsidRPr="001264D6">
        <w:rPr>
          <w:lang w:val="pt-BR"/>
        </w:rPr>
        <w:t xml:space="preserve"> como um quadro confusional agudo de evolução flutuante. Apesar das diversas definições descritas para o conceito de </w:t>
      </w:r>
      <w:r w:rsidRPr="001264D6">
        <w:rPr>
          <w:i/>
          <w:iCs/>
          <w:lang w:val="pt-BR"/>
        </w:rPr>
        <w:t>delirium</w:t>
      </w:r>
      <w:r w:rsidRPr="001264D6">
        <w:rPr>
          <w:lang w:val="pt-BR"/>
        </w:rPr>
        <w:t xml:space="preserve">, uma 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w:t>
      </w:r>
      <w:r w:rsidRPr="001264D6">
        <w:rPr>
          <w:lang w:val="pt-BR"/>
        </w:rPr>
        <w:lastRenderedPageBreak/>
        <w:t xml:space="preserve">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deficiência cognitiva global com capacidade 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 xml:space="preserve">por exemplo, défice de memória, desorientação, linguagem, capacidade </w:t>
      </w:r>
      <w:proofErr w:type="spellStart"/>
      <w:r w:rsidR="001408B9" w:rsidRPr="001264D6">
        <w:rPr>
          <w:lang w:val="pt-PT"/>
        </w:rPr>
        <w:t>visio</w:t>
      </w:r>
      <w:proofErr w:type="spellEnd"/>
      <w:r w:rsidR="001408B9" w:rsidRPr="001264D6">
        <w:rPr>
          <w:lang w:val="pt-PT"/>
        </w:rPr>
        <w:t>-espacial,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xml:space="preserve">. Por outro lado, a homeostasia do SNC pode apresentar um estado debilitado devido a alterações associadas ao normal envelhecimento ou por alterações </w:t>
      </w:r>
      <w:proofErr w:type="spellStart"/>
      <w:r w:rsidRPr="001264D6">
        <w:rPr>
          <w:lang w:val="pt-BR"/>
        </w:rPr>
        <w:t>neurodegenerativas</w:t>
      </w:r>
      <w:proofErr w:type="spellEnd"/>
      <w:r w:rsidRPr="001264D6">
        <w:rPr>
          <w:lang w:val="pt-BR"/>
        </w:rPr>
        <w:t>,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opiácios,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por abstinência de substância: álcool</w:t>
      </w:r>
      <w:r w:rsidR="00C63547" w:rsidRPr="001264D6">
        <w:rPr>
          <w:rFonts w:ascii="NewsGotT" w:hAnsi="NewsGotT"/>
          <w:sz w:val="24"/>
          <w:lang w:val="pt-BR"/>
        </w:rPr>
        <w:t>;</w:t>
      </w:r>
      <w:r w:rsidRPr="001264D6">
        <w:rPr>
          <w:rFonts w:ascii="NewsGotT" w:hAnsi="NewsGotT"/>
          <w:sz w:val="24"/>
          <w:lang w:val="pt-BR"/>
        </w:rPr>
        <w:t xml:space="preserve"> opiácios</w:t>
      </w:r>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467855F0" w14:textId="77777777" w:rsidR="0092178E" w:rsidRDefault="00D16E4D" w:rsidP="00E43C7B">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w:t>
      </w:r>
      <w:r w:rsidRPr="00E43C7B">
        <w:rPr>
          <w:rFonts w:ascii="NewsGotT" w:hAnsi="NewsGotT"/>
          <w:sz w:val="24"/>
          <w:lang w:val="pt-BR"/>
        </w:rPr>
        <w:t>induzido por fármaco</w:t>
      </w:r>
      <w:r w:rsidR="006317F6" w:rsidRPr="00E43C7B">
        <w:rPr>
          <w:rFonts w:ascii="NewsGotT" w:hAnsi="NewsGotT"/>
          <w:sz w:val="24"/>
          <w:lang w:val="pt-BR"/>
        </w:rPr>
        <w:t>: medicação opióide</w:t>
      </w:r>
      <w:r w:rsidR="00A863A8" w:rsidRPr="00E43C7B">
        <w:rPr>
          <w:rFonts w:ascii="NewsGotT" w:hAnsi="NewsGotT"/>
          <w:sz w:val="24"/>
          <w:lang w:val="pt-BR"/>
        </w:rPr>
        <w:t>, sedativa, hipnótica, ansiolítica, anfetamina ou outras.</w:t>
      </w:r>
      <w:r w:rsidR="00E43C7B" w:rsidRPr="00E43C7B">
        <w:rPr>
          <w:rFonts w:ascii="NewsGotT" w:hAnsi="NewsGotT"/>
          <w:sz w:val="24"/>
          <w:lang w:val="pt-BR"/>
        </w:rPr>
        <w:t xml:space="preserve"> </w:t>
      </w:r>
    </w:p>
    <w:p w14:paraId="40623771" w14:textId="64846735" w:rsidR="00D16E4D" w:rsidRPr="00E43C7B" w:rsidRDefault="00D16E4D" w:rsidP="00E43C7B">
      <w:pPr>
        <w:pStyle w:val="ListParagraph"/>
        <w:numPr>
          <w:ilvl w:val="0"/>
          <w:numId w:val="32"/>
        </w:numPr>
        <w:spacing w:line="360" w:lineRule="auto"/>
        <w:rPr>
          <w:rFonts w:ascii="NewsGotT" w:hAnsi="NewsGotT"/>
          <w:sz w:val="24"/>
          <w:lang w:val="pt-BR"/>
        </w:rPr>
      </w:pPr>
      <w:r w:rsidRPr="0092178E">
        <w:rPr>
          <w:rFonts w:ascii="NewsGotT" w:hAnsi="NewsGotT"/>
          <w:i/>
          <w:iCs/>
          <w:sz w:val="24"/>
          <w:lang w:val="pt-BR"/>
        </w:rPr>
        <w:t>Delirium</w:t>
      </w:r>
      <w:r w:rsidRPr="00E43C7B">
        <w:rPr>
          <w:rFonts w:ascii="NewsGotT" w:hAnsi="NewsGotT"/>
          <w:sz w:val="24"/>
          <w:lang w:val="pt-BR"/>
        </w:rPr>
        <w:t xml:space="preserve"> devido a uma condição médica</w:t>
      </w:r>
      <w:r w:rsidR="008B2AD5" w:rsidRPr="00E43C7B">
        <w:rPr>
          <w:rFonts w:ascii="NewsGotT" w:hAnsi="NewsGotT"/>
          <w:sz w:val="24"/>
          <w:lang w:val="pt-BR"/>
        </w:rPr>
        <w:t>: infeção</w:t>
      </w:r>
      <w:r w:rsidR="003C35C7" w:rsidRPr="00E43C7B">
        <w:rPr>
          <w:rFonts w:ascii="NewsGotT" w:hAnsi="NewsGotT"/>
          <w:sz w:val="24"/>
          <w:lang w:val="pt-BR"/>
        </w:rPr>
        <w:t>,</w:t>
      </w:r>
      <w:r w:rsidR="008B2AD5" w:rsidRPr="00E43C7B">
        <w:rPr>
          <w:rFonts w:ascii="NewsGotT" w:hAnsi="NewsGotT"/>
          <w:sz w:val="24"/>
          <w:lang w:val="pt-BR"/>
        </w:rPr>
        <w:t xml:space="preserve"> desidratação</w:t>
      </w:r>
      <w:r w:rsidR="003C35C7" w:rsidRPr="00E43C7B">
        <w:rPr>
          <w:rFonts w:ascii="NewsGotT" w:hAnsi="NewsGotT"/>
          <w:sz w:val="24"/>
          <w:lang w:val="pt-BR"/>
        </w:rPr>
        <w:t>,</w:t>
      </w:r>
      <w:r w:rsidR="008B2AD5" w:rsidRPr="00E43C7B">
        <w:rPr>
          <w:rFonts w:ascii="NewsGotT" w:hAnsi="NewsGotT"/>
          <w:sz w:val="24"/>
          <w:lang w:val="pt-BR"/>
        </w:rPr>
        <w:t xml:space="preserve"> insuficiência renal, hepática, cardíaca</w:t>
      </w:r>
      <w:r w:rsidR="003C35C7" w:rsidRPr="00E43C7B">
        <w:rPr>
          <w:rFonts w:ascii="NewsGotT" w:hAnsi="NewsGotT"/>
          <w:sz w:val="24"/>
          <w:lang w:val="pt-BR"/>
        </w:rPr>
        <w:t>,</w:t>
      </w:r>
      <w:r w:rsidR="008B2AD5" w:rsidRPr="00E43C7B">
        <w:rPr>
          <w:rFonts w:ascii="NewsGotT" w:hAnsi="NewsGotT"/>
          <w:sz w:val="24"/>
          <w:lang w:val="pt-BR"/>
        </w:rPr>
        <w:t xml:space="preserve"> cirurgia, </w:t>
      </w:r>
      <w:r w:rsidR="00E43C7B" w:rsidRPr="00E43C7B">
        <w:rPr>
          <w:rFonts w:ascii="NewsGotT" w:hAnsi="NewsGotT" w:cs="Arial"/>
          <w:sz w:val="24"/>
          <w:shd w:val="clear" w:color="auto" w:fill="FFFFFF"/>
          <w:lang w:val="pt-BR"/>
        </w:rPr>
        <w:t>algaliação</w:t>
      </w:r>
      <w:r w:rsidR="008B2AD5" w:rsidRPr="00E43C7B">
        <w:rPr>
          <w:rFonts w:ascii="NewsGotT" w:hAnsi="NewsGotT"/>
          <w:sz w:val="24"/>
          <w:lang w:val="pt-BR"/>
        </w:rPr>
        <w:t xml:space="preserve">, </w:t>
      </w:r>
      <w:r w:rsidR="00005C82" w:rsidRPr="00E43C7B">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múltiplas etiologias.</w:t>
      </w:r>
    </w:p>
    <w:p w14:paraId="799508F8" w14:textId="1185B16E" w:rsidR="006D77E0" w:rsidRPr="001264D6" w:rsidRDefault="00A95C3B" w:rsidP="0092178E">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xml:space="preserve">: a </w:t>
      </w:r>
      <w:r w:rsidR="00500E20" w:rsidRPr="001264D6">
        <w:rPr>
          <w:lang w:val="pt-PT"/>
        </w:rPr>
        <w:lastRenderedPageBreak/>
        <w:t>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B893463" w14:textId="5557F598" w:rsidR="0048713C" w:rsidRPr="001264D6" w:rsidRDefault="008561FE" w:rsidP="00753B8C">
      <w:pPr>
        <w:rPr>
          <w:lang w:val="pt-PT"/>
        </w:rPr>
      </w:pPr>
      <w:r w:rsidRPr="001264D6">
        <w:rPr>
          <w:lang w:val="pt-PT"/>
        </w:rPr>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1DECC318" w14:textId="50F48940" w:rsidR="00310756" w:rsidRPr="001264D6" w:rsidRDefault="00F14AE8" w:rsidP="0092178E">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846FF1">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et al., 2021; Nagari &amp; Suresh Babu, 2019)","plainTextFormattedCitation":"(Lee-Archer et al., 2021; Nagari &amp; Suresh Babu, 2019)","previouslyFormattedCitation":"(Lee-Archer et al., 2021; Nagari &amp; Suresh Babu, 2019)"},"properties":{"noteIndex":0},"schema":"https://github.com/citation-style-language/schema/raw/master/csl-citation.json"}</w:instrText>
      </w:r>
      <w:r w:rsidR="00EE746D" w:rsidRPr="001264D6">
        <w:rPr>
          <w:lang w:val="pt-PT"/>
        </w:rPr>
        <w:fldChar w:fldCharType="separate"/>
      </w:r>
      <w:r w:rsidR="009E5FB4" w:rsidRPr="00C8586A">
        <w:rPr>
          <w:noProof/>
          <w:lang w:val="pt-BR"/>
        </w:rPr>
        <w:t>(Lee-Archer et al., 2021; Nagari &amp; Suresh Babu, 2019)</w:t>
      </w:r>
      <w:r w:rsidR="00EE746D" w:rsidRPr="001264D6">
        <w:rPr>
          <w:lang w:val="pt-PT"/>
        </w:rPr>
        <w:fldChar w:fldCharType="end"/>
      </w:r>
      <w:r w:rsidR="00B95B0C" w:rsidRPr="00C8586A">
        <w:rPr>
          <w:lang w:val="pt-BR"/>
        </w:rPr>
        <w:t>.</w:t>
      </w:r>
      <w:r w:rsidR="008937F1" w:rsidRPr="00C8586A">
        <w:rPr>
          <w:lang w:val="pt-BR"/>
        </w:rPr>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w:t>
      </w:r>
      <w:proofErr w:type="spellStart"/>
      <w:r w:rsidRPr="001264D6">
        <w:rPr>
          <w:i/>
          <w:iCs/>
          <w:lang w:val="pt-PT"/>
        </w:rPr>
        <w:t>tremens</w:t>
      </w:r>
      <w:proofErr w:type="spellEnd"/>
      <w:r w:rsidRPr="001264D6">
        <w:rPr>
          <w:i/>
          <w:iCs/>
          <w:lang w:val="pt-PT"/>
        </w:rPr>
        <w:t xml:space="preserve"> </w:t>
      </w:r>
      <w:r w:rsidRPr="001264D6">
        <w:rPr>
          <w:lang w:val="pt-PT"/>
        </w:rPr>
        <w:t>por abstinência alcoólica, síndromes de abstinência de medicamentos e pela ação de drogas anticolinérgicas.</w:t>
      </w: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r w:rsidRPr="001264D6">
        <w:rPr>
          <w:lang w:val="pt-PT"/>
        </w:rPr>
        <w:t>Hipoativo</w:t>
      </w:r>
    </w:p>
    <w:p w14:paraId="0076E923" w14:textId="5042303E" w:rsidR="0001289B" w:rsidRPr="001264D6" w:rsidRDefault="00FF1589" w:rsidP="0092178E">
      <w:pPr>
        <w:ind w:firstLine="720"/>
        <w:rPr>
          <w:lang w:val="pt-PT"/>
        </w:rPr>
      </w:pPr>
      <w:r w:rsidRPr="001264D6">
        <w:rPr>
          <w:lang w:val="pt-PT"/>
        </w:rPr>
        <w:t xml:space="preserve">No </w:t>
      </w:r>
      <w:r w:rsidRPr="001264D6">
        <w:rPr>
          <w:i/>
          <w:iCs/>
          <w:lang w:val="pt-PT"/>
        </w:rPr>
        <w:t xml:space="preserve">delirium </w:t>
      </w:r>
      <w:r w:rsidRPr="001264D6">
        <w:rPr>
          <w:lang w:val="pt-PT"/>
        </w:rPr>
        <w:t>hipoativo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w:t>
      </w:r>
      <w:proofErr w:type="spellStart"/>
      <w:r w:rsidR="002C55D9" w:rsidRPr="001264D6">
        <w:rPr>
          <w:lang w:val="pt-PT"/>
        </w:rPr>
        <w:t>morbi</w:t>
      </w:r>
      <w:proofErr w:type="spellEnd"/>
      <w:r w:rsidR="002C55D9" w:rsidRPr="001264D6">
        <w:rPr>
          <w:lang w:val="pt-PT"/>
        </w:rPr>
        <w:t xml:space="preserve">-mortalidade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hipoativo </w:t>
      </w:r>
      <w:r w:rsidRPr="001264D6">
        <w:rPr>
          <w:lang w:val="pt-PT"/>
        </w:rPr>
        <w:t xml:space="preserve">pode desenvolver-se por intoxicação de drogas hipnóticas ou sedativas, </w:t>
      </w:r>
      <w:proofErr w:type="spellStart"/>
      <w:r w:rsidRPr="001264D6">
        <w:rPr>
          <w:lang w:val="pt-PT"/>
        </w:rPr>
        <w:t>hipóxia</w:t>
      </w:r>
      <w:proofErr w:type="spellEnd"/>
      <w:r w:rsidRPr="001264D6">
        <w:rPr>
          <w:lang w:val="pt-PT"/>
        </w:rPr>
        <w:t>,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 xml:space="preserve">o doente alterna entre períodos de hiperatividade e de </w:t>
      </w:r>
      <w:proofErr w:type="spellStart"/>
      <w:r w:rsidRPr="001264D6">
        <w:rPr>
          <w:lang w:val="pt-PT"/>
        </w:rPr>
        <w:t>hipoatividade</w:t>
      </w:r>
      <w:proofErr w:type="spellEnd"/>
      <w:r w:rsidRPr="001264D6">
        <w:rPr>
          <w:lang w:val="pt-PT"/>
        </w:rPr>
        <w:t xml:space="preserv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5926BAD4" w14:textId="02241835" w:rsidR="00622AB2" w:rsidRDefault="00622AB2" w:rsidP="0092178E">
      <w:pPr>
        <w:ind w:firstLine="720"/>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hipoativo</w:t>
      </w:r>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de medicamentos.</w:t>
      </w:r>
      <w:r w:rsidR="00D9236A" w:rsidRPr="001264D6">
        <w:rPr>
          <w:lang w:val="pt-PT"/>
        </w:rPr>
        <w:t xml:space="preserve"> Já o estado</w:t>
      </w:r>
      <w:r w:rsidRPr="001264D6">
        <w:rPr>
          <w:lang w:val="pt-PT"/>
        </w:rPr>
        <w:t xml:space="preserve"> hipoativo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582AED33" w14:textId="720B2702" w:rsidR="00C12D76" w:rsidRDefault="00C12D76" w:rsidP="00434170">
      <w:pPr>
        <w:rPr>
          <w:color w:val="000000" w:themeColor="text1"/>
          <w:sz w:val="23"/>
          <w:szCs w:val="23"/>
        </w:rPr>
      </w:pPr>
    </w:p>
    <w:p w14:paraId="30E46EF0" w14:textId="2C0054CF" w:rsidR="00434170" w:rsidRDefault="00434170" w:rsidP="00434170">
      <w:pPr>
        <w:rPr>
          <w:color w:val="000000" w:themeColor="text1"/>
          <w:sz w:val="23"/>
          <w:szCs w:val="23"/>
        </w:rPr>
      </w:pPr>
    </w:p>
    <w:p w14:paraId="7CA0ECE7" w14:textId="77777777" w:rsidR="00434170" w:rsidRPr="001264D6" w:rsidRDefault="00434170" w:rsidP="00434170">
      <w:pPr>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1" w:name="_Toc89964695"/>
      <w:proofErr w:type="spellStart"/>
      <w:r w:rsidRPr="001264D6">
        <w:rPr>
          <w:lang w:val="pt-PT"/>
        </w:rPr>
        <w:lastRenderedPageBreak/>
        <w:t>Machine</w:t>
      </w:r>
      <w:proofErr w:type="spellEnd"/>
      <w:r w:rsidRPr="001264D6">
        <w:rPr>
          <w:lang w:val="pt-PT"/>
        </w:rPr>
        <w:t xml:space="preserve"> </w:t>
      </w:r>
      <w:proofErr w:type="spellStart"/>
      <w:r w:rsidRPr="001264D6">
        <w:rPr>
          <w:lang w:val="pt-PT"/>
        </w:rPr>
        <w:t>Learning</w:t>
      </w:r>
      <w:bookmarkEnd w:id="21"/>
      <w:proofErr w:type="spellEnd"/>
      <w:r w:rsidRPr="001264D6">
        <w:rPr>
          <w:lang w:val="pt-PT"/>
        </w:rPr>
        <w:t xml:space="preserve"> </w:t>
      </w:r>
      <w:r w:rsidR="00CF0D35" w:rsidRPr="001264D6">
        <w:rPr>
          <w:lang w:val="pt-PT"/>
        </w:rPr>
        <w:t xml:space="preserve"> </w:t>
      </w:r>
    </w:p>
    <w:p w14:paraId="09736DBF" w14:textId="4356C640" w:rsidR="00616268" w:rsidRPr="001264D6" w:rsidRDefault="00C158B7" w:rsidP="00616268">
      <w:pPr>
        <w:ind w:firstLine="720"/>
        <w:rPr>
          <w:lang w:val="pt-PT"/>
        </w:rPr>
      </w:pPr>
      <w:r w:rsidRPr="001264D6">
        <w:rPr>
          <w:lang w:val="pt-PT"/>
        </w:rPr>
        <w:t xml:space="preserve">Uma das áreas de aplicação das técnicas de ML que tem uma boa recetividade é a área da saúde. </w:t>
      </w:r>
      <w:r w:rsidR="00F2405D">
        <w:rPr>
          <w:lang w:val="pt-PT"/>
        </w:rPr>
        <w:t>A prova disso é que t</w:t>
      </w:r>
      <w:r w:rsidRPr="001264D6">
        <w:rPr>
          <w:lang w:val="pt-PT"/>
        </w:rPr>
        <w:t xml:space="preserve">em sido utilizadas aplicações de ML que auxiliam os profissionais de saúde na realização de exames clínicos, na monitorização do estado dos pacientes, na dosagem de medicamentos e ainda no diagnóstico médico. </w:t>
      </w:r>
    </w:p>
    <w:p w14:paraId="658CF5F9" w14:textId="4EB7137C" w:rsidR="00616268" w:rsidRPr="001264D6" w:rsidRDefault="00616268" w:rsidP="00616268">
      <w:pPr>
        <w:ind w:firstLine="709"/>
        <w:rPr>
          <w:lang w:val="pt-PT"/>
        </w:rPr>
      </w:pPr>
      <w:r w:rsidRPr="001264D6">
        <w:rPr>
          <w:lang w:val="pt-PT"/>
        </w:rPr>
        <w:t>Atualmente, existe um vasto número de algoritmos de ML.</w:t>
      </w:r>
      <w:r w:rsidR="00097663">
        <w:rPr>
          <w:lang w:val="pt-PT"/>
        </w:rPr>
        <w:t xml:space="preserve"> E</w:t>
      </w:r>
      <w:r w:rsidR="008E30E0">
        <w:rPr>
          <w:lang w:val="pt-PT"/>
        </w:rPr>
        <w:t>,</w:t>
      </w:r>
      <w:r w:rsidR="00097663">
        <w:rPr>
          <w:lang w:val="pt-PT"/>
        </w:rPr>
        <w:t xml:space="preserve"> d</w:t>
      </w:r>
      <w:r w:rsidRPr="001264D6">
        <w:rPr>
          <w:lang w:val="pt-PT"/>
        </w:rPr>
        <w:t xml:space="preserve">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aprendizagem supervisionada; aprendizagem por reforço</w:t>
      </w:r>
      <w:r w:rsidR="005C3B76">
        <w:rPr>
          <w:lang w:val="pt-PT"/>
        </w:rPr>
        <w:t xml:space="preserve"> e </w:t>
      </w:r>
      <w:r w:rsidRPr="001264D6">
        <w:rPr>
          <w:lang w:val="pt-PT"/>
        </w:rPr>
        <w:t>aprendizagem não supervisionada</w:t>
      </w:r>
      <w:r w:rsidR="00097663">
        <w:rPr>
          <w:lang w:val="pt-PT"/>
        </w:rPr>
        <w:t xml:space="preserve"> </w:t>
      </w:r>
      <w:r w:rsidR="00097663" w:rsidRPr="001264D6">
        <w:rPr>
          <w:lang w:val="pt-PT"/>
        </w:rPr>
        <w:fldChar w:fldCharType="begin" w:fldLock="1"/>
      </w:r>
      <w:r w:rsidR="00097663"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097663" w:rsidRPr="001264D6">
        <w:rPr>
          <w:lang w:val="pt-PT"/>
        </w:rPr>
        <w:fldChar w:fldCharType="separate"/>
      </w:r>
      <w:r w:rsidR="00097663" w:rsidRPr="001264D6">
        <w:rPr>
          <w:noProof/>
          <w:lang w:val="pt-PT"/>
        </w:rPr>
        <w:t>(Basu et al., 2020; Bruha &amp; Berka, 2000; Libbrecht &amp; Noble, 2015)</w:t>
      </w:r>
      <w:r w:rsidR="00097663" w:rsidRPr="001264D6">
        <w:rPr>
          <w:lang w:val="pt-PT"/>
        </w:rPr>
        <w:fldChar w:fldCharType="end"/>
      </w:r>
      <w:r w:rsidRPr="001264D6">
        <w:rPr>
          <w:lang w:val="pt-PT"/>
        </w:rPr>
        <w:t xml:space="preserve">. Ao longo desta secção serão discutidas as diferentes abordagens e serão apresentados </w:t>
      </w:r>
      <w:r w:rsidR="004B4B20">
        <w:rPr>
          <w:lang w:val="pt-PT"/>
        </w:rPr>
        <w:t xml:space="preserve">alguns </w:t>
      </w:r>
      <w:r w:rsidRPr="001264D6">
        <w:rPr>
          <w:lang w:val="pt-PT"/>
        </w:rPr>
        <w:t>exemplos</w:t>
      </w:r>
      <w:r w:rsidR="005C3B76">
        <w:rPr>
          <w:lang w:val="pt-PT"/>
        </w:rPr>
        <w:t xml:space="preserve"> </w:t>
      </w:r>
      <w:r w:rsidRPr="001264D6">
        <w:rPr>
          <w:lang w:val="pt-PT"/>
        </w:rPr>
        <w:t>e também uma breve explicação do funcionamento de cada uma delas</w:t>
      </w:r>
      <w:r w:rsidR="00AA1255">
        <w:rPr>
          <w:lang w:val="pt-PT"/>
        </w:rPr>
        <w:t>, c</w:t>
      </w:r>
      <w:r w:rsidR="009D4E2A">
        <w:rPr>
          <w:lang w:val="pt-PT"/>
        </w:rPr>
        <w:t xml:space="preserve">om especial atenção nos algoritmos RF e RL. </w:t>
      </w:r>
    </w:p>
    <w:p w14:paraId="1EF4F142" w14:textId="637044F0" w:rsidR="00616268" w:rsidRPr="00A26C5B" w:rsidRDefault="00616268" w:rsidP="00616268">
      <w:pPr>
        <w:pStyle w:val="Heading2"/>
        <w:rPr>
          <w:b w:val="0"/>
          <w:bCs/>
          <w:lang w:val="pt-PT"/>
        </w:rPr>
      </w:pPr>
      <w:bookmarkStart w:id="22" w:name="_Toc89964696"/>
      <w:r w:rsidRPr="001264D6">
        <w:rPr>
          <w:b w:val="0"/>
          <w:bCs/>
          <w:lang w:val="pt-PT"/>
        </w:rPr>
        <w:t>Aprendizagem supervisionada</w:t>
      </w:r>
      <w:bookmarkEnd w:id="22"/>
      <w:r w:rsidRPr="001264D6">
        <w:rPr>
          <w:b w:val="0"/>
          <w:bCs/>
          <w:lang w:val="pt-PT"/>
        </w:rPr>
        <w:t xml:space="preserve"> </w:t>
      </w:r>
    </w:p>
    <w:p w14:paraId="35D8280D" w14:textId="3ECCD533"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w:t>
      </w:r>
      <w:r w:rsidR="00A26C5B">
        <w:rPr>
          <w:lang w:val="pt-PT"/>
        </w:rPr>
        <w:t>Podendo ser</w:t>
      </w:r>
      <w:r w:rsidRPr="001264D6">
        <w:rPr>
          <w:lang w:val="pt-PT"/>
        </w:rPr>
        <w:t xml:space="preserve">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i/>
          <w:iCs/>
          <w:lang w:val="pt-PT"/>
        </w:rPr>
        <w:t>overfitting</w:t>
      </w:r>
      <w:proofErr w:type="spellEnd"/>
      <w:r w:rsidRPr="001264D6">
        <w:rPr>
          <w:lang w:val="pt-PT"/>
        </w:rPr>
        <w:t xml:space="preserve">. Isto significa que o modelo está 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731D1F1C" w14:textId="369AFC9C" w:rsidR="00616268" w:rsidRPr="00084C35" w:rsidRDefault="00616268" w:rsidP="00616268">
      <w:pPr>
        <w:pStyle w:val="Heading3"/>
        <w:rPr>
          <w:lang w:val="pt-PT"/>
        </w:rPr>
      </w:pPr>
      <w:bookmarkStart w:id="23" w:name="_Toc71217757"/>
      <w:bookmarkStart w:id="24" w:name="_Toc89964697"/>
      <w:r w:rsidRPr="001264D6">
        <w:rPr>
          <w:lang w:val="pt-PT"/>
        </w:rPr>
        <w:lastRenderedPageBreak/>
        <w:t>Regressão Logística</w:t>
      </w:r>
      <w:bookmarkEnd w:id="24"/>
      <w:r w:rsidRPr="001264D6">
        <w:rPr>
          <w:lang w:val="pt-PT"/>
        </w:rPr>
        <w:t xml:space="preserve"> </w:t>
      </w:r>
      <w:bookmarkEnd w:id="23"/>
    </w:p>
    <w:p w14:paraId="3F3F6FE8" w14:textId="77777777" w:rsidR="00616268" w:rsidRPr="001264D6" w:rsidRDefault="00616268" w:rsidP="00616268">
      <w:pPr>
        <w:ind w:firstLine="720"/>
        <w:rPr>
          <w:lang w:val="pt-PT"/>
        </w:rPr>
      </w:pPr>
      <w:r w:rsidRPr="001264D6">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50077B9B" w14:textId="2F6175A3" w:rsidR="00616268" w:rsidRDefault="00616268" w:rsidP="008E30E0">
      <w:pPr>
        <w:ind w:firstLine="720"/>
        <w:rPr>
          <w:lang w:val="pt-PT"/>
        </w:rPr>
      </w:pPr>
      <w:r w:rsidRPr="001264D6">
        <w:rPr>
          <w:lang w:val="pt-PT"/>
        </w:rPr>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48EAC9B4" w14:textId="77777777" w:rsidR="008E30E0" w:rsidRPr="001264D6" w:rsidRDefault="008E30E0" w:rsidP="008E30E0">
      <w:pPr>
        <w:ind w:firstLine="720"/>
        <w:rPr>
          <w:lang w:val="pt-PT"/>
        </w:rPr>
      </w:pPr>
    </w:p>
    <w:p w14:paraId="71338D3A" w14:textId="592B8E2C" w:rsidR="00616268" w:rsidRDefault="00D26A62" w:rsidP="008E30E0">
      <w:pPr>
        <w:ind w:firstLine="720"/>
        <w:jc w:val="right"/>
        <w:rPr>
          <w:lang w:val="pt-PT"/>
        </w:rPr>
      </w:pP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00616268" w:rsidRPr="001264D6">
        <w:rPr>
          <w:lang w:val="pt-PT"/>
        </w:rPr>
        <w:t xml:space="preserve">  </w:t>
      </w:r>
      <w:r w:rsidR="00616268" w:rsidRPr="001264D6">
        <w:rPr>
          <w:lang w:val="pt-PT"/>
        </w:rPr>
        <w:tab/>
      </w:r>
      <w:r w:rsidR="00616268" w:rsidRPr="001264D6">
        <w:rPr>
          <w:lang w:val="pt-PT"/>
        </w:rPr>
        <w:tab/>
      </w:r>
      <w:r w:rsidR="00616268" w:rsidRPr="001264D6">
        <w:rPr>
          <w:lang w:val="pt-PT"/>
        </w:rPr>
        <w:tab/>
      </w:r>
      <w:r w:rsidR="00616268" w:rsidRPr="001264D6">
        <w:rPr>
          <w:lang w:val="pt-PT"/>
        </w:rPr>
        <w:tab/>
        <w:t>(2.1)</w:t>
      </w:r>
    </w:p>
    <w:p w14:paraId="6E5D0F75" w14:textId="77777777" w:rsidR="008E30E0" w:rsidRPr="001264D6" w:rsidRDefault="008E30E0" w:rsidP="008E30E0">
      <w:pPr>
        <w:ind w:firstLine="720"/>
        <w:jc w:val="right"/>
        <w:rPr>
          <w:lang w:val="pt-PT"/>
        </w:rPr>
      </w:pPr>
    </w:p>
    <w:p w14:paraId="4B504DF1" w14:textId="28428672" w:rsidR="00616268" w:rsidRPr="00084C35" w:rsidRDefault="00616268" w:rsidP="00616268">
      <w:pPr>
        <w:rPr>
          <w:lang w:val="pt-BR"/>
        </w:rPr>
      </w:pPr>
      <w:r w:rsidRPr="001264D6">
        <w:rPr>
          <w:lang w:val="pt-PT"/>
        </w:rPr>
        <w:t>Foi usada a notação</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1264D6">
        <w:rPr>
          <w:lang w:val="pt-PT"/>
        </w:rPr>
        <w:t xml:space="preserve"> para representar a média condicionada em que Y se refere à variável resultado e x representa um valor especifico da variável indepe</w:t>
      </w:r>
      <w:proofErr w:type="spellStart"/>
      <w:r w:rsidRPr="001264D6">
        <w:rPr>
          <w:lang w:val="pt-PT"/>
        </w:rPr>
        <w:t>ndente</w:t>
      </w:r>
      <w:proofErr w:type="spellEnd"/>
      <w:r w:rsidRPr="001264D6">
        <w:rPr>
          <w:lang w:val="pt-PT"/>
        </w:rPr>
        <w:t>. E lê-se a probabilidade de ocorrer o valor Y, dado o valor de x. A função logística é conhecida pela produção de uma curva em forma de S</w:t>
      </w:r>
      <w:r w:rsidR="00C037FA">
        <w:rPr>
          <w:lang w:val="pt-PT"/>
        </w:rPr>
        <w:t xml:space="preserve">, </w:t>
      </w:r>
      <w:r w:rsidRPr="001264D6">
        <w:rPr>
          <w:lang w:val="pt-PT"/>
        </w:rPr>
        <w:t xml:space="preserve">e assim, independentemente do valor de x, permite obter uma previsão mais assertiva quando comparada com o modelo de regressão linear. </w:t>
      </w:r>
      <w:r w:rsidRPr="001264D6">
        <w:rPr>
          <w:lang w:val="pt-BR"/>
        </w:rPr>
        <w:t>Na</w:t>
      </w:r>
      <w:r w:rsidR="00C058F9">
        <w:rPr>
          <w:lang w:val="pt-BR"/>
        </w:rPr>
        <w:t xml:space="preserve"> </w:t>
      </w:r>
      <w:r w:rsidR="00C058F9">
        <w:rPr>
          <w:lang w:val="pt-BR"/>
        </w:rPr>
        <w:fldChar w:fldCharType="begin"/>
      </w:r>
      <w:r w:rsidR="00C058F9">
        <w:rPr>
          <w:lang w:val="pt-BR"/>
        </w:rPr>
        <w:instrText xml:space="preserve"> REF _Ref84945689 \h </w:instrText>
      </w:r>
      <w:r w:rsidR="00C058F9">
        <w:rPr>
          <w:lang w:val="pt-BR"/>
        </w:rPr>
      </w:r>
      <w:r w:rsidR="00C058F9">
        <w:rPr>
          <w:lang w:val="pt-BR"/>
        </w:rPr>
        <w:fldChar w:fldCharType="separate"/>
      </w:r>
      <w:r w:rsidR="00737ACF" w:rsidRPr="001264D6">
        <w:rPr>
          <w:lang w:val="pt-BR"/>
        </w:rPr>
        <w:t xml:space="preserve">Figura </w:t>
      </w:r>
      <w:r w:rsidR="00737ACF">
        <w:rPr>
          <w:noProof/>
          <w:lang w:val="pt-BR"/>
        </w:rPr>
        <w:t>2</w:t>
      </w:r>
      <w:r w:rsidR="00C058F9">
        <w:rPr>
          <w:lang w:val="pt-BR"/>
        </w:rPr>
        <w:fldChar w:fldCharType="end"/>
      </w:r>
      <w:r w:rsidR="00C058F9">
        <w:rPr>
          <w:lang w:val="pt-BR"/>
        </w:rPr>
        <w:t xml:space="preserve"> </w:t>
      </w:r>
      <w:r w:rsidRPr="001264D6">
        <w:rPr>
          <w:lang w:val="pt-BR"/>
        </w:rPr>
        <w:t>é apresentada a comparação gráfica entre o modelo de regressão linear e logística</w:t>
      </w:r>
      <w:r w:rsidR="00C058F9">
        <w:rPr>
          <w:lang w:val="pt-BR"/>
        </w:rPr>
        <w:t>, que permite verificar os pontos de assertividade dos resultados produzidos pelas respetivas funções</w:t>
      </w:r>
      <w:r w:rsidRPr="001264D6">
        <w:rPr>
          <w:lang w:val="pt-BR"/>
        </w:rPr>
        <w:t xml:space="preserve">.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62CAEE37" w14:textId="77777777" w:rsidR="00616268" w:rsidRPr="001264D6" w:rsidRDefault="00616268" w:rsidP="00616268">
      <w:pPr>
        <w:keepNext/>
        <w:jc w:val="center"/>
      </w:pPr>
      <w:r w:rsidRPr="001264D6">
        <w:rPr>
          <w:noProof/>
        </w:rPr>
        <w:lastRenderedPageBreak/>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42B8F7AC" w14:textId="753F65AE" w:rsidR="00616268" w:rsidRPr="001264D6" w:rsidRDefault="00616268" w:rsidP="00084C35">
      <w:pPr>
        <w:pStyle w:val="Caption"/>
        <w:jc w:val="center"/>
        <w:rPr>
          <w:lang w:val="pt-BR"/>
        </w:rPr>
      </w:pPr>
      <w:bookmarkStart w:id="25" w:name="_Ref84945689"/>
      <w:bookmarkStart w:id="26" w:name="_Toc89964985"/>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737ACF">
        <w:rPr>
          <w:noProof/>
          <w:lang w:val="pt-BR"/>
        </w:rPr>
        <w:t>2</w:t>
      </w:r>
      <w:r w:rsidRPr="001264D6">
        <w:fldChar w:fldCharType="end"/>
      </w:r>
      <w:bookmarkEnd w:id="25"/>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6"/>
      <w:r w:rsidRPr="001264D6">
        <w:rPr>
          <w:lang w:val="pt-BR"/>
        </w:rPr>
        <w:fldChar w:fldCharType="end"/>
      </w:r>
    </w:p>
    <w:p w14:paraId="70285D4B" w14:textId="554CE296" w:rsidR="00616268" w:rsidRPr="001264D6" w:rsidRDefault="00616268" w:rsidP="00616268">
      <w:pPr>
        <w:rPr>
          <w:lang w:val="pt-PT"/>
        </w:rPr>
      </w:pPr>
      <w:r w:rsidRPr="001264D6">
        <w:rPr>
          <w:lang w:val="pt-PT"/>
        </w:rPr>
        <w:t xml:space="preserve">Após um pouco de manipulação da função apresentada na equação 2.1, chega-se à seguinte expressão: </w:t>
      </w:r>
    </w:p>
    <w:p w14:paraId="49FE2AD7" w14:textId="0AEAE86E" w:rsidR="00616268" w:rsidRPr="001264D6" w:rsidRDefault="00616268" w:rsidP="00084C35">
      <w:pPr>
        <w:ind w:firstLine="720"/>
        <w:jc w:val="right"/>
        <w:rPr>
          <w:lang w:val="pt-PT"/>
        </w:rPr>
      </w:pPr>
      <m:oMath>
        <m:r>
          <w:rPr>
            <w:rFonts w:ascii="Cambria Math" w:hAnsi="Cambria Math"/>
            <w:lang w:val="pt-PT"/>
          </w:rPr>
          <m:t xml:space="preserve">                                  </m:t>
        </m:r>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(2.2)</w:t>
      </w:r>
    </w:p>
    <w:p w14:paraId="2EE11729" w14:textId="49EB087E" w:rsidR="006C2842" w:rsidRPr="001264D6" w:rsidRDefault="006C2842" w:rsidP="00616268">
      <w:pPr>
        <w:rPr>
          <w:lang w:val="pt-PT"/>
        </w:rPr>
      </w:pPr>
      <w:r w:rsidRPr="001264D6">
        <w:rPr>
          <w:lang w:val="pt-PT"/>
        </w:rPr>
        <w:t xml:space="preserve">A expressão p(E)/[1-p(E)] traduz a possibilidade de sucesso do evento E </w:t>
      </w:r>
      <w:r w:rsidRPr="001264D6">
        <w:rPr>
          <w:i/>
          <w:iCs/>
          <w:lang w:val="pt-PT"/>
        </w:rPr>
        <w:t>(</w:t>
      </w:r>
      <w:proofErr w:type="spellStart"/>
      <w:r w:rsidRPr="001264D6">
        <w:rPr>
          <w:i/>
          <w:iCs/>
          <w:lang w:val="pt-PT"/>
        </w:rPr>
        <w:t>odds</w:t>
      </w:r>
      <w:proofErr w:type="spellEnd"/>
      <w:r w:rsidRPr="001264D6">
        <w:rPr>
          <w:i/>
          <w:iCs/>
          <w:lang w:val="pt-PT"/>
        </w:rPr>
        <w:t>),</w:t>
      </w:r>
      <w:r w:rsidRPr="001264D6">
        <w:rPr>
          <w:lang w:val="pt-PT"/>
        </w:rPr>
        <w:t xml:space="preserve"> e pode assumir qualquer valor entre 0 e </w:t>
      </w:r>
      <m:oMath>
        <m:r>
          <w:rPr>
            <w:rFonts w:ascii="Cambria Math" w:hAnsi="Cambria Math"/>
            <w:lang w:val="pt-PT"/>
          </w:rPr>
          <m:t>∞</m:t>
        </m:r>
      </m:oMath>
      <w:r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4A9DBAAC" w14:textId="6B2AEB1D" w:rsidR="00616268" w:rsidRPr="001264D6" w:rsidRDefault="00616268" w:rsidP="00084C35">
      <w:pPr>
        <w:ind w:firstLine="720"/>
        <w:rPr>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w:t>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(2.3)</w:t>
      </w:r>
    </w:p>
    <w:p w14:paraId="200F479B" w14:textId="58B196A6" w:rsidR="00616268" w:rsidRPr="001264D6" w:rsidRDefault="00616268" w:rsidP="00616268">
      <w:pPr>
        <w:ind w:firstLine="720"/>
        <w:rPr>
          <w:lang w:val="pt-PT"/>
        </w:rPr>
      </w:pPr>
      <w:r w:rsidRPr="001264D6">
        <w:rPr>
          <w:lang w:val="pt-PT"/>
        </w:rPr>
        <w:t xml:space="preserve">Esta transformação é denominada de transformação </w:t>
      </w:r>
      <w:proofErr w:type="spellStart"/>
      <w:r w:rsidRPr="001264D6">
        <w:rPr>
          <w:i/>
          <w:iCs/>
          <w:lang w:val="pt-PT"/>
        </w:rPr>
        <w:t>logit</w:t>
      </w:r>
      <w:proofErr w:type="spellEnd"/>
      <w:r w:rsidRPr="001264D6">
        <w:rPr>
          <w:lang w:val="pt-PT"/>
        </w:rPr>
        <w:t xml:space="preserve"> da probabilidade. E é importante na medida em que a função </w:t>
      </w:r>
      <w:proofErr w:type="spellStart"/>
      <w:r w:rsidRPr="001264D6">
        <w:rPr>
          <w:i/>
          <w:iCs/>
          <w:lang w:val="pt-PT"/>
        </w:rPr>
        <w:t>logit</w:t>
      </w:r>
      <w:proofErr w:type="spellEnd"/>
      <w:r w:rsidR="00440A64" w:rsidRPr="001264D6">
        <w:rPr>
          <w:lang w:val="pt-PT"/>
        </w:rPr>
        <w:t xml:space="preserve"> </w:t>
      </w:r>
      <w:r w:rsidR="00084C35">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proofErr w:type="spellStart"/>
      <w:r w:rsidRPr="001264D6">
        <w:rPr>
          <w:i/>
          <w:iCs/>
          <w:lang w:val="pt-PT"/>
        </w:rPr>
        <w:t>logit</w:t>
      </w:r>
      <w:proofErr w:type="spellEnd"/>
      <w:r w:rsidRPr="001264D6">
        <w:rPr>
          <w:i/>
          <w:iCs/>
          <w:lang w:val="pt-PT"/>
        </w:rPr>
        <w:t xml:space="preserve">. </w:t>
      </w:r>
    </w:p>
    <w:p w14:paraId="3AF4CFFE" w14:textId="2FED4615" w:rsidR="00616268" w:rsidRPr="001264D6" w:rsidRDefault="00616268" w:rsidP="00084C35">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lang w:val="pt-PT"/>
        </w:rPr>
        <w:t xml:space="preserve"> representa o erro e expressa o desvio da observação em relação à média condicional. No caso de uma variável resposta dicotómica, o valor da variável resposta x é dada pela expressão: </w:t>
      </w:r>
    </w:p>
    <w:p w14:paraId="004AB642" w14:textId="2DBFE094" w:rsidR="00616268" w:rsidRPr="001264D6" w:rsidRDefault="00D26A62" w:rsidP="00084C35">
      <w:pPr>
        <w:jc w:val="right"/>
        <w:rPr>
          <w:lang w:val="pt-PT"/>
        </w:rPr>
      </w:pPr>
      <m:oMath>
        <m:r>
          <w:rPr>
            <w:rFonts w:ascii="Cambria Math" w:hAnsi="Cambria Math"/>
            <w:lang w:val="pt-PT"/>
          </w:rPr>
          <m:t>y=P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+ε</m:t>
        </m:r>
      </m:oMath>
      <w:r w:rsidR="006C2842" w:rsidRPr="001264D6">
        <w:rPr>
          <w:lang w:val="pt-PT"/>
        </w:rPr>
        <w:t xml:space="preserve">                                                    (2.4)     </w:t>
      </w:r>
    </w:p>
    <w:p w14:paraId="7A568E37" w14:textId="1292828B"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659ACFC3" w14:textId="62E0100E"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1C1E9CB5" w14:textId="02CD658E" w:rsidR="00616268" w:rsidRPr="001264D6" w:rsidRDefault="00616268" w:rsidP="0039559E">
      <w:pPr>
        <w:rPr>
          <w:lang w:val="pt-PT"/>
        </w:rPr>
      </w:pPr>
      <w:r w:rsidRPr="001264D6">
        <w:rPr>
          <w:lang w:val="pt-PT"/>
        </w:rPr>
        <w:lastRenderedPageBreak/>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60F6F7DF" w14:textId="785CD1D5" w:rsidR="00616268" w:rsidRPr="001264D6" w:rsidRDefault="00616268" w:rsidP="00261607">
      <w:pPr>
        <w:ind w:firstLine="720"/>
        <w:rPr>
          <w:lang w:val="pt-PT"/>
        </w:rPr>
      </w:pPr>
      <w:r w:rsidRPr="001264D6">
        <w:rPr>
          <w:lang w:val="pt-PT"/>
        </w:rPr>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proofErr w:type="spellStart"/>
      <w:r w:rsidRPr="001264D6">
        <w:rPr>
          <w:i/>
          <w:iCs/>
          <w:lang w:val="pt-PT"/>
        </w:rPr>
        <w:t>logit</w:t>
      </w:r>
      <w:proofErr w:type="spellEnd"/>
      <w:r w:rsidRPr="001264D6">
        <w:rPr>
          <w:lang w:val="pt-PT"/>
        </w:rPr>
        <w:t xml:space="preserve"> para variáveis contínuas, ausência de </w:t>
      </w:r>
      <w:proofErr w:type="spellStart"/>
      <w:r w:rsidRPr="001264D6">
        <w:rPr>
          <w:lang w:val="pt-PT"/>
        </w:rPr>
        <w:t>multicolinearidade</w:t>
      </w:r>
      <w:proofErr w:type="spellEnd"/>
      <w:r w:rsidRPr="001264D6">
        <w:rPr>
          <w:lang w:val="pt-PT"/>
        </w:rPr>
        <w:t xml:space="preserve">, e ausência de </w:t>
      </w:r>
      <w:proofErr w:type="spellStart"/>
      <w:r w:rsidRPr="001264D6">
        <w:rPr>
          <w:i/>
          <w:iCs/>
          <w:lang w:val="pt-PT"/>
        </w:rPr>
        <w:t>outliers</w:t>
      </w:r>
      <w:proofErr w:type="spellEnd"/>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461929A6" w14:textId="1BEC6BA1" w:rsidR="00616268" w:rsidRPr="001264D6" w:rsidRDefault="0039559E" w:rsidP="002E3DFE">
      <w:pPr>
        <w:ind w:firstLine="720"/>
        <w:rPr>
          <w:lang w:val="pt-PT"/>
        </w:rPr>
      </w:pPr>
      <w:r>
        <w:rPr>
          <w:lang w:val="pt-PT"/>
        </w:rPr>
        <w:t xml:space="preserve">Para que o modelo preditivo desenvolvido possa ser utilizado com segurança, será necessário avaliar a qualidade das predições obtidas. </w:t>
      </w:r>
      <w:r w:rsidR="002F338C">
        <w:rPr>
          <w:lang w:val="pt-PT"/>
        </w:rPr>
        <w:t>Para tal, ao longo do tempo foram desenvolvidas</w:t>
      </w:r>
      <w:r w:rsidR="0028644F">
        <w:rPr>
          <w:lang w:val="pt-PT"/>
        </w:rPr>
        <w:t xml:space="preserve"> e testadas algumas métricas para esse efeito. </w:t>
      </w:r>
      <w:r w:rsidR="003705EB">
        <w:rPr>
          <w:lang w:val="pt-PT"/>
        </w:rPr>
        <w:t>E, N</w:t>
      </w:r>
      <w:r w:rsidR="00616268" w:rsidRPr="001264D6">
        <w:rPr>
          <w:lang w:val="pt-PT"/>
        </w:rPr>
        <w:t xml:space="preserve">a literatura é possível encontrar-se diversas métricas de avaliação de desempenho de modelos de RL. Dentre os critérios para seleção de modelos destacam-se os seguintes: </w:t>
      </w: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Curva ROC </w:t>
      </w:r>
    </w:p>
    <w:p w14:paraId="0637DB30" w14:textId="3C2A37E7" w:rsidR="00616268" w:rsidRDefault="00616268" w:rsidP="002E3DFE">
      <w:pPr>
        <w:ind w:firstLine="360"/>
        <w:rPr>
          <w:lang w:val="pt-PT"/>
        </w:rPr>
      </w:pPr>
      <w:r w:rsidRPr="001264D6">
        <w:rPr>
          <w:lang w:val="pt-PT"/>
        </w:rPr>
        <w:t xml:space="preserve">Uma das formas para avaliar o diagnóstico dos modelos estatísticos obtidos passa pela utilização da curva ROC </w:t>
      </w:r>
      <w:r w:rsidRPr="001264D6">
        <w:rPr>
          <w:i/>
          <w:iCs/>
          <w:lang w:val="pt-PT"/>
        </w:rPr>
        <w:t>(</w:t>
      </w:r>
      <w:proofErr w:type="spellStart"/>
      <w:r w:rsidRPr="001264D6">
        <w:rPr>
          <w:i/>
          <w:iCs/>
          <w:lang w:val="pt-PT"/>
        </w:rPr>
        <w:t>Receiver</w:t>
      </w:r>
      <w:proofErr w:type="spellEnd"/>
      <w:r w:rsidRPr="001264D6">
        <w:rPr>
          <w:i/>
          <w:iCs/>
          <w:lang w:val="pt-PT"/>
        </w:rPr>
        <w:t xml:space="preserve"> </w:t>
      </w:r>
      <w:proofErr w:type="spellStart"/>
      <w:r w:rsidRPr="001264D6">
        <w:rPr>
          <w:i/>
          <w:iCs/>
          <w:lang w:val="pt-PT"/>
        </w:rPr>
        <w:t>Operating</w:t>
      </w:r>
      <w:proofErr w:type="spellEnd"/>
      <w:r w:rsidRPr="001264D6">
        <w:rPr>
          <w:i/>
          <w:iCs/>
          <w:lang w:val="pt-PT"/>
        </w:rPr>
        <w:t xml:space="preserve"> </w:t>
      </w:r>
      <w:proofErr w:type="spellStart"/>
      <w:r w:rsidRPr="001264D6">
        <w:rPr>
          <w:i/>
          <w:iCs/>
          <w:lang w:val="pt-PT"/>
        </w:rPr>
        <w:t>Characteristic</w:t>
      </w:r>
      <w:proofErr w:type="spellEnd"/>
      <w:r w:rsidRPr="001264D6">
        <w:rPr>
          <w:i/>
          <w:iCs/>
          <w:lang w:val="pt-PT"/>
        </w:rPr>
        <w:t>).</w:t>
      </w:r>
      <w:r w:rsidRPr="001264D6">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i/>
          <w:iCs/>
          <w:lang w:val="pt-PT"/>
        </w:rPr>
        <w:t>cut-</w:t>
      </w:r>
      <w:proofErr w:type="spellStart"/>
      <w:r w:rsidRPr="001264D6">
        <w:rPr>
          <w:i/>
          <w:iCs/>
          <w:lang w:val="pt-PT"/>
        </w:rPr>
        <w:t>off</w:t>
      </w:r>
      <w:proofErr w:type="spellEnd"/>
      <w:r w:rsidRPr="001264D6">
        <w:rPr>
          <w:i/>
          <w:iCs/>
          <w:lang w:val="pt-PT"/>
        </w:rPr>
        <w:t>.</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3AAF6977" w14:textId="77777777" w:rsidR="002E3DFE" w:rsidRPr="001264D6" w:rsidRDefault="002E3DFE" w:rsidP="002E3DFE">
      <w:pPr>
        <w:ind w:firstLine="360"/>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A515153" w:rsidR="00616268" w:rsidRPr="001264D6" w:rsidRDefault="00616268" w:rsidP="00616268">
      <w:pPr>
        <w:rPr>
          <w:lang w:val="pt-PT"/>
        </w:rPr>
      </w:pPr>
      <w:r w:rsidRPr="001264D6">
        <w:rPr>
          <w:lang w:val="pt-PT"/>
        </w:rPr>
        <w:t xml:space="preserve">O </w:t>
      </w:r>
      <w:proofErr w:type="spellStart"/>
      <w:r w:rsidRPr="001264D6">
        <w:rPr>
          <w:i/>
          <w:iCs/>
          <w:lang w:val="pt-PT"/>
        </w:rPr>
        <w:t>Akaike</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w:t>
      </w:r>
      <w:r w:rsidRPr="001264D6">
        <w:rPr>
          <w:lang w:val="pt-PT"/>
        </w:rPr>
        <w:lastRenderedPageBreak/>
        <w:t xml:space="preserve">Cada modelo é caracterizado por um valor de AIC, </w:t>
      </w:r>
      <w:r w:rsidR="008E57C6">
        <w:rPr>
          <w:lang w:val="pt-PT"/>
        </w:rPr>
        <w:t>sendo</w:t>
      </w:r>
      <w:r w:rsidRPr="001264D6">
        <w:rPr>
          <w:lang w:val="pt-PT"/>
        </w:rPr>
        <w:t xml:space="preserve"> que, a seleção do melhor modelo é </w:t>
      </w:r>
      <w:r w:rsidR="008E57C6">
        <w:rPr>
          <w:lang w:val="pt-PT"/>
        </w:rPr>
        <w:t>regida</w:t>
      </w:r>
      <w:r w:rsidRPr="001264D6">
        <w:rPr>
          <w:lang w:val="pt-PT"/>
        </w:rPr>
        <w:t xml:space="preserve"> por aquele que apresentar o menor valor de AIC. O critério AIC é definido pela seguinte equação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p w14:paraId="07FDD2CD" w14:textId="77777777" w:rsidR="00616268" w:rsidRPr="001264D6" w:rsidRDefault="00616268" w:rsidP="00616268">
      <w:pPr>
        <w:rPr>
          <w:lang w:val="pt-PT"/>
        </w:rPr>
      </w:pPr>
    </w:p>
    <w:p w14:paraId="2F8CC2FD" w14:textId="45435394" w:rsidR="00616268" w:rsidRPr="001264D6" w:rsidRDefault="00D26A62" w:rsidP="00616268">
      <w:pPr>
        <w:rPr>
          <w:lang w:val="pt-PT"/>
        </w:rPr>
      </w:pPr>
      <m:oMathPara>
        <m:oMathParaPr>
          <m:jc m:val="center"/>
        </m:oMathParaPr>
        <m:oMath>
          <m:r>
            <w:rPr>
              <w:rFonts w:ascii="Cambria Math" w:hAnsi="Cambria Math"/>
              <w:lang w:val="pt-PT"/>
            </w:rPr>
            <m:t>AIC=-2L+2</m:t>
          </m:r>
          <m:d>
            <m:dPr>
              <m:ctrlPr>
                <w:rPr>
                  <w:rFonts w:ascii="Cambria Math" w:hAnsi="Cambria Math"/>
                  <w:i/>
                  <w:lang w:val="pt-PT"/>
                </w:rPr>
              </m:ctrlPr>
            </m:dPr>
            <m:e>
              <m:r>
                <w:rPr>
                  <w:rFonts w:ascii="Cambria Math" w:hAnsi="Cambria Math"/>
                  <w:lang w:val="pt-PT"/>
                </w:rPr>
                <m:t>p+1</m:t>
              </m:r>
            </m:e>
          </m:d>
        </m:oMath>
      </m:oMathPara>
    </w:p>
    <w:p w14:paraId="46212672" w14:textId="77777777" w:rsidR="00616268" w:rsidRPr="001264D6" w:rsidRDefault="00616268" w:rsidP="00616268">
      <w:pPr>
        <w:rPr>
          <w:lang w:val="pt-PT"/>
        </w:rPr>
      </w:pPr>
    </w:p>
    <w:p w14:paraId="00CCC8A5" w14:textId="7777777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representa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rPr>
          <w:lang w:val="pt-PT"/>
        </w:rPr>
      </w:pPr>
      <w:r w:rsidRPr="001264D6">
        <w:rPr>
          <w:lang w:val="pt-PT"/>
        </w:rPr>
        <w:t xml:space="preserve">O </w:t>
      </w:r>
      <w:proofErr w:type="spellStart"/>
      <w:r w:rsidRPr="001264D6">
        <w:rPr>
          <w:i/>
          <w:iCs/>
          <w:lang w:val="pt-PT"/>
        </w:rPr>
        <w:t>Bayesian</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p>
    <w:p w14:paraId="7977A410" w14:textId="77777777" w:rsidR="00616268" w:rsidRPr="001264D6" w:rsidRDefault="00616268" w:rsidP="00616268">
      <w:pPr>
        <w:rPr>
          <w:lang w:val="pt-PT"/>
        </w:rPr>
      </w:pPr>
    </w:p>
    <w:p w14:paraId="2A150674" w14:textId="7D4EE99F" w:rsidR="00616268" w:rsidRPr="000517D6" w:rsidRDefault="00616268" w:rsidP="00616268">
      <w:pPr>
        <w:pStyle w:val="Heading3"/>
        <w:rPr>
          <w:lang w:val="pt-PT"/>
        </w:rPr>
      </w:pPr>
      <m:oMath>
        <m:r>
          <w:rPr>
            <w:rFonts w:ascii="Cambria Math" w:hAnsi="Cambria Math"/>
            <w:lang w:val="pt-PT"/>
          </w:rPr>
          <m:t xml:space="preserve"> </m:t>
        </m:r>
      </m:oMath>
      <w:bookmarkStart w:id="27" w:name="_Toc89964698"/>
      <w:r w:rsidRPr="001264D6">
        <w:rPr>
          <w:lang w:val="pt-PT"/>
        </w:rPr>
        <w:t>Árvores de decisão</w:t>
      </w:r>
      <w:bookmarkEnd w:id="27"/>
      <w:r w:rsidRPr="001264D6">
        <w:rPr>
          <w:lang w:val="pt-PT"/>
        </w:rPr>
        <w:t xml:space="preserve">  </w:t>
      </w:r>
    </w:p>
    <w:p w14:paraId="03A55A06" w14:textId="77777777" w:rsidR="00616268" w:rsidRPr="001264D6" w:rsidRDefault="00616268" w:rsidP="00616268">
      <w:pPr>
        <w:rPr>
          <w:lang w:val="pt-PT"/>
        </w:rPr>
      </w:pPr>
      <w:r w:rsidRPr="001264D6">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i/>
          <w:iCs/>
          <w:lang w:val="pt-PT"/>
        </w:rPr>
        <w:t>(</w:t>
      </w:r>
      <w:proofErr w:type="spellStart"/>
      <w:r w:rsidRPr="001264D6">
        <w:rPr>
          <w:i/>
          <w:iCs/>
          <w:lang w:val="pt-PT"/>
        </w:rPr>
        <w:t>Iterative</w:t>
      </w:r>
      <w:proofErr w:type="spellEnd"/>
      <w:r w:rsidRPr="001264D6">
        <w:rPr>
          <w:i/>
          <w:iCs/>
          <w:lang w:val="pt-PT"/>
        </w:rPr>
        <w:t xml:space="preserve"> </w:t>
      </w:r>
      <w:proofErr w:type="spellStart"/>
      <w:r w:rsidRPr="001264D6">
        <w:rPr>
          <w:i/>
          <w:iCs/>
          <w:lang w:val="pt-PT"/>
        </w:rPr>
        <w:t>Dichotomiser</w:t>
      </w:r>
      <w:proofErr w:type="spellEnd"/>
      <w:r w:rsidRPr="001264D6">
        <w:rPr>
          <w:i/>
          <w:iCs/>
          <w:lang w:val="pt-PT"/>
        </w:rPr>
        <w:t>),</w:t>
      </w:r>
      <w:r w:rsidRPr="001264D6">
        <w:rPr>
          <w:lang w:val="pt-PT"/>
        </w:rPr>
        <w:t xml:space="preserve"> em 1979. O algoritmo ID3 foi desenvolvido por J. Ross </w:t>
      </w:r>
      <w:proofErr w:type="spellStart"/>
      <w:r w:rsidRPr="001264D6">
        <w:rPr>
          <w:lang w:val="pt-PT"/>
        </w:rPr>
        <w:t>Quinlan</w:t>
      </w:r>
      <w:proofErr w:type="spellEnd"/>
      <w:r w:rsidRPr="001264D6">
        <w:rPr>
          <w:lang w:val="pt-PT"/>
        </w:rPr>
        <w:t xml:space="preserve">, que criou uma construção simples começando pela raiz e terminando nas folhas </w:t>
      </w:r>
      <w:r w:rsidRPr="001264D6">
        <w:rPr>
          <w:i/>
          <w:iCs/>
          <w:lang w:val="pt-PT"/>
        </w:rPr>
        <w:t>(construção top-</w:t>
      </w:r>
      <w:proofErr w:type="spellStart"/>
      <w:r w:rsidRPr="001264D6">
        <w:rPr>
          <w:i/>
          <w:iCs/>
          <w:lang w:val="pt-PT"/>
        </w:rPr>
        <w:t>down</w:t>
      </w:r>
      <w:proofErr w:type="spellEnd"/>
      <w:r w:rsidRPr="001264D6">
        <w:rPr>
          <w:i/>
          <w:iCs/>
          <w:lang w:val="pt-PT"/>
        </w:rPr>
        <w:t xml:space="preserve">)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lang w:val="pt-PT"/>
        </w:rPr>
        <w:t>Quinlan</w:t>
      </w:r>
      <w:proofErr w:type="spellEnd"/>
      <w:r w:rsidRPr="001264D6">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Este algoritmo é o mais utilizado nos modelos de ML.  </w:t>
      </w:r>
    </w:p>
    <w:p w14:paraId="797B4F66" w14:textId="77777777" w:rsidR="00616268" w:rsidRPr="001264D6" w:rsidRDefault="00616268" w:rsidP="00616268">
      <w:pPr>
        <w:rPr>
          <w:lang w:val="pt-PT"/>
        </w:rPr>
      </w:pPr>
      <w:r w:rsidRPr="001264D6">
        <w:rPr>
          <w:lang w:val="pt-PT"/>
        </w:rPr>
        <w:lastRenderedPageBreak/>
        <w:tab/>
        <w:t xml:space="preserve">Outro algoritmo desenvolvido por um grupo de estatísticos (L. </w:t>
      </w:r>
      <w:proofErr w:type="spellStart"/>
      <w:r w:rsidRPr="001264D6">
        <w:rPr>
          <w:lang w:val="pt-PT"/>
        </w:rPr>
        <w:t>Breiman</w:t>
      </w:r>
      <w:proofErr w:type="spellEnd"/>
      <w:r w:rsidRPr="001264D6">
        <w:rPr>
          <w:lang w:val="pt-PT"/>
        </w:rPr>
        <w:t xml:space="preserve">, J. </w:t>
      </w:r>
      <w:proofErr w:type="spellStart"/>
      <w:r w:rsidRPr="001264D6">
        <w:rPr>
          <w:lang w:val="pt-PT"/>
        </w:rPr>
        <w:t>Friedman</w:t>
      </w:r>
      <w:proofErr w:type="spellEnd"/>
      <w:r w:rsidRPr="001264D6">
        <w:rPr>
          <w:lang w:val="pt-PT"/>
        </w:rPr>
        <w:t xml:space="preserve">, R. </w:t>
      </w:r>
      <w:proofErr w:type="spellStart"/>
      <w:r w:rsidRPr="001264D6">
        <w:rPr>
          <w:lang w:val="pt-PT"/>
        </w:rPr>
        <w:t>Olshen</w:t>
      </w:r>
      <w:proofErr w:type="spellEnd"/>
      <w:r w:rsidRPr="001264D6">
        <w:rPr>
          <w:lang w:val="pt-PT"/>
        </w:rPr>
        <w:t xml:space="preserve">, e C. Stone), em paralelo com o mencionado anteriormente, é o CART.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6910A004" w14:textId="25306A06" w:rsidR="00616268" w:rsidRDefault="00616268" w:rsidP="00C06480">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4D603DD2" w14:textId="77777777" w:rsidR="00C06480" w:rsidRPr="00C06480" w:rsidRDefault="00C06480" w:rsidP="00C06480">
      <w:pPr>
        <w:ind w:firstLine="720"/>
        <w:rPr>
          <w:lang w:val="pt-PT"/>
        </w:rPr>
      </w:pPr>
    </w:p>
    <w:p w14:paraId="3DD7BB4F" w14:textId="77777777" w:rsidR="00616268" w:rsidRPr="001264D6" w:rsidRDefault="00616268" w:rsidP="00616268">
      <w:pPr>
        <w:rPr>
          <w:i/>
          <w:iCs/>
          <w:u w:val="single"/>
          <w:lang w:val="pt-PT"/>
        </w:rPr>
      </w:pPr>
      <w:proofErr w:type="spellStart"/>
      <w:r w:rsidRPr="001264D6">
        <w:rPr>
          <w:i/>
          <w:iCs/>
          <w:u w:val="single"/>
          <w:lang w:val="pt-PT"/>
        </w:rPr>
        <w:t>Information</w:t>
      </w:r>
      <w:proofErr w:type="spellEnd"/>
      <w:r w:rsidRPr="001264D6">
        <w:rPr>
          <w:i/>
          <w:iCs/>
          <w:u w:val="single"/>
          <w:lang w:val="pt-PT"/>
        </w:rPr>
        <w:t xml:space="preserve"> </w:t>
      </w:r>
      <w:proofErr w:type="spellStart"/>
      <w:r w:rsidRPr="001264D6">
        <w:rPr>
          <w:i/>
          <w:iCs/>
          <w:u w:val="single"/>
          <w:lang w:val="pt-PT"/>
        </w:rPr>
        <w:t>Gain</w:t>
      </w:r>
      <w:proofErr w:type="spellEnd"/>
      <w:r w:rsidRPr="001264D6">
        <w:rPr>
          <w:i/>
          <w:iCs/>
          <w:u w:val="single"/>
          <w:lang w:val="pt-PT"/>
        </w:rPr>
        <w:t xml:space="preserve">: </w:t>
      </w:r>
    </w:p>
    <w:p w14:paraId="183987DD" w14:textId="77777777" w:rsidR="00616268" w:rsidRPr="001264D6" w:rsidRDefault="00616268" w:rsidP="00616268">
      <w:pPr>
        <w:rPr>
          <w:lang w:val="pt-PT"/>
        </w:rPr>
      </w:pP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w:t>
      </w:r>
    </w:p>
    <w:p w14:paraId="721DEBAB" w14:textId="77777777" w:rsidR="00616268" w:rsidRPr="001264D6" w:rsidRDefault="00616268" w:rsidP="00616268">
      <w:pPr>
        <w:rPr>
          <w:lang w:val="pt-PT"/>
        </w:rPr>
      </w:pPr>
    </w:p>
    <w:p w14:paraId="00E6FCC8" w14:textId="77777777" w:rsidR="00616268" w:rsidRPr="001264D6" w:rsidRDefault="00616268" w:rsidP="00616268">
      <w:pPr>
        <w:rPr>
          <w:i/>
          <w:iCs/>
          <w:u w:val="single"/>
          <w:lang w:val="pt-PT"/>
        </w:rPr>
      </w:pPr>
      <w:proofErr w:type="spellStart"/>
      <w:r w:rsidRPr="001264D6">
        <w:rPr>
          <w:i/>
          <w:iCs/>
          <w:u w:val="single"/>
          <w:lang w:val="pt-PT"/>
        </w:rPr>
        <w:t>Gain</w:t>
      </w:r>
      <w:proofErr w:type="spellEnd"/>
      <w:r w:rsidRPr="001264D6">
        <w:rPr>
          <w:i/>
          <w:iCs/>
          <w:u w:val="single"/>
          <w:lang w:val="pt-PT"/>
        </w:rPr>
        <w:t xml:space="preserve"> Ratio: </w:t>
      </w:r>
    </w:p>
    <w:p w14:paraId="387C294C" w14:textId="77777777" w:rsidR="00616268" w:rsidRPr="001264D6" w:rsidRDefault="00616268" w:rsidP="00616268">
      <w:pPr>
        <w:rPr>
          <w:lang w:val="pt-PT"/>
        </w:rPr>
      </w:pPr>
      <w:r w:rsidRPr="001264D6">
        <w:rPr>
          <w:lang w:val="pt-PT"/>
        </w:rPr>
        <w:t xml:space="preserve">Esta medida de seleção de atributos tem vindo a resolver algumas das limitações e especificidades do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lang w:val="pt-PT"/>
        </w:rPr>
        <w:t xml:space="preserve">, num total de </w:t>
      </w:r>
      <w:r w:rsidRPr="001264D6">
        <w:rPr>
          <w:rFonts w:ascii="Cambria Math" w:hAnsi="Cambria Math" w:cs="Cambria Math"/>
          <w:lang w:val="pt-PT"/>
        </w:rPr>
        <w:t>𝑣</w:t>
      </w:r>
      <w:r w:rsidRPr="001264D6">
        <w:rPr>
          <w:lang w:val="pt-PT"/>
        </w:rPr>
        <w:t xml:space="preserve"> resultados, resultante do teste no atributo </w:t>
      </w:r>
      <w:r w:rsidRPr="001264D6">
        <w:rPr>
          <w:rFonts w:ascii="Cambria Math" w:hAnsi="Cambria Math" w:cs="Cambria Math"/>
          <w:lang w:val="pt-PT"/>
        </w:rPr>
        <w:t>𝑋</w:t>
      </w:r>
      <w:r w:rsidRPr="001264D6">
        <w:rPr>
          <w:lang w:val="pt-PT"/>
        </w:rPr>
        <w:t xml:space="preserve"> (</w:t>
      </w:r>
      <w:r w:rsidRPr="001264D6">
        <w:rPr>
          <w:rFonts w:ascii="Cambria Math" w:hAnsi="Cambria Math" w:cs="Cambria Math"/>
          <w:lang w:val="pt-PT"/>
        </w:rPr>
        <w:t>𝑣</w:t>
      </w:r>
      <w:r w:rsidRPr="001264D6">
        <w:rPr>
          <w:lang w:val="pt-PT"/>
        </w:rPr>
        <w:t xml:space="preserve"> partições).</w:t>
      </w:r>
    </w:p>
    <w:p w14:paraId="0E491BA2" w14:textId="77777777" w:rsidR="00616268" w:rsidRPr="001264D6" w:rsidRDefault="00616268" w:rsidP="00616268">
      <w:pPr>
        <w:rPr>
          <w:lang w:val="pt-PT"/>
        </w:rPr>
      </w:pPr>
    </w:p>
    <w:p w14:paraId="25B5DEAF" w14:textId="5B0DF695" w:rsidR="00616268" w:rsidRPr="001264D6" w:rsidRDefault="00BE0C36" w:rsidP="00616268">
      <w:pPr>
        <w:rPr>
          <w:lang w:val="pt-PT"/>
        </w:rPr>
      </w:pPr>
      <m:oMathPara>
        <m:oMathParaPr>
          <m:jc m:val="center"/>
        </m:oMathParaPr>
        <m:oMath>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d>
            <m:dPr>
              <m:ctrlPr>
                <w:rPr>
                  <w:rFonts w:ascii="Cambria Math" w:hAnsi="Cambria Math"/>
                  <w:i/>
                  <w:lang w:val="pt-PT"/>
                </w:rPr>
              </m:ctrlPr>
            </m:dPr>
            <m:e>
              <m:r>
                <w:rPr>
                  <w:rFonts w:ascii="Cambria Math" w:hAnsi="Cambria Math"/>
                  <w:lang w:val="pt-PT"/>
                </w:rPr>
                <m:t>D</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d>
                    <m:dPr>
                      <m:begChr m:val="|"/>
                      <m:endChr m:val="|"/>
                      <m:ctrlPr>
                        <w:rPr>
                          <w:rFonts w:ascii="Cambria Math" w:hAnsi="Cambria Math"/>
                          <w:i/>
                          <w:lang w:val="pt-PT"/>
                        </w:rPr>
                      </m:ctrlPr>
                    </m:dPr>
                    <m:e>
                      <m:r>
                        <w:rPr>
                          <w:rFonts w:ascii="Cambria Math" w:hAnsi="Cambria Math"/>
                          <w:lang w:val="pt-PT"/>
                        </w:rPr>
                        <m:t>D</m:t>
                      </m:r>
                    </m:e>
                  </m:d>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d>
                        <m:dPr>
                          <m:begChr m:val="|"/>
                          <m:endChr m:val="|"/>
                          <m:ctrlPr>
                            <w:rPr>
                              <w:rFonts w:ascii="Cambria Math" w:hAnsi="Cambria Math"/>
                              <w:i/>
                              <w:lang w:val="pt-PT"/>
                            </w:rPr>
                          </m:ctrlPr>
                        </m:dPr>
                        <m:e>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e>
                      </m:d>
                    </m:num>
                    <m:den>
                      <m:r>
                        <w:rPr>
                          <w:rFonts w:ascii="Cambria Math" w:hAnsi="Cambria Math"/>
                          <w:lang w:val="pt-PT"/>
                        </w:rPr>
                        <m:t>D</m:t>
                      </m:r>
                    </m:den>
                  </m:f>
                </m:e>
              </m:d>
            </m:e>
          </m:nary>
        </m:oMath>
      </m:oMathPara>
    </w:p>
    <w:p w14:paraId="454286AA" w14:textId="4E6B2980" w:rsidR="00616268" w:rsidRDefault="00616268" w:rsidP="00616268">
      <w:pPr>
        <w:rPr>
          <w:lang w:val="pt-PT"/>
        </w:rPr>
      </w:pPr>
    </w:p>
    <w:p w14:paraId="32C9DFF2" w14:textId="77777777" w:rsidR="00C06480" w:rsidRPr="001264D6" w:rsidRDefault="00C06480" w:rsidP="00616268">
      <w:pPr>
        <w:rPr>
          <w:lang w:val="pt-PT"/>
        </w:rPr>
      </w:pPr>
    </w:p>
    <w:p w14:paraId="24351408" w14:textId="77777777" w:rsidR="00616268" w:rsidRPr="001264D6" w:rsidRDefault="00616268" w:rsidP="00616268">
      <w:pPr>
        <w:rPr>
          <w:i/>
          <w:iCs/>
          <w:lang w:val="pt-PT"/>
        </w:rPr>
      </w:pPr>
      <w:proofErr w:type="spellStart"/>
      <w:r w:rsidRPr="001264D6">
        <w:rPr>
          <w:i/>
          <w:iCs/>
          <w:lang w:val="pt-PT"/>
        </w:rPr>
        <w:t>Gini</w:t>
      </w:r>
      <w:proofErr w:type="spellEnd"/>
      <w:r w:rsidRPr="001264D6">
        <w:rPr>
          <w:i/>
          <w:iCs/>
          <w:lang w:val="pt-PT"/>
        </w:rPr>
        <w:t xml:space="preserve"> </w:t>
      </w:r>
      <w:proofErr w:type="spellStart"/>
      <w:r w:rsidRPr="001264D6">
        <w:rPr>
          <w:i/>
          <w:iCs/>
          <w:lang w:val="pt-PT"/>
        </w:rPr>
        <w:t>index</w:t>
      </w:r>
      <w:proofErr w:type="spellEnd"/>
    </w:p>
    <w:p w14:paraId="0B71841C" w14:textId="766DDE2F" w:rsidR="00616268" w:rsidRPr="001264D6" w:rsidRDefault="00616268" w:rsidP="00616268">
      <w:pPr>
        <w:rPr>
          <w:lang w:val="pt-PT"/>
        </w:rPr>
      </w:pPr>
      <w:r w:rsidRPr="001264D6">
        <w:rPr>
          <w:lang w:val="pt-PT"/>
        </w:rPr>
        <w:t xml:space="preserve">Esta medida é aplicada no algoritmo CART. É utilizado para medir a impureza de um conjunto ou subconjunto de dados. </w:t>
      </w:r>
    </w:p>
    <w:p w14:paraId="396E2062" w14:textId="679A69D9" w:rsidR="00616268" w:rsidRPr="00C06480" w:rsidRDefault="00314E67" w:rsidP="00616268">
      <w:pPr>
        <w:pStyle w:val="Heading3"/>
        <w:rPr>
          <w:i/>
          <w:iCs/>
          <w:lang w:val="pt-PT"/>
        </w:rPr>
      </w:pPr>
      <w:bookmarkStart w:id="28" w:name="_Toc89964699"/>
      <w:proofErr w:type="spellStart"/>
      <w:r w:rsidRPr="001264D6">
        <w:rPr>
          <w:i/>
          <w:iCs/>
          <w:lang w:val="pt-PT"/>
        </w:rPr>
        <w:lastRenderedPageBreak/>
        <w:t>Random</w:t>
      </w:r>
      <w:proofErr w:type="spellEnd"/>
      <w:r w:rsidRPr="001264D6">
        <w:rPr>
          <w:i/>
          <w:iCs/>
          <w:lang w:val="pt-PT"/>
        </w:rPr>
        <w:t xml:space="preserve"> </w:t>
      </w:r>
      <w:proofErr w:type="spellStart"/>
      <w:r w:rsidRPr="001264D6">
        <w:rPr>
          <w:i/>
          <w:iCs/>
          <w:lang w:val="pt-PT"/>
        </w:rPr>
        <w:t>Forest</w:t>
      </w:r>
      <w:bookmarkEnd w:id="28"/>
      <w:proofErr w:type="spellEnd"/>
    </w:p>
    <w:p w14:paraId="4C8F68B8" w14:textId="09C119E1" w:rsidR="003F0992" w:rsidRPr="001264D6" w:rsidRDefault="00616268" w:rsidP="008210B1">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i/>
          <w:iCs/>
          <w:lang w:val="pt-PT"/>
        </w:rPr>
        <w:t>bagging</w:t>
      </w:r>
      <w:proofErr w:type="spellEnd"/>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Este modelo também tem as suas vantagens e limitações. Funciona com sucesso em grandes conjuntos de dados e lida bastante bem com </w:t>
      </w:r>
      <w:proofErr w:type="spellStart"/>
      <w:r w:rsidRPr="001264D6">
        <w:rPr>
          <w:i/>
          <w:iCs/>
          <w:lang w:val="pt-PT"/>
        </w:rPr>
        <w:t>outliers</w:t>
      </w:r>
      <w:proofErr w:type="spellEnd"/>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6B2FAFE9" w14:textId="7B2B830F" w:rsidR="00616268" w:rsidRPr="001264D6" w:rsidRDefault="003F0992" w:rsidP="00616268">
      <w:pPr>
        <w:pStyle w:val="Heading3"/>
        <w:rPr>
          <w:lang w:val="pt-PT"/>
        </w:rPr>
      </w:pPr>
      <w:bookmarkStart w:id="29" w:name="_Toc89964700"/>
      <w:r w:rsidRPr="001264D6">
        <w:rPr>
          <w:lang w:val="pt-PT"/>
        </w:rPr>
        <w:t>Máquina Vetorial de Apoio</w:t>
      </w:r>
      <w:bookmarkEnd w:id="29"/>
    </w:p>
    <w:p w14:paraId="1F7C7156" w14:textId="12076F76"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w:t>
      </w:r>
      <w:proofErr w:type="spellStart"/>
      <w:r w:rsidR="00616268" w:rsidRPr="001264D6">
        <w:rPr>
          <w:lang w:val="pt-BR"/>
        </w:rPr>
        <w:t>Support</w:t>
      </w:r>
      <w:proofErr w:type="spellEnd"/>
      <w:r w:rsidR="00616268" w:rsidRPr="001264D6">
        <w:rPr>
          <w:lang w:val="pt-BR"/>
        </w:rPr>
        <w:t xml:space="preserve"> Vector </w:t>
      </w:r>
      <w:proofErr w:type="spellStart"/>
      <w:r w:rsidR="00616268" w:rsidRPr="001264D6">
        <w:rPr>
          <w:lang w:val="pt-BR"/>
        </w:rPr>
        <w:t>Machine</w:t>
      </w:r>
      <w:proofErr w:type="spellEnd"/>
      <w:r w:rsidR="00616268" w:rsidRPr="001264D6">
        <w:rPr>
          <w:lang w:val="pt-BR"/>
        </w:rPr>
        <w:t xml:space="preserve">) tem recebido uma atenção crescente na comunidade de ML, baseiam-se na teoria de aprendizagem estatística, desenvolvida por </w:t>
      </w:r>
      <w:proofErr w:type="spellStart"/>
      <w:r w:rsidR="00616268" w:rsidRPr="001264D6">
        <w:rPr>
          <w:lang w:val="pt-BR"/>
        </w:rPr>
        <w:t>Vapnik</w:t>
      </w:r>
      <w:proofErr w:type="spellEnd"/>
      <w:r w:rsidR="00616268" w:rsidRPr="001264D6">
        <w:rPr>
          <w:lang w:val="pt-BR"/>
        </w:rPr>
        <w:t xml:space="preserve"> em 1995 a partir de estudos iniciados por </w:t>
      </w:r>
      <w:r w:rsidR="00616268" w:rsidRPr="001264D6">
        <w:rPr>
          <w:lang w:val="pt-PT"/>
        </w:rPr>
        <w:t xml:space="preserve">Vladimir N. </w:t>
      </w:r>
      <w:proofErr w:type="spellStart"/>
      <w:r w:rsidR="00616268" w:rsidRPr="001264D6">
        <w:rPr>
          <w:lang w:val="pt-PT"/>
        </w:rPr>
        <w:t>Vapnik</w:t>
      </w:r>
      <w:proofErr w:type="spellEnd"/>
      <w:r w:rsidR="00616268" w:rsidRPr="001264D6">
        <w:rPr>
          <w:lang w:val="pt-PT"/>
        </w:rPr>
        <w:t xml:space="preserve"> e </w:t>
      </w:r>
      <w:proofErr w:type="spellStart"/>
      <w:r w:rsidR="00616268" w:rsidRPr="001264D6">
        <w:rPr>
          <w:lang w:val="pt-PT"/>
        </w:rPr>
        <w:t>Alexey</w:t>
      </w:r>
      <w:proofErr w:type="spellEnd"/>
      <w:r w:rsidR="00616268" w:rsidRPr="001264D6">
        <w:rPr>
          <w:lang w:val="pt-PT"/>
        </w:rPr>
        <w:t xml:space="preserve"> </w:t>
      </w:r>
      <w:proofErr w:type="spellStart"/>
      <w:r w:rsidR="00616268" w:rsidRPr="001264D6">
        <w:rPr>
          <w:lang w:val="pt-PT"/>
        </w:rPr>
        <w:t>Chervonenkis</w:t>
      </w:r>
      <w:proofErr w:type="spellEnd"/>
      <w:r w:rsidR="00616268" w:rsidRPr="001264D6">
        <w:rPr>
          <w:lang w:val="pt-PT"/>
        </w:rPr>
        <w:t xml:space="preserve">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0414B51B" w14:textId="11033AFF" w:rsidR="00616268" w:rsidRDefault="00616268" w:rsidP="00616268">
      <w:pPr>
        <w:ind w:firstLine="720"/>
        <w:rPr>
          <w:lang w:val="pt-BR"/>
        </w:rPr>
      </w:pPr>
      <w:r w:rsidRPr="001264D6">
        <w:rPr>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i/>
          <w:iCs/>
          <w:lang w:val="pt-PT"/>
        </w:rPr>
        <w:t>kernel</w:t>
      </w:r>
      <w:proofErr w:type="spellEnd"/>
      <w:r w:rsidRPr="001264D6">
        <w:rPr>
          <w:lang w:val="pt-PT"/>
        </w:rPr>
        <w:t xml:space="preserve"> na não linearização das SVM torna o algoritmo eficiente, pois permite a construção simples de </w:t>
      </w:r>
      <w:proofErr w:type="spellStart"/>
      <w:r w:rsidRPr="001264D6">
        <w:rPr>
          <w:lang w:val="pt-PT"/>
        </w:rPr>
        <w:t>hiperplanos</w:t>
      </w:r>
      <w:proofErr w:type="spellEnd"/>
      <w:r w:rsidRPr="001264D6">
        <w:rPr>
          <w:lang w:val="pt-PT"/>
        </w:rPr>
        <w:t xml:space="preserve"> 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principais limitações centra-se na sensibilidade na escolha de valores dos parâmetros e a dificuldade de 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43FB0E2C" w14:textId="77777777" w:rsidR="009E3247" w:rsidRPr="001264D6" w:rsidRDefault="009E3247" w:rsidP="00616268">
      <w:pPr>
        <w:ind w:firstLine="720"/>
        <w:rPr>
          <w:lang w:val="pt-PT"/>
        </w:rPr>
      </w:pPr>
    </w:p>
    <w:p w14:paraId="6BD69B69" w14:textId="78B21038" w:rsidR="007F2F65" w:rsidRPr="00406B05" w:rsidRDefault="007F2F65" w:rsidP="007F2F65">
      <w:pPr>
        <w:pStyle w:val="Heading3"/>
        <w:rPr>
          <w:lang w:val="pt-PT"/>
        </w:rPr>
      </w:pPr>
      <w:bookmarkStart w:id="30" w:name="_Toc89964701"/>
      <w:r w:rsidRPr="001264D6">
        <w:rPr>
          <w:lang w:val="pt-PT"/>
        </w:rPr>
        <w:lastRenderedPageBreak/>
        <w:t>K vizinhos mais próximos</w:t>
      </w:r>
      <w:bookmarkEnd w:id="30"/>
      <w:r w:rsidRPr="001264D6">
        <w:rPr>
          <w:lang w:val="pt-PT"/>
        </w:rPr>
        <w:t xml:space="preserve"> </w:t>
      </w:r>
    </w:p>
    <w:p w14:paraId="4D0CCB32" w14:textId="009CBE3B" w:rsidR="007F2F65" w:rsidRPr="001264D6" w:rsidRDefault="007F2F65" w:rsidP="00440A64">
      <w:pPr>
        <w:ind w:firstLine="720"/>
        <w:rPr>
          <w:lang w:val="pt-PT"/>
        </w:rPr>
      </w:pPr>
      <w:r w:rsidRPr="001264D6">
        <w:rPr>
          <w:lang w:val="pt-PT"/>
        </w:rPr>
        <w:t>O algoritmo dos K vizinhos mais próximos (</w:t>
      </w:r>
      <w:r w:rsidRPr="001264D6">
        <w:rPr>
          <w:i/>
          <w:lang w:val="pt-PT"/>
        </w:rPr>
        <w:t>K-</w:t>
      </w:r>
      <w:proofErr w:type="spellStart"/>
      <w:r w:rsidRPr="001264D6">
        <w:rPr>
          <w:i/>
          <w:lang w:val="pt-PT"/>
        </w:rPr>
        <w:t>Nearest</w:t>
      </w:r>
      <w:proofErr w:type="spellEnd"/>
      <w:r w:rsidRPr="001264D6">
        <w:rPr>
          <w:i/>
          <w:lang w:val="pt-PT"/>
        </w:rPr>
        <w:t xml:space="preserve"> </w:t>
      </w:r>
      <w:proofErr w:type="spellStart"/>
      <w:r w:rsidRPr="001264D6">
        <w:rPr>
          <w:i/>
          <w:lang w:val="pt-PT"/>
        </w:rPr>
        <w:t>Neighbor</w:t>
      </w:r>
      <w:proofErr w:type="spellEnd"/>
      <w:r w:rsidRPr="001264D6">
        <w:rPr>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lang w:val="pt-PT"/>
        </w:rPr>
        <w:t>Fix</w:t>
      </w:r>
      <w:proofErr w:type="spellEnd"/>
      <w:r w:rsidRPr="001264D6">
        <w:rPr>
          <w:lang w:val="pt-PT"/>
        </w:rPr>
        <w:t xml:space="preserve">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31D568E" w14:textId="6FBDFBFE" w:rsidR="00616268" w:rsidRPr="00406B05" w:rsidRDefault="007F2F65" w:rsidP="00616268">
      <w:pPr>
        <w:pStyle w:val="Heading3"/>
        <w:rPr>
          <w:lang w:val="pt-PT"/>
        </w:rPr>
      </w:pPr>
      <w:bookmarkStart w:id="31" w:name="_Toc89964702"/>
      <w:r w:rsidRPr="001264D6">
        <w:rPr>
          <w:i/>
          <w:iCs/>
          <w:lang w:val="pt-PT"/>
        </w:rPr>
        <w:t>Artificial Neural Network</w:t>
      </w:r>
      <w:r w:rsidRPr="001264D6">
        <w:rPr>
          <w:lang w:val="pt-PT"/>
        </w:rPr>
        <w:t xml:space="preserve"> (ANN)</w:t>
      </w:r>
      <w:bookmarkEnd w:id="31"/>
    </w:p>
    <w:p w14:paraId="2925167B" w14:textId="3103700E" w:rsidR="00616268" w:rsidRPr="001264D6" w:rsidRDefault="00616268" w:rsidP="007F2F65">
      <w:pPr>
        <w:ind w:firstLine="720"/>
        <w:rPr>
          <w:lang w:val="pt-PT"/>
        </w:rPr>
      </w:pPr>
      <w:r w:rsidRPr="001264D6">
        <w:rPr>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35D2AF35" w:rsidR="00616268" w:rsidRPr="001264D6" w:rsidRDefault="00616268" w:rsidP="00616268">
      <w:pPr>
        <w:ind w:firstLine="720"/>
        <w:rPr>
          <w:lang w:val="pt-PT"/>
        </w:rPr>
      </w:pPr>
      <w:r w:rsidRPr="001264D6">
        <w:rPr>
          <w:lang w:val="pt-PT"/>
        </w:rPr>
        <w:t xml:space="preserve">O funcionamento da ANN (Artificial Neural Network) é inspirado no modelo físico concebido pela natureza, o cérebro humano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Ludermir, &amp; Carvalho, 2000)","plainTextFormattedCitation":"(A. de P. Braga, Ludermir, &amp; Carvalho, 2000)","previouslyFormattedCitation":"(A. de P. Braga, Ludermir, &amp; Carvalho, 2000)"},"properties":{"noteIndex":0},"schema":"https://github.com/citation-style-language/schema/raw/master/csl-citation.json"}</w:instrText>
      </w:r>
      <w:r w:rsidRPr="001264D6">
        <w:rPr>
          <w:lang w:val="pt-PT"/>
        </w:rPr>
        <w:fldChar w:fldCharType="separate"/>
      </w:r>
      <w:r w:rsidR="00340DA1" w:rsidRPr="00340DA1">
        <w:rPr>
          <w:noProof/>
          <w:lang w:val="pt-PT"/>
        </w:rPr>
        <w:t>(A. de P. Braga, Ludermir, &amp; Carvalho, 2000)</w:t>
      </w:r>
      <w:r w:rsidRPr="001264D6">
        <w:rPr>
          <w:lang w:val="pt-PT"/>
        </w:rPr>
        <w:fldChar w:fldCharType="end"/>
      </w:r>
      <w:r w:rsidRPr="001264D6">
        <w:rPr>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lang w:val="pt-PT"/>
        </w:rPr>
        <w:t>RNAs</w:t>
      </w:r>
      <w:proofErr w:type="spellEnd"/>
      <w:r w:rsidRPr="001264D6">
        <w:rPr>
          <w:lang w:val="pt-PT"/>
        </w:rPr>
        <w:t xml:space="preserve">)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t xml:space="preserve">A procura por modelos computacionais ou matemáticos do sistema nervoso teve inicio na mesma época em que foram desenvolvidos os primeiros computadores, na década de 1940. Como já referido </w:t>
      </w:r>
      <w:proofErr w:type="spellStart"/>
      <w:r w:rsidRPr="001264D6">
        <w:rPr>
          <w:lang w:val="pt-PT"/>
        </w:rPr>
        <w:t>McCulloch</w:t>
      </w:r>
      <w:proofErr w:type="spellEnd"/>
      <w:r w:rsidRPr="001264D6">
        <w:rPr>
          <w:lang w:val="pt-PT"/>
        </w:rPr>
        <w:t xml:space="preserve"> e </w:t>
      </w:r>
      <w:proofErr w:type="spellStart"/>
      <w:r w:rsidRPr="001264D6">
        <w:rPr>
          <w:lang w:val="pt-PT"/>
        </w:rPr>
        <w:t>Pits</w:t>
      </w:r>
      <w:proofErr w:type="spellEnd"/>
      <w:r w:rsidRPr="001264D6">
        <w:rPr>
          <w:lang w:val="pt-PT"/>
        </w:rPr>
        <w:t xml:space="preserve">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w:t>
      </w:r>
      <w:r w:rsidRPr="001264D6">
        <w:rPr>
          <w:lang w:val="pt-PT"/>
        </w:rPr>
        <w:lastRenderedPageBreak/>
        <w:t xml:space="preserve">cérebro e utilizar o conhecimento obtido para desenvolver sistemas de aprendizagem biologicamente aceitáveis. Desta forma, foi possível desenvolver </w:t>
      </w:r>
      <w:proofErr w:type="spellStart"/>
      <w:r w:rsidRPr="001264D6">
        <w:rPr>
          <w:lang w:val="pt-PT"/>
        </w:rPr>
        <w:t>RNAs</w:t>
      </w:r>
      <w:proofErr w:type="spellEnd"/>
      <w:r w:rsidRPr="001264D6">
        <w:rPr>
          <w:lang w:val="pt-PT"/>
        </w:rPr>
        <w:t xml:space="preserve"> baseadas em modelos abstratos do funcionamento do cérebro. </w:t>
      </w:r>
    </w:p>
    <w:p w14:paraId="476A98F4" w14:textId="2CC6A59C" w:rsidR="00616268" w:rsidRPr="001264D6" w:rsidRDefault="00616268" w:rsidP="00616268">
      <w:pPr>
        <w:rPr>
          <w:lang w:val="pt-PT"/>
        </w:rPr>
      </w:pPr>
      <w:r w:rsidRPr="001264D6">
        <w:rPr>
          <w:lang w:val="pt-PT"/>
        </w:rPr>
        <w:tab/>
        <w:t xml:space="preserve">As </w:t>
      </w:r>
      <w:proofErr w:type="spellStart"/>
      <w:r w:rsidRPr="001264D6">
        <w:rPr>
          <w:lang w:val="pt-PT"/>
        </w:rPr>
        <w:t>RNAs</w:t>
      </w:r>
      <w:proofErr w:type="spellEnd"/>
      <w:r w:rsidRPr="001264D6">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et al., 2000)","plainTextFormattedCitation":"(A. de P. Braga et al., 2000)","previouslyFormattedCitation":"(A. de P. Braga et al., 2000)"},"properties":{"noteIndex":0},"schema":"https://github.com/citation-style-language/schema/raw/master/csl-citation.json"}</w:instrText>
      </w:r>
      <w:r w:rsidRPr="001264D6">
        <w:rPr>
          <w:lang w:val="pt-PT"/>
        </w:rPr>
        <w:fldChar w:fldCharType="separate"/>
      </w:r>
      <w:r w:rsidR="00340DA1" w:rsidRPr="00340DA1">
        <w:rPr>
          <w:noProof/>
          <w:lang w:val="pt-PT"/>
        </w:rPr>
        <w:t>(A. de P. 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737ACF" w:rsidRPr="001264D6">
        <w:rPr>
          <w:lang w:val="pt-BR"/>
        </w:rPr>
        <w:t xml:space="preserve">Figura </w:t>
      </w:r>
      <w:r w:rsidR="00737ACF">
        <w:rPr>
          <w:noProof/>
          <w:lang w:val="pt-BR"/>
        </w:rPr>
        <w:t>3</w:t>
      </w:r>
      <w:r w:rsidRPr="001264D6">
        <w:rPr>
          <w:lang w:val="pt-PT"/>
        </w:rPr>
        <w:fldChar w:fldCharType="end"/>
      </w:r>
      <w:r w:rsidRPr="001264D6">
        <w:rPr>
          <w:lang w:val="pt-PT"/>
        </w:rPr>
        <w:t xml:space="preserve"> mostra um modelo do neurónio artificial simplificado. </w:t>
      </w:r>
      <w:r w:rsidR="00C037FA">
        <w:rPr>
          <w:lang w:val="pt-PT"/>
        </w:rPr>
        <w:t>Através da observação da</w:t>
      </w:r>
      <w:r w:rsidRPr="001264D6">
        <w:rPr>
          <w:lang w:val="pt-PT"/>
        </w:rPr>
        <w:t xml:space="preserve"> </w:t>
      </w:r>
      <w:r w:rsidR="00C037FA" w:rsidRPr="001264D6">
        <w:rPr>
          <w:lang w:val="pt-PT"/>
        </w:rPr>
        <w:fldChar w:fldCharType="begin"/>
      </w:r>
      <w:r w:rsidR="00C037FA" w:rsidRPr="001264D6">
        <w:rPr>
          <w:lang w:val="pt-PT"/>
        </w:rPr>
        <w:instrText xml:space="preserve"> REF _Ref69810760 \h  \* MERGEFORMAT </w:instrText>
      </w:r>
      <w:r w:rsidR="00C037FA" w:rsidRPr="001264D6">
        <w:rPr>
          <w:lang w:val="pt-PT"/>
        </w:rPr>
      </w:r>
      <w:r w:rsidR="00C037FA" w:rsidRPr="001264D6">
        <w:rPr>
          <w:lang w:val="pt-PT"/>
        </w:rPr>
        <w:fldChar w:fldCharType="separate"/>
      </w:r>
      <w:r w:rsidR="00737ACF" w:rsidRPr="001264D6">
        <w:rPr>
          <w:lang w:val="pt-BR"/>
        </w:rPr>
        <w:t xml:space="preserve">Figura </w:t>
      </w:r>
      <w:r w:rsidR="00737ACF">
        <w:rPr>
          <w:noProof/>
          <w:lang w:val="pt-BR"/>
        </w:rPr>
        <w:t>3</w:t>
      </w:r>
      <w:r w:rsidR="00C037FA" w:rsidRPr="001264D6">
        <w:rPr>
          <w:lang w:val="pt-PT"/>
        </w:rPr>
        <w:fldChar w:fldCharType="end"/>
      </w:r>
      <w:r w:rsidR="00C037FA">
        <w:rPr>
          <w:lang w:val="pt-PT"/>
        </w:rPr>
        <w:t xml:space="preserve"> </w:t>
      </w:r>
      <w:r w:rsidRPr="001264D6">
        <w:rPr>
          <w:lang w:val="pt-PT"/>
        </w:rPr>
        <w:t xml:space="preserve">é possível perceber que cada terminal de entrada do neurónio recebe um valor (pesos), os valores recebidos são ponderados e combinados por uma função matemática </w:t>
      </w:r>
      <w:proofErr w:type="spellStart"/>
      <w:r w:rsidRPr="001264D6">
        <w:rPr>
          <w:i/>
          <w:iCs/>
          <w:lang w:val="pt-PT"/>
        </w:rPr>
        <w:t>f</w:t>
      </w:r>
      <w:r w:rsidRPr="001264D6">
        <w:rPr>
          <w:i/>
          <w:iCs/>
          <w:vertAlign w:val="subscript"/>
          <w:lang w:val="pt-PT"/>
        </w:rPr>
        <w:t>a</w:t>
      </w:r>
      <w:proofErr w:type="spellEnd"/>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5F7AB0A4" w14:textId="77777777" w:rsidR="00616268" w:rsidRPr="001264D6" w:rsidRDefault="00616268" w:rsidP="00616268">
      <w:pPr>
        <w:rPr>
          <w:lang w:val="pt-PT"/>
        </w:rPr>
      </w:pPr>
    </w:p>
    <w:p w14:paraId="00D761EB" w14:textId="77777777" w:rsidR="00616268" w:rsidRPr="001264D6" w:rsidRDefault="00616268" w:rsidP="00616268">
      <w:pPr>
        <w:keepNext/>
      </w:pPr>
      <w:r w:rsidRPr="001264D6">
        <w:rPr>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6B8A3F24" w:rsidR="00616268" w:rsidRPr="001264D6" w:rsidRDefault="00616268" w:rsidP="00616268">
      <w:pPr>
        <w:pStyle w:val="Caption"/>
        <w:rPr>
          <w:lang w:val="pt-BR"/>
        </w:rPr>
      </w:pPr>
      <w:bookmarkStart w:id="32" w:name="_Ref69810760"/>
      <w:bookmarkStart w:id="33" w:name="_Toc89964986"/>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737ACF">
        <w:rPr>
          <w:noProof/>
          <w:lang w:val="pt-BR"/>
        </w:rPr>
        <w:t>3</w:t>
      </w:r>
      <w:r w:rsidRPr="001264D6">
        <w:fldChar w:fldCharType="end"/>
      </w:r>
      <w:bookmarkEnd w:id="32"/>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3"/>
      <w:r w:rsidR="00F22A9E" w:rsidRPr="001264D6">
        <w:rPr>
          <w:lang w:val="pt-BR"/>
        </w:rPr>
        <w:fldChar w:fldCharType="end"/>
      </w:r>
    </w:p>
    <w:p w14:paraId="213AB654" w14:textId="1FAE0970" w:rsidR="00616268" w:rsidRPr="001264D6" w:rsidRDefault="00616268" w:rsidP="00616268">
      <w:pPr>
        <w:rPr>
          <w:lang w:val="pt-BR"/>
        </w:rPr>
      </w:pPr>
      <w:r w:rsidRPr="001264D6">
        <w:rPr>
          <w:lang w:val="pt-BR"/>
        </w:rPr>
        <w:t xml:space="preserve">Fonte: </w:t>
      </w:r>
      <w:r w:rsidRPr="001264D6">
        <w:rPr>
          <w:lang w:val="pt-BR"/>
        </w:rPr>
        <w:fldChar w:fldCharType="begin" w:fldLock="1"/>
      </w:r>
      <w:r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BR"/>
        </w:rPr>
        <w:fldChar w:fldCharType="separate"/>
      </w:r>
      <w:r w:rsidRPr="001264D6">
        <w:rPr>
          <w:noProof/>
          <w:lang w:val="pt-BR"/>
        </w:rPr>
        <w:t>(Faceli et al., 2011)</w:t>
      </w:r>
      <w:r w:rsidRPr="001264D6">
        <w:rPr>
          <w:lang w:val="pt-BR"/>
        </w:rPr>
        <w:fldChar w:fldCharType="end"/>
      </w:r>
      <w:r w:rsidRPr="001264D6">
        <w:rPr>
          <w:lang w:val="pt-BR"/>
        </w:rPr>
        <w:t xml:space="preserve"> página 110 </w:t>
      </w:r>
    </w:p>
    <w:p w14:paraId="64717E51" w14:textId="77777777" w:rsidR="00616268" w:rsidRPr="001264D6" w:rsidRDefault="00616268" w:rsidP="00616268">
      <w:pPr>
        <w:rPr>
          <w:lang w:val="pt-PT"/>
        </w:rPr>
      </w:pPr>
    </w:p>
    <w:p w14:paraId="04AC0F2B" w14:textId="2F1D2E06" w:rsidR="00616268" w:rsidRPr="001264D6" w:rsidRDefault="00616268" w:rsidP="00DB2413">
      <w:pPr>
        <w:ind w:firstLine="720"/>
        <w:rPr>
          <w:lang w:val="pt-PT"/>
        </w:rPr>
      </w:pPr>
      <w:r w:rsidRPr="001264D6">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w:t>
      </w:r>
      <w:r w:rsidRPr="001264D6">
        <w:rPr>
          <w:lang w:val="pt-PT"/>
        </w:rPr>
        <w:lastRenderedPageBreak/>
        <w:t xml:space="preserve">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lang w:val="pt-PT"/>
        </w:rPr>
        <w:t>hebbiano</w:t>
      </w:r>
      <w:proofErr w:type="spellEnd"/>
      <w:r w:rsidRPr="001264D6">
        <w:rPr>
          <w:lang w:val="pt-PT"/>
        </w:rPr>
        <w:t xml:space="preserve">,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2D2EC269" w14:textId="5F27BD2D" w:rsidR="00487688" w:rsidRPr="001264D6" w:rsidRDefault="00487688" w:rsidP="00487688">
      <w:pPr>
        <w:pStyle w:val="Heading2"/>
        <w:rPr>
          <w:b w:val="0"/>
          <w:bCs/>
          <w:lang w:val="pt-PT"/>
        </w:rPr>
      </w:pPr>
      <w:bookmarkStart w:id="34" w:name="_Toc89964703"/>
      <w:r w:rsidRPr="001264D6">
        <w:rPr>
          <w:b w:val="0"/>
          <w:bCs/>
          <w:lang w:val="pt-PT"/>
        </w:rPr>
        <w:t>Aprendizagem Não-Supervisionada</w:t>
      </w:r>
      <w:bookmarkEnd w:id="34"/>
      <w:r w:rsidRPr="001264D6">
        <w:rPr>
          <w:b w:val="0"/>
          <w:bCs/>
          <w:lang w:val="pt-PT"/>
        </w:rPr>
        <w:t xml:space="preserve"> </w:t>
      </w:r>
    </w:p>
    <w:p w14:paraId="1806A932" w14:textId="51F7FC7B" w:rsidR="00487688" w:rsidRPr="001264D6" w:rsidRDefault="00712432" w:rsidP="00BC5E2B">
      <w:pPr>
        <w:ind w:firstLine="567"/>
        <w:rPr>
          <w:lang w:val="pt-PT"/>
        </w:rPr>
      </w:pPr>
      <w:r w:rsidRPr="00712432">
        <w:rPr>
          <w:lang w:val="pt-PT"/>
        </w:rPr>
        <w:t xml:space="preserve">Enquanto </w:t>
      </w:r>
      <w:r>
        <w:rPr>
          <w:lang w:val="pt-PT"/>
        </w:rPr>
        <w:t xml:space="preserve">que nos modelos de aprendizagem supervisionada os algoritmos </w:t>
      </w:r>
      <w:r w:rsidRPr="00712432">
        <w:rPr>
          <w:lang w:val="pt-PT"/>
        </w:rPr>
        <w:t>produzem uma previsão</w:t>
      </w:r>
      <w:r w:rsidR="00C471E8">
        <w:rPr>
          <w:lang w:val="pt-PT"/>
        </w:rPr>
        <w:t xml:space="preserve"> com base em informação recolhida previamente</w:t>
      </w:r>
      <w:r w:rsidRPr="00712432">
        <w:rPr>
          <w:lang w:val="pt-PT"/>
        </w:rPr>
        <w:t xml:space="preserve">, </w:t>
      </w:r>
      <w:r>
        <w:rPr>
          <w:lang w:val="pt-PT"/>
        </w:rPr>
        <w:t>na aprendizagem</w:t>
      </w:r>
      <w:r w:rsidRPr="00712432">
        <w:rPr>
          <w:lang w:val="pt-PT"/>
        </w:rPr>
        <w:t xml:space="preserve"> não</w:t>
      </w:r>
      <w:r w:rsidR="00AD5357">
        <w:rPr>
          <w:lang w:val="pt-PT"/>
        </w:rPr>
        <w:t>-</w:t>
      </w:r>
      <w:r w:rsidRPr="00712432">
        <w:rPr>
          <w:lang w:val="pt-PT"/>
        </w:rPr>
        <w:t>supervisionad</w:t>
      </w:r>
      <w:r>
        <w:rPr>
          <w:lang w:val="pt-PT"/>
        </w:rPr>
        <w:t xml:space="preserve">a </w:t>
      </w:r>
      <w:r w:rsidR="008F0C50">
        <w:rPr>
          <w:lang w:val="pt-PT"/>
        </w:rPr>
        <w:t xml:space="preserve">são </w:t>
      </w:r>
      <w:r w:rsidR="00C471E8">
        <w:rPr>
          <w:lang w:val="pt-PT"/>
        </w:rPr>
        <w:t>agrupadas</w:t>
      </w:r>
      <w:r w:rsidRPr="00712432">
        <w:rPr>
          <w:lang w:val="pt-PT"/>
        </w:rPr>
        <w:t xml:space="preserve"> amostras de acordo com uma métrica pré-especificada.</w:t>
      </w:r>
      <w:r w:rsidR="00BC5E2B">
        <w:rPr>
          <w:lang w:val="pt-PT"/>
        </w:rPr>
        <w:t xml:space="preserve"> </w:t>
      </w:r>
      <w:r w:rsidR="00616268" w:rsidRPr="001264D6">
        <w:rPr>
          <w:lang w:val="pt-PT"/>
        </w:rPr>
        <w:t xml:space="preserve">Neste tipo de aprendizagem, os algoritmos pesquisam por padrões em conjuntos de dados que não possuem etiquetas </w:t>
      </w:r>
      <w:r w:rsidR="00616268" w:rsidRPr="001264D6">
        <w:rPr>
          <w:lang w:val="pt-PT"/>
        </w:rPr>
        <w:fldChar w:fldCharType="begin" w:fldLock="1"/>
      </w:r>
      <w:r w:rsidR="00616268"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616268" w:rsidRPr="001264D6">
        <w:rPr>
          <w:lang w:val="pt-PT"/>
        </w:rPr>
        <w:fldChar w:fldCharType="separate"/>
      </w:r>
      <w:r w:rsidR="00616268" w:rsidRPr="001264D6">
        <w:rPr>
          <w:noProof/>
          <w:lang w:val="pt-PT"/>
        </w:rPr>
        <w:t>(Libbrecht &amp; Noble, 2015)</w:t>
      </w:r>
      <w:r w:rsidR="00616268" w:rsidRPr="001264D6">
        <w:rPr>
          <w:lang w:val="pt-PT"/>
        </w:rPr>
        <w:fldChar w:fldCharType="end"/>
      </w:r>
      <w:r w:rsidR="00616268" w:rsidRPr="001264D6">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00616268" w:rsidRPr="001264D6">
        <w:rPr>
          <w:i/>
          <w:iCs/>
          <w:lang w:val="pt-PT"/>
        </w:rPr>
        <w:t>clusters</w:t>
      </w:r>
      <w:r w:rsidR="00616268" w:rsidRPr="001264D6">
        <w:rPr>
          <w:lang w:val="pt-PT"/>
        </w:rPr>
        <w:t xml:space="preserve"> ou grupos característicos. Esta segmentação é feita através da identificação padrões que se repetem entre os dados ou semelhanças, que permitem o agrupamento dos dados consoante as características apresentadas </w:t>
      </w:r>
      <w:r w:rsidR="00616268" w:rsidRPr="001264D6">
        <w:rPr>
          <w:lang w:val="pt-PT"/>
        </w:rPr>
        <w:fldChar w:fldCharType="begin" w:fldLock="1"/>
      </w:r>
      <w:r w:rsidR="00616268"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616268" w:rsidRPr="001264D6">
        <w:rPr>
          <w:lang w:val="pt-PT"/>
        </w:rPr>
        <w:fldChar w:fldCharType="separate"/>
      </w:r>
      <w:r w:rsidR="00616268" w:rsidRPr="001264D6">
        <w:rPr>
          <w:noProof/>
          <w:lang w:val="pt-PT"/>
        </w:rPr>
        <w:t>(Hurwitz &amp; Kirsch, 2018)</w:t>
      </w:r>
      <w:r w:rsidR="00616268" w:rsidRPr="001264D6">
        <w:rPr>
          <w:lang w:val="pt-PT"/>
        </w:rPr>
        <w:fldChar w:fldCharType="end"/>
      </w:r>
      <w:r w:rsidR="00616268" w:rsidRPr="001264D6">
        <w:rPr>
          <w:lang w:val="pt-PT"/>
        </w:rPr>
        <w:t>. De seguida são apresentados dois algoritmos que exemplificam o funcionamento da aprendizagem não-supervisionada.</w:t>
      </w:r>
    </w:p>
    <w:p w14:paraId="55BB5685" w14:textId="05EAA542" w:rsidR="00616268" w:rsidRPr="00AD5357" w:rsidRDefault="00487688" w:rsidP="00616268">
      <w:pPr>
        <w:pStyle w:val="Heading3"/>
        <w:rPr>
          <w:i/>
          <w:iCs/>
          <w:lang w:val="pt-PT"/>
        </w:rPr>
      </w:pPr>
      <w:bookmarkStart w:id="35" w:name="_Toc89964704"/>
      <w:proofErr w:type="spellStart"/>
      <w:r w:rsidRPr="001264D6">
        <w:rPr>
          <w:i/>
          <w:iCs/>
          <w:lang w:val="pt-PT"/>
        </w:rPr>
        <w:t>Clustering</w:t>
      </w:r>
      <w:bookmarkEnd w:id="35"/>
      <w:proofErr w:type="spellEnd"/>
      <w:r w:rsidRPr="001264D6">
        <w:rPr>
          <w:i/>
          <w:iCs/>
          <w:lang w:val="pt-PT"/>
        </w:rPr>
        <w:t xml:space="preserve"> </w:t>
      </w:r>
    </w:p>
    <w:p w14:paraId="1FF49387" w14:textId="6E19E0C7" w:rsidR="00616268" w:rsidRPr="00C037FA" w:rsidRDefault="00616268" w:rsidP="00C037FA">
      <w:pPr>
        <w:ind w:firstLine="720"/>
        <w:rPr>
          <w:lang w:val="pt-PT"/>
        </w:rPr>
      </w:pPr>
      <w:r w:rsidRPr="001264D6">
        <w:rPr>
          <w:lang w:val="pt-PT"/>
        </w:rPr>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1264D6">
        <w:rPr>
          <w:i/>
          <w:iCs/>
          <w:lang w:val="pt-PT"/>
        </w:rPr>
        <w:t>clustering</w:t>
      </w:r>
      <w:proofErr w:type="spellEnd"/>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w:t>
      </w:r>
      <w:r w:rsidRPr="001264D6">
        <w:rPr>
          <w:lang w:val="pt-PT"/>
        </w:rPr>
        <w:lastRenderedPageBreak/>
        <w:t xml:space="preserve">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3112FD4C" w14:textId="17EB357E" w:rsidR="00616268" w:rsidRPr="00AD5357" w:rsidRDefault="00487688" w:rsidP="00616268">
      <w:pPr>
        <w:pStyle w:val="Heading3"/>
        <w:rPr>
          <w:i/>
          <w:iCs/>
          <w:lang w:val="pt-PT"/>
        </w:rPr>
      </w:pPr>
      <w:bookmarkStart w:id="36" w:name="_Toc89964705"/>
      <w:r w:rsidRPr="001264D6">
        <w:rPr>
          <w:i/>
          <w:iCs/>
          <w:lang w:val="pt-PT"/>
        </w:rPr>
        <w:t>K-</w:t>
      </w:r>
      <w:proofErr w:type="spellStart"/>
      <w:r w:rsidRPr="001264D6">
        <w:rPr>
          <w:i/>
          <w:iCs/>
          <w:lang w:val="pt-PT"/>
        </w:rPr>
        <w:t>Means</w:t>
      </w:r>
      <w:bookmarkEnd w:id="36"/>
      <w:proofErr w:type="spellEnd"/>
      <w:r w:rsidRPr="001264D6">
        <w:rPr>
          <w:i/>
          <w:iCs/>
          <w:lang w:val="pt-PT"/>
        </w:rPr>
        <w:t xml:space="preserve"> </w:t>
      </w:r>
    </w:p>
    <w:p w14:paraId="408C0D1F" w14:textId="6F6E6EEF" w:rsidR="00616268" w:rsidRPr="001264D6" w:rsidRDefault="00616268" w:rsidP="00616268">
      <w:pPr>
        <w:ind w:firstLine="720"/>
        <w:rPr>
          <w:lang w:val="pt-PT"/>
        </w:rPr>
      </w:pPr>
      <w:r w:rsidRPr="001264D6">
        <w:rPr>
          <w:lang w:val="pt-PT"/>
        </w:rPr>
        <w:t xml:space="preserve">O objectivo-chave de um algoritmo </w:t>
      </w:r>
      <w:r w:rsidR="00487688" w:rsidRPr="001264D6">
        <w:rPr>
          <w:i/>
          <w:iCs/>
          <w:lang w:val="pt-PT"/>
        </w:rPr>
        <w:t>K</w:t>
      </w:r>
      <w:r w:rsidRPr="001264D6">
        <w:rPr>
          <w:i/>
          <w:iCs/>
          <w:lang w:val="pt-PT"/>
        </w:rPr>
        <w:t>-</w:t>
      </w:r>
      <w:proofErr w:type="spellStart"/>
      <w:r w:rsidRPr="001264D6">
        <w:rPr>
          <w:i/>
          <w:iCs/>
          <w:lang w:val="pt-PT"/>
        </w:rPr>
        <w:t>means</w:t>
      </w:r>
      <w:proofErr w:type="spellEnd"/>
      <w:r w:rsidRPr="001264D6">
        <w:rPr>
          <w:lang w:val="pt-PT"/>
        </w:rPr>
        <w:t xml:space="preserve"> é organizar os dados em clusters de modo a que haja elevada semelhança </w:t>
      </w:r>
      <w:proofErr w:type="spellStart"/>
      <w:r w:rsidRPr="001264D6">
        <w:rPr>
          <w:lang w:val="pt-PT"/>
        </w:rPr>
        <w:t>intra-cluster</w:t>
      </w:r>
      <w:proofErr w:type="spellEnd"/>
      <w:r w:rsidRPr="001264D6">
        <w:rPr>
          <w:lang w:val="pt-PT"/>
        </w:rPr>
        <w:t xml:space="preserve"> e baixa semelhança </w:t>
      </w:r>
      <w:proofErr w:type="spellStart"/>
      <w:r w:rsidRPr="001264D6">
        <w:rPr>
          <w:lang w:val="pt-PT"/>
        </w:rPr>
        <w:t>inter-cluster</w:t>
      </w:r>
      <w:proofErr w:type="spellEnd"/>
      <w:r w:rsidRPr="001264D6">
        <w:rPr>
          <w:lang w:val="pt-PT"/>
        </w:rPr>
        <w:t xml:space="preserve">. Um item </w:t>
      </w:r>
      <w:r w:rsidR="00C037FA">
        <w:rPr>
          <w:lang w:val="pt-PT"/>
        </w:rPr>
        <w:t>apenas</w:t>
      </w:r>
      <w:r w:rsidRPr="001264D6">
        <w:rPr>
          <w:lang w:val="pt-PT"/>
        </w:rPr>
        <w:t xml:space="preserve"> pertencerá a um agrupamento, não a vários, ou seja, gera um número específico e não hierárquico clusters. </w:t>
      </w:r>
    </w:p>
    <w:p w14:paraId="497DAB18" w14:textId="4B154470" w:rsidR="00616268" w:rsidRPr="001264D6" w:rsidRDefault="00616268" w:rsidP="00BD1720">
      <w:pPr>
        <w:ind w:firstLine="720"/>
        <w:rPr>
          <w:lang w:val="pt-PT"/>
        </w:rPr>
      </w:pPr>
      <w:r w:rsidRPr="001264D6">
        <w:rPr>
          <w:lang w:val="pt-PT"/>
        </w:rPr>
        <w:t>O algoritmo K-</w:t>
      </w:r>
      <w:proofErr w:type="spellStart"/>
      <w:r w:rsidRPr="001264D6">
        <w:rPr>
          <w:lang w:val="pt-PT"/>
        </w:rPr>
        <w:t>means</w:t>
      </w:r>
      <w:proofErr w:type="spellEnd"/>
      <w:r w:rsidRPr="001264D6">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r w:rsidR="00BD1720">
        <w:rPr>
          <w:lang w:val="pt-PT"/>
        </w:rPr>
        <w:t xml:space="preserve"> O algoritmo </w:t>
      </w:r>
      <w:r w:rsidRPr="001264D6">
        <w:rPr>
          <w:lang w:val="pt-PT"/>
        </w:rPr>
        <w:t>K-</w:t>
      </w:r>
      <w:proofErr w:type="spellStart"/>
      <w:r w:rsidRPr="001264D6">
        <w:rPr>
          <w:lang w:val="pt-PT"/>
        </w:rPr>
        <w:t>means</w:t>
      </w:r>
      <w:proofErr w:type="spellEnd"/>
      <w:r w:rsidRPr="001264D6">
        <w:rPr>
          <w:lang w:val="pt-PT"/>
        </w:rPr>
        <w:t xml:space="preserve"> pode ser concebido para a distância Euclidiana</w:t>
      </w:r>
      <w:r w:rsidR="00DB2413">
        <w:rPr>
          <w:lang w:val="pt-PT"/>
        </w:rPr>
        <w:t xml:space="preserve"> (equação 3.1)</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rPr>
                <w:lang w:val="pt-PT"/>
              </w:rPr>
            </w:pPr>
          </w:p>
        </w:tc>
        <w:tc>
          <w:tcPr>
            <w:tcW w:w="4299" w:type="pct"/>
            <w:vAlign w:val="center"/>
          </w:tcPr>
          <w:p w14:paraId="6F1A81D4" w14:textId="77777777" w:rsidR="00616268" w:rsidRPr="001264D6" w:rsidRDefault="00616268" w:rsidP="00E43F57">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0D8E4690" w:rsidR="00616268" w:rsidRPr="001264D6" w:rsidRDefault="00616268" w:rsidP="00E43F57">
            <w:pPr>
              <w:rPr>
                <w:lang w:val="pt-PT"/>
              </w:rPr>
            </w:pPr>
            <w:r w:rsidRPr="001264D6">
              <w:rPr>
                <w:lang w:val="pt-PT"/>
              </w:rPr>
              <w:t>(</w:t>
            </w:r>
            <w:r w:rsidRPr="001264D6">
              <w:rPr>
                <w:lang w:val="pt-PT"/>
              </w:rPr>
              <w:fldChar w:fldCharType="begin"/>
            </w:r>
            <w:r w:rsidRPr="001264D6">
              <w:rPr>
                <w:lang w:val="pt-PT"/>
              </w:rPr>
              <w:instrText xml:space="preserve"> STYLEREF 1 \s </w:instrText>
            </w:r>
            <w:r w:rsidRPr="001264D6">
              <w:rPr>
                <w:lang w:val="pt-PT"/>
              </w:rPr>
              <w:fldChar w:fldCharType="separate"/>
            </w:r>
            <w:r w:rsidR="00737ACF">
              <w:rPr>
                <w:noProof/>
                <w:lang w:val="pt-PT"/>
              </w:rPr>
              <w:t>3</w:t>
            </w:r>
            <w:r w:rsidRPr="001264D6">
              <w:rPr>
                <w:noProof/>
                <w:lang w:val="pt-PT"/>
              </w:rPr>
              <w:fldChar w:fldCharType="end"/>
            </w:r>
            <w:r w:rsidRPr="001264D6">
              <w:rPr>
                <w:lang w:val="pt-PT"/>
              </w:rPr>
              <w:t>.</w:t>
            </w:r>
            <w:r w:rsidRPr="001264D6">
              <w:rPr>
                <w:lang w:val="pt-PT"/>
              </w:rPr>
              <w:fldChar w:fldCharType="begin"/>
            </w:r>
            <w:r w:rsidRPr="001264D6">
              <w:rPr>
                <w:lang w:val="pt-PT"/>
              </w:rPr>
              <w:instrText xml:space="preserve"> SEQ Equação \* ARABIC \s 1 </w:instrText>
            </w:r>
            <w:r w:rsidRPr="001264D6">
              <w:rPr>
                <w:lang w:val="pt-PT"/>
              </w:rPr>
              <w:fldChar w:fldCharType="separate"/>
            </w:r>
            <w:r w:rsidR="00737ACF">
              <w:rPr>
                <w:noProof/>
                <w:lang w:val="pt-PT"/>
              </w:rPr>
              <w:t>1</w:t>
            </w:r>
            <w:r w:rsidRPr="001264D6">
              <w:rPr>
                <w:noProof/>
                <w:lang w:val="pt-PT"/>
              </w:rPr>
              <w:fldChar w:fldCharType="end"/>
            </w:r>
            <w:r w:rsidRPr="001264D6">
              <w:rPr>
                <w:lang w:val="pt-PT"/>
              </w:rPr>
              <w:t>)</w:t>
            </w:r>
          </w:p>
        </w:tc>
      </w:tr>
    </w:tbl>
    <w:p w14:paraId="08D6EBF0" w14:textId="77777777" w:rsidR="00616268" w:rsidRPr="001264D6" w:rsidRDefault="00616268" w:rsidP="00616268">
      <w:pPr>
        <w:rPr>
          <w:lang w:val="pt-PT"/>
        </w:rPr>
      </w:pPr>
    </w:p>
    <w:p w14:paraId="229B5D40" w14:textId="5BAA6BA2" w:rsidR="00616268" w:rsidRPr="00406B05" w:rsidRDefault="00487688" w:rsidP="00487688">
      <w:pPr>
        <w:pStyle w:val="Heading2"/>
        <w:rPr>
          <w:b w:val="0"/>
          <w:bCs/>
          <w:lang w:val="pt-PT"/>
        </w:rPr>
      </w:pPr>
      <w:bookmarkStart w:id="37" w:name="_Toc89964706"/>
      <w:r w:rsidRPr="001264D6">
        <w:rPr>
          <w:b w:val="0"/>
          <w:bCs/>
          <w:lang w:val="pt-PT"/>
        </w:rPr>
        <w:t>Aprendizagem por Reforço</w:t>
      </w:r>
      <w:bookmarkEnd w:id="37"/>
      <w:r w:rsidRPr="001264D6">
        <w:rPr>
          <w:b w:val="0"/>
          <w:bCs/>
          <w:lang w:val="pt-PT"/>
        </w:rPr>
        <w:t xml:space="preserve"> </w:t>
      </w:r>
    </w:p>
    <w:p w14:paraId="092C7B55" w14:textId="10750712" w:rsidR="00616268" w:rsidRPr="00BD1720" w:rsidRDefault="00616268" w:rsidP="00BD1720">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w:t>
      </w:r>
      <w:r w:rsidR="00406B05">
        <w:rPr>
          <w:lang w:val="pt-PT"/>
        </w:rPr>
        <w:t>um</w:t>
      </w:r>
      <w:r w:rsidRPr="001264D6">
        <w:rPr>
          <w:lang w:val="pt-PT"/>
        </w:rPr>
        <w:t xml:space="preserve">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737ACF" w:rsidRPr="001264D6">
        <w:rPr>
          <w:lang w:val="pt-BR"/>
        </w:rPr>
        <w:t xml:space="preserve">Figura </w:t>
      </w:r>
      <w:r w:rsidR="00737ACF">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w:t>
      </w:r>
      <w:r w:rsidRPr="001264D6">
        <w:rPr>
          <w:lang w:val="pt-PT"/>
        </w:rPr>
        <w:lastRenderedPageBreak/>
        <w:t xml:space="preserve">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A842E6B" w14:textId="77777777" w:rsidR="00616268" w:rsidRPr="001264D6" w:rsidRDefault="00616268" w:rsidP="00616268">
      <w:pPr>
        <w:ind w:firstLine="709"/>
        <w:rPr>
          <w:lang w:val="pt-PT"/>
        </w:rPr>
      </w:pPr>
    </w:p>
    <w:p w14:paraId="0BF57DBD" w14:textId="77777777" w:rsidR="00616268" w:rsidRPr="001264D6" w:rsidRDefault="00616268" w:rsidP="00616268">
      <w:pPr>
        <w:keepNext/>
        <w:ind w:firstLine="709"/>
        <w:jc w:val="center"/>
      </w:pPr>
      <w:r w:rsidRPr="001264D6">
        <w:rPr>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134FCBC7" w:rsidR="00616268" w:rsidRPr="001264D6" w:rsidRDefault="00616268" w:rsidP="00616268">
      <w:pPr>
        <w:pStyle w:val="Caption"/>
        <w:jc w:val="center"/>
        <w:rPr>
          <w:lang w:val="pt-BR"/>
        </w:rPr>
      </w:pPr>
      <w:bookmarkStart w:id="38" w:name="_Ref70517893"/>
      <w:bookmarkStart w:id="39" w:name="_Toc89964987"/>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737ACF">
        <w:rPr>
          <w:noProof/>
          <w:lang w:val="pt-BR"/>
        </w:rPr>
        <w:t>4</w:t>
      </w:r>
      <w:r w:rsidRPr="001264D6">
        <w:fldChar w:fldCharType="end"/>
      </w:r>
      <w:bookmarkEnd w:id="38"/>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39"/>
      <w:r w:rsidRPr="001264D6">
        <w:rPr>
          <w:lang w:val="pt-BR"/>
        </w:rPr>
        <w:fldChar w:fldCharType="end"/>
      </w:r>
    </w:p>
    <w:p w14:paraId="762CE921" w14:textId="77777777" w:rsidR="00616268" w:rsidRPr="001264D6" w:rsidRDefault="00616268" w:rsidP="00616268">
      <w:pPr>
        <w:rPr>
          <w:lang w:val="pt-PT"/>
        </w:rPr>
      </w:pPr>
    </w:p>
    <w:p w14:paraId="77905677" w14:textId="72C65D04" w:rsidR="00851951"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737ACF" w:rsidRPr="001264D6">
        <w:rPr>
          <w:lang w:val="pt-BR"/>
        </w:rPr>
        <w:t xml:space="preserve">Figura </w:t>
      </w:r>
      <w:r w:rsidR="00737ACF">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0A9399E8" w14:textId="55C54A68" w:rsidR="00AF78D0" w:rsidRPr="00E568E9" w:rsidRDefault="00851951" w:rsidP="00AF78D0">
      <w:pPr>
        <w:pStyle w:val="Heading2"/>
        <w:rPr>
          <w:b w:val="0"/>
          <w:bCs/>
          <w:lang w:val="pt-PT"/>
        </w:rPr>
      </w:pPr>
      <w:bookmarkStart w:id="40" w:name="_Toc89964707"/>
      <w:r>
        <w:rPr>
          <w:b w:val="0"/>
          <w:bCs/>
          <w:lang w:val="pt-PT"/>
        </w:rPr>
        <w:t xml:space="preserve">Ferramentas disponíveis em </w:t>
      </w:r>
      <w:proofErr w:type="spellStart"/>
      <w:r>
        <w:rPr>
          <w:b w:val="0"/>
          <w:bCs/>
          <w:lang w:val="pt-PT"/>
        </w:rPr>
        <w:t>Python</w:t>
      </w:r>
      <w:proofErr w:type="spellEnd"/>
      <w:r>
        <w:rPr>
          <w:b w:val="0"/>
          <w:bCs/>
          <w:lang w:val="pt-PT"/>
        </w:rPr>
        <w:t xml:space="preserve"> </w:t>
      </w:r>
      <w:r w:rsidR="00E568E9">
        <w:rPr>
          <w:b w:val="0"/>
          <w:bCs/>
          <w:lang w:val="pt-PT"/>
        </w:rPr>
        <w:t>para ML</w:t>
      </w:r>
      <w:bookmarkEnd w:id="40"/>
      <w:r w:rsidR="00E568E9">
        <w:rPr>
          <w:b w:val="0"/>
          <w:bCs/>
          <w:lang w:val="pt-PT"/>
        </w:rPr>
        <w:t xml:space="preserve"> </w:t>
      </w:r>
    </w:p>
    <w:p w14:paraId="5B840437" w14:textId="4C3C86F0" w:rsidR="00AF78D0" w:rsidRPr="001264D6" w:rsidRDefault="00AF78D0" w:rsidP="00AF78D0">
      <w:pPr>
        <w:ind w:firstLine="709"/>
        <w:rPr>
          <w:lang w:val="pt-PT"/>
        </w:rPr>
      </w:pPr>
      <w:r w:rsidRPr="001264D6">
        <w:rPr>
          <w:lang w:val="pt-PT"/>
        </w:rPr>
        <w:t xml:space="preserve">A linguagem de programação </w:t>
      </w:r>
      <w:proofErr w:type="spellStart"/>
      <w:r w:rsidRPr="001264D6">
        <w:rPr>
          <w:i/>
          <w:iCs/>
          <w:lang w:val="pt-PT"/>
        </w:rPr>
        <w:t>Python</w:t>
      </w:r>
      <w:proofErr w:type="spellEnd"/>
      <w:r w:rsidRPr="001264D6">
        <w:rPr>
          <w:lang w:val="pt-PT"/>
        </w:rPr>
        <w:t xml:space="preserve"> é uma das linguagens mais populares para computação científica. Graças à sua natureza interativa de alto nível e ao ecossistema para o desenvolvimento de bibliotecas científicas, é uma escolha </w:t>
      </w:r>
      <w:r w:rsidR="00784658">
        <w:rPr>
          <w:lang w:val="pt-PT"/>
        </w:rPr>
        <w:t>interessante</w:t>
      </w:r>
      <w:r w:rsidRPr="001264D6">
        <w:rPr>
          <w:lang w:val="pt-PT"/>
        </w:rPr>
        <w:t xml:space="preserve"> para o desenvolvimento algorítmico e a análise exploratória de dados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proofErr w:type="spellStart"/>
      <w:r w:rsidRPr="001264D6">
        <w:rPr>
          <w:i/>
          <w:iCs/>
          <w:lang w:val="pt-PT"/>
        </w:rPr>
        <w:t>Python</w:t>
      </w:r>
      <w:proofErr w:type="spellEnd"/>
      <w:r w:rsidRPr="001264D6">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36D177C3" w:rsidR="00AF78D0" w:rsidRPr="001264D6" w:rsidRDefault="00AF78D0" w:rsidP="00AF78D0">
      <w:pPr>
        <w:ind w:firstLine="709"/>
        <w:rPr>
          <w:lang w:val="pt-PT"/>
        </w:rPr>
      </w:pPr>
      <w:proofErr w:type="spellStart"/>
      <w:r w:rsidRPr="001264D6">
        <w:rPr>
          <w:i/>
          <w:iCs/>
          <w:lang w:val="pt-PT"/>
        </w:rPr>
        <w:lastRenderedPageBreak/>
        <w:t>Scikit-learn</w:t>
      </w:r>
      <w:proofErr w:type="spellEnd"/>
      <w:r w:rsidRPr="001264D6">
        <w:rPr>
          <w:lang w:val="pt-PT"/>
        </w:rPr>
        <w:t xml:space="preserve"> é uma biblioteca do </w:t>
      </w:r>
      <w:proofErr w:type="spellStart"/>
      <w:r w:rsidRPr="001264D6">
        <w:rPr>
          <w:i/>
          <w:iCs/>
          <w:lang w:val="pt-PT"/>
        </w:rPr>
        <w:t>Python</w:t>
      </w:r>
      <w:proofErr w:type="spellEnd"/>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w:t>
      </w:r>
    </w:p>
    <w:p w14:paraId="6150A3A8" w14:textId="42078C91" w:rsidR="00AF78D0" w:rsidRPr="001264D6" w:rsidRDefault="00AF78D0" w:rsidP="00AF78D0">
      <w:pPr>
        <w:ind w:firstLine="709"/>
        <w:rPr>
          <w:lang w:val="pt-BR"/>
        </w:rPr>
      </w:pPr>
      <w:r w:rsidRPr="001264D6">
        <w:rPr>
          <w:lang w:val="pt-BR"/>
        </w:rPr>
        <w:t xml:space="preserve">A função </w:t>
      </w:r>
      <w:proofErr w:type="spellStart"/>
      <w:r w:rsidRPr="001264D6">
        <w:rPr>
          <w:i/>
          <w:iCs/>
          <w:lang w:val="pt-BR"/>
        </w:rPr>
        <w:t>train_test_split</w:t>
      </w:r>
      <w:proofErr w:type="spellEnd"/>
      <w:r w:rsidRPr="001264D6">
        <w:rPr>
          <w:lang w:val="pt-BR"/>
        </w:rPr>
        <w:t xml:space="preserve">  permite a separação aleatória dos dados em percentagens desejadas para treino e teste.</w:t>
      </w:r>
    </w:p>
    <w:p w14:paraId="2DE7BEE3" w14:textId="75241D55" w:rsidR="00AF78D0" w:rsidRPr="001264D6" w:rsidRDefault="00AF78D0" w:rsidP="00BD1720">
      <w:pPr>
        <w:ind w:firstLine="709"/>
        <w:rPr>
          <w:lang w:val="pt-BR"/>
        </w:rPr>
      </w:pPr>
      <w:r w:rsidRPr="001264D6">
        <w:rPr>
          <w:lang w:val="pt-BR"/>
        </w:rPr>
        <w:t xml:space="preserve">O   </w:t>
      </w:r>
      <w:proofErr w:type="spellStart"/>
      <w:r w:rsidRPr="001264D6">
        <w:rPr>
          <w:i/>
          <w:iCs/>
          <w:lang w:val="pt-PT"/>
        </w:rPr>
        <w:t>Scikit-learn</w:t>
      </w:r>
      <w:proofErr w:type="spellEnd"/>
      <w:r w:rsidRPr="001264D6">
        <w:rPr>
          <w:lang w:val="pt-PT"/>
        </w:rPr>
        <w:t xml:space="preserve"> também tem implementadas uma grande variedade de métricas de avaliação de performance que se encontram disponíveis através do módulo </w:t>
      </w:r>
      <w:proofErr w:type="spellStart"/>
      <w:r w:rsidRPr="001264D6">
        <w:rPr>
          <w:i/>
          <w:iCs/>
          <w:lang w:val="pt-PT"/>
        </w:rPr>
        <w:t>metrics</w:t>
      </w:r>
      <w:proofErr w:type="spellEnd"/>
      <w:r w:rsidRPr="001264D6">
        <w:rPr>
          <w:lang w:val="pt-PT"/>
        </w:rPr>
        <w:t xml:space="preserve">. Pode-se destacar a </w:t>
      </w:r>
      <w:proofErr w:type="spellStart"/>
      <w:r w:rsidRPr="001264D6">
        <w:rPr>
          <w:i/>
          <w:iCs/>
          <w:lang w:val="pt-PT"/>
        </w:rPr>
        <w:t>accuracy_score</w:t>
      </w:r>
      <w:proofErr w:type="spellEnd"/>
      <w:r w:rsidRPr="001264D6">
        <w:rPr>
          <w:i/>
          <w:iCs/>
          <w:lang w:val="pt-PT"/>
        </w:rPr>
        <w:t xml:space="preserve"> </w:t>
      </w:r>
      <w:r w:rsidRPr="001264D6">
        <w:rPr>
          <w:lang w:val="pt-PT"/>
        </w:rPr>
        <w:t xml:space="preserve">que calcula o valor de acertos do modelo. </w:t>
      </w:r>
    </w:p>
    <w:p w14:paraId="19D78C95" w14:textId="43C747CB" w:rsidR="00CB7701" w:rsidRPr="001264D6" w:rsidRDefault="00AF78D0" w:rsidP="00BD1720">
      <w:pPr>
        <w:ind w:firstLine="709"/>
        <w:rPr>
          <w:lang w:val="pt-PT"/>
        </w:rPr>
      </w:pPr>
      <w:r w:rsidRPr="001264D6">
        <w:rPr>
          <w:lang w:val="pt-PT"/>
        </w:rPr>
        <w:t xml:space="preserve">Para além desta, existem pelo menos quatro bibliotecas chave que são amplamente utilizadas para análise de dados: </w:t>
      </w:r>
      <w:proofErr w:type="spellStart"/>
      <w:r w:rsidRPr="001264D6">
        <w:rPr>
          <w:i/>
          <w:iCs/>
          <w:lang w:val="pt-PT"/>
        </w:rPr>
        <w:t>NumPy</w:t>
      </w:r>
      <w:proofErr w:type="spellEnd"/>
      <w:r w:rsidRPr="001264D6">
        <w:rPr>
          <w:lang w:val="pt-PT"/>
        </w:rPr>
        <w:t xml:space="preserve">; </w:t>
      </w:r>
      <w:proofErr w:type="spellStart"/>
      <w:r w:rsidRPr="001264D6">
        <w:rPr>
          <w:i/>
          <w:iCs/>
          <w:lang w:val="pt-PT"/>
        </w:rPr>
        <w:t>SciPy</w:t>
      </w:r>
      <w:proofErr w:type="spellEnd"/>
      <w:r w:rsidRPr="001264D6">
        <w:rPr>
          <w:lang w:val="pt-PT"/>
        </w:rPr>
        <w:t xml:space="preserve">; </w:t>
      </w:r>
      <w:proofErr w:type="spellStart"/>
      <w:r w:rsidRPr="001264D6">
        <w:rPr>
          <w:i/>
          <w:iCs/>
          <w:lang w:val="pt-PT"/>
        </w:rPr>
        <w:t>Matplotlib</w:t>
      </w:r>
      <w:proofErr w:type="spellEnd"/>
      <w:r w:rsidRPr="001264D6">
        <w:rPr>
          <w:lang w:val="pt-PT"/>
        </w:rPr>
        <w:t xml:space="preserve"> e </w:t>
      </w:r>
      <w:r w:rsidRPr="001264D6">
        <w:rPr>
          <w:i/>
          <w:iCs/>
          <w:lang w:val="pt-PT"/>
        </w:rPr>
        <w:t>Pandas</w:t>
      </w:r>
      <w:r w:rsidRPr="001264D6">
        <w:rPr>
          <w:lang w:val="pt-PT"/>
        </w:rPr>
        <w:t xml:space="preserve">. A biblioteca </w:t>
      </w:r>
      <w:proofErr w:type="spellStart"/>
      <w:r w:rsidRPr="001264D6">
        <w:rPr>
          <w:i/>
          <w:iCs/>
          <w:lang w:val="pt-PT"/>
        </w:rPr>
        <w:t>NumPy</w:t>
      </w:r>
      <w:proofErr w:type="spellEnd"/>
      <w:r w:rsidRPr="001264D6">
        <w:rPr>
          <w:lang w:val="pt-PT"/>
        </w:rPr>
        <w:t xml:space="preserve"> fornece um objeto de matriz multidimensional de alto desempenho, e ferramentas para trabalhar com estas matrizes. </w:t>
      </w:r>
      <w:r w:rsidR="00BD1720">
        <w:rPr>
          <w:lang w:val="pt-PT"/>
        </w:rPr>
        <w:t xml:space="preserve">Já a </w:t>
      </w:r>
      <w:r w:rsidRPr="001264D6">
        <w:rPr>
          <w:lang w:val="pt-PT"/>
        </w:rPr>
        <w:t xml:space="preserve">biblioteca </w:t>
      </w:r>
      <w:r w:rsidRPr="001264D6">
        <w:rPr>
          <w:i/>
          <w:iCs/>
          <w:lang w:val="pt-PT"/>
        </w:rPr>
        <w:t>Pandas</w:t>
      </w:r>
      <w:r w:rsidRPr="001264D6">
        <w:rPr>
          <w:lang w:val="pt-PT"/>
        </w:rPr>
        <w:t xml:space="preserve"> fornece estruturas de dados rápidas, flexíveis e expressivas, concebidas para trabalhar com dados "relacionais" ou "etiquetados". Foi desenvolvida por </w:t>
      </w:r>
      <w:proofErr w:type="spellStart"/>
      <w:r w:rsidRPr="001264D6">
        <w:rPr>
          <w:lang w:val="pt-PT"/>
        </w:rPr>
        <w:t>Wes</w:t>
      </w:r>
      <w:proofErr w:type="spellEnd"/>
      <w:r w:rsidRPr="001264D6">
        <w:rPr>
          <w:lang w:val="pt-PT"/>
        </w:rPr>
        <w:t xml:space="preserve"> </w:t>
      </w:r>
      <w:proofErr w:type="spellStart"/>
      <w:r w:rsidRPr="001264D6">
        <w:rPr>
          <w:lang w:val="pt-PT"/>
        </w:rPr>
        <w:t>McKinney</w:t>
      </w:r>
      <w:proofErr w:type="spellEnd"/>
      <w:r w:rsidRPr="001264D6">
        <w:rPr>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i/>
          <w:iCs/>
          <w:lang w:val="pt-PT"/>
        </w:rPr>
        <w:t>SciPy</w:t>
      </w:r>
      <w:proofErr w:type="spellEnd"/>
      <w:r w:rsidRPr="001264D6">
        <w:rPr>
          <w:lang w:val="pt-PT"/>
        </w:rPr>
        <w:t xml:space="preserve"> suplementa a biblioteca </w:t>
      </w:r>
      <w:proofErr w:type="spellStart"/>
      <w:r w:rsidRPr="001264D6">
        <w:rPr>
          <w:i/>
          <w:iCs/>
          <w:lang w:val="pt-PT"/>
        </w:rPr>
        <w:t>NumPy</w:t>
      </w:r>
      <w:proofErr w:type="spellEnd"/>
      <w:r w:rsidRPr="001264D6">
        <w:rPr>
          <w:lang w:val="pt-PT"/>
        </w:rPr>
        <w:t xml:space="preserve"> e tem uma variedade de módulos-chave de ciência e engenharia de alto nível.  </w:t>
      </w:r>
    </w:p>
    <w:p w14:paraId="6BC91B37" w14:textId="1E77B752" w:rsidR="00546D4D" w:rsidRPr="00784658" w:rsidRDefault="00CB7701" w:rsidP="00546D4D">
      <w:pPr>
        <w:pStyle w:val="Heading1"/>
        <w:tabs>
          <w:tab w:val="clear" w:pos="680"/>
          <w:tab w:val="num" w:pos="567"/>
        </w:tabs>
        <w:ind w:hanging="720"/>
        <w:rPr>
          <w:lang w:val="pt-PT"/>
        </w:rPr>
      </w:pPr>
      <w:bookmarkStart w:id="41" w:name="_Toc89964708"/>
      <w:r w:rsidRPr="001264D6">
        <w:rPr>
          <w:lang w:val="pt-PT"/>
        </w:rPr>
        <w:t>Delirium</w:t>
      </w:r>
      <w:bookmarkEnd w:id="41"/>
      <w:r w:rsidRPr="001264D6">
        <w:rPr>
          <w:lang w:val="pt-PT"/>
        </w:rPr>
        <w:t xml:space="preserve"> </w:t>
      </w:r>
    </w:p>
    <w:p w14:paraId="736D2524" w14:textId="6E38E4F4" w:rsidR="00434170" w:rsidRDefault="00546D4D" w:rsidP="00434170">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w:t>
      </w:r>
      <w:r w:rsidR="00784658">
        <w:rPr>
          <w:color w:val="000000" w:themeColor="text1"/>
          <w:lang w:val="pt-PT"/>
        </w:rPr>
        <w:t>da probabilidade de ocorrência de</w:t>
      </w:r>
      <w:r w:rsidRPr="001264D6">
        <w:rPr>
          <w:color w:val="000000" w:themeColor="text1"/>
          <w:lang w:val="pt-PT"/>
        </w:rPr>
        <w:t xml:space="preserve"> quedas, readmissões hospitalares, desenvolvimento de demência ou deficiência cognitiva 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w:t>
      </w:r>
      <w:r w:rsidR="00784658">
        <w:rPr>
          <w:color w:val="000000" w:themeColor="text1"/>
          <w:lang w:val="pt-PT"/>
        </w:rPr>
        <w:t>,</w:t>
      </w:r>
      <w:r w:rsidR="003949C8" w:rsidRPr="001264D6">
        <w:rPr>
          <w:color w:val="000000" w:themeColor="text1"/>
          <w:lang w:val="pt-PT"/>
        </w:rPr>
        <w:t xml:space="preserve">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t>delirium</w:t>
      </w:r>
      <w:r w:rsidR="003949C8" w:rsidRPr="001264D6">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w:t>
      </w:r>
      <w:r w:rsidR="003949C8" w:rsidRPr="001264D6">
        <w:rPr>
          <w:color w:val="000000" w:themeColor="text1"/>
          <w:lang w:val="pt-PT"/>
        </w:rPr>
        <w:lastRenderedPageBreak/>
        <w:t xml:space="preserve">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7B90BC48" w14:textId="1CD96055" w:rsidR="00434170" w:rsidRPr="00434170" w:rsidRDefault="00434170" w:rsidP="00434170">
      <w:pPr>
        <w:pStyle w:val="Heading2"/>
        <w:rPr>
          <w:b w:val="0"/>
          <w:bCs/>
          <w:lang w:val="pt-PT"/>
        </w:rPr>
      </w:pPr>
      <w:bookmarkStart w:id="42" w:name="_Toc89964709"/>
      <w:r>
        <w:rPr>
          <w:b w:val="0"/>
          <w:bCs/>
          <w:lang w:val="pt-PT"/>
        </w:rPr>
        <w:t>Prevalência</w:t>
      </w:r>
      <w:bookmarkEnd w:id="42"/>
    </w:p>
    <w:p w14:paraId="7A94177B" w14:textId="77777777" w:rsidR="00434170" w:rsidRPr="001264D6" w:rsidRDefault="00434170" w:rsidP="00434170">
      <w:pPr>
        <w:ind w:firstLine="709"/>
        <w:rPr>
          <w:lang w:val="pt-BR"/>
        </w:rPr>
      </w:pPr>
      <w:r w:rsidRPr="001264D6">
        <w:rPr>
          <w:lang w:val="pt-BR"/>
        </w:rPr>
        <w:t xml:space="preserve">A população mundial está a envelhecer e todos os países do mundo estão a assistir a um crescimento no número e na proporção de indivíduos com idade igual ou superior a 65 anos </w:t>
      </w:r>
      <w:r w:rsidRPr="001264D6">
        <w:rPr>
          <w:lang w:val="pt-BR"/>
        </w:rPr>
        <w:fldChar w:fldCharType="begin" w:fldLock="1"/>
      </w:r>
      <w:r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Pr="001264D6">
        <w:rPr>
          <w:lang w:val="pt-BR"/>
        </w:rPr>
        <w:fldChar w:fldCharType="separate"/>
      </w:r>
      <w:r w:rsidRPr="001264D6">
        <w:rPr>
          <w:noProof/>
          <w:lang w:val="pt-BR"/>
        </w:rPr>
        <w:t>(ONU, 2021)</w:t>
      </w:r>
      <w:r w:rsidRPr="001264D6">
        <w:rPr>
          <w:lang w:val="pt-BR"/>
        </w:rPr>
        <w:fldChar w:fldCharType="end"/>
      </w:r>
      <w:r w:rsidRPr="001264D6">
        <w:rPr>
          <w:lang w:val="pt-BR"/>
        </w:rPr>
        <w:t xml:space="preserve">. No entanto, à medida que a esperança média de vida aumenta, a prevalência de doenças crónicas também cresce, o que implica um incremento das necessidades de cuidados hospitalares quando comparados com os indivíduos mais jovens. </w:t>
      </w:r>
      <w:r w:rsidRPr="001264D6">
        <w:rPr>
          <w:lang w:val="pt-PT"/>
        </w:rPr>
        <w:t xml:space="preserve">O </w:t>
      </w:r>
      <w:r w:rsidRPr="001264D6">
        <w:rPr>
          <w:i/>
          <w:iCs/>
          <w:lang w:val="pt-PT"/>
        </w:rPr>
        <w:t>delirium</w:t>
      </w:r>
      <w:r w:rsidRPr="001264D6">
        <w:rPr>
          <w:lang w:val="pt-PT"/>
        </w:rPr>
        <w:t xml:space="preserve"> é uma síndrome neuropsiquiátrica que se manifesta frequentemente em condições de doença aguda, e com maior prevalência entre os indivíduos mais velhos hospitalizados e pode variar em função das características dos indivíduos, do ambiente dos cuidados e da sensibilidade do método de deteção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Pr="001264D6">
        <w:rPr>
          <w:lang w:val="pt-PT"/>
        </w:rPr>
        <w:fldChar w:fldCharType="separate"/>
      </w:r>
      <w:r w:rsidRPr="001264D6">
        <w:rPr>
          <w:noProof/>
          <w:lang w:val="pt-PT"/>
        </w:rPr>
        <w:t>(American Psychiatric Association, 2013; Pérez-Ros &amp; Martínez-Arnau, 2019)</w:t>
      </w:r>
      <w:r w:rsidRPr="001264D6">
        <w:rPr>
          <w:lang w:val="pt-PT"/>
        </w:rPr>
        <w:fldChar w:fldCharType="end"/>
      </w:r>
      <w:r w:rsidRPr="001264D6">
        <w:rPr>
          <w:lang w:val="pt-PT"/>
        </w:rPr>
        <w:t xml:space="preserve">.  </w:t>
      </w:r>
    </w:p>
    <w:p w14:paraId="1E55B74E" w14:textId="77777777" w:rsidR="00434170" w:rsidRPr="001264D6" w:rsidRDefault="00434170" w:rsidP="00434170">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xml:space="preserve">, porém presume-se que se assemelhe à dos dados existentes internacionalmente </w:t>
      </w:r>
      <w:r w:rsidRPr="001264D6">
        <w:rPr>
          <w:lang w:val="pt-PT"/>
        </w:rPr>
        <w:fldChar w:fldCharType="begin" w:fldLock="1"/>
      </w:r>
      <w:r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A prevalência de </w:t>
      </w:r>
      <w:r w:rsidRPr="001264D6">
        <w:rPr>
          <w:i/>
          <w:iCs/>
          <w:lang w:val="pt-PT"/>
        </w:rPr>
        <w:t>delirium</w:t>
      </w:r>
      <w:r w:rsidRPr="001264D6">
        <w:rPr>
          <w:lang w:val="pt-PT"/>
        </w:rPr>
        <w:t xml:space="preserve"> pode divergir consoante o ambiente onde se encontra o paciente. Esta síndrome pode ocorrer em residentes em lares, doentes em fim de vida, doentes hospitalizados, doentes pós-cirúrgicos, doentes admitidos na Unidade de Cuidados Intensivos (UCI) ou no Serviço de Urgência (SU). No caso de pacientes em cuidados continuados, a prevalência relatada varia entre 15% e 70%, embora a deteção de </w:t>
      </w:r>
      <w:r w:rsidRPr="001264D6">
        <w:rPr>
          <w:i/>
          <w:iCs/>
          <w:lang w:val="pt-PT"/>
        </w:rPr>
        <w:t>delirium</w:t>
      </w:r>
      <w:r w:rsidRPr="001264D6">
        <w:rPr>
          <w:lang w:val="pt-PT"/>
        </w:rPr>
        <w:t xml:space="preserve"> hiperativo seja mais frequente e os sintomas mais reportados são: desorientação, irritabilidade, agitação psicomotora e alucinações visuais </w:t>
      </w:r>
      <w:r w:rsidRPr="001264D6">
        <w:rPr>
          <w:lang w:val="pt-PT"/>
        </w:rPr>
        <w:fldChar w:fldCharType="begin" w:fldLock="1"/>
      </w:r>
      <w:r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Pr="001264D6">
        <w:rPr>
          <w:lang w:val="pt-PT"/>
        </w:rPr>
        <w:fldChar w:fldCharType="separate"/>
      </w:r>
      <w:r w:rsidRPr="001264D6">
        <w:rPr>
          <w:noProof/>
          <w:lang w:val="pt-PT"/>
        </w:rPr>
        <w:t>(Hosker &amp; Ward, 2017; Pérez-Ros &amp; Martínez-Arnau, 2019)</w:t>
      </w:r>
      <w:r w:rsidRPr="001264D6">
        <w:rPr>
          <w:lang w:val="pt-PT"/>
        </w:rPr>
        <w:fldChar w:fldCharType="end"/>
      </w:r>
      <w:r w:rsidRPr="001264D6">
        <w:rPr>
          <w:lang w:val="pt-PT"/>
        </w:rPr>
        <w:t xml:space="preserve">. Como o </w:t>
      </w:r>
      <w:r w:rsidRPr="001264D6">
        <w:rPr>
          <w:i/>
          <w:iCs/>
          <w:lang w:val="pt-PT"/>
        </w:rPr>
        <w:t>delirium</w:t>
      </w:r>
      <w:r w:rsidRPr="001264D6">
        <w:rPr>
          <w:lang w:val="pt-PT"/>
        </w:rPr>
        <w:t xml:space="preserve"> hipoativo é dominado por sintomas de sonolência e inatividade, pode passar despercebido, e o facto de algumas pessoas experimentarem uma mistura de ambos os subtipos pode afetar o diagnóstico </w:t>
      </w:r>
      <w:r w:rsidRPr="001264D6">
        <w:rPr>
          <w:lang w:val="pt-PT"/>
        </w:rPr>
        <w:fldChar w:fldCharType="begin" w:fldLock="1"/>
      </w:r>
      <w:r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Pr="001264D6">
        <w:rPr>
          <w:lang w:val="pt-PT"/>
        </w:rPr>
        <w:fldChar w:fldCharType="separate"/>
      </w:r>
      <w:r w:rsidRPr="001264D6">
        <w:rPr>
          <w:noProof/>
          <w:lang w:val="pt-PT"/>
        </w:rPr>
        <w:t>(Desforges &amp; Lipowski, 1989)</w:t>
      </w:r>
      <w:r w:rsidRPr="001264D6">
        <w:rPr>
          <w:lang w:val="pt-PT"/>
        </w:rPr>
        <w:fldChar w:fldCharType="end"/>
      </w:r>
      <w:r w:rsidRPr="001264D6">
        <w:rPr>
          <w:lang w:val="pt-PT"/>
        </w:rPr>
        <w:t xml:space="preserve">. </w:t>
      </w:r>
    </w:p>
    <w:p w14:paraId="5965FB48" w14:textId="77777777" w:rsidR="00434170" w:rsidRPr="001264D6" w:rsidRDefault="00434170" w:rsidP="00434170">
      <w:pPr>
        <w:ind w:firstLine="709"/>
        <w:rPr>
          <w:lang w:val="pt-PT"/>
        </w:rPr>
      </w:pPr>
      <w:r w:rsidRPr="001264D6">
        <w:rPr>
          <w:lang w:val="pt-PT"/>
        </w:rPr>
        <w:t>Segundo os dados apresentados na revisão bibliográfica de Pérez-</w:t>
      </w:r>
      <w:proofErr w:type="spellStart"/>
      <w:r w:rsidRPr="001264D6">
        <w:rPr>
          <w:lang w:val="pt-PT"/>
        </w:rPr>
        <w:t>Ros</w:t>
      </w:r>
      <w:proofErr w:type="spellEnd"/>
      <w:r w:rsidRPr="001264D6">
        <w:rPr>
          <w:lang w:val="pt-PT"/>
        </w:rPr>
        <w:t xml:space="preserve"> &amp; </w:t>
      </w:r>
      <w:proofErr w:type="spellStart"/>
      <w:r w:rsidRPr="001264D6">
        <w:rPr>
          <w:lang w:val="pt-PT"/>
        </w:rPr>
        <w:t>Martínez-Arnau</w:t>
      </w:r>
      <w:proofErr w:type="spellEnd"/>
      <w:r w:rsidRPr="001264D6">
        <w:rPr>
          <w:lang w:val="pt-PT"/>
        </w:rPr>
        <w:t xml:space="preserve"> (2019), a prevalência do </w:t>
      </w:r>
      <w:r w:rsidRPr="001264D6">
        <w:rPr>
          <w:i/>
          <w:iCs/>
          <w:lang w:val="pt-PT"/>
        </w:rPr>
        <w:t>delirium</w:t>
      </w:r>
      <w:r w:rsidRPr="001264D6">
        <w:rPr>
          <w:lang w:val="pt-PT"/>
        </w:rPr>
        <w:t xml:space="preserve"> em doentes em fim de vida aproxima-se dos 85% em ambientes de cuidados paliativos. Já em doentes hospitalizados mais idosos, o </w:t>
      </w:r>
      <w:r w:rsidRPr="001264D6">
        <w:rPr>
          <w:i/>
          <w:iCs/>
          <w:lang w:val="pt-PT"/>
        </w:rPr>
        <w:t>delirium</w:t>
      </w:r>
      <w:r w:rsidRPr="001264D6">
        <w:rPr>
          <w:lang w:val="pt-PT"/>
        </w:rPr>
        <w:t xml:space="preserve"> é uma complicação bastante frequente, com uma prevalência aproximada de 27%. Em doentes pós-cirúrgicos, a síndrome está condicionada ao tipo de cirurgia, à anestesia e aos procedimentos utilizados. Por exemplo, otorrinolaringologia e cirurgia geral apresentam menor risco, com uma prevalência de 12% e 13%, respetivamente, enquanto a </w:t>
      </w:r>
      <w:r w:rsidRPr="001264D6">
        <w:rPr>
          <w:lang w:val="pt-PT"/>
        </w:rPr>
        <w:lastRenderedPageBreak/>
        <w:t xml:space="preserve">prevalência de </w:t>
      </w:r>
      <w:r w:rsidRPr="001264D6">
        <w:rPr>
          <w:i/>
          <w:iCs/>
          <w:lang w:val="pt-PT"/>
        </w:rPr>
        <w:t>delirium</w:t>
      </w:r>
      <w:r w:rsidRPr="001264D6">
        <w:rPr>
          <w:lang w:val="pt-PT"/>
        </w:rPr>
        <w:t xml:space="preserve"> em pacientes submetidos a cirurgia aórtica, abdominal, ou cardíaca é mais elevada</w:t>
      </w:r>
      <w:r>
        <w:rPr>
          <w:lang w:val="pt-PT"/>
        </w:rPr>
        <w:t xml:space="preserve">, com valores de </w:t>
      </w:r>
      <w:r w:rsidRPr="001264D6">
        <w:rPr>
          <w:lang w:val="pt-PT"/>
        </w:rPr>
        <w:t xml:space="preserve">29%, 50%, e 51%, respetivamente. Na UCI, a prevalência varia entre 31% e 35%, sendo mais elevada em doentes submetidos a ventilação mecânica e com comorbilidades podendo chegar até aos 80%. A maioria dos estudos, tanto de idosos hospitalizados como institucionalizados, mostra uma forte associação entre demência e </w:t>
      </w:r>
      <w:r w:rsidRPr="001264D6">
        <w:rPr>
          <w:i/>
          <w:iCs/>
          <w:lang w:val="pt-PT"/>
        </w:rPr>
        <w:t>delirium</w:t>
      </w:r>
      <w:r w:rsidRPr="001264D6">
        <w:rPr>
          <w:lang w:val="pt-PT"/>
        </w:rPr>
        <w:t xml:space="preserve">, tendo os dados demonstrado uma relação diretamente proporcional ao grau de demência. Havendo a probabilidade de o </w:t>
      </w:r>
      <w:r w:rsidRPr="001264D6">
        <w:rPr>
          <w:i/>
          <w:iCs/>
          <w:lang w:val="pt-PT"/>
        </w:rPr>
        <w:t>delirium</w:t>
      </w:r>
      <w:r w:rsidRPr="001264D6">
        <w:rPr>
          <w:lang w:val="pt-PT"/>
        </w:rPr>
        <w:t xml:space="preserve"> aumentar 45% no caso de pacientes com demências moderadas e 58% em demências graves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w:t>
      </w:r>
    </w:p>
    <w:p w14:paraId="3865F217" w14:textId="77777777" w:rsidR="00434170" w:rsidRPr="001264D6" w:rsidRDefault="00434170" w:rsidP="00434170">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 a 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O </w:t>
      </w:r>
      <w:r w:rsidRPr="001264D6">
        <w:rPr>
          <w:i/>
          <w:iCs/>
          <w:lang w:val="pt-PT"/>
        </w:rPr>
        <w:t>delirium</w:t>
      </w:r>
      <w:r w:rsidRPr="001264D6">
        <w:rPr>
          <w:lang w:val="pt-PT"/>
        </w:rPr>
        <w:t xml:space="preserve"> em contexto de SU é um problema altamente prevalecente que normalmente passa despercebido pelos prestadores de cuidados de saúde. Além disso, o início de um episódio de </w:t>
      </w:r>
      <w:r w:rsidRPr="001264D6">
        <w:rPr>
          <w:i/>
          <w:iCs/>
          <w:lang w:val="pt-PT"/>
        </w:rPr>
        <w:t>delirium</w:t>
      </w:r>
      <w:r w:rsidRPr="001264D6">
        <w:rPr>
          <w:lang w:val="pt-PT"/>
        </w:rPr>
        <w:t xml:space="preserve"> em SU pode estar associado a um aumento da morbilidade e mortalidade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A ocorrência de novos casos de </w:t>
      </w:r>
      <w:r w:rsidRPr="001264D6">
        <w:rPr>
          <w:i/>
          <w:iCs/>
          <w:lang w:val="pt-PT"/>
        </w:rPr>
        <w:t>delirium</w:t>
      </w:r>
      <w:r w:rsidRPr="001264D6">
        <w:rPr>
          <w:lang w:val="pt-PT"/>
        </w:rPr>
        <w:t xml:space="preserve"> durante a hospitalização de pessoas mais velhas varia entre 6-56%; enquanto a prevalência de </w:t>
      </w:r>
      <w:r w:rsidRPr="001264D6">
        <w:rPr>
          <w:i/>
          <w:iCs/>
          <w:lang w:val="pt-PT"/>
        </w:rPr>
        <w:t>delirium</w:t>
      </w:r>
      <w:r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Pr="001264D6">
        <w:rPr>
          <w:lang w:val="pt-PT"/>
        </w:rPr>
        <w:fldChar w:fldCharType="begin" w:fldLock="1"/>
      </w:r>
      <w:r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Pr="001264D6">
        <w:rPr>
          <w:lang w:val="pt-PT"/>
        </w:rPr>
        <w:fldChar w:fldCharType="separate"/>
      </w:r>
      <w:r w:rsidRPr="001264D6">
        <w:rPr>
          <w:noProof/>
          <w:lang w:val="pt-PT"/>
        </w:rPr>
        <w:t>(Sharon K Inouye, 2000; Rossi Varallo et al., 2021)</w:t>
      </w:r>
      <w:r w:rsidRPr="001264D6">
        <w:rPr>
          <w:lang w:val="pt-PT"/>
        </w:rPr>
        <w:fldChar w:fldCharType="end"/>
      </w:r>
      <w:r w:rsidRPr="001264D6">
        <w:rPr>
          <w:lang w:val="pt-PT"/>
        </w:rPr>
        <w:t>.</w:t>
      </w:r>
    </w:p>
    <w:p w14:paraId="3A053CA4" w14:textId="5A516363" w:rsidR="00434170" w:rsidRDefault="00434170" w:rsidP="00434170">
      <w:pPr>
        <w:ind w:firstLine="709"/>
        <w:rPr>
          <w:lang w:val="pt-PT"/>
        </w:rPr>
      </w:pPr>
      <w:r w:rsidRPr="001264D6">
        <w:rPr>
          <w:lang w:val="pt-PT"/>
        </w:rPr>
        <w:t xml:space="preserve">Por norma, a maioria dos indivíduos com </w:t>
      </w:r>
      <w:r w:rsidRPr="001264D6">
        <w:rPr>
          <w:i/>
          <w:iCs/>
          <w:lang w:val="pt-PT"/>
        </w:rPr>
        <w:t>delirium</w:t>
      </w:r>
      <w:r w:rsidRPr="001264D6">
        <w:rPr>
          <w:lang w:val="pt-PT"/>
        </w:rPr>
        <w:t xml:space="preserve"> tem uma recuperação completa, pelo que o reconhecimento precoce e uma intervenção adequada, geralmente encurta a duração do </w:t>
      </w:r>
      <w:r w:rsidRPr="001264D6">
        <w:rPr>
          <w:i/>
          <w:iCs/>
          <w:lang w:val="pt-PT"/>
        </w:rPr>
        <w:t>delirium</w:t>
      </w:r>
      <w:r w:rsidRPr="001264D6">
        <w:rPr>
          <w:lang w:val="pt-PT"/>
        </w:rPr>
        <w:t xml:space="preserve">. Esta síndrome pode progredir para o estupor, coma, convulsões ou morte, particularmente se a causa subjacente permanecer sem tratamento </w:t>
      </w:r>
      <w:r w:rsidRPr="001264D6">
        <w:rPr>
          <w:lang w:val="pt-PT"/>
        </w:rPr>
        <w:fldChar w:fldCharType="begin" w:fldLock="1"/>
      </w:r>
      <w:r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Pr="001264D6">
        <w:rPr>
          <w:lang w:val="pt-PT"/>
        </w:rPr>
        <w:fldChar w:fldCharType="separate"/>
      </w:r>
      <w:r w:rsidRPr="001264D6">
        <w:rPr>
          <w:noProof/>
          <w:lang w:val="pt-PT"/>
        </w:rPr>
        <w:t>(Harrison et al., 2018)</w:t>
      </w:r>
      <w:r w:rsidRPr="001264D6">
        <w:rPr>
          <w:lang w:val="pt-PT"/>
        </w:rPr>
        <w:fldChar w:fldCharType="end"/>
      </w:r>
      <w:r w:rsidRPr="001264D6">
        <w:rPr>
          <w:lang w:val="pt-PT"/>
        </w:rPr>
        <w:t xml:space="preserve">. A mortalidade entre os indivíduos hospitalizados com </w:t>
      </w:r>
      <w:r w:rsidRPr="001264D6">
        <w:rPr>
          <w:i/>
          <w:iCs/>
          <w:lang w:val="pt-PT"/>
        </w:rPr>
        <w:t>delirium</w:t>
      </w:r>
      <w:r w:rsidRPr="001264D6">
        <w:rPr>
          <w:lang w:val="pt-PT"/>
        </w:rPr>
        <w:t xml:space="preserve"> é elevada, e até 40% dos indivíduos com </w:t>
      </w:r>
      <w:r w:rsidRPr="001264D6">
        <w:rPr>
          <w:i/>
          <w:iCs/>
          <w:lang w:val="pt-PT"/>
        </w:rPr>
        <w:t>delirium</w:t>
      </w:r>
      <w:r w:rsidRPr="001264D6">
        <w:rPr>
          <w:lang w:val="pt-PT"/>
        </w:rPr>
        <w:t xml:space="preserve">, particularmente os que sofrem de doenças malignas ou tenham outras condições médicas subjacentes significativas, morrem no prazo de um ano após o diagnóstico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p>
    <w:p w14:paraId="31E496BB" w14:textId="114632EE" w:rsidR="00434170" w:rsidRPr="00434170" w:rsidRDefault="00434170" w:rsidP="00434170">
      <w:pPr>
        <w:pStyle w:val="Heading2"/>
        <w:rPr>
          <w:b w:val="0"/>
          <w:bCs/>
          <w:lang w:val="pt-PT"/>
        </w:rPr>
      </w:pPr>
      <w:bookmarkStart w:id="43" w:name="_Ref87610655"/>
      <w:bookmarkStart w:id="44" w:name="_Ref87610692"/>
      <w:bookmarkStart w:id="45" w:name="_Toc89964710"/>
      <w:r w:rsidRPr="001264D6">
        <w:rPr>
          <w:b w:val="0"/>
          <w:bCs/>
          <w:lang w:val="pt-PT"/>
        </w:rPr>
        <w:t xml:space="preserve">Fatores </w:t>
      </w:r>
      <w:r>
        <w:rPr>
          <w:b w:val="0"/>
          <w:bCs/>
          <w:lang w:val="pt-PT"/>
        </w:rPr>
        <w:t>de risco</w:t>
      </w:r>
      <w:bookmarkEnd w:id="43"/>
      <w:bookmarkEnd w:id="44"/>
      <w:bookmarkEnd w:id="45"/>
    </w:p>
    <w:p w14:paraId="29774C17" w14:textId="77777777" w:rsidR="00434170" w:rsidRPr="001264D6" w:rsidRDefault="00434170" w:rsidP="00434170">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xml:space="preserve">, estando a maioria relacionados com o processo de admissão hospitalar. Além disso, está também documentado que o desenvolvimento de </w:t>
      </w:r>
      <w:r w:rsidRPr="001264D6">
        <w:rPr>
          <w:i/>
          <w:iCs/>
          <w:lang w:val="pt-PT"/>
        </w:rPr>
        <w:t xml:space="preserve">delirium </w:t>
      </w:r>
      <w:r w:rsidRPr="001264D6">
        <w:rPr>
          <w:lang w:val="pt-PT"/>
        </w:rPr>
        <w:t xml:space="preserve">em SU ou UCI é um fator preditor do aumento do tempo de internamento </w:t>
      </w:r>
      <w:r w:rsidRPr="001264D6">
        <w:rPr>
          <w:lang w:val="pt-PT"/>
        </w:rPr>
        <w:fldChar w:fldCharType="begin" w:fldLock="1"/>
      </w:r>
      <w:r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Pr="001264D6">
        <w:rPr>
          <w:noProof/>
          <w:lang w:val="pt-PT"/>
        </w:rPr>
        <w:t>(Cano-escalera, Besga, &amp; Graña, 2021; J. H. Han et al., 2011)</w:t>
      </w:r>
      <w:r w:rsidRPr="001264D6">
        <w:rPr>
          <w:lang w:val="pt-PT"/>
        </w:rPr>
        <w:fldChar w:fldCharType="end"/>
      </w:r>
      <w:r w:rsidRPr="001264D6">
        <w:rPr>
          <w:lang w:val="pt-PT"/>
        </w:rPr>
        <w:t xml:space="preserve">. Segundo vários </w:t>
      </w:r>
      <w:r w:rsidRPr="001264D6">
        <w:rPr>
          <w:lang w:val="pt-PT"/>
        </w:rPr>
        <w:lastRenderedPageBreak/>
        <w:t xml:space="preserve">estudos realizados é possível afirmar que a incidência do </w:t>
      </w:r>
      <w:r w:rsidRPr="001264D6">
        <w:rPr>
          <w:i/>
          <w:iCs/>
          <w:lang w:val="pt-PT"/>
        </w:rPr>
        <w:t>delirium</w:t>
      </w:r>
      <w:r w:rsidRPr="001264D6">
        <w:rPr>
          <w:lang w:val="pt-PT"/>
        </w:rPr>
        <w:t xml:space="preserve"> na UCI pode variar desde valores baixos a muito altos dependendo das diferentes populações de doentes. Pode-se realçar que o </w:t>
      </w:r>
      <w:r w:rsidRPr="001264D6">
        <w:rPr>
          <w:i/>
          <w:iCs/>
          <w:lang w:val="pt-PT"/>
        </w:rPr>
        <w:t>delirium</w:t>
      </w:r>
      <w:r w:rsidRPr="001264D6">
        <w:rPr>
          <w:lang w:val="pt-PT"/>
        </w:rPr>
        <w:t xml:space="preserve"> pós-operatório</w:t>
      </w:r>
      <w:r w:rsidRPr="001264D6">
        <w:rPr>
          <w:lang w:val="pt-PT" w:eastAsia="pt-PT"/>
        </w:rPr>
        <w:t xml:space="preserve"> tem sido a complicação mais comum em pacientes mais velhos que foram submetidos a cirurgia (Ali </w:t>
      </w:r>
      <w:proofErr w:type="spellStart"/>
      <w:r w:rsidRPr="001264D6">
        <w:rPr>
          <w:lang w:val="pt-PT" w:eastAsia="pt-PT"/>
        </w:rPr>
        <w:t>et</w:t>
      </w:r>
      <w:proofErr w:type="spellEnd"/>
      <w:r w:rsidRPr="001264D6">
        <w:rPr>
          <w:lang w:val="pt-PT" w:eastAsia="pt-PT"/>
        </w:rPr>
        <w:t xml:space="preserve"> al., 2021; Robinson, </w:t>
      </w:r>
      <w:proofErr w:type="spellStart"/>
      <w:r w:rsidRPr="001264D6">
        <w:rPr>
          <w:lang w:val="pt-PT" w:eastAsia="pt-PT"/>
        </w:rPr>
        <w:t>Raeburn</w:t>
      </w:r>
      <w:proofErr w:type="spellEnd"/>
      <w:r w:rsidRPr="001264D6">
        <w:rPr>
          <w:lang w:val="pt-PT" w:eastAsia="pt-PT"/>
        </w:rPr>
        <w:t xml:space="preserve">, </w:t>
      </w:r>
      <w:proofErr w:type="spellStart"/>
      <w:r w:rsidRPr="001264D6">
        <w:rPr>
          <w:lang w:val="pt-PT" w:eastAsia="pt-PT"/>
        </w:rPr>
        <w:t>Tran</w:t>
      </w:r>
      <w:proofErr w:type="spellEnd"/>
      <w:r w:rsidRPr="001264D6">
        <w:rPr>
          <w:lang w:val="pt-PT" w:eastAsia="pt-PT"/>
        </w:rPr>
        <w:t xml:space="preserve">, </w:t>
      </w:r>
      <w:proofErr w:type="spellStart"/>
      <w:r w:rsidRPr="001264D6">
        <w:rPr>
          <w:lang w:val="pt-PT" w:eastAsia="pt-PT"/>
        </w:rPr>
        <w:t>Brenner</w:t>
      </w:r>
      <w:proofErr w:type="spellEnd"/>
      <w:r w:rsidRPr="001264D6">
        <w:rPr>
          <w:lang w:val="pt-PT" w:eastAsia="pt-PT"/>
        </w:rPr>
        <w:t xml:space="preserve">, &amp; </w:t>
      </w:r>
      <w:proofErr w:type="spellStart"/>
      <w:r w:rsidRPr="001264D6">
        <w:rPr>
          <w:lang w:val="pt-PT" w:eastAsia="pt-PT"/>
        </w:rPr>
        <w:t>Moss</w:t>
      </w:r>
      <w:proofErr w:type="spellEnd"/>
      <w:r w:rsidRPr="001264D6">
        <w:rPr>
          <w:lang w:val="pt-PT" w:eastAsia="pt-PT"/>
        </w:rPr>
        <w:t xml:space="preserve">, 2011). </w:t>
      </w:r>
    </w:p>
    <w:p w14:paraId="3D7B25C5" w14:textId="5C2936CD" w:rsidR="00434170" w:rsidRDefault="00434170" w:rsidP="00434170">
      <w:pPr>
        <w:ind w:firstLine="720"/>
      </w:pPr>
      <w:r w:rsidRPr="001264D6">
        <w:rPr>
          <w:lang w:val="pt-PT"/>
        </w:rPr>
        <w:t xml:space="preserve">Os fatores de risco assumem diversas relevâncias dependendo das características individuais de cada doente, bem como do seu contexto patológico. A causa do </w:t>
      </w:r>
      <w:r w:rsidRPr="001264D6">
        <w:rPr>
          <w:i/>
          <w:iCs/>
          <w:lang w:val="pt-PT"/>
        </w:rPr>
        <w:t>delirium</w:t>
      </w:r>
      <w:r w:rsidRPr="001264D6">
        <w:rPr>
          <w:lang w:val="pt-PT"/>
        </w:rPr>
        <w:t xml:space="preserve"> é quase sempre de origem multifatorial, dependente de determinados fatores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Pr="001264D6">
        <w:rPr>
          <w:lang w:val="pt-PT"/>
        </w:rPr>
        <w:fldChar w:fldCharType="separate"/>
      </w:r>
      <w:r w:rsidRPr="001264D6">
        <w:rPr>
          <w:noProof/>
          <w:lang w:val="pt-PT"/>
        </w:rPr>
        <w:t>(Cano-escalera et al., 2021)</w:t>
      </w:r>
      <w:r w:rsidRPr="001264D6">
        <w:rPr>
          <w:lang w:val="pt-PT"/>
        </w:rPr>
        <w:fldChar w:fldCharType="end"/>
      </w:r>
      <w:r w:rsidRPr="001264D6">
        <w:rPr>
          <w:lang w:val="pt-PT"/>
        </w:rPr>
        <w:t xml:space="preserve">. Estes fatores podem ser divididos em predisponentes, estando relacionados com o estado basal do doente e respetivas comorbilidades, e precipitantes, </w:t>
      </w:r>
      <w:r w:rsidRPr="001264D6">
        <w:rPr>
          <w:lang w:val="pt-PT"/>
        </w:rPr>
        <w:tab/>
        <w:t xml:space="preserve">referentes ao contexto hospitalar do doente, nomeadamente doença aguda e respetivo tratamento. Alguns dos fatores predisponentes não são modificáveis, como por exemplo, idade, sexo, dependência, deficiência cognitiva pré-existente, doenças cardíacas e pulmonares pré-existentes. Relativamente aos fatores modificáveis, estes podem ter origem nas condições ambientais do local onde se encontra o paciente, tais como ausência de luz do dia visível, a falta de noção temporal, impossibilidade de visitas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Pr="001264D6">
        <w:rPr>
          <w:lang w:val="pt-PT"/>
        </w:rPr>
        <w:fldChar w:fldCharType="separate"/>
      </w:r>
      <w:r w:rsidRPr="001264D6">
        <w:rPr>
          <w:noProof/>
          <w:lang w:val="pt-PT"/>
        </w:rPr>
        <w:t>(M. A. Ali et al., 2021; Cano-escalera et al., 2021)</w:t>
      </w:r>
      <w:r w:rsidRPr="001264D6">
        <w:rPr>
          <w:lang w:val="pt-PT"/>
        </w:rPr>
        <w:fldChar w:fldCharType="end"/>
      </w:r>
      <w:r w:rsidRPr="001264D6">
        <w:rPr>
          <w:lang w:val="pt-PT"/>
        </w:rPr>
        <w:t xml:space="preserve">. Ou por alteração da doença como por exemplo, sedação, aumento do tempo de internamento, febre, dor, entubação e cateteres </w:t>
      </w:r>
      <w:r w:rsidRPr="001264D6">
        <w:rPr>
          <w:lang w:val="pt-PT"/>
        </w:rPr>
        <w:fldChar w:fldCharType="begin" w:fldLock="1"/>
      </w:r>
      <w:r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Pr="001264D6">
        <w:rPr>
          <w:lang w:val="pt-PT"/>
        </w:rPr>
        <w:fldChar w:fldCharType="separate"/>
      </w:r>
      <w:r w:rsidRPr="001264D6">
        <w:rPr>
          <w:noProof/>
          <w:lang w:val="pt-PT"/>
        </w:rPr>
        <w:t>(M. A. Ali et al., 2021)</w:t>
      </w:r>
      <w:r w:rsidRPr="001264D6">
        <w:rPr>
          <w:lang w:val="pt-PT"/>
        </w:rPr>
        <w:fldChar w:fldCharType="end"/>
      </w:r>
      <w:r w:rsidRPr="001264D6">
        <w:rPr>
          <w:lang w:val="pt-PT"/>
        </w:rPr>
        <w:t xml:space="preserve">. Estudos têm demonstrado que a proporção de pacientes que desenvolve </w:t>
      </w:r>
      <w:r w:rsidRPr="001264D6">
        <w:rPr>
          <w:i/>
          <w:iCs/>
          <w:lang w:val="pt-PT"/>
        </w:rPr>
        <w:t>delirium</w:t>
      </w:r>
      <w:r w:rsidRPr="001264D6">
        <w:rPr>
          <w:lang w:val="pt-PT"/>
        </w:rPr>
        <w:t xml:space="preserve"> é diretamente proporcional ao número de fatores de risco presentes à admissão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Além disso, foi evidenciada, por diversos estudos, a relação entre </w:t>
      </w:r>
      <w:r w:rsidRPr="001264D6">
        <w:rPr>
          <w:i/>
          <w:iCs/>
          <w:lang w:val="pt-PT"/>
        </w:rPr>
        <w:t>delirium</w:t>
      </w:r>
      <w:r w:rsidRPr="001264D6">
        <w:rPr>
          <w:lang w:val="pt-PT"/>
        </w:rPr>
        <w:t xml:space="preserve"> e a mortalidade durante e após o internamento, em qualquer tipologia </w:t>
      </w:r>
      <w:r w:rsidRPr="001264D6">
        <w:rPr>
          <w:lang w:val="pt-PT"/>
        </w:rPr>
        <w:fldChar w:fldCharType="begin" w:fldLock="1"/>
      </w:r>
      <w:r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Pr="001264D6">
        <w:rPr>
          <w:rFonts w:ascii="Cambria" w:hAnsi="Cambria" w:cs="Cambria"/>
          <w:lang w:val="pt-PT"/>
        </w:rPr>
        <w:instrText>χ</w:instrText>
      </w:r>
      <w:r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Pr="001264D6">
        <w:rPr>
          <w:lang w:val="pt-PT"/>
        </w:rPr>
        <w:fldChar w:fldCharType="separate"/>
      </w:r>
      <w:r w:rsidRPr="001264D6">
        <w:rPr>
          <w:noProof/>
        </w:rPr>
        <w:t>(S. K. Inouye et al., 1990; Robinson, Raeburn, Tran, Brenner, &amp; Moss, 2011; Siddiqi, House, &amp; Holmes, 2006; Witlox et al., 2010)</w:t>
      </w:r>
      <w:r w:rsidRPr="001264D6">
        <w:rPr>
          <w:lang w:val="pt-PT"/>
        </w:rPr>
        <w:fldChar w:fldCharType="end"/>
      </w:r>
      <w:r w:rsidRPr="001264D6">
        <w:t>.</w:t>
      </w:r>
    </w:p>
    <w:p w14:paraId="1FD1B8A7" w14:textId="12BDC557" w:rsidR="00CB7701" w:rsidRPr="007D5A1D" w:rsidRDefault="007D5A1D" w:rsidP="007D5A1D">
      <w:pPr>
        <w:pStyle w:val="Heading3"/>
        <w:rPr>
          <w:lang w:val="pt-PT"/>
        </w:rPr>
      </w:pPr>
      <w:bookmarkStart w:id="46" w:name="_Toc89964711"/>
      <w:r>
        <w:rPr>
          <w:lang w:val="pt-PT"/>
        </w:rPr>
        <w:t>Fatores predisponentes</w:t>
      </w:r>
      <w:bookmarkEnd w:id="46"/>
      <w:r>
        <w:rPr>
          <w:lang w:val="pt-PT"/>
        </w:rPr>
        <w:t xml:space="preserve"> </w:t>
      </w:r>
      <w:r w:rsidRPr="001264D6">
        <w:rPr>
          <w:lang w:val="pt-PT"/>
        </w:rPr>
        <w:t xml:space="preserve"> </w:t>
      </w: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w:t>
      </w:r>
      <w:r w:rsidR="00F75C28" w:rsidRPr="001264D6">
        <w:rPr>
          <w:sz w:val="23"/>
          <w:szCs w:val="23"/>
          <w:lang w:val="pt-BR"/>
        </w:rPr>
        <w:lastRenderedPageBreak/>
        <w:t xml:space="preserve">fator predisponente mais prevalente no momento da hospitalização, uma vez que é capaz de aumentar em 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254A7DC1" w:rsidR="00CB7701" w:rsidRDefault="00CB7701" w:rsidP="00617036">
      <w:pPr>
        <w:ind w:firstLine="709"/>
        <w:rPr>
          <w:sz w:val="23"/>
          <w:szCs w:val="23"/>
          <w:lang w:val="pt-BR"/>
        </w:rPr>
      </w:pPr>
      <w:r w:rsidRPr="001264D6">
        <w:rPr>
          <w:lang w:val="pt-PT"/>
        </w:rPr>
        <w:t xml:space="preserve">Além disso, estudos de </w:t>
      </w:r>
      <w:proofErr w:type="spellStart"/>
      <w:r w:rsidRPr="001264D6">
        <w:rPr>
          <w:lang w:val="pt-PT"/>
        </w:rPr>
        <w:t>neuroimagem</w:t>
      </w:r>
      <w:proofErr w:type="spellEnd"/>
      <w:r w:rsidRPr="001264D6">
        <w:rPr>
          <w:lang w:val="pt-PT"/>
        </w:rPr>
        <w:t xml:space="preserve">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p>
    <w:p w14:paraId="35C70E0F" w14:textId="2F956C45" w:rsidR="007D5A1D" w:rsidRPr="007D5A1D" w:rsidRDefault="007D5A1D" w:rsidP="007D5A1D">
      <w:pPr>
        <w:pStyle w:val="Heading3"/>
        <w:rPr>
          <w:lang w:val="pt-PT"/>
        </w:rPr>
      </w:pPr>
      <w:bookmarkStart w:id="47" w:name="_Ref87610963"/>
      <w:bookmarkStart w:id="48" w:name="_Toc89964712"/>
      <w:r>
        <w:rPr>
          <w:lang w:val="pt-PT"/>
        </w:rPr>
        <w:t>Fatores precipitantes</w:t>
      </w:r>
      <w:bookmarkEnd w:id="47"/>
      <w:bookmarkEnd w:id="48"/>
      <w:r>
        <w:rPr>
          <w:lang w:val="pt-PT"/>
        </w:rPr>
        <w:t xml:space="preserve"> </w:t>
      </w:r>
    </w:p>
    <w:p w14:paraId="5B30FAC2" w14:textId="2F9C4F7C" w:rsidR="00F75C28" w:rsidRPr="001264D6" w:rsidRDefault="00CB7701" w:rsidP="00295B18">
      <w:pPr>
        <w:ind w:firstLine="709"/>
        <w:rPr>
          <w:sz w:val="23"/>
          <w:szCs w:val="23"/>
          <w:lang w:val="pt-BR"/>
        </w:rPr>
      </w:pPr>
      <w:r w:rsidRPr="001264D6">
        <w:rPr>
          <w:lang w:val="pt-PT"/>
        </w:rPr>
        <w:t xml:space="preserve">Os fatores precipitantes do </w:t>
      </w:r>
      <w:r w:rsidRPr="001264D6">
        <w:rPr>
          <w:i/>
          <w:iCs/>
          <w:lang w:val="pt-PT"/>
        </w:rPr>
        <w:t>delirium</w:t>
      </w:r>
      <w:r w:rsidRPr="001264D6">
        <w:rPr>
          <w:lang w:val="pt-PT"/>
        </w:rPr>
        <w:t xml:space="preserve"> abrangem uma gama ampla de diferentes tipos de condições médicas em doentes internados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(Sharon 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w:t>
      </w:r>
      <w:proofErr w:type="spellStart"/>
      <w:r w:rsidRPr="001264D6">
        <w:rPr>
          <w:lang w:val="pt-PT"/>
        </w:rPr>
        <w:t>diidropiridínicos</w:t>
      </w:r>
      <w:proofErr w:type="spellEnd"/>
      <w:r w:rsidRPr="001264D6">
        <w:rPr>
          <w:lang w:val="pt-PT"/>
        </w:rPr>
        <w:t xml:space="preserve"> (bloqueadores dos canais de cálcio do tipo L normalmente usados ​​no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348B4D1B" w:rsidR="00CB7701" w:rsidRPr="001264D6" w:rsidRDefault="00CB7701" w:rsidP="00CB7701">
      <w:pPr>
        <w:ind w:firstLine="709"/>
        <w:rPr>
          <w:lang w:val="pt-PT"/>
        </w:rPr>
      </w:pPr>
      <w:r w:rsidRPr="001264D6">
        <w:rPr>
          <w:lang w:val="pt-PT"/>
        </w:rPr>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hipoativo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w:t>
      </w:r>
      <w:r w:rsidR="004F13E8">
        <w:rPr>
          <w:sz w:val="23"/>
          <w:szCs w:val="23"/>
          <w:lang w:val="pt-PT"/>
        </w:rPr>
        <w:t>No que diz respeito aos</w:t>
      </w:r>
      <w:r w:rsidRPr="001264D6">
        <w:rPr>
          <w:sz w:val="23"/>
          <w:szCs w:val="23"/>
          <w:lang w:val="pt-PT"/>
        </w:rPr>
        <w:t xml:space="preserve"> fatores precipitantes</w:t>
      </w:r>
      <w:r w:rsidR="004F13E8">
        <w:rPr>
          <w:sz w:val="23"/>
          <w:szCs w:val="23"/>
          <w:lang w:val="pt-PT"/>
        </w:rPr>
        <w:t>, os</w:t>
      </w:r>
      <w:r w:rsidRPr="001264D6">
        <w:rPr>
          <w:sz w:val="23"/>
          <w:szCs w:val="23"/>
          <w:lang w:val="pt-PT"/>
        </w:rPr>
        <w:t xml:space="preserve"> mais comuns que resultaram </w:t>
      </w:r>
      <w:r w:rsidR="004F13E8">
        <w:rPr>
          <w:sz w:val="23"/>
          <w:szCs w:val="23"/>
          <w:lang w:val="pt-PT"/>
        </w:rPr>
        <w:t>em</w:t>
      </w:r>
      <w:r w:rsidRPr="001264D6">
        <w:rPr>
          <w:sz w:val="23"/>
          <w:szCs w:val="23"/>
          <w:lang w:val="pt-PT"/>
        </w:rPr>
        <w:t xml:space="preserve"> </w:t>
      </w:r>
      <w:r w:rsidR="00D5689B" w:rsidRPr="001264D6">
        <w:rPr>
          <w:i/>
          <w:iCs/>
          <w:sz w:val="23"/>
          <w:szCs w:val="23"/>
          <w:lang w:val="pt-PT"/>
        </w:rPr>
        <w:t>delirium</w:t>
      </w:r>
      <w:r w:rsidR="00295B18" w:rsidRPr="001264D6">
        <w:rPr>
          <w:sz w:val="23"/>
          <w:szCs w:val="23"/>
          <w:lang w:val="pt-PT"/>
        </w:rPr>
        <w:t xml:space="preserve"> </w:t>
      </w:r>
      <w:r w:rsidR="004F13E8">
        <w:rPr>
          <w:sz w:val="23"/>
          <w:szCs w:val="23"/>
          <w:lang w:val="pt-PT"/>
        </w:rPr>
        <w:t>estavam relacionados com os</w:t>
      </w:r>
      <w:r w:rsidRPr="001264D6">
        <w:rPr>
          <w:sz w:val="23"/>
          <w:szCs w:val="23"/>
          <w:lang w:val="pt-PT"/>
        </w:rPr>
        <w:t xml:space="preserve">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06A92EEA" w14:textId="0CB5FD02" w:rsidR="00CB7701" w:rsidRDefault="00CB7701" w:rsidP="00F32F5B">
      <w:pPr>
        <w:ind w:firstLine="709"/>
        <w:rPr>
          <w:color w:val="FF0000"/>
          <w:sz w:val="23"/>
          <w:szCs w:val="23"/>
          <w:lang w:val="pt-PT"/>
        </w:rPr>
      </w:pPr>
      <w:r w:rsidRPr="001264D6">
        <w:rPr>
          <w:lang w:val="pt-BR"/>
        </w:rPr>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737ACF" w:rsidRPr="001264D6">
        <w:rPr>
          <w:noProof/>
          <w:lang w:val="pt-PT"/>
        </w:rPr>
        <w:t xml:space="preserve">Tabela </w:t>
      </w:r>
      <w:r w:rsidR="00737ACF" w:rsidRPr="00737ACF">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que foram considerados como as causas mais prováveis desta doença</w:t>
      </w:r>
      <w:r w:rsidR="00140FEF">
        <w:rPr>
          <w:lang w:val="pt-PT"/>
        </w:rPr>
        <w:t xml:space="preserve"> de acordo com vários autores </w:t>
      </w:r>
      <w:r w:rsidR="00140FEF">
        <w:rPr>
          <w:lang w:val="pt-PT"/>
        </w:rPr>
        <w:fldChar w:fldCharType="begin" w:fldLock="1"/>
      </w:r>
      <w:r w:rsidR="00140FEF">
        <w:rPr>
          <w:lang w:val="pt-PT"/>
        </w:rPr>
        <w:instrText xml:space="preserve">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w:instrText>
      </w:r>
      <w:r w:rsidR="00140FEF" w:rsidRPr="00140FEF">
        <w:instrText>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140FEF">
        <w:rPr>
          <w:lang w:val="pt-PT"/>
        </w:rPr>
        <w:fldChar w:fldCharType="separate"/>
      </w:r>
      <w:r w:rsidR="00140FEF" w:rsidRPr="00140FEF">
        <w:rPr>
          <w:noProof/>
        </w:rPr>
        <w:t xml:space="preserve">(Sharon K. Inouye et al., 2014; </w:t>
      </w:r>
      <w:r w:rsidR="00140FEF" w:rsidRPr="00140FEF">
        <w:rPr>
          <w:noProof/>
        </w:rPr>
        <w:lastRenderedPageBreak/>
        <w:t>Laurila, Laakkonen, Strandberg, &amp; Tilvis, 2008; Nagari &amp; Suresh Babu, 2019)</w:t>
      </w:r>
      <w:r w:rsidR="00140FEF">
        <w:rPr>
          <w:lang w:val="pt-PT"/>
        </w:rPr>
        <w:fldChar w:fldCharType="end"/>
      </w:r>
      <w:r w:rsidRPr="00140FEF">
        <w:t xml:space="preserve">. </w:t>
      </w:r>
      <w:r w:rsidRPr="001264D6">
        <w:rPr>
          <w:lang w:val="pt-PT"/>
        </w:rPr>
        <w:t xml:space="preserve">Os fatores de precipitação do </w:t>
      </w:r>
      <w:r w:rsidRPr="001264D6">
        <w:rPr>
          <w:i/>
          <w:iCs/>
          <w:lang w:val="pt-PT"/>
        </w:rPr>
        <w:t xml:space="preserve">delirium </w:t>
      </w:r>
      <w:r w:rsidRPr="001264D6">
        <w:rPr>
          <w:lang w:val="pt-PT"/>
        </w:rPr>
        <w:t xml:space="preserve">foram classificados em toxinas, parâmetros metabólicos anormais, infeções, causas do sistema nervoso central e parâmetros metabólicos. Segundo o estudo realizado por </w:t>
      </w:r>
      <w:proofErr w:type="spellStart"/>
      <w:r w:rsidRPr="001264D6">
        <w:rPr>
          <w:lang w:val="pt-PT"/>
        </w:rPr>
        <w:t>Nagari</w:t>
      </w:r>
      <w:proofErr w:type="spellEnd"/>
      <w:r w:rsidRPr="001264D6">
        <w:rPr>
          <w:lang w:val="pt-PT"/>
        </w:rPr>
        <w:t xml:space="preserve">, em 2019, de entre os parâmetros metabólicos, a </w:t>
      </w:r>
      <w:r w:rsidR="001A580D" w:rsidRPr="001264D6">
        <w:rPr>
          <w:lang w:val="pt-PT"/>
        </w:rPr>
        <w:t>uremia</w:t>
      </w:r>
      <w:r w:rsidRPr="001264D6">
        <w:rPr>
          <w:lang w:val="pt-PT"/>
        </w:rPr>
        <w:t xml:space="preserve">, a encefalopatia hepática e a </w:t>
      </w:r>
      <w:proofErr w:type="spellStart"/>
      <w:r w:rsidRPr="001264D6">
        <w:rPr>
          <w:lang w:val="pt-PT"/>
        </w:rPr>
        <w:t>hiponatremia</w:t>
      </w:r>
      <w:proofErr w:type="spellEnd"/>
      <w:r w:rsidRPr="001264D6">
        <w:rPr>
          <w:lang w:val="pt-PT"/>
        </w:rPr>
        <w:t xml:space="preserve">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r w:rsidRPr="001264D6">
        <w:rPr>
          <w:color w:val="FF0000"/>
          <w:sz w:val="23"/>
          <w:szCs w:val="23"/>
          <w:lang w:val="pt-PT"/>
        </w:rPr>
        <w:t xml:space="preserve"> </w:t>
      </w:r>
    </w:p>
    <w:p w14:paraId="733C36E1" w14:textId="77777777" w:rsidR="00F32F5B" w:rsidRPr="00F32F5B" w:rsidRDefault="00F32F5B" w:rsidP="00F32F5B">
      <w:pPr>
        <w:ind w:firstLine="709"/>
        <w:rPr>
          <w:lang w:val="pt-PT"/>
        </w:rPr>
      </w:pPr>
    </w:p>
    <w:p w14:paraId="23797B76" w14:textId="48479EDD" w:rsidR="00CB7701" w:rsidRPr="00CF5052" w:rsidRDefault="00CB7701" w:rsidP="00CB7701">
      <w:pPr>
        <w:pStyle w:val="Caption"/>
        <w:keepNext/>
        <w:rPr>
          <w:lang w:val="pt-BR"/>
        </w:rPr>
      </w:pPr>
      <w:bookmarkStart w:id="49" w:name="_Ref75966690"/>
      <w:bookmarkStart w:id="50" w:name="_Toc89964998"/>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737ACF">
        <w:rPr>
          <w:i w:val="0"/>
          <w:noProof/>
          <w:lang w:val="pt-PT"/>
        </w:rPr>
        <w:t>1</w:t>
      </w:r>
      <w:r w:rsidRPr="001264D6">
        <w:rPr>
          <w:i w:val="0"/>
          <w:noProof/>
          <w:lang w:val="pt-PT"/>
        </w:rPr>
        <w:fldChar w:fldCharType="end"/>
      </w:r>
      <w:bookmarkEnd w:id="49"/>
      <w:r w:rsidRPr="001264D6">
        <w:rPr>
          <w:i w:val="0"/>
          <w:noProof/>
          <w:lang w:val="pt-PT"/>
        </w:rPr>
        <w:t xml:space="preserve"> - Tabela resumo dos fatores considerados precipitantes para o delirium </w:t>
      </w:r>
      <w:r w:rsidR="00784658">
        <w:rPr>
          <w:lang w:val="pt-PT"/>
        </w:rPr>
        <w:fldChar w:fldCharType="begin" w:fldLock="1"/>
      </w:r>
      <w:r w:rsidR="00994D54">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et al., 2008; Nagari &amp; Suresh Babu, 2019)","plainTextFormattedCitation":"(Sharon K. Inouye et al., 2014; Laurila et al., 2008; Nagari &amp; Suresh Babu, 2019)","previouslyFormattedCitation":"(Sharon K. Inouye et al., 2014; Laurila et al., 2008; Nagari &amp; Suresh Babu, 2019)"},"properties":{"noteIndex":0},"schema":"https://github.com/citation-style-language/schema/raw/master/csl-citation.json"}</w:instrText>
      </w:r>
      <w:r w:rsidR="00784658">
        <w:rPr>
          <w:lang w:val="pt-PT"/>
        </w:rPr>
        <w:fldChar w:fldCharType="separate"/>
      </w:r>
      <w:r w:rsidR="00AD65C8" w:rsidRPr="00AD65C8">
        <w:rPr>
          <w:i w:val="0"/>
          <w:noProof/>
          <w:lang w:val="pt-BR"/>
        </w:rPr>
        <w:t>(Sharon K. Inouye et al., 2014; Laurila et al., 2008; Nagari &amp; Suresh Babu, 2019)</w:t>
      </w:r>
      <w:bookmarkEnd w:id="50"/>
      <w:r w:rsidR="00784658">
        <w:rPr>
          <w:lang w:val="pt-PT"/>
        </w:rPr>
        <w:fldChar w:fldCharType="end"/>
      </w:r>
    </w:p>
    <w:tbl>
      <w:tblPr>
        <w:tblStyle w:val="TableGrid"/>
        <w:tblW w:w="9351" w:type="dxa"/>
        <w:tblBorders>
          <w:left w:val="none" w:sz="0" w:space="0" w:color="auto"/>
          <w:right w:val="none" w:sz="0" w:space="0" w:color="auto"/>
        </w:tblBorders>
        <w:tblLook w:val="04A0" w:firstRow="1" w:lastRow="0" w:firstColumn="1" w:lastColumn="0" w:noHBand="0" w:noVBand="1"/>
      </w:tblPr>
      <w:tblGrid>
        <w:gridCol w:w="3256"/>
        <w:gridCol w:w="6095"/>
      </w:tblGrid>
      <w:tr w:rsidR="00CB7701" w:rsidRPr="00D40247" w14:paraId="47BAA4D0" w14:textId="77777777" w:rsidTr="0079489E">
        <w:tc>
          <w:tcPr>
            <w:tcW w:w="9351" w:type="dxa"/>
            <w:gridSpan w:val="2"/>
            <w:tcBorders>
              <w:bottom w:val="single" w:sz="4" w:space="0" w:color="auto"/>
            </w:tcBorders>
            <w:shd w:val="clear" w:color="auto" w:fill="EEECE1" w:themeFill="background2"/>
          </w:tcPr>
          <w:p w14:paraId="0682170B" w14:textId="77777777" w:rsidR="00CB7701" w:rsidRPr="001264D6" w:rsidRDefault="00CB7701" w:rsidP="00AD0763">
            <w:pPr>
              <w:jc w:val="center"/>
              <w:rPr>
                <w:b/>
                <w:bCs/>
                <w:sz w:val="23"/>
                <w:szCs w:val="23"/>
                <w:lang w:val="pt-PT"/>
              </w:rPr>
            </w:pPr>
            <w:r w:rsidRPr="001264D6">
              <w:rPr>
                <w:b/>
                <w:bCs/>
                <w:sz w:val="23"/>
                <w:szCs w:val="23"/>
                <w:lang w:val="pt-PT"/>
              </w:rPr>
              <w:t>Fatores Precipitantes</w:t>
            </w:r>
          </w:p>
        </w:tc>
      </w:tr>
      <w:tr w:rsidR="00CB7701" w:rsidRPr="00D40247" w14:paraId="543ECF96" w14:textId="77777777" w:rsidTr="00AD0763">
        <w:tc>
          <w:tcPr>
            <w:tcW w:w="3256" w:type="dxa"/>
            <w:vMerge w:val="restart"/>
            <w:tcBorders>
              <w:right w:val="nil"/>
            </w:tcBorders>
            <w:vAlign w:val="center"/>
          </w:tcPr>
          <w:p w14:paraId="5E5192A8" w14:textId="1619CFF1" w:rsidR="00CB7701" w:rsidRPr="001264D6" w:rsidRDefault="00CB7701" w:rsidP="00AD0763">
            <w:pPr>
              <w:jc w:val="center"/>
              <w:rPr>
                <w:sz w:val="23"/>
                <w:szCs w:val="23"/>
                <w:lang w:val="pt-PT"/>
              </w:rPr>
            </w:pPr>
            <w:r w:rsidRPr="001264D6">
              <w:rPr>
                <w:sz w:val="23"/>
                <w:szCs w:val="23"/>
                <w:lang w:val="pt-PT"/>
              </w:rPr>
              <w:t>Medicamentos</w:t>
            </w:r>
          </w:p>
        </w:tc>
        <w:tc>
          <w:tcPr>
            <w:tcW w:w="6095" w:type="dxa"/>
            <w:tcBorders>
              <w:left w:val="nil"/>
            </w:tcBorders>
          </w:tcPr>
          <w:p w14:paraId="7A7421BA" w14:textId="774B1D80" w:rsidR="00CB7701" w:rsidRPr="001264D6" w:rsidRDefault="00CB7701" w:rsidP="00AD0763">
            <w:pPr>
              <w:jc w:val="center"/>
              <w:rPr>
                <w:sz w:val="23"/>
                <w:szCs w:val="23"/>
                <w:lang w:val="pt-PT"/>
              </w:rPr>
            </w:pPr>
            <w:r w:rsidRPr="001264D6">
              <w:rPr>
                <w:sz w:val="23"/>
                <w:szCs w:val="23"/>
                <w:lang w:val="pt-PT"/>
              </w:rPr>
              <w:t>Abstinência de álcool</w:t>
            </w:r>
          </w:p>
        </w:tc>
      </w:tr>
      <w:tr w:rsidR="00CB7701" w:rsidRPr="00D40247" w14:paraId="00E381AD" w14:textId="77777777" w:rsidTr="00AD0763">
        <w:tc>
          <w:tcPr>
            <w:tcW w:w="3256" w:type="dxa"/>
            <w:vMerge/>
            <w:tcBorders>
              <w:right w:val="nil"/>
            </w:tcBorders>
          </w:tcPr>
          <w:p w14:paraId="08AE8071" w14:textId="77777777" w:rsidR="00CB7701" w:rsidRPr="001264D6" w:rsidRDefault="00CB7701" w:rsidP="00AD0763">
            <w:pPr>
              <w:jc w:val="center"/>
              <w:rPr>
                <w:sz w:val="23"/>
                <w:szCs w:val="23"/>
                <w:lang w:val="pt-PT"/>
              </w:rPr>
            </w:pPr>
          </w:p>
        </w:tc>
        <w:tc>
          <w:tcPr>
            <w:tcW w:w="6095" w:type="dxa"/>
            <w:tcBorders>
              <w:left w:val="nil"/>
            </w:tcBorders>
          </w:tcPr>
          <w:p w14:paraId="29822573" w14:textId="17B7A63F" w:rsidR="00CB7701" w:rsidRPr="001264D6" w:rsidRDefault="00CB7701" w:rsidP="00AD0763">
            <w:pPr>
              <w:jc w:val="center"/>
              <w:rPr>
                <w:sz w:val="23"/>
                <w:szCs w:val="23"/>
                <w:lang w:val="pt-PT"/>
              </w:rPr>
            </w:pPr>
            <w:proofErr w:type="spellStart"/>
            <w:r w:rsidRPr="001264D6">
              <w:rPr>
                <w:sz w:val="23"/>
                <w:szCs w:val="23"/>
                <w:lang w:val="pt-PT"/>
              </w:rPr>
              <w:t>Tramadol</w:t>
            </w:r>
            <w:proofErr w:type="spellEnd"/>
          </w:p>
        </w:tc>
      </w:tr>
      <w:tr w:rsidR="00CB7701" w:rsidRPr="00D40247" w14:paraId="1E57AACF" w14:textId="77777777" w:rsidTr="00AD0763">
        <w:tc>
          <w:tcPr>
            <w:tcW w:w="3256" w:type="dxa"/>
            <w:vMerge/>
            <w:tcBorders>
              <w:right w:val="nil"/>
            </w:tcBorders>
          </w:tcPr>
          <w:p w14:paraId="32F2759B" w14:textId="77777777" w:rsidR="00CB7701" w:rsidRPr="001264D6" w:rsidRDefault="00CB7701" w:rsidP="00AD0763">
            <w:pPr>
              <w:jc w:val="center"/>
              <w:rPr>
                <w:sz w:val="23"/>
                <w:szCs w:val="23"/>
                <w:lang w:val="pt-PT"/>
              </w:rPr>
            </w:pPr>
          </w:p>
        </w:tc>
        <w:tc>
          <w:tcPr>
            <w:tcW w:w="6095" w:type="dxa"/>
            <w:tcBorders>
              <w:left w:val="nil"/>
            </w:tcBorders>
          </w:tcPr>
          <w:p w14:paraId="1A969826" w14:textId="7B718458" w:rsidR="00CB7701" w:rsidRPr="001264D6" w:rsidRDefault="00CB7701" w:rsidP="00AD0763">
            <w:pPr>
              <w:jc w:val="center"/>
              <w:rPr>
                <w:sz w:val="23"/>
                <w:szCs w:val="23"/>
                <w:lang w:val="pt-PT"/>
              </w:rPr>
            </w:pPr>
            <w:r w:rsidRPr="001264D6">
              <w:rPr>
                <w:sz w:val="23"/>
                <w:szCs w:val="23"/>
                <w:lang w:val="pt-PT"/>
              </w:rPr>
              <w:t>Cortisona</w:t>
            </w:r>
          </w:p>
        </w:tc>
      </w:tr>
      <w:tr w:rsidR="00CB7701" w:rsidRPr="00D40247" w14:paraId="766A1A9A" w14:textId="77777777" w:rsidTr="00AD0763">
        <w:tc>
          <w:tcPr>
            <w:tcW w:w="3256" w:type="dxa"/>
            <w:vMerge/>
            <w:tcBorders>
              <w:right w:val="nil"/>
            </w:tcBorders>
          </w:tcPr>
          <w:p w14:paraId="24407D7D" w14:textId="77777777" w:rsidR="00CB7701" w:rsidRPr="001264D6" w:rsidRDefault="00CB7701" w:rsidP="00AD0763">
            <w:pPr>
              <w:jc w:val="center"/>
              <w:rPr>
                <w:sz w:val="23"/>
                <w:szCs w:val="23"/>
                <w:lang w:val="pt-PT"/>
              </w:rPr>
            </w:pPr>
          </w:p>
        </w:tc>
        <w:tc>
          <w:tcPr>
            <w:tcW w:w="6095" w:type="dxa"/>
            <w:tcBorders>
              <w:left w:val="nil"/>
            </w:tcBorders>
          </w:tcPr>
          <w:p w14:paraId="591ADBAB" w14:textId="4CEF0C6B" w:rsidR="00CB7701" w:rsidRPr="001264D6" w:rsidRDefault="00CB7701" w:rsidP="00AD0763">
            <w:pPr>
              <w:jc w:val="center"/>
              <w:rPr>
                <w:sz w:val="23"/>
                <w:szCs w:val="23"/>
                <w:lang w:val="pt-PT"/>
              </w:rPr>
            </w:pPr>
            <w:r w:rsidRPr="001264D6">
              <w:rPr>
                <w:sz w:val="23"/>
                <w:szCs w:val="23"/>
                <w:lang w:val="pt-PT"/>
              </w:rPr>
              <w:t>Medicamentos para Parkinson</w:t>
            </w:r>
          </w:p>
        </w:tc>
      </w:tr>
      <w:tr w:rsidR="00CB7701" w:rsidRPr="00D40247" w14:paraId="67D89519" w14:textId="77777777" w:rsidTr="00AD0763">
        <w:tc>
          <w:tcPr>
            <w:tcW w:w="3256" w:type="dxa"/>
            <w:vMerge/>
            <w:tcBorders>
              <w:right w:val="nil"/>
            </w:tcBorders>
          </w:tcPr>
          <w:p w14:paraId="5F8B889E" w14:textId="77777777" w:rsidR="00CB7701" w:rsidRPr="001264D6" w:rsidRDefault="00CB7701" w:rsidP="00AD0763">
            <w:pPr>
              <w:jc w:val="center"/>
              <w:rPr>
                <w:sz w:val="23"/>
                <w:szCs w:val="23"/>
                <w:lang w:val="pt-PT"/>
              </w:rPr>
            </w:pPr>
          </w:p>
        </w:tc>
        <w:tc>
          <w:tcPr>
            <w:tcW w:w="6095" w:type="dxa"/>
            <w:tcBorders>
              <w:left w:val="nil"/>
            </w:tcBorders>
          </w:tcPr>
          <w:p w14:paraId="07050D36" w14:textId="09BC46CE" w:rsidR="00CB7701" w:rsidRPr="001264D6" w:rsidRDefault="00CB7701" w:rsidP="00AD0763">
            <w:pPr>
              <w:jc w:val="center"/>
              <w:rPr>
                <w:sz w:val="23"/>
                <w:szCs w:val="23"/>
                <w:lang w:val="pt-PT"/>
              </w:rPr>
            </w:pPr>
            <w:r w:rsidRPr="001264D6">
              <w:rPr>
                <w:sz w:val="23"/>
                <w:szCs w:val="23"/>
                <w:lang w:val="pt-PT"/>
              </w:rPr>
              <w:t>Medicamentos com propriedades anticolinérgicas</w:t>
            </w:r>
          </w:p>
        </w:tc>
      </w:tr>
      <w:tr w:rsidR="00CB7701" w:rsidRPr="004566B0" w14:paraId="710DAE18" w14:textId="77777777" w:rsidTr="00AD0763">
        <w:tc>
          <w:tcPr>
            <w:tcW w:w="3256" w:type="dxa"/>
            <w:vMerge w:val="restart"/>
            <w:tcBorders>
              <w:right w:val="nil"/>
            </w:tcBorders>
            <w:vAlign w:val="center"/>
          </w:tcPr>
          <w:p w14:paraId="7ADCE108" w14:textId="16F50FD3" w:rsidR="00CB7701" w:rsidRPr="001264D6" w:rsidRDefault="00CB7701" w:rsidP="00AD0763">
            <w:pPr>
              <w:jc w:val="center"/>
              <w:rPr>
                <w:sz w:val="23"/>
                <w:szCs w:val="23"/>
                <w:lang w:val="pt-PT"/>
              </w:rPr>
            </w:pPr>
            <w:r w:rsidRPr="001264D6">
              <w:rPr>
                <w:sz w:val="23"/>
                <w:szCs w:val="23"/>
                <w:lang w:val="pt-PT"/>
              </w:rPr>
              <w:t>Condições Metabólicas</w:t>
            </w:r>
          </w:p>
        </w:tc>
        <w:tc>
          <w:tcPr>
            <w:tcW w:w="6095" w:type="dxa"/>
            <w:tcBorders>
              <w:left w:val="nil"/>
            </w:tcBorders>
          </w:tcPr>
          <w:p w14:paraId="06B1E0E7" w14:textId="0AAD809C" w:rsidR="00CB7701" w:rsidRPr="001264D6" w:rsidRDefault="00CB7701" w:rsidP="00AD0763">
            <w:pPr>
              <w:jc w:val="center"/>
              <w:rPr>
                <w:sz w:val="23"/>
                <w:szCs w:val="23"/>
                <w:lang w:val="pt-PT"/>
              </w:rPr>
            </w:pPr>
            <w:proofErr w:type="spellStart"/>
            <w:r w:rsidRPr="001264D6">
              <w:rPr>
                <w:sz w:val="23"/>
                <w:szCs w:val="23"/>
                <w:lang w:val="pt-PT"/>
              </w:rPr>
              <w:t>Hiponatremia</w:t>
            </w:r>
            <w:proofErr w:type="spellEnd"/>
            <w:r w:rsidRPr="001264D6">
              <w:rPr>
                <w:sz w:val="23"/>
                <w:szCs w:val="23"/>
                <w:lang w:val="pt-PT"/>
              </w:rPr>
              <w:t xml:space="preserve"> </w:t>
            </w:r>
            <w:r w:rsidR="001A580D">
              <w:rPr>
                <w:sz w:val="23"/>
                <w:szCs w:val="23"/>
                <w:lang w:val="pt-PT"/>
              </w:rPr>
              <w:t>(</w:t>
            </w:r>
            <w:r w:rsidR="001A580D" w:rsidRPr="001A580D">
              <w:rPr>
                <w:sz w:val="23"/>
                <w:szCs w:val="23"/>
                <w:lang w:val="pt-PT"/>
              </w:rPr>
              <w:t>redução da concentração plasmática de sódio</w:t>
            </w:r>
            <w:r w:rsidR="001A580D">
              <w:rPr>
                <w:sz w:val="23"/>
                <w:szCs w:val="23"/>
                <w:lang w:val="pt-PT"/>
              </w:rPr>
              <w:t>)</w:t>
            </w:r>
          </w:p>
        </w:tc>
      </w:tr>
      <w:tr w:rsidR="00CB7701" w:rsidRPr="004566B0" w14:paraId="1F2F9165" w14:textId="77777777" w:rsidTr="00AD0763">
        <w:tc>
          <w:tcPr>
            <w:tcW w:w="3256" w:type="dxa"/>
            <w:vMerge/>
            <w:tcBorders>
              <w:right w:val="nil"/>
            </w:tcBorders>
          </w:tcPr>
          <w:p w14:paraId="34DCC70E" w14:textId="77777777" w:rsidR="00CB7701" w:rsidRPr="001264D6" w:rsidRDefault="00CB7701" w:rsidP="00AD0763">
            <w:pPr>
              <w:jc w:val="center"/>
              <w:rPr>
                <w:sz w:val="23"/>
                <w:szCs w:val="23"/>
                <w:lang w:val="pt-PT"/>
              </w:rPr>
            </w:pPr>
          </w:p>
        </w:tc>
        <w:tc>
          <w:tcPr>
            <w:tcW w:w="6095" w:type="dxa"/>
            <w:tcBorders>
              <w:left w:val="nil"/>
            </w:tcBorders>
          </w:tcPr>
          <w:p w14:paraId="14CD3323" w14:textId="2431A717" w:rsidR="00CB7701" w:rsidRPr="001A580D" w:rsidRDefault="00CB7701" w:rsidP="00AD0763">
            <w:pPr>
              <w:jc w:val="center"/>
              <w:rPr>
                <w:sz w:val="23"/>
                <w:szCs w:val="23"/>
                <w:lang w:val="pt-BR"/>
              </w:rPr>
            </w:pPr>
            <w:r w:rsidRPr="001264D6">
              <w:rPr>
                <w:sz w:val="23"/>
                <w:szCs w:val="23"/>
                <w:lang w:val="pt-PT"/>
              </w:rPr>
              <w:t>Hiperglicemia</w:t>
            </w:r>
            <w:r w:rsidR="001A580D">
              <w:rPr>
                <w:sz w:val="23"/>
                <w:szCs w:val="23"/>
                <w:lang w:val="pt-PT"/>
              </w:rPr>
              <w:t xml:space="preserve"> (</w:t>
            </w:r>
            <w:r w:rsidR="001A580D" w:rsidRPr="001A580D">
              <w:rPr>
                <w:sz w:val="23"/>
                <w:szCs w:val="23"/>
                <w:lang w:val="pt-BR"/>
              </w:rPr>
              <w:t>nível de glicose no sangue muito elevado</w:t>
            </w:r>
            <w:r w:rsidR="001A580D">
              <w:rPr>
                <w:sz w:val="23"/>
                <w:szCs w:val="23"/>
                <w:lang w:val="pt-PT"/>
              </w:rPr>
              <w:t>)</w:t>
            </w:r>
          </w:p>
        </w:tc>
      </w:tr>
      <w:tr w:rsidR="00CB7701" w:rsidRPr="004566B0" w14:paraId="6175130D" w14:textId="77777777" w:rsidTr="00AD0763">
        <w:tc>
          <w:tcPr>
            <w:tcW w:w="3256" w:type="dxa"/>
            <w:vMerge/>
            <w:tcBorders>
              <w:right w:val="nil"/>
            </w:tcBorders>
          </w:tcPr>
          <w:p w14:paraId="7EE994B2" w14:textId="77777777" w:rsidR="00CB7701" w:rsidRPr="001264D6" w:rsidRDefault="00CB7701" w:rsidP="00AD0763">
            <w:pPr>
              <w:jc w:val="center"/>
              <w:rPr>
                <w:sz w:val="23"/>
                <w:szCs w:val="23"/>
                <w:lang w:val="pt-PT"/>
              </w:rPr>
            </w:pPr>
          </w:p>
        </w:tc>
        <w:tc>
          <w:tcPr>
            <w:tcW w:w="6095" w:type="dxa"/>
            <w:tcBorders>
              <w:left w:val="nil"/>
            </w:tcBorders>
          </w:tcPr>
          <w:p w14:paraId="61FA7C07" w14:textId="7D7A9BAB" w:rsidR="00CB7701" w:rsidRPr="001264D6" w:rsidRDefault="00CB7701" w:rsidP="00AD0763">
            <w:pPr>
              <w:jc w:val="center"/>
              <w:rPr>
                <w:sz w:val="23"/>
                <w:szCs w:val="23"/>
                <w:lang w:val="pt-PT"/>
              </w:rPr>
            </w:pPr>
            <w:r w:rsidRPr="001264D6">
              <w:rPr>
                <w:sz w:val="23"/>
                <w:szCs w:val="23"/>
                <w:lang w:val="pt-PT"/>
              </w:rPr>
              <w:t>Hipoglic</w:t>
            </w:r>
            <w:r w:rsidR="001A580D">
              <w:rPr>
                <w:sz w:val="23"/>
                <w:szCs w:val="23"/>
                <w:lang w:val="pt-PT"/>
              </w:rPr>
              <w:t>e</w:t>
            </w:r>
            <w:r w:rsidRPr="001264D6">
              <w:rPr>
                <w:sz w:val="23"/>
                <w:szCs w:val="23"/>
                <w:lang w:val="pt-PT"/>
              </w:rPr>
              <w:t>mia</w:t>
            </w:r>
            <w:r w:rsidR="001A580D">
              <w:rPr>
                <w:sz w:val="23"/>
                <w:szCs w:val="23"/>
                <w:lang w:val="pt-PT"/>
              </w:rPr>
              <w:t xml:space="preserve"> (</w:t>
            </w:r>
            <w:r w:rsidR="001A580D" w:rsidRPr="001A580D">
              <w:rPr>
                <w:sz w:val="23"/>
                <w:szCs w:val="23"/>
                <w:lang w:val="pt-BR"/>
              </w:rPr>
              <w:t>nível de glicose no sangue muito baixo</w:t>
            </w:r>
            <w:r w:rsidR="001A580D">
              <w:rPr>
                <w:sz w:val="23"/>
                <w:szCs w:val="23"/>
                <w:lang w:val="pt-PT"/>
              </w:rPr>
              <w:t>)</w:t>
            </w:r>
          </w:p>
        </w:tc>
      </w:tr>
      <w:tr w:rsidR="00CB7701" w:rsidRPr="004566B0" w14:paraId="17911FEC" w14:textId="77777777" w:rsidTr="00AD0763">
        <w:tc>
          <w:tcPr>
            <w:tcW w:w="3256" w:type="dxa"/>
            <w:vMerge/>
            <w:tcBorders>
              <w:right w:val="nil"/>
            </w:tcBorders>
          </w:tcPr>
          <w:p w14:paraId="6368B2E3" w14:textId="77777777" w:rsidR="00CB7701" w:rsidRPr="001264D6" w:rsidRDefault="00CB7701" w:rsidP="00AD0763">
            <w:pPr>
              <w:jc w:val="center"/>
              <w:rPr>
                <w:sz w:val="23"/>
                <w:szCs w:val="23"/>
                <w:lang w:val="pt-PT"/>
              </w:rPr>
            </w:pPr>
          </w:p>
        </w:tc>
        <w:tc>
          <w:tcPr>
            <w:tcW w:w="6095" w:type="dxa"/>
            <w:tcBorders>
              <w:left w:val="nil"/>
            </w:tcBorders>
          </w:tcPr>
          <w:p w14:paraId="42A38E26" w14:textId="2E2837DC" w:rsidR="00CB7701" w:rsidRPr="001264D6" w:rsidRDefault="00CB7701" w:rsidP="00AD0763">
            <w:pPr>
              <w:jc w:val="center"/>
              <w:rPr>
                <w:sz w:val="23"/>
                <w:szCs w:val="23"/>
                <w:lang w:val="pt-PT"/>
              </w:rPr>
            </w:pPr>
            <w:proofErr w:type="spellStart"/>
            <w:r w:rsidRPr="001264D6">
              <w:rPr>
                <w:sz w:val="23"/>
                <w:szCs w:val="23"/>
                <w:lang w:val="pt-PT"/>
              </w:rPr>
              <w:t>Hipercarbia</w:t>
            </w:r>
            <w:proofErr w:type="spellEnd"/>
            <w:r w:rsidR="001A580D">
              <w:rPr>
                <w:sz w:val="23"/>
                <w:szCs w:val="23"/>
                <w:lang w:val="pt-PT"/>
              </w:rPr>
              <w:t xml:space="preserve"> (</w:t>
            </w:r>
            <w:r w:rsidR="001A580D" w:rsidRPr="001A580D">
              <w:rPr>
                <w:sz w:val="23"/>
                <w:szCs w:val="23"/>
                <w:lang w:val="pt-PT"/>
              </w:rPr>
              <w:t>aumento da pressão parcial de CO</w:t>
            </w:r>
            <w:r w:rsidR="001A580D" w:rsidRPr="001A580D">
              <w:rPr>
                <w:sz w:val="23"/>
                <w:szCs w:val="23"/>
                <w:vertAlign w:val="subscript"/>
                <w:lang w:val="pt-PT"/>
              </w:rPr>
              <w:t>2</w:t>
            </w:r>
            <w:r w:rsidR="001A580D" w:rsidRPr="001A580D">
              <w:rPr>
                <w:sz w:val="23"/>
                <w:szCs w:val="23"/>
                <w:lang w:val="pt-PT"/>
              </w:rPr>
              <w:t xml:space="preserve"> (PCO</w:t>
            </w:r>
            <w:r w:rsidR="001A580D" w:rsidRPr="001A580D">
              <w:rPr>
                <w:sz w:val="23"/>
                <w:szCs w:val="23"/>
                <w:vertAlign w:val="subscript"/>
                <w:lang w:val="pt-PT"/>
              </w:rPr>
              <w:t>2</w:t>
            </w:r>
            <w:r w:rsidR="001A580D" w:rsidRPr="001A580D">
              <w:rPr>
                <w:sz w:val="23"/>
                <w:szCs w:val="23"/>
                <w:lang w:val="pt-PT"/>
              </w:rPr>
              <w:t>) no sangue</w:t>
            </w:r>
            <w:r w:rsidR="001A580D">
              <w:rPr>
                <w:sz w:val="23"/>
                <w:szCs w:val="23"/>
                <w:lang w:val="pt-PT"/>
              </w:rPr>
              <w:t>)</w:t>
            </w:r>
          </w:p>
        </w:tc>
      </w:tr>
      <w:tr w:rsidR="00CB7701" w:rsidRPr="004566B0" w14:paraId="596F9728" w14:textId="77777777" w:rsidTr="00AD0763">
        <w:tc>
          <w:tcPr>
            <w:tcW w:w="3256" w:type="dxa"/>
            <w:vMerge/>
            <w:tcBorders>
              <w:right w:val="nil"/>
            </w:tcBorders>
          </w:tcPr>
          <w:p w14:paraId="35826B97" w14:textId="77777777" w:rsidR="00CB7701" w:rsidRPr="001264D6" w:rsidRDefault="00CB7701" w:rsidP="00AD0763">
            <w:pPr>
              <w:jc w:val="center"/>
              <w:rPr>
                <w:sz w:val="23"/>
                <w:szCs w:val="23"/>
                <w:lang w:val="pt-PT"/>
              </w:rPr>
            </w:pPr>
          </w:p>
        </w:tc>
        <w:tc>
          <w:tcPr>
            <w:tcW w:w="6095" w:type="dxa"/>
            <w:tcBorders>
              <w:left w:val="nil"/>
            </w:tcBorders>
          </w:tcPr>
          <w:p w14:paraId="676644F0" w14:textId="44ADDD2C" w:rsidR="00CB7701" w:rsidRPr="001264D6" w:rsidRDefault="001A580D" w:rsidP="00AD0763">
            <w:pPr>
              <w:jc w:val="center"/>
              <w:rPr>
                <w:sz w:val="23"/>
                <w:szCs w:val="23"/>
                <w:lang w:val="pt-PT"/>
              </w:rPr>
            </w:pPr>
            <w:r w:rsidRPr="001264D6">
              <w:rPr>
                <w:sz w:val="23"/>
                <w:szCs w:val="23"/>
                <w:lang w:val="pt-PT"/>
              </w:rPr>
              <w:t>Uremia</w:t>
            </w:r>
            <w:r>
              <w:rPr>
                <w:sz w:val="23"/>
                <w:szCs w:val="23"/>
                <w:lang w:val="pt-PT"/>
              </w:rPr>
              <w:t xml:space="preserve"> (aumento da ureia no sangue)</w:t>
            </w:r>
          </w:p>
        </w:tc>
      </w:tr>
      <w:tr w:rsidR="00CB7701" w:rsidRPr="00D40247" w14:paraId="4C311DCE" w14:textId="77777777" w:rsidTr="00AD0763">
        <w:tc>
          <w:tcPr>
            <w:tcW w:w="3256" w:type="dxa"/>
            <w:vMerge/>
            <w:tcBorders>
              <w:right w:val="nil"/>
            </w:tcBorders>
          </w:tcPr>
          <w:p w14:paraId="2906CFEB" w14:textId="77777777" w:rsidR="00CB7701" w:rsidRPr="001264D6" w:rsidRDefault="00CB7701" w:rsidP="00AD0763">
            <w:pPr>
              <w:jc w:val="center"/>
              <w:rPr>
                <w:sz w:val="23"/>
                <w:szCs w:val="23"/>
                <w:lang w:val="pt-PT"/>
              </w:rPr>
            </w:pPr>
          </w:p>
        </w:tc>
        <w:tc>
          <w:tcPr>
            <w:tcW w:w="6095" w:type="dxa"/>
            <w:tcBorders>
              <w:left w:val="nil"/>
            </w:tcBorders>
          </w:tcPr>
          <w:p w14:paraId="056343EA" w14:textId="77777777" w:rsidR="00CB7701" w:rsidRPr="001264D6" w:rsidRDefault="00CB7701" w:rsidP="00AD0763">
            <w:pPr>
              <w:jc w:val="center"/>
              <w:rPr>
                <w:sz w:val="23"/>
                <w:szCs w:val="23"/>
                <w:lang w:val="pt-PT"/>
              </w:rPr>
            </w:pPr>
            <w:r w:rsidRPr="001264D6">
              <w:rPr>
                <w:sz w:val="23"/>
                <w:szCs w:val="23"/>
                <w:lang w:val="pt-PT"/>
              </w:rPr>
              <w:t>Encefalopatia hepática (</w:t>
            </w:r>
            <w:proofErr w:type="spellStart"/>
            <w:r w:rsidRPr="001264D6">
              <w:rPr>
                <w:sz w:val="23"/>
                <w:szCs w:val="23"/>
                <w:lang w:val="pt-PT"/>
              </w:rPr>
              <w:t>hiperamonemia</w:t>
            </w:r>
            <w:proofErr w:type="spellEnd"/>
            <w:r w:rsidRPr="001264D6">
              <w:rPr>
                <w:sz w:val="23"/>
                <w:szCs w:val="23"/>
                <w:lang w:val="pt-PT"/>
              </w:rPr>
              <w:t>)</w:t>
            </w:r>
          </w:p>
        </w:tc>
      </w:tr>
      <w:tr w:rsidR="00617036" w:rsidRPr="00D40247" w14:paraId="02BAE7FB" w14:textId="77777777" w:rsidTr="00AD0763">
        <w:tc>
          <w:tcPr>
            <w:tcW w:w="3256" w:type="dxa"/>
            <w:tcBorders>
              <w:right w:val="nil"/>
            </w:tcBorders>
            <w:vAlign w:val="center"/>
          </w:tcPr>
          <w:p w14:paraId="45000A16" w14:textId="526CD3F7" w:rsidR="00617036" w:rsidRPr="001264D6" w:rsidRDefault="00617036" w:rsidP="00AD0763">
            <w:pPr>
              <w:jc w:val="center"/>
              <w:rPr>
                <w:sz w:val="23"/>
                <w:szCs w:val="23"/>
                <w:lang w:val="pt-PT"/>
              </w:rPr>
            </w:pPr>
            <w:r w:rsidRPr="001264D6">
              <w:rPr>
                <w:sz w:val="23"/>
                <w:szCs w:val="23"/>
                <w:lang w:val="pt-PT"/>
              </w:rPr>
              <w:t>Procedimentos médicos/cirurgias</w:t>
            </w:r>
          </w:p>
        </w:tc>
        <w:tc>
          <w:tcPr>
            <w:tcW w:w="6095" w:type="dxa"/>
            <w:tcBorders>
              <w:left w:val="nil"/>
            </w:tcBorders>
          </w:tcPr>
          <w:p w14:paraId="2D8FDA6A" w14:textId="2A064A76" w:rsidR="00617036" w:rsidRPr="001264D6" w:rsidRDefault="003E5B9D" w:rsidP="00AD0763">
            <w:pPr>
              <w:jc w:val="center"/>
              <w:rPr>
                <w:sz w:val="23"/>
                <w:szCs w:val="23"/>
                <w:lang w:val="pt-PT"/>
              </w:rPr>
            </w:pPr>
            <w:r>
              <w:rPr>
                <w:lang w:val="pt-PT"/>
              </w:rPr>
              <w:t>Ci</w:t>
            </w:r>
            <w:r w:rsidRPr="001264D6">
              <w:rPr>
                <w:lang w:val="pt-PT"/>
              </w:rPr>
              <w:t>rurgia aórtica, abdominal, cardíaca</w:t>
            </w:r>
          </w:p>
        </w:tc>
      </w:tr>
      <w:tr w:rsidR="00CB7701" w:rsidRPr="00D40247" w14:paraId="0E0D5B50" w14:textId="77777777" w:rsidTr="00AD0763">
        <w:tc>
          <w:tcPr>
            <w:tcW w:w="3256" w:type="dxa"/>
            <w:vMerge w:val="restart"/>
            <w:tcBorders>
              <w:right w:val="nil"/>
            </w:tcBorders>
            <w:vAlign w:val="center"/>
          </w:tcPr>
          <w:p w14:paraId="135151B6" w14:textId="340C7B0E" w:rsidR="00CB7701" w:rsidRPr="001264D6" w:rsidRDefault="00CB7701" w:rsidP="00AD0763">
            <w:pPr>
              <w:jc w:val="center"/>
              <w:rPr>
                <w:sz w:val="23"/>
                <w:szCs w:val="23"/>
                <w:lang w:val="pt-PT"/>
              </w:rPr>
            </w:pPr>
            <w:r w:rsidRPr="001264D6">
              <w:rPr>
                <w:sz w:val="23"/>
                <w:szCs w:val="23"/>
                <w:lang w:val="pt-PT"/>
              </w:rPr>
              <w:t>Infeções</w:t>
            </w:r>
          </w:p>
        </w:tc>
        <w:tc>
          <w:tcPr>
            <w:tcW w:w="6095" w:type="dxa"/>
            <w:tcBorders>
              <w:left w:val="nil"/>
            </w:tcBorders>
          </w:tcPr>
          <w:p w14:paraId="31B87FD8" w14:textId="02AFE36E" w:rsidR="00CB7701" w:rsidRPr="001264D6" w:rsidRDefault="00CB7701" w:rsidP="00AD0763">
            <w:pPr>
              <w:jc w:val="cente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D40247" w14:paraId="01E2BC26" w14:textId="77777777" w:rsidTr="00AD0763">
        <w:tc>
          <w:tcPr>
            <w:tcW w:w="3256" w:type="dxa"/>
            <w:vMerge/>
            <w:tcBorders>
              <w:right w:val="nil"/>
            </w:tcBorders>
          </w:tcPr>
          <w:p w14:paraId="3174B75F" w14:textId="77777777" w:rsidR="00CB7701" w:rsidRPr="001264D6" w:rsidRDefault="00CB7701" w:rsidP="00AD0763">
            <w:pPr>
              <w:jc w:val="center"/>
              <w:rPr>
                <w:sz w:val="23"/>
                <w:szCs w:val="23"/>
                <w:lang w:val="pt-PT"/>
              </w:rPr>
            </w:pPr>
          </w:p>
        </w:tc>
        <w:tc>
          <w:tcPr>
            <w:tcW w:w="6095" w:type="dxa"/>
            <w:tcBorders>
              <w:left w:val="nil"/>
            </w:tcBorders>
          </w:tcPr>
          <w:p w14:paraId="65AB90E6" w14:textId="474E8396" w:rsidR="00CB7701" w:rsidRPr="001264D6" w:rsidRDefault="00CB7701" w:rsidP="00AD0763">
            <w:pPr>
              <w:jc w:val="center"/>
              <w:rPr>
                <w:sz w:val="23"/>
                <w:szCs w:val="23"/>
                <w:lang w:val="pt-PT"/>
              </w:rPr>
            </w:pPr>
            <w:r w:rsidRPr="001264D6">
              <w:rPr>
                <w:sz w:val="23"/>
                <w:szCs w:val="23"/>
                <w:lang w:val="pt-PT"/>
              </w:rPr>
              <w:t>Meningite</w:t>
            </w:r>
            <w:r w:rsidR="00053D89">
              <w:rPr>
                <w:sz w:val="23"/>
                <w:szCs w:val="23"/>
                <w:lang w:val="pt-PT"/>
              </w:rPr>
              <w:t>/</w:t>
            </w:r>
            <w:r w:rsidRPr="001264D6">
              <w:rPr>
                <w:sz w:val="23"/>
                <w:szCs w:val="23"/>
                <w:lang w:val="pt-PT"/>
              </w:rPr>
              <w:t>Encefalite</w:t>
            </w:r>
          </w:p>
        </w:tc>
      </w:tr>
      <w:tr w:rsidR="00CB7701" w:rsidRPr="00D40247" w14:paraId="495C3A0A" w14:textId="77777777" w:rsidTr="00AD0763">
        <w:tc>
          <w:tcPr>
            <w:tcW w:w="3256" w:type="dxa"/>
            <w:vMerge/>
            <w:tcBorders>
              <w:right w:val="nil"/>
            </w:tcBorders>
          </w:tcPr>
          <w:p w14:paraId="7258A331" w14:textId="77777777" w:rsidR="00CB7701" w:rsidRPr="001264D6" w:rsidRDefault="00CB7701" w:rsidP="00AD0763">
            <w:pPr>
              <w:jc w:val="center"/>
              <w:rPr>
                <w:sz w:val="23"/>
                <w:szCs w:val="23"/>
                <w:lang w:val="pt-PT"/>
              </w:rPr>
            </w:pPr>
          </w:p>
        </w:tc>
        <w:tc>
          <w:tcPr>
            <w:tcW w:w="6095" w:type="dxa"/>
            <w:tcBorders>
              <w:left w:val="nil"/>
            </w:tcBorders>
          </w:tcPr>
          <w:p w14:paraId="4D798125" w14:textId="5DD99722" w:rsidR="00CB7701" w:rsidRPr="001264D6" w:rsidRDefault="00CB7701" w:rsidP="00AD0763">
            <w:pPr>
              <w:jc w:val="center"/>
              <w:rPr>
                <w:sz w:val="23"/>
                <w:szCs w:val="23"/>
                <w:lang w:val="pt-PT"/>
              </w:rPr>
            </w:pPr>
            <w:r w:rsidRPr="001264D6">
              <w:rPr>
                <w:sz w:val="23"/>
                <w:szCs w:val="23"/>
                <w:lang w:val="pt-PT"/>
              </w:rPr>
              <w:t>Urinária</w:t>
            </w:r>
          </w:p>
        </w:tc>
      </w:tr>
      <w:tr w:rsidR="00CB7701" w:rsidRPr="00D40247" w14:paraId="6F5050C6" w14:textId="77777777" w:rsidTr="00AD0763">
        <w:tc>
          <w:tcPr>
            <w:tcW w:w="3256" w:type="dxa"/>
            <w:vMerge/>
            <w:tcBorders>
              <w:right w:val="nil"/>
            </w:tcBorders>
          </w:tcPr>
          <w:p w14:paraId="722B640D" w14:textId="77777777" w:rsidR="00CB7701" w:rsidRPr="001264D6" w:rsidRDefault="00CB7701" w:rsidP="00AD0763">
            <w:pPr>
              <w:jc w:val="center"/>
              <w:rPr>
                <w:sz w:val="23"/>
                <w:szCs w:val="23"/>
                <w:lang w:val="pt-PT"/>
              </w:rPr>
            </w:pPr>
          </w:p>
        </w:tc>
        <w:tc>
          <w:tcPr>
            <w:tcW w:w="6095" w:type="dxa"/>
            <w:tcBorders>
              <w:left w:val="nil"/>
            </w:tcBorders>
          </w:tcPr>
          <w:p w14:paraId="05AA3F70" w14:textId="7F87E564" w:rsidR="00CB7701" w:rsidRPr="001264D6" w:rsidRDefault="00CB7701" w:rsidP="00AD0763">
            <w:pPr>
              <w:jc w:val="center"/>
              <w:rPr>
                <w:sz w:val="23"/>
                <w:szCs w:val="23"/>
                <w:lang w:val="pt-PT"/>
              </w:rPr>
            </w:pPr>
            <w:r w:rsidRPr="001264D6">
              <w:rPr>
                <w:sz w:val="23"/>
                <w:szCs w:val="23"/>
                <w:lang w:val="pt-PT"/>
              </w:rPr>
              <w:t>Respiratória</w:t>
            </w:r>
          </w:p>
        </w:tc>
      </w:tr>
      <w:tr w:rsidR="00CB7701" w:rsidRPr="00D40247" w14:paraId="3B7F804E" w14:textId="77777777" w:rsidTr="00AD0763">
        <w:tc>
          <w:tcPr>
            <w:tcW w:w="3256" w:type="dxa"/>
            <w:vMerge w:val="restart"/>
            <w:tcBorders>
              <w:right w:val="nil"/>
            </w:tcBorders>
            <w:vAlign w:val="center"/>
          </w:tcPr>
          <w:p w14:paraId="7737B8C2" w14:textId="28CCA0C0" w:rsidR="00CB7701" w:rsidRPr="001264D6" w:rsidRDefault="00CB7701" w:rsidP="00AD0763">
            <w:pPr>
              <w:jc w:val="center"/>
              <w:rPr>
                <w:sz w:val="23"/>
                <w:szCs w:val="23"/>
                <w:lang w:val="pt-PT"/>
              </w:rPr>
            </w:pPr>
            <w:r w:rsidRPr="001264D6">
              <w:rPr>
                <w:sz w:val="23"/>
                <w:szCs w:val="23"/>
                <w:lang w:val="pt-PT"/>
              </w:rPr>
              <w:t xml:space="preserve">Causas do </w:t>
            </w:r>
            <w:r w:rsidR="00AD0763">
              <w:rPr>
                <w:sz w:val="23"/>
                <w:szCs w:val="23"/>
                <w:lang w:val="pt-PT"/>
              </w:rPr>
              <w:t>SNC</w:t>
            </w:r>
          </w:p>
        </w:tc>
        <w:tc>
          <w:tcPr>
            <w:tcW w:w="6095" w:type="dxa"/>
            <w:tcBorders>
              <w:left w:val="nil"/>
            </w:tcBorders>
          </w:tcPr>
          <w:p w14:paraId="2FB7DBFF" w14:textId="77777777" w:rsidR="00CB7701" w:rsidRPr="001264D6" w:rsidRDefault="00CB7701" w:rsidP="00AD0763">
            <w:pPr>
              <w:jc w:val="center"/>
              <w:rPr>
                <w:sz w:val="23"/>
                <w:szCs w:val="23"/>
                <w:lang w:val="pt-PT"/>
              </w:rPr>
            </w:pPr>
            <w:r w:rsidRPr="001264D6">
              <w:rPr>
                <w:sz w:val="23"/>
                <w:szCs w:val="23"/>
                <w:lang w:val="pt-PT"/>
              </w:rPr>
              <w:t xml:space="preserve">Estados de </w:t>
            </w:r>
            <w:proofErr w:type="spellStart"/>
            <w:r w:rsidRPr="001264D6">
              <w:rPr>
                <w:sz w:val="23"/>
                <w:szCs w:val="23"/>
                <w:lang w:val="pt-PT"/>
              </w:rPr>
              <w:t>hipoperfusão</w:t>
            </w:r>
            <w:proofErr w:type="spellEnd"/>
          </w:p>
        </w:tc>
      </w:tr>
      <w:tr w:rsidR="00CB7701" w:rsidRPr="00D40247" w14:paraId="01CE54A3" w14:textId="77777777" w:rsidTr="00AD0763">
        <w:tc>
          <w:tcPr>
            <w:tcW w:w="3256" w:type="dxa"/>
            <w:vMerge/>
            <w:tcBorders>
              <w:right w:val="nil"/>
            </w:tcBorders>
          </w:tcPr>
          <w:p w14:paraId="256A12CB" w14:textId="77777777" w:rsidR="00CB7701" w:rsidRPr="001264D6" w:rsidRDefault="00CB7701" w:rsidP="00AD0763">
            <w:pPr>
              <w:jc w:val="center"/>
              <w:rPr>
                <w:sz w:val="23"/>
                <w:szCs w:val="23"/>
                <w:lang w:val="pt-PT"/>
              </w:rPr>
            </w:pPr>
          </w:p>
        </w:tc>
        <w:tc>
          <w:tcPr>
            <w:tcW w:w="6095" w:type="dxa"/>
            <w:tcBorders>
              <w:left w:val="nil"/>
            </w:tcBorders>
          </w:tcPr>
          <w:p w14:paraId="715FC325" w14:textId="77777777" w:rsidR="00CB7701" w:rsidRPr="001264D6" w:rsidRDefault="00CB7701" w:rsidP="00AD0763">
            <w:pPr>
              <w:jc w:val="center"/>
              <w:rPr>
                <w:sz w:val="23"/>
                <w:szCs w:val="23"/>
                <w:lang w:val="pt-PT"/>
              </w:rPr>
            </w:pPr>
            <w:r w:rsidRPr="001264D6">
              <w:rPr>
                <w:sz w:val="23"/>
                <w:szCs w:val="23"/>
                <w:lang w:val="pt-PT"/>
              </w:rPr>
              <w:t>Encefalopatia hipertensiva</w:t>
            </w:r>
          </w:p>
        </w:tc>
      </w:tr>
      <w:tr w:rsidR="00CB7701" w:rsidRPr="00D40247" w14:paraId="3D8691E9" w14:textId="77777777" w:rsidTr="00AD0763">
        <w:tc>
          <w:tcPr>
            <w:tcW w:w="3256" w:type="dxa"/>
            <w:vMerge/>
            <w:tcBorders>
              <w:right w:val="nil"/>
            </w:tcBorders>
          </w:tcPr>
          <w:p w14:paraId="63919DCC" w14:textId="77777777" w:rsidR="00CB7701" w:rsidRPr="001264D6" w:rsidRDefault="00CB7701" w:rsidP="00AD0763">
            <w:pPr>
              <w:jc w:val="center"/>
              <w:rPr>
                <w:sz w:val="23"/>
                <w:szCs w:val="23"/>
                <w:lang w:val="pt-PT"/>
              </w:rPr>
            </w:pPr>
          </w:p>
        </w:tc>
        <w:tc>
          <w:tcPr>
            <w:tcW w:w="6095" w:type="dxa"/>
            <w:tcBorders>
              <w:left w:val="nil"/>
            </w:tcBorders>
          </w:tcPr>
          <w:p w14:paraId="645F77DF" w14:textId="77777777" w:rsidR="00CB7701" w:rsidRPr="001264D6" w:rsidRDefault="00CB7701" w:rsidP="00AD0763">
            <w:pPr>
              <w:jc w:val="center"/>
              <w:rPr>
                <w:sz w:val="23"/>
                <w:szCs w:val="23"/>
                <w:lang w:val="pt-PT"/>
              </w:rPr>
            </w:pPr>
            <w:r w:rsidRPr="001264D6">
              <w:rPr>
                <w:sz w:val="23"/>
                <w:szCs w:val="23"/>
                <w:lang w:val="pt-PT"/>
              </w:rPr>
              <w:t>Acidente vascular cerebral (AVC)</w:t>
            </w:r>
          </w:p>
        </w:tc>
      </w:tr>
      <w:tr w:rsidR="00CB7701" w:rsidRPr="004566B0" w14:paraId="51358BE0" w14:textId="77777777" w:rsidTr="00AD0763">
        <w:tc>
          <w:tcPr>
            <w:tcW w:w="3256" w:type="dxa"/>
            <w:vMerge/>
            <w:tcBorders>
              <w:right w:val="nil"/>
            </w:tcBorders>
          </w:tcPr>
          <w:p w14:paraId="6E9860B2" w14:textId="77777777" w:rsidR="00CB7701" w:rsidRPr="001264D6" w:rsidRDefault="00CB7701" w:rsidP="00AD0763">
            <w:pPr>
              <w:jc w:val="center"/>
              <w:rPr>
                <w:sz w:val="23"/>
                <w:szCs w:val="23"/>
                <w:lang w:val="pt-PT"/>
              </w:rPr>
            </w:pPr>
          </w:p>
        </w:tc>
        <w:tc>
          <w:tcPr>
            <w:tcW w:w="6095" w:type="dxa"/>
            <w:tcBorders>
              <w:left w:val="nil"/>
            </w:tcBorders>
          </w:tcPr>
          <w:p w14:paraId="66C290B0" w14:textId="77777777" w:rsidR="00CB7701" w:rsidRPr="001264D6" w:rsidRDefault="00CB7701" w:rsidP="00AD0763">
            <w:pPr>
              <w:jc w:val="center"/>
              <w:rPr>
                <w:sz w:val="23"/>
                <w:szCs w:val="23"/>
                <w:lang w:val="pt-PT"/>
              </w:rPr>
            </w:pPr>
            <w:r w:rsidRPr="001264D6">
              <w:rPr>
                <w:sz w:val="23"/>
                <w:szCs w:val="23"/>
                <w:lang w:val="pt-PT"/>
              </w:rPr>
              <w:t>Lesão de ocupação do espaço intracraniano (ICSOL)</w:t>
            </w:r>
          </w:p>
        </w:tc>
      </w:tr>
      <w:tr w:rsidR="00CB7701" w:rsidRPr="00D40247" w14:paraId="7F3A2A29" w14:textId="77777777" w:rsidTr="00AD0763">
        <w:tc>
          <w:tcPr>
            <w:tcW w:w="3256" w:type="dxa"/>
            <w:vMerge/>
            <w:tcBorders>
              <w:right w:val="nil"/>
            </w:tcBorders>
          </w:tcPr>
          <w:p w14:paraId="0E43E559" w14:textId="77777777" w:rsidR="00CB7701" w:rsidRPr="001264D6" w:rsidRDefault="00CB7701" w:rsidP="00AD0763">
            <w:pPr>
              <w:jc w:val="center"/>
              <w:rPr>
                <w:sz w:val="23"/>
                <w:szCs w:val="23"/>
                <w:lang w:val="pt-PT"/>
              </w:rPr>
            </w:pPr>
          </w:p>
        </w:tc>
        <w:tc>
          <w:tcPr>
            <w:tcW w:w="6095" w:type="dxa"/>
            <w:tcBorders>
              <w:left w:val="nil"/>
            </w:tcBorders>
          </w:tcPr>
          <w:p w14:paraId="5DC23A0F" w14:textId="5C3C4B04" w:rsidR="00CB7701" w:rsidRPr="001264D6" w:rsidRDefault="006072AC" w:rsidP="00AD0763">
            <w:pPr>
              <w:jc w:val="center"/>
              <w:rPr>
                <w:sz w:val="23"/>
                <w:szCs w:val="23"/>
                <w:lang w:val="pt-PT"/>
              </w:rPr>
            </w:pPr>
            <w:r w:rsidRPr="001264D6">
              <w:rPr>
                <w:sz w:val="23"/>
                <w:szCs w:val="23"/>
                <w:lang w:val="pt-PT"/>
              </w:rPr>
              <w:t>Convulsões</w:t>
            </w:r>
          </w:p>
        </w:tc>
      </w:tr>
      <w:tr w:rsidR="00CB7701" w:rsidRPr="00D40247" w14:paraId="38AA10F3" w14:textId="77777777" w:rsidTr="00AD0763">
        <w:tc>
          <w:tcPr>
            <w:tcW w:w="3256" w:type="dxa"/>
            <w:vMerge/>
            <w:tcBorders>
              <w:right w:val="nil"/>
            </w:tcBorders>
          </w:tcPr>
          <w:p w14:paraId="7570697E" w14:textId="77777777" w:rsidR="00CB7701" w:rsidRPr="001264D6" w:rsidRDefault="00CB7701" w:rsidP="00AD0763">
            <w:pPr>
              <w:jc w:val="center"/>
              <w:rPr>
                <w:sz w:val="23"/>
                <w:szCs w:val="23"/>
                <w:lang w:val="pt-PT"/>
              </w:rPr>
            </w:pPr>
          </w:p>
        </w:tc>
        <w:tc>
          <w:tcPr>
            <w:tcW w:w="6095" w:type="dxa"/>
            <w:tcBorders>
              <w:left w:val="nil"/>
            </w:tcBorders>
          </w:tcPr>
          <w:p w14:paraId="748BF7B0" w14:textId="77777777" w:rsidR="00CB7701" w:rsidRPr="001264D6" w:rsidRDefault="00CB7701" w:rsidP="00AD0763">
            <w:pPr>
              <w:jc w:val="center"/>
              <w:rPr>
                <w:sz w:val="23"/>
                <w:szCs w:val="23"/>
                <w:lang w:val="pt-PT"/>
              </w:rPr>
            </w:pPr>
            <w:r w:rsidRPr="001264D6">
              <w:rPr>
                <w:sz w:val="23"/>
                <w:szCs w:val="23"/>
                <w:lang w:val="pt-PT"/>
              </w:rPr>
              <w:t>Doença psiquiátrica</w:t>
            </w:r>
          </w:p>
        </w:tc>
      </w:tr>
      <w:tr w:rsidR="00CB7701" w:rsidRPr="00D40247" w14:paraId="131BB1C5" w14:textId="77777777" w:rsidTr="00AD0763">
        <w:tc>
          <w:tcPr>
            <w:tcW w:w="3256" w:type="dxa"/>
            <w:vMerge w:val="restart"/>
            <w:tcBorders>
              <w:right w:val="nil"/>
            </w:tcBorders>
            <w:vAlign w:val="center"/>
          </w:tcPr>
          <w:p w14:paraId="6F591769" w14:textId="1B7818B4" w:rsidR="00CB7701" w:rsidRPr="001264D6" w:rsidRDefault="00CB7701" w:rsidP="00AD0763">
            <w:pPr>
              <w:jc w:val="center"/>
              <w:rPr>
                <w:sz w:val="23"/>
                <w:szCs w:val="23"/>
                <w:lang w:val="pt-PT"/>
              </w:rPr>
            </w:pPr>
            <w:r w:rsidRPr="001264D6">
              <w:rPr>
                <w:sz w:val="23"/>
                <w:szCs w:val="23"/>
                <w:lang w:val="pt-PT"/>
              </w:rPr>
              <w:t>Vícios</w:t>
            </w:r>
          </w:p>
        </w:tc>
        <w:tc>
          <w:tcPr>
            <w:tcW w:w="6095" w:type="dxa"/>
            <w:tcBorders>
              <w:left w:val="nil"/>
            </w:tcBorders>
          </w:tcPr>
          <w:p w14:paraId="47E40EE1" w14:textId="6958701A" w:rsidR="00CB7701" w:rsidRPr="001264D6" w:rsidRDefault="00CB7701" w:rsidP="00AD0763">
            <w:pPr>
              <w:jc w:val="center"/>
              <w:rPr>
                <w:sz w:val="23"/>
                <w:szCs w:val="23"/>
                <w:lang w:val="pt-PT"/>
              </w:rPr>
            </w:pPr>
            <w:r w:rsidRPr="001264D6">
              <w:rPr>
                <w:sz w:val="23"/>
                <w:szCs w:val="23"/>
                <w:lang w:val="pt-PT"/>
              </w:rPr>
              <w:t>Consumo de álcool</w:t>
            </w:r>
          </w:p>
        </w:tc>
      </w:tr>
      <w:tr w:rsidR="00CB7701" w:rsidRPr="00D40247" w14:paraId="2029BD12" w14:textId="77777777" w:rsidTr="00AD0763">
        <w:tc>
          <w:tcPr>
            <w:tcW w:w="3256" w:type="dxa"/>
            <w:vMerge/>
            <w:tcBorders>
              <w:right w:val="nil"/>
            </w:tcBorders>
          </w:tcPr>
          <w:p w14:paraId="287F98DA" w14:textId="77777777" w:rsidR="00CB7701" w:rsidRPr="001264D6" w:rsidRDefault="00CB7701" w:rsidP="00AD0763">
            <w:pPr>
              <w:jc w:val="center"/>
              <w:rPr>
                <w:sz w:val="23"/>
                <w:szCs w:val="23"/>
                <w:lang w:val="pt-PT"/>
              </w:rPr>
            </w:pPr>
          </w:p>
        </w:tc>
        <w:tc>
          <w:tcPr>
            <w:tcW w:w="6095" w:type="dxa"/>
            <w:tcBorders>
              <w:left w:val="nil"/>
            </w:tcBorders>
          </w:tcPr>
          <w:p w14:paraId="4217A535" w14:textId="00D196ED" w:rsidR="00CB7701" w:rsidRPr="001264D6" w:rsidRDefault="00CB7701" w:rsidP="00AD0763">
            <w:pPr>
              <w:jc w:val="center"/>
              <w:rPr>
                <w:sz w:val="23"/>
                <w:szCs w:val="23"/>
                <w:lang w:val="pt-PT"/>
              </w:rPr>
            </w:pPr>
            <w:r w:rsidRPr="001264D6">
              <w:rPr>
                <w:sz w:val="23"/>
                <w:szCs w:val="23"/>
                <w:lang w:val="pt-PT"/>
              </w:rPr>
              <w:t>Consumo de drogas</w:t>
            </w:r>
          </w:p>
        </w:tc>
      </w:tr>
    </w:tbl>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um maior risco, possivelmente por atuarem ao nível das vias </w:t>
      </w:r>
      <w:proofErr w:type="spellStart"/>
      <w:r w:rsidRPr="001264D6">
        <w:rPr>
          <w:sz w:val="23"/>
          <w:szCs w:val="23"/>
          <w:lang w:val="pt-PT"/>
        </w:rPr>
        <w:t>patofisiológicas</w:t>
      </w:r>
      <w:proofErr w:type="spellEnd"/>
      <w:r w:rsidRPr="001264D6">
        <w:rPr>
          <w:sz w:val="23"/>
          <w:szCs w:val="23"/>
          <w:lang w:val="pt-PT"/>
        </w:rPr>
        <w:t xml:space="preserve"> e dos </w:t>
      </w:r>
      <w:proofErr w:type="spellStart"/>
      <w:r w:rsidRPr="001264D6">
        <w:rPr>
          <w:sz w:val="23"/>
          <w:szCs w:val="23"/>
          <w:lang w:val="pt-PT"/>
        </w:rPr>
        <w:t>neuromediadores</w:t>
      </w:r>
      <w:proofErr w:type="spellEnd"/>
      <w:r w:rsidRPr="001264D6">
        <w:rPr>
          <w:sz w:val="23"/>
          <w:szCs w:val="23"/>
          <w:lang w:val="pt-PT"/>
        </w:rPr>
        <w:t xml:space="preserve">, como os anticolinérgicos ou os </w:t>
      </w:r>
      <w:proofErr w:type="spellStart"/>
      <w:r w:rsidRPr="001264D6">
        <w:rPr>
          <w:sz w:val="23"/>
          <w:szCs w:val="23"/>
          <w:lang w:val="pt-PT"/>
        </w:rPr>
        <w:t>antidopaminérgicos</w:t>
      </w:r>
      <w:proofErr w:type="spellEnd"/>
      <w:r w:rsidRPr="001264D6">
        <w:rPr>
          <w:sz w:val="23"/>
          <w:szCs w:val="23"/>
          <w:lang w:val="pt-PT"/>
        </w:rPr>
        <w:t xml:space="preserve">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w:t>
      </w:r>
      <w:proofErr w:type="spellStart"/>
      <w:r w:rsidRPr="001264D6">
        <w:rPr>
          <w:sz w:val="23"/>
          <w:szCs w:val="23"/>
          <w:lang w:val="pt-PT"/>
        </w:rPr>
        <w:t>anticonvulsivantes</w:t>
      </w:r>
      <w:proofErr w:type="spellEnd"/>
      <w:r w:rsidRPr="001264D6">
        <w:rPr>
          <w:sz w:val="23"/>
          <w:szCs w:val="23"/>
          <w:lang w:val="pt-PT"/>
        </w:rPr>
        <w:t xml:space="preserve">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09FCBE68" w14:textId="66FA4D53" w:rsidR="00BC0D93" w:rsidRPr="00F32F5B" w:rsidRDefault="00CB7701" w:rsidP="00BC0D93">
      <w:pPr>
        <w:pStyle w:val="Heading2"/>
        <w:rPr>
          <w:b w:val="0"/>
          <w:bCs/>
          <w:lang w:val="pt-PT"/>
        </w:rPr>
      </w:pPr>
      <w:bookmarkStart w:id="51" w:name="_Toc89964713"/>
      <w:r w:rsidRPr="00D7114D">
        <w:rPr>
          <w:b w:val="0"/>
          <w:bCs/>
          <w:lang w:val="pt-PT"/>
        </w:rPr>
        <w:t>Fisiopatologia</w:t>
      </w:r>
      <w:bookmarkEnd w:id="51"/>
      <w:r w:rsidRPr="00D7114D">
        <w:rPr>
          <w:b w:val="0"/>
          <w:bCs/>
          <w:lang w:val="pt-PT"/>
        </w:rPr>
        <w:t xml:space="preserve"> </w:t>
      </w:r>
    </w:p>
    <w:p w14:paraId="4A64B368" w14:textId="505721AB" w:rsidR="006064CD" w:rsidRPr="0079489E" w:rsidRDefault="00BC0D93" w:rsidP="007E258D">
      <w:pPr>
        <w:ind w:firstLine="720"/>
        <w:rPr>
          <w:lang w:val="pt-PT"/>
        </w:rPr>
      </w:pPr>
      <w:r w:rsidRPr="0079489E">
        <w:rPr>
          <w:lang w:val="pt-PT"/>
        </w:rPr>
        <w:t xml:space="preserve">O mecanismo fisiopatológico do </w:t>
      </w:r>
      <w:r w:rsidRPr="0079489E">
        <w:rPr>
          <w:i/>
          <w:iCs/>
          <w:lang w:val="pt-PT"/>
        </w:rPr>
        <w:t>delirium</w:t>
      </w:r>
      <w:r w:rsidRPr="0079489E">
        <w:rPr>
          <w:lang w:val="pt-PT"/>
        </w:rPr>
        <w:t xml:space="preserve"> ainda não é bem conhecido, </w:t>
      </w:r>
      <w:r w:rsidR="00C4569D" w:rsidRPr="0079489E">
        <w:rPr>
          <w:lang w:val="pt-PT"/>
        </w:rPr>
        <w:t>no entanto</w:t>
      </w:r>
      <w:r w:rsidR="00FE6A72" w:rsidRPr="0079489E">
        <w:rPr>
          <w:lang w:val="pt-PT"/>
        </w:rPr>
        <w:t xml:space="preserve">, pode ser explicado pelos mecanismos que comprometem a neurobiologia da atenção, a função cortical e subcortical e a neurotransmissão </w:t>
      </w:r>
      <w:r w:rsidR="00F61795" w:rsidRPr="0079489E">
        <w:rPr>
          <w:lang w:val="pt-PT"/>
        </w:rPr>
        <w:fldChar w:fldCharType="begin" w:fldLock="1"/>
      </w:r>
      <w:r w:rsidR="006C004F" w:rsidRPr="0079489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sidRPr="0079489E">
        <w:rPr>
          <w:lang w:val="pt-PT"/>
        </w:rPr>
        <w:fldChar w:fldCharType="separate"/>
      </w:r>
      <w:r w:rsidR="00F61795" w:rsidRPr="0079489E">
        <w:rPr>
          <w:noProof/>
          <w:lang w:val="pt-PT"/>
        </w:rPr>
        <w:t>(Flacker &amp; Lipsitz, 1999; Sharon K. Inouye, 2006; Maldonado, 2017; Mittal et al., 2011)</w:t>
      </w:r>
      <w:r w:rsidR="00F61795" w:rsidRPr="0079489E">
        <w:rPr>
          <w:lang w:val="pt-PT"/>
        </w:rPr>
        <w:fldChar w:fldCharType="end"/>
      </w:r>
      <w:r w:rsidR="001635BB" w:rsidRPr="0079489E">
        <w:rPr>
          <w:lang w:val="pt-PT"/>
        </w:rPr>
        <w:t>.</w:t>
      </w:r>
      <w:r w:rsidR="007C460A" w:rsidRPr="0079489E">
        <w:rPr>
          <w:lang w:val="pt-PT"/>
        </w:rPr>
        <w:t xml:space="preserve"> </w:t>
      </w:r>
      <w:r w:rsidR="007E258D" w:rsidRPr="0079489E">
        <w:rPr>
          <w:lang w:val="pt-PT"/>
        </w:rPr>
        <w:t>A existência de um amplo espetro de problemas clínicos quer em idosos ou não pode explicar o</w:t>
      </w:r>
      <w:r w:rsidR="007C460A" w:rsidRPr="0079489E">
        <w:rPr>
          <w:lang w:val="pt-PT"/>
        </w:rPr>
        <w:t xml:space="preserve"> desenvolvimento de </w:t>
      </w:r>
      <w:r w:rsidR="007C460A" w:rsidRPr="0079489E">
        <w:rPr>
          <w:i/>
          <w:iCs/>
          <w:lang w:val="pt-PT"/>
        </w:rPr>
        <w:t>delirium</w:t>
      </w:r>
      <w:r w:rsidR="00A62B2D" w:rsidRPr="0079489E">
        <w:rPr>
          <w:i/>
          <w:iCs/>
          <w:lang w:val="pt-PT"/>
        </w:rPr>
        <w:t xml:space="preserve"> </w:t>
      </w:r>
      <w:r w:rsidR="00A62B2D" w:rsidRPr="0079489E">
        <w:rPr>
          <w:lang w:val="pt-PT"/>
        </w:rPr>
        <w:t>nesta faixa etária</w:t>
      </w:r>
      <w:r w:rsidR="007E258D" w:rsidRPr="0079489E">
        <w:rPr>
          <w:lang w:val="pt-PT"/>
        </w:rPr>
        <w:t xml:space="preserve"> </w:t>
      </w:r>
      <w:r w:rsidR="00F962C8" w:rsidRPr="0079489E">
        <w:rPr>
          <w:lang w:val="pt-PT"/>
        </w:rPr>
        <w:fldChar w:fldCharType="begin" w:fldLock="1"/>
      </w:r>
      <w:r w:rsidR="00F61795" w:rsidRPr="007948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sidRPr="0079489E">
        <w:rPr>
          <w:rFonts w:ascii="Cambria" w:hAnsi="Cambria" w:cs="Cambria"/>
          <w:lang w:val="pt-PT"/>
        </w:rPr>
        <w:instrText>γ</w:instrText>
      </w:r>
      <w:r w:rsidR="00F61795" w:rsidRPr="007948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sidRPr="0079489E">
        <w:rPr>
          <w:lang w:val="pt-PT"/>
        </w:rPr>
        <w:fldChar w:fldCharType="separate"/>
      </w:r>
      <w:r w:rsidR="00F962C8" w:rsidRPr="0079489E">
        <w:rPr>
          <w:noProof/>
          <w:lang w:val="pt-PT"/>
        </w:rPr>
        <w:t>(van der Mast, 1998)</w:t>
      </w:r>
      <w:r w:rsidR="00F962C8" w:rsidRPr="0079489E">
        <w:rPr>
          <w:lang w:val="pt-PT"/>
        </w:rPr>
        <w:fldChar w:fldCharType="end"/>
      </w:r>
      <w:r w:rsidR="00F962C8" w:rsidRPr="0079489E">
        <w:rPr>
          <w:lang w:val="pt-PT"/>
        </w:rPr>
        <w:t>.</w:t>
      </w:r>
      <w:r w:rsidR="00F80878" w:rsidRPr="0079489E">
        <w:rPr>
          <w:lang w:val="pt-PT"/>
        </w:rPr>
        <w:t xml:space="preserve"> </w:t>
      </w:r>
      <w:r w:rsidR="00FE6A72" w:rsidRPr="0079489E">
        <w:rPr>
          <w:lang w:val="pt-PT"/>
        </w:rPr>
        <w:t>A disfunção neuronal</w:t>
      </w:r>
      <w:r w:rsidR="00033D67" w:rsidRPr="0079489E">
        <w:rPr>
          <w:lang w:val="pt-PT"/>
        </w:rPr>
        <w:t>,</w:t>
      </w:r>
      <w:r w:rsidR="00FE6A72" w:rsidRPr="0079489E">
        <w:rPr>
          <w:lang w:val="pt-PT"/>
        </w:rPr>
        <w:t xml:space="preserve"> tem na sua origem fatores de risco, tais como</w:t>
      </w:r>
      <w:r w:rsidR="008526A4" w:rsidRPr="0079489E">
        <w:rPr>
          <w:lang w:val="pt-PT"/>
        </w:rPr>
        <w:t>:</w:t>
      </w:r>
      <w:r w:rsidR="00FE6A72" w:rsidRPr="0079489E">
        <w:rPr>
          <w:lang w:val="pt-PT"/>
        </w:rPr>
        <w:t xml:space="preserve"> idade</w:t>
      </w:r>
      <w:r w:rsidR="007E258D" w:rsidRPr="0079489E">
        <w:rPr>
          <w:lang w:val="pt-PT"/>
        </w:rPr>
        <w:t xml:space="preserve">, </w:t>
      </w:r>
      <w:r w:rsidR="00FE6A72" w:rsidRPr="0079489E">
        <w:rPr>
          <w:lang w:val="pt-PT"/>
        </w:rPr>
        <w:t>nível de função cognitiv</w:t>
      </w:r>
      <w:r w:rsidR="002559EB" w:rsidRPr="0079489E">
        <w:rPr>
          <w:lang w:val="pt-PT"/>
        </w:rPr>
        <w:t>a</w:t>
      </w:r>
      <w:r w:rsidR="007E258D" w:rsidRPr="0079489E">
        <w:rPr>
          <w:lang w:val="pt-PT"/>
        </w:rPr>
        <w:t>, doença grave e mau estado funcional, distúrbios metabólicos, e deficiências visuais e auditivas. Sabe-se que o</w:t>
      </w:r>
      <w:r w:rsidR="006064CD" w:rsidRPr="0079489E">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sidRPr="0079489E">
        <w:rPr>
          <w:lang w:val="pt-PT"/>
        </w:rPr>
        <w:t xml:space="preserve">. Por estes motivos, </w:t>
      </w:r>
      <w:r w:rsidR="006064CD" w:rsidRPr="0079489E">
        <w:rPr>
          <w:lang w:val="pt-PT"/>
        </w:rPr>
        <w:t xml:space="preserve">as pessoas idosas são mais suscetíveis a desenvolverem </w:t>
      </w:r>
      <w:r w:rsidR="006064CD" w:rsidRPr="0079489E">
        <w:rPr>
          <w:i/>
          <w:iCs/>
          <w:lang w:val="pt-PT"/>
        </w:rPr>
        <w:t xml:space="preserve">delirium </w:t>
      </w:r>
      <w:r w:rsidR="006064CD" w:rsidRPr="0079489E">
        <w:rPr>
          <w:lang w:val="pt-PT"/>
        </w:rPr>
        <w:t xml:space="preserve">do que indivíduos jovens </w:t>
      </w:r>
      <w:r w:rsidR="006064CD" w:rsidRPr="0079489E">
        <w:rPr>
          <w:lang w:val="pt-PT"/>
        </w:rPr>
        <w:fldChar w:fldCharType="begin" w:fldLock="1"/>
      </w:r>
      <w:r w:rsidR="006064CD" w:rsidRPr="0079489E">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79489E">
        <w:rPr>
          <w:lang w:val="pt-PT"/>
        </w:rPr>
        <w:fldChar w:fldCharType="separate"/>
      </w:r>
      <w:r w:rsidR="006064CD" w:rsidRPr="0079489E">
        <w:rPr>
          <w:noProof/>
          <w:lang w:val="pt-PT"/>
        </w:rPr>
        <w:t>(Sharon K. Inouye &amp; Charpentier, 1996; Martins &amp; Fernandes, 2012)</w:t>
      </w:r>
      <w:r w:rsidR="006064CD" w:rsidRPr="0079489E">
        <w:rPr>
          <w:lang w:val="pt-PT"/>
        </w:rPr>
        <w:fldChar w:fldCharType="end"/>
      </w:r>
      <w:r w:rsidR="006064CD" w:rsidRPr="0079489E">
        <w:rPr>
          <w:lang w:val="pt-PT"/>
        </w:rPr>
        <w:t xml:space="preserve">. </w:t>
      </w:r>
    </w:p>
    <w:p w14:paraId="367C1C6E" w14:textId="77544D1A" w:rsidR="003E5B9D" w:rsidRDefault="00AB4F03" w:rsidP="00BB5020">
      <w:pPr>
        <w:ind w:firstLine="720"/>
        <w:rPr>
          <w:lang w:val="pt-PT"/>
        </w:rPr>
      </w:pPr>
      <w:r w:rsidRPr="001264D6">
        <w:rPr>
          <w:lang w:val="pt-PT"/>
        </w:rPr>
        <w:t xml:space="preserve">De entre as principais hipóteses </w:t>
      </w:r>
      <w:r w:rsidR="00AD3C04">
        <w:rPr>
          <w:lang w:val="pt-PT"/>
        </w:rPr>
        <w:t xml:space="preserve">que visam explicar </w:t>
      </w:r>
      <w:r w:rsidRPr="001264D6">
        <w:rPr>
          <w:lang w:val="pt-PT"/>
        </w:rPr>
        <w:t xml:space="preserve">os mecanismos envolvidos na fisiopatologia de </w:t>
      </w:r>
      <w:r w:rsidRPr="001264D6">
        <w:rPr>
          <w:i/>
          <w:iCs/>
          <w:lang w:val="pt-PT"/>
        </w:rPr>
        <w:t>delirium</w:t>
      </w:r>
      <w:r w:rsidRPr="001264D6">
        <w:rPr>
          <w:lang w:val="pt-PT"/>
        </w:rPr>
        <w:t xml:space="preserve">, </w:t>
      </w:r>
      <w:r w:rsidR="00822E56" w:rsidRPr="001264D6">
        <w:rPr>
          <w:lang w:val="pt-PT"/>
        </w:rPr>
        <w:t>destacam-se</w:t>
      </w:r>
      <w:r w:rsidR="00E22FF3" w:rsidRPr="001264D6">
        <w:rPr>
          <w:lang w:val="pt-PT"/>
        </w:rPr>
        <w:t>,</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w:t>
      </w:r>
      <w:r w:rsidR="004F02AF">
        <w:rPr>
          <w:lang w:val="pt-PT"/>
        </w:rPr>
        <w:t xml:space="preserve"> e </w:t>
      </w:r>
      <w:r w:rsidRPr="001264D6">
        <w:rPr>
          <w:lang w:val="pt-PT"/>
        </w:rPr>
        <w:t xml:space="preserve">a hipótese inflamatória. </w:t>
      </w:r>
    </w:p>
    <w:p w14:paraId="6383D469" w14:textId="7318AE6B" w:rsidR="00B708E9" w:rsidRDefault="007E3921" w:rsidP="00B708E9">
      <w:pPr>
        <w:ind w:firstLine="720"/>
        <w:rPr>
          <w:lang w:val="pt-BR"/>
        </w:rPr>
      </w:pPr>
      <w:r w:rsidRPr="001264D6">
        <w:rPr>
          <w:lang w:val="pt-PT"/>
        </w:rPr>
        <w:t>Começando pela hipótese dos neurotransmissores</w:t>
      </w:r>
      <w:r>
        <w:rPr>
          <w:lang w:val="pt-PT"/>
        </w:rPr>
        <w:t xml:space="preserve">, antes de mais é importante realçar que </w:t>
      </w:r>
      <w:r>
        <w:rPr>
          <w:lang w:val="pt-BR"/>
        </w:rPr>
        <w:t>o</w:t>
      </w:r>
      <w:r w:rsidR="003E5B9D" w:rsidRPr="003E5B9D">
        <w:rPr>
          <w:lang w:val="pt-BR"/>
        </w:rPr>
        <w:t xml:space="preserve"> </w:t>
      </w:r>
      <w:r w:rsidR="003E5B9D">
        <w:rPr>
          <w:lang w:val="pt-BR"/>
        </w:rPr>
        <w:t xml:space="preserve">correto </w:t>
      </w:r>
      <w:r w:rsidR="003E5B9D" w:rsidRPr="003E5B9D">
        <w:rPr>
          <w:lang w:val="pt-BR"/>
        </w:rPr>
        <w:t>funciona</w:t>
      </w:r>
      <w:r w:rsidR="003E5B9D">
        <w:rPr>
          <w:lang w:val="pt-BR"/>
        </w:rPr>
        <w:t>mento</w:t>
      </w:r>
      <w:r w:rsidR="003E5B9D" w:rsidRPr="003E5B9D">
        <w:rPr>
          <w:lang w:val="pt-BR"/>
        </w:rPr>
        <w:t xml:space="preserve"> do sistema nervoso depende d</w:t>
      </w:r>
      <w:r w:rsidR="008C3EC6">
        <w:rPr>
          <w:lang w:val="pt-BR"/>
        </w:rPr>
        <w:t>e uma</w:t>
      </w:r>
      <w:r w:rsidR="003E5B9D" w:rsidRPr="003E5B9D">
        <w:rPr>
          <w:lang w:val="pt-BR"/>
        </w:rPr>
        <w:t xml:space="preserve"> comunicação</w:t>
      </w:r>
      <w:r w:rsidR="008C3EC6">
        <w:rPr>
          <w:lang w:val="pt-BR"/>
        </w:rPr>
        <w:t xml:space="preserve"> adequada</w:t>
      </w:r>
      <w:r w:rsidR="003E5B9D" w:rsidRPr="003E5B9D">
        <w:rPr>
          <w:lang w:val="pt-BR"/>
        </w:rPr>
        <w:t xml:space="preserve"> entre os neurónios.</w:t>
      </w:r>
      <w:r w:rsidR="008A65B8">
        <w:rPr>
          <w:lang w:val="pt-BR"/>
        </w:rPr>
        <w:t xml:space="preserve"> </w:t>
      </w:r>
      <w:r w:rsidR="009051DA">
        <w:rPr>
          <w:lang w:val="pt-BR"/>
        </w:rPr>
        <w:t>De um modo geral, e</w:t>
      </w:r>
      <w:r w:rsidR="008A65B8">
        <w:rPr>
          <w:lang w:val="pt-BR"/>
        </w:rPr>
        <w:t>ste tipo de</w:t>
      </w:r>
      <w:r w:rsidR="008A65B8" w:rsidRPr="008A65B8">
        <w:rPr>
          <w:lang w:val="pt-BR"/>
        </w:rPr>
        <w:t xml:space="preserve"> comunicação</w:t>
      </w:r>
      <w:r w:rsidR="008A65B8">
        <w:rPr>
          <w:lang w:val="pt-BR"/>
        </w:rPr>
        <w:t xml:space="preserve"> </w:t>
      </w:r>
      <w:r w:rsidR="00151443">
        <w:rPr>
          <w:lang w:val="pt-BR"/>
        </w:rPr>
        <w:t xml:space="preserve">envolve </w:t>
      </w:r>
      <w:r w:rsidR="00B53A4B" w:rsidRPr="00B53A4B">
        <w:rPr>
          <w:lang w:val="pt-BR"/>
        </w:rPr>
        <w:t xml:space="preserve">sinais químicos que passam dos axónios para as </w:t>
      </w:r>
      <w:r w:rsidR="00B53A4B" w:rsidRPr="00B53A4B">
        <w:rPr>
          <w:lang w:val="pt-BR"/>
        </w:rPr>
        <w:lastRenderedPageBreak/>
        <w:t xml:space="preserve">dendrites </w:t>
      </w:r>
      <w:r w:rsidR="00151443">
        <w:rPr>
          <w:lang w:val="pt-BR"/>
        </w:rPr>
        <w:t>que são</w:t>
      </w:r>
      <w:r w:rsidR="00B53A4B" w:rsidRPr="00B53A4B">
        <w:rPr>
          <w:lang w:val="pt-BR"/>
        </w:rPr>
        <w:t xml:space="preserve"> transformados em sinais eléctricos. Nos locais da célula responsáveis por receber os sinais, as dendrites estabelecem contatos com os axónios de outras células, cada um destes contatos está separado</w:t>
      </w:r>
      <w:r w:rsidR="00954A1F">
        <w:rPr>
          <w:lang w:val="pt-BR"/>
        </w:rPr>
        <w:t xml:space="preserve"> pela</w:t>
      </w:r>
      <w:r w:rsidR="00D03388">
        <w:rPr>
          <w:lang w:val="pt-BR"/>
        </w:rPr>
        <w:t xml:space="preserve"> a fenda sináptica,</w:t>
      </w:r>
      <w:r w:rsidR="00151443">
        <w:rPr>
          <w:lang w:val="pt-BR"/>
        </w:rPr>
        <w:t xml:space="preserve"> para onde são libertados os neurotransmissores.</w:t>
      </w:r>
      <w:r w:rsidR="00854B48">
        <w:rPr>
          <w:lang w:val="pt-BR"/>
        </w:rPr>
        <w:t xml:space="preserve"> </w:t>
      </w:r>
      <w:r w:rsidR="00151443">
        <w:rPr>
          <w:lang w:val="pt-BR"/>
        </w:rPr>
        <w:t>Estes transmissores químicos</w:t>
      </w:r>
      <w:r w:rsidR="00151443" w:rsidRPr="00151443">
        <w:rPr>
          <w:lang w:val="pt-BR"/>
        </w:rPr>
        <w:t xml:space="preserve"> são armazenados nos terminais dos</w:t>
      </w:r>
      <w:r w:rsidR="00151443">
        <w:rPr>
          <w:lang w:val="pt-BR"/>
        </w:rPr>
        <w:t xml:space="preserve"> </w:t>
      </w:r>
      <w:r w:rsidR="00151443" w:rsidRPr="00151443">
        <w:rPr>
          <w:lang w:val="pt-BR"/>
        </w:rPr>
        <w:t>axónios, em pequenos sacos esféricos designados vesículas</w:t>
      </w:r>
      <w:r w:rsidR="00151443">
        <w:rPr>
          <w:lang w:val="pt-BR"/>
        </w:rPr>
        <w:t xml:space="preserve"> </w:t>
      </w:r>
      <w:r w:rsidR="00151443" w:rsidRPr="00151443">
        <w:rPr>
          <w:lang w:val="pt-BR"/>
        </w:rPr>
        <w:t>sinápticas</w:t>
      </w:r>
      <w:r w:rsidR="00151443">
        <w:rPr>
          <w:lang w:val="pt-BR"/>
        </w:rPr>
        <w:t xml:space="preserve"> que serão </w:t>
      </w:r>
      <w:r w:rsidR="00151443" w:rsidRPr="00151443">
        <w:rPr>
          <w:lang w:val="pt-BR"/>
        </w:rPr>
        <w:t>libertados para as junções sinápticas</w:t>
      </w:r>
      <w:r w:rsidR="00D66835">
        <w:rPr>
          <w:lang w:val="pt-BR"/>
        </w:rPr>
        <w:t xml:space="preserve"> </w:t>
      </w:r>
      <w:r w:rsidR="00D03388">
        <w:rPr>
          <w:lang w:val="pt-BR"/>
        </w:rPr>
        <w:t>quando induzidas pela</w:t>
      </w:r>
      <w:r w:rsidR="00D66835">
        <w:rPr>
          <w:lang w:val="pt-BR"/>
        </w:rPr>
        <w:t xml:space="preserve"> chegada de</w:t>
      </w:r>
      <w:r w:rsidR="00D66835" w:rsidRPr="00D66835">
        <w:rPr>
          <w:lang w:val="pt-BR"/>
        </w:rPr>
        <w:t xml:space="preserve"> um potencial de açã</w:t>
      </w:r>
      <w:r w:rsidR="00D66835">
        <w:rPr>
          <w:lang w:val="pt-BR"/>
        </w:rPr>
        <w:t>o</w:t>
      </w:r>
      <w:r w:rsidR="0007171C">
        <w:rPr>
          <w:lang w:val="pt-BR"/>
        </w:rPr>
        <w:t xml:space="preserve"> </w:t>
      </w:r>
      <w:r w:rsidR="0007171C">
        <w:rPr>
          <w:lang w:val="pt-BR"/>
        </w:rPr>
        <w:fldChar w:fldCharType="begin" w:fldLock="1"/>
      </w:r>
      <w:r w:rsidR="006B1F53">
        <w:rPr>
          <w:lang w:val="pt-BR"/>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Pr>
          <w:lang w:val="pt-BR"/>
        </w:rPr>
        <w:fldChar w:fldCharType="separate"/>
      </w:r>
      <w:r w:rsidR="00B67C64" w:rsidRPr="00B67C64">
        <w:rPr>
          <w:noProof/>
          <w:lang w:val="pt-BR"/>
        </w:rPr>
        <w:t>(R. Webster, 2001)</w:t>
      </w:r>
      <w:r w:rsidR="0007171C">
        <w:rPr>
          <w:lang w:val="pt-BR"/>
        </w:rPr>
        <w:fldChar w:fldCharType="end"/>
      </w:r>
      <w:r w:rsidR="00D66835">
        <w:rPr>
          <w:lang w:val="pt-BR"/>
        </w:rPr>
        <w:t>.</w:t>
      </w:r>
      <w:r w:rsidR="00D129FE">
        <w:rPr>
          <w:lang w:val="pt-BR"/>
        </w:rPr>
        <w:t xml:space="preserve"> </w:t>
      </w:r>
      <w:r w:rsidR="001B3826">
        <w:rPr>
          <w:lang w:val="pt-BR"/>
        </w:rPr>
        <w:t xml:space="preserve">Isto significa que </w:t>
      </w:r>
      <w:r w:rsidR="0072038C">
        <w:rPr>
          <w:lang w:val="pt-BR"/>
        </w:rPr>
        <w:t>o</w:t>
      </w:r>
      <w:r w:rsidR="0072038C" w:rsidRPr="0072038C">
        <w:rPr>
          <w:lang w:val="pt-BR"/>
        </w:rPr>
        <w:t>s neurotransmissores atuam como mediadores químicos na comunicação intercelular</w:t>
      </w:r>
      <w:r w:rsidR="0072038C">
        <w:rPr>
          <w:lang w:val="pt-BR"/>
        </w:rPr>
        <w:t xml:space="preserve"> </w:t>
      </w:r>
      <w:r w:rsidR="0072038C" w:rsidRPr="0072038C">
        <w:rPr>
          <w:lang w:val="pt-BR"/>
        </w:rPr>
        <w:t>através da ativação de recetores específicos e mensageiros secundários nas células pós</w:t>
      </w:r>
      <w:r w:rsidR="0072038C">
        <w:rPr>
          <w:lang w:val="pt-BR"/>
        </w:rPr>
        <w:t>-</w:t>
      </w:r>
      <w:r w:rsidR="0072038C" w:rsidRPr="0072038C">
        <w:rPr>
          <w:lang w:val="pt-BR"/>
        </w:rPr>
        <w:t>sinápticas</w:t>
      </w:r>
      <w:r w:rsidR="0072038C">
        <w:rPr>
          <w:lang w:val="pt-BR"/>
        </w:rPr>
        <w:t xml:space="preserve">. </w:t>
      </w:r>
      <w:r w:rsidR="001B3826">
        <w:rPr>
          <w:lang w:val="pt-BR"/>
        </w:rPr>
        <w:t>E, e</w:t>
      </w:r>
      <w:r w:rsidR="0072038C">
        <w:rPr>
          <w:lang w:val="pt-BR"/>
        </w:rPr>
        <w:t>mbora exista uma</w:t>
      </w:r>
      <w:r w:rsidR="0072038C" w:rsidRPr="0072038C">
        <w:rPr>
          <w:lang w:val="pt-BR"/>
        </w:rPr>
        <w:t xml:space="preserve"> da grande variedade de neurotransmissores, </w:t>
      </w:r>
      <w:r w:rsidR="0072038C">
        <w:rPr>
          <w:lang w:val="pt-BR"/>
        </w:rPr>
        <w:t>estes</w:t>
      </w:r>
      <w:r w:rsidR="0072038C" w:rsidRPr="0072038C">
        <w:rPr>
          <w:lang w:val="pt-BR"/>
        </w:rPr>
        <w:t xml:space="preserve"> </w:t>
      </w:r>
      <w:r w:rsidR="001B3826">
        <w:rPr>
          <w:lang w:val="pt-BR"/>
        </w:rPr>
        <w:t>podem classificar-se</w:t>
      </w:r>
      <w:r w:rsidR="0072038C" w:rsidRPr="0072038C">
        <w:rPr>
          <w:lang w:val="pt-BR"/>
        </w:rPr>
        <w:t xml:space="preserve"> em</w:t>
      </w:r>
      <w:r w:rsidR="0072038C">
        <w:rPr>
          <w:lang w:val="pt-BR"/>
        </w:rPr>
        <w:t xml:space="preserve"> </w:t>
      </w:r>
      <w:proofErr w:type="spellStart"/>
      <w:r w:rsidR="0072038C" w:rsidRPr="0072038C">
        <w:rPr>
          <w:lang w:val="pt-BR"/>
        </w:rPr>
        <w:t>monoaminas</w:t>
      </w:r>
      <w:proofErr w:type="spellEnd"/>
      <w:r w:rsidR="005B4FFA">
        <w:rPr>
          <w:lang w:val="pt-BR"/>
        </w:rPr>
        <w:t xml:space="preserve"> (</w:t>
      </w:r>
      <w:r w:rsidR="009A2599">
        <w:rPr>
          <w:lang w:val="pt-BR"/>
        </w:rPr>
        <w:t xml:space="preserve">como a </w:t>
      </w:r>
      <w:r w:rsidR="0072038C" w:rsidRPr="0072038C">
        <w:rPr>
          <w:lang w:val="pt-BR"/>
        </w:rPr>
        <w:t>acetilcolina</w:t>
      </w:r>
      <w:r w:rsidR="009A2599">
        <w:rPr>
          <w:lang w:val="pt-BR"/>
        </w:rPr>
        <w:t xml:space="preserve"> e </w:t>
      </w:r>
      <w:r w:rsidR="0072038C" w:rsidRPr="0072038C">
        <w:rPr>
          <w:lang w:val="pt-BR"/>
        </w:rPr>
        <w:t>serotonina</w:t>
      </w:r>
      <w:r w:rsidR="005B4FFA">
        <w:rPr>
          <w:lang w:val="pt-BR"/>
        </w:rPr>
        <w:t>);</w:t>
      </w:r>
      <w:r w:rsidR="0072038C">
        <w:rPr>
          <w:lang w:val="pt-BR"/>
        </w:rPr>
        <w:t xml:space="preserve"> em </w:t>
      </w:r>
      <w:r w:rsidR="0072038C" w:rsidRPr="0072038C">
        <w:rPr>
          <w:lang w:val="pt-BR"/>
        </w:rPr>
        <w:t>catecolaminas</w:t>
      </w:r>
      <w:r w:rsidR="005B4FFA">
        <w:rPr>
          <w:lang w:val="pt-BR"/>
        </w:rPr>
        <w:t xml:space="preserve"> (</w:t>
      </w:r>
      <w:r w:rsidR="009A2599">
        <w:rPr>
          <w:lang w:val="pt-BR"/>
        </w:rPr>
        <w:t xml:space="preserve">como a </w:t>
      </w:r>
      <w:r w:rsidR="0072038C" w:rsidRPr="0072038C">
        <w:rPr>
          <w:lang w:val="pt-BR"/>
        </w:rPr>
        <w:t>dopamina, adrenalina</w:t>
      </w:r>
      <w:r w:rsidR="005B4FFA">
        <w:rPr>
          <w:lang w:val="pt-BR"/>
        </w:rPr>
        <w:t xml:space="preserve"> e </w:t>
      </w:r>
      <w:r w:rsidR="0072038C" w:rsidRPr="0072038C">
        <w:rPr>
          <w:lang w:val="pt-BR"/>
        </w:rPr>
        <w:t>noradrenalina</w:t>
      </w:r>
      <w:r w:rsidR="005B4FFA">
        <w:rPr>
          <w:lang w:val="pt-BR"/>
        </w:rPr>
        <w:t>)</w:t>
      </w:r>
      <w:r w:rsidR="0072038C" w:rsidRPr="0072038C">
        <w:rPr>
          <w:lang w:val="pt-BR"/>
        </w:rPr>
        <w:t xml:space="preserve">; e </w:t>
      </w:r>
      <w:r w:rsidR="0072038C">
        <w:rPr>
          <w:lang w:val="pt-BR"/>
        </w:rPr>
        <w:t>em</w:t>
      </w:r>
      <w:r w:rsidR="0072038C" w:rsidRPr="0072038C">
        <w:rPr>
          <w:lang w:val="pt-BR"/>
        </w:rPr>
        <w:t xml:space="preserve"> aminoácidos</w:t>
      </w:r>
      <w:r w:rsidR="005B4FFA">
        <w:rPr>
          <w:lang w:val="pt-BR"/>
        </w:rPr>
        <w:t xml:space="preserve"> (</w:t>
      </w:r>
      <w:r w:rsidR="009A2599">
        <w:rPr>
          <w:lang w:val="pt-BR"/>
        </w:rPr>
        <w:t xml:space="preserve">como o </w:t>
      </w:r>
      <w:r w:rsidR="0072038C" w:rsidRPr="0072038C">
        <w:rPr>
          <w:lang w:val="pt-BR"/>
        </w:rPr>
        <w:t>GABA</w:t>
      </w:r>
      <w:r w:rsidR="005B4FFA">
        <w:rPr>
          <w:lang w:val="pt-BR"/>
        </w:rPr>
        <w:t xml:space="preserve">). </w:t>
      </w:r>
      <w:r w:rsidR="0072038C">
        <w:rPr>
          <w:lang w:val="pt-BR"/>
        </w:rPr>
        <w:t xml:space="preserve"> </w:t>
      </w:r>
    </w:p>
    <w:p w14:paraId="27258BEE" w14:textId="6B7AE18B" w:rsidR="0039474D" w:rsidRPr="00B708E9" w:rsidRDefault="008A0F2C" w:rsidP="00B708E9">
      <w:pPr>
        <w:ind w:firstLine="720"/>
        <w:rPr>
          <w:lang w:val="pt-BR"/>
        </w:rPr>
      </w:pPr>
      <w:r>
        <w:rPr>
          <w:lang w:val="pt-BR"/>
        </w:rPr>
        <w:t>Como já referido</w:t>
      </w:r>
      <w:r w:rsidR="00882484">
        <w:rPr>
          <w:lang w:val="pt-BR"/>
        </w:rPr>
        <w:t xml:space="preserve"> anteriormente</w:t>
      </w:r>
      <w:r>
        <w:rPr>
          <w:lang w:val="pt-BR"/>
        </w:rPr>
        <w:t>, o</w:t>
      </w:r>
      <w:r w:rsidR="00815F69" w:rsidRPr="00E90491">
        <w:rPr>
          <w:lang w:val="pt-PT"/>
        </w:rPr>
        <w:t xml:space="preserve"> processo de envelhecimento está associado</w:t>
      </w:r>
      <w:r w:rsidR="00815F69">
        <w:rPr>
          <w:lang w:val="pt-PT"/>
        </w:rPr>
        <w:t xml:space="preserve"> não só a</w:t>
      </w:r>
      <w:r w:rsidR="00815F69" w:rsidRPr="002E74E7">
        <w:rPr>
          <w:lang w:val="pt-PT"/>
        </w:rPr>
        <w:t xml:space="preserve"> </w:t>
      </w:r>
      <w:r w:rsidR="00815F69" w:rsidRPr="00E90491">
        <w:rPr>
          <w:lang w:val="pt-PT"/>
        </w:rPr>
        <w:t>uma diminuição do volume de produção de</w:t>
      </w:r>
      <w:r w:rsidR="00815F69">
        <w:rPr>
          <w:lang w:val="pt-PT"/>
        </w:rPr>
        <w:t xml:space="preserve"> acetilcolina, como também</w:t>
      </w:r>
      <w:r w:rsidR="00815F69" w:rsidRPr="00E90491">
        <w:rPr>
          <w:lang w:val="pt-PT"/>
        </w:rPr>
        <w:t xml:space="preserve"> a </w:t>
      </w:r>
      <w:r w:rsidR="00815F69">
        <w:rPr>
          <w:lang w:val="pt-PT"/>
        </w:rPr>
        <w:t>perturbações</w:t>
      </w:r>
      <w:r w:rsidR="00815F69" w:rsidRPr="00E90491">
        <w:rPr>
          <w:lang w:val="pt-PT"/>
        </w:rPr>
        <w:t xml:space="preserve"> na atividade </w:t>
      </w:r>
      <w:r w:rsidR="00815F69">
        <w:rPr>
          <w:lang w:val="pt-PT"/>
        </w:rPr>
        <w:t>do sistema colinérgico de vários neurotransmissores, pois este sistema torna-se progressivamente deficitário,</w:t>
      </w:r>
      <w:r w:rsidR="00815F69" w:rsidRPr="00E90491">
        <w:rPr>
          <w:lang w:val="pt-PT"/>
        </w:rPr>
        <w:t xml:space="preserve"> especialmente </w:t>
      </w:r>
      <w:r w:rsidR="00B92FB5">
        <w:rPr>
          <w:lang w:val="pt-PT"/>
        </w:rPr>
        <w:t>no caso da</w:t>
      </w:r>
      <w:r w:rsidR="00815F69">
        <w:rPr>
          <w:lang w:val="pt-PT"/>
        </w:rPr>
        <w:t xml:space="preserve"> dopamina</w:t>
      </w:r>
      <w:r w:rsidR="00815F69" w:rsidRPr="00E90491">
        <w:rPr>
          <w:lang w:val="pt-PT"/>
        </w:rPr>
        <w:t xml:space="preserve">, </w:t>
      </w:r>
      <w:r w:rsidR="00B92FB5">
        <w:rPr>
          <w:lang w:val="pt-PT"/>
        </w:rPr>
        <w:t>d</w:t>
      </w:r>
      <w:r w:rsidR="00815F69">
        <w:rPr>
          <w:lang w:val="pt-PT"/>
        </w:rPr>
        <w:t xml:space="preserve">a </w:t>
      </w:r>
      <w:r w:rsidR="00815F69" w:rsidRPr="001264D6">
        <w:rPr>
          <w:lang w:val="pt-PT"/>
        </w:rPr>
        <w:t>noradrenalina</w:t>
      </w:r>
      <w:r w:rsidR="00815F69" w:rsidRPr="00E90491">
        <w:rPr>
          <w:lang w:val="pt-PT"/>
        </w:rPr>
        <w:t xml:space="preserve">, </w:t>
      </w:r>
      <w:r w:rsidR="00B92FB5">
        <w:rPr>
          <w:lang w:val="pt-PT"/>
        </w:rPr>
        <w:t>d</w:t>
      </w:r>
      <w:r w:rsidR="00815F69">
        <w:rPr>
          <w:lang w:val="pt-PT"/>
        </w:rPr>
        <w:t>a serotonina</w:t>
      </w:r>
      <w:r w:rsidR="00815F69" w:rsidRPr="00E90491">
        <w:rPr>
          <w:lang w:val="pt-PT"/>
        </w:rPr>
        <w:t xml:space="preserve">, </w:t>
      </w:r>
      <w:r w:rsidR="00B92FB5">
        <w:rPr>
          <w:lang w:val="pt-PT"/>
        </w:rPr>
        <w:t>d</w:t>
      </w:r>
      <w:r w:rsidR="00815F69">
        <w:rPr>
          <w:lang w:val="pt-PT"/>
        </w:rPr>
        <w:t>a acetilcolina</w:t>
      </w:r>
      <w:r w:rsidR="00815F69" w:rsidRPr="00E90491">
        <w:rPr>
          <w:lang w:val="pt-PT"/>
        </w:rPr>
        <w:t xml:space="preserve">, e </w:t>
      </w:r>
      <w:r w:rsidR="00B92FB5">
        <w:rPr>
          <w:lang w:val="pt-PT"/>
        </w:rPr>
        <w:t>d</w:t>
      </w:r>
      <w:r w:rsidR="00815F69">
        <w:rPr>
          <w:lang w:val="pt-PT"/>
        </w:rPr>
        <w:t xml:space="preserve">o </w:t>
      </w:r>
      <w:r w:rsidR="00815F69" w:rsidRPr="00E90491">
        <w:rPr>
          <w:lang w:val="pt-PT"/>
        </w:rPr>
        <w:t>GABA</w:t>
      </w:r>
      <w:r w:rsidR="00815F69">
        <w:rPr>
          <w:lang w:val="pt-PT"/>
        </w:rPr>
        <w:t xml:space="preserve"> </w:t>
      </w:r>
      <w:r w:rsidR="00815F69">
        <w:rPr>
          <w:lang w:val="pt-PT"/>
        </w:rPr>
        <w:fldChar w:fldCharType="begin" w:fldLock="1"/>
      </w:r>
      <w:r w:rsidR="00815F69">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Pr>
          <w:lang w:val="pt-PT"/>
        </w:rPr>
        <w:fldChar w:fldCharType="separate"/>
      </w:r>
      <w:r w:rsidR="00815F69" w:rsidRPr="00221D53">
        <w:rPr>
          <w:noProof/>
          <w:lang w:val="pt-PT"/>
        </w:rPr>
        <w:t>(Maldonado, 2017)</w:t>
      </w:r>
      <w:r w:rsidR="00815F69">
        <w:rPr>
          <w:lang w:val="pt-PT"/>
        </w:rPr>
        <w:fldChar w:fldCharType="end"/>
      </w:r>
      <w:r w:rsidR="00815F69" w:rsidRPr="00E90491">
        <w:rPr>
          <w:lang w:val="pt-PT"/>
        </w:rPr>
        <w:t xml:space="preserve">. </w:t>
      </w:r>
      <w:r w:rsidR="00002A34">
        <w:rPr>
          <w:lang w:val="pt-BR"/>
        </w:rPr>
        <w:t xml:space="preserve">Já há algum tempo que foi reconhecido que um défice no sistema colinérgico poderia estar envolvido na fisiopatologia </w:t>
      </w:r>
      <w:r w:rsidR="00535C10">
        <w:rPr>
          <w:lang w:val="pt-BR"/>
        </w:rPr>
        <w:t xml:space="preserve">do </w:t>
      </w:r>
      <w:r w:rsidR="00535C10" w:rsidRPr="00535C10">
        <w:rPr>
          <w:i/>
          <w:iCs/>
          <w:lang w:val="pt-BR"/>
        </w:rPr>
        <w:t>delirium</w:t>
      </w:r>
      <w:r w:rsidR="00002A34">
        <w:rPr>
          <w:lang w:val="pt-BR"/>
        </w:rPr>
        <w:t xml:space="preserve"> </w:t>
      </w:r>
      <w:r w:rsidR="00002A34">
        <w:rPr>
          <w:lang w:val="pt-BR"/>
        </w:rPr>
        <w:fldChar w:fldCharType="begin" w:fldLock="1"/>
      </w:r>
      <w:r w:rsidR="00D129FE">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Pr>
          <w:lang w:val="pt-BR"/>
        </w:rPr>
        <w:fldChar w:fldCharType="separate"/>
      </w:r>
      <w:r w:rsidR="00002A34" w:rsidRPr="00002A34">
        <w:rPr>
          <w:noProof/>
          <w:lang w:val="pt-BR"/>
        </w:rPr>
        <w:t>(Zbigniew J. Lipowski, 1991)</w:t>
      </w:r>
      <w:r w:rsidR="00002A34">
        <w:rPr>
          <w:lang w:val="pt-BR"/>
        </w:rPr>
        <w:fldChar w:fldCharType="end"/>
      </w:r>
      <w:r w:rsidR="00002A34">
        <w:rPr>
          <w:lang w:val="pt-BR"/>
        </w:rPr>
        <w:t>.</w:t>
      </w:r>
      <w:r w:rsidR="00D03388">
        <w:rPr>
          <w:lang w:val="pt-BR"/>
        </w:rPr>
        <w:t xml:space="preserve"> </w:t>
      </w:r>
      <w:r w:rsidR="00EE3DFA">
        <w:rPr>
          <w:lang w:val="pt-BR"/>
        </w:rPr>
        <w:t>Na verdade,</w:t>
      </w:r>
      <w:r w:rsidR="001B4374">
        <w:rPr>
          <w:lang w:val="pt-BR"/>
        </w:rPr>
        <w:t xml:space="preserve"> a</w:t>
      </w:r>
      <w:r w:rsidR="001B4374" w:rsidRPr="001264D6">
        <w:rPr>
          <w:lang w:val="pt-PT"/>
        </w:rPr>
        <w:t xml:space="preserve"> acetilcolina </w:t>
      </w:r>
      <w:r w:rsidR="00201A21">
        <w:rPr>
          <w:lang w:val="pt-BR"/>
        </w:rPr>
        <w:t>participa em</w:t>
      </w:r>
      <w:r w:rsidR="00201A21" w:rsidRPr="003234FC">
        <w:rPr>
          <w:lang w:val="pt-BR"/>
        </w:rPr>
        <w:t xml:space="preserve"> vários processos neurofisiológicos </w:t>
      </w:r>
      <w:r w:rsidR="00201A21">
        <w:rPr>
          <w:lang w:val="pt-BR"/>
        </w:rPr>
        <w:t>cruciais</w:t>
      </w:r>
      <w:r w:rsidR="00201A21" w:rsidRPr="001264D6">
        <w:rPr>
          <w:lang w:val="pt-PT"/>
        </w:rPr>
        <w:t xml:space="preserve"> </w:t>
      </w:r>
      <w:r w:rsidR="001B4374" w:rsidRPr="001264D6">
        <w:rPr>
          <w:lang w:val="pt-PT"/>
        </w:rPr>
        <w:t xml:space="preserve">a nível da consciência, atenção e </w:t>
      </w:r>
      <w:r w:rsidR="001B4374">
        <w:rPr>
          <w:lang w:val="pt-PT"/>
        </w:rPr>
        <w:t>função cognitiva</w:t>
      </w:r>
      <w:r w:rsidR="00201A21">
        <w:rPr>
          <w:lang w:val="pt-PT"/>
        </w:rPr>
        <w:t xml:space="preserve">. </w:t>
      </w:r>
      <w:r w:rsidR="00201A21">
        <w:rPr>
          <w:lang w:val="pt-BR"/>
        </w:rPr>
        <w:t>Este facto, implica que</w:t>
      </w:r>
      <w:r w:rsidR="00201A21" w:rsidRPr="00EE3DFA">
        <w:rPr>
          <w:lang w:val="pt-BR"/>
        </w:rPr>
        <w:t xml:space="preserve"> qualquer agressão que </w:t>
      </w:r>
      <w:r w:rsidR="00201A21">
        <w:rPr>
          <w:lang w:val="pt-BR"/>
        </w:rPr>
        <w:t>perturbe</w:t>
      </w:r>
      <w:r w:rsidR="00201A21" w:rsidRPr="00EE3DFA">
        <w:rPr>
          <w:lang w:val="pt-BR"/>
        </w:rPr>
        <w:t xml:space="preserve"> a cadeia </w:t>
      </w:r>
      <w:proofErr w:type="spellStart"/>
      <w:r w:rsidR="00201A21" w:rsidRPr="00EE3DFA">
        <w:rPr>
          <w:lang w:val="pt-BR"/>
        </w:rPr>
        <w:t>oxidativa</w:t>
      </w:r>
      <w:proofErr w:type="spellEnd"/>
      <w:r w:rsidR="00201A21" w:rsidRPr="00EE3DFA">
        <w:rPr>
          <w:lang w:val="pt-BR"/>
        </w:rPr>
        <w:t xml:space="preserve">, como inflamação </w:t>
      </w:r>
      <w:r w:rsidR="00201A21">
        <w:rPr>
          <w:lang w:val="pt-BR"/>
        </w:rPr>
        <w:t xml:space="preserve">ou </w:t>
      </w:r>
      <w:proofErr w:type="spellStart"/>
      <w:r w:rsidR="00201A21" w:rsidRPr="00EE3DFA">
        <w:rPr>
          <w:lang w:val="pt-BR"/>
        </w:rPr>
        <w:t>hipoxia</w:t>
      </w:r>
      <w:proofErr w:type="spellEnd"/>
      <w:r w:rsidR="00201A21" w:rsidRPr="00EE3DFA">
        <w:rPr>
          <w:lang w:val="pt-BR"/>
        </w:rPr>
        <w:t>, po</w:t>
      </w:r>
      <w:r w:rsidR="00201A21">
        <w:rPr>
          <w:lang w:val="pt-BR"/>
        </w:rPr>
        <w:t>ssa</w:t>
      </w:r>
      <w:r w:rsidR="00201A21" w:rsidRPr="00EE3DFA">
        <w:rPr>
          <w:lang w:val="pt-BR"/>
        </w:rPr>
        <w:t xml:space="preserve"> afetar a quantidade de </w:t>
      </w:r>
      <w:r w:rsidR="00201A21" w:rsidRPr="003234FC">
        <w:rPr>
          <w:lang w:val="pt-BR"/>
        </w:rPr>
        <w:t>acetilcolina</w:t>
      </w:r>
      <w:r w:rsidR="00201A21" w:rsidRPr="00EE3DFA">
        <w:rPr>
          <w:lang w:val="pt-BR"/>
        </w:rPr>
        <w:t xml:space="preserve"> disponível no cérebro e assim prejudicar </w:t>
      </w:r>
      <w:r w:rsidR="00201A21">
        <w:rPr>
          <w:lang w:val="pt-BR"/>
        </w:rPr>
        <w:t>os</w:t>
      </w:r>
      <w:r w:rsidR="00201A21" w:rsidRPr="00EE3DFA">
        <w:rPr>
          <w:lang w:val="pt-BR"/>
        </w:rPr>
        <w:t xml:space="preserve"> processos cognitivos</w:t>
      </w:r>
      <w:r w:rsidR="00201A21">
        <w:rPr>
          <w:lang w:val="pt-BR"/>
        </w:rPr>
        <w:t xml:space="preserve"> </w:t>
      </w:r>
      <w:r w:rsidR="00201A21">
        <w:rPr>
          <w:lang w:val="pt-BR"/>
        </w:rPr>
        <w:fldChar w:fldCharType="begin" w:fldLock="1"/>
      </w:r>
      <w:r w:rsidR="00F43FEB">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Pr>
          <w:lang w:val="pt-BR"/>
        </w:rPr>
        <w:fldChar w:fldCharType="separate"/>
      </w:r>
      <w:r w:rsidR="00201A21" w:rsidRPr="00201A21">
        <w:rPr>
          <w:noProof/>
          <w:lang w:val="pt-BR"/>
        </w:rPr>
        <w:t>(Z. J. Lipowski, 1987; Zbigniew J. Lipowski, 1991; Meagher et al., 2008)</w:t>
      </w:r>
      <w:r w:rsidR="00201A21">
        <w:rPr>
          <w:lang w:val="pt-BR"/>
        </w:rPr>
        <w:fldChar w:fldCharType="end"/>
      </w:r>
      <w:r w:rsidR="00201A21">
        <w:rPr>
          <w:lang w:val="pt-BR"/>
        </w:rPr>
        <w:t>.</w:t>
      </w:r>
      <w:r w:rsidR="001B4374" w:rsidRPr="001264D6">
        <w:rPr>
          <w:lang w:val="pt-PT"/>
        </w:rPr>
        <w:t xml:space="preserve"> </w:t>
      </w:r>
      <w:r w:rsidR="00FA65CB">
        <w:rPr>
          <w:lang w:val="pt-PT"/>
        </w:rPr>
        <w:t>Sabe-se que a</w:t>
      </w:r>
      <w:r w:rsidR="001B4374" w:rsidRPr="001264D6">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1264D6">
        <w:rPr>
          <w:i/>
          <w:iCs/>
          <w:lang w:val="pt-PT"/>
        </w:rPr>
        <w:t>delirium</w:t>
      </w:r>
      <w:r w:rsidR="00931BA6">
        <w:rPr>
          <w:i/>
          <w:iCs/>
          <w:lang w:val="pt-PT"/>
        </w:rPr>
        <w:t xml:space="preserve"> </w:t>
      </w:r>
      <w:r w:rsidR="00931BA6">
        <w:rPr>
          <w:i/>
          <w:iCs/>
          <w:lang w:val="pt-PT"/>
        </w:rPr>
        <w:fldChar w:fldCharType="begin" w:fldLock="1"/>
      </w:r>
      <w:r w:rsidR="003F2FC8">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Pr>
          <w:i/>
          <w:iCs/>
          <w:lang w:val="pt-PT"/>
        </w:rPr>
        <w:fldChar w:fldCharType="separate"/>
      </w:r>
      <w:r w:rsidR="00931BA6" w:rsidRPr="00931BA6">
        <w:rPr>
          <w:iCs/>
          <w:noProof/>
          <w:lang w:val="pt-PT"/>
        </w:rPr>
        <w:t>(Hshieh, Fong, Marcantonio, &amp; Inouye, 2008)</w:t>
      </w:r>
      <w:r w:rsidR="00931BA6">
        <w:rPr>
          <w:i/>
          <w:iCs/>
          <w:lang w:val="pt-PT"/>
        </w:rPr>
        <w:fldChar w:fldCharType="end"/>
      </w:r>
      <w:r w:rsidR="009D5665">
        <w:rPr>
          <w:i/>
          <w:iCs/>
          <w:lang w:val="pt-PT"/>
        </w:rPr>
        <w:t xml:space="preserve">. </w:t>
      </w:r>
      <w:r w:rsidR="009D5665">
        <w:rPr>
          <w:lang w:val="pt-PT"/>
        </w:rPr>
        <w:t xml:space="preserve">Já vários estudos demonstraram que </w:t>
      </w:r>
      <w:r w:rsidR="001C5537">
        <w:rPr>
          <w:lang w:val="pt-PT"/>
        </w:rPr>
        <w:t>quando são documentados níveis baixos de acetilcolina no plasma e l</w:t>
      </w:r>
      <w:r w:rsidR="0086469C">
        <w:rPr>
          <w:lang w:val="pt-PT"/>
        </w:rPr>
        <w:t>í</w:t>
      </w:r>
      <w:r w:rsidR="001C5537">
        <w:rPr>
          <w:lang w:val="pt-PT"/>
        </w:rPr>
        <w:t xml:space="preserve">quido </w:t>
      </w:r>
      <w:r w:rsidR="001C5537" w:rsidRPr="00535C10">
        <w:rPr>
          <w:lang w:val="pt-PT"/>
        </w:rPr>
        <w:t>cefalorraquidiano</w:t>
      </w:r>
      <w:r w:rsidR="001C5537">
        <w:rPr>
          <w:lang w:val="pt-PT"/>
        </w:rPr>
        <w:t xml:space="preserve"> a probabilidade de pertencer a um doente delirante aumenta. </w:t>
      </w:r>
      <w:r w:rsidR="00C67676">
        <w:rPr>
          <w:lang w:val="pt-PT"/>
        </w:rPr>
        <w:t>Por outro lado</w:t>
      </w:r>
      <w:r w:rsidR="00C67676" w:rsidRPr="00535C10">
        <w:rPr>
          <w:lang w:val="pt-PT"/>
        </w:rPr>
        <w:t xml:space="preserve">, níveis elevados de atividade anticolinérgica sérica têm sido associados a uma maior probabilidade de </w:t>
      </w:r>
      <w:r w:rsidR="00C67676" w:rsidRPr="00C67676">
        <w:rPr>
          <w:i/>
          <w:iCs/>
          <w:lang w:val="pt-PT"/>
        </w:rPr>
        <w:t>delirium</w:t>
      </w:r>
      <w:r w:rsidR="00C67676" w:rsidRPr="00535C10">
        <w:rPr>
          <w:lang w:val="pt-PT"/>
        </w:rPr>
        <w:t xml:space="preserve"> entre doentes </w:t>
      </w:r>
      <w:r w:rsidR="003F2FC8">
        <w:rPr>
          <w:lang w:val="pt-PT"/>
        </w:rPr>
        <w:t>a receber medicação</w:t>
      </w:r>
      <w:r w:rsidR="00C67676" w:rsidRPr="00535C10">
        <w:rPr>
          <w:lang w:val="pt-PT"/>
        </w:rPr>
        <w:t xml:space="preserve">, bem como no </w:t>
      </w:r>
      <w:r w:rsidR="00C67676" w:rsidRPr="003F2FC8">
        <w:rPr>
          <w:i/>
          <w:iCs/>
          <w:lang w:val="pt-PT"/>
        </w:rPr>
        <w:t>delirium</w:t>
      </w:r>
      <w:r w:rsidR="00C67676" w:rsidRPr="00535C10">
        <w:rPr>
          <w:lang w:val="pt-PT"/>
        </w:rPr>
        <w:t xml:space="preserve"> pós-operatório</w:t>
      </w:r>
      <w:r w:rsidR="003F2FC8">
        <w:rPr>
          <w:lang w:val="pt-PT"/>
        </w:rPr>
        <w:t>. Estes dados coincidem</w:t>
      </w:r>
      <w:r w:rsidR="00C67676" w:rsidRPr="00535C10">
        <w:rPr>
          <w:lang w:val="pt-PT"/>
        </w:rPr>
        <w:t xml:space="preserve"> com a relação clínica observada entre o potencial anticolinérgico de um medicamento e os seus efeitos </w:t>
      </w:r>
      <w:proofErr w:type="spellStart"/>
      <w:r w:rsidR="00C67676" w:rsidRPr="00535C10">
        <w:rPr>
          <w:lang w:val="pt-PT"/>
        </w:rPr>
        <w:t>deliriogénicos</w:t>
      </w:r>
      <w:proofErr w:type="spellEnd"/>
      <w:r w:rsidR="003F2FC8">
        <w:rPr>
          <w:lang w:val="pt-PT"/>
        </w:rPr>
        <w:t xml:space="preserve"> </w:t>
      </w:r>
      <w:r w:rsidR="003F2FC8">
        <w:rPr>
          <w:lang w:val="pt-PT"/>
        </w:rPr>
        <w:fldChar w:fldCharType="begin" w:fldLock="1"/>
      </w:r>
      <w:r w:rsidR="00201A21">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Pr>
          <w:lang w:val="pt-PT"/>
        </w:rPr>
        <w:fldChar w:fldCharType="separate"/>
      </w:r>
      <w:r w:rsidR="003F2FC8" w:rsidRPr="003F2FC8">
        <w:rPr>
          <w:noProof/>
          <w:lang w:val="pt-PT"/>
        </w:rPr>
        <w:t>(Maldonado, 2017)</w:t>
      </w:r>
      <w:r w:rsidR="003F2FC8">
        <w:rPr>
          <w:lang w:val="pt-PT"/>
        </w:rPr>
        <w:fldChar w:fldCharType="end"/>
      </w:r>
      <w:r w:rsidR="003F2FC8">
        <w:rPr>
          <w:lang w:val="pt-PT"/>
        </w:rPr>
        <w:t xml:space="preserve">. </w:t>
      </w:r>
    </w:p>
    <w:p w14:paraId="76B2B9EA" w14:textId="73CE74CB" w:rsidR="00467734" w:rsidRDefault="00BF1654" w:rsidP="00290B93">
      <w:pPr>
        <w:ind w:firstLine="720"/>
        <w:rPr>
          <w:lang w:val="pt-PT"/>
        </w:rPr>
      </w:pPr>
      <w:r>
        <w:rPr>
          <w:rFonts w:cs="Calibri"/>
          <w:lang w:val="pt-PT"/>
        </w:rPr>
        <w:t xml:space="preserve">Um outro neurotransmissor relacionado com a fisiopatologia do </w:t>
      </w:r>
      <w:r w:rsidRPr="00BF1654">
        <w:rPr>
          <w:rFonts w:cs="Calibri"/>
          <w:i/>
          <w:iCs/>
          <w:lang w:val="pt-PT"/>
        </w:rPr>
        <w:t>delirium</w:t>
      </w:r>
      <w:r>
        <w:rPr>
          <w:rFonts w:cs="Calibri"/>
          <w:lang w:val="pt-PT"/>
        </w:rPr>
        <w:t xml:space="preserve"> é a dopamina.</w:t>
      </w:r>
      <w:r w:rsidR="006C004F">
        <w:rPr>
          <w:rFonts w:cs="Calibri"/>
          <w:lang w:val="pt-PT"/>
        </w:rPr>
        <w:t xml:space="preserve"> </w:t>
      </w:r>
      <w:r w:rsidR="006C004F">
        <w:rPr>
          <w:lang w:val="pt-PT"/>
        </w:rPr>
        <w:t xml:space="preserve">Este neurotransmissor desempenha um papel importante </w:t>
      </w:r>
      <w:r w:rsidR="006C004F" w:rsidRPr="00F61795">
        <w:rPr>
          <w:lang w:val="pt-PT"/>
        </w:rPr>
        <w:t>na atividade motora e funções cognitivas como a atenção, o pensamento e a perceção</w:t>
      </w:r>
      <w:r w:rsidR="0019311B">
        <w:rPr>
          <w:lang w:val="pt-PT"/>
        </w:rPr>
        <w:t>, sendo</w:t>
      </w:r>
      <w:r w:rsidR="006C004F">
        <w:rPr>
          <w:lang w:val="pt-PT"/>
        </w:rPr>
        <w:t xml:space="preserve"> também muito relevante no desenvolvimento de</w:t>
      </w:r>
      <w:r w:rsidR="006C004F" w:rsidRPr="00F61795">
        <w:rPr>
          <w:lang w:val="pt-PT"/>
        </w:rPr>
        <w:t xml:space="preserve"> sintomas </w:t>
      </w:r>
      <w:r w:rsidR="006C004F" w:rsidRPr="00F61795">
        <w:rPr>
          <w:lang w:val="pt-PT"/>
        </w:rPr>
        <w:lastRenderedPageBreak/>
        <w:t>psicóticos</w:t>
      </w:r>
      <w:r w:rsidR="006C004F">
        <w:rPr>
          <w:lang w:val="pt-PT"/>
        </w:rPr>
        <w:t xml:space="preserve"> </w:t>
      </w:r>
      <w:r w:rsidR="006C004F">
        <w:rPr>
          <w:lang w:val="pt-PT"/>
        </w:rPr>
        <w:fldChar w:fldCharType="begin" w:fldLock="1"/>
      </w:r>
      <w:r w:rsidR="00372C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Pr>
          <w:rFonts w:ascii="Cambria" w:hAnsi="Cambria" w:cs="Cambria"/>
          <w:lang w:val="pt-PT"/>
        </w:rPr>
        <w:instrText>γ</w:instrText>
      </w:r>
      <w:r w:rsidR="00372C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Pr>
          <w:lang w:val="pt-PT"/>
        </w:rPr>
        <w:fldChar w:fldCharType="separate"/>
      </w:r>
      <w:r w:rsidR="006C004F" w:rsidRPr="006C004F">
        <w:rPr>
          <w:noProof/>
          <w:lang w:val="pt-PT"/>
        </w:rPr>
        <w:t>(van der Mast, 1998)</w:t>
      </w:r>
      <w:r w:rsidR="006C004F">
        <w:rPr>
          <w:lang w:val="pt-PT"/>
        </w:rPr>
        <w:fldChar w:fldCharType="end"/>
      </w:r>
      <w:r w:rsidR="006C004F">
        <w:rPr>
          <w:rFonts w:cs="Calibri"/>
          <w:lang w:val="pt-PT"/>
        </w:rPr>
        <w:t xml:space="preserve">. </w:t>
      </w:r>
      <w:r w:rsidR="0059051E" w:rsidRPr="001264D6">
        <w:rPr>
          <w:rFonts w:cs="Calibri"/>
          <w:lang w:val="pt-PT"/>
        </w:rPr>
        <w:t xml:space="preserve">A </w:t>
      </w:r>
      <w:r w:rsidR="0059051E" w:rsidRPr="001264D6">
        <w:rPr>
          <w:lang w:val="pt-PT"/>
        </w:rPr>
        <w:t xml:space="preserve">atividade </w:t>
      </w:r>
      <w:proofErr w:type="spellStart"/>
      <w:r w:rsidR="0059051E" w:rsidRPr="001264D6">
        <w:rPr>
          <w:lang w:val="pt-PT"/>
        </w:rPr>
        <w:t>dopaminérgica</w:t>
      </w:r>
      <w:proofErr w:type="spellEnd"/>
      <w:r w:rsidR="0059051E" w:rsidRPr="001264D6">
        <w:rPr>
          <w:lang w:val="pt-PT"/>
        </w:rPr>
        <w:t xml:space="preserve"> em excesso </w:t>
      </w:r>
      <w:r>
        <w:rPr>
          <w:lang w:val="pt-PT"/>
        </w:rPr>
        <w:t>tem sido</w:t>
      </w:r>
      <w:r w:rsidR="0059051E" w:rsidRPr="001264D6">
        <w:rPr>
          <w:lang w:val="pt-PT"/>
        </w:rPr>
        <w:t xml:space="preserve"> apontada como fator contribuinte</w:t>
      </w:r>
      <w:r w:rsidR="0039474D">
        <w:rPr>
          <w:lang w:val="pt-PT"/>
        </w:rPr>
        <w:t xml:space="preserve"> para a síndrome do </w:t>
      </w:r>
      <w:r w:rsidR="0039474D" w:rsidRPr="0039474D">
        <w:rPr>
          <w:i/>
          <w:iCs/>
          <w:lang w:val="pt-PT"/>
        </w:rPr>
        <w:t>delirium</w:t>
      </w:r>
      <w:r w:rsidR="0086469C">
        <w:rPr>
          <w:lang w:val="pt-PT"/>
        </w:rPr>
        <w:t xml:space="preserve">. Postula-se que um </w:t>
      </w:r>
      <w:r w:rsidR="0086469C" w:rsidRPr="0086469C">
        <w:rPr>
          <w:lang w:val="pt-PT"/>
        </w:rPr>
        <w:t>aument</w:t>
      </w:r>
      <w:r w:rsidR="0086469C">
        <w:rPr>
          <w:lang w:val="pt-PT"/>
        </w:rPr>
        <w:t>o da</w:t>
      </w:r>
      <w:r w:rsidR="0086469C" w:rsidRPr="0086469C">
        <w:rPr>
          <w:lang w:val="pt-PT"/>
        </w:rPr>
        <w:t xml:space="preserve"> dopamina extracelular</w:t>
      </w:r>
      <w:r w:rsidR="0086469C">
        <w:rPr>
          <w:lang w:val="pt-PT"/>
        </w:rPr>
        <w:t xml:space="preserve"> possa fomentar a morte celular e causar sintomas psicóticos do </w:t>
      </w:r>
      <w:r w:rsidR="0086469C" w:rsidRPr="0086469C">
        <w:rPr>
          <w:i/>
          <w:iCs/>
          <w:lang w:val="pt-PT"/>
        </w:rPr>
        <w:t>delirium</w:t>
      </w:r>
      <w:r w:rsidR="00823BD9">
        <w:rPr>
          <w:lang w:val="pt-PT"/>
        </w:rPr>
        <w:t>,</w:t>
      </w:r>
      <w:r w:rsidR="0059051E" w:rsidRPr="001264D6">
        <w:rPr>
          <w:lang w:val="pt-PT"/>
        </w:rPr>
        <w:t xml:space="preserve"> talvez </w:t>
      </w:r>
      <w:r w:rsidR="00E91697" w:rsidRPr="00E91697">
        <w:rPr>
          <w:lang w:val="pt-PT"/>
        </w:rPr>
        <w:t>devido à sua influência reguladora na libertação de acetilcolina</w:t>
      </w:r>
      <w:r w:rsidR="0039474D">
        <w:rPr>
          <w:lang w:val="pt-PT"/>
        </w:rPr>
        <w:t xml:space="preserve">, que resulta </w:t>
      </w:r>
      <w:r w:rsidR="0039474D" w:rsidRPr="0039474D">
        <w:rPr>
          <w:lang w:val="pt-PT"/>
        </w:rPr>
        <w:t>geralmente</w:t>
      </w:r>
      <w:r w:rsidR="0039474D">
        <w:rPr>
          <w:lang w:val="pt-PT"/>
        </w:rPr>
        <w:t xml:space="preserve"> </w:t>
      </w:r>
      <w:r w:rsidR="00823BD9">
        <w:rPr>
          <w:lang w:val="pt-PT"/>
        </w:rPr>
        <w:t>n</w:t>
      </w:r>
      <w:r w:rsidR="0039474D">
        <w:rPr>
          <w:lang w:val="pt-PT"/>
        </w:rPr>
        <w:t>uma</w:t>
      </w:r>
      <w:r w:rsidR="0039474D" w:rsidRPr="0039474D">
        <w:rPr>
          <w:lang w:val="pt-PT"/>
        </w:rPr>
        <w:t xml:space="preserve"> diminuição d</w:t>
      </w:r>
      <w:r w:rsidR="00823BD9">
        <w:rPr>
          <w:lang w:val="pt-PT"/>
        </w:rPr>
        <w:t>os níveis de</w:t>
      </w:r>
      <w:r w:rsidR="0039474D" w:rsidRPr="0039474D">
        <w:rPr>
          <w:lang w:val="pt-PT"/>
        </w:rPr>
        <w:t xml:space="preserve"> acetilcolina</w:t>
      </w:r>
      <w:r w:rsidR="0059051E" w:rsidRPr="001264D6">
        <w:rPr>
          <w:lang w:val="pt-PT"/>
        </w:rPr>
        <w:t>.</w:t>
      </w:r>
      <w:r w:rsidR="00372C9E">
        <w:rPr>
          <w:lang w:val="pt-PT"/>
        </w:rPr>
        <w:t xml:space="preserve"> Este aumento</w:t>
      </w:r>
      <w:r w:rsidR="00372C9E" w:rsidRPr="00F61795">
        <w:rPr>
          <w:lang w:val="pt-PT"/>
        </w:rPr>
        <w:t xml:space="preserve"> da dopamina causa geralmente o aparecimento dos sintomas tais como aumento da atividade psicomotora, irritabilidade, agitação, perturbação, agressividade e psicose</w:t>
      </w:r>
      <w:r w:rsidR="00372C9E">
        <w:rPr>
          <w:lang w:val="pt-PT"/>
        </w:rPr>
        <w:t xml:space="preserve"> </w:t>
      </w:r>
      <w:r w:rsidR="00372C9E">
        <w:rPr>
          <w:lang w:val="pt-PT"/>
        </w:rPr>
        <w:fldChar w:fldCharType="begin" w:fldLock="1"/>
      </w:r>
      <w:r w:rsidR="00FD1D08">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Pr>
          <w:lang w:val="pt-PT"/>
        </w:rPr>
        <w:fldChar w:fldCharType="separate"/>
      </w:r>
      <w:r w:rsidR="00372C9E" w:rsidRPr="00372C9E">
        <w:rPr>
          <w:noProof/>
          <w:lang w:val="pt-PT"/>
        </w:rPr>
        <w:t>(Maldonado, 2008)</w:t>
      </w:r>
      <w:r w:rsidR="00372C9E">
        <w:rPr>
          <w:lang w:val="pt-PT"/>
        </w:rPr>
        <w:fldChar w:fldCharType="end"/>
      </w:r>
      <w:r w:rsidR="00FD1D08">
        <w:rPr>
          <w:lang w:val="pt-PT"/>
        </w:rPr>
        <w:t xml:space="preserve">. De modo a mitigar os efeitos causados pela desregulação dos níveis de dopamina no organismo, utilizam-se </w:t>
      </w:r>
      <w:r w:rsidR="00FD1D08" w:rsidRPr="00F61795">
        <w:rPr>
          <w:lang w:val="pt-PT"/>
        </w:rPr>
        <w:t xml:space="preserve">bloqueadores da dopamina </w:t>
      </w:r>
      <w:r w:rsidR="00FD1D08">
        <w:rPr>
          <w:lang w:val="pt-PT"/>
        </w:rPr>
        <w:t>para</w:t>
      </w:r>
      <w:r w:rsidR="00FD1D08" w:rsidRPr="00F61795">
        <w:rPr>
          <w:lang w:val="pt-PT"/>
        </w:rPr>
        <w:t xml:space="preserve"> o tratamento do </w:t>
      </w:r>
      <w:r w:rsidR="00FD1D08" w:rsidRPr="00372C9E">
        <w:rPr>
          <w:i/>
          <w:iCs/>
          <w:lang w:val="pt-PT"/>
        </w:rPr>
        <w:t>delirium</w:t>
      </w:r>
      <w:r w:rsidR="00FD1D08" w:rsidRPr="00F61795">
        <w:rPr>
          <w:lang w:val="pt-PT"/>
        </w:rPr>
        <w:t xml:space="preserve"> até que as causas subjacentes sejam melhoradas, uma vez que ajudam ao equilíbrio temporário das atividades colinérgicas e </w:t>
      </w:r>
      <w:proofErr w:type="spellStart"/>
      <w:r w:rsidR="00FD1D08" w:rsidRPr="00F61795">
        <w:rPr>
          <w:lang w:val="pt-PT"/>
        </w:rPr>
        <w:t>dopaminérgicas</w:t>
      </w:r>
      <w:proofErr w:type="spellEnd"/>
      <w:r w:rsidR="00FD1D08">
        <w:rPr>
          <w:lang w:val="pt-PT"/>
        </w:rPr>
        <w:t xml:space="preserve"> </w:t>
      </w:r>
      <w:r w:rsidR="00FD1D08">
        <w:rPr>
          <w:lang w:val="pt-PT"/>
        </w:rPr>
        <w:fldChar w:fldCharType="begin" w:fldLock="1"/>
      </w:r>
      <w:r w:rsidR="00072F5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Pr>
          <w:lang w:val="pt-PT"/>
        </w:rPr>
        <w:fldChar w:fldCharType="separate"/>
      </w:r>
      <w:r w:rsidR="00FD1D08" w:rsidRPr="00FD1D08">
        <w:rPr>
          <w:noProof/>
          <w:lang w:val="pt-PT"/>
        </w:rPr>
        <w:t>(Mittal et al., 2011)</w:t>
      </w:r>
      <w:r w:rsidR="00FD1D08">
        <w:rPr>
          <w:lang w:val="pt-PT"/>
        </w:rPr>
        <w:fldChar w:fldCharType="end"/>
      </w:r>
      <w:r w:rsidR="00E91697">
        <w:rPr>
          <w:lang w:val="pt-PT"/>
        </w:rPr>
        <w:t>. O</w:t>
      </w:r>
      <w:r w:rsidR="00E91697" w:rsidRPr="00BF1654">
        <w:rPr>
          <w:lang w:val="pt-PT"/>
        </w:rPr>
        <w:t xml:space="preserve">s antagonistas da dopamina (por exemplo, agentes antipsicóticos) </w:t>
      </w:r>
      <w:r w:rsidR="00E91697" w:rsidRPr="001264D6">
        <w:rPr>
          <w:lang w:val="pt-PT"/>
        </w:rPr>
        <w:t>diminuem</w:t>
      </w:r>
      <w:r w:rsidR="00E91697">
        <w:rPr>
          <w:lang w:val="pt-PT"/>
        </w:rPr>
        <w:t xml:space="preserve"> eficazmente</w:t>
      </w:r>
      <w:r w:rsidR="00E91697" w:rsidRPr="001264D6">
        <w:rPr>
          <w:lang w:val="pt-PT"/>
        </w:rPr>
        <w:t xml:space="preserve"> os sintomas do </w:t>
      </w:r>
      <w:r w:rsidR="00E91697" w:rsidRPr="001264D6">
        <w:rPr>
          <w:i/>
          <w:iCs/>
          <w:lang w:val="pt-PT"/>
        </w:rPr>
        <w:t>delirium</w:t>
      </w:r>
      <w:r w:rsidR="00E91697" w:rsidRPr="001264D6">
        <w:rPr>
          <w:lang w:val="pt-PT"/>
        </w:rPr>
        <w:t xml:space="preserve"> anticolinérgico</w:t>
      </w:r>
      <w:r w:rsidR="00E91697">
        <w:rPr>
          <w:lang w:val="pt-PT"/>
        </w:rPr>
        <w:t xml:space="preserve">, porém os </w:t>
      </w:r>
      <w:r w:rsidR="00E91697" w:rsidRPr="00BF1654">
        <w:rPr>
          <w:lang w:val="pt-PT"/>
        </w:rPr>
        <w:t xml:space="preserve">medicamentos </w:t>
      </w:r>
      <w:proofErr w:type="spellStart"/>
      <w:r w:rsidR="00E91697" w:rsidRPr="00BF1654">
        <w:rPr>
          <w:lang w:val="pt-PT"/>
        </w:rPr>
        <w:t>dopaminérgicos</w:t>
      </w:r>
      <w:proofErr w:type="spellEnd"/>
      <w:r w:rsidR="00E91697" w:rsidRPr="00BF1654">
        <w:rPr>
          <w:lang w:val="pt-PT"/>
        </w:rPr>
        <w:t xml:space="preserve"> (por exemplo, </w:t>
      </w:r>
      <w:proofErr w:type="spellStart"/>
      <w:r w:rsidR="00E91697" w:rsidRPr="00BF1654">
        <w:rPr>
          <w:lang w:val="pt-PT"/>
        </w:rPr>
        <w:t>levodopa</w:t>
      </w:r>
      <w:proofErr w:type="spellEnd"/>
      <w:r w:rsidR="00E91697" w:rsidRPr="00BF1654">
        <w:rPr>
          <w:lang w:val="pt-PT"/>
        </w:rPr>
        <w:t xml:space="preserve">) são precipitantes reconhecidos do </w:t>
      </w:r>
      <w:r w:rsidR="00E91697" w:rsidRPr="00BF1654">
        <w:rPr>
          <w:i/>
          <w:iCs/>
          <w:lang w:val="pt-PT"/>
        </w:rPr>
        <w:t>delirium</w:t>
      </w:r>
      <w:r w:rsidR="00E91697">
        <w:rPr>
          <w:i/>
          <w:iCs/>
          <w:lang w:val="pt-PT"/>
        </w:rPr>
        <w:t xml:space="preserve">  </w:t>
      </w:r>
      <w:r w:rsidR="00E91697">
        <w:rPr>
          <w:lang w:val="pt-PT"/>
        </w:rPr>
        <w:fldChar w:fldCharType="begin" w:fldLock="1"/>
      </w:r>
      <w:r w:rsidR="00E91697">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Pr>
          <w:lang w:val="pt-PT"/>
        </w:rPr>
        <w:fldChar w:fldCharType="separate"/>
      </w:r>
      <w:r w:rsidR="00E91697" w:rsidRPr="00F43FEB">
        <w:rPr>
          <w:noProof/>
          <w:lang w:val="pt-PT"/>
        </w:rPr>
        <w:t>(Trzepacz, 1999)</w:t>
      </w:r>
      <w:r w:rsidR="00E91697">
        <w:rPr>
          <w:lang w:val="pt-PT"/>
        </w:rPr>
        <w:fldChar w:fldCharType="end"/>
      </w:r>
      <w:r w:rsidR="00E91697">
        <w:rPr>
          <w:lang w:val="pt-PT"/>
        </w:rPr>
        <w:t xml:space="preserve">. </w:t>
      </w:r>
    </w:p>
    <w:p w14:paraId="26A15798" w14:textId="64F7F13A" w:rsidR="00D33EA8" w:rsidRDefault="00E9177A" w:rsidP="00F10373">
      <w:pPr>
        <w:ind w:firstLine="720"/>
        <w:rPr>
          <w:lang w:val="pt-BR"/>
        </w:rPr>
      </w:pPr>
      <w:r>
        <w:rPr>
          <w:lang w:val="pt-PT"/>
        </w:rPr>
        <w:t>A</w:t>
      </w:r>
      <w:r w:rsidR="00FA68DE">
        <w:rPr>
          <w:lang w:val="pt-PT"/>
        </w:rPr>
        <w:t>inda na temática da hipótese dos neurotransmissores, a</w:t>
      </w:r>
      <w:r>
        <w:rPr>
          <w:lang w:val="pt-PT"/>
        </w:rPr>
        <w:t xml:space="preserve"> serotonina</w:t>
      </w:r>
      <w:r w:rsidR="00FA68DE">
        <w:rPr>
          <w:lang w:val="pt-PT"/>
        </w:rPr>
        <w:t xml:space="preserve"> também </w:t>
      </w:r>
      <w:r w:rsidR="00434827">
        <w:rPr>
          <w:lang w:val="pt-PT"/>
        </w:rPr>
        <w:t>parece estar</w:t>
      </w:r>
      <w:r w:rsidR="00FA68DE">
        <w:rPr>
          <w:lang w:val="pt-PT"/>
        </w:rPr>
        <w:t xml:space="preserve"> envolvida </w:t>
      </w:r>
      <w:r w:rsidR="002B26C2">
        <w:rPr>
          <w:lang w:val="pt-PT"/>
        </w:rPr>
        <w:t>no</w:t>
      </w:r>
      <w:r w:rsidR="00434827">
        <w:rPr>
          <w:lang w:val="pt-PT"/>
        </w:rPr>
        <w:t xml:space="preserve"> </w:t>
      </w:r>
      <w:r w:rsidR="002B26C2">
        <w:rPr>
          <w:lang w:val="pt-PT"/>
        </w:rPr>
        <w:t>decurso de</w:t>
      </w:r>
      <w:r w:rsidR="00FA68DE">
        <w:rPr>
          <w:lang w:val="pt-PT"/>
        </w:rPr>
        <w:t xml:space="preserve"> comportamentos </w:t>
      </w:r>
      <w:r w:rsidR="000869FE">
        <w:rPr>
          <w:lang w:val="pt-PT"/>
        </w:rPr>
        <w:t>característicos</w:t>
      </w:r>
      <w:r w:rsidR="00FA68DE">
        <w:rPr>
          <w:lang w:val="pt-PT"/>
        </w:rPr>
        <w:t xml:space="preserve"> </w:t>
      </w:r>
      <w:r w:rsidR="000869FE">
        <w:rPr>
          <w:lang w:val="pt-PT"/>
        </w:rPr>
        <w:t>do</w:t>
      </w:r>
      <w:r w:rsidR="00FA68DE">
        <w:rPr>
          <w:lang w:val="pt-PT"/>
        </w:rPr>
        <w:t xml:space="preserve"> </w:t>
      </w:r>
      <w:r w:rsidR="00FA68DE" w:rsidRPr="00FA68DE">
        <w:rPr>
          <w:i/>
          <w:iCs/>
          <w:lang w:val="pt-PT"/>
        </w:rPr>
        <w:t>deliriu</w:t>
      </w:r>
      <w:r w:rsidR="00EA7F40">
        <w:rPr>
          <w:i/>
          <w:iCs/>
          <w:lang w:val="pt-PT"/>
        </w:rPr>
        <w:t>m</w:t>
      </w:r>
      <w:r w:rsidR="00EA7F40">
        <w:rPr>
          <w:lang w:val="pt-PT"/>
        </w:rPr>
        <w:t>.</w:t>
      </w:r>
      <w:r w:rsidR="00FA68DE">
        <w:rPr>
          <w:lang w:val="pt-PT"/>
        </w:rPr>
        <w:t xml:space="preserve"> </w:t>
      </w:r>
      <w:r w:rsidR="000869FE">
        <w:rPr>
          <w:lang w:val="pt-PT"/>
        </w:rPr>
        <w:t>A serotonina</w:t>
      </w:r>
      <w:r>
        <w:rPr>
          <w:lang w:val="pt-PT"/>
        </w:rPr>
        <w:t xml:space="preserve"> é </w:t>
      </w:r>
      <w:r w:rsidR="00290B93">
        <w:rPr>
          <w:lang w:val="pt-PT"/>
        </w:rPr>
        <w:t>um</w:t>
      </w:r>
      <w:r>
        <w:rPr>
          <w:lang w:val="pt-PT"/>
        </w:rPr>
        <w:t xml:space="preserve"> neurotransmissor </w:t>
      </w:r>
      <w:r w:rsidR="00290B93">
        <w:rPr>
          <w:lang w:val="pt-PT"/>
        </w:rPr>
        <w:t>muito</w:t>
      </w:r>
      <w:r>
        <w:rPr>
          <w:lang w:val="pt-PT"/>
        </w:rPr>
        <w:t xml:space="preserve"> abundante no cérebro, e desempenha um papel importante em várias funções cerebrais, tais como a cognição, sono e atividade motora.</w:t>
      </w:r>
      <w:r w:rsidR="00072F5F">
        <w:rPr>
          <w:lang w:val="pt-PT"/>
        </w:rPr>
        <w:t xml:space="preserve"> A síntese e libertação normal de serotonina depende, entre outros, da disponibilidade do triptofano </w:t>
      </w:r>
      <w:r w:rsidR="00072F5F">
        <w:rPr>
          <w:lang w:val="pt-PT"/>
        </w:rPr>
        <w:fldChar w:fldCharType="begin" w:fldLock="1"/>
      </w:r>
      <w:r w:rsidR="00FF2603">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Pr>
          <w:lang w:val="pt-PT"/>
        </w:rPr>
        <w:fldChar w:fldCharType="separate"/>
      </w:r>
      <w:r w:rsidR="00072F5F" w:rsidRPr="00072F5F">
        <w:rPr>
          <w:noProof/>
          <w:lang w:val="pt-PT"/>
        </w:rPr>
        <w:t>(Maldonado, 2008)</w:t>
      </w:r>
      <w:r w:rsidR="00072F5F">
        <w:rPr>
          <w:lang w:val="pt-PT"/>
        </w:rPr>
        <w:fldChar w:fldCharType="end"/>
      </w:r>
      <w:r w:rsidR="00072F5F">
        <w:rPr>
          <w:lang w:val="pt-PT"/>
        </w:rPr>
        <w:t xml:space="preserve">, </w:t>
      </w:r>
      <w:r>
        <w:rPr>
          <w:lang w:val="pt-PT"/>
        </w:rPr>
        <w:t xml:space="preserve">um aminoácido essencial obtido através da alimentação. </w:t>
      </w:r>
      <w:r w:rsidR="00F725F1">
        <w:rPr>
          <w:lang w:val="pt-PT"/>
        </w:rPr>
        <w:t>A ocorrência de desequilíbrios nos níveis de serotonina t</w:t>
      </w:r>
      <w:r w:rsidR="00A4619D">
        <w:rPr>
          <w:lang w:val="pt-PT"/>
        </w:rPr>
        <w:t xml:space="preserve">êm </w:t>
      </w:r>
      <w:r w:rsidR="00A4619D" w:rsidRPr="00A4619D">
        <w:rPr>
          <w:lang w:val="pt-PT"/>
        </w:rPr>
        <w:t>sido associad</w:t>
      </w:r>
      <w:r w:rsidR="00FA6A2C">
        <w:rPr>
          <w:lang w:val="pt-PT"/>
        </w:rPr>
        <w:t>o</w:t>
      </w:r>
      <w:r w:rsidR="00A4619D" w:rsidRPr="00A4619D">
        <w:rPr>
          <w:lang w:val="pt-PT"/>
        </w:rPr>
        <w:t xml:space="preserve">s </w:t>
      </w:r>
      <w:r w:rsidR="00072F5F">
        <w:rPr>
          <w:lang w:val="pt-PT"/>
        </w:rPr>
        <w:t xml:space="preserve">a </w:t>
      </w:r>
      <w:r w:rsidR="00A4619D" w:rsidRPr="00A4619D">
        <w:rPr>
          <w:lang w:val="pt-PT"/>
        </w:rPr>
        <w:t>uma variedade de distúrbios psiquiátricos</w:t>
      </w:r>
      <w:r w:rsidR="00FA6A2C" w:rsidRPr="00FA6A2C">
        <w:rPr>
          <w:lang w:val="pt-BR"/>
        </w:rPr>
        <w:t xml:space="preserve">, incluindo </w:t>
      </w:r>
      <w:r w:rsidR="00072F5F">
        <w:rPr>
          <w:lang w:val="pt-BR"/>
        </w:rPr>
        <w:t xml:space="preserve">depressão, ansiedade, </w:t>
      </w:r>
      <w:r w:rsidR="00FA6A2C">
        <w:rPr>
          <w:lang w:val="pt-BR"/>
        </w:rPr>
        <w:t xml:space="preserve">distúrbios no </w:t>
      </w:r>
      <w:r w:rsidR="00FA6A2C" w:rsidRPr="00FA6A2C">
        <w:rPr>
          <w:lang w:val="pt-BR"/>
        </w:rPr>
        <w:t xml:space="preserve">humor, </w:t>
      </w:r>
      <w:r w:rsidR="00F10373">
        <w:rPr>
          <w:lang w:val="pt-BR"/>
        </w:rPr>
        <w:t>psicoses.</w:t>
      </w:r>
      <w:r w:rsidR="00D33EA8">
        <w:rPr>
          <w:lang w:val="pt-BR"/>
        </w:rPr>
        <w:t xml:space="preserve"> Na verdade, t</w:t>
      </w:r>
      <w:r w:rsidR="00072F5F" w:rsidRPr="00072F5F">
        <w:rPr>
          <w:lang w:val="pt-BR"/>
        </w:rPr>
        <w:t xml:space="preserve">anto o aumento como a diminuição da </w:t>
      </w:r>
      <w:r w:rsidR="00F10373" w:rsidRPr="00072F5F">
        <w:rPr>
          <w:lang w:val="pt-BR"/>
        </w:rPr>
        <w:t>atividade</w:t>
      </w:r>
      <w:r w:rsidR="00072F5F" w:rsidRPr="00072F5F">
        <w:rPr>
          <w:lang w:val="pt-BR"/>
        </w:rPr>
        <w:t xml:space="preserve"> serotonérgica têm sido associados ao </w:t>
      </w:r>
      <w:r w:rsidR="00F10373" w:rsidRPr="00F10373">
        <w:rPr>
          <w:i/>
          <w:iCs/>
          <w:lang w:val="pt-BR"/>
        </w:rPr>
        <w:t>delirium</w:t>
      </w:r>
      <w:r w:rsidR="00072F5F" w:rsidRPr="00072F5F">
        <w:rPr>
          <w:lang w:val="pt-BR"/>
        </w:rPr>
        <w:t>.</w:t>
      </w:r>
      <w:r w:rsidR="00D33EA8">
        <w:rPr>
          <w:lang w:val="pt-BR"/>
        </w:rPr>
        <w:t xml:space="preserve"> </w:t>
      </w:r>
      <w:r w:rsidR="00911B9D">
        <w:rPr>
          <w:lang w:val="pt-BR"/>
        </w:rPr>
        <w:t xml:space="preserve">Mais especificamente, </w:t>
      </w:r>
      <w:r w:rsidR="00911B9D" w:rsidRPr="00876387">
        <w:rPr>
          <w:lang w:val="pt-BR"/>
        </w:rPr>
        <w:t>o aumento dos níveis de</w:t>
      </w:r>
      <w:r w:rsidR="00911B9D">
        <w:rPr>
          <w:lang w:val="pt-BR"/>
        </w:rPr>
        <w:t xml:space="preserve"> serotonina tem sido associados a indivíduos </w:t>
      </w:r>
      <w:r w:rsidR="00911B9D" w:rsidRPr="00876387">
        <w:rPr>
          <w:lang w:val="pt-BR"/>
        </w:rPr>
        <w:t xml:space="preserve">com encefalopatia hepática e em doentes que sofrem de </w:t>
      </w:r>
      <w:r w:rsidR="00911B9D" w:rsidRPr="00911B9D">
        <w:rPr>
          <w:i/>
          <w:iCs/>
          <w:lang w:val="pt-BR"/>
        </w:rPr>
        <w:t>delirium</w:t>
      </w:r>
      <w:r w:rsidR="00911B9D" w:rsidRPr="00876387">
        <w:rPr>
          <w:lang w:val="pt-BR"/>
        </w:rPr>
        <w:t xml:space="preserve"> hipoativo</w:t>
      </w:r>
      <w:r w:rsidR="00911B9D">
        <w:rPr>
          <w:lang w:val="pt-BR"/>
        </w:rPr>
        <w:t xml:space="preserve">. Já a medição de </w:t>
      </w:r>
      <w:r w:rsidR="00911B9D" w:rsidRPr="00876387">
        <w:rPr>
          <w:lang w:val="pt-BR"/>
        </w:rPr>
        <w:t>níveis baixos</w:t>
      </w:r>
      <w:r w:rsidR="00911B9D">
        <w:rPr>
          <w:lang w:val="pt-BR"/>
        </w:rPr>
        <w:t xml:space="preserve"> de serotonina, </w:t>
      </w:r>
      <w:r w:rsidR="00911B9D" w:rsidRPr="00876387">
        <w:rPr>
          <w:lang w:val="pt-BR"/>
        </w:rPr>
        <w:t xml:space="preserve">como ocorre na </w:t>
      </w:r>
      <w:proofErr w:type="spellStart"/>
      <w:r w:rsidR="00911B9D" w:rsidRPr="00876387">
        <w:rPr>
          <w:lang w:val="pt-BR"/>
        </w:rPr>
        <w:t>hipoxia</w:t>
      </w:r>
      <w:proofErr w:type="spellEnd"/>
      <w:r w:rsidR="00911B9D" w:rsidRPr="00876387">
        <w:rPr>
          <w:lang w:val="pt-BR"/>
        </w:rPr>
        <w:t xml:space="preserve">, podem estar associados ao </w:t>
      </w:r>
      <w:r w:rsidR="00911B9D" w:rsidRPr="00911B9D">
        <w:rPr>
          <w:i/>
          <w:iCs/>
          <w:lang w:val="pt-BR"/>
        </w:rPr>
        <w:t>delirium</w:t>
      </w:r>
      <w:r w:rsidR="00911B9D" w:rsidRPr="00876387">
        <w:rPr>
          <w:lang w:val="pt-BR"/>
        </w:rPr>
        <w:t xml:space="preserve"> hiperativo</w:t>
      </w:r>
      <w:r w:rsidR="00911B9D">
        <w:rPr>
          <w:lang w:val="pt-BR"/>
        </w:rPr>
        <w:t xml:space="preserve"> </w:t>
      </w:r>
      <w:r w:rsidR="00911B9D">
        <w:rPr>
          <w:lang w:val="pt-BR"/>
        </w:rPr>
        <w:fldChar w:fldCharType="begin" w:fldLock="1"/>
      </w:r>
      <w:r w:rsidR="00911B9D">
        <w:rPr>
          <w:lang w:val="pt-BR"/>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Pr>
          <w:lang w:val="pt-BR"/>
        </w:rPr>
        <w:fldChar w:fldCharType="separate"/>
      </w:r>
      <w:r w:rsidR="00911B9D" w:rsidRPr="00072F5F">
        <w:rPr>
          <w:noProof/>
          <w:lang w:val="pt-BR"/>
        </w:rPr>
        <w:t>(Maldonado, 2008)</w:t>
      </w:r>
      <w:r w:rsidR="00911B9D">
        <w:rPr>
          <w:lang w:val="pt-BR"/>
        </w:rPr>
        <w:fldChar w:fldCharType="end"/>
      </w:r>
      <w:r w:rsidR="00911B9D">
        <w:rPr>
          <w:lang w:val="pt-BR"/>
        </w:rPr>
        <w:t xml:space="preserve">. </w:t>
      </w:r>
    </w:p>
    <w:p w14:paraId="16EE20E7" w14:textId="3B1CED5A" w:rsidR="00C53458" w:rsidRPr="00C53458" w:rsidRDefault="00C53458" w:rsidP="00C53458">
      <w:pPr>
        <w:ind w:firstLine="720"/>
        <w:rPr>
          <w:rFonts w:cs="Calibri"/>
          <w:lang w:val="pt-PT"/>
        </w:rPr>
      </w:pPr>
      <w:r w:rsidRPr="001264D6">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1264D6">
        <w:rPr>
          <w:i/>
          <w:iCs/>
          <w:lang w:val="pt-PT"/>
        </w:rPr>
        <w:t>delirium</w:t>
      </w:r>
      <w:r w:rsidRPr="001264D6">
        <w:rPr>
          <w:lang w:val="pt-PT"/>
        </w:rPr>
        <w:t xml:space="preserve"> muito provavelmente estará relacionado com a interação entre a via colinérgica e estas monoaminas </w:t>
      </w:r>
      <w:r w:rsidRPr="001264D6">
        <w:rPr>
          <w:lang w:val="pt-PT"/>
        </w:rPr>
        <w:fldChar w:fldCharType="begin" w:fldLock="1"/>
      </w:r>
      <w:r>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Pr="00931BA6">
        <w:rPr>
          <w:noProof/>
          <w:lang w:val="pt-PT"/>
        </w:rPr>
        <w:t>(Hshieh et al., 2008)</w:t>
      </w:r>
      <w:r w:rsidRPr="001264D6">
        <w:rPr>
          <w:lang w:val="pt-PT"/>
        </w:rPr>
        <w:fldChar w:fldCharType="end"/>
      </w:r>
      <w:r w:rsidRPr="001264D6">
        <w:rPr>
          <w:lang w:val="pt-PT"/>
        </w:rPr>
        <w:t xml:space="preserve">. Assim, é de esperar que fármacos anticolinérgicos constituam fatores de risco, bem como outros fármacos que tenham também capacidade de ligação ao recetores muscarínicos </w:t>
      </w:r>
      <w:r w:rsidRPr="001264D6">
        <w:rPr>
          <w:lang w:val="pt-PT"/>
        </w:rPr>
        <w:fldChar w:fldCharType="begin" w:fldLock="1"/>
      </w:r>
      <w:r w:rsidR="00863052">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et al., 2008)","plainTextFormattedCitation":"(MacLullich et al., 2008)","previouslyFormattedCitation":"(MacLullich et al., 2008)"},"properties":{"noteIndex":0},"schema":"https://github.com/citation-style-language/schema/raw/master/csl-citation.json"}</w:instrText>
      </w:r>
      <w:r w:rsidRPr="001264D6">
        <w:rPr>
          <w:lang w:val="pt-PT"/>
        </w:rPr>
        <w:fldChar w:fldCharType="separate"/>
      </w:r>
      <w:r w:rsidR="006B6B5E" w:rsidRPr="006B6B5E">
        <w:rPr>
          <w:noProof/>
          <w:lang w:val="pt-PT"/>
        </w:rPr>
        <w:t>(MacLullich et al., 2008)</w:t>
      </w:r>
      <w:r w:rsidRPr="001264D6">
        <w:rPr>
          <w:lang w:val="pt-PT"/>
        </w:rPr>
        <w:fldChar w:fldCharType="end"/>
      </w:r>
      <w:r w:rsidRPr="001264D6">
        <w:rPr>
          <w:lang w:val="pt-PT"/>
        </w:rPr>
        <w:t xml:space="preserve">. </w:t>
      </w:r>
      <w:r w:rsidRPr="001264D6">
        <w:rPr>
          <w:rFonts w:ascii="Calibri" w:hAnsi="Calibri" w:cs="Calibri"/>
          <w:lang w:val="pt-PT"/>
        </w:rPr>
        <w:t>﻿</w:t>
      </w:r>
    </w:p>
    <w:p w14:paraId="160D755D" w14:textId="7B7A2B54" w:rsidR="002C6B8B" w:rsidRDefault="00B610D2" w:rsidP="002C6B8B">
      <w:pPr>
        <w:ind w:firstLine="720"/>
        <w:rPr>
          <w:lang w:val="pt-BR"/>
        </w:rPr>
      </w:pPr>
      <w:r w:rsidRPr="00FF2603">
        <w:rPr>
          <w:lang w:val="pt-BR"/>
        </w:rPr>
        <w:lastRenderedPageBreak/>
        <w:t>A inflamação sistémica</w:t>
      </w:r>
      <w:r>
        <w:rPr>
          <w:lang w:val="pt-BR"/>
        </w:rPr>
        <w:t xml:space="preserve"> é uma </w:t>
      </w:r>
      <w:r w:rsidRPr="00BE694F">
        <w:rPr>
          <w:lang w:val="pt-BR"/>
        </w:rPr>
        <w:t xml:space="preserve">característica </w:t>
      </w:r>
      <w:r w:rsidR="00D35A28">
        <w:rPr>
          <w:lang w:val="pt-BR"/>
        </w:rPr>
        <w:t>associada a determinadas</w:t>
      </w:r>
      <w:r w:rsidRPr="00BE694F">
        <w:rPr>
          <w:lang w:val="pt-BR"/>
        </w:rPr>
        <w:t xml:space="preserve"> condições médicas e cirúrgicas </w:t>
      </w:r>
      <w:r w:rsidR="00D35A28">
        <w:rPr>
          <w:lang w:val="pt-BR"/>
        </w:rPr>
        <w:t>que por vezes</w:t>
      </w:r>
      <w:r w:rsidR="00A8281E">
        <w:rPr>
          <w:lang w:val="pt-BR"/>
        </w:rPr>
        <w:t xml:space="preserve"> está também relacionada com </w:t>
      </w:r>
      <w:r w:rsidRPr="00BE694F">
        <w:rPr>
          <w:lang w:val="pt-BR"/>
        </w:rPr>
        <w:t xml:space="preserve">o </w:t>
      </w:r>
      <w:r w:rsidRPr="00B610D2">
        <w:rPr>
          <w:i/>
          <w:iCs/>
          <w:lang w:val="pt-BR"/>
        </w:rPr>
        <w:t>delirium</w:t>
      </w:r>
      <w:r w:rsidRPr="00BE694F">
        <w:rPr>
          <w:lang w:val="pt-BR"/>
        </w:rPr>
        <w:t xml:space="preserve">, particularmente quando </w:t>
      </w:r>
      <w:r w:rsidR="00D35A28">
        <w:rPr>
          <w:lang w:val="pt-BR"/>
        </w:rPr>
        <w:t>está envolvida</w:t>
      </w:r>
      <w:r w:rsidRPr="00BE694F">
        <w:rPr>
          <w:lang w:val="pt-BR"/>
        </w:rPr>
        <w:t xml:space="preserve"> a destruição e/ou infeção de tecidos</w:t>
      </w:r>
      <w:r>
        <w:rPr>
          <w:lang w:val="pt-BR"/>
        </w:rPr>
        <w:t xml:space="preserve"> </w:t>
      </w:r>
      <w:r>
        <w:rPr>
          <w:lang w:val="pt-BR"/>
        </w:rPr>
        <w:fldChar w:fldCharType="begin" w:fldLock="1"/>
      </w:r>
      <w:r w:rsidR="000F3608">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Pr>
          <w:lang w:val="pt-BR"/>
        </w:rPr>
        <w:fldChar w:fldCharType="separate"/>
      </w:r>
      <w:r w:rsidRPr="00B610D2">
        <w:rPr>
          <w:noProof/>
          <w:lang w:val="pt-BR"/>
        </w:rPr>
        <w:t>(Cerejeira, Firmino, Vaz-Serra, &amp; Mukaetova-Ladinska, 2010)</w:t>
      </w:r>
      <w:r>
        <w:rPr>
          <w:lang w:val="pt-BR"/>
        </w:rPr>
        <w:fldChar w:fldCharType="end"/>
      </w:r>
      <w:r>
        <w:rPr>
          <w:lang w:val="pt-BR"/>
        </w:rPr>
        <w:t xml:space="preserve">. </w:t>
      </w:r>
      <w:r w:rsidR="00760CC3">
        <w:rPr>
          <w:lang w:val="pt-BR"/>
        </w:rPr>
        <w:t xml:space="preserve">Esta </w:t>
      </w:r>
      <w:r w:rsidR="00BE0F82">
        <w:rPr>
          <w:lang w:val="pt-BR"/>
        </w:rPr>
        <w:t>condição</w:t>
      </w:r>
      <w:r w:rsidR="00B9216E">
        <w:rPr>
          <w:lang w:val="pt-BR"/>
        </w:rPr>
        <w:t xml:space="preserve"> </w:t>
      </w:r>
      <w:r w:rsidR="00B9216E" w:rsidRPr="00FF2603">
        <w:rPr>
          <w:lang w:val="pt-BR"/>
        </w:rPr>
        <w:t xml:space="preserve">está </w:t>
      </w:r>
      <w:r w:rsidR="00B9216E">
        <w:rPr>
          <w:lang w:val="pt-BR"/>
        </w:rPr>
        <w:t xml:space="preserve">muitas vezes </w:t>
      </w:r>
      <w:r w:rsidR="00052D5E">
        <w:rPr>
          <w:lang w:val="pt-BR"/>
        </w:rPr>
        <w:t>ligada a ocorrências</w:t>
      </w:r>
      <w:r w:rsidR="00B9216E" w:rsidRPr="00FF2603">
        <w:rPr>
          <w:lang w:val="pt-BR"/>
        </w:rPr>
        <w:t xml:space="preserve"> conhecid</w:t>
      </w:r>
      <w:r w:rsidR="00B9216E">
        <w:rPr>
          <w:lang w:val="pt-BR"/>
        </w:rPr>
        <w:t>a</w:t>
      </w:r>
      <w:r w:rsidR="00B9216E" w:rsidRPr="00FF2603">
        <w:rPr>
          <w:lang w:val="pt-BR"/>
        </w:rPr>
        <w:t xml:space="preserve">s por precipitar </w:t>
      </w:r>
      <w:r w:rsidR="00B9216E">
        <w:rPr>
          <w:lang w:val="pt-BR"/>
        </w:rPr>
        <w:t>disfunções</w:t>
      </w:r>
      <w:r w:rsidR="00B9216E" w:rsidRPr="00FF2603">
        <w:rPr>
          <w:lang w:val="pt-BR"/>
        </w:rPr>
        <w:t xml:space="preserve"> cognitivas</w:t>
      </w:r>
      <w:r w:rsidR="00B9216E">
        <w:rPr>
          <w:lang w:val="pt-BR"/>
        </w:rPr>
        <w:t>,</w:t>
      </w:r>
      <w:r w:rsidR="00B9216E" w:rsidRPr="00FF2603">
        <w:rPr>
          <w:lang w:val="pt-BR"/>
        </w:rPr>
        <w:t xml:space="preserve"> </w:t>
      </w:r>
      <w:r w:rsidR="00B9216E">
        <w:rPr>
          <w:lang w:val="pt-BR"/>
        </w:rPr>
        <w:t>principalmente na população idosa</w:t>
      </w:r>
      <w:r w:rsidR="00B9216E" w:rsidRPr="00FF2603">
        <w:rPr>
          <w:lang w:val="pt-BR"/>
        </w:rPr>
        <w:t xml:space="preserve">, </w:t>
      </w:r>
      <w:r w:rsidR="00B9216E">
        <w:rPr>
          <w:lang w:val="pt-BR"/>
        </w:rPr>
        <w:t xml:space="preserve">que </w:t>
      </w:r>
      <w:r w:rsidR="00B9216E" w:rsidRPr="00FF2603">
        <w:rPr>
          <w:lang w:val="pt-BR"/>
        </w:rPr>
        <w:t>inclui infeções, cancro, e cirurgia</w:t>
      </w:r>
      <w:r w:rsidR="00B9216E">
        <w:rPr>
          <w:lang w:val="pt-BR"/>
        </w:rPr>
        <w:t xml:space="preserve">. </w:t>
      </w:r>
      <w:r w:rsidR="0096144A">
        <w:rPr>
          <w:lang w:val="pt-BR"/>
        </w:rPr>
        <w:t xml:space="preserve">O </w:t>
      </w:r>
      <w:r w:rsidR="0096144A" w:rsidRPr="00703EB9">
        <w:rPr>
          <w:i/>
          <w:iCs/>
          <w:lang w:val="pt-BR"/>
        </w:rPr>
        <w:t>delirium</w:t>
      </w:r>
      <w:r w:rsidR="0096144A" w:rsidRPr="00FF2603">
        <w:rPr>
          <w:lang w:val="pt-BR"/>
        </w:rPr>
        <w:t xml:space="preserve"> </w:t>
      </w:r>
      <w:r w:rsidR="0096144A">
        <w:rPr>
          <w:lang w:val="pt-BR"/>
        </w:rPr>
        <w:t xml:space="preserve">é um </w:t>
      </w:r>
      <w:r w:rsidR="0096144A" w:rsidRPr="00FF2603">
        <w:rPr>
          <w:lang w:val="pt-BR"/>
        </w:rPr>
        <w:t>exemplo de declínio agudo na cognição, igualmente associado a estados inflamatórios agudos</w:t>
      </w:r>
      <w:r w:rsidR="0096144A">
        <w:rPr>
          <w:lang w:val="pt-BR"/>
        </w:rPr>
        <w:t xml:space="preserve"> </w:t>
      </w:r>
      <w:r w:rsidR="0096144A">
        <w:rPr>
          <w:lang w:val="pt-BR"/>
        </w:rPr>
        <w:fldChar w:fldCharType="begin" w:fldLock="1"/>
      </w:r>
      <w:r w:rsidR="0096144A">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Pr>
          <w:lang w:val="pt-BR"/>
        </w:rPr>
        <w:fldChar w:fldCharType="separate"/>
      </w:r>
      <w:r w:rsidR="0096144A" w:rsidRPr="003C0D55">
        <w:rPr>
          <w:noProof/>
          <w:lang w:val="pt-BR"/>
        </w:rPr>
        <w:t>(Simone &amp; Tan, 2011)</w:t>
      </w:r>
      <w:r w:rsidR="0096144A">
        <w:rPr>
          <w:lang w:val="pt-BR"/>
        </w:rPr>
        <w:fldChar w:fldCharType="end"/>
      </w:r>
      <w:r w:rsidR="0096144A">
        <w:rPr>
          <w:lang w:val="pt-BR"/>
        </w:rPr>
        <w:t>.</w:t>
      </w:r>
      <w:r w:rsidR="006E13AA">
        <w:rPr>
          <w:lang w:val="pt-BR"/>
        </w:rPr>
        <w:t xml:space="preserve"> </w:t>
      </w:r>
      <w:r w:rsidR="008921B6">
        <w:rPr>
          <w:lang w:val="pt-BR"/>
        </w:rPr>
        <w:t>Têm sido associadas v</w:t>
      </w:r>
      <w:r w:rsidR="008921B6" w:rsidRPr="00E66CC8">
        <w:rPr>
          <w:lang w:val="pt-BR"/>
        </w:rPr>
        <w:t xml:space="preserve">árias condições </w:t>
      </w:r>
      <w:r w:rsidR="008921B6">
        <w:rPr>
          <w:lang w:val="pt-BR"/>
        </w:rPr>
        <w:t>relacionadas com</w:t>
      </w:r>
      <w:r w:rsidR="008921B6" w:rsidRPr="00E66CC8">
        <w:rPr>
          <w:lang w:val="pt-BR"/>
        </w:rPr>
        <w:t xml:space="preserve"> o </w:t>
      </w:r>
      <w:r w:rsidR="008921B6" w:rsidRPr="00E66CC8">
        <w:rPr>
          <w:i/>
          <w:iCs/>
          <w:lang w:val="pt-BR"/>
        </w:rPr>
        <w:t>delirium</w:t>
      </w:r>
      <w:r w:rsidR="00BC090D">
        <w:rPr>
          <w:lang w:val="pt-BR"/>
        </w:rPr>
        <w:t xml:space="preserve"> </w:t>
      </w:r>
      <w:r w:rsidR="00B529C1">
        <w:rPr>
          <w:lang w:val="pt-BR"/>
        </w:rPr>
        <w:t>que se caracterizam</w:t>
      </w:r>
      <w:r w:rsidR="0096144A" w:rsidRPr="00E66CC8">
        <w:rPr>
          <w:lang w:val="pt-BR"/>
        </w:rPr>
        <w:t xml:space="preserve"> pela </w:t>
      </w:r>
      <w:r w:rsidR="0096144A">
        <w:rPr>
          <w:lang w:val="pt-BR"/>
        </w:rPr>
        <w:t>resposta</w:t>
      </w:r>
      <w:r w:rsidR="0096144A" w:rsidRPr="00E66CC8">
        <w:rPr>
          <w:lang w:val="pt-BR"/>
        </w:rPr>
        <w:t xml:space="preserve"> inflamatória com libertação aguda de mediadores inflamatórios na corrente sanguínea</w:t>
      </w:r>
      <w:r w:rsidR="00B529C1">
        <w:rPr>
          <w:lang w:val="pt-BR"/>
        </w:rPr>
        <w:t xml:space="preserve"> </w:t>
      </w:r>
      <w:r w:rsidR="00B529C1">
        <w:rPr>
          <w:lang w:val="pt-BR"/>
        </w:rPr>
        <w:fldChar w:fldCharType="begin" w:fldLock="1"/>
      </w:r>
      <w:r w:rsidR="0017449B">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Pr>
          <w:lang w:val="pt-BR"/>
        </w:rPr>
        <w:fldChar w:fldCharType="separate"/>
      </w:r>
      <w:r w:rsidR="00B529C1" w:rsidRPr="00B529C1">
        <w:rPr>
          <w:noProof/>
          <w:lang w:val="pt-BR"/>
        </w:rPr>
        <w:t>(Cerejeira et al., 2010)</w:t>
      </w:r>
      <w:r w:rsidR="00B529C1">
        <w:rPr>
          <w:lang w:val="pt-BR"/>
        </w:rPr>
        <w:fldChar w:fldCharType="end"/>
      </w:r>
      <w:r w:rsidR="0096144A" w:rsidRPr="00E66CC8">
        <w:rPr>
          <w:lang w:val="pt-BR"/>
        </w:rPr>
        <w:t>.</w:t>
      </w:r>
      <w:r w:rsidR="00DB1C54">
        <w:rPr>
          <w:lang w:val="pt-BR"/>
        </w:rPr>
        <w:t xml:space="preserve"> </w:t>
      </w:r>
      <w:r w:rsidR="002C6B8B" w:rsidRPr="00D87705">
        <w:rPr>
          <w:lang w:val="pt-BR"/>
        </w:rPr>
        <w:t>As células do sistema imunitário</w:t>
      </w:r>
      <w:r w:rsidR="002C6B8B">
        <w:rPr>
          <w:lang w:val="pt-BR"/>
        </w:rPr>
        <w:t>, como os</w:t>
      </w:r>
      <w:r w:rsidR="002C6B8B" w:rsidRPr="00D87705">
        <w:rPr>
          <w:lang w:val="pt-BR"/>
        </w:rPr>
        <w:t xml:space="preserve"> neutrófilos </w:t>
      </w:r>
      <w:r w:rsidR="002C6B8B">
        <w:rPr>
          <w:lang w:val="pt-BR"/>
        </w:rPr>
        <w:t xml:space="preserve">e os </w:t>
      </w:r>
      <w:r w:rsidR="002C6B8B" w:rsidRPr="00D87705">
        <w:rPr>
          <w:lang w:val="pt-BR"/>
        </w:rPr>
        <w:t>macrófagos</w:t>
      </w:r>
      <w:r w:rsidR="002C6B8B">
        <w:rPr>
          <w:lang w:val="pt-BR"/>
        </w:rPr>
        <w:t>,</w:t>
      </w:r>
      <w:r w:rsidR="002C6B8B" w:rsidRPr="00D87705">
        <w:rPr>
          <w:lang w:val="pt-BR"/>
        </w:rPr>
        <w:t xml:space="preserve"> comunicam através de </w:t>
      </w:r>
      <w:proofErr w:type="spellStart"/>
      <w:r w:rsidR="002C6B8B" w:rsidRPr="00D87705">
        <w:rPr>
          <w:lang w:val="pt-BR"/>
        </w:rPr>
        <w:t>citocinas</w:t>
      </w:r>
      <w:proofErr w:type="spellEnd"/>
      <w:r w:rsidR="002C6B8B" w:rsidRPr="00D87705">
        <w:rPr>
          <w:lang w:val="pt-BR"/>
        </w:rPr>
        <w:t xml:space="preserve">, que são proteínas semelhantes a hormonas produzidas por células </w:t>
      </w:r>
      <w:r w:rsidR="002C6B8B">
        <w:rPr>
          <w:lang w:val="pt-BR"/>
        </w:rPr>
        <w:t xml:space="preserve">especializadas do sistema </w:t>
      </w:r>
      <w:r w:rsidR="002C6B8B" w:rsidRPr="00D87705">
        <w:rPr>
          <w:lang w:val="pt-BR"/>
        </w:rPr>
        <w:t>imunitári</w:t>
      </w:r>
      <w:r w:rsidR="002C6B8B">
        <w:rPr>
          <w:lang w:val="pt-BR"/>
        </w:rPr>
        <w:t>o</w:t>
      </w:r>
      <w:r w:rsidR="002C6B8B" w:rsidRPr="00D87705">
        <w:rPr>
          <w:lang w:val="pt-BR"/>
        </w:rPr>
        <w:t xml:space="preserve">. As </w:t>
      </w:r>
      <w:proofErr w:type="spellStart"/>
      <w:r w:rsidR="002C6B8B" w:rsidRPr="00D87705">
        <w:rPr>
          <w:lang w:val="pt-BR"/>
        </w:rPr>
        <w:t>citocinas</w:t>
      </w:r>
      <w:proofErr w:type="spellEnd"/>
      <w:r w:rsidR="002C6B8B" w:rsidRPr="00D87705">
        <w:rPr>
          <w:lang w:val="pt-BR"/>
        </w:rPr>
        <w:t xml:space="preserve"> são importantes mediadores da resposta imunitária, que iniciam, perpetuam, ou desregulam a resposta</w:t>
      </w:r>
      <w:r w:rsidR="002C6B8B">
        <w:rPr>
          <w:lang w:val="pt-BR"/>
        </w:rPr>
        <w:t>, e</w:t>
      </w:r>
      <w:r w:rsidR="002C6B8B" w:rsidRPr="00D87705">
        <w:rPr>
          <w:lang w:val="pt-BR"/>
        </w:rPr>
        <w:t xml:space="preserve"> </w:t>
      </w:r>
      <w:r w:rsidR="002C6B8B">
        <w:rPr>
          <w:lang w:val="pt-BR"/>
        </w:rPr>
        <w:t xml:space="preserve">podem ser </w:t>
      </w:r>
      <w:r w:rsidR="002758E5">
        <w:rPr>
          <w:lang w:val="pt-BR"/>
        </w:rPr>
        <w:t>classificadas</w:t>
      </w:r>
      <w:r w:rsidR="002C6B8B">
        <w:rPr>
          <w:lang w:val="pt-BR"/>
        </w:rPr>
        <w:t xml:space="preserve"> em </w:t>
      </w:r>
      <w:proofErr w:type="spellStart"/>
      <w:r w:rsidR="002C6B8B" w:rsidRPr="00D87705">
        <w:rPr>
          <w:lang w:val="pt-BR"/>
        </w:rPr>
        <w:t>interleucinas</w:t>
      </w:r>
      <w:proofErr w:type="spellEnd"/>
      <w:r w:rsidR="002C6B8B" w:rsidRPr="00D87705">
        <w:rPr>
          <w:lang w:val="pt-BR"/>
        </w:rPr>
        <w:t xml:space="preserve"> (IL), fatores de necrose tumoral, e fatores de crescimento transformadores. Algumas </w:t>
      </w:r>
      <w:proofErr w:type="spellStart"/>
      <w:r w:rsidR="002C6B8B" w:rsidRPr="00D87705">
        <w:rPr>
          <w:lang w:val="pt-BR"/>
        </w:rPr>
        <w:t>citocinas</w:t>
      </w:r>
      <w:proofErr w:type="spellEnd"/>
      <w:r w:rsidR="002C6B8B" w:rsidRPr="00D87705">
        <w:rPr>
          <w:lang w:val="pt-BR"/>
        </w:rPr>
        <w:t xml:space="preserve"> são consideradas pró-inflamatórias</w:t>
      </w:r>
      <w:r w:rsidR="002C6B8B">
        <w:rPr>
          <w:lang w:val="pt-BR"/>
        </w:rPr>
        <w:t xml:space="preserve"> como </w:t>
      </w:r>
      <w:r w:rsidR="002C6B8B" w:rsidRPr="00895B0C">
        <w:rPr>
          <w:lang w:val="pt-BR"/>
        </w:rPr>
        <w:t xml:space="preserve">a </w:t>
      </w:r>
      <w:r w:rsidR="002C6B8B" w:rsidRPr="00895B0C">
        <w:rPr>
          <w:rFonts w:cstheme="minorHAnsi"/>
          <w:lang w:val="pt-BR"/>
        </w:rPr>
        <w:t>IL-1, IL-6, IL-8, TNF-</w:t>
      </w:r>
      <w:r w:rsidR="002C6B8B" w:rsidRPr="00895B0C">
        <w:rPr>
          <w:rFonts w:ascii="Cambria" w:hAnsi="Cambria" w:cs="Cambria"/>
          <w:lang w:val="pt-BR"/>
        </w:rPr>
        <w:t>α</w:t>
      </w:r>
      <w:r w:rsidR="002C6B8B" w:rsidRPr="00895B0C">
        <w:rPr>
          <w:rFonts w:cstheme="minorHAnsi"/>
          <w:lang w:val="pt-BR"/>
        </w:rPr>
        <w:t xml:space="preserve"> e PCR,</w:t>
      </w:r>
      <w:r w:rsidR="002C6B8B" w:rsidRPr="00D87705">
        <w:rPr>
          <w:lang w:val="pt-BR"/>
        </w:rPr>
        <w:t xml:space="preserve"> e outras são anti-inflamatórias</w:t>
      </w:r>
      <w:r w:rsidR="002C6B8B">
        <w:rPr>
          <w:lang w:val="pt-BR"/>
        </w:rPr>
        <w:t xml:space="preserve">, como é o caso da </w:t>
      </w:r>
      <w:r w:rsidR="002C6B8B" w:rsidRPr="00D87705">
        <w:rPr>
          <w:lang w:val="pt-BR"/>
        </w:rPr>
        <w:t>IL-4, IL-10, e IL-13</w:t>
      </w:r>
      <w:r w:rsidR="002C6B8B">
        <w:rPr>
          <w:lang w:val="pt-BR"/>
        </w:rPr>
        <w:t xml:space="preserve"> </w:t>
      </w:r>
      <w:r w:rsidR="002C6B8B">
        <w:rPr>
          <w:lang w:val="pt-BR"/>
        </w:rPr>
        <w:fldChar w:fldCharType="begin" w:fldLock="1"/>
      </w:r>
      <w:r w:rsidR="00852C50">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Pr>
          <w:lang w:val="pt-BR"/>
        </w:rPr>
        <w:fldChar w:fldCharType="separate"/>
      </w:r>
      <w:r w:rsidR="002C6B8B" w:rsidRPr="00B435E6">
        <w:rPr>
          <w:noProof/>
          <w:lang w:val="pt-BR"/>
        </w:rPr>
        <w:t>(Simone &amp; Tan, 2011)</w:t>
      </w:r>
      <w:r w:rsidR="002C6B8B">
        <w:rPr>
          <w:lang w:val="pt-BR"/>
        </w:rPr>
        <w:fldChar w:fldCharType="end"/>
      </w:r>
      <w:r w:rsidR="002C6B8B" w:rsidRPr="00D87705">
        <w:rPr>
          <w:lang w:val="pt-BR"/>
        </w:rPr>
        <w:t>.</w:t>
      </w:r>
    </w:p>
    <w:p w14:paraId="64B67BBB" w14:textId="3DAA7EA1" w:rsidR="00D65E66" w:rsidRPr="002F7516" w:rsidRDefault="00E66CC8" w:rsidP="002F7516">
      <w:pPr>
        <w:ind w:firstLine="720"/>
        <w:rPr>
          <w:lang w:val="pt-BR"/>
        </w:rPr>
      </w:pPr>
      <w:r w:rsidRPr="00E66CC8">
        <w:rPr>
          <w:lang w:val="pt-BR"/>
        </w:rPr>
        <w:t xml:space="preserve">Há provas convincentes de que a estimulação inflamatória induz a ativação de células parenquimatosas do cérebro, expressão de </w:t>
      </w:r>
      <w:proofErr w:type="spellStart"/>
      <w:r w:rsidRPr="00E66CC8">
        <w:rPr>
          <w:lang w:val="pt-BR"/>
        </w:rPr>
        <w:t>citocinas</w:t>
      </w:r>
      <w:proofErr w:type="spellEnd"/>
      <w:r w:rsidRPr="00E66CC8">
        <w:rPr>
          <w:lang w:val="pt-BR"/>
        </w:rPr>
        <w:t xml:space="preserve"> pró-inflamatórias e mediadores inflamatórios no sistema nervoso central. Estas alterações </w:t>
      </w:r>
      <w:proofErr w:type="spellStart"/>
      <w:r w:rsidRPr="00E66CC8">
        <w:rPr>
          <w:lang w:val="pt-BR"/>
        </w:rPr>
        <w:t>neuroinflamatórias</w:t>
      </w:r>
      <w:proofErr w:type="spellEnd"/>
      <w:r w:rsidRPr="00E66CC8">
        <w:rPr>
          <w:lang w:val="pt-BR"/>
        </w:rPr>
        <w:t xml:space="preserve"> induzem disfunções neuronais e sinápticas e subsequentes sintomas </w:t>
      </w:r>
      <w:proofErr w:type="spellStart"/>
      <w:r w:rsidRPr="00E66CC8">
        <w:rPr>
          <w:lang w:val="pt-BR"/>
        </w:rPr>
        <w:t>neurocomportamentais</w:t>
      </w:r>
      <w:proofErr w:type="spellEnd"/>
      <w:r w:rsidRPr="00E66CC8">
        <w:rPr>
          <w:lang w:val="pt-BR"/>
        </w:rPr>
        <w:t xml:space="preserve"> e cognitivos</w:t>
      </w:r>
      <w:r w:rsidR="002364B5">
        <w:rPr>
          <w:lang w:val="pt-BR"/>
        </w:rPr>
        <w:t xml:space="preserve"> </w:t>
      </w:r>
      <w:r w:rsidR="0017449B">
        <w:rPr>
          <w:lang w:val="pt-BR"/>
        </w:rPr>
        <w:fldChar w:fldCharType="begin" w:fldLock="1"/>
      </w:r>
      <w:r w:rsidR="00D87705">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Pr>
          <w:lang w:val="pt-BR"/>
        </w:rPr>
        <w:fldChar w:fldCharType="separate"/>
      </w:r>
      <w:r w:rsidR="0017449B" w:rsidRPr="0017449B">
        <w:rPr>
          <w:noProof/>
          <w:lang w:val="pt-BR"/>
        </w:rPr>
        <w:t>(Cerejeira et al., 2010; Simone &amp; Tan, 2011)</w:t>
      </w:r>
      <w:r w:rsidR="0017449B">
        <w:rPr>
          <w:lang w:val="pt-BR"/>
        </w:rPr>
        <w:fldChar w:fldCharType="end"/>
      </w:r>
      <w:r w:rsidR="002364B5">
        <w:rPr>
          <w:lang w:val="pt-BR"/>
        </w:rPr>
        <w:t>.</w:t>
      </w:r>
      <w:r w:rsidR="0017449B">
        <w:rPr>
          <w:lang w:val="pt-BR"/>
        </w:rPr>
        <w:t xml:space="preserve"> </w:t>
      </w:r>
      <w:r w:rsidR="006D7A6B" w:rsidRPr="006D7A6B">
        <w:rPr>
          <w:lang w:val="pt-BR"/>
        </w:rPr>
        <w:t xml:space="preserve">Acredita-se que a desregulação das </w:t>
      </w:r>
      <w:proofErr w:type="spellStart"/>
      <w:r w:rsidR="006D7A6B" w:rsidRPr="006D7A6B">
        <w:rPr>
          <w:lang w:val="pt-BR"/>
        </w:rPr>
        <w:t>citocinas</w:t>
      </w:r>
      <w:proofErr w:type="spellEnd"/>
      <w:r w:rsidR="006D7A6B" w:rsidRPr="006D7A6B">
        <w:rPr>
          <w:lang w:val="pt-BR"/>
        </w:rPr>
        <w:t xml:space="preserve"> seja o principal incitador da </w:t>
      </w:r>
      <w:proofErr w:type="spellStart"/>
      <w:r w:rsidR="006D7A6B" w:rsidRPr="006D7A6B">
        <w:rPr>
          <w:lang w:val="pt-BR"/>
        </w:rPr>
        <w:t>neurodegeneração</w:t>
      </w:r>
      <w:proofErr w:type="spellEnd"/>
      <w:r w:rsidR="006D7A6B" w:rsidRPr="006D7A6B">
        <w:rPr>
          <w:lang w:val="pt-BR"/>
        </w:rPr>
        <w:t xml:space="preserve"> e do subsequente comprometimento cognitivo no </w:t>
      </w:r>
      <w:r w:rsidR="006D7A6B" w:rsidRPr="006D7A6B">
        <w:rPr>
          <w:i/>
          <w:iCs/>
          <w:lang w:val="pt-BR"/>
        </w:rPr>
        <w:t>delirium</w:t>
      </w:r>
      <w:r w:rsidR="006D7A6B" w:rsidRPr="006D7A6B">
        <w:rPr>
          <w:lang w:val="pt-BR"/>
        </w:rPr>
        <w:t xml:space="preserve"> que resulta da ativação </w:t>
      </w:r>
      <w:r w:rsidR="006D7A6B">
        <w:rPr>
          <w:lang w:val="pt-BR"/>
        </w:rPr>
        <w:t>de uma respo</w:t>
      </w:r>
      <w:r w:rsidR="00E6654B">
        <w:rPr>
          <w:lang w:val="pt-BR"/>
        </w:rPr>
        <w:t>s</w:t>
      </w:r>
      <w:r w:rsidR="006D7A6B">
        <w:rPr>
          <w:lang w:val="pt-BR"/>
        </w:rPr>
        <w:t>ta</w:t>
      </w:r>
      <w:r w:rsidR="006D7A6B" w:rsidRPr="006D7A6B">
        <w:rPr>
          <w:lang w:val="pt-BR"/>
        </w:rPr>
        <w:t xml:space="preserve"> inflamatória sistémica</w:t>
      </w:r>
      <w:r w:rsidR="00D87705">
        <w:rPr>
          <w:lang w:val="pt-BR"/>
        </w:rPr>
        <w:t xml:space="preserve"> </w:t>
      </w:r>
      <w:r w:rsidR="00D87705">
        <w:rPr>
          <w:lang w:val="pt-BR"/>
        </w:rPr>
        <w:fldChar w:fldCharType="begin" w:fldLock="1"/>
      </w:r>
      <w:r w:rsidR="00B435E6">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Pr>
          <w:lang w:val="pt-BR"/>
        </w:rPr>
        <w:fldChar w:fldCharType="separate"/>
      </w:r>
      <w:r w:rsidR="00D87705" w:rsidRPr="00D87705">
        <w:rPr>
          <w:noProof/>
          <w:lang w:val="pt-BR"/>
        </w:rPr>
        <w:t>(Simone &amp; Tan, 2011)</w:t>
      </w:r>
      <w:r w:rsidR="00D87705">
        <w:rPr>
          <w:lang w:val="pt-BR"/>
        </w:rPr>
        <w:fldChar w:fldCharType="end"/>
      </w:r>
      <w:r w:rsidR="006D7A6B" w:rsidRPr="006D7A6B">
        <w:rPr>
          <w:lang w:val="pt-BR"/>
        </w:rPr>
        <w:t>.</w:t>
      </w:r>
      <w:r w:rsidR="0017449B">
        <w:rPr>
          <w:lang w:val="pt-BR"/>
        </w:rPr>
        <w:t xml:space="preserve"> De modo a</w:t>
      </w:r>
      <w:r w:rsidR="009C38E0" w:rsidRPr="009C38E0">
        <w:rPr>
          <w:lang w:val="pt-BR"/>
        </w:rPr>
        <w:t xml:space="preserve"> compreender melhor o papel que a inflamação desempenha no </w:t>
      </w:r>
      <w:r w:rsidR="009C38E0" w:rsidRPr="009C38E0">
        <w:rPr>
          <w:i/>
          <w:iCs/>
          <w:lang w:val="pt-BR"/>
        </w:rPr>
        <w:t>delirium</w:t>
      </w:r>
      <w:r w:rsidR="009C38E0" w:rsidRPr="009C38E0">
        <w:rPr>
          <w:lang w:val="pt-BR"/>
        </w:rPr>
        <w:t xml:space="preserve">, os investigadores estudaram e mediram os níveis de marcadores inflamatórios em pacientes doentes. </w:t>
      </w:r>
      <w:r w:rsidR="009A39F6">
        <w:rPr>
          <w:lang w:val="pt-BR"/>
        </w:rPr>
        <w:t>E, em 200</w:t>
      </w:r>
      <w:r w:rsidR="00852C50">
        <w:rPr>
          <w:lang w:val="pt-BR"/>
        </w:rPr>
        <w:t>7</w:t>
      </w:r>
      <w:r w:rsidR="009A39F6">
        <w:rPr>
          <w:lang w:val="pt-BR"/>
        </w:rPr>
        <w:t xml:space="preserve"> foi publicado um estudo que </w:t>
      </w:r>
      <w:r w:rsidR="009A39F6" w:rsidRPr="009A39F6">
        <w:rPr>
          <w:lang w:val="pt-BR"/>
        </w:rPr>
        <w:t xml:space="preserve">visava examinar os padrões de expressão das </w:t>
      </w:r>
      <w:proofErr w:type="spellStart"/>
      <w:r w:rsidR="009A39F6" w:rsidRPr="009A39F6">
        <w:rPr>
          <w:lang w:val="pt-BR"/>
        </w:rPr>
        <w:t>citocinas</w:t>
      </w:r>
      <w:proofErr w:type="spellEnd"/>
      <w:r w:rsidR="009A39F6" w:rsidRPr="009A39F6">
        <w:rPr>
          <w:lang w:val="pt-BR"/>
        </w:rPr>
        <w:t xml:space="preserve"> pró e anti-inflamatórias em doentes idosos com e sem </w:t>
      </w:r>
      <w:r w:rsidR="009A39F6" w:rsidRPr="009A39F6">
        <w:rPr>
          <w:i/>
          <w:iCs/>
          <w:lang w:val="pt-BR"/>
        </w:rPr>
        <w:t>delirium</w:t>
      </w:r>
      <w:r w:rsidR="009A39F6">
        <w:rPr>
          <w:lang w:val="pt-BR"/>
        </w:rPr>
        <w:t xml:space="preserve">, </w:t>
      </w:r>
      <w:r w:rsidR="009A39F6" w:rsidRPr="009A39F6">
        <w:rPr>
          <w:lang w:val="pt-BR"/>
        </w:rPr>
        <w:t>admitidos no hospital.</w:t>
      </w:r>
      <w:r w:rsidR="009A39F6">
        <w:rPr>
          <w:lang w:val="pt-BR"/>
        </w:rPr>
        <w:t xml:space="preserve"> E verificaram que e</w:t>
      </w:r>
      <w:r w:rsidR="009A39F6" w:rsidRPr="009A39F6">
        <w:rPr>
          <w:lang w:val="pt-BR"/>
        </w:rPr>
        <w:t xml:space="preserve">m doentes com </w:t>
      </w:r>
      <w:r w:rsidR="009A39F6" w:rsidRPr="009A39F6">
        <w:rPr>
          <w:i/>
          <w:iCs/>
          <w:lang w:val="pt-BR"/>
        </w:rPr>
        <w:t>delirium</w:t>
      </w:r>
      <w:r w:rsidR="009A39F6" w:rsidRPr="009A39F6">
        <w:rPr>
          <w:lang w:val="pt-BR"/>
        </w:rPr>
        <w:t xml:space="preserve">, </w:t>
      </w:r>
      <w:r w:rsidR="009A39F6">
        <w:rPr>
          <w:lang w:val="pt-BR"/>
        </w:rPr>
        <w:t>os</w:t>
      </w:r>
      <w:r w:rsidR="009A39F6" w:rsidRPr="009A39F6">
        <w:rPr>
          <w:lang w:val="pt-BR"/>
        </w:rPr>
        <w:t xml:space="preserve"> níveis de IL-6 (53% vs. 31%) e IL-8 (45% vs. 22%) estavam acima do limite de </w:t>
      </w:r>
      <w:proofErr w:type="spellStart"/>
      <w:r w:rsidR="009A39F6" w:rsidRPr="009A39F6">
        <w:rPr>
          <w:lang w:val="pt-BR"/>
        </w:rPr>
        <w:t>deteção</w:t>
      </w:r>
      <w:proofErr w:type="spellEnd"/>
      <w:r w:rsidR="009A39F6" w:rsidRPr="009A39F6">
        <w:rPr>
          <w:lang w:val="pt-BR"/>
        </w:rPr>
        <w:t xml:space="preserve">, em comparação com os doentes </w:t>
      </w:r>
      <w:r w:rsidR="009A39F6">
        <w:rPr>
          <w:lang w:val="pt-BR"/>
        </w:rPr>
        <w:t xml:space="preserve">sem </w:t>
      </w:r>
      <w:r w:rsidR="009A39F6" w:rsidRPr="009A39F6">
        <w:rPr>
          <w:i/>
          <w:iCs/>
          <w:lang w:val="pt-BR"/>
        </w:rPr>
        <w:t>delirium</w:t>
      </w:r>
      <w:r w:rsidR="009A39F6" w:rsidRPr="009A39F6">
        <w:rPr>
          <w:lang w:val="pt-BR"/>
        </w:rPr>
        <w:t xml:space="preserve">. </w:t>
      </w:r>
      <w:r w:rsidR="00852C50">
        <w:rPr>
          <w:lang w:val="pt-BR"/>
        </w:rPr>
        <w:t>O que permitiu concluir que a</w:t>
      </w:r>
      <w:r w:rsidR="009A39F6" w:rsidRPr="009A39F6">
        <w:rPr>
          <w:lang w:val="pt-BR"/>
        </w:rPr>
        <w:t xml:space="preserve">s </w:t>
      </w:r>
      <w:proofErr w:type="spellStart"/>
      <w:r w:rsidR="009A39F6" w:rsidRPr="009A39F6">
        <w:rPr>
          <w:lang w:val="pt-BR"/>
        </w:rPr>
        <w:t>citocinas</w:t>
      </w:r>
      <w:proofErr w:type="spellEnd"/>
      <w:r w:rsidR="009A39F6" w:rsidRPr="009A39F6">
        <w:rPr>
          <w:lang w:val="pt-BR"/>
        </w:rPr>
        <w:t xml:space="preserve"> pró-inflamatórias pode</w:t>
      </w:r>
      <w:r w:rsidR="00852C50">
        <w:rPr>
          <w:lang w:val="pt-BR"/>
        </w:rPr>
        <w:t>riam</w:t>
      </w:r>
      <w:r w:rsidR="009A39F6" w:rsidRPr="009A39F6">
        <w:rPr>
          <w:lang w:val="pt-BR"/>
        </w:rPr>
        <w:t xml:space="preserve"> contribuir para a </w:t>
      </w:r>
      <w:proofErr w:type="spellStart"/>
      <w:r w:rsidR="009A39F6" w:rsidRPr="009A39F6">
        <w:rPr>
          <w:lang w:val="pt-BR"/>
        </w:rPr>
        <w:t>patogénese</w:t>
      </w:r>
      <w:proofErr w:type="spellEnd"/>
      <w:r w:rsidR="009A39F6" w:rsidRPr="009A39F6">
        <w:rPr>
          <w:lang w:val="pt-BR"/>
        </w:rPr>
        <w:t xml:space="preserve"> do </w:t>
      </w:r>
      <w:r w:rsidR="00852C50" w:rsidRPr="00852C50">
        <w:rPr>
          <w:i/>
          <w:iCs/>
          <w:lang w:val="pt-BR"/>
        </w:rPr>
        <w:t>delirium</w:t>
      </w:r>
      <w:r w:rsidR="009A39F6" w:rsidRPr="009A39F6">
        <w:rPr>
          <w:lang w:val="pt-BR"/>
        </w:rPr>
        <w:t xml:space="preserve"> em doentes idosos hospitalizados</w:t>
      </w:r>
      <w:r w:rsidR="00852C50">
        <w:rPr>
          <w:lang w:val="pt-BR"/>
        </w:rPr>
        <w:t xml:space="preserve"> </w:t>
      </w:r>
      <w:r w:rsidR="00852C50">
        <w:rPr>
          <w:lang w:val="pt-BR"/>
        </w:rPr>
        <w:fldChar w:fldCharType="begin" w:fldLock="1"/>
      </w:r>
      <w:r w:rsidR="00CC501B">
        <w:rPr>
          <w:lang w:val="pt-BR"/>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Pr>
          <w:rFonts w:ascii="Cambria" w:hAnsi="Cambria" w:cs="Cambria"/>
          <w:lang w:val="pt-BR"/>
        </w:rPr>
        <w:instrText>β</w:instrText>
      </w:r>
      <w:r w:rsidR="00CC501B">
        <w:rPr>
          <w:lang w:val="pt-BR"/>
        </w:rPr>
        <w:instrText>, IL-6, TNF-</w:instrText>
      </w:r>
      <w:r w:rsidR="00CC501B">
        <w:rPr>
          <w:rFonts w:ascii="Cambria" w:hAnsi="Cambria" w:cs="Cambria"/>
          <w:lang w:val="pt-BR"/>
        </w:rPr>
        <w:instrText>α</w:instrText>
      </w:r>
      <w:r w:rsidR="00CC501B">
        <w:rPr>
          <w:lang w:val="pt-BR"/>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Pr>
          <w:lang w:val="pt-BR"/>
        </w:rPr>
        <w:fldChar w:fldCharType="separate"/>
      </w:r>
      <w:r w:rsidR="00852C50" w:rsidRPr="00852C50">
        <w:rPr>
          <w:noProof/>
          <w:lang w:val="pt-BR"/>
        </w:rPr>
        <w:t>(de Rooij, van Munster, Korevaar, &amp; Levi, 2007)</w:t>
      </w:r>
      <w:r w:rsidR="00852C50">
        <w:rPr>
          <w:lang w:val="pt-BR"/>
        </w:rPr>
        <w:fldChar w:fldCharType="end"/>
      </w:r>
      <w:r w:rsidR="0022631A">
        <w:rPr>
          <w:lang w:val="pt-BR"/>
        </w:rPr>
        <w:t>.</w:t>
      </w:r>
      <w:r w:rsidR="0081236D">
        <w:rPr>
          <w:lang w:val="pt-BR"/>
        </w:rPr>
        <w:t xml:space="preserve"> Curiosamente, também um outro estudo </w:t>
      </w:r>
      <w:r w:rsidR="0081236D" w:rsidRPr="0081236D">
        <w:rPr>
          <w:lang w:val="pt-BR"/>
        </w:rPr>
        <w:t>prospectivo de doentes idosos admitidos para a reparação cirúrgica aguda da fratura da anca</w:t>
      </w:r>
      <w:r w:rsidR="0081236D">
        <w:rPr>
          <w:lang w:val="pt-BR"/>
        </w:rPr>
        <w:t>, realizado em 2008, concluiu que os</w:t>
      </w:r>
      <w:r w:rsidR="0081236D" w:rsidRPr="0081236D">
        <w:rPr>
          <w:lang w:val="pt-BR"/>
        </w:rPr>
        <w:t xml:space="preserve"> níveis periféricos de IL-6 e IL-8 foram igualmente elevados em doentes que desenvolveram </w:t>
      </w:r>
      <w:r w:rsidR="0081236D" w:rsidRPr="0081236D">
        <w:rPr>
          <w:i/>
          <w:iCs/>
          <w:lang w:val="pt-BR"/>
        </w:rPr>
        <w:t>delirium</w:t>
      </w:r>
      <w:r w:rsidR="0081236D">
        <w:rPr>
          <w:lang w:val="pt-BR"/>
        </w:rPr>
        <w:t xml:space="preserve">. </w:t>
      </w:r>
      <w:r w:rsidR="00281B43">
        <w:rPr>
          <w:lang w:val="pt-BR"/>
        </w:rPr>
        <w:t>Para além disso, também foi verificado que</w:t>
      </w:r>
      <w:r w:rsidR="0081236D" w:rsidRPr="0081236D">
        <w:rPr>
          <w:lang w:val="pt-BR"/>
        </w:rPr>
        <w:t xml:space="preserve"> a IL-6 foi especificamente associada </w:t>
      </w:r>
      <w:r w:rsidR="0081236D" w:rsidRPr="0081236D">
        <w:rPr>
          <w:lang w:val="pt-BR"/>
        </w:rPr>
        <w:lastRenderedPageBreak/>
        <w:t xml:space="preserve">à forma hiperativa de </w:t>
      </w:r>
      <w:r w:rsidR="00281B43" w:rsidRPr="00281B43">
        <w:rPr>
          <w:i/>
          <w:iCs/>
          <w:lang w:val="pt-BR"/>
        </w:rPr>
        <w:t>delirium</w:t>
      </w:r>
      <w:r w:rsidR="0081236D" w:rsidRPr="0081236D">
        <w:rPr>
          <w:lang w:val="pt-BR"/>
        </w:rPr>
        <w:t>, enquanto a IL-8 foi mais elevada nos dias que antecederam o início d</w:t>
      </w:r>
      <w:r w:rsidR="00281B43">
        <w:rPr>
          <w:lang w:val="pt-BR"/>
        </w:rPr>
        <w:t xml:space="preserve">e </w:t>
      </w:r>
      <w:r w:rsidR="00281B43" w:rsidRPr="00281B43">
        <w:rPr>
          <w:i/>
          <w:iCs/>
          <w:lang w:val="pt-BR"/>
        </w:rPr>
        <w:t>delirium</w:t>
      </w:r>
      <w:r w:rsidR="0081236D">
        <w:rPr>
          <w:lang w:val="pt-BR"/>
        </w:rPr>
        <w:t xml:space="preserve"> </w:t>
      </w:r>
      <w:r w:rsidR="0081236D">
        <w:rPr>
          <w:lang w:val="pt-BR"/>
        </w:rPr>
        <w:fldChar w:fldCharType="begin" w:fldLock="1"/>
      </w:r>
      <w:r w:rsidR="00C53458">
        <w:rPr>
          <w:lang w:val="pt-BR"/>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Pr>
          <w:rFonts w:ascii="Cambria" w:hAnsi="Cambria" w:cs="Cambria"/>
          <w:lang w:val="pt-BR"/>
        </w:rPr>
        <w:instrText>α</w:instrText>
      </w:r>
      <w:r w:rsidR="00C53458">
        <w:rPr>
          <w:lang w:val="pt-BR"/>
        </w:rPr>
        <w:instrText>) and interleukin (IL)-1</w:instrText>
      </w:r>
      <w:r w:rsidR="00C53458">
        <w:rPr>
          <w:rFonts w:ascii="Cambria" w:hAnsi="Cambria" w:cs="Cambria"/>
          <w:lang w:val="pt-BR"/>
        </w:rPr>
        <w:instrText>β</w:instrText>
      </w:r>
      <w:r w:rsidR="00C53458">
        <w:rPr>
          <w:lang w:val="pt-BR"/>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Pr>
          <w:rFonts w:ascii="Cambria" w:hAnsi="Cambria" w:cs="Cambria"/>
          <w:lang w:val="pt-BR"/>
        </w:rPr>
        <w:instrText>α</w:instrText>
      </w:r>
      <w:r w:rsidR="00C53458">
        <w:rPr>
          <w:lang w:val="pt-BR"/>
        </w:rPr>
        <w:instrText>, IL-1</w:instrText>
      </w:r>
      <w:r w:rsidR="00C53458">
        <w:rPr>
          <w:rFonts w:ascii="Cambria" w:hAnsi="Cambria" w:cs="Cambria"/>
          <w:lang w:val="pt-BR"/>
        </w:rPr>
        <w:instrText>β</w:instrText>
      </w:r>
      <w:r w:rsidR="00C53458">
        <w:rPr>
          <w:lang w:val="pt-BR"/>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Pr>
          <w:lang w:val="pt-BR"/>
        </w:rPr>
        <w:fldChar w:fldCharType="separate"/>
      </w:r>
      <w:r w:rsidR="0081236D" w:rsidRPr="0081236D">
        <w:rPr>
          <w:noProof/>
          <w:lang w:val="pt-BR"/>
        </w:rPr>
        <w:t>(Van Munster et al., 2008)</w:t>
      </w:r>
      <w:r w:rsidR="0081236D">
        <w:rPr>
          <w:lang w:val="pt-BR"/>
        </w:rPr>
        <w:fldChar w:fldCharType="end"/>
      </w:r>
      <w:r w:rsidR="00281B43">
        <w:rPr>
          <w:lang w:val="pt-BR"/>
        </w:rPr>
        <w:t xml:space="preserve">. </w:t>
      </w:r>
      <w:r w:rsidR="00952275">
        <w:rPr>
          <w:lang w:val="pt-BR"/>
        </w:rPr>
        <w:t xml:space="preserve">Para além das </w:t>
      </w:r>
      <w:proofErr w:type="spellStart"/>
      <w:r w:rsidR="00952275">
        <w:rPr>
          <w:lang w:val="pt-BR"/>
        </w:rPr>
        <w:t>citocinas</w:t>
      </w:r>
      <w:proofErr w:type="spellEnd"/>
      <w:r w:rsidR="00952275">
        <w:rPr>
          <w:lang w:val="pt-BR"/>
        </w:rPr>
        <w:t>, também a</w:t>
      </w:r>
      <w:r w:rsidR="0022631A" w:rsidRPr="0022631A">
        <w:rPr>
          <w:lang w:val="pt-BR"/>
        </w:rPr>
        <w:t xml:space="preserve"> proteína </w:t>
      </w:r>
      <w:proofErr w:type="spellStart"/>
      <w:r w:rsidR="0022631A" w:rsidRPr="0022631A">
        <w:rPr>
          <w:lang w:val="pt-BR"/>
        </w:rPr>
        <w:t>C-reativa</w:t>
      </w:r>
      <w:proofErr w:type="spellEnd"/>
      <w:r w:rsidR="0022631A" w:rsidRPr="0022631A">
        <w:rPr>
          <w:lang w:val="pt-BR"/>
        </w:rPr>
        <w:t xml:space="preserve"> (</w:t>
      </w:r>
      <w:r w:rsidR="0022631A">
        <w:rPr>
          <w:lang w:val="pt-BR"/>
        </w:rPr>
        <w:t>PCR</w:t>
      </w:r>
      <w:r w:rsidR="0022631A" w:rsidRPr="0022631A">
        <w:rPr>
          <w:lang w:val="pt-BR"/>
        </w:rPr>
        <w:t xml:space="preserve">), que tem sido </w:t>
      </w:r>
      <w:r w:rsidR="00F61D67">
        <w:rPr>
          <w:lang w:val="pt-BR"/>
        </w:rPr>
        <w:t>comumente</w:t>
      </w:r>
      <w:r w:rsidR="0022631A" w:rsidRPr="0022631A">
        <w:rPr>
          <w:lang w:val="pt-BR"/>
        </w:rPr>
        <w:t xml:space="preserve"> utilizad</w:t>
      </w:r>
      <w:r w:rsidR="00F61D67">
        <w:rPr>
          <w:lang w:val="pt-BR"/>
        </w:rPr>
        <w:t>a</w:t>
      </w:r>
      <w:r w:rsidR="0022631A" w:rsidRPr="0022631A">
        <w:rPr>
          <w:lang w:val="pt-BR"/>
        </w:rPr>
        <w:t xml:space="preserve"> como marcador de infeção, inflamação e lesão tecidual, pode estar implicad</w:t>
      </w:r>
      <w:r w:rsidR="00F61D67">
        <w:rPr>
          <w:lang w:val="pt-BR"/>
        </w:rPr>
        <w:t>a</w:t>
      </w:r>
      <w:r w:rsidR="0022631A" w:rsidRPr="0022631A">
        <w:rPr>
          <w:lang w:val="pt-BR"/>
        </w:rPr>
        <w:t xml:space="preserve"> </w:t>
      </w:r>
      <w:r w:rsidR="00F61D67">
        <w:rPr>
          <w:lang w:val="pt-BR"/>
        </w:rPr>
        <w:t xml:space="preserve">no </w:t>
      </w:r>
      <w:r w:rsidR="00AC2DF2">
        <w:rPr>
          <w:lang w:val="pt-BR"/>
        </w:rPr>
        <w:t>desenvolvimento</w:t>
      </w:r>
      <w:r w:rsidR="00F61D67">
        <w:rPr>
          <w:lang w:val="pt-BR"/>
        </w:rPr>
        <w:t xml:space="preserve"> do </w:t>
      </w:r>
      <w:r w:rsidR="00F61D67" w:rsidRPr="00F61D67">
        <w:rPr>
          <w:i/>
          <w:iCs/>
          <w:lang w:val="pt-BR"/>
        </w:rPr>
        <w:t>delirium</w:t>
      </w:r>
      <w:r w:rsidR="00C2095E">
        <w:rPr>
          <w:i/>
          <w:iCs/>
          <w:lang w:val="pt-BR"/>
        </w:rPr>
        <w:t xml:space="preserve"> </w:t>
      </w:r>
      <w:r w:rsidR="00C2095E">
        <w:rPr>
          <w:i/>
          <w:iCs/>
          <w:lang w:val="pt-BR"/>
        </w:rPr>
        <w:fldChar w:fldCharType="begin" w:fldLock="1"/>
      </w:r>
      <w:r w:rsidR="0081236D">
        <w:rPr>
          <w:i/>
          <w:iCs/>
          <w:lang w:val="pt-BR"/>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Pr>
          <w:i/>
          <w:iCs/>
          <w:lang w:val="pt-BR"/>
        </w:rPr>
        <w:fldChar w:fldCharType="separate"/>
      </w:r>
      <w:r w:rsidR="00C2095E" w:rsidRPr="00C2095E">
        <w:rPr>
          <w:iCs/>
          <w:noProof/>
          <w:lang w:val="pt-BR"/>
        </w:rPr>
        <w:t>(De Morton et al., 2007)</w:t>
      </w:r>
      <w:r w:rsidR="00C2095E">
        <w:rPr>
          <w:i/>
          <w:iCs/>
          <w:lang w:val="pt-BR"/>
        </w:rPr>
        <w:fldChar w:fldCharType="end"/>
      </w:r>
      <w:r w:rsidR="0022631A" w:rsidRPr="0022631A">
        <w:rPr>
          <w:lang w:val="pt-BR"/>
        </w:rPr>
        <w:t>.</w:t>
      </w:r>
      <w:r w:rsidR="00CC501B">
        <w:rPr>
          <w:lang w:val="pt-BR"/>
        </w:rPr>
        <w:t xml:space="preserve"> </w:t>
      </w:r>
      <w:r w:rsidR="008B606A">
        <w:rPr>
          <w:lang w:val="pt-BR"/>
        </w:rPr>
        <w:t xml:space="preserve">E para comprovar isso mesmo, em 2014 foi desenvolvido um estudo onde foi avaliada a </w:t>
      </w:r>
      <w:r w:rsidR="008B606A" w:rsidRPr="008B606A">
        <w:rPr>
          <w:lang w:val="pt-BR"/>
        </w:rPr>
        <w:t xml:space="preserve">relação entre a PCR e o </w:t>
      </w:r>
      <w:r w:rsidR="008B606A" w:rsidRPr="008B606A">
        <w:rPr>
          <w:i/>
          <w:iCs/>
          <w:lang w:val="pt-BR"/>
        </w:rPr>
        <w:t>delirium</w:t>
      </w:r>
      <w:r w:rsidR="008B606A">
        <w:rPr>
          <w:lang w:val="pt-BR"/>
        </w:rPr>
        <w:t>. Que</w:t>
      </w:r>
      <w:r w:rsidR="0059477B">
        <w:rPr>
          <w:lang w:val="pt-BR"/>
        </w:rPr>
        <w:t>,</w:t>
      </w:r>
      <w:r w:rsidR="008B606A">
        <w:rPr>
          <w:lang w:val="pt-BR"/>
        </w:rPr>
        <w:t xml:space="preserve"> por conseguinte</w:t>
      </w:r>
      <w:r w:rsidR="0059477B">
        <w:rPr>
          <w:lang w:val="pt-BR"/>
        </w:rPr>
        <w:t>,</w:t>
      </w:r>
      <w:r w:rsidR="008B606A">
        <w:rPr>
          <w:lang w:val="pt-BR"/>
        </w:rPr>
        <w:t xml:space="preserve"> concluiu </w:t>
      </w:r>
      <w:r w:rsidR="0059477B">
        <w:rPr>
          <w:lang w:val="pt-BR"/>
        </w:rPr>
        <w:t xml:space="preserve">a </w:t>
      </w:r>
      <w:r w:rsidR="008B606A">
        <w:rPr>
          <w:lang w:val="pt-BR"/>
        </w:rPr>
        <w:t>e</w:t>
      </w:r>
      <w:r w:rsidR="008B606A" w:rsidRPr="008B606A">
        <w:rPr>
          <w:lang w:val="pt-BR"/>
        </w:rPr>
        <w:t>xist</w:t>
      </w:r>
      <w:r w:rsidR="0059477B">
        <w:rPr>
          <w:lang w:val="pt-BR"/>
        </w:rPr>
        <w:t>ência de</w:t>
      </w:r>
      <w:r w:rsidR="008B606A" w:rsidRPr="008B606A">
        <w:rPr>
          <w:lang w:val="pt-BR"/>
        </w:rPr>
        <w:t xml:space="preserve"> uma associação entre a </w:t>
      </w:r>
      <w:r w:rsidR="008B606A">
        <w:rPr>
          <w:lang w:val="pt-BR"/>
        </w:rPr>
        <w:t>PCR</w:t>
      </w:r>
      <w:r w:rsidR="008B606A" w:rsidRPr="008B606A">
        <w:rPr>
          <w:lang w:val="pt-BR"/>
        </w:rPr>
        <w:t xml:space="preserve"> elevada e o </w:t>
      </w:r>
      <w:r w:rsidR="008B606A" w:rsidRPr="008B606A">
        <w:rPr>
          <w:i/>
          <w:iCs/>
          <w:lang w:val="pt-BR"/>
        </w:rPr>
        <w:t>delir</w:t>
      </w:r>
      <w:r w:rsidR="0071008B">
        <w:rPr>
          <w:i/>
          <w:iCs/>
          <w:lang w:val="pt-BR"/>
        </w:rPr>
        <w:t>i</w:t>
      </w:r>
      <w:r w:rsidR="008B606A" w:rsidRPr="008B606A">
        <w:rPr>
          <w:i/>
          <w:iCs/>
          <w:lang w:val="pt-BR"/>
        </w:rPr>
        <w:t>um</w:t>
      </w:r>
      <w:r w:rsidR="008B606A">
        <w:rPr>
          <w:i/>
          <w:iCs/>
          <w:lang w:val="pt-BR"/>
        </w:rPr>
        <w:t xml:space="preserve">, </w:t>
      </w:r>
      <w:r w:rsidR="008B606A">
        <w:rPr>
          <w:lang w:val="pt-BR"/>
        </w:rPr>
        <w:t xml:space="preserve">principalmente em </w:t>
      </w:r>
      <w:r w:rsidR="008B606A" w:rsidRPr="008B606A">
        <w:rPr>
          <w:lang w:val="pt-BR"/>
        </w:rPr>
        <w:t xml:space="preserve">doentes admitidos com doença </w:t>
      </w:r>
      <w:proofErr w:type="spellStart"/>
      <w:r w:rsidR="008B606A" w:rsidRPr="008B606A">
        <w:rPr>
          <w:lang w:val="pt-BR"/>
        </w:rPr>
        <w:t>músculo-esquelética</w:t>
      </w:r>
      <w:proofErr w:type="spellEnd"/>
      <w:r w:rsidR="008B606A" w:rsidRPr="008B606A">
        <w:rPr>
          <w:lang w:val="pt-BR"/>
        </w:rPr>
        <w:t xml:space="preserve"> mas não noutros</w:t>
      </w:r>
      <w:r w:rsidR="00B35BAA">
        <w:rPr>
          <w:lang w:val="pt-BR"/>
        </w:rPr>
        <w:t xml:space="preserve"> grupos de diagnóstico</w:t>
      </w:r>
      <w:r w:rsidR="007866BC">
        <w:rPr>
          <w:lang w:val="pt-BR"/>
        </w:rPr>
        <w:t>. O</w:t>
      </w:r>
      <w:r w:rsidR="008B606A" w:rsidRPr="008B606A">
        <w:rPr>
          <w:lang w:val="pt-BR"/>
        </w:rPr>
        <w:t xml:space="preserve"> que </w:t>
      </w:r>
      <w:r w:rsidR="007866BC">
        <w:rPr>
          <w:lang w:val="pt-BR"/>
        </w:rPr>
        <w:t>leva a excogitar</w:t>
      </w:r>
      <w:r w:rsidR="008B606A" w:rsidRPr="008B606A">
        <w:rPr>
          <w:lang w:val="pt-BR"/>
        </w:rPr>
        <w:t xml:space="preserve"> que a </w:t>
      </w:r>
      <w:r w:rsidR="008B606A">
        <w:rPr>
          <w:lang w:val="pt-BR"/>
        </w:rPr>
        <w:t>PCR</w:t>
      </w:r>
      <w:r w:rsidR="008B606A" w:rsidRPr="008B606A">
        <w:rPr>
          <w:lang w:val="pt-BR"/>
        </w:rPr>
        <w:t xml:space="preserve"> está envolvida na génese do </w:t>
      </w:r>
      <w:r w:rsidR="008B606A" w:rsidRPr="008B606A">
        <w:rPr>
          <w:i/>
          <w:iCs/>
          <w:lang w:val="pt-BR"/>
        </w:rPr>
        <w:t>delirium</w:t>
      </w:r>
      <w:r w:rsidR="008B606A" w:rsidRPr="008B606A">
        <w:rPr>
          <w:lang w:val="pt-BR"/>
        </w:rPr>
        <w:t xml:space="preserve"> </w:t>
      </w:r>
      <w:r w:rsidR="007866BC">
        <w:rPr>
          <w:lang w:val="pt-BR"/>
        </w:rPr>
        <w:t>no caso de</w:t>
      </w:r>
      <w:r w:rsidR="008B606A" w:rsidRPr="008B606A">
        <w:rPr>
          <w:lang w:val="pt-BR"/>
        </w:rPr>
        <w:t xml:space="preserve"> doença </w:t>
      </w:r>
      <w:proofErr w:type="spellStart"/>
      <w:r w:rsidR="008B606A" w:rsidRPr="008B606A">
        <w:rPr>
          <w:lang w:val="pt-BR"/>
        </w:rPr>
        <w:t>músculo-esquelética</w:t>
      </w:r>
      <w:proofErr w:type="spellEnd"/>
      <w:r w:rsidR="008B606A" w:rsidRPr="008B606A">
        <w:rPr>
          <w:lang w:val="pt-BR"/>
        </w:rPr>
        <w:t xml:space="preserve">, mas que outros fatores ou processos podem ser mais importantes nos doentes com </w:t>
      </w:r>
      <w:r w:rsidR="007866BC">
        <w:rPr>
          <w:lang w:val="pt-BR"/>
        </w:rPr>
        <w:t xml:space="preserve">patologias noutros grupos de diagnóstico </w:t>
      </w:r>
      <w:r w:rsidR="00CC501B">
        <w:rPr>
          <w:lang w:val="pt-BR"/>
        </w:rPr>
        <w:fldChar w:fldCharType="begin" w:fldLock="1"/>
      </w:r>
      <w:r w:rsidR="00C2095E">
        <w:rPr>
          <w:lang w:val="pt-BR"/>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Pr>
          <w:lang w:val="pt-BR"/>
        </w:rPr>
        <w:fldChar w:fldCharType="separate"/>
      </w:r>
      <w:r w:rsidR="00CC501B" w:rsidRPr="00CC501B">
        <w:rPr>
          <w:noProof/>
          <w:lang w:val="pt-BR"/>
        </w:rPr>
        <w:t>(Ritchie, Newman, Leurent, &amp; Sampson, 2014)</w:t>
      </w:r>
      <w:r w:rsidR="00CC501B">
        <w:rPr>
          <w:lang w:val="pt-BR"/>
        </w:rPr>
        <w:fldChar w:fldCharType="end"/>
      </w:r>
      <w:r w:rsidR="007866BC">
        <w:rPr>
          <w:lang w:val="pt-BR"/>
        </w:rPr>
        <w:t>.</w:t>
      </w:r>
    </w:p>
    <w:p w14:paraId="2138728B" w14:textId="14242858" w:rsidR="00566BE4" w:rsidRPr="00566BE4" w:rsidRDefault="00566BE4" w:rsidP="00566BE4">
      <w:pPr>
        <w:pStyle w:val="Heading2"/>
        <w:rPr>
          <w:b w:val="0"/>
          <w:bCs/>
          <w:lang w:val="pt-PT"/>
        </w:rPr>
      </w:pPr>
      <w:bookmarkStart w:id="52" w:name="_Toc89964714"/>
      <w:r>
        <w:rPr>
          <w:b w:val="0"/>
          <w:bCs/>
          <w:lang w:val="pt-PT"/>
        </w:rPr>
        <w:t>Instrumentos de rastreio e</w:t>
      </w:r>
      <w:r w:rsidR="00CB7701" w:rsidRPr="001264D6">
        <w:rPr>
          <w:b w:val="0"/>
          <w:bCs/>
          <w:lang w:val="pt-PT"/>
        </w:rPr>
        <w:t xml:space="preserve"> diagnóstico </w:t>
      </w:r>
      <w:r w:rsidR="005844E4">
        <w:rPr>
          <w:b w:val="0"/>
          <w:bCs/>
          <w:lang w:val="pt-PT"/>
        </w:rPr>
        <w:t>d</w:t>
      </w:r>
      <w:r>
        <w:rPr>
          <w:b w:val="0"/>
          <w:bCs/>
          <w:lang w:val="pt-PT"/>
        </w:rPr>
        <w:t>e</w:t>
      </w:r>
      <w:r w:rsidR="005844E4">
        <w:rPr>
          <w:b w:val="0"/>
          <w:bCs/>
          <w:lang w:val="pt-PT"/>
        </w:rPr>
        <w:t xml:space="preserve"> </w:t>
      </w:r>
      <w:r w:rsidR="005844E4" w:rsidRPr="005844E4">
        <w:rPr>
          <w:b w:val="0"/>
          <w:bCs/>
          <w:i/>
          <w:iCs/>
          <w:lang w:val="pt-PT"/>
        </w:rPr>
        <w:t>delirium</w:t>
      </w:r>
      <w:bookmarkEnd w:id="52"/>
      <w:r w:rsidR="005844E4">
        <w:rPr>
          <w:b w:val="0"/>
          <w:bCs/>
          <w:lang w:val="pt-PT"/>
        </w:rPr>
        <w:t xml:space="preserve"> </w:t>
      </w:r>
    </w:p>
    <w:p w14:paraId="03166F02" w14:textId="252469B4" w:rsidR="00DD73C8" w:rsidRPr="001264D6" w:rsidRDefault="00376D37" w:rsidP="00406B05">
      <w:pPr>
        <w:ind w:firstLine="709"/>
        <w:rPr>
          <w:lang w:val="pt-PT"/>
        </w:rPr>
      </w:pPr>
      <w:r w:rsidRPr="00376D37">
        <w:rPr>
          <w:lang w:val="pt-PT"/>
        </w:rPr>
        <w:t>A</w:t>
      </w:r>
      <w:r>
        <w:rPr>
          <w:lang w:val="pt-PT"/>
        </w:rPr>
        <w:t xml:space="preserve"> </w:t>
      </w:r>
      <w:r w:rsidRPr="00376D37">
        <w:rPr>
          <w:lang w:val="pt-PT"/>
        </w:rPr>
        <w:t xml:space="preserve">capacidade para avaliar o </w:t>
      </w:r>
      <w:r w:rsidRPr="00376D37">
        <w:rPr>
          <w:i/>
          <w:iCs/>
          <w:lang w:val="pt-PT"/>
        </w:rPr>
        <w:t>delirium</w:t>
      </w:r>
      <w:r w:rsidRPr="00376D37">
        <w:rPr>
          <w:lang w:val="pt-PT"/>
        </w:rPr>
        <w:t xml:space="preserve"> é u</w:t>
      </w:r>
      <w:r>
        <w:rPr>
          <w:lang w:val="pt-PT"/>
        </w:rPr>
        <w:t>ma</w:t>
      </w:r>
      <w:r w:rsidRPr="00376D37">
        <w:rPr>
          <w:lang w:val="pt-PT"/>
        </w:rPr>
        <w:t xml:space="preserve"> componente essencial </w:t>
      </w:r>
      <w:r>
        <w:rPr>
          <w:lang w:val="pt-PT"/>
        </w:rPr>
        <w:t xml:space="preserve">na </w:t>
      </w:r>
      <w:r w:rsidRPr="00376D37">
        <w:rPr>
          <w:lang w:val="pt-PT"/>
        </w:rPr>
        <w:t>estratégia de avaliação do doente de modo a prevenir</w:t>
      </w:r>
      <w:r>
        <w:rPr>
          <w:lang w:val="pt-PT"/>
        </w:rPr>
        <w:t xml:space="preserve"> ou </w:t>
      </w:r>
      <w:r w:rsidRPr="00376D37">
        <w:rPr>
          <w:lang w:val="pt-PT"/>
        </w:rPr>
        <w:t xml:space="preserve">tratar </w:t>
      </w:r>
      <w:r>
        <w:rPr>
          <w:lang w:val="pt-PT"/>
        </w:rPr>
        <w:t>a</w:t>
      </w:r>
      <w:r w:rsidRPr="00376D37">
        <w:rPr>
          <w:lang w:val="pt-PT"/>
        </w:rPr>
        <w:t xml:space="preserve"> ocorrência</w:t>
      </w:r>
      <w:r>
        <w:rPr>
          <w:lang w:val="pt-PT"/>
        </w:rPr>
        <w:t xml:space="preserve"> desta perturbação</w:t>
      </w:r>
      <w:r w:rsidRPr="00376D37">
        <w:rPr>
          <w:lang w:val="pt-PT"/>
        </w:rPr>
        <w:t>.</w:t>
      </w:r>
      <w:r>
        <w:rPr>
          <w:lang w:val="pt-PT"/>
        </w:rPr>
        <w:t xml:space="preserve"> </w:t>
      </w:r>
      <w:r w:rsidRPr="001264D6">
        <w:rPr>
          <w:lang w:val="pt-PT"/>
        </w:rPr>
        <w:t>Estudos apontam que o diagnóstico precoce e uma abordagem adequada, estão associados a uma redução das taxas de morbi</w:t>
      </w:r>
      <w:r>
        <w:rPr>
          <w:lang w:val="pt-PT"/>
        </w:rPr>
        <w:t xml:space="preserve">lidade e </w:t>
      </w:r>
      <w:r w:rsidRPr="001264D6">
        <w:rPr>
          <w:lang w:val="pt-PT"/>
        </w:rPr>
        <w:t xml:space="preserve">mortalidade associadas ao </w:t>
      </w:r>
      <w:r w:rsidRPr="001264D6">
        <w:rPr>
          <w:i/>
          <w:iCs/>
          <w:lang w:val="pt-PT"/>
        </w:rPr>
        <w:t xml:space="preserve">delirium </w:t>
      </w:r>
      <w:r w:rsidRPr="001264D6">
        <w:rPr>
          <w:i/>
          <w:iCs/>
          <w:lang w:val="pt-PT"/>
        </w:rPr>
        <w:fldChar w:fldCharType="begin" w:fldLock="1"/>
      </w:r>
      <w:r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(Sharon K. Inouye et al., 2014; Mittal et al., 2011)</w:t>
      </w:r>
      <w:r w:rsidRPr="001264D6">
        <w:rPr>
          <w:i/>
          <w:iCs/>
          <w:lang w:val="pt-PT"/>
        </w:rPr>
        <w:fldChar w:fldCharType="end"/>
      </w:r>
      <w:r w:rsidRPr="001264D6">
        <w:rPr>
          <w:lang w:val="pt-PT"/>
        </w:rPr>
        <w:t>. Trata-se de um diagnóstico</w:t>
      </w:r>
      <w:r w:rsidR="00677246">
        <w:rPr>
          <w:lang w:val="pt-PT"/>
        </w:rPr>
        <w:t xml:space="preserve"> </w:t>
      </w:r>
      <w:r w:rsidRPr="001264D6">
        <w:rPr>
          <w:lang w:val="pt-PT"/>
        </w:rPr>
        <w:t xml:space="preserve">clínico realizado através de um histórico clínico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Pr="001264D6">
        <w:rPr>
          <w:noProof/>
          <w:lang w:val="pt-PT"/>
        </w:rPr>
        <w:t>(Bourgeois et al., 2014)</w:t>
      </w:r>
      <w:r w:rsidRPr="001264D6">
        <w:rPr>
          <w:lang w:val="pt-PT"/>
        </w:rPr>
        <w:fldChar w:fldCharType="end"/>
      </w:r>
      <w:r w:rsidRPr="001264D6">
        <w:rPr>
          <w:lang w:val="pt-PT"/>
        </w:rPr>
        <w:t xml:space="preserve">. </w:t>
      </w:r>
      <w:r w:rsidR="00677246">
        <w:rPr>
          <w:lang w:val="pt-PT"/>
        </w:rPr>
        <w:t>Como o</w:t>
      </w:r>
      <w:r w:rsidRPr="001264D6">
        <w:rPr>
          <w:lang w:val="pt-PT"/>
        </w:rPr>
        <w:t xml:space="preserve"> </w:t>
      </w:r>
      <w:r w:rsidRPr="001264D6">
        <w:rPr>
          <w:i/>
          <w:iCs/>
          <w:lang w:val="pt-PT"/>
        </w:rPr>
        <w:t>delirium</w:t>
      </w:r>
      <w:r w:rsidRPr="001264D6">
        <w:rPr>
          <w:lang w:val="pt-PT"/>
        </w:rPr>
        <w:t xml:space="preserve"> pode passar facilmente despercebido aos profissionais de saúde, especialmente em doentes internados em UCI e SU,</w:t>
      </w:r>
      <w:r w:rsidR="00677246">
        <w:rPr>
          <w:lang w:val="pt-PT"/>
        </w:rPr>
        <w:t xml:space="preserve"> </w:t>
      </w:r>
      <w:r w:rsidRPr="001264D6">
        <w:rPr>
          <w:lang w:val="pt-PT"/>
        </w:rPr>
        <w:t>torna</w:t>
      </w:r>
      <w:r w:rsidR="00677246">
        <w:rPr>
          <w:lang w:val="pt-PT"/>
        </w:rPr>
        <w:t>-se</w:t>
      </w:r>
      <w:r w:rsidRPr="001264D6">
        <w:rPr>
          <w:lang w:val="pt-PT"/>
        </w:rPr>
        <w:t xml:space="preserve"> importante o uso de ferramentas de rastreio de forma a detetar mais precoce e facilmente este distúrbio. Não só, pela possível melhoria na qualidade de vida dos pacientes, mas também pela possível contenção de custos relacionados com o tratamento dos doentes. </w:t>
      </w:r>
      <w:r w:rsidR="00677246">
        <w:rPr>
          <w:lang w:val="pt-PT"/>
        </w:rPr>
        <w:t xml:space="preserve">Face a esta necessidade, </w:t>
      </w:r>
      <w:r w:rsidR="00E87F73">
        <w:rPr>
          <w:lang w:val="pt-PT"/>
        </w:rPr>
        <w:t>têm vindo a ser</w:t>
      </w:r>
      <w:r w:rsidR="00677246">
        <w:rPr>
          <w:lang w:val="pt-PT"/>
        </w:rPr>
        <w:t xml:space="preserve"> desenvolvidas e validadas </w:t>
      </w:r>
      <w:r w:rsidRPr="001264D6">
        <w:rPr>
          <w:lang w:val="pt-PT"/>
        </w:rPr>
        <w:t>ferramentas de rastreio</w:t>
      </w:r>
      <w:r w:rsidR="00677246">
        <w:rPr>
          <w:lang w:val="pt-PT"/>
        </w:rPr>
        <w:t xml:space="preserve"> para esta perturbação, com o intuito de serem usadas</w:t>
      </w:r>
      <w:r w:rsidRPr="001264D6">
        <w:rPr>
          <w:lang w:val="pt-PT"/>
        </w:rPr>
        <w:t xml:space="preserve"> </w:t>
      </w:r>
      <w:r w:rsidR="00677246">
        <w:rPr>
          <w:lang w:val="pt-PT"/>
        </w:rPr>
        <w:t>n</w:t>
      </w:r>
      <w:r w:rsidRPr="001264D6">
        <w:rPr>
          <w:lang w:val="pt-PT"/>
        </w:rPr>
        <w:t xml:space="preserve">a prática clínica diária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A</w:t>
      </w:r>
      <w:r w:rsidR="00941583">
        <w:rPr>
          <w:lang w:val="pt-PT"/>
        </w:rPr>
        <w:t xml:space="preserve">tualmente existem vários instrumentos validados de apoio ao diagnóstico do </w:t>
      </w:r>
      <w:r w:rsidR="00941583" w:rsidRPr="00376D37">
        <w:rPr>
          <w:i/>
          <w:iCs/>
          <w:lang w:val="pt-PT"/>
        </w:rPr>
        <w:t>delirium</w:t>
      </w:r>
      <w:r w:rsidR="00941583">
        <w:rPr>
          <w:lang w:val="pt-PT"/>
        </w:rPr>
        <w:t xml:space="preserve">, que foram </w:t>
      </w:r>
      <w:r w:rsidRPr="001264D6">
        <w:rPr>
          <w:lang w:val="pt-PT"/>
        </w:rPr>
        <w:t>adequad</w:t>
      </w:r>
      <w:r w:rsidR="000465AA">
        <w:rPr>
          <w:lang w:val="pt-PT"/>
        </w:rPr>
        <w:t>o</w:t>
      </w:r>
      <w:r w:rsidRPr="001264D6">
        <w:rPr>
          <w:lang w:val="pt-PT"/>
        </w:rPr>
        <w:t xml:space="preserve">s </w:t>
      </w:r>
      <w:r w:rsidR="00941583">
        <w:rPr>
          <w:lang w:val="pt-PT"/>
        </w:rPr>
        <w:t xml:space="preserve">consoantes a </w:t>
      </w:r>
      <w:r w:rsidRPr="001264D6">
        <w:rPr>
          <w:lang w:val="pt-PT"/>
        </w:rPr>
        <w:t xml:space="preserve"> tipologia de doentes</w:t>
      </w:r>
      <w:r w:rsidR="00941583">
        <w:rPr>
          <w:lang w:val="pt-PT"/>
        </w:rPr>
        <w:t xml:space="preserve"> envolvidos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0465AA">
        <w:rPr>
          <w:lang w:val="pt-PT"/>
        </w:rPr>
        <w:t>Assim</w:t>
      </w:r>
      <w:r w:rsidRPr="001264D6">
        <w:rPr>
          <w:lang w:val="pt-PT"/>
        </w:rPr>
        <w:t xml:space="preserve">, já existem mais de 30 instrumentos desenvolvidos e testados para a avaliação do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1264D6">
        <w:rPr>
          <w:lang w:val="pt-PT"/>
        </w:rPr>
        <w:fldChar w:fldCharType="separate"/>
      </w:r>
      <w:r w:rsidRPr="001264D6">
        <w:rPr>
          <w:noProof/>
        </w:rPr>
        <w:t>(Adamis, Sharma, Whelan, &amp; MacDonald, 2010; C. L. Wong, Holroyd-Leduc, Simel, &amp; Straus, 2010)</w:t>
      </w:r>
      <w:r w:rsidRPr="001264D6">
        <w:rPr>
          <w:lang w:val="pt-PT"/>
        </w:rPr>
        <w:fldChar w:fldCharType="end"/>
      </w:r>
      <w:r w:rsidRPr="001264D6">
        <w:t xml:space="preserve">. </w:t>
      </w:r>
      <w:r w:rsidRPr="001264D6">
        <w:rPr>
          <w:lang w:val="pt-PT"/>
        </w:rPr>
        <w:t xml:space="preserve">Na </w:t>
      </w:r>
      <w:r w:rsidR="00DD73C8">
        <w:rPr>
          <w:lang w:val="pt-PT"/>
        </w:rPr>
        <w:fldChar w:fldCharType="begin"/>
      </w:r>
      <w:r w:rsidR="00DD73C8">
        <w:rPr>
          <w:lang w:val="pt-PT"/>
        </w:rPr>
        <w:instrText xml:space="preserve"> REF _Ref86760588 \h </w:instrText>
      </w:r>
      <w:r w:rsidR="00DD73C8">
        <w:rPr>
          <w:lang w:val="pt-PT"/>
        </w:rPr>
      </w:r>
      <w:r w:rsidR="00DD73C8">
        <w:rPr>
          <w:lang w:val="pt-PT"/>
        </w:rPr>
        <w:fldChar w:fldCharType="separate"/>
      </w:r>
      <w:r w:rsidR="00737ACF" w:rsidRPr="00DD73C8">
        <w:rPr>
          <w:lang w:val="pt-BR"/>
        </w:rPr>
        <w:t xml:space="preserve">Tabela </w:t>
      </w:r>
      <w:r w:rsidR="00737ACF">
        <w:rPr>
          <w:noProof/>
          <w:lang w:val="pt-BR"/>
        </w:rPr>
        <w:t>2</w:t>
      </w:r>
      <w:r w:rsidR="00DD73C8">
        <w:rPr>
          <w:lang w:val="pt-PT"/>
        </w:rPr>
        <w:fldChar w:fldCharType="end"/>
      </w:r>
      <w:r w:rsidR="00DD73C8">
        <w:rPr>
          <w:lang w:val="pt-PT"/>
        </w:rPr>
        <w:t xml:space="preserve"> </w:t>
      </w:r>
      <w:r w:rsidRPr="001264D6">
        <w:rPr>
          <w:lang w:val="pt-PT"/>
        </w:rPr>
        <w:t xml:space="preserve">estão reunidos alguns dos instrumentos usados mundialmente no rastreio e avaliação de </w:t>
      </w:r>
      <w:r w:rsidRPr="001264D6">
        <w:rPr>
          <w:i/>
          <w:iCs/>
          <w:lang w:val="pt-PT"/>
        </w:rPr>
        <w:t>delirium</w:t>
      </w:r>
      <w:r w:rsidR="00994D54">
        <w:rPr>
          <w:i/>
          <w:iCs/>
          <w:lang w:val="pt-PT"/>
        </w:rPr>
        <w:t xml:space="preserve"> </w:t>
      </w:r>
      <w:r w:rsidR="00994D54">
        <w:rPr>
          <w:i/>
          <w:iCs/>
          <w:lang w:val="pt-PT"/>
        </w:rPr>
        <w:fldChar w:fldCharType="begin" w:fldLock="1"/>
      </w:r>
      <w:r w:rsidR="007140C1">
        <w:rPr>
          <w:i/>
          <w:iCs/>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994D54">
        <w:rPr>
          <w:i/>
          <w:iCs/>
          <w:lang w:val="pt-PT"/>
        </w:rPr>
        <w:fldChar w:fldCharType="separate"/>
      </w:r>
      <w:r w:rsidR="00994D54" w:rsidRPr="00994D54">
        <w:rPr>
          <w:iCs/>
          <w:noProof/>
          <w:lang w:val="pt-PT"/>
        </w:rPr>
        <w:t>(De &amp; Wand, 2015)</w:t>
      </w:r>
      <w:r w:rsidR="00994D54">
        <w:rPr>
          <w:i/>
          <w:iCs/>
          <w:lang w:val="pt-PT"/>
        </w:rPr>
        <w:fldChar w:fldCharType="end"/>
      </w:r>
      <w:r w:rsidRPr="001264D6">
        <w:rPr>
          <w:lang w:val="pt-PT"/>
        </w:rPr>
        <w:t>.</w:t>
      </w:r>
    </w:p>
    <w:p w14:paraId="7A78B7FC" w14:textId="155A4602" w:rsidR="00DD73C8" w:rsidRPr="00DD73C8" w:rsidRDefault="00DD73C8" w:rsidP="00DD73C8">
      <w:pPr>
        <w:pStyle w:val="Caption"/>
        <w:keepNext/>
        <w:rPr>
          <w:lang w:val="pt-BR"/>
        </w:rPr>
      </w:pPr>
      <w:bookmarkStart w:id="53" w:name="_Ref86760588"/>
      <w:bookmarkStart w:id="54" w:name="_Toc89964999"/>
      <w:r w:rsidRPr="00DD73C8">
        <w:rPr>
          <w:lang w:val="pt-BR"/>
        </w:rPr>
        <w:lastRenderedPageBreak/>
        <w:t xml:space="preserve">Tabela </w:t>
      </w:r>
      <w:r>
        <w:fldChar w:fldCharType="begin"/>
      </w:r>
      <w:r w:rsidRPr="00DD73C8">
        <w:rPr>
          <w:lang w:val="pt-BR"/>
        </w:rPr>
        <w:instrText xml:space="preserve"> SEQ Tabela \* ARABIC </w:instrText>
      </w:r>
      <w:r>
        <w:fldChar w:fldCharType="separate"/>
      </w:r>
      <w:r w:rsidR="00737ACF">
        <w:rPr>
          <w:noProof/>
          <w:lang w:val="pt-BR"/>
        </w:rPr>
        <w:t>2</w:t>
      </w:r>
      <w:r>
        <w:fldChar w:fldCharType="end"/>
      </w:r>
      <w:bookmarkEnd w:id="53"/>
      <w:r w:rsidRPr="00DD73C8">
        <w:rPr>
          <w:lang w:val="pt-BR"/>
        </w:rPr>
        <w:t xml:space="preserve"> - Lista das ferramentas para diagnóstico de delirium (De &amp; </w:t>
      </w:r>
      <w:proofErr w:type="spellStart"/>
      <w:r w:rsidRPr="00DD73C8">
        <w:rPr>
          <w:lang w:val="pt-BR"/>
        </w:rPr>
        <w:t>Wand</w:t>
      </w:r>
      <w:proofErr w:type="spellEnd"/>
      <w:r w:rsidRPr="00DD73C8">
        <w:rPr>
          <w:lang w:val="pt-BR"/>
        </w:rPr>
        <w:t>, 2015)</w:t>
      </w:r>
      <w:bookmarkEnd w:id="54"/>
    </w:p>
    <w:tbl>
      <w:tblPr>
        <w:tblStyle w:val="TableGrid"/>
        <w:tblW w:w="0" w:type="auto"/>
        <w:tblBorders>
          <w:left w:val="none" w:sz="0" w:space="0" w:color="auto"/>
          <w:right w:val="none" w:sz="0" w:space="0" w:color="auto"/>
        </w:tblBorders>
        <w:tblLook w:val="04A0" w:firstRow="1" w:lastRow="0" w:firstColumn="1" w:lastColumn="0" w:noHBand="0" w:noVBand="1"/>
      </w:tblPr>
      <w:tblGrid>
        <w:gridCol w:w="9054"/>
      </w:tblGrid>
      <w:tr w:rsidR="00CB7701" w:rsidRPr="004566B0" w14:paraId="7E3B6DCB" w14:textId="77777777" w:rsidTr="007359E3">
        <w:tc>
          <w:tcPr>
            <w:tcW w:w="9054" w:type="dxa"/>
            <w:shd w:val="clear" w:color="auto" w:fill="EEECE1" w:themeFill="background2"/>
          </w:tcPr>
          <w:p w14:paraId="246628E4" w14:textId="1F5B193B" w:rsidR="00CB7701" w:rsidRPr="001264D6" w:rsidRDefault="00CB7701" w:rsidP="007359E3">
            <w:pPr>
              <w:jc w:val="center"/>
              <w:rPr>
                <w:b/>
                <w:bCs/>
                <w:lang w:val="pt-PT"/>
              </w:rPr>
            </w:pPr>
            <w:r w:rsidRPr="001264D6">
              <w:rPr>
                <w:b/>
                <w:bCs/>
                <w:lang w:val="pt-PT"/>
              </w:rPr>
              <w:t xml:space="preserve">Ferramentas para deteção do </w:t>
            </w:r>
            <w:r w:rsidRPr="001264D6">
              <w:rPr>
                <w:b/>
                <w:bCs/>
                <w:i/>
                <w:iCs/>
                <w:lang w:val="pt-PT"/>
              </w:rPr>
              <w:t>delirium</w:t>
            </w:r>
          </w:p>
        </w:tc>
      </w:tr>
      <w:tr w:rsidR="00CB7701" w:rsidRPr="001264D6" w14:paraId="3AB2D355" w14:textId="77777777" w:rsidTr="007359E3">
        <w:tc>
          <w:tcPr>
            <w:tcW w:w="9054" w:type="dxa"/>
          </w:tcPr>
          <w:p w14:paraId="48F00313" w14:textId="04E3B3C5" w:rsidR="00CB7701" w:rsidRPr="001264D6" w:rsidRDefault="00CB7701" w:rsidP="007359E3">
            <w:pPr>
              <w:jc w:val="center"/>
              <w:rPr>
                <w:lang w:val="pt-PT"/>
              </w:rPr>
            </w:pPr>
            <w:proofErr w:type="spellStart"/>
            <w:r w:rsidRPr="001264D6">
              <w:rPr>
                <w:lang w:val="pt-PT"/>
              </w:rPr>
              <w:t>Confusion</w:t>
            </w:r>
            <w:proofErr w:type="spellEnd"/>
            <w:r w:rsidRPr="001264D6">
              <w:rPr>
                <w:lang w:val="pt-PT"/>
              </w:rPr>
              <w:t xml:space="preserve"> </w:t>
            </w:r>
            <w:proofErr w:type="spellStart"/>
            <w:r w:rsidRPr="001264D6">
              <w:rPr>
                <w:lang w:val="pt-PT"/>
              </w:rPr>
              <w:t>Assessment</w:t>
            </w:r>
            <w:proofErr w:type="spellEnd"/>
            <w:r w:rsidRPr="001264D6">
              <w:rPr>
                <w:lang w:val="pt-PT"/>
              </w:rPr>
              <w:t xml:space="preserve"> </w:t>
            </w:r>
            <w:proofErr w:type="spellStart"/>
            <w:r w:rsidRPr="001264D6">
              <w:rPr>
                <w:lang w:val="pt-PT"/>
              </w:rPr>
              <w:t>Method</w:t>
            </w:r>
            <w:proofErr w:type="spellEnd"/>
            <w:r w:rsidRPr="001264D6">
              <w:rPr>
                <w:lang w:val="pt-PT"/>
              </w:rPr>
              <w:t xml:space="preserve"> (CAM)</w:t>
            </w:r>
          </w:p>
        </w:tc>
      </w:tr>
      <w:tr w:rsidR="00CB7701" w:rsidRPr="001264D6" w14:paraId="491D2B0F" w14:textId="77777777" w:rsidTr="007359E3">
        <w:tc>
          <w:tcPr>
            <w:tcW w:w="9054" w:type="dxa"/>
          </w:tcPr>
          <w:p w14:paraId="79623F23" w14:textId="2E743D0C" w:rsidR="00CB7701" w:rsidRPr="001264D6" w:rsidRDefault="00CB7701" w:rsidP="007359E3">
            <w:pPr>
              <w:jc w:val="center"/>
              <w:rPr>
                <w:lang w:val="pt-PT"/>
              </w:rPr>
            </w:pPr>
            <w:r w:rsidRPr="001264D6">
              <w:rPr>
                <w:lang w:val="pt-PT"/>
              </w:rPr>
              <w:t xml:space="preserve">Memorial Delirium </w:t>
            </w:r>
            <w:proofErr w:type="spellStart"/>
            <w:r w:rsidRPr="001264D6">
              <w:rPr>
                <w:lang w:val="pt-PT"/>
              </w:rPr>
              <w:t>Assessment</w:t>
            </w:r>
            <w:proofErr w:type="spellEnd"/>
            <w:r w:rsidRPr="001264D6">
              <w:rPr>
                <w:lang w:val="pt-PT"/>
              </w:rPr>
              <w:t xml:space="preserve"> </w:t>
            </w:r>
            <w:proofErr w:type="spellStart"/>
            <w:r w:rsidRPr="001264D6">
              <w:rPr>
                <w:lang w:val="pt-PT"/>
              </w:rPr>
              <w:t>Scale</w:t>
            </w:r>
            <w:proofErr w:type="spellEnd"/>
            <w:r w:rsidRPr="001264D6">
              <w:rPr>
                <w:lang w:val="pt-PT"/>
              </w:rPr>
              <w:t xml:space="preserve"> (MDAS)</w:t>
            </w:r>
          </w:p>
        </w:tc>
      </w:tr>
      <w:tr w:rsidR="00CB7701" w:rsidRPr="001264D6" w14:paraId="32A503EB" w14:textId="77777777" w:rsidTr="007359E3">
        <w:tc>
          <w:tcPr>
            <w:tcW w:w="9054" w:type="dxa"/>
          </w:tcPr>
          <w:p w14:paraId="7F09B656" w14:textId="3C56BCD7" w:rsidR="00CB7701" w:rsidRPr="001264D6" w:rsidRDefault="00CB7701" w:rsidP="007359E3">
            <w:pPr>
              <w:jc w:val="center"/>
            </w:pPr>
            <w:r w:rsidRPr="001264D6">
              <w:t>Confusion Assessment Method for the Intensive Care Unit (CAM-ICU)</w:t>
            </w:r>
          </w:p>
        </w:tc>
      </w:tr>
      <w:tr w:rsidR="00CB7701" w:rsidRPr="001264D6" w14:paraId="70957FC5" w14:textId="77777777" w:rsidTr="007359E3">
        <w:tc>
          <w:tcPr>
            <w:tcW w:w="9054" w:type="dxa"/>
          </w:tcPr>
          <w:p w14:paraId="7F941FD1" w14:textId="669768E2" w:rsidR="00CB7701" w:rsidRPr="001264D6" w:rsidRDefault="00CB7701" w:rsidP="007359E3">
            <w:pPr>
              <w:jc w:val="center"/>
              <w:rPr>
                <w:lang w:val="pt-PT"/>
              </w:rPr>
            </w:pPr>
            <w:r w:rsidRPr="001264D6">
              <w:rPr>
                <w:lang w:val="pt-PT"/>
              </w:rPr>
              <w:t xml:space="preserve">Delirium Rating </w:t>
            </w:r>
            <w:proofErr w:type="spellStart"/>
            <w:r w:rsidRPr="001264D6">
              <w:rPr>
                <w:lang w:val="pt-PT"/>
              </w:rPr>
              <w:t>Scale</w:t>
            </w:r>
            <w:proofErr w:type="spellEnd"/>
            <w:r w:rsidRPr="001264D6">
              <w:rPr>
                <w:lang w:val="pt-PT"/>
              </w:rPr>
              <w:t xml:space="preserve"> (DRS)</w:t>
            </w:r>
          </w:p>
        </w:tc>
      </w:tr>
      <w:tr w:rsidR="00CB7701" w:rsidRPr="001264D6" w14:paraId="4EA0DDC3" w14:textId="77777777" w:rsidTr="007359E3">
        <w:tc>
          <w:tcPr>
            <w:tcW w:w="9054" w:type="dxa"/>
          </w:tcPr>
          <w:p w14:paraId="3253A9AB" w14:textId="599F8BB4" w:rsidR="00CB7701" w:rsidRPr="001264D6" w:rsidRDefault="00CB7701" w:rsidP="007359E3">
            <w:pPr>
              <w:jc w:val="center"/>
            </w:pPr>
            <w:r w:rsidRPr="001264D6">
              <w:t>Delirium Rating Scale, Revised (DRS-R-98)</w:t>
            </w:r>
          </w:p>
        </w:tc>
      </w:tr>
      <w:tr w:rsidR="00CB7701" w:rsidRPr="001264D6" w14:paraId="19E29BC6" w14:textId="77777777" w:rsidTr="007359E3">
        <w:tc>
          <w:tcPr>
            <w:tcW w:w="9054" w:type="dxa"/>
          </w:tcPr>
          <w:p w14:paraId="0C68571D" w14:textId="58BF5DEB" w:rsidR="00CB7701" w:rsidRPr="001264D6" w:rsidRDefault="00CB7701" w:rsidP="007359E3">
            <w:pPr>
              <w:jc w:val="center"/>
            </w:pPr>
            <w:r w:rsidRPr="001264D6">
              <w:t>Nursing Delirium Screening Checklist (</w:t>
            </w:r>
            <w:proofErr w:type="spellStart"/>
            <w:r w:rsidRPr="001264D6">
              <w:t>NuDESC</w:t>
            </w:r>
            <w:proofErr w:type="spellEnd"/>
            <w:r w:rsidRPr="001264D6">
              <w:t>)</w:t>
            </w:r>
          </w:p>
        </w:tc>
      </w:tr>
      <w:tr w:rsidR="00CB7701" w:rsidRPr="001264D6" w14:paraId="0B11D9A2" w14:textId="77777777" w:rsidTr="007359E3">
        <w:tc>
          <w:tcPr>
            <w:tcW w:w="9054" w:type="dxa"/>
          </w:tcPr>
          <w:p w14:paraId="257EC32A" w14:textId="4082DEEE" w:rsidR="00CB7701" w:rsidRPr="001264D6" w:rsidRDefault="00CB7701" w:rsidP="007359E3">
            <w:pPr>
              <w:jc w:val="center"/>
              <w:rPr>
                <w:lang w:val="pt-PT"/>
              </w:rPr>
            </w:pPr>
            <w:r w:rsidRPr="001264D6">
              <w:rPr>
                <w:lang w:val="pt-PT"/>
              </w:rPr>
              <w:t xml:space="preserve">Delirium </w:t>
            </w:r>
            <w:proofErr w:type="spellStart"/>
            <w:r w:rsidRPr="001264D6">
              <w:rPr>
                <w:lang w:val="pt-PT"/>
              </w:rPr>
              <w:t>Detection</w:t>
            </w:r>
            <w:proofErr w:type="spellEnd"/>
            <w:r w:rsidRPr="001264D6">
              <w:rPr>
                <w:lang w:val="pt-PT"/>
              </w:rPr>
              <w:t xml:space="preserve"> Score (DDS)</w:t>
            </w:r>
          </w:p>
        </w:tc>
      </w:tr>
      <w:tr w:rsidR="00CB7701" w:rsidRPr="001264D6" w14:paraId="3B32ABCC" w14:textId="77777777" w:rsidTr="007359E3">
        <w:tc>
          <w:tcPr>
            <w:tcW w:w="9054" w:type="dxa"/>
          </w:tcPr>
          <w:p w14:paraId="46D6D83E" w14:textId="77AF3323" w:rsidR="00CB7701" w:rsidRPr="001264D6" w:rsidRDefault="00CB7701" w:rsidP="007359E3">
            <w:pPr>
              <w:jc w:val="center"/>
            </w:pPr>
            <w:r w:rsidRPr="001264D6">
              <w:t>Delirium Observation Screening Scale (DOSS)</w:t>
            </w:r>
          </w:p>
        </w:tc>
      </w:tr>
      <w:tr w:rsidR="00CB7701" w:rsidRPr="001264D6" w14:paraId="650E305E" w14:textId="77777777" w:rsidTr="007359E3">
        <w:tc>
          <w:tcPr>
            <w:tcW w:w="9054" w:type="dxa"/>
          </w:tcPr>
          <w:p w14:paraId="21F592D1" w14:textId="77777777" w:rsidR="00CB7701" w:rsidRPr="001264D6" w:rsidRDefault="00CB7701" w:rsidP="007359E3">
            <w:pPr>
              <w:jc w:val="center"/>
              <w:rPr>
                <w:lang w:val="pt-PT"/>
              </w:rPr>
            </w:pPr>
            <w:proofErr w:type="spellStart"/>
            <w:r w:rsidRPr="001264D6">
              <w:rPr>
                <w:lang w:val="pt-PT"/>
              </w:rPr>
              <w:t>Digit</w:t>
            </w:r>
            <w:proofErr w:type="spellEnd"/>
            <w:r w:rsidRPr="001264D6">
              <w:rPr>
                <w:lang w:val="pt-PT"/>
              </w:rPr>
              <w:t xml:space="preserve"> </w:t>
            </w:r>
            <w:proofErr w:type="spellStart"/>
            <w:r w:rsidRPr="001264D6">
              <w:rPr>
                <w:lang w:val="pt-PT"/>
              </w:rPr>
              <w:t>Span</w:t>
            </w:r>
            <w:proofErr w:type="spellEnd"/>
            <w:r w:rsidRPr="001264D6">
              <w:rPr>
                <w:lang w:val="pt-PT"/>
              </w:rPr>
              <w:t xml:space="preserve"> </w:t>
            </w:r>
            <w:proofErr w:type="spellStart"/>
            <w:r w:rsidRPr="001264D6">
              <w:rPr>
                <w:lang w:val="pt-PT"/>
              </w:rPr>
              <w:t>Test</w:t>
            </w:r>
            <w:proofErr w:type="spellEnd"/>
            <w:r w:rsidRPr="001264D6">
              <w:rPr>
                <w:lang w:val="pt-PT"/>
              </w:rPr>
              <w:t xml:space="preserve"> (DST)</w:t>
            </w:r>
          </w:p>
        </w:tc>
      </w:tr>
      <w:tr w:rsidR="00CB7701" w:rsidRPr="001264D6" w14:paraId="191CAFA4" w14:textId="77777777" w:rsidTr="007359E3">
        <w:tc>
          <w:tcPr>
            <w:tcW w:w="9054" w:type="dxa"/>
          </w:tcPr>
          <w:p w14:paraId="6C627B2F" w14:textId="1749CE63" w:rsidR="00CB7701" w:rsidRPr="001264D6" w:rsidRDefault="00CB7701" w:rsidP="007359E3">
            <w:pPr>
              <w:jc w:val="center"/>
            </w:pPr>
            <w:r w:rsidRPr="001264D6">
              <w:t>Single Question in Delirium (</w:t>
            </w:r>
            <w:proofErr w:type="spellStart"/>
            <w:r w:rsidRPr="001264D6">
              <w:t>SQiD</w:t>
            </w:r>
            <w:proofErr w:type="spellEnd"/>
            <w:r w:rsidRPr="001264D6">
              <w:t>)</w:t>
            </w:r>
          </w:p>
        </w:tc>
      </w:tr>
      <w:tr w:rsidR="00CB7701" w:rsidRPr="001264D6" w14:paraId="75D65D03" w14:textId="77777777" w:rsidTr="007359E3">
        <w:tc>
          <w:tcPr>
            <w:tcW w:w="9054" w:type="dxa"/>
          </w:tcPr>
          <w:p w14:paraId="7C8AD9E7" w14:textId="057F6B6F" w:rsidR="00CB7701" w:rsidRPr="001264D6" w:rsidRDefault="00CB7701" w:rsidP="007359E3">
            <w:pPr>
              <w:jc w:val="center"/>
              <w:rPr>
                <w:lang w:val="pt-PT"/>
              </w:rPr>
            </w:pPr>
            <w:r w:rsidRPr="001264D6">
              <w:rPr>
                <w:lang w:val="pt-PT"/>
              </w:rPr>
              <w:t xml:space="preserve">Delirium </w:t>
            </w:r>
            <w:proofErr w:type="spellStart"/>
            <w:r w:rsidRPr="001264D6">
              <w:rPr>
                <w:lang w:val="pt-PT"/>
              </w:rPr>
              <w:t>Symptom</w:t>
            </w:r>
            <w:proofErr w:type="spellEnd"/>
            <w:r w:rsidRPr="001264D6">
              <w:rPr>
                <w:lang w:val="pt-PT"/>
              </w:rPr>
              <w:t xml:space="preserve"> </w:t>
            </w:r>
            <w:proofErr w:type="spellStart"/>
            <w:r w:rsidRPr="001264D6">
              <w:rPr>
                <w:lang w:val="pt-PT"/>
              </w:rPr>
              <w:t>Interview</w:t>
            </w:r>
            <w:proofErr w:type="spellEnd"/>
            <w:r w:rsidRPr="001264D6">
              <w:rPr>
                <w:lang w:val="pt-PT"/>
              </w:rPr>
              <w:t xml:space="preserve"> (DSI)</w:t>
            </w:r>
          </w:p>
        </w:tc>
      </w:tr>
      <w:tr w:rsidR="00CB7701" w:rsidRPr="001264D6" w14:paraId="1A2FCD8C" w14:textId="77777777" w:rsidTr="007359E3">
        <w:tc>
          <w:tcPr>
            <w:tcW w:w="9054" w:type="dxa"/>
          </w:tcPr>
          <w:p w14:paraId="3BBB4416" w14:textId="04492F09" w:rsidR="00CB7701" w:rsidRPr="001264D6" w:rsidRDefault="00CB7701" w:rsidP="007359E3">
            <w:pPr>
              <w:jc w:val="center"/>
              <w:rPr>
                <w:lang w:val="pt-PT"/>
              </w:rPr>
            </w:pPr>
            <w:r w:rsidRPr="001264D6">
              <w:rPr>
                <w:lang w:val="pt-PT"/>
              </w:rPr>
              <w:t xml:space="preserve">NEECHAM </w:t>
            </w:r>
            <w:proofErr w:type="spellStart"/>
            <w:r w:rsidRPr="001264D6">
              <w:rPr>
                <w:lang w:val="pt-PT"/>
              </w:rPr>
              <w:t>Cofusion</w:t>
            </w:r>
            <w:proofErr w:type="spellEnd"/>
            <w:r w:rsidRPr="001264D6">
              <w:rPr>
                <w:lang w:val="pt-PT"/>
              </w:rPr>
              <w:t xml:space="preserve"> </w:t>
            </w:r>
            <w:proofErr w:type="spellStart"/>
            <w:r w:rsidRPr="001264D6">
              <w:rPr>
                <w:lang w:val="pt-PT"/>
              </w:rPr>
              <w:t>Scale</w:t>
            </w:r>
            <w:proofErr w:type="spellEnd"/>
          </w:p>
        </w:tc>
      </w:tr>
      <w:tr w:rsidR="00CB7701" w:rsidRPr="001264D6" w14:paraId="4308000B" w14:textId="77777777" w:rsidTr="007359E3">
        <w:tc>
          <w:tcPr>
            <w:tcW w:w="9054" w:type="dxa"/>
          </w:tcPr>
          <w:p w14:paraId="36ED2743" w14:textId="069E181B" w:rsidR="00CB7701" w:rsidRPr="001264D6" w:rsidRDefault="00CB7701" w:rsidP="007359E3">
            <w:pPr>
              <w:jc w:val="center"/>
              <w:rPr>
                <w:lang w:val="pt-PT"/>
              </w:rPr>
            </w:pPr>
            <w:proofErr w:type="spellStart"/>
            <w:r w:rsidRPr="001264D6">
              <w:rPr>
                <w:lang w:val="pt-PT"/>
              </w:rPr>
              <w:t>Brief</w:t>
            </w:r>
            <w:proofErr w:type="spellEnd"/>
            <w:r w:rsidRPr="001264D6">
              <w:rPr>
                <w:lang w:val="pt-PT"/>
              </w:rPr>
              <w:t xml:space="preserve"> CAM (</w:t>
            </w:r>
            <w:proofErr w:type="spellStart"/>
            <w:r w:rsidRPr="001264D6">
              <w:rPr>
                <w:lang w:val="pt-PT"/>
              </w:rPr>
              <w:t>bCAM</w:t>
            </w:r>
            <w:proofErr w:type="spellEnd"/>
            <w:r w:rsidRPr="001264D6">
              <w:rPr>
                <w:lang w:val="pt-PT"/>
              </w:rPr>
              <w:t>)</w:t>
            </w:r>
          </w:p>
        </w:tc>
      </w:tr>
      <w:tr w:rsidR="00CB7701" w:rsidRPr="001264D6" w14:paraId="201FE014" w14:textId="77777777" w:rsidTr="007359E3">
        <w:tc>
          <w:tcPr>
            <w:tcW w:w="9054" w:type="dxa"/>
          </w:tcPr>
          <w:p w14:paraId="24F68382" w14:textId="7A0F813F" w:rsidR="00CB7701" w:rsidRPr="001264D6" w:rsidRDefault="00CB7701" w:rsidP="007359E3">
            <w:pPr>
              <w:jc w:val="center"/>
            </w:pPr>
            <w:r w:rsidRPr="001264D6">
              <w:t>Clinical Assessment of Confusion (CAC)</w:t>
            </w:r>
          </w:p>
        </w:tc>
      </w:tr>
      <w:tr w:rsidR="00CB7701" w:rsidRPr="001264D6" w14:paraId="29DA44B8" w14:textId="77777777" w:rsidTr="007359E3">
        <w:tc>
          <w:tcPr>
            <w:tcW w:w="9054" w:type="dxa"/>
          </w:tcPr>
          <w:p w14:paraId="01E42E8B" w14:textId="3FDE4BFE" w:rsidR="00CB7701" w:rsidRPr="001264D6" w:rsidRDefault="00CB7701" w:rsidP="007359E3">
            <w:pPr>
              <w:jc w:val="center"/>
            </w:pPr>
            <w:r w:rsidRPr="001264D6">
              <w:t>Delirium Diagnostic Tool-provisional (DDT-Pro)</w:t>
            </w:r>
          </w:p>
        </w:tc>
      </w:tr>
      <w:tr w:rsidR="00482598" w:rsidRPr="001264D6" w14:paraId="7A1FB93B" w14:textId="77777777" w:rsidTr="007359E3">
        <w:tc>
          <w:tcPr>
            <w:tcW w:w="9054" w:type="dxa"/>
          </w:tcPr>
          <w:p w14:paraId="4F6894C2" w14:textId="6F382C60" w:rsidR="00482598" w:rsidRPr="00421EFC" w:rsidRDefault="00421EFC" w:rsidP="007359E3">
            <w:pPr>
              <w:jc w:val="center"/>
            </w:pPr>
            <w:r w:rsidRPr="001264D6">
              <w:rPr>
                <w:i/>
                <w:iCs/>
              </w:rPr>
              <w:t xml:space="preserve">Richmond Agitation Sedation Scale </w:t>
            </w:r>
            <w:r>
              <w:t>(R</w:t>
            </w:r>
            <w:r w:rsidR="00482598" w:rsidRPr="00421EFC">
              <w:t>ASS</w:t>
            </w:r>
            <w:r>
              <w:t>)</w:t>
            </w:r>
          </w:p>
        </w:tc>
      </w:tr>
      <w:tr w:rsidR="00CB7701" w:rsidRPr="001264D6" w14:paraId="30785B8B" w14:textId="77777777" w:rsidTr="007359E3">
        <w:tc>
          <w:tcPr>
            <w:tcW w:w="9054" w:type="dxa"/>
          </w:tcPr>
          <w:p w14:paraId="358AFF7E" w14:textId="4E161DB9" w:rsidR="00CB7701" w:rsidRPr="001264D6" w:rsidRDefault="00CB7701" w:rsidP="007359E3">
            <w:pPr>
              <w:jc w:val="center"/>
              <w:rPr>
                <w:lang w:val="pt-PT"/>
              </w:rPr>
            </w:pPr>
            <w:r w:rsidRPr="001264D6">
              <w:rPr>
                <w:lang w:val="pt-PT"/>
              </w:rPr>
              <w:t xml:space="preserve">Delirium </w:t>
            </w:r>
            <w:proofErr w:type="spellStart"/>
            <w:r w:rsidRPr="001264D6">
              <w:rPr>
                <w:lang w:val="pt-PT"/>
              </w:rPr>
              <w:t>triage</w:t>
            </w:r>
            <w:proofErr w:type="spellEnd"/>
            <w:r w:rsidRPr="001264D6">
              <w:rPr>
                <w:lang w:val="pt-PT"/>
              </w:rPr>
              <w:t xml:space="preserve"> </w:t>
            </w:r>
            <w:proofErr w:type="spellStart"/>
            <w:r w:rsidRPr="001264D6">
              <w:rPr>
                <w:lang w:val="pt-PT"/>
              </w:rPr>
              <w:t>screen</w:t>
            </w:r>
            <w:proofErr w:type="spellEnd"/>
            <w:r w:rsidRPr="001264D6">
              <w:rPr>
                <w:lang w:val="pt-PT"/>
              </w:rPr>
              <w:t xml:space="preserve"> (DTS)</w:t>
            </w:r>
          </w:p>
        </w:tc>
      </w:tr>
      <w:tr w:rsidR="00CB7701" w:rsidRPr="001264D6" w14:paraId="410CC9A0" w14:textId="77777777" w:rsidTr="007359E3">
        <w:tc>
          <w:tcPr>
            <w:tcW w:w="9054" w:type="dxa"/>
          </w:tcPr>
          <w:p w14:paraId="145CA403" w14:textId="417F22DD" w:rsidR="00CB7701" w:rsidRPr="001264D6" w:rsidRDefault="00CB7701" w:rsidP="007359E3">
            <w:pPr>
              <w:jc w:val="center"/>
            </w:pPr>
            <w:r w:rsidRPr="001264D6">
              <w:t>Intensive Care Delirium Screening Checklist (ICDSC)</w:t>
            </w:r>
          </w:p>
        </w:tc>
      </w:tr>
      <w:tr w:rsidR="00CB7701" w:rsidRPr="001264D6" w14:paraId="41B20F52" w14:textId="77777777" w:rsidTr="007359E3">
        <w:tc>
          <w:tcPr>
            <w:tcW w:w="9054" w:type="dxa"/>
          </w:tcPr>
          <w:p w14:paraId="359C2130" w14:textId="45695E43" w:rsidR="00CB7701" w:rsidRPr="001264D6" w:rsidRDefault="00CB7701" w:rsidP="007359E3">
            <w:pPr>
              <w:jc w:val="center"/>
            </w:pPr>
            <w:r w:rsidRPr="001264D6">
              <w:t>Modified Richmond Agitation Sedation Scale (</w:t>
            </w:r>
            <w:proofErr w:type="spellStart"/>
            <w:r w:rsidRPr="001264D6">
              <w:t>mRASS</w:t>
            </w:r>
            <w:proofErr w:type="spellEnd"/>
            <w:r w:rsidRPr="001264D6">
              <w:t>)</w:t>
            </w:r>
          </w:p>
        </w:tc>
      </w:tr>
      <w:tr w:rsidR="00CB7701" w:rsidRPr="001264D6" w14:paraId="688D5957" w14:textId="77777777" w:rsidTr="007359E3">
        <w:tc>
          <w:tcPr>
            <w:tcW w:w="9054" w:type="dxa"/>
          </w:tcPr>
          <w:p w14:paraId="6702914E" w14:textId="76521258" w:rsidR="00CB7701" w:rsidRPr="001264D6" w:rsidRDefault="00CB7701" w:rsidP="007359E3">
            <w:pPr>
              <w:jc w:val="center"/>
            </w:pPr>
            <w:r w:rsidRPr="001264D6">
              <w:t>Simple Question for Easy Evaluation of Consciousness (SQUEEC)</w:t>
            </w:r>
          </w:p>
        </w:tc>
      </w:tr>
      <w:tr w:rsidR="00CB7701" w:rsidRPr="001264D6" w14:paraId="2770B65A" w14:textId="77777777" w:rsidTr="007359E3">
        <w:tc>
          <w:tcPr>
            <w:tcW w:w="9054" w:type="dxa"/>
          </w:tcPr>
          <w:p w14:paraId="11A9500D" w14:textId="4596AA49" w:rsidR="00CB7701" w:rsidRPr="001264D6" w:rsidRDefault="00CB7701" w:rsidP="007359E3">
            <w:pPr>
              <w:jc w:val="center"/>
            </w:pPr>
            <w:r w:rsidRPr="001264D6">
              <w:t>Short Portable Mental Status Questionnaire (SPMSQ)</w:t>
            </w:r>
          </w:p>
        </w:tc>
      </w:tr>
      <w:tr w:rsidR="00CB7701" w:rsidRPr="001264D6" w14:paraId="4F7115B3" w14:textId="77777777" w:rsidTr="007359E3">
        <w:tc>
          <w:tcPr>
            <w:tcW w:w="9054" w:type="dxa"/>
          </w:tcPr>
          <w:p w14:paraId="2A1053F1" w14:textId="400F9726" w:rsidR="00CB7701" w:rsidRPr="001264D6" w:rsidRDefault="00CB7701" w:rsidP="007359E3">
            <w:pPr>
              <w:jc w:val="center"/>
              <w:rPr>
                <w:lang w:val="pt-PT"/>
              </w:rPr>
            </w:pPr>
            <w:proofErr w:type="spellStart"/>
            <w:r w:rsidRPr="001264D6">
              <w:rPr>
                <w:lang w:val="pt-PT"/>
              </w:rPr>
              <w:t>The</w:t>
            </w:r>
            <w:proofErr w:type="spellEnd"/>
            <w:r w:rsidRPr="001264D6">
              <w:rPr>
                <w:lang w:val="pt-PT"/>
              </w:rPr>
              <w:t xml:space="preserve"> 4As </w:t>
            </w:r>
            <w:proofErr w:type="spellStart"/>
            <w:r w:rsidRPr="001264D6">
              <w:rPr>
                <w:lang w:val="pt-PT"/>
              </w:rPr>
              <w:t>Test</w:t>
            </w:r>
            <w:proofErr w:type="spellEnd"/>
            <w:r w:rsidRPr="001264D6">
              <w:rPr>
                <w:lang w:val="pt-PT"/>
              </w:rPr>
              <w:t xml:space="preserve"> (4AT)</w:t>
            </w:r>
          </w:p>
        </w:tc>
      </w:tr>
      <w:tr w:rsidR="00CB7701" w:rsidRPr="001264D6" w14:paraId="61C94212" w14:textId="77777777" w:rsidTr="007359E3">
        <w:tc>
          <w:tcPr>
            <w:tcW w:w="9054" w:type="dxa"/>
          </w:tcPr>
          <w:p w14:paraId="405A4301" w14:textId="77777777" w:rsidR="00CB7701" w:rsidRPr="001264D6" w:rsidRDefault="00CB7701" w:rsidP="007359E3">
            <w:pPr>
              <w:jc w:val="center"/>
              <w:rPr>
                <w:lang w:val="pt-PT"/>
              </w:rPr>
            </w:pPr>
            <w:proofErr w:type="spellStart"/>
            <w:r w:rsidRPr="001264D6">
              <w:rPr>
                <w:lang w:val="pt-PT"/>
              </w:rPr>
              <w:t>Vigilance</w:t>
            </w:r>
            <w:proofErr w:type="spellEnd"/>
            <w:r w:rsidRPr="001264D6">
              <w:rPr>
                <w:lang w:val="pt-PT"/>
              </w:rPr>
              <w:t xml:space="preserve"> A </w:t>
            </w:r>
            <w:proofErr w:type="spellStart"/>
            <w:r w:rsidRPr="001264D6">
              <w:rPr>
                <w:lang w:val="pt-PT"/>
              </w:rPr>
              <w:t>Test</w:t>
            </w:r>
            <w:proofErr w:type="spellEnd"/>
          </w:p>
        </w:tc>
      </w:tr>
    </w:tbl>
    <w:p w14:paraId="56B995BF" w14:textId="77777777" w:rsidR="00406B05" w:rsidRDefault="00406B05" w:rsidP="003D0160">
      <w:pPr>
        <w:ind w:firstLine="709"/>
        <w:rPr>
          <w:lang w:val="pt-PT"/>
        </w:rPr>
      </w:pPr>
    </w:p>
    <w:p w14:paraId="346791A8" w14:textId="3F4F0D2F" w:rsidR="003D14B2" w:rsidRDefault="003D027B" w:rsidP="003D0160">
      <w:pPr>
        <w:ind w:firstLine="709"/>
        <w:rPr>
          <w:lang w:val="pt-PT"/>
        </w:rPr>
      </w:pPr>
      <w:r>
        <w:rPr>
          <w:lang w:val="pt-PT"/>
        </w:rPr>
        <w:t xml:space="preserve">De seguida, serão explicadas </w:t>
      </w:r>
      <w:r w:rsidR="007829D9">
        <w:rPr>
          <w:lang w:val="pt-PT"/>
        </w:rPr>
        <w:t xml:space="preserve">as </w:t>
      </w:r>
      <w:r>
        <w:rPr>
          <w:lang w:val="pt-PT"/>
        </w:rPr>
        <w:t xml:space="preserve">duas ferramentas de diagnóstico mais relevantes para este projeto. A RASS, pois foi a escala utilizada </w:t>
      </w:r>
      <w:r w:rsidR="0047692E">
        <w:rPr>
          <w:lang w:val="pt-PT"/>
        </w:rPr>
        <w:t xml:space="preserve">para </w:t>
      </w:r>
      <w:r w:rsidR="003D14B2">
        <w:rPr>
          <w:lang w:val="pt-PT"/>
        </w:rPr>
        <w:t>auxiliar no</w:t>
      </w:r>
      <w:r w:rsidR="0047692E">
        <w:rPr>
          <w:lang w:val="pt-PT"/>
        </w:rPr>
        <w:t xml:space="preserve"> diagnóstico de </w:t>
      </w:r>
      <w:r w:rsidR="0047692E" w:rsidRPr="0047692E">
        <w:rPr>
          <w:i/>
          <w:iCs/>
          <w:lang w:val="pt-PT"/>
        </w:rPr>
        <w:t>delirium</w:t>
      </w:r>
      <w:r>
        <w:rPr>
          <w:lang w:val="pt-PT"/>
        </w:rPr>
        <w:t xml:space="preserve"> dos </w:t>
      </w:r>
      <w:r w:rsidR="007829D9">
        <w:rPr>
          <w:lang w:val="pt-PT"/>
        </w:rPr>
        <w:t>pacientes que se encontram no conjunto de dados</w:t>
      </w:r>
      <w:r w:rsidR="00D36B25">
        <w:rPr>
          <w:lang w:val="pt-PT"/>
        </w:rPr>
        <w:t xml:space="preserve"> deste projeto</w:t>
      </w:r>
      <w:r>
        <w:rPr>
          <w:lang w:val="pt-PT"/>
        </w:rPr>
        <w:t xml:space="preserve">. E o CAM, pois segundo uma revisão sistemática publicada em 2016, dos instrumentos de diagnóstico identificados em contexto de SU, o método de </w:t>
      </w:r>
      <w:r>
        <w:rPr>
          <w:lang w:val="pt-PT"/>
        </w:rPr>
        <w:lastRenderedPageBreak/>
        <w:t>avaliação de confusão para a unidade de cuidados intensivos (CAM-ICU) foi o mais utilizado</w:t>
      </w:r>
      <w:r w:rsidRPr="001264D6">
        <w:rPr>
          <w:lang w:val="pt-PT"/>
        </w:rPr>
        <w:t xml:space="preserve"> </w:t>
      </w:r>
      <w:r>
        <w:rPr>
          <w:lang w:val="pt-PT"/>
        </w:rPr>
        <w:fldChar w:fldCharType="begin" w:fldLock="1"/>
      </w:r>
      <w:r>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Pr>
          <w:lang w:val="pt-PT"/>
        </w:rPr>
        <w:fldChar w:fldCharType="separate"/>
      </w:r>
      <w:r w:rsidRPr="00AD65C8">
        <w:rPr>
          <w:noProof/>
          <w:lang w:val="pt-PT"/>
        </w:rPr>
        <w:t>(Mariz et al., 2016)</w:t>
      </w:r>
      <w:r>
        <w:rPr>
          <w:lang w:val="pt-PT"/>
        </w:rPr>
        <w:fldChar w:fldCharType="end"/>
      </w:r>
      <w:r>
        <w:rPr>
          <w:lang w:val="pt-PT"/>
        </w:rPr>
        <w:t xml:space="preserve">. </w:t>
      </w:r>
    </w:p>
    <w:p w14:paraId="62F913FD" w14:textId="77777777" w:rsidR="003D14B2" w:rsidRPr="001264D6" w:rsidRDefault="003D14B2" w:rsidP="003D14B2">
      <w:pPr>
        <w:pStyle w:val="Heading3"/>
      </w:pPr>
      <w:bookmarkStart w:id="55" w:name="_Toc89964715"/>
      <w:r w:rsidRPr="001264D6">
        <w:rPr>
          <w:i/>
          <w:iCs/>
        </w:rPr>
        <w:t xml:space="preserve">Richmond Agitation Sedation Scale </w:t>
      </w:r>
      <w:r w:rsidRPr="001264D6">
        <w:t>(RASS)</w:t>
      </w:r>
      <w:bookmarkEnd w:id="55"/>
    </w:p>
    <w:p w14:paraId="4CB5C751" w14:textId="172220B1" w:rsidR="003D14B2" w:rsidRDefault="003D14B2" w:rsidP="00D36B25">
      <w:pPr>
        <w:ind w:firstLine="720"/>
        <w:rPr>
          <w:lang w:val="pt-PT"/>
        </w:rPr>
      </w:pPr>
      <w:r w:rsidRPr="001264D6">
        <w:rPr>
          <w:lang w:val="pt-PT"/>
        </w:rPr>
        <w:t xml:space="preserve">A escala RASS </w:t>
      </w:r>
      <w:r w:rsidRPr="001264D6">
        <w:rPr>
          <w:i/>
          <w:iCs/>
          <w:lang w:val="pt-PT"/>
        </w:rPr>
        <w:t>(</w:t>
      </w:r>
      <w:r w:rsidRPr="001264D6">
        <w:rPr>
          <w:i/>
          <w:iCs/>
          <w:lang w:val="pt-BR"/>
        </w:rPr>
        <w:t xml:space="preserve">Richmond </w:t>
      </w:r>
      <w:proofErr w:type="spellStart"/>
      <w:r w:rsidRPr="001264D6">
        <w:rPr>
          <w:i/>
          <w:iCs/>
          <w:lang w:val="pt-BR"/>
        </w:rPr>
        <w:t>Agitation</w:t>
      </w:r>
      <w:proofErr w:type="spellEnd"/>
      <w:r w:rsidRPr="001264D6">
        <w:rPr>
          <w:i/>
          <w:iCs/>
          <w:lang w:val="pt-BR"/>
        </w:rPr>
        <w:t xml:space="preserve"> </w:t>
      </w:r>
      <w:proofErr w:type="spellStart"/>
      <w:r w:rsidRPr="001264D6">
        <w:rPr>
          <w:i/>
          <w:iCs/>
          <w:lang w:val="pt-BR"/>
        </w:rPr>
        <w:t>Sedation</w:t>
      </w:r>
      <w:proofErr w:type="spellEnd"/>
      <w:r w:rsidRPr="001264D6">
        <w:rPr>
          <w:i/>
          <w:iCs/>
          <w:lang w:val="pt-BR"/>
        </w:rPr>
        <w:t xml:space="preserve"> </w:t>
      </w:r>
      <w:proofErr w:type="spellStart"/>
      <w:r w:rsidRPr="001264D6">
        <w:rPr>
          <w:i/>
          <w:iCs/>
          <w:lang w:val="pt-BR"/>
        </w:rPr>
        <w:t>Scale</w:t>
      </w:r>
      <w:proofErr w:type="spellEnd"/>
      <w:r w:rsidRPr="001264D6">
        <w:rPr>
          <w:i/>
          <w:iCs/>
          <w:lang w:val="pt-PT"/>
        </w:rPr>
        <w:t>)</w:t>
      </w:r>
      <w:r w:rsidRPr="001264D6">
        <w:rPr>
          <w:lang w:val="pt-PT"/>
        </w:rPr>
        <w:t xml:space="preserve"> é uma das escalas de avaliação mais completas, pois inclui medidas de avaliação tanto para agitação como para sedação. Tal como descrito 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00737ACF" w:rsidRPr="00737ACF">
        <w:rPr>
          <w:lang w:val="pt-BR"/>
        </w:rPr>
        <w:t xml:space="preserve">Tabela </w:t>
      </w:r>
      <w:r w:rsidR="00737ACF" w:rsidRPr="00737ACF">
        <w:rPr>
          <w:noProof/>
          <w:lang w:val="pt-BR"/>
        </w:rPr>
        <w:t>3</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1264D6">
        <w:rPr>
          <w:lang w:val="pt-PT"/>
        </w:rPr>
        <w:fldChar w:fldCharType="begin" w:fldLock="1"/>
      </w:r>
      <w:r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lang w:val="pt-PT"/>
        </w:rPr>
        <w:instrText>⬍</w:instrText>
      </w:r>
      <w:r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lang w:val="pt-PT"/>
        </w:rPr>
        <w:instrText>⬍</w:instrText>
      </w:r>
      <w:r w:rsidRPr="001264D6">
        <w:rPr>
          <w:lang w:val="pt-PT"/>
        </w:rPr>
        <w:instrText>.001 for all) and correctly identified fluctuations within patients over time (P</w:instrText>
      </w:r>
      <w:r w:rsidRPr="001264D6">
        <w:rPr>
          <w:rFonts w:ascii="Cambria Math" w:hAnsi="Cambria Math" w:cs="Cambria Math"/>
          <w:lang w:val="pt-PT"/>
        </w:rPr>
        <w:instrText>⬍</w:instrText>
      </w:r>
      <w:r w:rsidRPr="001264D6">
        <w:rPr>
          <w:lang w:val="pt-PT"/>
        </w:rPr>
        <w:instrText>.001). In addition, 5 methods were used to test the construct validity of the RASS, including correlation with an attention screening examination (r=0.78, P</w:instrText>
      </w:r>
      <w:r w:rsidRPr="001264D6">
        <w:rPr>
          <w:rFonts w:ascii="Cambria Math" w:hAnsi="Cambria Math" w:cs="Cambria Math"/>
          <w:lang w:val="pt-PT"/>
        </w:rPr>
        <w:instrText>⬍</w:instrText>
      </w:r>
      <w:r w:rsidRPr="001264D6">
        <w:rPr>
          <w:lang w:val="pt-PT"/>
        </w:rPr>
        <w:instrText>.001), GCS scores (r=0.91, P</w:instrText>
      </w:r>
      <w:r w:rsidRPr="001264D6">
        <w:rPr>
          <w:rFonts w:ascii="Cambria Math" w:hAnsi="Cambria Math" w:cs="Cambria Math"/>
          <w:lang w:val="pt-PT"/>
        </w:rPr>
        <w:instrText>⬍</w:instrText>
      </w:r>
      <w:r w:rsidRPr="001264D6">
        <w:rPr>
          <w:lang w:val="pt-PT"/>
        </w:rPr>
        <w:instrText>.001), quantity of different psychoactive medication dosages 8 hours prior to assessment (eg, lorazepam: r=−0.31, P</w:instrText>
      </w:r>
      <w:r w:rsidRPr="001264D6">
        <w:rPr>
          <w:rFonts w:ascii="Cambria Math" w:hAnsi="Cambria Math" w:cs="Cambria Math"/>
          <w:lang w:val="pt-PT"/>
        </w:rPr>
        <w:instrText>⬍</w:instrText>
      </w:r>
      <w:r w:rsidRPr="001264D6">
        <w:rPr>
          <w:lang w:val="pt-PT"/>
        </w:rPr>
        <w:instrText>.001), successful extubation (P=.07), and bispectral electroencephalography (r=0.63, P</w:instrText>
      </w:r>
      <w:r w:rsidRPr="001264D6">
        <w:rPr>
          <w:rFonts w:ascii="Cambria Math" w:hAnsi="Cambria Math" w:cs="Cambria Math"/>
          <w:lang w:val="pt-PT"/>
        </w:rPr>
        <w:instrText>⬍</w:instrText>
      </w:r>
      <w:r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750378FA" w14:textId="77777777" w:rsidR="00D36B25" w:rsidRPr="001264D6" w:rsidRDefault="00D36B25" w:rsidP="00D36B25">
      <w:pPr>
        <w:ind w:firstLine="720"/>
        <w:rPr>
          <w:lang w:val="pt-PT"/>
        </w:rPr>
      </w:pPr>
    </w:p>
    <w:p w14:paraId="74AC4650" w14:textId="54DF254E" w:rsidR="003D14B2" w:rsidRPr="001264D6" w:rsidRDefault="003D14B2" w:rsidP="003D14B2">
      <w:pPr>
        <w:pStyle w:val="Caption"/>
        <w:keepNext/>
        <w:rPr>
          <w:lang w:val="pt-BR"/>
        </w:rPr>
      </w:pPr>
      <w:bookmarkStart w:id="56" w:name="_Ref71216812"/>
      <w:bookmarkStart w:id="57" w:name="_Toc71218218"/>
      <w:bookmarkStart w:id="58" w:name="_Toc89965000"/>
      <w:proofErr w:type="spellStart"/>
      <w:r w:rsidRPr="001264D6">
        <w:t>Tabela</w:t>
      </w:r>
      <w:proofErr w:type="spellEnd"/>
      <w:r w:rsidRPr="001264D6">
        <w:t xml:space="preserve"> </w:t>
      </w:r>
      <w:r w:rsidRPr="001264D6">
        <w:fldChar w:fldCharType="begin"/>
      </w:r>
      <w:r w:rsidRPr="001264D6">
        <w:instrText xml:space="preserve"> SEQ Tabela \* ARABIC </w:instrText>
      </w:r>
      <w:r w:rsidRPr="001264D6">
        <w:fldChar w:fldCharType="separate"/>
      </w:r>
      <w:r w:rsidR="00737ACF">
        <w:rPr>
          <w:noProof/>
        </w:rPr>
        <w:t>3</w:t>
      </w:r>
      <w:r w:rsidRPr="001264D6">
        <w:fldChar w:fldCharType="end"/>
      </w:r>
      <w:bookmarkEnd w:id="56"/>
      <w:r w:rsidRPr="001264D6">
        <w:t xml:space="preserve"> - </w:t>
      </w:r>
      <w:proofErr w:type="spellStart"/>
      <w:r w:rsidRPr="001264D6">
        <w:t>Escala</w:t>
      </w:r>
      <w:proofErr w:type="spellEnd"/>
      <w:r w:rsidRPr="001264D6">
        <w:t xml:space="preserve">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57"/>
      <w:bookmarkEnd w:id="58"/>
      <w:r w:rsidRPr="001264D6">
        <w:fldChar w:fldCharType="end"/>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39"/>
        <w:gridCol w:w="1834"/>
        <w:gridCol w:w="6082"/>
      </w:tblGrid>
      <w:tr w:rsidR="003D14B2" w:rsidRPr="00D40247" w14:paraId="1038CA9F" w14:textId="77777777" w:rsidTr="00E24454">
        <w:tc>
          <w:tcPr>
            <w:tcW w:w="1138" w:type="dxa"/>
            <w:shd w:val="clear" w:color="auto" w:fill="EEECE1" w:themeFill="background2"/>
          </w:tcPr>
          <w:p w14:paraId="10126DBE" w14:textId="77777777" w:rsidR="003D14B2" w:rsidRPr="00E24454" w:rsidRDefault="003D14B2" w:rsidP="00E24454">
            <w:pPr>
              <w:jc w:val="center"/>
              <w:rPr>
                <w:b/>
                <w:bCs/>
                <w:lang w:val="pt-BR"/>
              </w:rPr>
            </w:pPr>
            <w:r w:rsidRPr="00E24454">
              <w:rPr>
                <w:b/>
                <w:bCs/>
                <w:lang w:val="pt-BR"/>
              </w:rPr>
              <w:t>Pontuação</w:t>
            </w:r>
          </w:p>
        </w:tc>
        <w:tc>
          <w:tcPr>
            <w:tcW w:w="1834" w:type="dxa"/>
            <w:shd w:val="clear" w:color="auto" w:fill="EEECE1" w:themeFill="background2"/>
          </w:tcPr>
          <w:p w14:paraId="2E08BD1C" w14:textId="16DB6379" w:rsidR="003D14B2" w:rsidRPr="00E24454" w:rsidRDefault="003D14B2" w:rsidP="00E24454">
            <w:pPr>
              <w:jc w:val="center"/>
              <w:rPr>
                <w:b/>
                <w:bCs/>
                <w:lang w:val="pt-BR"/>
              </w:rPr>
            </w:pPr>
            <w:r w:rsidRPr="00E24454">
              <w:rPr>
                <w:b/>
                <w:bCs/>
                <w:lang w:val="pt-BR"/>
              </w:rPr>
              <w:t>Classificação</w:t>
            </w:r>
          </w:p>
        </w:tc>
        <w:tc>
          <w:tcPr>
            <w:tcW w:w="6082" w:type="dxa"/>
            <w:shd w:val="clear" w:color="auto" w:fill="EEECE1" w:themeFill="background2"/>
          </w:tcPr>
          <w:p w14:paraId="204B9FA9" w14:textId="77777777" w:rsidR="003D14B2" w:rsidRPr="00E24454" w:rsidRDefault="003D14B2" w:rsidP="00E24454">
            <w:pPr>
              <w:jc w:val="center"/>
              <w:rPr>
                <w:b/>
                <w:bCs/>
                <w:lang w:val="pt-BR"/>
              </w:rPr>
            </w:pPr>
            <w:r w:rsidRPr="00E24454">
              <w:rPr>
                <w:b/>
                <w:bCs/>
                <w:lang w:val="pt-BR"/>
              </w:rPr>
              <w:t>Descrição</w:t>
            </w:r>
          </w:p>
        </w:tc>
      </w:tr>
      <w:tr w:rsidR="003D14B2" w:rsidRPr="004566B0" w14:paraId="0D952052" w14:textId="77777777" w:rsidTr="00E24454">
        <w:tc>
          <w:tcPr>
            <w:tcW w:w="1138" w:type="dxa"/>
          </w:tcPr>
          <w:p w14:paraId="6DC20063" w14:textId="77777777" w:rsidR="003D14B2" w:rsidRPr="001264D6" w:rsidRDefault="003D14B2" w:rsidP="00E24454">
            <w:pPr>
              <w:jc w:val="center"/>
              <w:rPr>
                <w:lang w:val="pt-BR"/>
              </w:rPr>
            </w:pPr>
            <w:r w:rsidRPr="001264D6">
              <w:rPr>
                <w:lang w:val="pt-BR"/>
              </w:rPr>
              <w:t>+4</w:t>
            </w:r>
          </w:p>
        </w:tc>
        <w:tc>
          <w:tcPr>
            <w:tcW w:w="1834" w:type="dxa"/>
          </w:tcPr>
          <w:p w14:paraId="4695D2DF" w14:textId="77777777" w:rsidR="003D14B2" w:rsidRPr="001264D6" w:rsidRDefault="003D14B2" w:rsidP="00E24454">
            <w:pPr>
              <w:jc w:val="center"/>
              <w:rPr>
                <w:lang w:val="pt-BR"/>
              </w:rPr>
            </w:pPr>
            <w:r w:rsidRPr="001264D6">
              <w:rPr>
                <w:lang w:val="pt-BR"/>
              </w:rPr>
              <w:t>Combativo</w:t>
            </w:r>
          </w:p>
        </w:tc>
        <w:tc>
          <w:tcPr>
            <w:tcW w:w="6082" w:type="dxa"/>
          </w:tcPr>
          <w:p w14:paraId="7CC7870E" w14:textId="0875250D" w:rsidR="003D14B2" w:rsidRPr="001264D6" w:rsidRDefault="003D14B2" w:rsidP="00E24454">
            <w:pPr>
              <w:jc w:val="center"/>
              <w:rPr>
                <w:lang w:val="pt-BR"/>
              </w:rPr>
            </w:pPr>
            <w:r w:rsidRPr="001264D6">
              <w:rPr>
                <w:lang w:val="pt-BR"/>
              </w:rPr>
              <w:t>Combativo, violento, risco para a equipa</w:t>
            </w:r>
          </w:p>
        </w:tc>
      </w:tr>
      <w:tr w:rsidR="003D14B2" w:rsidRPr="004566B0" w14:paraId="7E3CBEF5" w14:textId="77777777" w:rsidTr="00E24454">
        <w:tc>
          <w:tcPr>
            <w:tcW w:w="1138" w:type="dxa"/>
          </w:tcPr>
          <w:p w14:paraId="2D05A38F" w14:textId="77777777" w:rsidR="003D14B2" w:rsidRPr="001264D6" w:rsidRDefault="003D14B2" w:rsidP="00E24454">
            <w:pPr>
              <w:jc w:val="center"/>
              <w:rPr>
                <w:lang w:val="pt-BR"/>
              </w:rPr>
            </w:pPr>
            <w:r w:rsidRPr="001264D6">
              <w:rPr>
                <w:lang w:val="pt-BR"/>
              </w:rPr>
              <w:t>+3</w:t>
            </w:r>
          </w:p>
        </w:tc>
        <w:tc>
          <w:tcPr>
            <w:tcW w:w="1834" w:type="dxa"/>
          </w:tcPr>
          <w:p w14:paraId="4C608083" w14:textId="7983D559" w:rsidR="003D14B2" w:rsidRPr="001264D6" w:rsidRDefault="003D14B2" w:rsidP="00E24454">
            <w:pPr>
              <w:jc w:val="center"/>
              <w:rPr>
                <w:lang w:val="pt-BR"/>
              </w:rPr>
            </w:pPr>
            <w:r w:rsidRPr="001264D6">
              <w:rPr>
                <w:lang w:val="pt-BR"/>
              </w:rPr>
              <w:t>Muito agitado</w:t>
            </w:r>
          </w:p>
        </w:tc>
        <w:tc>
          <w:tcPr>
            <w:tcW w:w="6082" w:type="dxa"/>
          </w:tcPr>
          <w:p w14:paraId="2D2EFA15" w14:textId="77777777" w:rsidR="003D14B2" w:rsidRPr="001264D6" w:rsidRDefault="003D14B2" w:rsidP="00E24454">
            <w:pPr>
              <w:jc w:val="center"/>
              <w:rPr>
                <w:lang w:val="pt-BR"/>
              </w:rPr>
            </w:pPr>
            <w:r w:rsidRPr="001264D6">
              <w:rPr>
                <w:lang w:val="pt-BR"/>
              </w:rPr>
              <w:t>Conduta agressiva, puxa ou remove tubos ou cateteres, agressivo verbalmente</w:t>
            </w:r>
          </w:p>
        </w:tc>
      </w:tr>
      <w:tr w:rsidR="003D14B2" w:rsidRPr="004566B0" w14:paraId="5C5C1749" w14:textId="77777777" w:rsidTr="00E24454">
        <w:tc>
          <w:tcPr>
            <w:tcW w:w="1138" w:type="dxa"/>
          </w:tcPr>
          <w:p w14:paraId="7B76BA35" w14:textId="77777777" w:rsidR="003D14B2" w:rsidRPr="001264D6" w:rsidRDefault="003D14B2" w:rsidP="00E24454">
            <w:pPr>
              <w:jc w:val="center"/>
              <w:rPr>
                <w:lang w:val="pt-BR"/>
              </w:rPr>
            </w:pPr>
            <w:r w:rsidRPr="001264D6">
              <w:rPr>
                <w:lang w:val="pt-BR"/>
              </w:rPr>
              <w:t>+2</w:t>
            </w:r>
          </w:p>
        </w:tc>
        <w:tc>
          <w:tcPr>
            <w:tcW w:w="1834" w:type="dxa"/>
          </w:tcPr>
          <w:p w14:paraId="14D2712D" w14:textId="519CA09B" w:rsidR="003D14B2" w:rsidRPr="001264D6" w:rsidRDefault="003D14B2" w:rsidP="00E24454">
            <w:pPr>
              <w:jc w:val="center"/>
              <w:rPr>
                <w:lang w:val="pt-BR"/>
              </w:rPr>
            </w:pPr>
            <w:r w:rsidRPr="001264D6">
              <w:rPr>
                <w:lang w:val="pt-BR"/>
              </w:rPr>
              <w:t>Agitado</w:t>
            </w:r>
          </w:p>
        </w:tc>
        <w:tc>
          <w:tcPr>
            <w:tcW w:w="6082" w:type="dxa"/>
          </w:tcPr>
          <w:p w14:paraId="684C90CE" w14:textId="111B21B1" w:rsidR="003D14B2" w:rsidRPr="001264D6" w:rsidRDefault="003D14B2" w:rsidP="00E24454">
            <w:pPr>
              <w:jc w:val="center"/>
              <w:rPr>
                <w:lang w:val="pt-BR"/>
              </w:rPr>
            </w:pPr>
            <w:r w:rsidRPr="001264D6">
              <w:rPr>
                <w:lang w:val="pt-BR"/>
              </w:rPr>
              <w:t>Movimentos despropositados frequentes, vigorosos ou agressivos</w:t>
            </w:r>
          </w:p>
        </w:tc>
      </w:tr>
      <w:tr w:rsidR="003D14B2" w:rsidRPr="004566B0" w14:paraId="3F990BE4" w14:textId="77777777" w:rsidTr="00E24454">
        <w:tc>
          <w:tcPr>
            <w:tcW w:w="1138" w:type="dxa"/>
          </w:tcPr>
          <w:p w14:paraId="53F62D4D" w14:textId="77777777" w:rsidR="003D14B2" w:rsidRPr="001264D6" w:rsidRDefault="003D14B2" w:rsidP="00E24454">
            <w:pPr>
              <w:jc w:val="center"/>
              <w:rPr>
                <w:lang w:val="pt-BR"/>
              </w:rPr>
            </w:pPr>
            <w:r w:rsidRPr="001264D6">
              <w:rPr>
                <w:lang w:val="pt-BR"/>
              </w:rPr>
              <w:t>+1</w:t>
            </w:r>
          </w:p>
        </w:tc>
        <w:tc>
          <w:tcPr>
            <w:tcW w:w="1834" w:type="dxa"/>
          </w:tcPr>
          <w:p w14:paraId="2634BE63" w14:textId="77777777" w:rsidR="003D14B2" w:rsidRPr="001264D6" w:rsidRDefault="003D14B2" w:rsidP="00E24454">
            <w:pPr>
              <w:jc w:val="center"/>
              <w:rPr>
                <w:lang w:val="pt-BR"/>
              </w:rPr>
            </w:pPr>
            <w:r w:rsidRPr="001264D6">
              <w:rPr>
                <w:lang w:val="pt-BR"/>
              </w:rPr>
              <w:t>Inquieto</w:t>
            </w:r>
          </w:p>
        </w:tc>
        <w:tc>
          <w:tcPr>
            <w:tcW w:w="6082" w:type="dxa"/>
          </w:tcPr>
          <w:p w14:paraId="5078A685" w14:textId="77777777" w:rsidR="003D14B2" w:rsidRPr="001264D6" w:rsidRDefault="003D14B2" w:rsidP="00E24454">
            <w:pPr>
              <w:jc w:val="center"/>
              <w:rPr>
                <w:lang w:val="pt-PT"/>
              </w:rPr>
            </w:pPr>
            <w:r w:rsidRPr="001264D6">
              <w:rPr>
                <w:lang w:val="pt-PT"/>
              </w:rPr>
              <w:t>Intranquilo, ansioso, sem movimentos vigorosos ou agressivos</w:t>
            </w:r>
          </w:p>
        </w:tc>
      </w:tr>
      <w:tr w:rsidR="003D14B2" w:rsidRPr="00D40247" w14:paraId="31263BCE" w14:textId="77777777" w:rsidTr="00E24454">
        <w:tc>
          <w:tcPr>
            <w:tcW w:w="1138" w:type="dxa"/>
          </w:tcPr>
          <w:p w14:paraId="6D69FFEB" w14:textId="77777777" w:rsidR="003D14B2" w:rsidRPr="001264D6" w:rsidRDefault="003D14B2" w:rsidP="00E24454">
            <w:pPr>
              <w:jc w:val="center"/>
              <w:rPr>
                <w:lang w:val="pt-PT"/>
              </w:rPr>
            </w:pPr>
            <w:r w:rsidRPr="001264D6">
              <w:rPr>
                <w:lang w:val="pt-PT"/>
              </w:rPr>
              <w:t>0</w:t>
            </w:r>
          </w:p>
        </w:tc>
        <w:tc>
          <w:tcPr>
            <w:tcW w:w="1834" w:type="dxa"/>
          </w:tcPr>
          <w:p w14:paraId="168BCF43" w14:textId="00CA3C18" w:rsidR="003D14B2" w:rsidRPr="001264D6" w:rsidRDefault="003D14B2" w:rsidP="00E24454">
            <w:pPr>
              <w:jc w:val="center"/>
              <w:rPr>
                <w:lang w:val="pt-PT"/>
              </w:rPr>
            </w:pPr>
            <w:r w:rsidRPr="001264D6">
              <w:rPr>
                <w:lang w:val="pt-PT"/>
              </w:rPr>
              <w:t>Alerta e calmo</w:t>
            </w:r>
          </w:p>
        </w:tc>
        <w:tc>
          <w:tcPr>
            <w:tcW w:w="6082" w:type="dxa"/>
          </w:tcPr>
          <w:p w14:paraId="0C9AFE9B" w14:textId="77777777" w:rsidR="003D14B2" w:rsidRPr="001264D6" w:rsidRDefault="003D14B2" w:rsidP="00E24454">
            <w:pPr>
              <w:jc w:val="center"/>
              <w:rPr>
                <w:lang w:val="pt-PT"/>
              </w:rPr>
            </w:pPr>
            <w:r w:rsidRPr="001264D6">
              <w:rPr>
                <w:lang w:val="pt-PT"/>
              </w:rPr>
              <w:t>Alerta, calmo</w:t>
            </w:r>
          </w:p>
        </w:tc>
      </w:tr>
      <w:tr w:rsidR="003D14B2" w:rsidRPr="004566B0" w14:paraId="1A347948" w14:textId="77777777" w:rsidTr="00E24454">
        <w:tc>
          <w:tcPr>
            <w:tcW w:w="1138" w:type="dxa"/>
          </w:tcPr>
          <w:p w14:paraId="22D109DB" w14:textId="77777777" w:rsidR="003D14B2" w:rsidRPr="001264D6" w:rsidRDefault="003D14B2" w:rsidP="00E24454">
            <w:pPr>
              <w:jc w:val="center"/>
              <w:rPr>
                <w:lang w:val="pt-PT"/>
              </w:rPr>
            </w:pPr>
            <w:r w:rsidRPr="001264D6">
              <w:rPr>
                <w:lang w:val="pt-PT"/>
              </w:rPr>
              <w:t>-1</w:t>
            </w:r>
          </w:p>
        </w:tc>
        <w:tc>
          <w:tcPr>
            <w:tcW w:w="1834" w:type="dxa"/>
          </w:tcPr>
          <w:p w14:paraId="4873DCFE" w14:textId="697019C4" w:rsidR="003D14B2" w:rsidRPr="001264D6" w:rsidRDefault="003D14B2" w:rsidP="00E24454">
            <w:pPr>
              <w:jc w:val="center"/>
              <w:rPr>
                <w:lang w:val="pt-PT"/>
              </w:rPr>
            </w:pPr>
            <w:r w:rsidRPr="001264D6">
              <w:rPr>
                <w:lang w:val="pt-PT"/>
              </w:rPr>
              <w:t>Sonolento</w:t>
            </w:r>
          </w:p>
        </w:tc>
        <w:tc>
          <w:tcPr>
            <w:tcW w:w="6082" w:type="dxa"/>
          </w:tcPr>
          <w:p w14:paraId="1FF1CC39" w14:textId="77777777" w:rsidR="003D14B2" w:rsidRPr="001264D6" w:rsidRDefault="003D14B2" w:rsidP="00E24454">
            <w:pPr>
              <w:jc w:val="center"/>
              <w:rPr>
                <w:lang w:val="pt-PT"/>
              </w:rPr>
            </w:pPr>
            <w:r w:rsidRPr="001264D6">
              <w:rPr>
                <w:lang w:val="pt-PT"/>
              </w:rPr>
              <w:t>Adormecido, facilmente despertável, mantém contacto visual por mais de 10 segundos</w:t>
            </w:r>
          </w:p>
        </w:tc>
      </w:tr>
      <w:tr w:rsidR="003D14B2" w:rsidRPr="004566B0" w14:paraId="1977FA34" w14:textId="77777777" w:rsidTr="00E24454">
        <w:tc>
          <w:tcPr>
            <w:tcW w:w="1138" w:type="dxa"/>
          </w:tcPr>
          <w:p w14:paraId="6A1D7913" w14:textId="77777777" w:rsidR="003D14B2" w:rsidRPr="001264D6" w:rsidRDefault="003D14B2" w:rsidP="00E24454">
            <w:pPr>
              <w:jc w:val="center"/>
              <w:rPr>
                <w:lang w:val="pt-PT"/>
              </w:rPr>
            </w:pPr>
            <w:r w:rsidRPr="001264D6">
              <w:rPr>
                <w:lang w:val="pt-PT"/>
              </w:rPr>
              <w:t>-2</w:t>
            </w:r>
          </w:p>
        </w:tc>
        <w:tc>
          <w:tcPr>
            <w:tcW w:w="1834" w:type="dxa"/>
          </w:tcPr>
          <w:p w14:paraId="07BAB768" w14:textId="0C996520" w:rsidR="003D14B2" w:rsidRPr="001264D6" w:rsidRDefault="003D14B2" w:rsidP="00E24454">
            <w:pPr>
              <w:jc w:val="center"/>
              <w:rPr>
                <w:lang w:val="pt-PT"/>
              </w:rPr>
            </w:pPr>
            <w:r w:rsidRPr="001264D6">
              <w:rPr>
                <w:lang w:val="pt-PT"/>
              </w:rPr>
              <w:t>Sedação Leve</w:t>
            </w:r>
          </w:p>
        </w:tc>
        <w:tc>
          <w:tcPr>
            <w:tcW w:w="6082" w:type="dxa"/>
          </w:tcPr>
          <w:p w14:paraId="211ABAAB" w14:textId="77777777" w:rsidR="003D14B2" w:rsidRPr="001264D6" w:rsidRDefault="003D14B2" w:rsidP="00E24454">
            <w:pPr>
              <w:jc w:val="center"/>
              <w:rPr>
                <w:lang w:val="pt-PT"/>
              </w:rPr>
            </w:pPr>
            <w:r w:rsidRPr="001264D6">
              <w:rPr>
                <w:lang w:val="pt-PT"/>
              </w:rPr>
              <w:t>Despertar precoce ao estimulo verbal, mantem contacto visual por menos de 10 segundos</w:t>
            </w:r>
          </w:p>
        </w:tc>
      </w:tr>
      <w:tr w:rsidR="003D14B2" w:rsidRPr="004566B0" w14:paraId="1EFEAA16" w14:textId="77777777" w:rsidTr="00E24454">
        <w:tc>
          <w:tcPr>
            <w:tcW w:w="1138" w:type="dxa"/>
          </w:tcPr>
          <w:p w14:paraId="2AC66CB1" w14:textId="77777777" w:rsidR="003D14B2" w:rsidRPr="001264D6" w:rsidRDefault="003D14B2" w:rsidP="00E24454">
            <w:pPr>
              <w:jc w:val="center"/>
              <w:rPr>
                <w:lang w:val="pt-PT"/>
              </w:rPr>
            </w:pPr>
            <w:r w:rsidRPr="001264D6">
              <w:rPr>
                <w:lang w:val="pt-PT"/>
              </w:rPr>
              <w:t>-3</w:t>
            </w:r>
          </w:p>
        </w:tc>
        <w:tc>
          <w:tcPr>
            <w:tcW w:w="1834" w:type="dxa"/>
          </w:tcPr>
          <w:p w14:paraId="194486F0" w14:textId="77777777" w:rsidR="003D14B2" w:rsidRPr="001264D6" w:rsidRDefault="003D14B2" w:rsidP="00E24454">
            <w:pPr>
              <w:jc w:val="center"/>
              <w:rPr>
                <w:lang w:val="pt-PT"/>
              </w:rPr>
            </w:pPr>
            <w:r w:rsidRPr="001264D6">
              <w:rPr>
                <w:lang w:val="pt-PT"/>
              </w:rPr>
              <w:t>Sedação Moderada</w:t>
            </w:r>
          </w:p>
        </w:tc>
        <w:tc>
          <w:tcPr>
            <w:tcW w:w="6082" w:type="dxa"/>
          </w:tcPr>
          <w:p w14:paraId="74F96759" w14:textId="77777777" w:rsidR="003D14B2" w:rsidRPr="001264D6" w:rsidRDefault="003D14B2" w:rsidP="00E24454">
            <w:pPr>
              <w:jc w:val="center"/>
              <w:rPr>
                <w:lang w:val="pt-PT"/>
              </w:rPr>
            </w:pPr>
            <w:r w:rsidRPr="001264D6">
              <w:rPr>
                <w:lang w:val="pt-PT"/>
              </w:rPr>
              <w:t>Movimentos e abertura ocular ao estímulo verbal, mas sem contacto visual.</w:t>
            </w:r>
          </w:p>
        </w:tc>
      </w:tr>
      <w:tr w:rsidR="003D14B2" w:rsidRPr="00935B38" w14:paraId="27BFBC88" w14:textId="77777777" w:rsidTr="00E24454">
        <w:tc>
          <w:tcPr>
            <w:tcW w:w="1138" w:type="dxa"/>
          </w:tcPr>
          <w:p w14:paraId="2ACFBF12" w14:textId="77777777" w:rsidR="003D14B2" w:rsidRPr="001264D6" w:rsidRDefault="003D14B2" w:rsidP="00E24454">
            <w:pPr>
              <w:jc w:val="center"/>
              <w:rPr>
                <w:lang w:val="pt-PT"/>
              </w:rPr>
            </w:pPr>
            <w:r w:rsidRPr="001264D6">
              <w:rPr>
                <w:lang w:val="pt-PT"/>
              </w:rPr>
              <w:t>-4</w:t>
            </w:r>
          </w:p>
        </w:tc>
        <w:tc>
          <w:tcPr>
            <w:tcW w:w="1834" w:type="dxa"/>
          </w:tcPr>
          <w:p w14:paraId="7EE1EE67" w14:textId="77777777" w:rsidR="003D14B2" w:rsidRPr="001264D6" w:rsidRDefault="003D14B2" w:rsidP="00E24454">
            <w:pPr>
              <w:jc w:val="center"/>
              <w:rPr>
                <w:lang w:val="pt-PT"/>
              </w:rPr>
            </w:pPr>
            <w:r w:rsidRPr="001264D6">
              <w:rPr>
                <w:lang w:val="pt-PT"/>
              </w:rPr>
              <w:t>Sedação Intensa</w:t>
            </w:r>
          </w:p>
        </w:tc>
        <w:tc>
          <w:tcPr>
            <w:tcW w:w="6082" w:type="dxa"/>
          </w:tcPr>
          <w:p w14:paraId="3C83CF98" w14:textId="77777777" w:rsidR="003D14B2" w:rsidRPr="001264D6" w:rsidRDefault="003D14B2" w:rsidP="00E24454">
            <w:pPr>
              <w:jc w:val="center"/>
              <w:rPr>
                <w:lang w:val="pt-PT"/>
              </w:rPr>
            </w:pPr>
            <w:r w:rsidRPr="001264D6">
              <w:rPr>
                <w:lang w:val="pt-PT"/>
              </w:rPr>
              <w:t>Sem resposta ao estímulo verbal, mas apresenta movimentos ou abertura ocular ao toque (estimulo físico)</w:t>
            </w:r>
          </w:p>
        </w:tc>
      </w:tr>
      <w:tr w:rsidR="003D14B2" w:rsidRPr="00935B38" w14:paraId="125A6529" w14:textId="77777777" w:rsidTr="00E24454">
        <w:tc>
          <w:tcPr>
            <w:tcW w:w="1138" w:type="dxa"/>
          </w:tcPr>
          <w:p w14:paraId="01B07DBC" w14:textId="77777777" w:rsidR="003D14B2" w:rsidRPr="001264D6" w:rsidRDefault="003D14B2" w:rsidP="00E24454">
            <w:pPr>
              <w:jc w:val="center"/>
              <w:rPr>
                <w:lang w:val="pt-PT"/>
              </w:rPr>
            </w:pPr>
            <w:r w:rsidRPr="001264D6">
              <w:rPr>
                <w:lang w:val="pt-PT"/>
              </w:rPr>
              <w:lastRenderedPageBreak/>
              <w:t>-5</w:t>
            </w:r>
          </w:p>
        </w:tc>
        <w:tc>
          <w:tcPr>
            <w:tcW w:w="1834" w:type="dxa"/>
          </w:tcPr>
          <w:p w14:paraId="6AD43DFB" w14:textId="73C9314C" w:rsidR="003D14B2" w:rsidRPr="001264D6" w:rsidRDefault="003D14B2" w:rsidP="00E24454">
            <w:pPr>
              <w:jc w:val="center"/>
              <w:rPr>
                <w:lang w:val="pt-PT"/>
              </w:rPr>
            </w:pPr>
            <w:r w:rsidRPr="001264D6">
              <w:rPr>
                <w:lang w:val="pt-PT"/>
              </w:rPr>
              <w:t>Não desperta</w:t>
            </w:r>
          </w:p>
        </w:tc>
        <w:tc>
          <w:tcPr>
            <w:tcW w:w="6082" w:type="dxa"/>
          </w:tcPr>
          <w:p w14:paraId="6B5AB839" w14:textId="58E83F18" w:rsidR="003D14B2" w:rsidRPr="001264D6" w:rsidRDefault="003D14B2" w:rsidP="00E24454">
            <w:pPr>
              <w:keepNext/>
              <w:jc w:val="center"/>
              <w:rPr>
                <w:lang w:val="pt-PT"/>
              </w:rPr>
            </w:pPr>
            <w:r w:rsidRPr="001264D6">
              <w:rPr>
                <w:lang w:val="pt-PT"/>
              </w:rPr>
              <w:t>Sem resposta a estímulo verbal ou físico</w:t>
            </w:r>
          </w:p>
        </w:tc>
      </w:tr>
    </w:tbl>
    <w:p w14:paraId="2F25355A" w14:textId="77777777" w:rsidR="003D14B2" w:rsidRPr="003D14B2" w:rsidRDefault="003D14B2" w:rsidP="00CB7701">
      <w:pPr>
        <w:rPr>
          <w:lang w:val="pt-BR"/>
        </w:rPr>
      </w:pPr>
    </w:p>
    <w:p w14:paraId="26BC8396" w14:textId="1E048A98" w:rsidR="00CB7701" w:rsidRPr="007E628A" w:rsidRDefault="00CB7701" w:rsidP="00CB7701">
      <w:pPr>
        <w:pStyle w:val="Heading3"/>
        <w:rPr>
          <w:lang w:val="pt-PT"/>
        </w:rPr>
      </w:pPr>
      <w:bookmarkStart w:id="59" w:name="_Toc89964716"/>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Acessment</w:t>
      </w:r>
      <w:proofErr w:type="spellEnd"/>
      <w:r w:rsidRPr="001264D6">
        <w:rPr>
          <w:i/>
          <w:iCs/>
          <w:lang w:val="pt-PT"/>
        </w:rPr>
        <w:t xml:space="preserve"> </w:t>
      </w:r>
      <w:proofErr w:type="spellStart"/>
      <w:r w:rsidRPr="001264D6">
        <w:rPr>
          <w:i/>
          <w:iCs/>
          <w:lang w:val="pt-PT"/>
        </w:rPr>
        <w:t>Method</w:t>
      </w:r>
      <w:proofErr w:type="spellEnd"/>
      <w:r w:rsidRPr="001264D6">
        <w:rPr>
          <w:lang w:val="pt-PT"/>
        </w:rPr>
        <w:t xml:space="preserve"> (CAM)</w:t>
      </w:r>
      <w:bookmarkEnd w:id="59"/>
      <w:r w:rsidRPr="001264D6">
        <w:rPr>
          <w:lang w:val="pt-PT"/>
        </w:rPr>
        <w:t xml:space="preserve"> </w:t>
      </w:r>
    </w:p>
    <w:p w14:paraId="0C1E1099" w14:textId="77777777" w:rsidR="00CB7701" w:rsidRPr="001264D6" w:rsidRDefault="00CB7701" w:rsidP="00CB7701">
      <w:pPr>
        <w:ind w:firstLine="720"/>
        <w:rPr>
          <w:lang w:val="pt-PT"/>
        </w:rPr>
      </w:pPr>
      <w:r w:rsidRPr="001264D6">
        <w:rPr>
          <w:lang w:val="pt-PT"/>
        </w:rPr>
        <w:t xml:space="preserve">O Método de Avaliação da Confusão (CAM) 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t xml:space="preserve">Esta ferramenta foi desenhada com o objetivo de melhorar a identificação de </w:t>
      </w:r>
      <w:r w:rsidRPr="001264D6">
        <w:rPr>
          <w:i/>
          <w:iCs/>
          <w:lang w:val="pt-PT"/>
        </w:rPr>
        <w:t>delirium</w:t>
      </w:r>
      <w:r w:rsidRPr="001264D6">
        <w:rPr>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1173C9CA" w14:textId="3BDEB62A" w:rsidR="00C46781" w:rsidRPr="00712432" w:rsidRDefault="00CB7701" w:rsidP="00C46781">
      <w:pPr>
        <w:ind w:firstLine="720"/>
        <w:rPr>
          <w:lang w:val="pt-BR"/>
        </w:rPr>
      </w:pPr>
      <w:r w:rsidRPr="001264D6">
        <w:rPr>
          <w:lang w:val="pt-PT"/>
        </w:rPr>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737ACF" w:rsidRPr="00737ACF">
        <w:rPr>
          <w:lang w:val="pt-PT"/>
        </w:rPr>
        <w:t xml:space="preserve">Anexo I – </w:t>
      </w:r>
      <w:proofErr w:type="spellStart"/>
      <w:r w:rsidR="00737ACF" w:rsidRPr="00737ACF">
        <w:rPr>
          <w:lang w:val="pt-PT"/>
        </w:rPr>
        <w:t>The</w:t>
      </w:r>
      <w:proofErr w:type="spellEnd"/>
      <w:r w:rsidR="00737ACF" w:rsidRPr="00737ACF">
        <w:rPr>
          <w:lang w:val="pt-PT"/>
        </w:rPr>
        <w:t xml:space="preserve"> </w:t>
      </w:r>
      <w:proofErr w:type="spellStart"/>
      <w:r w:rsidR="00737ACF" w:rsidRPr="00737ACF">
        <w:rPr>
          <w:lang w:val="pt-PT"/>
        </w:rPr>
        <w:t>confusion</w:t>
      </w:r>
      <w:proofErr w:type="spellEnd"/>
      <w:r w:rsidR="00737ACF" w:rsidRPr="00737ACF">
        <w:rPr>
          <w:lang w:val="pt-PT"/>
        </w:rPr>
        <w:t xml:space="preserve"> </w:t>
      </w:r>
      <w:proofErr w:type="spellStart"/>
      <w:r w:rsidR="00737ACF" w:rsidRPr="00737ACF">
        <w:rPr>
          <w:lang w:val="pt-PT"/>
        </w:rPr>
        <w:t>assessment</w:t>
      </w:r>
      <w:proofErr w:type="spellEnd"/>
      <w:r w:rsidR="00737ACF" w:rsidRPr="00737ACF">
        <w:rPr>
          <w:lang w:val="pt-PT"/>
        </w:rPr>
        <w:t xml:space="preserve"> </w:t>
      </w:r>
      <w:proofErr w:type="spellStart"/>
      <w:r w:rsidR="00737ACF" w:rsidRPr="00737ACF">
        <w:rPr>
          <w:lang w:val="pt-PT"/>
        </w:rPr>
        <w:t>method</w:t>
      </w:r>
      <w:proofErr w:type="spellEnd"/>
      <w:r w:rsidR="00737ACF" w:rsidRPr="00737ACF">
        <w:rPr>
          <w:lang w:val="pt-PT"/>
        </w:rPr>
        <w:t xml:space="preserve"> </w:t>
      </w:r>
      <w:proofErr w:type="spellStart"/>
      <w:r w:rsidR="00737ACF" w:rsidRPr="00737ACF">
        <w:rPr>
          <w:lang w:val="pt-PT"/>
        </w:rPr>
        <w:t>instrument</w:t>
      </w:r>
      <w:proofErr w:type="spellEnd"/>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O CAM já foi utilizado em mais de 4000 estudos publicados e traduzido em pelo menos 12 línguas, estando também adaptado para UCI (CAM-UCI) 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712432">
        <w:rPr>
          <w:noProof/>
          <w:lang w:val="pt-BR"/>
        </w:rPr>
        <w:t>(Sharon K. Inouye et al., 2014)</w:t>
      </w:r>
      <w:r w:rsidRPr="001264D6">
        <w:rPr>
          <w:lang w:val="pt-PT"/>
        </w:rPr>
        <w:fldChar w:fldCharType="end"/>
      </w:r>
      <w:r w:rsidRPr="00712432">
        <w:rPr>
          <w:lang w:val="pt-BR"/>
        </w:rPr>
        <w:t>.</w:t>
      </w:r>
      <w:r w:rsidR="00712432" w:rsidRPr="00712432">
        <w:rPr>
          <w:lang w:val="pt-BR"/>
        </w:rPr>
        <w:t xml:space="preserve"> E , apesar d</w:t>
      </w:r>
      <w:r w:rsidR="00712432">
        <w:rPr>
          <w:lang w:val="pt-BR"/>
        </w:rPr>
        <w:t>a</w:t>
      </w:r>
      <w:r w:rsidR="00712432" w:rsidRPr="00C66C39">
        <w:rPr>
          <w:lang w:val="pt-BR"/>
        </w:rPr>
        <w:t xml:space="preserve"> possibilidade do CAM de identificar os presença ou ausência de </w:t>
      </w:r>
      <w:r w:rsidR="00712432" w:rsidRPr="00712432">
        <w:rPr>
          <w:i/>
          <w:iCs/>
          <w:lang w:val="pt-BR"/>
        </w:rPr>
        <w:t>delirium</w:t>
      </w:r>
      <w:r w:rsidR="00712432" w:rsidRPr="00C66C39">
        <w:rPr>
          <w:lang w:val="pt-BR"/>
        </w:rPr>
        <w:t xml:space="preserve"> de uma forma rápida e fácil, não avalia a gravidade da condição</w:t>
      </w:r>
      <w:r w:rsidR="00712432">
        <w:rPr>
          <w:lang w:val="pt-BR"/>
        </w:rPr>
        <w:t xml:space="preserve"> </w:t>
      </w:r>
      <w:r w:rsidR="00712432">
        <w:rPr>
          <w:lang w:val="pt-BR"/>
        </w:rPr>
        <w:fldChar w:fldCharType="begin" w:fldLock="1"/>
      </w:r>
      <w:r w:rsidR="00661C49">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00712432">
        <w:rPr>
          <w:lang w:val="pt-BR"/>
        </w:rPr>
        <w:fldChar w:fldCharType="separate"/>
      </w:r>
      <w:r w:rsidR="00712432" w:rsidRPr="00712432">
        <w:rPr>
          <w:noProof/>
          <w:lang w:val="pt-BR"/>
        </w:rPr>
        <w:t>(Mariz et al., 2016)</w:t>
      </w:r>
      <w:r w:rsidR="00712432">
        <w:rPr>
          <w:lang w:val="pt-BR"/>
        </w:rPr>
        <w:fldChar w:fldCharType="end"/>
      </w:r>
      <w:r w:rsidR="00712432">
        <w:rPr>
          <w:lang w:val="pt-BR"/>
        </w:rPr>
        <w:t xml:space="preserve">. </w:t>
      </w:r>
    </w:p>
    <w:p w14:paraId="436391A3" w14:textId="3D8C7FB3" w:rsidR="00CB7701" w:rsidRPr="00A92B13" w:rsidRDefault="00CB7701" w:rsidP="00CB7701">
      <w:pPr>
        <w:pStyle w:val="Heading3"/>
      </w:pPr>
      <w:bookmarkStart w:id="60" w:name="_Toc89964717"/>
      <w:r w:rsidRPr="001264D6">
        <w:rPr>
          <w:i/>
          <w:iCs/>
        </w:rPr>
        <w:t>Confusion Assessment Method for the Intensive Care Unit</w:t>
      </w:r>
      <w:r w:rsidRPr="001264D6">
        <w:t xml:space="preserve"> (CAM</w:t>
      </w:r>
      <w:r w:rsidR="00DD73C8">
        <w:t>-</w:t>
      </w:r>
      <w:r w:rsidRPr="001264D6">
        <w:t>ICU)</w:t>
      </w:r>
      <w:bookmarkEnd w:id="60"/>
    </w:p>
    <w:p w14:paraId="5DD6F15B" w14:textId="3EF2F1E4" w:rsidR="00CB7701" w:rsidRPr="00A92B13" w:rsidRDefault="00CB7701" w:rsidP="00CB7701">
      <w:pPr>
        <w:ind w:firstLine="720"/>
        <w:rPr>
          <w:lang w:val="pt-PT"/>
        </w:rPr>
      </w:pPr>
      <w:r w:rsidRPr="00A92B13">
        <w:rPr>
          <w:lang w:val="pt-PT"/>
        </w:rPr>
        <w:t xml:space="preserve">O CAM-ICU foi adaptado do CAM para avaliar doentes adultos críticos para o </w:t>
      </w:r>
      <w:r w:rsidRPr="00A92B13">
        <w:rPr>
          <w:i/>
          <w:iCs/>
          <w:lang w:val="pt-PT"/>
        </w:rPr>
        <w:t>delirium</w:t>
      </w:r>
      <w:r w:rsidRPr="00A92B13">
        <w:rPr>
          <w:lang w:val="pt-PT"/>
        </w:rPr>
        <w:t xml:space="preserve"> </w:t>
      </w:r>
      <w:r w:rsidRPr="00A92B13">
        <w:rPr>
          <w:lang w:val="pt-PT"/>
        </w:rPr>
        <w:fldChar w:fldCharType="begin" w:fldLock="1"/>
      </w:r>
      <w:r w:rsidRPr="00A92B13">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A92B13">
        <w:rPr>
          <w:lang w:val="pt-PT"/>
        </w:rPr>
        <w:fldChar w:fldCharType="separate"/>
      </w:r>
      <w:r w:rsidRPr="00A92B13">
        <w:rPr>
          <w:noProof/>
          <w:lang w:val="pt-PT"/>
        </w:rPr>
        <w:t>(Ely et al., 2001)</w:t>
      </w:r>
      <w:r w:rsidRPr="00A92B13">
        <w:rPr>
          <w:lang w:val="pt-PT"/>
        </w:rPr>
        <w:fldChar w:fldCharType="end"/>
      </w:r>
      <w:r w:rsidRPr="00A92B13">
        <w:rPr>
          <w:lang w:val="pt-PT"/>
        </w:rPr>
        <w:t>.</w:t>
      </w:r>
      <w:r w:rsidR="00513A5F">
        <w:rPr>
          <w:lang w:val="pt-PT"/>
        </w:rPr>
        <w:t xml:space="preserve"> </w:t>
      </w:r>
      <w:r w:rsidRPr="00A92B13">
        <w:rPr>
          <w:lang w:val="pt-PT"/>
        </w:rPr>
        <w:t xml:space="preserve">Embora o CAM-ICU seja um algoritmo que se baseia na presença de quatro elementos característicos do </w:t>
      </w:r>
      <w:r w:rsidRPr="00A92B13">
        <w:rPr>
          <w:i/>
          <w:iCs/>
          <w:lang w:val="pt-PT"/>
        </w:rPr>
        <w:t>delirium</w:t>
      </w:r>
      <w:r w:rsidRPr="00A92B13">
        <w:rPr>
          <w:lang w:val="pt-PT"/>
        </w:rPr>
        <w:t xml:space="preserve">: início súbito, flutuação dos sintomas, inatenção e pensamento desorganizado </w:t>
      </w:r>
      <w:r w:rsidRPr="00A92B13">
        <w:rPr>
          <w:lang w:val="pt-PT"/>
        </w:rPr>
        <w:lastRenderedPageBreak/>
        <w:t xml:space="preserve">ou alteração da consciência </w:t>
      </w:r>
      <w:r w:rsidRPr="00A92B13">
        <w:rPr>
          <w:lang w:val="pt-PT"/>
        </w:rPr>
        <w:fldChar w:fldCharType="begin" w:fldLock="1"/>
      </w:r>
      <w:r w:rsidRPr="00A92B13">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A92B13">
        <w:rPr>
          <w:lang w:val="pt-PT"/>
        </w:rPr>
        <w:fldChar w:fldCharType="separate"/>
      </w:r>
      <w:r w:rsidRPr="00A92B13">
        <w:rPr>
          <w:noProof/>
          <w:lang w:val="pt-PT"/>
        </w:rPr>
        <w:t>(S. K. Inouye et al., 1990)</w:t>
      </w:r>
      <w:r w:rsidRPr="00A92B13">
        <w:rPr>
          <w:lang w:val="pt-PT"/>
        </w:rPr>
        <w:fldChar w:fldCharType="end"/>
      </w:r>
      <w:r w:rsidRPr="00A92B13">
        <w:rPr>
          <w:lang w:val="pt-PT"/>
        </w:rPr>
        <w:t xml:space="preserve"> (ver </w:t>
      </w:r>
      <w:r w:rsidRPr="00A92B13">
        <w:rPr>
          <w:lang w:val="pt-PT"/>
        </w:rPr>
        <w:fldChar w:fldCharType="begin"/>
      </w:r>
      <w:r w:rsidRPr="00A92B13">
        <w:rPr>
          <w:lang w:val="pt-PT"/>
        </w:rPr>
        <w:instrText xml:space="preserve"> REF _Ref68873954 \h  \* MERGEFORMAT </w:instrText>
      </w:r>
      <w:r w:rsidRPr="00A92B13">
        <w:rPr>
          <w:lang w:val="pt-PT"/>
        </w:rPr>
      </w:r>
      <w:r w:rsidRPr="00A92B13">
        <w:rPr>
          <w:lang w:val="pt-PT"/>
        </w:rPr>
        <w:fldChar w:fldCharType="separate"/>
      </w:r>
      <w:r w:rsidR="00737ACF" w:rsidRPr="00737ACF">
        <w:rPr>
          <w:lang w:val="pt-PT"/>
        </w:rPr>
        <w:t xml:space="preserve">Anexo II – </w:t>
      </w:r>
      <w:proofErr w:type="spellStart"/>
      <w:r w:rsidR="00737ACF" w:rsidRPr="00737ACF">
        <w:rPr>
          <w:lang w:val="pt-PT"/>
        </w:rPr>
        <w:t>The</w:t>
      </w:r>
      <w:proofErr w:type="spellEnd"/>
      <w:r w:rsidR="00737ACF" w:rsidRPr="00737ACF">
        <w:rPr>
          <w:lang w:val="pt-PT"/>
        </w:rPr>
        <w:t xml:space="preserve"> </w:t>
      </w:r>
      <w:proofErr w:type="spellStart"/>
      <w:r w:rsidR="00737ACF" w:rsidRPr="00737ACF">
        <w:rPr>
          <w:lang w:val="pt-PT"/>
        </w:rPr>
        <w:t>Confusion</w:t>
      </w:r>
      <w:proofErr w:type="spellEnd"/>
      <w:r w:rsidR="00737ACF" w:rsidRPr="00737ACF">
        <w:rPr>
          <w:lang w:val="pt-PT"/>
        </w:rPr>
        <w:t xml:space="preserve"> </w:t>
      </w:r>
      <w:proofErr w:type="spellStart"/>
      <w:r w:rsidR="00737ACF" w:rsidRPr="00737ACF">
        <w:rPr>
          <w:lang w:val="pt-PT"/>
        </w:rPr>
        <w:t>Assessment</w:t>
      </w:r>
      <w:proofErr w:type="spellEnd"/>
      <w:r w:rsidR="00737ACF" w:rsidRPr="00737ACF">
        <w:rPr>
          <w:lang w:val="pt-PT"/>
        </w:rPr>
        <w:t xml:space="preserve"> </w:t>
      </w:r>
      <w:proofErr w:type="spellStart"/>
      <w:r w:rsidR="00737ACF" w:rsidRPr="00737ACF">
        <w:rPr>
          <w:lang w:val="pt-PT"/>
        </w:rPr>
        <w:t>Method</w:t>
      </w:r>
      <w:proofErr w:type="spellEnd"/>
      <w:r w:rsidR="00737ACF" w:rsidRPr="00737ACF">
        <w:rPr>
          <w:lang w:val="pt-PT"/>
        </w:rPr>
        <w:t xml:space="preserve"> (CAM) </w:t>
      </w:r>
      <w:proofErr w:type="spellStart"/>
      <w:r w:rsidR="00737ACF" w:rsidRPr="00737ACF">
        <w:rPr>
          <w:lang w:val="pt-PT"/>
        </w:rPr>
        <w:t>Diagnostic</w:t>
      </w:r>
      <w:proofErr w:type="spellEnd"/>
      <w:r w:rsidR="00737ACF" w:rsidRPr="00737ACF">
        <w:rPr>
          <w:lang w:val="pt-PT"/>
        </w:rPr>
        <w:t xml:space="preserve"> </w:t>
      </w:r>
      <w:proofErr w:type="spellStart"/>
      <w:r w:rsidR="00737ACF" w:rsidRPr="00737ACF">
        <w:rPr>
          <w:lang w:val="pt-PT"/>
        </w:rPr>
        <w:t>Algorithm</w:t>
      </w:r>
      <w:proofErr w:type="spellEnd"/>
      <w:r w:rsidR="00737ACF" w:rsidRPr="00737ACF">
        <w:rPr>
          <w:lang w:val="pt-PT"/>
        </w:rPr>
        <w:t>*</w:t>
      </w:r>
      <w:r w:rsidRPr="00A92B13">
        <w:rPr>
          <w:lang w:val="pt-PT"/>
        </w:rPr>
        <w:fldChar w:fldCharType="end"/>
      </w:r>
      <w:r w:rsidRPr="00A92B13">
        <w:rPr>
          <w:lang w:val="pt-PT"/>
        </w:rPr>
        <w:t xml:space="preserve">), foi validado utilizando os critérios da quarta edição do DSM. </w:t>
      </w:r>
    </w:p>
    <w:p w14:paraId="10539DCE" w14:textId="5E3BD682" w:rsidR="00CB7701" w:rsidRPr="00A92B13" w:rsidRDefault="00CB7701" w:rsidP="00210A9C">
      <w:pPr>
        <w:ind w:firstLine="720"/>
        <w:rPr>
          <w:lang w:val="pt-PT"/>
        </w:rPr>
      </w:pPr>
      <w:r w:rsidRPr="00A92B13">
        <w:rPr>
          <w:lang w:val="pt-PT"/>
        </w:rPr>
        <w:t xml:space="preserve">O CAM-­ICU permite identificar o </w:t>
      </w:r>
      <w:r w:rsidRPr="00A92B13">
        <w:rPr>
          <w:i/>
          <w:iCs/>
          <w:lang w:val="pt-PT"/>
        </w:rPr>
        <w:t>delirium</w:t>
      </w:r>
      <w:r w:rsidRPr="00A92B13">
        <w:rPr>
          <w:lang w:val="pt-PT"/>
        </w:rPr>
        <w:t xml:space="preserve"> em doentes críticos, principalmente doentes em ventilação mecânica. Utiliza métodos de avaliação não-­verbal para avaliar as características importantes de </w:t>
      </w:r>
      <w:r w:rsidRPr="00A92B13">
        <w:rPr>
          <w:i/>
          <w:iCs/>
          <w:lang w:val="pt-PT"/>
        </w:rPr>
        <w:t>delirium</w:t>
      </w:r>
      <w:r w:rsidRPr="00A92B13">
        <w:rPr>
          <w:lang w:val="pt-PT"/>
        </w:rPr>
        <w:t xml:space="preserve">. A maioria dos questionários CAM-ICU são rapidamente realizados, não demorando geralmente mais do que alguns minutos. Este é o instrumento de diagnóstico melhor estudado e mais amplamente utilizado </w:t>
      </w:r>
      <w:r w:rsidRPr="00A92B13">
        <w:rPr>
          <w:lang w:val="pt-PT"/>
        </w:rPr>
        <w:fldChar w:fldCharType="begin" w:fldLock="1"/>
      </w:r>
      <w:r w:rsidRPr="00A92B13">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A92B13">
        <w:rPr>
          <w:lang w:val="pt-PT"/>
        </w:rPr>
        <w:fldChar w:fldCharType="separate"/>
      </w:r>
      <w:r w:rsidRPr="00A92B13">
        <w:rPr>
          <w:noProof/>
          <w:lang w:val="pt-PT"/>
        </w:rPr>
        <w:t>(Ely et al., 2001; S. K. Inouye et al., 1990; Nagari &amp; Suresh Babu, 2019)</w:t>
      </w:r>
      <w:r w:rsidRPr="00A92B13">
        <w:rPr>
          <w:lang w:val="pt-PT"/>
        </w:rPr>
        <w:fldChar w:fldCharType="end"/>
      </w:r>
      <w:r w:rsidRPr="00A92B13">
        <w:rPr>
          <w:lang w:val="pt-PT"/>
        </w:rPr>
        <w:t xml:space="preserve"> Estudos indicam que o CAM e CAM-ICU são os dois melhores instrumentos diagnósticos de </w:t>
      </w:r>
      <w:r w:rsidRPr="00A92B13">
        <w:rPr>
          <w:i/>
          <w:iCs/>
          <w:lang w:val="pt-PT"/>
        </w:rPr>
        <w:t>delirium</w:t>
      </w:r>
      <w:r w:rsidRPr="00A92B13">
        <w:rPr>
          <w:lang w:val="pt-PT"/>
        </w:rPr>
        <w:t xml:space="preserve"> atualmente disponíveis </w:t>
      </w:r>
      <w:r w:rsidRPr="00A92B13">
        <w:rPr>
          <w:lang w:val="pt-PT"/>
        </w:rPr>
        <w:fldChar w:fldCharType="begin" w:fldLock="1"/>
      </w:r>
      <w:r w:rsidRPr="00A92B13">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A92B13">
        <w:rPr>
          <w:lang w:val="pt-PT"/>
        </w:rPr>
        <w:fldChar w:fldCharType="separate"/>
      </w:r>
      <w:r w:rsidRPr="00A92B13">
        <w:rPr>
          <w:noProof/>
          <w:lang w:val="pt-PT"/>
        </w:rPr>
        <w:t>(Mittal et al., 2011)</w:t>
      </w:r>
      <w:r w:rsidRPr="00A92B13">
        <w:rPr>
          <w:lang w:val="pt-PT"/>
        </w:rPr>
        <w:fldChar w:fldCharType="end"/>
      </w:r>
      <w:r w:rsidRPr="00A92B13">
        <w:rPr>
          <w:lang w:val="pt-PT"/>
        </w:rPr>
        <w:t xml:space="preserve">. </w:t>
      </w:r>
    </w:p>
    <w:p w14:paraId="12FDC6D7" w14:textId="694D4A0F" w:rsidR="00106AA5" w:rsidRPr="00106AA5" w:rsidRDefault="00FA62BB" w:rsidP="00106AA5">
      <w:pPr>
        <w:pStyle w:val="Heading1"/>
        <w:tabs>
          <w:tab w:val="clear" w:pos="680"/>
          <w:tab w:val="num" w:pos="567"/>
        </w:tabs>
        <w:ind w:hanging="720"/>
        <w:rPr>
          <w:lang w:val="pt-PT"/>
        </w:rPr>
      </w:pPr>
      <w:bookmarkStart w:id="61" w:name="_Toc89964718"/>
      <w:r>
        <w:rPr>
          <w:lang w:val="pt-PT"/>
        </w:rPr>
        <w:t>Preparação e a</w:t>
      </w:r>
      <w:r w:rsidR="00162434">
        <w:rPr>
          <w:lang w:val="pt-PT"/>
        </w:rPr>
        <w:t>nálise exploratória dos dados</w:t>
      </w:r>
      <w:bookmarkEnd w:id="61"/>
      <w:r w:rsidR="00162434">
        <w:rPr>
          <w:lang w:val="pt-PT"/>
        </w:rPr>
        <w:t xml:space="preserve"> </w:t>
      </w:r>
      <w:r w:rsidR="006436EC">
        <w:rPr>
          <w:lang w:val="pt-PT"/>
        </w:rPr>
        <w:t xml:space="preserve"> </w:t>
      </w:r>
    </w:p>
    <w:p w14:paraId="66E699A9" w14:textId="30FD3D2F" w:rsidR="00BC09D0" w:rsidRDefault="00E82695" w:rsidP="00BC09D0">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D048EB">
        <w:rPr>
          <w:lang w:val="pt-PT" w:eastAsia="x-none"/>
        </w:rPr>
        <w:t xml:space="preserve"> </w:t>
      </w:r>
      <w:r w:rsidR="00D048EB">
        <w:rPr>
          <w:lang w:val="pt-PT" w:eastAsia="x-none"/>
        </w:rPr>
        <w:fldChar w:fldCharType="begin" w:fldLock="1"/>
      </w:r>
      <w:r w:rsidR="00FA3427">
        <w:rPr>
          <w:lang w:val="pt-PT" w:eastAsia="x-none"/>
        </w:rPr>
        <w:instrText>ADDIN CSL_CITATION {"citationItems":[{"id":"ITEM-1","itemData":{"ISBN":"9781032090856","author":[{"dropping-particle":"","family":"Kuhn","given":"Max","non-dropping-particle":"","parse-names":false,"suffix":""},{"dropping-particle":"","family":"Johnson","given":"Kjell","non-dropping-particle":"","parse-names":false,"suffix":""}],"id":"ITEM-1","issued":{"date-parts":[["2020"]]},"number-of-pages":"314","publisher":"CRC Press","title":"Feature Engineering and Selection: A Practical Approach for Predictive Models","type":"book"},"uris":["http://www.mendeley.com/documents/?uuid=8a41298f-4a64-4401-b30c-bf93d0282bf7"]}],"mendeley":{"formattedCitation":"(Kuhn &amp; Johnson, 2020)","plainTextFormattedCitation":"(Kuhn &amp; Johnson, 2020)","previouslyFormattedCitation":"(Kuhn &amp; Johnson, 2020)"},"properties":{"noteIndex":0},"schema":"https://github.com/citation-style-language/schema/raw/master/csl-citation.json"}</w:instrText>
      </w:r>
      <w:r w:rsidR="00D048EB">
        <w:rPr>
          <w:lang w:val="pt-PT" w:eastAsia="x-none"/>
        </w:rPr>
        <w:fldChar w:fldCharType="separate"/>
      </w:r>
      <w:r w:rsidR="00D048EB" w:rsidRPr="00D048EB">
        <w:rPr>
          <w:noProof/>
          <w:lang w:val="pt-PT" w:eastAsia="x-none"/>
        </w:rPr>
        <w:t>(Kuhn &amp; Johnson, 2020)</w:t>
      </w:r>
      <w:r w:rsidR="00D048EB">
        <w:rPr>
          <w:lang w:val="pt-PT" w:eastAsia="x-none"/>
        </w:rPr>
        <w:fldChar w:fldCharType="end"/>
      </w:r>
      <w:r w:rsidR="00162434">
        <w:rPr>
          <w:lang w:val="pt-PT" w:eastAsia="x-none"/>
        </w:rPr>
        <w:t>.</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Para além disso, esta informação será completada com o apoio de</w:t>
      </w:r>
      <w:r w:rsidR="009A2868">
        <w:rPr>
          <w:lang w:val="pt-PT" w:eastAsia="x-none"/>
        </w:rPr>
        <w:t xml:space="preserve"> tabelas, para ajudar a organizar a informação, e</w:t>
      </w:r>
      <w:r w:rsidR="00B5403F">
        <w:rPr>
          <w:lang w:val="pt-PT" w:eastAsia="x-none"/>
        </w:rPr>
        <w:t xml:space="preserv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7C1E2B6D" w14:textId="333D01E2" w:rsidR="00F25F74" w:rsidRDefault="00F25F74" w:rsidP="00F25F74">
      <w:pPr>
        <w:ind w:firstLine="567"/>
        <w:rPr>
          <w:lang w:val="pt-PT" w:eastAsia="x-none"/>
        </w:rPr>
      </w:pPr>
      <w:r>
        <w:rPr>
          <w:lang w:val="pt-PT" w:eastAsia="x-none"/>
        </w:rPr>
        <w:t>Uma das etapas mais importantes, para o desenvolvimento de modelos preditivos é o tratamento da base de dados. Este processo é importante na medida em que permite que não sejam incluídos valores errados, valores omissos e variáveis inócuas</w:t>
      </w:r>
      <w:r w:rsidR="00344E65">
        <w:rPr>
          <w:lang w:val="pt-PT" w:eastAsia="x-none"/>
        </w:rPr>
        <w:t>, valores estes que podem comprometer a precisão das previsões</w:t>
      </w:r>
      <w:r w:rsidR="00FA3427">
        <w:rPr>
          <w:lang w:val="pt-PT" w:eastAsia="x-none"/>
        </w:rPr>
        <w:t xml:space="preserve"> </w:t>
      </w:r>
      <w:r w:rsidR="00FA3427">
        <w:rPr>
          <w:lang w:val="pt-PT" w:eastAsia="x-none"/>
        </w:rPr>
        <w:fldChar w:fldCharType="begin" w:fldLock="1"/>
      </w:r>
      <w:r w:rsidR="00E13349">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FA3427">
        <w:rPr>
          <w:lang w:val="pt-PT" w:eastAsia="x-none"/>
        </w:rPr>
        <w:fldChar w:fldCharType="separate"/>
      </w:r>
      <w:r w:rsidR="00FA3427" w:rsidRPr="00FA3427">
        <w:rPr>
          <w:noProof/>
          <w:lang w:val="pt-PT" w:eastAsia="x-none"/>
        </w:rPr>
        <w:t>(Rahm &amp; Do, 2000)</w:t>
      </w:r>
      <w:r w:rsidR="00FA3427">
        <w:rPr>
          <w:lang w:val="pt-PT" w:eastAsia="x-none"/>
        </w:rPr>
        <w:fldChar w:fldCharType="end"/>
      </w:r>
      <w:r>
        <w:rPr>
          <w:lang w:val="pt-PT" w:eastAsia="x-none"/>
        </w:rPr>
        <w:t xml:space="preserve">. </w:t>
      </w:r>
    </w:p>
    <w:p w14:paraId="3A1FCE7D" w14:textId="4B163E09" w:rsidR="00A27A4F" w:rsidRDefault="00F25F74" w:rsidP="00A27A4F">
      <w:pPr>
        <w:ind w:firstLine="567"/>
        <w:rPr>
          <w:lang w:val="pt-PT" w:eastAsia="x-none"/>
        </w:rPr>
      </w:pPr>
      <w:r>
        <w:rPr>
          <w:lang w:val="pt-PT" w:eastAsia="x-none"/>
        </w:rPr>
        <w:t xml:space="preserve">A base de dados inicial para este projeto, apresentava-se com informação de 511 indivíduos e 124 </w:t>
      </w:r>
      <w:r w:rsidR="003D651A">
        <w:rPr>
          <w:lang w:val="pt-PT" w:eastAsia="x-none"/>
        </w:rPr>
        <w:t>variáveis</w:t>
      </w:r>
      <w:r>
        <w:rPr>
          <w:lang w:val="pt-PT" w:eastAsia="x-none"/>
        </w:rPr>
        <w:t xml:space="preserve">, com informação relativa a </w:t>
      </w:r>
      <w:r w:rsidRPr="001264D6">
        <w:rPr>
          <w:lang w:val="pt-PT" w:eastAsia="x-none"/>
        </w:rPr>
        <w:t>indivíduos que passaram pelas Urgências de um Hospital português entre 2014 e 201</w:t>
      </w:r>
      <w:r>
        <w:rPr>
          <w:lang w:val="pt-PT" w:eastAsia="x-none"/>
        </w:rPr>
        <w:t xml:space="preserve">6. Neste conjunto de dados </w:t>
      </w:r>
      <w:r w:rsidR="00743C20">
        <w:rPr>
          <w:lang w:val="pt-PT" w:eastAsia="x-none"/>
        </w:rPr>
        <w:t>encontravam-se</w:t>
      </w:r>
      <w:r w:rsidRPr="001264D6">
        <w:rPr>
          <w:lang w:val="pt-PT" w:eastAsia="x-none"/>
        </w:rPr>
        <w:t xml:space="preserve"> </w:t>
      </w:r>
      <w:r>
        <w:rPr>
          <w:lang w:val="pt-PT" w:eastAsia="x-none"/>
        </w:rPr>
        <w:t>informações</w:t>
      </w:r>
      <w:r w:rsidRPr="001264D6">
        <w:rPr>
          <w:lang w:val="pt-PT" w:eastAsia="x-none"/>
        </w:rPr>
        <w:t xml:space="preserve"> como</w:t>
      </w:r>
      <w:r>
        <w:rPr>
          <w:lang w:val="pt-PT" w:eastAsia="x-none"/>
        </w:rPr>
        <w:t>:</w:t>
      </w:r>
      <w:r w:rsidRPr="001264D6">
        <w:rPr>
          <w:lang w:val="pt-PT" w:eastAsia="x-none"/>
        </w:rPr>
        <w:t xml:space="preserve"> idade</w:t>
      </w:r>
      <w:r>
        <w:rPr>
          <w:lang w:val="pt-PT" w:eastAsia="x-none"/>
        </w:rPr>
        <w:t>,</w:t>
      </w:r>
      <w:r w:rsidRPr="001264D6">
        <w:rPr>
          <w:lang w:val="pt-PT" w:eastAsia="x-none"/>
        </w:rPr>
        <w:t xml:space="preserve"> tempo </w:t>
      </w:r>
      <w:r>
        <w:rPr>
          <w:lang w:val="pt-PT" w:eastAsia="x-none"/>
        </w:rPr>
        <w:t>de permanência</w:t>
      </w:r>
      <w:r w:rsidRPr="001264D6">
        <w:rPr>
          <w:lang w:val="pt-PT" w:eastAsia="x-none"/>
        </w:rPr>
        <w:t xml:space="preserve"> na unidade de urgência</w:t>
      </w:r>
      <w:r>
        <w:rPr>
          <w:lang w:val="pt-PT" w:eastAsia="x-none"/>
        </w:rPr>
        <w:t>, análises clinicas</w:t>
      </w:r>
      <w:r w:rsidRPr="001264D6">
        <w:rPr>
          <w:lang w:val="pt-PT" w:eastAsia="x-none"/>
        </w:rPr>
        <w:t xml:space="preserve"> (glicose,</w:t>
      </w:r>
      <w:r>
        <w:rPr>
          <w:lang w:val="pt-PT" w:eastAsia="x-none"/>
        </w:rPr>
        <w:t xml:space="preserve"> </w:t>
      </w:r>
      <w:r w:rsidRPr="001264D6">
        <w:rPr>
          <w:lang w:val="pt-PT" w:eastAsia="x-none"/>
        </w:rPr>
        <w:t>ureia,</w:t>
      </w:r>
      <w:r>
        <w:rPr>
          <w:lang w:val="pt-PT" w:eastAsia="x-none"/>
        </w:rPr>
        <w:t xml:space="preserve"> </w:t>
      </w:r>
      <w:r w:rsidRPr="001264D6">
        <w:rPr>
          <w:lang w:val="pt-PT" w:eastAsia="x-none"/>
        </w:rPr>
        <w:t>creatinina</w:t>
      </w:r>
      <w:r>
        <w:rPr>
          <w:lang w:val="pt-PT" w:eastAsia="x-none"/>
        </w:rPr>
        <w:t>,</w:t>
      </w:r>
      <w:r w:rsidRPr="001264D6">
        <w:rPr>
          <w:lang w:val="pt-PT" w:eastAsia="x-none"/>
        </w:rPr>
        <w:t xml:space="preserve"> PCR)</w:t>
      </w:r>
      <w:r>
        <w:rPr>
          <w:lang w:val="pt-PT" w:eastAsia="x-none"/>
        </w:rPr>
        <w:t>,</w:t>
      </w:r>
      <w:r w:rsidRPr="001264D6">
        <w:rPr>
          <w:lang w:val="pt-PT" w:eastAsia="x-none"/>
        </w:rPr>
        <w:t xml:space="preserve"> gasometria</w:t>
      </w:r>
      <w:r>
        <w:rPr>
          <w:lang w:val="pt-PT" w:eastAsia="x-none"/>
        </w:rPr>
        <w:t xml:space="preserve"> (</w:t>
      </w:r>
      <w:r>
        <w:rPr>
          <w:lang w:val="pt-PT"/>
        </w:rPr>
        <w:t xml:space="preserve">pH sanguíneo, </w:t>
      </w:r>
      <w:r w:rsidRPr="00D162B8">
        <w:rPr>
          <w:lang w:val="pt-BR"/>
        </w:rPr>
        <w:t>pressão</w:t>
      </w:r>
      <w:r>
        <w:rPr>
          <w:lang w:val="pt-BR"/>
        </w:rPr>
        <w:t xml:space="preserve"> </w:t>
      </w:r>
      <w:r w:rsidRPr="00D162B8">
        <w:rPr>
          <w:lang w:val="pt-BR"/>
        </w:rPr>
        <w:t>parcial de oxigénio</w:t>
      </w:r>
      <w:r>
        <w:rPr>
          <w:lang w:val="pt-PT"/>
        </w:rPr>
        <w:t xml:space="preserve"> (</w:t>
      </w:r>
      <w:r w:rsidRPr="00720AA2">
        <w:rPr>
          <w:lang w:val="pt-BR"/>
        </w:rPr>
        <w:t>PO</w:t>
      </w:r>
      <w:r w:rsidRPr="00720AA2">
        <w:rPr>
          <w:vertAlign w:val="subscript"/>
          <w:lang w:val="pt-BR"/>
        </w:rPr>
        <w:t>2</w:t>
      </w:r>
      <w:r>
        <w:rPr>
          <w:lang w:val="pt-BR"/>
        </w:rPr>
        <w:t xml:space="preserve">), </w:t>
      </w:r>
      <w:r w:rsidRPr="00D162B8">
        <w:rPr>
          <w:lang w:val="pt-BR"/>
        </w:rPr>
        <w:t xml:space="preserve">pressão parcial de </w:t>
      </w:r>
      <w:r>
        <w:rPr>
          <w:lang w:val="pt-BR"/>
        </w:rPr>
        <w:t xml:space="preserve">dióxido de carbono </w:t>
      </w:r>
      <w:r>
        <w:rPr>
          <w:lang w:val="pt-PT"/>
        </w:rPr>
        <w:t>(</w:t>
      </w:r>
      <w:r w:rsidRPr="00720AA2">
        <w:rPr>
          <w:lang w:val="pt-BR"/>
        </w:rPr>
        <w:t>P</w:t>
      </w:r>
      <w:r>
        <w:rPr>
          <w:lang w:val="pt-BR"/>
        </w:rPr>
        <w:t>C</w:t>
      </w:r>
      <w:r w:rsidRPr="00720AA2">
        <w:rPr>
          <w:lang w:val="pt-BR"/>
        </w:rPr>
        <w:t>O</w:t>
      </w:r>
      <w:r w:rsidRPr="00720AA2">
        <w:rPr>
          <w:vertAlign w:val="subscript"/>
          <w:lang w:val="pt-BR"/>
        </w:rPr>
        <w:t>2</w:t>
      </w:r>
      <w:r>
        <w:rPr>
          <w:lang w:val="pt-BR"/>
        </w:rPr>
        <w:t xml:space="preserve">), e ião </w:t>
      </w:r>
      <w:r w:rsidRPr="00D162B8">
        <w:rPr>
          <w:lang w:val="pt-BR"/>
        </w:rPr>
        <w:lastRenderedPageBreak/>
        <w:t>bicarbonato</w:t>
      </w:r>
      <w:r>
        <w:rPr>
          <w:lang w:val="pt-BR"/>
        </w:rPr>
        <w:t xml:space="preserve"> (</w:t>
      </w:r>
      <w:r w:rsidRPr="00D162B8">
        <w:rPr>
          <w:lang w:val="pt-BR"/>
        </w:rPr>
        <w:t>HCO</w:t>
      </w:r>
      <w:r>
        <w:rPr>
          <w:vertAlign w:val="subscript"/>
          <w:lang w:val="pt-BR"/>
        </w:rPr>
        <w:t>3</w:t>
      </w:r>
      <w:r>
        <w:rPr>
          <w:lang w:val="pt-BR"/>
        </w:rPr>
        <w:t>)</w:t>
      </w:r>
      <w:r>
        <w:rPr>
          <w:lang w:val="pt-PT" w:eastAsia="x-none"/>
        </w:rPr>
        <w:t>)</w:t>
      </w:r>
      <w:r w:rsidRPr="001264D6">
        <w:rPr>
          <w:lang w:val="pt-PT" w:eastAsia="x-none"/>
        </w:rPr>
        <w:t xml:space="preserve">, </w:t>
      </w:r>
      <w:r>
        <w:rPr>
          <w:lang w:val="pt-PT" w:eastAsia="x-none"/>
        </w:rPr>
        <w:t xml:space="preserve">a medicação habitual dos pacientes, esta selecionada de acordo com os resultados da evidência científica para o desenvolvimento do </w:t>
      </w:r>
      <w:r w:rsidRPr="006436EC">
        <w:rPr>
          <w:i/>
          <w:iCs/>
          <w:lang w:val="pt-PT" w:eastAsia="x-none"/>
        </w:rPr>
        <w:t>delirium</w:t>
      </w:r>
      <w:r>
        <w:rPr>
          <w:lang w:val="pt-PT" w:eastAsia="x-none"/>
        </w:rPr>
        <w:t>, entre outras</w:t>
      </w:r>
      <w:r w:rsidR="003C0E58">
        <w:rPr>
          <w:lang w:val="pt-PT" w:eastAsia="x-none"/>
        </w:rPr>
        <w:t xml:space="preserve"> variáveis</w:t>
      </w:r>
      <w:r>
        <w:rPr>
          <w:lang w:val="pt-PT" w:eastAsia="x-none"/>
        </w:rPr>
        <w:t>.</w:t>
      </w:r>
    </w:p>
    <w:p w14:paraId="73803937" w14:textId="7BE59BC0" w:rsidR="00A27A4F" w:rsidRPr="0054350D" w:rsidRDefault="00A27A4F" w:rsidP="00A27A4F">
      <w:pPr>
        <w:pStyle w:val="Heading2"/>
        <w:rPr>
          <w:b w:val="0"/>
          <w:bCs/>
          <w:lang w:val="pt-PT"/>
        </w:rPr>
      </w:pPr>
      <w:bookmarkStart w:id="62" w:name="_Toc89964719"/>
      <w:r w:rsidRPr="0054350D">
        <w:rPr>
          <w:b w:val="0"/>
          <w:bCs/>
          <w:lang w:val="pt-PT"/>
        </w:rPr>
        <w:t>Pr</w:t>
      </w:r>
      <w:r w:rsidR="000670AF" w:rsidRPr="0054350D">
        <w:rPr>
          <w:b w:val="0"/>
          <w:bCs/>
          <w:lang w:val="pt-PT"/>
        </w:rPr>
        <w:t>eparação e</w:t>
      </w:r>
      <w:r w:rsidRPr="0054350D">
        <w:rPr>
          <w:b w:val="0"/>
          <w:bCs/>
          <w:lang w:val="pt-PT"/>
        </w:rPr>
        <w:t xml:space="preserve"> </w:t>
      </w:r>
      <w:r w:rsidR="000670AF" w:rsidRPr="0054350D">
        <w:rPr>
          <w:b w:val="0"/>
          <w:bCs/>
          <w:lang w:val="pt-PT"/>
        </w:rPr>
        <w:t>recolha de dados</w:t>
      </w:r>
      <w:bookmarkEnd w:id="62"/>
    </w:p>
    <w:p w14:paraId="191FEAA5" w14:textId="77777777" w:rsidR="00A27A4F" w:rsidRDefault="00A27A4F" w:rsidP="00A27A4F">
      <w:pPr>
        <w:ind w:firstLine="567"/>
        <w:rPr>
          <w:lang w:val="pt-PT" w:eastAsia="x-none"/>
        </w:rPr>
      </w:pPr>
      <w:r w:rsidRPr="0098187F">
        <w:rPr>
          <w:lang w:val="pt-PT" w:eastAsia="x-none"/>
        </w:rPr>
        <w:t xml:space="preserve">Num projeto de modelação preditiva, os algoritmos de </w:t>
      </w:r>
      <w:r>
        <w:rPr>
          <w:lang w:val="pt-PT" w:eastAsia="x-none"/>
        </w:rPr>
        <w:t>ML</w:t>
      </w:r>
      <w:r w:rsidRPr="0098187F">
        <w:rPr>
          <w:lang w:val="pt-PT" w:eastAsia="x-none"/>
        </w:rPr>
        <w:t xml:space="preserve"> aprendem um mapeamento </w:t>
      </w:r>
      <w:r>
        <w:rPr>
          <w:lang w:val="pt-PT" w:eastAsia="x-none"/>
        </w:rPr>
        <w:t xml:space="preserve">que permite prever, através </w:t>
      </w:r>
      <w:r w:rsidRPr="0098187F">
        <w:rPr>
          <w:lang w:val="pt-PT" w:eastAsia="x-none"/>
        </w:rPr>
        <w:t>das variáveis de entrada</w:t>
      </w:r>
      <w:r>
        <w:rPr>
          <w:lang w:val="pt-PT" w:eastAsia="x-none"/>
        </w:rPr>
        <w:t>,</w:t>
      </w:r>
      <w:r w:rsidRPr="0098187F">
        <w:rPr>
          <w:lang w:val="pt-PT" w:eastAsia="x-none"/>
        </w:rPr>
        <w:t xml:space="preserve"> </w:t>
      </w:r>
      <w:r>
        <w:rPr>
          <w:lang w:val="pt-PT" w:eastAsia="x-none"/>
        </w:rPr>
        <w:t>uma resposta</w:t>
      </w:r>
      <w:r w:rsidRPr="0098187F">
        <w:rPr>
          <w:lang w:val="pt-PT" w:eastAsia="x-none"/>
        </w:rPr>
        <w:t>.</w:t>
      </w:r>
      <w:r>
        <w:rPr>
          <w:lang w:val="pt-PT" w:eastAsia="x-none"/>
        </w:rPr>
        <w:t xml:space="preserve"> Neste tipo de modelação estão envolvidos os chamados dados estruturados, ou seja, </w:t>
      </w:r>
      <w:r w:rsidRPr="0098187F">
        <w:rPr>
          <w:lang w:val="pt-PT" w:eastAsia="x-none"/>
        </w:rPr>
        <w:t xml:space="preserve">dados tal como aparecem numa folha de cálculo ou numa matriz, com </w:t>
      </w:r>
      <w:r>
        <w:rPr>
          <w:lang w:val="pt-PT" w:eastAsia="x-none"/>
        </w:rPr>
        <w:t>linhas</w:t>
      </w:r>
      <w:r w:rsidRPr="0098187F">
        <w:rPr>
          <w:lang w:val="pt-PT" w:eastAsia="x-none"/>
        </w:rPr>
        <w:t xml:space="preserve"> de exemplos e colunas de características para cada exemplo</w:t>
      </w:r>
      <w:r>
        <w:rPr>
          <w:lang w:val="pt-PT" w:eastAsia="x-none"/>
        </w:rPr>
        <w:t xml:space="preserve">. É também bastante comum, que nestes conjuntos de dados, </w:t>
      </w:r>
      <w:r w:rsidRPr="009C5685">
        <w:rPr>
          <w:lang w:val="pt-PT" w:eastAsia="x-none"/>
        </w:rPr>
        <w:t xml:space="preserve">as variáveis </w:t>
      </w:r>
      <w:r>
        <w:rPr>
          <w:lang w:val="pt-PT" w:eastAsia="x-none"/>
        </w:rPr>
        <w:t>apresentem</w:t>
      </w:r>
      <w:r w:rsidRPr="009C5685">
        <w:rPr>
          <w:lang w:val="pt-PT" w:eastAsia="x-none"/>
        </w:rPr>
        <w:t xml:space="preserve"> diferentes tipos de dados</w:t>
      </w:r>
      <w:r>
        <w:rPr>
          <w:lang w:val="pt-PT" w:eastAsia="x-none"/>
        </w:rPr>
        <w:t xml:space="preserve">. </w:t>
      </w:r>
      <w:r w:rsidRPr="009C5685">
        <w:rPr>
          <w:lang w:val="pt-PT" w:eastAsia="x-none"/>
        </w:rPr>
        <w:t xml:space="preserve">Algumas variáveis podem ser numéricas, tais como números inteiros, </w:t>
      </w:r>
      <w:r>
        <w:rPr>
          <w:lang w:val="pt-PT" w:eastAsia="x-none"/>
        </w:rPr>
        <w:t>decimais</w:t>
      </w:r>
      <w:r w:rsidRPr="009C5685">
        <w:rPr>
          <w:lang w:val="pt-PT" w:eastAsia="x-none"/>
        </w:rPr>
        <w:t xml:space="preserve">, </w:t>
      </w:r>
      <w:r>
        <w:rPr>
          <w:lang w:val="pt-PT" w:eastAsia="x-none"/>
        </w:rPr>
        <w:t>posições ou</w:t>
      </w:r>
      <w:r w:rsidRPr="009C5685">
        <w:rPr>
          <w:lang w:val="pt-PT" w:eastAsia="x-none"/>
        </w:rPr>
        <w:t xml:space="preserve"> percentagens.</w:t>
      </w:r>
      <w:r>
        <w:rPr>
          <w:lang w:val="pt-PT" w:eastAsia="x-none"/>
        </w:rPr>
        <w:t xml:space="preserve"> Já o</w:t>
      </w:r>
      <w:r w:rsidRPr="009C5685">
        <w:rPr>
          <w:lang w:val="pt-PT" w:eastAsia="x-none"/>
        </w:rPr>
        <w:t>utras</w:t>
      </w:r>
      <w:r>
        <w:rPr>
          <w:lang w:val="pt-PT" w:eastAsia="x-none"/>
        </w:rPr>
        <w:t xml:space="preserve"> podem ser categóricas como </w:t>
      </w:r>
      <w:r w:rsidRPr="009C5685">
        <w:rPr>
          <w:lang w:val="pt-PT" w:eastAsia="x-none"/>
        </w:rPr>
        <w:t>nomes, categorias</w:t>
      </w:r>
      <w:r>
        <w:rPr>
          <w:lang w:val="pt-PT" w:eastAsia="x-none"/>
        </w:rPr>
        <w:t xml:space="preserve"> ou siglas</w:t>
      </w:r>
      <w:r w:rsidRPr="009C5685">
        <w:rPr>
          <w:lang w:val="pt-PT" w:eastAsia="x-none"/>
        </w:rPr>
        <w:t xml:space="preserve">, </w:t>
      </w:r>
      <w:r>
        <w:rPr>
          <w:lang w:val="pt-PT" w:eastAsia="x-none"/>
        </w:rPr>
        <w:t>ou</w:t>
      </w:r>
      <w:r w:rsidRPr="009C5685">
        <w:rPr>
          <w:lang w:val="pt-PT" w:eastAsia="x-none"/>
        </w:rPr>
        <w:t xml:space="preserve"> </w:t>
      </w:r>
      <w:r>
        <w:rPr>
          <w:lang w:val="pt-PT" w:eastAsia="x-none"/>
        </w:rPr>
        <w:t>ainda</w:t>
      </w:r>
      <w:r w:rsidRPr="009C5685">
        <w:rPr>
          <w:lang w:val="pt-PT" w:eastAsia="x-none"/>
        </w:rPr>
        <w:t xml:space="preserve"> binári</w:t>
      </w:r>
      <w:r>
        <w:rPr>
          <w:lang w:val="pt-PT" w:eastAsia="x-none"/>
        </w:rPr>
        <w:t>a</w:t>
      </w:r>
      <w:r w:rsidRPr="009C5685">
        <w:rPr>
          <w:lang w:val="pt-PT" w:eastAsia="x-none"/>
        </w:rPr>
        <w:t>s, representad</w:t>
      </w:r>
      <w:r>
        <w:rPr>
          <w:lang w:val="pt-PT" w:eastAsia="x-none"/>
        </w:rPr>
        <w:t>a</w:t>
      </w:r>
      <w:r w:rsidRPr="009C5685">
        <w:rPr>
          <w:lang w:val="pt-PT" w:eastAsia="x-none"/>
        </w:rPr>
        <w:t>s com 0 e 1 ou Verdadeiro e Falso.</w:t>
      </w:r>
      <w:r>
        <w:rPr>
          <w:lang w:val="pt-PT" w:eastAsia="x-none"/>
        </w:rPr>
        <w:t xml:space="preserve"> </w:t>
      </w:r>
      <w:r w:rsidRPr="009C5685">
        <w:rPr>
          <w:lang w:val="pt-PT" w:eastAsia="x-none"/>
        </w:rPr>
        <w:t>O problema é</w:t>
      </w:r>
      <w:r>
        <w:rPr>
          <w:lang w:val="pt-PT" w:eastAsia="x-none"/>
        </w:rPr>
        <w:t xml:space="preserve"> que os</w:t>
      </w:r>
      <w:r w:rsidRPr="009C5685">
        <w:rPr>
          <w:lang w:val="pt-PT" w:eastAsia="x-none"/>
        </w:rPr>
        <w:t xml:space="preserve"> algoritmos de </w:t>
      </w:r>
      <w:r>
        <w:rPr>
          <w:lang w:val="pt-PT" w:eastAsia="x-none"/>
        </w:rPr>
        <w:t>ML</w:t>
      </w:r>
      <w:r w:rsidRPr="009C5685">
        <w:rPr>
          <w:lang w:val="pt-PT" w:eastAsia="x-none"/>
        </w:rPr>
        <w:t xml:space="preserve"> no seu núcleo funcionam com base em dados numéricos.</w:t>
      </w:r>
      <w:r>
        <w:rPr>
          <w:lang w:val="pt-PT" w:eastAsia="x-none"/>
        </w:rPr>
        <w:t xml:space="preserve"> Por esse motivo, é necessária a transformação dos </w:t>
      </w:r>
      <w:r w:rsidRPr="0098187F">
        <w:rPr>
          <w:lang w:val="pt-PT" w:eastAsia="x-none"/>
        </w:rPr>
        <w:t xml:space="preserve">dados </w:t>
      </w:r>
      <w:r>
        <w:rPr>
          <w:lang w:val="pt-PT" w:eastAsia="x-none"/>
        </w:rPr>
        <w:t>de modo a</w:t>
      </w:r>
      <w:r w:rsidRPr="0098187F">
        <w:rPr>
          <w:lang w:val="pt-PT" w:eastAsia="x-none"/>
        </w:rPr>
        <w:t xml:space="preserve"> satisfazer </w:t>
      </w:r>
      <w:r>
        <w:rPr>
          <w:lang w:val="pt-PT" w:eastAsia="x-none"/>
        </w:rPr>
        <w:t>este requisito dos algoritmos, tarefa que</w:t>
      </w:r>
      <w:r w:rsidRPr="009C5685">
        <w:rPr>
          <w:lang w:val="pt-PT" w:eastAsia="x-none"/>
        </w:rPr>
        <w:t xml:space="preserve"> é vulgarmente </w:t>
      </w:r>
      <w:r>
        <w:rPr>
          <w:lang w:val="pt-PT" w:eastAsia="x-none"/>
        </w:rPr>
        <w:t>conhecida</w:t>
      </w:r>
      <w:r w:rsidRPr="009C5685">
        <w:rPr>
          <w:lang w:val="pt-PT" w:eastAsia="x-none"/>
        </w:rPr>
        <w:t xml:space="preserve"> como preparação ou pré-processamento de dados.</w:t>
      </w:r>
      <w:r>
        <w:rPr>
          <w:lang w:val="pt-PT" w:eastAsia="x-none"/>
        </w:rPr>
        <w:t xml:space="preserve"> </w:t>
      </w:r>
      <w:r w:rsidRPr="0098187F">
        <w:rPr>
          <w:lang w:val="pt-PT" w:eastAsia="x-none"/>
        </w:rPr>
        <w:t>As técnicas de pré-processamento de dados referem-se geralmente à adição, eliminação, ou transformação conjunto</w:t>
      </w:r>
      <w:r>
        <w:rPr>
          <w:lang w:val="pt-PT" w:eastAsia="x-none"/>
        </w:rPr>
        <w:t xml:space="preserve"> de dados</w:t>
      </w:r>
      <w:r w:rsidRPr="0098187F">
        <w:rPr>
          <w:lang w:val="pt-PT" w:eastAsia="x-none"/>
        </w:rPr>
        <w:t xml:space="preserve"> de </w:t>
      </w:r>
      <w:r>
        <w:rPr>
          <w:lang w:val="pt-PT" w:eastAsia="x-none"/>
        </w:rPr>
        <w:t xml:space="preserve">treino. </w:t>
      </w:r>
    </w:p>
    <w:p w14:paraId="78797290" w14:textId="5634DD7C" w:rsidR="00A27A4F" w:rsidRDefault="00A27A4F" w:rsidP="00A27A4F">
      <w:pPr>
        <w:ind w:firstLine="567"/>
        <w:rPr>
          <w:lang w:val="pt-PT" w:eastAsia="x-none"/>
        </w:rPr>
      </w:pPr>
      <w:r>
        <w:rPr>
          <w:lang w:val="pt-PT" w:eastAsia="x-none"/>
        </w:rPr>
        <w:t xml:space="preserve">O primeiro passo efetuado neste conjunto de dados consistiu numa análise gráfica que permitiu </w:t>
      </w:r>
      <w:r w:rsidR="000B64F6">
        <w:rPr>
          <w:lang w:val="pt-PT" w:eastAsia="x-none"/>
        </w:rPr>
        <w:t xml:space="preserve">não só verificar </w:t>
      </w:r>
      <w:r w:rsidR="00DB5497">
        <w:rPr>
          <w:lang w:val="pt-PT" w:eastAsia="x-none"/>
        </w:rPr>
        <w:t>a</w:t>
      </w:r>
      <w:r w:rsidR="000B64F6">
        <w:rPr>
          <w:lang w:val="pt-PT" w:eastAsia="x-none"/>
        </w:rPr>
        <w:t xml:space="preserve"> tipo</w:t>
      </w:r>
      <w:r w:rsidR="00DB5497">
        <w:rPr>
          <w:lang w:val="pt-PT" w:eastAsia="x-none"/>
        </w:rPr>
        <w:t>logia</w:t>
      </w:r>
      <w:r w:rsidR="000B64F6">
        <w:rPr>
          <w:lang w:val="pt-PT" w:eastAsia="x-none"/>
        </w:rPr>
        <w:t xml:space="preserve"> d</w:t>
      </w:r>
      <w:r w:rsidR="00DB5497">
        <w:rPr>
          <w:lang w:val="pt-PT" w:eastAsia="x-none"/>
        </w:rPr>
        <w:t>os</w:t>
      </w:r>
      <w:r w:rsidR="000B64F6">
        <w:rPr>
          <w:lang w:val="pt-PT" w:eastAsia="x-none"/>
        </w:rPr>
        <w:t xml:space="preserve"> dados, como também </w:t>
      </w:r>
      <w:r>
        <w:rPr>
          <w:lang w:val="pt-PT" w:eastAsia="x-none"/>
        </w:rPr>
        <w:t>avaliar a quantidade de valores omissos presentes nos dados. De seguida, foram estudadas as informações contidas em cada coluna</w:t>
      </w:r>
      <w:r w:rsidR="00872AEC">
        <w:rPr>
          <w:lang w:val="pt-PT" w:eastAsia="x-none"/>
        </w:rPr>
        <w:t xml:space="preserve"> e</w:t>
      </w:r>
      <w:r>
        <w:rPr>
          <w:lang w:val="pt-PT" w:eastAsia="x-none"/>
        </w:rPr>
        <w:t>,</w:t>
      </w:r>
      <w:r w:rsidR="00872AEC">
        <w:rPr>
          <w:lang w:val="pt-PT" w:eastAsia="x-none"/>
        </w:rPr>
        <w:t xml:space="preserve"> após</w:t>
      </w:r>
      <w:r>
        <w:rPr>
          <w:lang w:val="pt-PT" w:eastAsia="x-none"/>
        </w:rPr>
        <w:t xml:space="preserve"> est</w:t>
      </w:r>
      <w:r w:rsidR="00872AEC">
        <w:rPr>
          <w:lang w:val="pt-PT" w:eastAsia="x-none"/>
        </w:rPr>
        <w:t>e estudo</w:t>
      </w:r>
      <w:r>
        <w:rPr>
          <w:lang w:val="pt-PT" w:eastAsia="x-none"/>
        </w:rPr>
        <w:t xml:space="preserve"> inicial verificou-se que a quantidade de valores omissos era superior à dos valores presentes pelo que se resolveu proceder a uma recolha de dados manual diretamente do sistema informático do hospital. Um outro problema encontrado, situou-se em algumas entradas na coluna da informação relativa à PCR, pois verificou-se que o valor apresentado na coluna da glicose e da PCR eram iguais, o que causou desconfiança da veracidade dos dados, pelo que também foi necessário retificar estes valores. Durante o período de recolha, constatou-se que alguns valores seriam impossíveis de recolher, pois não constavam no sistema. Devido a esta situação, decidiu-se eliminar as linhas cuja informação era impossível de obter, para não se deduzirem valores que poderiam não coincidir com a realidade do paciente em questão, e de alguma maneira induzir em erro o modelo de previsão. Ainda durante a fase de recolha de dados, constatou-se que poderia ser relevante adicionar dados relativos ao consumo de álcool, e também informação relativa a quatro medicamentos, nomeadamente, </w:t>
      </w:r>
      <w:proofErr w:type="spellStart"/>
      <w:r>
        <w:rPr>
          <w:lang w:val="pt-PT" w:eastAsia="x-none"/>
        </w:rPr>
        <w:t>sertralina</w:t>
      </w:r>
      <w:proofErr w:type="spellEnd"/>
      <w:r>
        <w:rPr>
          <w:lang w:val="pt-PT" w:eastAsia="x-none"/>
        </w:rPr>
        <w:t xml:space="preserve">, </w:t>
      </w:r>
      <w:proofErr w:type="spellStart"/>
      <w:r>
        <w:rPr>
          <w:lang w:val="pt-PT" w:eastAsia="x-none"/>
        </w:rPr>
        <w:t>tramadol</w:t>
      </w:r>
      <w:proofErr w:type="spellEnd"/>
      <w:r>
        <w:rPr>
          <w:lang w:val="pt-PT" w:eastAsia="x-none"/>
        </w:rPr>
        <w:t xml:space="preserve">, </w:t>
      </w:r>
      <w:proofErr w:type="spellStart"/>
      <w:r>
        <w:rPr>
          <w:lang w:val="pt-PT" w:eastAsia="x-none"/>
        </w:rPr>
        <w:t>clonidina</w:t>
      </w:r>
      <w:proofErr w:type="spellEnd"/>
      <w:r>
        <w:rPr>
          <w:lang w:val="pt-PT" w:eastAsia="x-none"/>
        </w:rPr>
        <w:t xml:space="preserve">, </w:t>
      </w:r>
      <w:proofErr w:type="spellStart"/>
      <w:r>
        <w:rPr>
          <w:lang w:val="pt-PT" w:eastAsia="x-none"/>
        </w:rPr>
        <w:t>mexazolam</w:t>
      </w:r>
      <w:proofErr w:type="spellEnd"/>
      <w:r>
        <w:rPr>
          <w:lang w:val="pt-PT" w:eastAsia="x-none"/>
        </w:rPr>
        <w:t xml:space="preserve"> e </w:t>
      </w:r>
      <w:proofErr w:type="spellStart"/>
      <w:r>
        <w:rPr>
          <w:lang w:val="pt-PT" w:eastAsia="x-none"/>
        </w:rPr>
        <w:t>lorazepam</w:t>
      </w:r>
      <w:proofErr w:type="spellEnd"/>
      <w:r>
        <w:rPr>
          <w:lang w:val="pt-PT" w:eastAsia="x-none"/>
        </w:rPr>
        <w:t>. No final desta recolha, conseguiu-se uma a base de dados sem valores omissos.</w:t>
      </w:r>
    </w:p>
    <w:p w14:paraId="662CE81C" w14:textId="461E6606" w:rsidR="00A27A4F" w:rsidRPr="006C759B" w:rsidRDefault="00A30E6F" w:rsidP="00A30E6F">
      <w:pPr>
        <w:pStyle w:val="Heading2"/>
        <w:rPr>
          <w:b w:val="0"/>
          <w:bCs/>
          <w:lang w:val="pt-PT"/>
        </w:rPr>
      </w:pPr>
      <w:bookmarkStart w:id="63" w:name="_Toc89964720"/>
      <w:r w:rsidRPr="006C759B">
        <w:rPr>
          <w:b w:val="0"/>
          <w:bCs/>
          <w:lang w:val="pt-PT"/>
        </w:rPr>
        <w:lastRenderedPageBreak/>
        <w:t>Limpeza dos dados</w:t>
      </w:r>
      <w:bookmarkEnd w:id="63"/>
      <w:r w:rsidRPr="006C759B">
        <w:rPr>
          <w:b w:val="0"/>
          <w:bCs/>
          <w:lang w:val="pt-PT"/>
        </w:rPr>
        <w:t xml:space="preserve"> </w:t>
      </w:r>
    </w:p>
    <w:p w14:paraId="63D1664B" w14:textId="05C3D930" w:rsidR="00A27A4F" w:rsidRDefault="001E13EF" w:rsidP="001E13EF">
      <w:pPr>
        <w:ind w:firstLine="567"/>
        <w:rPr>
          <w:lang w:val="pt-PT" w:eastAsia="x-none"/>
        </w:rPr>
      </w:pPr>
      <w:r>
        <w:rPr>
          <w:lang w:val="pt-PT" w:eastAsia="x-none"/>
        </w:rPr>
        <w:t xml:space="preserve">É bastante comum que as bases de dados contenham dados em falta ou até dados incorretos. A identificação destes problemas é um ponto crucial para a modelação de um sistema preditivo. </w:t>
      </w:r>
      <w:r w:rsidR="00A27A4F" w:rsidRPr="007D77B0">
        <w:rPr>
          <w:lang w:val="pt-PT" w:eastAsia="x-none"/>
        </w:rPr>
        <w:t>A limpeza d</w:t>
      </w:r>
      <w:r w:rsidR="00A27A4F">
        <w:rPr>
          <w:lang w:val="pt-PT" w:eastAsia="x-none"/>
        </w:rPr>
        <w:t>os</w:t>
      </w:r>
      <w:r w:rsidR="00A27A4F" w:rsidRPr="007D77B0">
        <w:rPr>
          <w:lang w:val="pt-PT" w:eastAsia="x-none"/>
        </w:rPr>
        <w:t xml:space="preserve"> dados refere-se à identificação e correção de erros no conjunto de dados</w:t>
      </w:r>
      <w:r w:rsidR="00162297">
        <w:rPr>
          <w:lang w:val="pt-PT" w:eastAsia="x-none"/>
        </w:rPr>
        <w:t xml:space="preserve"> </w:t>
      </w:r>
      <w:r w:rsidR="00661C49">
        <w:rPr>
          <w:lang w:val="pt-PT" w:eastAsia="x-none"/>
        </w:rPr>
        <w:fldChar w:fldCharType="begin" w:fldLock="1"/>
      </w:r>
      <w:r w:rsidR="00D048EB">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661C49">
        <w:rPr>
          <w:lang w:val="pt-PT" w:eastAsia="x-none"/>
        </w:rPr>
        <w:fldChar w:fldCharType="separate"/>
      </w:r>
      <w:r w:rsidR="00661C49" w:rsidRPr="00661C49">
        <w:rPr>
          <w:noProof/>
          <w:lang w:val="pt-PT" w:eastAsia="x-none"/>
        </w:rPr>
        <w:t>(Rahm &amp; Do, 2000)</w:t>
      </w:r>
      <w:r w:rsidR="00661C49">
        <w:rPr>
          <w:lang w:val="pt-PT" w:eastAsia="x-none"/>
        </w:rPr>
        <w:fldChar w:fldCharType="end"/>
      </w:r>
      <w:r w:rsidR="00A27A4F" w:rsidRPr="007D77B0">
        <w:rPr>
          <w:lang w:val="pt-PT" w:eastAsia="x-none"/>
        </w:rPr>
        <w:t xml:space="preserve">. </w:t>
      </w:r>
      <w:r w:rsidR="00B46EB0">
        <w:rPr>
          <w:lang w:val="pt-PT" w:eastAsia="x-none"/>
        </w:rPr>
        <w:t>Como tal, nos pontos seguintes</w:t>
      </w:r>
      <w:r>
        <w:rPr>
          <w:lang w:val="pt-PT" w:eastAsia="x-none"/>
        </w:rPr>
        <w:t xml:space="preserve"> serão descritos os passos efetuados para corrigir este problema. </w:t>
      </w:r>
    </w:p>
    <w:p w14:paraId="188FA78E" w14:textId="29EA218A" w:rsidR="00A27A4F" w:rsidRPr="00A30E6F" w:rsidRDefault="00A27A4F" w:rsidP="00A30E6F">
      <w:pPr>
        <w:pStyle w:val="Heading3"/>
        <w:rPr>
          <w:lang w:val="pt-BR" w:eastAsia="x-none"/>
        </w:rPr>
      </w:pPr>
      <w:bookmarkStart w:id="64" w:name="_Toc89964721"/>
      <w:r w:rsidRPr="00A30E6F">
        <w:rPr>
          <w:lang w:val="pt-PT" w:eastAsia="x-none"/>
        </w:rPr>
        <w:t>Identificação de colunas com dados redundantes</w:t>
      </w:r>
      <w:bookmarkEnd w:id="64"/>
      <w:r w:rsidRPr="00A30E6F">
        <w:rPr>
          <w:lang w:val="pt-PT" w:eastAsia="x-none"/>
        </w:rPr>
        <w:t xml:space="preserve"> </w:t>
      </w:r>
    </w:p>
    <w:p w14:paraId="5A1BA935" w14:textId="57ABFB63" w:rsidR="00A27A4F" w:rsidRDefault="00A27A4F" w:rsidP="00A27A4F">
      <w:pPr>
        <w:ind w:firstLine="567"/>
        <w:rPr>
          <w:lang w:val="pt-BR" w:eastAsia="x-none"/>
        </w:rPr>
      </w:pPr>
      <w:r>
        <w:rPr>
          <w:lang w:val="pt-BR" w:eastAsia="x-none"/>
        </w:rPr>
        <w:t>Numa base de dados é bastante comum a existência de informação repetida. E, neste caso, o armazenamento de informação repetida também se verificou. Neste sentido, foram estudadas as diversas colunas e excluídas aquelas que apresentaram dados redundantes. Começou-se por eliminar as colunas geradas a partir da coluna ‘Proveniência’, sendo elas a variável ‘c</w:t>
      </w:r>
      <w:r w:rsidRPr="006F16E2">
        <w:rPr>
          <w:lang w:val="pt-BR" w:eastAsia="x-none"/>
        </w:rPr>
        <w:t>asa</w:t>
      </w:r>
      <w:r>
        <w:rPr>
          <w:lang w:val="pt-BR" w:eastAsia="x-none"/>
        </w:rPr>
        <w:t>’, ‘l</w:t>
      </w:r>
      <w:r w:rsidRPr="006F16E2">
        <w:rPr>
          <w:lang w:val="pt-BR" w:eastAsia="x-none"/>
        </w:rPr>
        <w:t>ar</w:t>
      </w:r>
      <w:r>
        <w:rPr>
          <w:lang w:val="pt-BR" w:eastAsia="x-none"/>
        </w:rPr>
        <w:t>’, ‘</w:t>
      </w:r>
      <w:proofErr w:type="spellStart"/>
      <w:r w:rsidRPr="006F16E2">
        <w:rPr>
          <w:lang w:val="pt-BR" w:eastAsia="x-none"/>
        </w:rPr>
        <w:t>Intra-Hospitalar</w:t>
      </w:r>
      <w:proofErr w:type="spellEnd"/>
      <w:r>
        <w:rPr>
          <w:lang w:val="pt-BR" w:eastAsia="x-none"/>
        </w:rPr>
        <w:t>’,</w:t>
      </w:r>
      <w:r w:rsidRPr="006F16E2">
        <w:rPr>
          <w:lang w:val="pt-BR" w:eastAsia="x-none"/>
        </w:rPr>
        <w:t xml:space="preserve"> </w:t>
      </w:r>
      <w:r>
        <w:rPr>
          <w:lang w:val="pt-BR" w:eastAsia="x-none"/>
        </w:rPr>
        <w:t>‘</w:t>
      </w:r>
      <w:proofErr w:type="spellStart"/>
      <w:r w:rsidRPr="006F16E2">
        <w:rPr>
          <w:lang w:val="pt-BR" w:eastAsia="x-none"/>
        </w:rPr>
        <w:t>Inter-Hospitalar</w:t>
      </w:r>
      <w:proofErr w:type="spellEnd"/>
      <w:r>
        <w:rPr>
          <w:lang w:val="pt-BR" w:eastAsia="x-none"/>
        </w:rPr>
        <w:t>’). A coluna referente ao local de proveniência do SU (‘</w:t>
      </w:r>
      <w:proofErr w:type="spellStart"/>
      <w:r w:rsidRPr="002B1518">
        <w:rPr>
          <w:lang w:val="pt-BR" w:eastAsia="x-none"/>
        </w:rPr>
        <w:t>Local_SU</w:t>
      </w:r>
      <w:proofErr w:type="spellEnd"/>
      <w:r>
        <w:rPr>
          <w:lang w:val="pt-BR" w:eastAsia="x-none"/>
        </w:rPr>
        <w:t xml:space="preserve">’) apresentou o mesmo problema da anterior, pelo que as variáveis ‘UDC1’, ‘UDC2’ </w:t>
      </w:r>
      <w:r w:rsidRPr="006F16E2">
        <w:rPr>
          <w:lang w:val="pt-BR" w:eastAsia="x-none"/>
        </w:rPr>
        <w:t>Unidade Cuidados Intermédios</w:t>
      </w:r>
      <w:r>
        <w:rPr>
          <w:lang w:val="pt-BR" w:eastAsia="x-none"/>
        </w:rPr>
        <w:t xml:space="preserve"> (UCISU) e </w:t>
      </w:r>
      <w:r w:rsidRPr="006F16E2">
        <w:rPr>
          <w:lang w:val="pt-BR" w:eastAsia="x-none"/>
        </w:rPr>
        <w:t>Ambulatório</w:t>
      </w:r>
      <w:r>
        <w:rPr>
          <w:lang w:val="pt-BR" w:eastAsia="x-none"/>
        </w:rPr>
        <w:t xml:space="preserve"> (‘AMBUL’) também foram descartadas. Do mesmo modo se procedeu com a informação relativa à variável do grupo de diagnóstico (‘</w:t>
      </w:r>
      <w:proofErr w:type="spellStart"/>
      <w:r w:rsidRPr="00AB67D1">
        <w:rPr>
          <w:lang w:val="pt-BR" w:eastAsia="x-none"/>
        </w:rPr>
        <w:t>Grupo_Diagn</w:t>
      </w:r>
      <w:proofErr w:type="spellEnd"/>
      <w:r>
        <w:rPr>
          <w:lang w:val="pt-BR" w:eastAsia="x-none"/>
        </w:rPr>
        <w:t>’) para as variáveis ‘N</w:t>
      </w:r>
      <w:r w:rsidRPr="006F16E2">
        <w:rPr>
          <w:lang w:val="pt-BR" w:eastAsia="x-none"/>
        </w:rPr>
        <w:t>eurológico</w:t>
      </w:r>
      <w:r>
        <w:rPr>
          <w:lang w:val="pt-BR" w:eastAsia="x-none"/>
        </w:rPr>
        <w:t>’, ‘</w:t>
      </w:r>
      <w:r w:rsidRPr="006F16E2">
        <w:rPr>
          <w:lang w:val="pt-BR" w:eastAsia="x-none"/>
        </w:rPr>
        <w:t>Cardiovascular</w:t>
      </w:r>
      <w:r>
        <w:rPr>
          <w:lang w:val="pt-BR" w:eastAsia="x-none"/>
        </w:rPr>
        <w:t>’, ‘</w:t>
      </w:r>
      <w:r w:rsidRPr="006F16E2">
        <w:rPr>
          <w:lang w:val="pt-BR" w:eastAsia="x-none"/>
        </w:rPr>
        <w:t>Gastrointestinal</w:t>
      </w:r>
      <w:r>
        <w:rPr>
          <w:lang w:val="pt-BR" w:eastAsia="x-none"/>
        </w:rPr>
        <w:t>’, ‘</w:t>
      </w:r>
      <w:r w:rsidRPr="006F16E2">
        <w:rPr>
          <w:lang w:val="pt-BR" w:eastAsia="x-none"/>
        </w:rPr>
        <w:t>Respiratório</w:t>
      </w:r>
      <w:r>
        <w:rPr>
          <w:lang w:val="pt-BR" w:eastAsia="x-none"/>
        </w:rPr>
        <w:t>’, ‘</w:t>
      </w:r>
      <w:r w:rsidRPr="006F16E2">
        <w:rPr>
          <w:lang w:val="pt-BR" w:eastAsia="x-none"/>
        </w:rPr>
        <w:t>Geniturinário</w:t>
      </w:r>
      <w:r>
        <w:rPr>
          <w:lang w:val="pt-BR" w:eastAsia="x-none"/>
        </w:rPr>
        <w:t>’, ‘</w:t>
      </w:r>
      <w:proofErr w:type="spellStart"/>
      <w:r w:rsidRPr="006F16E2">
        <w:rPr>
          <w:lang w:val="pt-BR" w:eastAsia="x-none"/>
        </w:rPr>
        <w:t>Musculosquelético</w:t>
      </w:r>
      <w:proofErr w:type="spellEnd"/>
      <w:r>
        <w:rPr>
          <w:lang w:val="pt-BR" w:eastAsia="x-none"/>
        </w:rPr>
        <w:t>’, ‘</w:t>
      </w:r>
      <w:r w:rsidRPr="006F16E2">
        <w:rPr>
          <w:lang w:val="pt-BR" w:eastAsia="x-none"/>
        </w:rPr>
        <w:t>Toxicidade de Drogas</w:t>
      </w:r>
      <w:r>
        <w:rPr>
          <w:lang w:val="pt-BR" w:eastAsia="x-none"/>
        </w:rPr>
        <w:t>’, ‘</w:t>
      </w:r>
      <w:r w:rsidRPr="006F16E2">
        <w:rPr>
          <w:lang w:val="pt-BR" w:eastAsia="x-none"/>
        </w:rPr>
        <w:t>Outro</w:t>
      </w:r>
      <w:r>
        <w:rPr>
          <w:lang w:val="pt-BR" w:eastAsia="x-none"/>
        </w:rPr>
        <w:t>’ e ‘</w:t>
      </w:r>
      <w:proofErr w:type="spellStart"/>
      <w:r w:rsidRPr="006F16E2">
        <w:rPr>
          <w:lang w:val="pt-BR" w:eastAsia="x-none"/>
        </w:rPr>
        <w:t>Hemato</w:t>
      </w:r>
      <w:proofErr w:type="spellEnd"/>
      <w:r w:rsidRPr="006F16E2">
        <w:rPr>
          <w:lang w:val="pt-BR" w:eastAsia="x-none"/>
        </w:rPr>
        <w:t>-Oncológico</w:t>
      </w:r>
      <w:r>
        <w:rPr>
          <w:lang w:val="pt-BR" w:eastAsia="x-none"/>
        </w:rPr>
        <w:t>’. Foram excluídas as colunas referentes à informação que levou ao resultado para os critérios SIRS (</w:t>
      </w:r>
      <w:proofErr w:type="spellStart"/>
      <w:r w:rsidRPr="00DA726E">
        <w:rPr>
          <w:lang w:val="pt-BR" w:eastAsia="x-none"/>
        </w:rPr>
        <w:t>Freq_Resp</w:t>
      </w:r>
      <w:proofErr w:type="spellEnd"/>
      <w:r>
        <w:rPr>
          <w:lang w:val="pt-BR" w:eastAsia="x-none"/>
        </w:rPr>
        <w:t xml:space="preserve">’, </w:t>
      </w:r>
      <w:r w:rsidRPr="00DA726E">
        <w:rPr>
          <w:lang w:val="pt-BR" w:eastAsia="x-none"/>
        </w:rPr>
        <w:t>'</w:t>
      </w:r>
      <w:proofErr w:type="spellStart"/>
      <w:r w:rsidRPr="00DA726E">
        <w:rPr>
          <w:lang w:val="pt-BR" w:eastAsia="x-none"/>
        </w:rPr>
        <w:t>Freq_Card</w:t>
      </w:r>
      <w:proofErr w:type="spellEnd"/>
      <w:r w:rsidRPr="00DA726E">
        <w:rPr>
          <w:lang w:val="pt-BR" w:eastAsia="x-none"/>
        </w:rPr>
        <w:t>',</w:t>
      </w:r>
      <w:r>
        <w:rPr>
          <w:lang w:val="pt-BR" w:eastAsia="x-none"/>
        </w:rPr>
        <w:t xml:space="preserve"> </w:t>
      </w:r>
      <w:r w:rsidRPr="00DA726E">
        <w:rPr>
          <w:lang w:val="pt-BR" w:eastAsia="x-none"/>
        </w:rPr>
        <w:t>'</w:t>
      </w:r>
      <w:proofErr w:type="spellStart"/>
      <w:r w:rsidRPr="00DA726E">
        <w:rPr>
          <w:lang w:val="pt-BR" w:eastAsia="x-none"/>
        </w:rPr>
        <w:t>Temp_Corporal</w:t>
      </w:r>
      <w:proofErr w:type="spellEnd"/>
      <w:r w:rsidRPr="00DA726E">
        <w:rPr>
          <w:lang w:val="pt-BR" w:eastAsia="x-none"/>
        </w:rPr>
        <w:t>', '</w:t>
      </w:r>
      <w:proofErr w:type="spellStart"/>
      <w:r w:rsidRPr="00DA726E">
        <w:rPr>
          <w:lang w:val="pt-BR" w:eastAsia="x-none"/>
        </w:rPr>
        <w:t>Cont_Leucócitos</w:t>
      </w:r>
      <w:proofErr w:type="spellEnd"/>
      <w:r w:rsidRPr="00DA726E">
        <w:rPr>
          <w:lang w:val="pt-BR" w:eastAsia="x-none"/>
        </w:rPr>
        <w:t>'</w:t>
      </w:r>
      <w:r>
        <w:rPr>
          <w:lang w:val="pt-BR" w:eastAsia="x-none"/>
        </w:rPr>
        <w:t>), bem como a coluna SIRS</w:t>
      </w:r>
      <w:r w:rsidRPr="00DA726E">
        <w:rPr>
          <w:lang w:val="pt-BR" w:eastAsia="x-none"/>
        </w:rPr>
        <w:t xml:space="preserve"> _2</w:t>
      </w:r>
      <w:r>
        <w:rPr>
          <w:lang w:val="pt-BR" w:eastAsia="x-none"/>
        </w:rPr>
        <w:t>’ que continha informação já presente na coluna SIRS. Da mesma maneira, também as colunas ‘</w:t>
      </w:r>
      <w:r w:rsidRPr="006F242E">
        <w:rPr>
          <w:lang w:val="pt-BR" w:eastAsia="x-none"/>
        </w:rPr>
        <w:t>AC0</w:t>
      </w:r>
      <w:r>
        <w:rPr>
          <w:lang w:val="pt-BR" w:eastAsia="x-none"/>
        </w:rPr>
        <w:t>’</w:t>
      </w:r>
      <w:r w:rsidRPr="006F242E">
        <w:rPr>
          <w:lang w:val="pt-BR" w:eastAsia="x-none"/>
        </w:rPr>
        <w:t>,</w:t>
      </w:r>
      <w:r>
        <w:rPr>
          <w:lang w:val="pt-BR" w:eastAsia="x-none"/>
        </w:rPr>
        <w:t xml:space="preserve"> ‘</w:t>
      </w:r>
      <w:r w:rsidRPr="006F242E">
        <w:rPr>
          <w:lang w:val="pt-BR" w:eastAsia="x-none"/>
        </w:rPr>
        <w:t>AC1</w:t>
      </w:r>
      <w:r>
        <w:rPr>
          <w:lang w:val="pt-BR" w:eastAsia="x-none"/>
        </w:rPr>
        <w:t>’</w:t>
      </w:r>
      <w:r w:rsidRPr="006F242E">
        <w:rPr>
          <w:lang w:val="pt-BR" w:eastAsia="x-none"/>
        </w:rPr>
        <w:t>,</w:t>
      </w:r>
      <w:r>
        <w:rPr>
          <w:lang w:val="pt-BR" w:eastAsia="x-none"/>
        </w:rPr>
        <w:t xml:space="preserve"> ‘</w:t>
      </w:r>
      <w:r w:rsidRPr="006F242E">
        <w:rPr>
          <w:lang w:val="pt-BR" w:eastAsia="x-none"/>
        </w:rPr>
        <w:t>AC2_3</w:t>
      </w:r>
      <w:r>
        <w:rPr>
          <w:lang w:val="pt-BR" w:eastAsia="x-none"/>
        </w:rPr>
        <w:t>’</w:t>
      </w:r>
      <w:r w:rsidRPr="006F242E">
        <w:rPr>
          <w:lang w:val="pt-BR" w:eastAsia="x-none"/>
        </w:rPr>
        <w:t xml:space="preserve">, </w:t>
      </w:r>
      <w:r>
        <w:rPr>
          <w:lang w:val="pt-BR" w:eastAsia="x-none"/>
        </w:rPr>
        <w:t>‘</w:t>
      </w:r>
      <w:r w:rsidRPr="006F242E">
        <w:rPr>
          <w:lang w:val="pt-BR" w:eastAsia="x-none"/>
        </w:rPr>
        <w:t>AC_mais_q_3</w:t>
      </w:r>
      <w:r>
        <w:rPr>
          <w:lang w:val="pt-BR" w:eastAsia="x-none"/>
        </w:rPr>
        <w:t>’, ‘</w:t>
      </w:r>
      <w:r w:rsidRPr="006F242E">
        <w:rPr>
          <w:lang w:val="pt-BR" w:eastAsia="x-none"/>
        </w:rPr>
        <w:t>AC_1_todos</w:t>
      </w:r>
      <w:r>
        <w:rPr>
          <w:lang w:val="pt-BR" w:eastAsia="x-none"/>
        </w:rPr>
        <w:t>’ e ‘</w:t>
      </w:r>
      <w:r w:rsidRPr="00F30B34">
        <w:rPr>
          <w:lang w:val="pt-BR" w:eastAsia="x-none"/>
        </w:rPr>
        <w:t>AC_2_3_todos</w:t>
      </w:r>
      <w:r>
        <w:rPr>
          <w:lang w:val="pt-BR" w:eastAsia="x-none"/>
        </w:rPr>
        <w:t xml:space="preserve">’ foram descartadas, pois para além de não se ter entendido a razão da sua existência continham 421 valores omissos. Para além destas, o mesmo sucedeu às colunas </w:t>
      </w:r>
      <w:r w:rsidRPr="009A062C">
        <w:rPr>
          <w:lang w:val="pt-BR" w:eastAsia="x-none"/>
        </w:rPr>
        <w:t>'</w:t>
      </w:r>
      <w:proofErr w:type="spellStart"/>
      <w:r w:rsidRPr="009A062C">
        <w:rPr>
          <w:lang w:val="pt-BR" w:eastAsia="x-none"/>
        </w:rPr>
        <w:t>Falta_atenção_auditiva</w:t>
      </w:r>
      <w:proofErr w:type="spellEnd"/>
      <w:r w:rsidRPr="009A062C">
        <w:rPr>
          <w:lang w:val="pt-BR" w:eastAsia="x-none"/>
        </w:rPr>
        <w:t>'</w:t>
      </w:r>
      <w:r>
        <w:rPr>
          <w:lang w:val="pt-BR" w:eastAsia="x-none"/>
        </w:rPr>
        <w:t>,</w:t>
      </w:r>
      <w:r w:rsidRPr="009A062C">
        <w:rPr>
          <w:lang w:val="pt-BR" w:eastAsia="x-none"/>
        </w:rPr>
        <w:t xml:space="preserve"> '</w:t>
      </w:r>
      <w:proofErr w:type="spellStart"/>
      <w:r w:rsidRPr="009A062C">
        <w:rPr>
          <w:lang w:val="pt-BR" w:eastAsia="x-none"/>
        </w:rPr>
        <w:t>Falta_atenção_visual</w:t>
      </w:r>
      <w:proofErr w:type="spellEnd"/>
      <w:r w:rsidRPr="009A062C">
        <w:rPr>
          <w:lang w:val="pt-BR" w:eastAsia="x-none"/>
        </w:rPr>
        <w:t>'</w:t>
      </w:r>
      <w:r>
        <w:rPr>
          <w:lang w:val="pt-BR" w:eastAsia="x-none"/>
        </w:rPr>
        <w:t>,</w:t>
      </w:r>
      <w:r w:rsidRPr="009A062C">
        <w:rPr>
          <w:lang w:val="pt-BR" w:eastAsia="x-none"/>
        </w:rPr>
        <w:t xml:space="preserve"> 'RASS_2'</w:t>
      </w:r>
      <w:r>
        <w:rPr>
          <w:lang w:val="pt-BR" w:eastAsia="x-none"/>
        </w:rPr>
        <w:t>,</w:t>
      </w:r>
      <w:r w:rsidRPr="009A062C">
        <w:rPr>
          <w:lang w:val="pt-BR" w:eastAsia="x-none"/>
        </w:rPr>
        <w:t xml:space="preserve"> 'RASS_3'</w:t>
      </w:r>
      <w:r>
        <w:rPr>
          <w:lang w:val="pt-BR" w:eastAsia="x-none"/>
        </w:rPr>
        <w:t xml:space="preserve">, pois foram dados auxiliares para se chegar ao diagnóstico do </w:t>
      </w:r>
      <w:r w:rsidRPr="009A062C">
        <w:rPr>
          <w:i/>
          <w:iCs/>
          <w:lang w:val="pt-BR" w:eastAsia="x-none"/>
        </w:rPr>
        <w:t>delirium</w:t>
      </w:r>
      <w:r>
        <w:rPr>
          <w:lang w:val="pt-BR" w:eastAsia="x-none"/>
        </w:rPr>
        <w:t xml:space="preserve">. </w:t>
      </w:r>
      <w:r>
        <w:rPr>
          <w:lang w:val="pt-PT" w:eastAsia="x-none"/>
        </w:rPr>
        <w:t xml:space="preserve">Ficando apenas a coluna ‘Delirium’ que expressa os resultados relativos à presença ou não de </w:t>
      </w:r>
      <w:r w:rsidRPr="00F32767">
        <w:rPr>
          <w:i/>
          <w:iCs/>
          <w:lang w:val="pt-PT" w:eastAsia="x-none"/>
        </w:rPr>
        <w:t>delirium</w:t>
      </w:r>
      <w:r>
        <w:rPr>
          <w:i/>
          <w:iCs/>
          <w:lang w:val="pt-PT" w:eastAsia="x-none"/>
        </w:rPr>
        <w:t xml:space="preserve"> </w:t>
      </w:r>
      <w:r>
        <w:rPr>
          <w:lang w:val="pt-PT" w:eastAsia="x-none"/>
        </w:rPr>
        <w:t>no individuo. Assim como, a coluna ‘</w:t>
      </w:r>
      <w:proofErr w:type="spellStart"/>
      <w:r w:rsidRPr="00332792">
        <w:rPr>
          <w:lang w:val="pt-PT" w:eastAsia="x-none"/>
        </w:rPr>
        <w:t>resulta_hipo_hiper</w:t>
      </w:r>
      <w:proofErr w:type="spellEnd"/>
      <w:r>
        <w:rPr>
          <w:lang w:val="pt-PT" w:eastAsia="x-none"/>
        </w:rPr>
        <w:t xml:space="preserve">’, foi também descartada, pois a informação contida é a mesma da coluna ‘Delirium’, com a diferença que especificava o tipo de </w:t>
      </w:r>
      <w:r w:rsidRPr="00332792">
        <w:rPr>
          <w:i/>
          <w:iCs/>
          <w:lang w:val="pt-PT" w:eastAsia="x-none"/>
        </w:rPr>
        <w:t>delirium</w:t>
      </w:r>
      <w:r w:rsidR="00157496">
        <w:rPr>
          <w:i/>
          <w:iCs/>
          <w:lang w:val="pt-PT" w:eastAsia="x-none"/>
        </w:rPr>
        <w:t xml:space="preserve"> </w:t>
      </w:r>
      <w:r w:rsidR="00157496">
        <w:rPr>
          <w:lang w:val="pt-PT" w:eastAsia="x-none"/>
        </w:rPr>
        <w:t>ocorrido em cada individuo</w:t>
      </w:r>
      <w:r>
        <w:rPr>
          <w:lang w:val="pt-PT" w:eastAsia="x-none"/>
        </w:rPr>
        <w:t xml:space="preserve">. </w:t>
      </w:r>
    </w:p>
    <w:p w14:paraId="7237400D" w14:textId="4D8B48F5" w:rsidR="00A27A4F" w:rsidRDefault="00A27A4F" w:rsidP="00A27A4F">
      <w:pPr>
        <w:ind w:firstLine="720"/>
        <w:rPr>
          <w:lang w:val="pt-PT"/>
        </w:rPr>
      </w:pPr>
      <w:r>
        <w:rPr>
          <w:lang w:val="pt-BR" w:eastAsia="x-none"/>
        </w:rPr>
        <w:t xml:space="preserve">Ainda dentro desta temática, procedeu-se </w:t>
      </w:r>
      <w:r w:rsidR="007A00CC">
        <w:rPr>
          <w:lang w:val="pt-BR" w:eastAsia="x-none"/>
        </w:rPr>
        <w:t xml:space="preserve">ao arranjo </w:t>
      </w:r>
      <w:r>
        <w:rPr>
          <w:lang w:val="pt-PT"/>
        </w:rPr>
        <w:t>da coluna ‘</w:t>
      </w:r>
      <w:proofErr w:type="spellStart"/>
      <w:r w:rsidRPr="00346592">
        <w:rPr>
          <w:lang w:val="pt-PT"/>
        </w:rPr>
        <w:t>Interna_Dias</w:t>
      </w:r>
      <w:proofErr w:type="spellEnd"/>
      <w:r>
        <w:rPr>
          <w:lang w:val="pt-PT"/>
        </w:rPr>
        <w:t>’</w:t>
      </w:r>
      <w:r w:rsidRPr="00346592">
        <w:rPr>
          <w:lang w:val="pt-PT"/>
        </w:rPr>
        <w:t>,</w:t>
      </w:r>
      <w:r>
        <w:rPr>
          <w:lang w:val="pt-PT"/>
        </w:rPr>
        <w:t xml:space="preserve"> devido ao facto de esta coluna </w:t>
      </w:r>
      <w:r w:rsidRPr="00346592">
        <w:rPr>
          <w:lang w:val="pt-PT"/>
        </w:rPr>
        <w:t xml:space="preserve">e a </w:t>
      </w:r>
      <w:r>
        <w:rPr>
          <w:lang w:val="pt-PT"/>
        </w:rPr>
        <w:t>‘</w:t>
      </w:r>
      <w:proofErr w:type="spellStart"/>
      <w:r w:rsidRPr="00346592">
        <w:rPr>
          <w:lang w:val="pt-PT"/>
        </w:rPr>
        <w:t>Interna_Horas</w:t>
      </w:r>
      <w:proofErr w:type="spellEnd"/>
      <w:r>
        <w:rPr>
          <w:lang w:val="pt-PT"/>
        </w:rPr>
        <w:t>’</w:t>
      </w:r>
      <w:r>
        <w:rPr>
          <w:b/>
          <w:bCs/>
          <w:lang w:val="pt-PT"/>
        </w:rPr>
        <w:t xml:space="preserve"> </w:t>
      </w:r>
      <w:r>
        <w:rPr>
          <w:lang w:val="pt-PT"/>
        </w:rPr>
        <w:t xml:space="preserve">representarem o mesmo tipo de informação, mas em unidades de medida diferentes. Então, optou-se por colocar a informação contida nas duas colunas apenas numa e fez-se a conversão das horas para dias (1 hora corresponde a 0.0417 dias). </w:t>
      </w:r>
    </w:p>
    <w:p w14:paraId="737AC700" w14:textId="48314FB3" w:rsidR="00533DA9" w:rsidRDefault="00533DA9" w:rsidP="00A27A4F">
      <w:pPr>
        <w:ind w:firstLine="720"/>
        <w:rPr>
          <w:lang w:val="pt-PT"/>
        </w:rPr>
      </w:pPr>
    </w:p>
    <w:p w14:paraId="615DAE03" w14:textId="282B99EA" w:rsidR="00533DA9" w:rsidRPr="00A30E6F" w:rsidRDefault="00533DA9" w:rsidP="00533DA9">
      <w:pPr>
        <w:pStyle w:val="Heading3"/>
        <w:rPr>
          <w:lang w:val="pt-BR" w:eastAsia="x-none"/>
        </w:rPr>
      </w:pPr>
      <w:bookmarkStart w:id="65" w:name="_Toc89964722"/>
      <w:r w:rsidRPr="00A30E6F">
        <w:rPr>
          <w:lang w:val="pt-PT" w:eastAsia="x-none"/>
        </w:rPr>
        <w:lastRenderedPageBreak/>
        <w:t xml:space="preserve">Identificação de colunas com </w:t>
      </w:r>
      <w:r>
        <w:rPr>
          <w:lang w:val="pt-PT" w:eastAsia="x-none"/>
        </w:rPr>
        <w:t>valores únicos</w:t>
      </w:r>
      <w:bookmarkEnd w:id="65"/>
    </w:p>
    <w:p w14:paraId="311D8721" w14:textId="7982047A" w:rsidR="00A27A4F" w:rsidRDefault="00A27A4F" w:rsidP="00533DA9">
      <w:pPr>
        <w:ind w:firstLine="709"/>
        <w:rPr>
          <w:lang w:val="pt-PT" w:eastAsia="x-none"/>
        </w:rPr>
      </w:pPr>
      <w:r w:rsidRPr="00147C1F">
        <w:rPr>
          <w:lang w:val="pt-PT" w:eastAsia="x-none"/>
        </w:rPr>
        <w:t xml:space="preserve">As colunas que </w:t>
      </w:r>
      <w:r>
        <w:rPr>
          <w:lang w:val="pt-PT" w:eastAsia="x-none"/>
        </w:rPr>
        <w:t>apresentam</w:t>
      </w:r>
      <w:r w:rsidRPr="00147C1F">
        <w:rPr>
          <w:lang w:val="pt-PT" w:eastAsia="x-none"/>
        </w:rPr>
        <w:t xml:space="preserve"> um único valor para todas as linhas não contêm qualquer informação</w:t>
      </w:r>
      <w:r>
        <w:rPr>
          <w:lang w:val="pt-PT" w:eastAsia="x-none"/>
        </w:rPr>
        <w:t xml:space="preserve"> relevante</w:t>
      </w:r>
      <w:r w:rsidRPr="00147C1F">
        <w:rPr>
          <w:lang w:val="pt-PT" w:eastAsia="x-none"/>
        </w:rPr>
        <w:t xml:space="preserve"> para </w:t>
      </w:r>
      <w:r>
        <w:rPr>
          <w:lang w:val="pt-PT" w:eastAsia="x-none"/>
        </w:rPr>
        <w:t xml:space="preserve">o processo de </w:t>
      </w:r>
      <w:r w:rsidRPr="00147C1F">
        <w:rPr>
          <w:lang w:val="pt-PT" w:eastAsia="x-none"/>
        </w:rPr>
        <w:t>modelação</w:t>
      </w:r>
      <w:r>
        <w:rPr>
          <w:lang w:val="pt-PT" w:eastAsia="x-none"/>
        </w:rPr>
        <w:t xml:space="preserve"> e </w:t>
      </w:r>
      <w:r w:rsidRPr="00147C1F">
        <w:rPr>
          <w:lang w:val="pt-PT" w:eastAsia="x-none"/>
        </w:rPr>
        <w:t>pode</w:t>
      </w:r>
      <w:r>
        <w:rPr>
          <w:lang w:val="pt-PT" w:eastAsia="x-none"/>
        </w:rPr>
        <w:t>m</w:t>
      </w:r>
      <w:r w:rsidRPr="00147C1F">
        <w:rPr>
          <w:lang w:val="pt-PT" w:eastAsia="x-none"/>
        </w:rPr>
        <w:t xml:space="preserve"> também causar erros ou resultados inesperados</w:t>
      </w:r>
      <w:r>
        <w:rPr>
          <w:lang w:val="pt-PT" w:eastAsia="x-none"/>
        </w:rPr>
        <w:t xml:space="preserve">. </w:t>
      </w:r>
      <w:r w:rsidRPr="00147C1F">
        <w:rPr>
          <w:lang w:val="pt-PT" w:eastAsia="x-none"/>
        </w:rPr>
        <w:t>Estas colunas ou preditores refe</w:t>
      </w:r>
      <w:r>
        <w:rPr>
          <w:lang w:val="pt-PT" w:eastAsia="x-none"/>
        </w:rPr>
        <w:t>rem-se</w:t>
      </w:r>
      <w:r w:rsidRPr="00147C1F">
        <w:rPr>
          <w:lang w:val="pt-PT" w:eastAsia="x-none"/>
        </w:rPr>
        <w:t xml:space="preserve"> a preditores de variação zero</w:t>
      </w:r>
      <w:r>
        <w:rPr>
          <w:lang w:val="pt-PT" w:eastAsia="x-none"/>
        </w:rPr>
        <w:t xml:space="preserve">, </w:t>
      </w:r>
      <w:r w:rsidRPr="00147C1F">
        <w:rPr>
          <w:lang w:val="pt-PT" w:eastAsia="x-none"/>
        </w:rPr>
        <w:t>porque não há variação</w:t>
      </w:r>
      <w:r>
        <w:rPr>
          <w:lang w:val="pt-PT" w:eastAsia="x-none"/>
        </w:rPr>
        <w:t xml:space="preserve"> de valores na variável. </w:t>
      </w:r>
      <w:r w:rsidRPr="00147C1F">
        <w:rPr>
          <w:lang w:val="pt-PT" w:eastAsia="x-none"/>
        </w:rPr>
        <w:t xml:space="preserve">É possível detetar </w:t>
      </w:r>
      <w:r>
        <w:rPr>
          <w:lang w:val="pt-PT" w:eastAsia="x-none"/>
        </w:rPr>
        <w:t>linhas com</w:t>
      </w:r>
      <w:r w:rsidRPr="00147C1F">
        <w:rPr>
          <w:lang w:val="pt-PT" w:eastAsia="x-none"/>
        </w:rPr>
        <w:t xml:space="preserve"> esta propriedade usando a função </w:t>
      </w:r>
      <w:proofErr w:type="spellStart"/>
      <w:r w:rsidRPr="00600D53">
        <w:rPr>
          <w:i/>
          <w:iCs/>
          <w:lang w:val="pt-PT" w:eastAsia="x-none"/>
        </w:rPr>
        <w:t>unique</w:t>
      </w:r>
      <w:proofErr w:type="spellEnd"/>
      <w:r w:rsidRPr="00600D53">
        <w:rPr>
          <w:i/>
          <w:iCs/>
          <w:lang w:val="pt-PT" w:eastAsia="x-none"/>
        </w:rPr>
        <w:t>()</w:t>
      </w:r>
      <w:r w:rsidRPr="00147C1F">
        <w:rPr>
          <w:lang w:val="pt-PT" w:eastAsia="x-none"/>
        </w:rPr>
        <w:t xml:space="preserve"> </w:t>
      </w:r>
      <w:r>
        <w:rPr>
          <w:lang w:val="pt-PT" w:eastAsia="x-none"/>
        </w:rPr>
        <w:t xml:space="preserve">da biblioteca </w:t>
      </w:r>
      <w:proofErr w:type="spellStart"/>
      <w:r w:rsidRPr="00600D53">
        <w:rPr>
          <w:i/>
          <w:iCs/>
          <w:lang w:val="pt-PT" w:eastAsia="x-none"/>
        </w:rPr>
        <w:t>NumPy</w:t>
      </w:r>
      <w:proofErr w:type="spellEnd"/>
      <w:r w:rsidRPr="00147C1F">
        <w:rPr>
          <w:lang w:val="pt-PT" w:eastAsia="x-none"/>
        </w:rPr>
        <w:t xml:space="preserve"> que </w:t>
      </w:r>
      <w:r>
        <w:rPr>
          <w:lang w:val="pt-PT" w:eastAsia="x-none"/>
        </w:rPr>
        <w:t>devolve</w:t>
      </w:r>
      <w:r w:rsidRPr="00147C1F">
        <w:rPr>
          <w:lang w:val="pt-PT" w:eastAsia="x-none"/>
        </w:rPr>
        <w:t xml:space="preserve"> o número de valores únicos </w:t>
      </w:r>
      <w:r>
        <w:rPr>
          <w:lang w:val="pt-PT" w:eastAsia="x-none"/>
        </w:rPr>
        <w:t>de cada</w:t>
      </w:r>
      <w:r w:rsidRPr="00147C1F">
        <w:rPr>
          <w:lang w:val="pt-PT" w:eastAsia="x-none"/>
        </w:rPr>
        <w:t xml:space="preserve"> coluna. </w:t>
      </w:r>
      <w:r>
        <w:rPr>
          <w:lang w:val="pt-PT" w:eastAsia="x-none"/>
        </w:rPr>
        <w:t xml:space="preserve">A </w:t>
      </w:r>
      <w:r>
        <w:rPr>
          <w:lang w:val="pt-PT" w:eastAsia="x-none"/>
        </w:rPr>
        <w:fldChar w:fldCharType="begin"/>
      </w:r>
      <w:r>
        <w:rPr>
          <w:lang w:val="pt-PT" w:eastAsia="x-none"/>
        </w:rPr>
        <w:instrText xml:space="preserve"> REF _Ref88137877 \h </w:instrText>
      </w:r>
      <w:r>
        <w:rPr>
          <w:lang w:val="pt-PT" w:eastAsia="x-none"/>
        </w:rPr>
        <w:fldChar w:fldCharType="separate"/>
      </w:r>
      <w:proofErr w:type="spellStart"/>
      <w:r w:rsidR="00737ACF" w:rsidRPr="00316DEA">
        <w:rPr>
          <w:b/>
          <w:bCs/>
          <w:lang w:val="pt-BR" w:eastAsia="x-none"/>
        </w:rPr>
        <w:t>Error</w:t>
      </w:r>
      <w:proofErr w:type="spellEnd"/>
      <w:r w:rsidR="00737ACF" w:rsidRPr="00316DEA">
        <w:rPr>
          <w:b/>
          <w:bCs/>
          <w:lang w:val="pt-BR" w:eastAsia="x-none"/>
        </w:rPr>
        <w:t xml:space="preserve">! </w:t>
      </w:r>
      <w:proofErr w:type="spellStart"/>
      <w:r w:rsidR="00737ACF" w:rsidRPr="00316DEA">
        <w:rPr>
          <w:b/>
          <w:bCs/>
          <w:lang w:val="pt-BR" w:eastAsia="x-none"/>
        </w:rPr>
        <w:t>Reference</w:t>
      </w:r>
      <w:proofErr w:type="spellEnd"/>
      <w:r w:rsidR="00737ACF" w:rsidRPr="00316DEA">
        <w:rPr>
          <w:b/>
          <w:bCs/>
          <w:lang w:val="pt-BR" w:eastAsia="x-none"/>
        </w:rPr>
        <w:t xml:space="preserve"> </w:t>
      </w:r>
      <w:proofErr w:type="spellStart"/>
      <w:r w:rsidR="00737ACF" w:rsidRPr="00316DEA">
        <w:rPr>
          <w:b/>
          <w:bCs/>
          <w:lang w:val="pt-BR" w:eastAsia="x-none"/>
        </w:rPr>
        <w:t>source</w:t>
      </w:r>
      <w:proofErr w:type="spellEnd"/>
      <w:r w:rsidR="00737ACF" w:rsidRPr="00316DEA">
        <w:rPr>
          <w:b/>
          <w:bCs/>
          <w:lang w:val="pt-BR" w:eastAsia="x-none"/>
        </w:rPr>
        <w:t xml:space="preserve"> </w:t>
      </w:r>
      <w:proofErr w:type="spellStart"/>
      <w:r w:rsidR="00737ACF" w:rsidRPr="00316DEA">
        <w:rPr>
          <w:b/>
          <w:bCs/>
          <w:lang w:val="pt-BR" w:eastAsia="x-none"/>
        </w:rPr>
        <w:t>not</w:t>
      </w:r>
      <w:proofErr w:type="spellEnd"/>
      <w:r w:rsidR="00737ACF" w:rsidRPr="00316DEA">
        <w:rPr>
          <w:b/>
          <w:bCs/>
          <w:lang w:val="pt-BR" w:eastAsia="x-none"/>
        </w:rPr>
        <w:t xml:space="preserve"> </w:t>
      </w:r>
      <w:proofErr w:type="spellStart"/>
      <w:r w:rsidR="00737ACF" w:rsidRPr="00316DEA">
        <w:rPr>
          <w:b/>
          <w:bCs/>
          <w:lang w:val="pt-BR" w:eastAsia="x-none"/>
        </w:rPr>
        <w:t>found</w:t>
      </w:r>
      <w:proofErr w:type="spellEnd"/>
      <w:r w:rsidR="00737ACF" w:rsidRPr="00316DEA">
        <w:rPr>
          <w:b/>
          <w:bCs/>
          <w:lang w:val="pt-BR" w:eastAsia="x-none"/>
        </w:rPr>
        <w:t>.</w:t>
      </w:r>
      <w:r>
        <w:rPr>
          <w:lang w:val="pt-PT" w:eastAsia="x-none"/>
        </w:rPr>
        <w:fldChar w:fldCharType="end"/>
      </w:r>
      <w:r>
        <w:rPr>
          <w:lang w:val="pt-PT" w:eastAsia="x-none"/>
        </w:rPr>
        <w:t xml:space="preserve"> exibe</w:t>
      </w:r>
      <w:r w:rsidRPr="00147C1F">
        <w:rPr>
          <w:lang w:val="pt-PT" w:eastAsia="x-none"/>
        </w:rPr>
        <w:t xml:space="preserve"> o conjunto de </w:t>
      </w:r>
      <w:r>
        <w:rPr>
          <w:lang w:val="pt-PT" w:eastAsia="x-none"/>
        </w:rPr>
        <w:t xml:space="preserve">variáveis </w:t>
      </w:r>
      <w:r w:rsidR="009E40B5">
        <w:rPr>
          <w:lang w:val="pt-PT" w:eastAsia="x-none"/>
        </w:rPr>
        <w:t xml:space="preserve">que </w:t>
      </w:r>
      <w:r w:rsidR="00684269">
        <w:rPr>
          <w:lang w:val="pt-PT" w:eastAsia="x-none"/>
        </w:rPr>
        <w:t>possuem</w:t>
      </w:r>
      <w:r w:rsidR="009E40B5">
        <w:rPr>
          <w:lang w:val="pt-PT" w:eastAsia="x-none"/>
        </w:rPr>
        <w:t xml:space="preserve"> apenas um valor. S</w:t>
      </w:r>
      <w:r w:rsidR="006E45D2">
        <w:rPr>
          <w:lang w:val="pt-PT" w:eastAsia="x-none"/>
        </w:rPr>
        <w:t xml:space="preserve">endo possível verificar que as variáveis exibidas apresentam o valor de 1, significando que as variáveis </w:t>
      </w:r>
      <w:r w:rsidR="00684269">
        <w:rPr>
          <w:lang w:val="pt-PT" w:eastAsia="x-none"/>
        </w:rPr>
        <w:t>contém</w:t>
      </w:r>
      <w:r w:rsidR="006E45D2">
        <w:rPr>
          <w:lang w:val="pt-PT" w:eastAsia="x-none"/>
        </w:rPr>
        <w:t xml:space="preserve"> o mesmo valor para todas as entradas. </w:t>
      </w:r>
      <w:r w:rsidR="009E40B5">
        <w:rPr>
          <w:lang w:val="pt-PT" w:eastAsia="x-none"/>
        </w:rPr>
        <w:t xml:space="preserve">E, por este motivo, estas quatro variáveis </w:t>
      </w:r>
      <w:r>
        <w:rPr>
          <w:lang w:val="pt-PT" w:eastAsia="x-none"/>
        </w:rPr>
        <w:t xml:space="preserve">foram eliminadas do conjunto de dados. </w:t>
      </w:r>
    </w:p>
    <w:p w14:paraId="54D5D5C7" w14:textId="77777777" w:rsidR="00A27A4F" w:rsidRDefault="00A27A4F" w:rsidP="00A27A4F">
      <w:pPr>
        <w:ind w:firstLine="567"/>
        <w:rPr>
          <w:lang w:val="pt-PT" w:eastAsia="x-none"/>
        </w:rPr>
      </w:pPr>
    </w:p>
    <w:p w14:paraId="2A771680" w14:textId="3B8DCB5F" w:rsidR="00A27A4F" w:rsidRPr="0093124D" w:rsidRDefault="00A27A4F" w:rsidP="00A27A4F">
      <w:pPr>
        <w:pStyle w:val="Caption"/>
        <w:keepNext/>
        <w:rPr>
          <w:lang w:val="pt-BR"/>
        </w:rPr>
      </w:pPr>
      <w:bookmarkStart w:id="66" w:name="_Toc89965001"/>
      <w:r w:rsidRPr="0093124D">
        <w:rPr>
          <w:lang w:val="pt-BR"/>
        </w:rPr>
        <w:t xml:space="preserve">Tabela </w:t>
      </w:r>
      <w:r>
        <w:fldChar w:fldCharType="begin"/>
      </w:r>
      <w:r w:rsidRPr="0093124D">
        <w:rPr>
          <w:lang w:val="pt-BR"/>
        </w:rPr>
        <w:instrText xml:space="preserve"> SEQ Tabela \* ARABIC </w:instrText>
      </w:r>
      <w:r>
        <w:fldChar w:fldCharType="separate"/>
      </w:r>
      <w:r w:rsidR="00737ACF">
        <w:rPr>
          <w:noProof/>
          <w:lang w:val="pt-BR"/>
        </w:rPr>
        <w:t>4</w:t>
      </w:r>
      <w:r>
        <w:fldChar w:fldCharType="end"/>
      </w:r>
      <w:r w:rsidRPr="0093124D">
        <w:rPr>
          <w:lang w:val="pt-BR"/>
        </w:rPr>
        <w:t xml:space="preserve"> </w:t>
      </w:r>
      <w:r>
        <w:rPr>
          <w:lang w:val="pt-BR"/>
        </w:rPr>
        <w:t>–</w:t>
      </w:r>
      <w:r w:rsidRPr="0093124D">
        <w:rPr>
          <w:lang w:val="pt-BR"/>
        </w:rPr>
        <w:t xml:space="preserve"> </w:t>
      </w:r>
      <w:r>
        <w:rPr>
          <w:lang w:val="pt-BR"/>
        </w:rPr>
        <w:t>Resultado da contagem de colunas com valores únicos</w:t>
      </w:r>
      <w:bookmarkEnd w:id="66"/>
      <w:r>
        <w:rPr>
          <w:lang w:val="pt-BR"/>
        </w:rPr>
        <w:t xml:space="preserve"> </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4"/>
        <w:gridCol w:w="3260"/>
      </w:tblGrid>
      <w:tr w:rsidR="00A27A4F" w14:paraId="340C369C" w14:textId="77777777" w:rsidTr="00C654BC">
        <w:trPr>
          <w:jc w:val="center"/>
        </w:trPr>
        <w:tc>
          <w:tcPr>
            <w:tcW w:w="1979" w:type="dxa"/>
            <w:shd w:val="clear" w:color="auto" w:fill="EEECE1" w:themeFill="background2"/>
          </w:tcPr>
          <w:p w14:paraId="35A6F2DC" w14:textId="77777777" w:rsidR="00A27A4F" w:rsidRPr="00AE12E8" w:rsidRDefault="00A27A4F" w:rsidP="00C654BC">
            <w:pPr>
              <w:jc w:val="center"/>
              <w:rPr>
                <w:b/>
                <w:bCs/>
                <w:lang w:val="pt-PT"/>
              </w:rPr>
            </w:pPr>
            <w:r>
              <w:rPr>
                <w:b/>
                <w:bCs/>
                <w:lang w:val="pt-PT"/>
              </w:rPr>
              <w:t>Coluna</w:t>
            </w:r>
          </w:p>
        </w:tc>
        <w:tc>
          <w:tcPr>
            <w:tcW w:w="3260" w:type="dxa"/>
            <w:shd w:val="clear" w:color="auto" w:fill="EEECE1" w:themeFill="background2"/>
          </w:tcPr>
          <w:p w14:paraId="60BFAAE6" w14:textId="77777777" w:rsidR="00A27A4F" w:rsidRPr="00AE12E8" w:rsidRDefault="00A27A4F" w:rsidP="00C654BC">
            <w:pPr>
              <w:jc w:val="center"/>
              <w:rPr>
                <w:b/>
                <w:bCs/>
                <w:lang w:val="pt-PT"/>
              </w:rPr>
            </w:pPr>
            <w:r>
              <w:rPr>
                <w:b/>
                <w:bCs/>
                <w:lang w:val="pt-PT"/>
              </w:rPr>
              <w:t xml:space="preserve">Resultado </w:t>
            </w:r>
          </w:p>
        </w:tc>
      </w:tr>
      <w:tr w:rsidR="00A27A4F" w14:paraId="0FEAC3E0" w14:textId="77777777" w:rsidTr="00C654BC">
        <w:trPr>
          <w:jc w:val="center"/>
        </w:trPr>
        <w:tc>
          <w:tcPr>
            <w:tcW w:w="1979" w:type="dxa"/>
          </w:tcPr>
          <w:p w14:paraId="5397DE94" w14:textId="1602D006" w:rsidR="00A27A4F" w:rsidRPr="008C6AE8" w:rsidRDefault="005A7DFC" w:rsidP="00C654BC">
            <w:pPr>
              <w:jc w:val="center"/>
              <w:rPr>
                <w:lang w:val="pt-PT"/>
              </w:rPr>
            </w:pPr>
            <w:r>
              <w:t>‘</w:t>
            </w:r>
            <w:proofErr w:type="spellStart"/>
            <w:r w:rsidR="00A27A4F" w:rsidRPr="00F16F6C">
              <w:t>Anticolinerg_Central</w:t>
            </w:r>
            <w:proofErr w:type="spellEnd"/>
            <w:r>
              <w:t>’</w:t>
            </w:r>
          </w:p>
        </w:tc>
        <w:tc>
          <w:tcPr>
            <w:tcW w:w="3260" w:type="dxa"/>
          </w:tcPr>
          <w:p w14:paraId="0442C0CA" w14:textId="77777777" w:rsidR="00A27A4F" w:rsidRPr="008C6AE8" w:rsidRDefault="00A27A4F" w:rsidP="00C654BC">
            <w:pPr>
              <w:jc w:val="center"/>
            </w:pPr>
            <w:r>
              <w:rPr>
                <w:lang w:val="pt-PT"/>
              </w:rPr>
              <w:t>1</w:t>
            </w:r>
          </w:p>
        </w:tc>
      </w:tr>
      <w:tr w:rsidR="00A27A4F" w14:paraId="1854C5B5" w14:textId="77777777" w:rsidTr="00C654BC">
        <w:trPr>
          <w:jc w:val="center"/>
        </w:trPr>
        <w:tc>
          <w:tcPr>
            <w:tcW w:w="1979" w:type="dxa"/>
          </w:tcPr>
          <w:p w14:paraId="3C692E95" w14:textId="1BBBDD05" w:rsidR="00A27A4F" w:rsidRPr="008C6AE8" w:rsidRDefault="005A7DFC" w:rsidP="00C654BC">
            <w:pPr>
              <w:jc w:val="center"/>
              <w:rPr>
                <w:lang w:val="pt-PT"/>
              </w:rPr>
            </w:pPr>
            <w:r>
              <w:t>‘</w:t>
            </w:r>
            <w:proofErr w:type="spellStart"/>
            <w:r w:rsidR="00A27A4F" w:rsidRPr="00F16F6C">
              <w:t>Relaxante_Musc</w:t>
            </w:r>
            <w:proofErr w:type="spellEnd"/>
            <w:r>
              <w:t>’</w:t>
            </w:r>
          </w:p>
        </w:tc>
        <w:tc>
          <w:tcPr>
            <w:tcW w:w="3260" w:type="dxa"/>
          </w:tcPr>
          <w:p w14:paraId="2A2CEB8A" w14:textId="77777777" w:rsidR="00A27A4F" w:rsidRPr="008C6AE8" w:rsidRDefault="00A27A4F" w:rsidP="00C654BC">
            <w:pPr>
              <w:jc w:val="center"/>
              <w:rPr>
                <w:lang w:val="pt-PT"/>
              </w:rPr>
            </w:pPr>
            <w:r>
              <w:rPr>
                <w:lang w:val="pt-PT"/>
              </w:rPr>
              <w:t>1</w:t>
            </w:r>
          </w:p>
        </w:tc>
      </w:tr>
      <w:tr w:rsidR="00A27A4F" w14:paraId="77282C6F" w14:textId="77777777" w:rsidTr="00C654BC">
        <w:trPr>
          <w:jc w:val="center"/>
        </w:trPr>
        <w:tc>
          <w:tcPr>
            <w:tcW w:w="1979" w:type="dxa"/>
          </w:tcPr>
          <w:p w14:paraId="0731698E" w14:textId="6EE2DFFF" w:rsidR="00A27A4F" w:rsidRPr="008C6AE8" w:rsidRDefault="005A7DFC" w:rsidP="00C654BC">
            <w:pPr>
              <w:jc w:val="center"/>
              <w:rPr>
                <w:lang w:val="pt-PT"/>
              </w:rPr>
            </w:pPr>
            <w:r>
              <w:rPr>
                <w:lang w:val="pt-PT"/>
              </w:rPr>
              <w:t>‘</w:t>
            </w:r>
            <w:proofErr w:type="spellStart"/>
            <w:r w:rsidR="00A27A4F" w:rsidRPr="00A01582">
              <w:rPr>
                <w:lang w:val="pt-PT"/>
              </w:rPr>
              <w:t>Alverine</w:t>
            </w:r>
            <w:proofErr w:type="spellEnd"/>
            <w:r>
              <w:rPr>
                <w:lang w:val="pt-PT"/>
              </w:rPr>
              <w:t>’</w:t>
            </w:r>
          </w:p>
        </w:tc>
        <w:tc>
          <w:tcPr>
            <w:tcW w:w="3260" w:type="dxa"/>
          </w:tcPr>
          <w:p w14:paraId="0DAB13ED" w14:textId="77777777" w:rsidR="00A27A4F" w:rsidRPr="008C6AE8" w:rsidRDefault="00A27A4F" w:rsidP="00C654BC">
            <w:pPr>
              <w:jc w:val="center"/>
              <w:rPr>
                <w:lang w:val="pt-PT"/>
              </w:rPr>
            </w:pPr>
            <w:r>
              <w:rPr>
                <w:lang w:val="pt-PT"/>
              </w:rPr>
              <w:t>1</w:t>
            </w:r>
          </w:p>
        </w:tc>
      </w:tr>
      <w:tr w:rsidR="00A27A4F" w14:paraId="7B2A81DA" w14:textId="77777777" w:rsidTr="00C654BC">
        <w:trPr>
          <w:jc w:val="center"/>
        </w:trPr>
        <w:tc>
          <w:tcPr>
            <w:tcW w:w="1979" w:type="dxa"/>
          </w:tcPr>
          <w:p w14:paraId="5B3D8726" w14:textId="2F29AC52" w:rsidR="00A27A4F" w:rsidRPr="008C6AE8" w:rsidRDefault="005A7DFC" w:rsidP="00C654BC">
            <w:pPr>
              <w:jc w:val="center"/>
              <w:rPr>
                <w:lang w:val="pt-PT"/>
              </w:rPr>
            </w:pPr>
            <w:r>
              <w:t>‘</w:t>
            </w:r>
            <w:r w:rsidR="00A27A4F" w:rsidRPr="00A01582">
              <w:t>Codeine</w:t>
            </w:r>
            <w:r>
              <w:t>’</w:t>
            </w:r>
          </w:p>
        </w:tc>
        <w:tc>
          <w:tcPr>
            <w:tcW w:w="3260" w:type="dxa"/>
          </w:tcPr>
          <w:p w14:paraId="62769B23" w14:textId="77777777" w:rsidR="00A27A4F" w:rsidRPr="008C6AE8" w:rsidRDefault="00A27A4F" w:rsidP="00C654BC">
            <w:pPr>
              <w:jc w:val="center"/>
              <w:rPr>
                <w:lang w:val="pt-PT"/>
              </w:rPr>
            </w:pPr>
            <w:r>
              <w:rPr>
                <w:lang w:val="pt-PT"/>
              </w:rPr>
              <w:t>1</w:t>
            </w:r>
          </w:p>
        </w:tc>
      </w:tr>
    </w:tbl>
    <w:p w14:paraId="28C476DE" w14:textId="77777777" w:rsidR="00A27A4F" w:rsidRDefault="00A27A4F" w:rsidP="00A27A4F">
      <w:pPr>
        <w:ind w:firstLine="567"/>
        <w:rPr>
          <w:lang w:val="pt-PT" w:eastAsia="x-none"/>
        </w:rPr>
      </w:pPr>
    </w:p>
    <w:p w14:paraId="1F7A6718" w14:textId="44029CE8" w:rsidR="0054395C" w:rsidRDefault="00A27A4F" w:rsidP="0054395C">
      <w:pPr>
        <w:ind w:firstLine="567"/>
        <w:rPr>
          <w:lang w:val="pt-PT" w:eastAsia="x-none"/>
        </w:rPr>
      </w:pPr>
      <w:r>
        <w:rPr>
          <w:lang w:val="pt-PT" w:eastAsia="x-none"/>
        </w:rPr>
        <w:t xml:space="preserve">Após a verificação das colunas que não apresentavam </w:t>
      </w:r>
      <w:r w:rsidR="00494D05">
        <w:rPr>
          <w:lang w:val="pt-PT" w:eastAsia="x-none"/>
        </w:rPr>
        <w:t>variação nos valores</w:t>
      </w:r>
      <w:r>
        <w:rPr>
          <w:lang w:val="pt-PT" w:eastAsia="x-none"/>
        </w:rPr>
        <w:t xml:space="preserve">, constatou-se que as colunas: </w:t>
      </w:r>
      <w:r w:rsidRPr="004A2438">
        <w:rPr>
          <w:lang w:val="pt-PT" w:eastAsia="x-none"/>
        </w:rPr>
        <w:t>'</w:t>
      </w:r>
      <w:proofErr w:type="spellStart"/>
      <w:r w:rsidRPr="004A2438">
        <w:rPr>
          <w:lang w:val="pt-PT" w:eastAsia="x-none"/>
        </w:rPr>
        <w:t>Antihistamínico</w:t>
      </w:r>
      <w:proofErr w:type="spellEnd"/>
      <w:r w:rsidRPr="004A2438">
        <w:rPr>
          <w:lang w:val="pt-PT" w:eastAsia="x-none"/>
        </w:rPr>
        <w:t>', 'Antidepressivo', '</w:t>
      </w:r>
      <w:proofErr w:type="spellStart"/>
      <w:r w:rsidRPr="004A2438">
        <w:rPr>
          <w:lang w:val="pt-PT" w:eastAsia="x-none"/>
        </w:rPr>
        <w:t>Antipsicótico</w:t>
      </w:r>
      <w:proofErr w:type="spellEnd"/>
      <w:r w:rsidRPr="004A2438">
        <w:rPr>
          <w:lang w:val="pt-PT" w:eastAsia="x-none"/>
        </w:rPr>
        <w:t>', '</w:t>
      </w:r>
      <w:proofErr w:type="spellStart"/>
      <w:r w:rsidRPr="004A2438">
        <w:rPr>
          <w:lang w:val="pt-PT" w:eastAsia="x-none"/>
        </w:rPr>
        <w:t>Antiespasmódicos_GInt</w:t>
      </w:r>
      <w:proofErr w:type="spellEnd"/>
      <w:r w:rsidRPr="004A2438">
        <w:rPr>
          <w:lang w:val="pt-PT" w:eastAsia="x-none"/>
        </w:rPr>
        <w:t>',</w:t>
      </w:r>
      <w:r>
        <w:rPr>
          <w:lang w:val="pt-PT" w:eastAsia="x-none"/>
        </w:rPr>
        <w:t xml:space="preserve"> </w:t>
      </w:r>
      <w:r w:rsidRPr="004A2438">
        <w:rPr>
          <w:lang w:val="pt-PT" w:eastAsia="x-none"/>
        </w:rPr>
        <w:t>'</w:t>
      </w:r>
      <w:proofErr w:type="spellStart"/>
      <w:r w:rsidRPr="004A2438">
        <w:rPr>
          <w:lang w:val="pt-PT" w:eastAsia="x-none"/>
        </w:rPr>
        <w:t>Antiespasmódico_GUrin</w:t>
      </w:r>
      <w:proofErr w:type="spellEnd"/>
      <w:r w:rsidRPr="004A2438">
        <w:rPr>
          <w:lang w:val="pt-PT" w:eastAsia="x-none"/>
        </w:rPr>
        <w:t>', '</w:t>
      </w:r>
      <w:proofErr w:type="spellStart"/>
      <w:r w:rsidRPr="004A2438">
        <w:rPr>
          <w:lang w:val="pt-PT" w:eastAsia="x-none"/>
        </w:rPr>
        <w:t>Antihemético</w:t>
      </w:r>
      <w:proofErr w:type="spellEnd"/>
      <w:r w:rsidRPr="004A2438">
        <w:rPr>
          <w:lang w:val="pt-PT" w:eastAsia="x-none"/>
        </w:rPr>
        <w:t>', 'Analgésico'</w:t>
      </w:r>
      <w:r>
        <w:rPr>
          <w:lang w:val="pt-PT" w:eastAsia="x-none"/>
        </w:rPr>
        <w:t xml:space="preserve"> e </w:t>
      </w:r>
      <w:r w:rsidRPr="004A2438">
        <w:rPr>
          <w:lang w:val="pt-PT" w:eastAsia="x-none"/>
        </w:rPr>
        <w:t>'</w:t>
      </w:r>
      <w:proofErr w:type="spellStart"/>
      <w:r w:rsidRPr="004A2438">
        <w:rPr>
          <w:lang w:val="pt-PT" w:eastAsia="x-none"/>
        </w:rPr>
        <w:t>Antiepiléptico</w:t>
      </w:r>
      <w:proofErr w:type="spellEnd"/>
      <w:r w:rsidRPr="004A2438">
        <w:rPr>
          <w:lang w:val="pt-PT" w:eastAsia="x-none"/>
        </w:rPr>
        <w:t>'</w:t>
      </w:r>
      <w:r>
        <w:rPr>
          <w:lang w:val="pt-PT" w:eastAsia="x-none"/>
        </w:rPr>
        <w:t>, não continham a informação correta relativa aos medicamentos pertencentes a cada uma desta categorias, pelo que se decidiu eliminar estas colunas e manter as colunas dos diferentes medicamentos.</w:t>
      </w:r>
    </w:p>
    <w:p w14:paraId="3F3926B7" w14:textId="25BC6ABD" w:rsidR="0054395C" w:rsidRPr="00A30E6F" w:rsidRDefault="0054395C" w:rsidP="0054395C">
      <w:pPr>
        <w:pStyle w:val="Heading3"/>
        <w:rPr>
          <w:lang w:val="pt-BR" w:eastAsia="x-none"/>
        </w:rPr>
      </w:pPr>
      <w:bookmarkStart w:id="67" w:name="_Toc89964723"/>
      <w:r w:rsidRPr="00A30E6F">
        <w:rPr>
          <w:lang w:val="pt-PT" w:eastAsia="x-none"/>
        </w:rPr>
        <w:t xml:space="preserve">Identificação de colunas </w:t>
      </w:r>
      <w:r>
        <w:rPr>
          <w:lang w:val="pt-PT" w:eastAsia="x-none"/>
        </w:rPr>
        <w:t>inócuas</w:t>
      </w:r>
      <w:bookmarkEnd w:id="67"/>
      <w:r>
        <w:rPr>
          <w:lang w:val="pt-PT" w:eastAsia="x-none"/>
        </w:rPr>
        <w:t xml:space="preserve"> </w:t>
      </w:r>
    </w:p>
    <w:p w14:paraId="4BB7EEB3" w14:textId="596B4717" w:rsidR="00926FCF" w:rsidRDefault="00A27A4F" w:rsidP="0054395C">
      <w:pPr>
        <w:ind w:firstLine="567"/>
        <w:rPr>
          <w:lang w:val="pt-PT"/>
        </w:rPr>
      </w:pPr>
      <w:r>
        <w:rPr>
          <w:lang w:val="pt-PT" w:eastAsia="x-none"/>
        </w:rPr>
        <w:t>Por vezes torna-se útil a utilização de identificadores</w:t>
      </w:r>
      <w:r w:rsidR="00826203">
        <w:rPr>
          <w:lang w:val="pt-PT" w:eastAsia="x-none"/>
        </w:rPr>
        <w:t xml:space="preserve"> </w:t>
      </w:r>
      <w:r>
        <w:rPr>
          <w:lang w:val="pt-PT" w:eastAsia="x-none"/>
        </w:rPr>
        <w:t>para o reconhecimento de determinada entrada no conjunto de dados</w:t>
      </w:r>
      <w:r w:rsidR="00826203">
        <w:rPr>
          <w:lang w:val="pt-PT" w:eastAsia="x-none"/>
        </w:rPr>
        <w:t>. P</w:t>
      </w:r>
      <w:r>
        <w:rPr>
          <w:lang w:val="pt-PT" w:eastAsia="x-none"/>
        </w:rPr>
        <w:t>orém</w:t>
      </w:r>
      <w:r w:rsidR="00826203">
        <w:rPr>
          <w:lang w:val="pt-PT" w:eastAsia="x-none"/>
        </w:rPr>
        <w:t>,</w:t>
      </w:r>
      <w:r>
        <w:rPr>
          <w:lang w:val="pt-PT" w:eastAsia="x-none"/>
        </w:rPr>
        <w:t xml:space="preserve"> para este modelo de previsão</w:t>
      </w:r>
      <w:r w:rsidR="00826203">
        <w:rPr>
          <w:lang w:val="pt-PT" w:eastAsia="x-none"/>
        </w:rPr>
        <w:t>,</w:t>
      </w:r>
      <w:r>
        <w:rPr>
          <w:lang w:val="pt-PT" w:eastAsia="x-none"/>
        </w:rPr>
        <w:t xml:space="preserve"> a informação contida</w:t>
      </w:r>
      <w:r w:rsidR="00826203">
        <w:rPr>
          <w:lang w:val="pt-PT" w:eastAsia="x-none"/>
        </w:rPr>
        <w:t xml:space="preserve"> nas variáveis de identificação,</w:t>
      </w:r>
      <w:r>
        <w:rPr>
          <w:lang w:val="pt-PT" w:eastAsia="x-none"/>
        </w:rPr>
        <w:t xml:space="preserve"> não se demonstra relevante, uma vez que o resultado não depende destes valores. Por este motivo, as colunas com informações relativas à identificação do individuo no sistema informático, como o caso das colunas ‘</w:t>
      </w:r>
      <w:proofErr w:type="spellStart"/>
      <w:r>
        <w:rPr>
          <w:lang w:val="pt-PT"/>
        </w:rPr>
        <w:t>Id_App</w:t>
      </w:r>
      <w:proofErr w:type="spellEnd"/>
      <w:r>
        <w:rPr>
          <w:lang w:val="pt-PT"/>
        </w:rPr>
        <w:t>’ e ‘</w:t>
      </w:r>
      <w:proofErr w:type="spellStart"/>
      <w:r w:rsidRPr="00F36E74">
        <w:rPr>
          <w:lang w:val="pt-PT"/>
        </w:rPr>
        <w:t>N.ºProc</w:t>
      </w:r>
      <w:proofErr w:type="spellEnd"/>
      <w:r>
        <w:rPr>
          <w:lang w:val="pt-PT"/>
        </w:rPr>
        <w:t>’, foram excluídas.</w:t>
      </w:r>
    </w:p>
    <w:p w14:paraId="03932B0E" w14:textId="3FE76891" w:rsidR="009753D2" w:rsidRDefault="009753D2" w:rsidP="0054395C">
      <w:pPr>
        <w:ind w:firstLine="567"/>
        <w:rPr>
          <w:lang w:val="pt-PT"/>
        </w:rPr>
      </w:pPr>
    </w:p>
    <w:p w14:paraId="2BA34A29" w14:textId="77777777" w:rsidR="009753D2" w:rsidRDefault="009753D2" w:rsidP="0054395C">
      <w:pPr>
        <w:ind w:firstLine="567"/>
        <w:rPr>
          <w:lang w:val="pt-PT"/>
        </w:rPr>
      </w:pPr>
    </w:p>
    <w:p w14:paraId="47DF91FE" w14:textId="5B36AFC5" w:rsidR="00926FCF" w:rsidRPr="00A30E6F" w:rsidRDefault="00E47F29" w:rsidP="00926FCF">
      <w:pPr>
        <w:pStyle w:val="Heading3"/>
        <w:rPr>
          <w:lang w:val="pt-BR" w:eastAsia="x-none"/>
        </w:rPr>
      </w:pPr>
      <w:bookmarkStart w:id="68" w:name="_Toc89964724"/>
      <w:r>
        <w:rPr>
          <w:lang w:val="pt-PT" w:eastAsia="x-none"/>
        </w:rPr>
        <w:lastRenderedPageBreak/>
        <w:t>Exclusão da variável ‘</w:t>
      </w:r>
      <w:proofErr w:type="spellStart"/>
      <w:r>
        <w:rPr>
          <w:lang w:val="pt-PT" w:eastAsia="x-none"/>
        </w:rPr>
        <w:t>Obito</w:t>
      </w:r>
      <w:proofErr w:type="spellEnd"/>
      <w:r>
        <w:rPr>
          <w:lang w:val="pt-PT" w:eastAsia="x-none"/>
        </w:rPr>
        <w:t>’</w:t>
      </w:r>
      <w:bookmarkEnd w:id="68"/>
    </w:p>
    <w:p w14:paraId="457E4D4D" w14:textId="63FB546B" w:rsidR="009753D2" w:rsidRDefault="009753D2" w:rsidP="0054395C">
      <w:pPr>
        <w:ind w:firstLine="567"/>
        <w:rPr>
          <w:lang w:val="pt-PT"/>
        </w:rPr>
      </w:pPr>
      <w:r>
        <w:rPr>
          <w:lang w:val="pt-PT"/>
        </w:rPr>
        <w:t>A variável ‘</w:t>
      </w:r>
      <w:proofErr w:type="spellStart"/>
      <w:r>
        <w:rPr>
          <w:lang w:val="pt-PT"/>
        </w:rPr>
        <w:t>Obito</w:t>
      </w:r>
      <w:proofErr w:type="spellEnd"/>
      <w:r>
        <w:rPr>
          <w:lang w:val="pt-PT"/>
        </w:rPr>
        <w:t>’ contém informação relativa à data de óbito de determinado indivíduo,</w:t>
      </w:r>
      <w:r w:rsidR="00FB6811">
        <w:rPr>
          <w:lang w:val="pt-PT"/>
        </w:rPr>
        <w:t xml:space="preserve"> </w:t>
      </w:r>
      <w:r>
        <w:rPr>
          <w:lang w:val="pt-PT"/>
        </w:rPr>
        <w:t xml:space="preserve">ocorrida </w:t>
      </w:r>
      <w:r w:rsidR="004C4303">
        <w:rPr>
          <w:lang w:val="pt-PT"/>
        </w:rPr>
        <w:t>durante o período</w:t>
      </w:r>
      <w:r>
        <w:rPr>
          <w:lang w:val="pt-PT"/>
        </w:rPr>
        <w:t xml:space="preserve"> de recolha dos dados.</w:t>
      </w:r>
      <w:r w:rsidR="009810DF">
        <w:rPr>
          <w:lang w:val="pt-PT"/>
        </w:rPr>
        <w:t xml:space="preserve"> A informação desta coluna encontra-se apresentada em formato de data</w:t>
      </w:r>
      <w:r w:rsidR="00823B22">
        <w:rPr>
          <w:lang w:val="pt-PT"/>
        </w:rPr>
        <w:t xml:space="preserve"> (</w:t>
      </w:r>
      <w:proofErr w:type="spellStart"/>
      <w:r w:rsidR="00823B22">
        <w:rPr>
          <w:lang w:val="pt-PT"/>
        </w:rPr>
        <w:t>dd</w:t>
      </w:r>
      <w:proofErr w:type="spellEnd"/>
      <w:r w:rsidR="00823B22">
        <w:rPr>
          <w:lang w:val="pt-PT"/>
        </w:rPr>
        <w:t>/mm/aa)</w:t>
      </w:r>
      <w:r w:rsidR="009810DF">
        <w:rPr>
          <w:lang w:val="pt-PT"/>
        </w:rPr>
        <w:t>, para o caso de ter ocorrido o óbito</w:t>
      </w:r>
      <w:r w:rsidR="00B834CA">
        <w:rPr>
          <w:lang w:val="pt-PT"/>
        </w:rPr>
        <w:t>,</w:t>
      </w:r>
      <w:r w:rsidR="009810DF">
        <w:rPr>
          <w:lang w:val="pt-PT"/>
        </w:rPr>
        <w:t xml:space="preserve"> e o valor ‘NULL’ para o evento oposto. De modo a retirar os valores nulos apresentados por esta variável</w:t>
      </w:r>
      <w:r w:rsidR="005B2427">
        <w:rPr>
          <w:lang w:val="pt-PT"/>
        </w:rPr>
        <w:t>, e</w:t>
      </w:r>
      <w:r w:rsidR="00FE63AD">
        <w:rPr>
          <w:lang w:val="pt-PT"/>
        </w:rPr>
        <w:t>sta informação foi codificada</w:t>
      </w:r>
      <w:r w:rsidR="005B2427">
        <w:rPr>
          <w:lang w:val="pt-PT"/>
        </w:rPr>
        <w:t xml:space="preserve"> com o valor 1 </w:t>
      </w:r>
      <w:r w:rsidR="00FE63AD">
        <w:rPr>
          <w:lang w:val="pt-PT"/>
        </w:rPr>
        <w:t>para</w:t>
      </w:r>
      <w:r w:rsidR="005B2427">
        <w:rPr>
          <w:lang w:val="pt-PT"/>
        </w:rPr>
        <w:t xml:space="preserve"> o caso de ter uma data de </w:t>
      </w:r>
      <w:r w:rsidR="005321BF">
        <w:rPr>
          <w:lang w:val="pt-PT"/>
        </w:rPr>
        <w:t>óbito</w:t>
      </w:r>
      <w:r w:rsidR="005B2427">
        <w:rPr>
          <w:lang w:val="pt-PT"/>
        </w:rPr>
        <w:t xml:space="preserve"> e com o valor 0, caso contrário.</w:t>
      </w:r>
    </w:p>
    <w:p w14:paraId="2D30E575" w14:textId="36BE1F02" w:rsidR="00926FCF" w:rsidRDefault="00926FCF" w:rsidP="0054395C">
      <w:pPr>
        <w:ind w:firstLine="567"/>
        <w:rPr>
          <w:lang w:val="pt-PT"/>
        </w:rPr>
      </w:pPr>
      <w:r>
        <w:rPr>
          <w:lang w:val="pt-PT"/>
        </w:rPr>
        <w:t xml:space="preserve">A data da morte do indivíduo é uma informação </w:t>
      </w:r>
      <w:r w:rsidR="0052706A">
        <w:rPr>
          <w:lang w:val="pt-PT"/>
        </w:rPr>
        <w:t>relevante</w:t>
      </w:r>
      <w:r>
        <w:rPr>
          <w:lang w:val="pt-PT"/>
        </w:rPr>
        <w:t xml:space="preserve"> para a avaliar a taxa de mortalidade no </w:t>
      </w:r>
      <w:r w:rsidRPr="009753D2">
        <w:rPr>
          <w:i/>
          <w:iCs/>
          <w:lang w:val="pt-PT"/>
        </w:rPr>
        <w:t>delirium</w:t>
      </w:r>
      <w:r>
        <w:rPr>
          <w:lang w:val="pt-PT"/>
        </w:rPr>
        <w:t>. No entanto, os dados relativos à data da morte apenas indicam se o individuo sucumbiu</w:t>
      </w:r>
      <w:r w:rsidR="001A792D">
        <w:rPr>
          <w:lang w:val="pt-PT"/>
        </w:rPr>
        <w:t>,</w:t>
      </w:r>
      <w:r w:rsidR="00732782">
        <w:rPr>
          <w:lang w:val="pt-PT"/>
        </w:rPr>
        <w:t xml:space="preserve"> havendo uma lacuna n</w:t>
      </w:r>
      <w:r w:rsidR="001A792D">
        <w:rPr>
          <w:lang w:val="pt-PT"/>
        </w:rPr>
        <w:t>a relação entre a</w:t>
      </w:r>
      <w:r w:rsidR="00732782">
        <w:rPr>
          <w:lang w:val="pt-PT"/>
        </w:rPr>
        <w:t xml:space="preserve"> ocorrência da</w:t>
      </w:r>
      <w:r w:rsidR="001A792D">
        <w:rPr>
          <w:lang w:val="pt-PT"/>
        </w:rPr>
        <w:t xml:space="preserve"> morte e o desenvolvimento do </w:t>
      </w:r>
      <w:r w:rsidR="001A792D" w:rsidRPr="001A792D">
        <w:rPr>
          <w:i/>
          <w:iCs/>
          <w:lang w:val="pt-PT"/>
        </w:rPr>
        <w:t>delirium</w:t>
      </w:r>
      <w:r w:rsidR="001A792D">
        <w:rPr>
          <w:lang w:val="pt-PT"/>
        </w:rPr>
        <w:t xml:space="preserve">. </w:t>
      </w:r>
      <w:r w:rsidR="005321BF">
        <w:rPr>
          <w:lang w:val="pt-PT"/>
        </w:rPr>
        <w:t>Por este motivo, esta variável não poderá constar no conjunto de variáveis para a modelação, uma vez que pode induzir em erro a previsão</w:t>
      </w:r>
      <w:r w:rsidR="00B70C33">
        <w:rPr>
          <w:lang w:val="pt-PT"/>
        </w:rPr>
        <w:t xml:space="preserve">, para além disso, não faz sentido prever o </w:t>
      </w:r>
      <w:r w:rsidR="00B70C33" w:rsidRPr="00B70C33">
        <w:rPr>
          <w:i/>
          <w:iCs/>
          <w:lang w:val="pt-PT"/>
        </w:rPr>
        <w:t>delirium</w:t>
      </w:r>
      <w:r w:rsidR="00B70C33">
        <w:rPr>
          <w:lang w:val="pt-PT"/>
        </w:rPr>
        <w:t xml:space="preserve"> num individuo já falecido. </w:t>
      </w:r>
    </w:p>
    <w:p w14:paraId="51A25E3D" w14:textId="5D06280B" w:rsidR="0086126B" w:rsidRDefault="0086126B" w:rsidP="0086126B">
      <w:pPr>
        <w:rPr>
          <w:lang w:val="pt-PT" w:eastAsia="x-none"/>
        </w:rPr>
      </w:pPr>
    </w:p>
    <w:p w14:paraId="018FC741" w14:textId="0D929783" w:rsidR="0086126B" w:rsidRDefault="0086126B" w:rsidP="0086126B">
      <w:pPr>
        <w:pStyle w:val="Heading3"/>
        <w:rPr>
          <w:lang w:val="pt-PT" w:eastAsia="x-none"/>
        </w:rPr>
      </w:pPr>
      <w:bookmarkStart w:id="69" w:name="_Toc89964725"/>
      <w:r w:rsidRPr="00A30E6F">
        <w:rPr>
          <w:lang w:val="pt-PT" w:eastAsia="x-none"/>
        </w:rPr>
        <w:t xml:space="preserve">Identificação </w:t>
      </w:r>
      <w:r>
        <w:rPr>
          <w:lang w:val="pt-PT" w:eastAsia="x-none"/>
        </w:rPr>
        <w:t>de linhas com dados duplicados e omissos</w:t>
      </w:r>
      <w:bookmarkEnd w:id="69"/>
      <w:r w:rsidRPr="00A30E6F">
        <w:rPr>
          <w:lang w:val="pt-PT" w:eastAsia="x-none"/>
        </w:rPr>
        <w:t xml:space="preserve"> </w:t>
      </w:r>
    </w:p>
    <w:p w14:paraId="55A9A6AC" w14:textId="49EB8C92" w:rsidR="002F0813" w:rsidRPr="0086126B" w:rsidRDefault="0086126B" w:rsidP="0086126B">
      <w:pPr>
        <w:rPr>
          <w:lang w:val="pt-PT" w:eastAsia="x-none"/>
        </w:rPr>
      </w:pPr>
      <w:r>
        <w:rPr>
          <w:lang w:val="pt-PT" w:eastAsia="x-none"/>
        </w:rPr>
        <w:tab/>
      </w:r>
      <w:r w:rsidR="002F0813" w:rsidRPr="0086126B">
        <w:rPr>
          <w:lang w:val="pt-PT" w:eastAsia="x-none"/>
        </w:rPr>
        <w:t xml:space="preserve">As linhas com dados duplicados podem ser enganadoras durante a avaliação do modelo. Por isso, a remoção de dados duplicados será um passo importante para garantir que os dados possam ser utilizados com precisão. Uma linha duplicada é uma linha que apresenta exatamente os mesmos valores numa outra linha pela mesma ordem. A função </w:t>
      </w:r>
      <w:proofErr w:type="spellStart"/>
      <w:r w:rsidR="002F0813" w:rsidRPr="0086126B">
        <w:rPr>
          <w:i/>
          <w:iCs/>
          <w:lang w:val="pt-PT" w:eastAsia="x-none"/>
        </w:rPr>
        <w:t>duplicated</w:t>
      </w:r>
      <w:proofErr w:type="spellEnd"/>
      <w:r w:rsidR="002F0813" w:rsidRPr="0086126B">
        <w:rPr>
          <w:i/>
          <w:iCs/>
          <w:lang w:val="pt-PT" w:eastAsia="x-none"/>
        </w:rPr>
        <w:t xml:space="preserve">() </w:t>
      </w:r>
      <w:r w:rsidR="002F0813" w:rsidRPr="0086126B">
        <w:rPr>
          <w:lang w:val="pt-PT" w:eastAsia="x-none"/>
        </w:rPr>
        <w:t xml:space="preserve">da biblioteca </w:t>
      </w:r>
      <w:r w:rsidR="002F0813" w:rsidRPr="0086126B">
        <w:rPr>
          <w:i/>
          <w:iCs/>
          <w:lang w:val="pt-PT" w:eastAsia="x-none"/>
        </w:rPr>
        <w:t>Pandas</w:t>
      </w:r>
      <w:r w:rsidR="002F0813" w:rsidRPr="0086126B">
        <w:rPr>
          <w:lang w:val="pt-PT" w:eastAsia="x-none"/>
        </w:rPr>
        <w:t xml:space="preserve"> reporta se determinada linha está ou não duplicada. Marcando como Falso as linhas que não estão duplicadas ou como Verdadeiro as linhas que se apresentem duplicadas. Após a execução da função nesta base de dados, não se verificou a existência de linhas com informação duplicada. </w:t>
      </w:r>
    </w:p>
    <w:p w14:paraId="76A7F5CC" w14:textId="03E7308C" w:rsidR="00213BDD" w:rsidRDefault="002F0813" w:rsidP="00B81A4B">
      <w:pPr>
        <w:ind w:firstLine="567"/>
        <w:rPr>
          <w:lang w:val="pt-PT"/>
        </w:rPr>
      </w:pPr>
      <w:r w:rsidRPr="007A2DD2">
        <w:rPr>
          <w:lang w:val="pt-PT" w:eastAsia="x-none"/>
        </w:rPr>
        <w:t xml:space="preserve"> Os dados podem ter valores em falta por uma série de razões tais como observações que não foram registadas </w:t>
      </w:r>
      <w:r>
        <w:rPr>
          <w:lang w:val="pt-PT" w:eastAsia="x-none"/>
        </w:rPr>
        <w:t>ou dados perdidos</w:t>
      </w:r>
      <w:r w:rsidRPr="007A2DD2">
        <w:rPr>
          <w:lang w:val="pt-PT" w:eastAsia="x-none"/>
        </w:rPr>
        <w:t>.</w:t>
      </w:r>
      <w:r>
        <w:rPr>
          <w:lang w:val="pt-PT" w:eastAsia="x-none"/>
        </w:rPr>
        <w:t xml:space="preserve"> Por este motivo, o</w:t>
      </w:r>
      <w:r w:rsidRPr="007A2DD2">
        <w:rPr>
          <w:lang w:val="pt-PT" w:eastAsia="x-none"/>
        </w:rPr>
        <w:t xml:space="preserve"> tratamento de dados em falta é importante, visto que muitos algoritmos de </w:t>
      </w:r>
      <w:r>
        <w:rPr>
          <w:lang w:val="pt-PT" w:eastAsia="x-none"/>
        </w:rPr>
        <w:t>ML</w:t>
      </w:r>
      <w:r w:rsidRPr="007A2DD2">
        <w:rPr>
          <w:lang w:val="pt-PT" w:eastAsia="x-none"/>
        </w:rPr>
        <w:t xml:space="preserve"> não suportam dados com valores em falta. </w:t>
      </w:r>
      <w:r>
        <w:rPr>
          <w:lang w:val="pt-PT" w:eastAsia="x-none"/>
        </w:rPr>
        <w:t xml:space="preserve">Numa primeira fase foi necessário proceder à identificação das características identificadoras dos dados omissos. Após uma breve análise percebeu-se que os dados em falta estavam identificados com ‘NA’ e que os valores ‘0’ correspondiam a valores binários, sendo portanto o valor ‘0’ importante para a modelação. Portanto, após a eliminação das colunas mencionadas nos pontos anteriores e a recolha extra dos dados verificou-se com a função </w:t>
      </w:r>
      <w:proofErr w:type="spellStart"/>
      <w:r w:rsidRPr="000F0955">
        <w:rPr>
          <w:i/>
          <w:iCs/>
          <w:lang w:val="pt-PT" w:eastAsia="x-none"/>
        </w:rPr>
        <w:t>isnull</w:t>
      </w:r>
      <w:proofErr w:type="spellEnd"/>
      <w:r w:rsidRPr="000F0955">
        <w:rPr>
          <w:i/>
          <w:iCs/>
          <w:lang w:val="pt-PT" w:eastAsia="x-none"/>
        </w:rPr>
        <w:t>()</w:t>
      </w:r>
      <w:r>
        <w:rPr>
          <w:lang w:val="pt-PT" w:eastAsia="x-none"/>
        </w:rPr>
        <w:t xml:space="preserve"> da biblioteca Pandas a não existência de </w:t>
      </w:r>
      <w:r>
        <w:rPr>
          <w:lang w:val="pt-PT"/>
        </w:rPr>
        <w:t>linhas com dados omissos.</w:t>
      </w:r>
    </w:p>
    <w:p w14:paraId="573E145E" w14:textId="08992C68" w:rsidR="00F039A5" w:rsidRDefault="00F039A5" w:rsidP="00D77EE5">
      <w:pPr>
        <w:rPr>
          <w:lang w:val="pt-PT"/>
        </w:rPr>
      </w:pPr>
      <w:r>
        <w:rPr>
          <w:lang w:val="pt-PT" w:eastAsia="x-none"/>
        </w:rPr>
        <w:tab/>
        <w:t>Portanto, após este arranjo inicial, a base de dados resultante inclui informação relativa a 43</w:t>
      </w:r>
      <w:r w:rsidR="00DA08AB">
        <w:rPr>
          <w:lang w:val="pt-PT" w:eastAsia="x-none"/>
        </w:rPr>
        <w:t>4</w:t>
      </w:r>
      <w:r>
        <w:rPr>
          <w:lang w:val="pt-PT" w:eastAsia="x-none"/>
        </w:rPr>
        <w:t xml:space="preserve"> indivíduos e </w:t>
      </w:r>
      <w:r w:rsidR="00B10A1D">
        <w:rPr>
          <w:lang w:val="pt-PT" w:eastAsia="x-none"/>
        </w:rPr>
        <w:t>57</w:t>
      </w:r>
      <w:r>
        <w:rPr>
          <w:lang w:val="pt-PT" w:eastAsia="x-none"/>
        </w:rPr>
        <w:t xml:space="preserve"> variáveis.</w:t>
      </w:r>
      <w:r w:rsidR="00CC1DE6">
        <w:rPr>
          <w:lang w:val="pt-PT" w:eastAsia="x-none"/>
        </w:rPr>
        <w:t xml:space="preserve"> E, n</w:t>
      </w:r>
      <w:r>
        <w:rPr>
          <w:lang w:val="pt-PT" w:eastAsia="x-none"/>
        </w:rPr>
        <w:t xml:space="preserve">o </w:t>
      </w:r>
      <w:r>
        <w:rPr>
          <w:lang w:val="pt-PT" w:eastAsia="x-none"/>
        </w:rPr>
        <w:fldChar w:fldCharType="begin"/>
      </w:r>
      <w:r>
        <w:rPr>
          <w:lang w:val="pt-PT" w:eastAsia="x-none"/>
        </w:rPr>
        <w:instrText xml:space="preserve"> REF _Ref87607201 \h </w:instrText>
      </w:r>
      <w:r>
        <w:rPr>
          <w:lang w:val="pt-PT" w:eastAsia="x-none"/>
        </w:rPr>
      </w:r>
      <w:r>
        <w:rPr>
          <w:lang w:val="pt-PT" w:eastAsia="x-none"/>
        </w:rPr>
        <w:fldChar w:fldCharType="separate"/>
      </w:r>
      <w:r w:rsidR="00737ACF" w:rsidRPr="004B7089">
        <w:rPr>
          <w:lang w:val="pt-BR"/>
        </w:rPr>
        <w:t>Apêndice I – Descrição da Base de d</w:t>
      </w:r>
      <w:r w:rsidR="00737ACF">
        <w:rPr>
          <w:lang w:val="pt-BR"/>
        </w:rPr>
        <w:t>ados</w:t>
      </w:r>
      <w:r>
        <w:rPr>
          <w:lang w:val="pt-PT" w:eastAsia="x-none"/>
        </w:rPr>
        <w:fldChar w:fldCharType="end"/>
      </w:r>
      <w:r w:rsidR="00CC1DE6">
        <w:rPr>
          <w:lang w:val="pt-PT" w:eastAsia="x-none"/>
        </w:rPr>
        <w:t xml:space="preserve">, </w:t>
      </w:r>
      <w:r w:rsidR="00190305">
        <w:rPr>
          <w:lang w:val="pt-PT" w:eastAsia="x-none"/>
        </w:rPr>
        <w:t>pode ser consultad</w:t>
      </w:r>
      <w:r w:rsidR="00E94A5E">
        <w:rPr>
          <w:lang w:val="pt-PT" w:eastAsia="x-none"/>
        </w:rPr>
        <w:t xml:space="preserve">o o resultado </w:t>
      </w:r>
      <w:r w:rsidR="00E94A5E">
        <w:rPr>
          <w:lang w:val="pt-PT" w:eastAsia="x-none"/>
        </w:rPr>
        <w:lastRenderedPageBreak/>
        <w:t>deste arranjo da base de dados e também</w:t>
      </w:r>
      <w:r w:rsidR="00190305">
        <w:rPr>
          <w:lang w:val="pt-PT" w:eastAsia="x-none"/>
        </w:rPr>
        <w:t xml:space="preserve"> a </w:t>
      </w:r>
      <w:r>
        <w:rPr>
          <w:lang w:val="pt-PT" w:eastAsia="x-none"/>
        </w:rPr>
        <w:t>descrição e respetiva codificação, quando aplicável, de cada uma das variáveis</w:t>
      </w:r>
      <w:r w:rsidR="00E94A5E">
        <w:rPr>
          <w:lang w:val="pt-PT" w:eastAsia="x-none"/>
        </w:rPr>
        <w:t xml:space="preserve">. </w:t>
      </w:r>
    </w:p>
    <w:p w14:paraId="66CC30A2" w14:textId="62E15A23" w:rsidR="00213BDD" w:rsidRPr="00213BDD" w:rsidRDefault="00213BDD" w:rsidP="00213BDD">
      <w:pPr>
        <w:pStyle w:val="Heading2"/>
        <w:rPr>
          <w:b w:val="0"/>
          <w:bCs/>
          <w:lang w:val="pt-PT"/>
        </w:rPr>
      </w:pPr>
      <w:bookmarkStart w:id="70" w:name="_Toc89964726"/>
      <w:proofErr w:type="spellStart"/>
      <w:r>
        <w:rPr>
          <w:b w:val="0"/>
          <w:bCs/>
          <w:lang w:val="pt-PT"/>
        </w:rPr>
        <w:t>Feature</w:t>
      </w:r>
      <w:proofErr w:type="spellEnd"/>
      <w:r>
        <w:rPr>
          <w:b w:val="0"/>
          <w:bCs/>
          <w:lang w:val="pt-PT"/>
        </w:rPr>
        <w:t xml:space="preserve"> </w:t>
      </w:r>
      <w:proofErr w:type="spellStart"/>
      <w:r>
        <w:rPr>
          <w:b w:val="0"/>
          <w:bCs/>
          <w:lang w:val="pt-PT"/>
        </w:rPr>
        <w:t>Selection</w:t>
      </w:r>
      <w:bookmarkEnd w:id="70"/>
      <w:proofErr w:type="spellEnd"/>
    </w:p>
    <w:p w14:paraId="11F642C2" w14:textId="08DDDF15" w:rsidR="00702570" w:rsidRPr="003D29A1" w:rsidRDefault="00213BDD" w:rsidP="003D29A1">
      <w:pPr>
        <w:pStyle w:val="Heading3"/>
        <w:rPr>
          <w:lang w:val="pt-BR" w:eastAsia="x-none"/>
        </w:rPr>
      </w:pPr>
      <w:bookmarkStart w:id="71" w:name="_Toc89964727"/>
      <w:r>
        <w:rPr>
          <w:lang w:val="pt-BR" w:eastAsia="x-none"/>
        </w:rPr>
        <w:t>Identificação de colunas com pouca variância</w:t>
      </w:r>
      <w:bookmarkEnd w:id="71"/>
      <w:r>
        <w:rPr>
          <w:lang w:val="pt-BR" w:eastAsia="x-none"/>
        </w:rPr>
        <w:t xml:space="preserve"> </w:t>
      </w:r>
      <w:r w:rsidR="000A4AD2">
        <w:rPr>
          <w:lang w:val="pt-BR" w:eastAsia="x-none"/>
        </w:rPr>
        <w:t xml:space="preserve"> </w:t>
      </w:r>
    </w:p>
    <w:p w14:paraId="065AD653" w14:textId="5043580F" w:rsidR="00702570" w:rsidRDefault="00702570" w:rsidP="00702570">
      <w:pPr>
        <w:ind w:firstLine="567"/>
        <w:rPr>
          <w:lang w:val="pt-PT" w:eastAsia="x-none"/>
        </w:rPr>
      </w:pPr>
      <w:r>
        <w:rPr>
          <w:lang w:val="pt-PT" w:eastAsia="x-none"/>
        </w:rPr>
        <w:t>Uma outra</w:t>
      </w:r>
      <w:r w:rsidRPr="00A97992">
        <w:rPr>
          <w:lang w:val="pt-PT" w:eastAsia="x-none"/>
        </w:rPr>
        <w:t xml:space="preserve"> abordagem ao problema da </w:t>
      </w:r>
      <w:r>
        <w:rPr>
          <w:lang w:val="pt-PT" w:eastAsia="x-none"/>
        </w:rPr>
        <w:t>limpeza dos dados é a identificação de</w:t>
      </w:r>
      <w:r w:rsidRPr="00A97992">
        <w:rPr>
          <w:lang w:val="pt-PT" w:eastAsia="x-none"/>
        </w:rPr>
        <w:t xml:space="preserve"> colunas com </w:t>
      </w:r>
      <w:r>
        <w:rPr>
          <w:lang w:val="pt-PT" w:eastAsia="x-none"/>
        </w:rPr>
        <w:t xml:space="preserve">baixa </w:t>
      </w:r>
      <w:r w:rsidRPr="00A97992">
        <w:rPr>
          <w:lang w:val="pt-PT" w:eastAsia="x-none"/>
        </w:rPr>
        <w:t xml:space="preserve">variância. </w:t>
      </w:r>
      <w:r>
        <w:rPr>
          <w:lang w:val="pt-PT" w:eastAsia="x-none"/>
        </w:rPr>
        <w:t>A</w:t>
      </w:r>
      <w:r w:rsidRPr="00A97992">
        <w:rPr>
          <w:lang w:val="pt-PT" w:eastAsia="x-none"/>
        </w:rPr>
        <w:t xml:space="preserve"> variância é um</w:t>
      </w:r>
      <w:r>
        <w:rPr>
          <w:lang w:val="pt-PT" w:eastAsia="x-none"/>
        </w:rPr>
        <w:t xml:space="preserve"> conceito</w:t>
      </w:r>
      <w:r w:rsidRPr="00A97992">
        <w:rPr>
          <w:lang w:val="pt-PT" w:eastAsia="x-none"/>
        </w:rPr>
        <w:t xml:space="preserve"> estatístic</w:t>
      </w:r>
      <w:r>
        <w:rPr>
          <w:lang w:val="pt-PT" w:eastAsia="x-none"/>
        </w:rPr>
        <w:t>o que mede a variabilidade de um conjunto de valores</w:t>
      </w:r>
      <w:r w:rsidRPr="00A97992">
        <w:rPr>
          <w:lang w:val="pt-PT" w:eastAsia="x-none"/>
        </w:rPr>
        <w:t>.</w:t>
      </w:r>
      <w:r>
        <w:rPr>
          <w:lang w:val="pt-PT" w:eastAsia="x-none"/>
        </w:rPr>
        <w:t xml:space="preserve"> Sendo útil para</w:t>
      </w:r>
      <w:r w:rsidRPr="00AD070B">
        <w:rPr>
          <w:lang w:val="pt-PT" w:eastAsia="x-none"/>
        </w:rPr>
        <w:t xml:space="preserve"> determinar o afastamento da média que os dados de um conjunto apresentam</w:t>
      </w:r>
      <w:r>
        <w:rPr>
          <w:lang w:val="pt-PT" w:eastAsia="x-none"/>
        </w:rPr>
        <w:t xml:space="preserve">, através da </w:t>
      </w:r>
      <w:r w:rsidRPr="00AD070B">
        <w:rPr>
          <w:lang w:val="pt-PT" w:eastAsia="x-none"/>
        </w:rPr>
        <w:t>determina</w:t>
      </w:r>
      <w:r>
        <w:rPr>
          <w:lang w:val="pt-PT" w:eastAsia="x-none"/>
        </w:rPr>
        <w:t>ção d</w:t>
      </w:r>
      <w:r w:rsidRPr="00AD070B">
        <w:rPr>
          <w:lang w:val="pt-PT" w:eastAsia="x-none"/>
        </w:rPr>
        <w:t>o valor médio das diferenças quadradas da média.</w:t>
      </w:r>
      <w:r w:rsidRPr="00A97992">
        <w:rPr>
          <w:lang w:val="pt-PT" w:eastAsia="x-none"/>
        </w:rPr>
        <w:t xml:space="preserve"> </w:t>
      </w:r>
      <w:r>
        <w:rPr>
          <w:lang w:val="pt-PT" w:eastAsia="x-none"/>
        </w:rPr>
        <w:t>Esta medida de dispersão</w:t>
      </w:r>
      <w:r w:rsidRPr="00A97992">
        <w:rPr>
          <w:lang w:val="pt-PT" w:eastAsia="x-none"/>
        </w:rPr>
        <w:t xml:space="preserve"> pode ser utilizada como filtro para identificar colunas a serem removidas do conjunto de dados.</w:t>
      </w:r>
      <w:r>
        <w:rPr>
          <w:lang w:val="pt-PT" w:eastAsia="x-none"/>
        </w:rPr>
        <w:t xml:space="preserve"> Com esta abordagem assume-se que </w:t>
      </w:r>
      <w:r w:rsidRPr="009E5308">
        <w:rPr>
          <w:lang w:val="pt-PT" w:eastAsia="x-none"/>
        </w:rPr>
        <w:t xml:space="preserve">as características com uma variância superior podem conter mais informação útil, mas </w:t>
      </w:r>
      <w:r>
        <w:rPr>
          <w:lang w:val="pt-PT" w:eastAsia="x-none"/>
        </w:rPr>
        <w:t>note-se</w:t>
      </w:r>
      <w:r w:rsidRPr="009E5308">
        <w:rPr>
          <w:lang w:val="pt-PT" w:eastAsia="x-none"/>
        </w:rPr>
        <w:t xml:space="preserve"> que não </w:t>
      </w:r>
      <w:r>
        <w:rPr>
          <w:lang w:val="pt-PT" w:eastAsia="x-none"/>
        </w:rPr>
        <w:t xml:space="preserve">se tem </w:t>
      </w:r>
      <w:r w:rsidRPr="009E5308">
        <w:rPr>
          <w:lang w:val="pt-PT" w:eastAsia="x-none"/>
        </w:rPr>
        <w:t>em conta a relação entre variáveis de característica ou características e variáveis-alvo, o que é uma das desvantagens d</w:t>
      </w:r>
      <w:r>
        <w:rPr>
          <w:lang w:val="pt-PT" w:eastAsia="x-none"/>
        </w:rPr>
        <w:t>este método de</w:t>
      </w:r>
      <w:r w:rsidRPr="009E5308">
        <w:rPr>
          <w:lang w:val="pt-PT" w:eastAsia="x-none"/>
        </w:rPr>
        <w:t xml:space="preserve"> filtragem.</w:t>
      </w:r>
    </w:p>
    <w:p w14:paraId="65DCD856" w14:textId="0E49D56A" w:rsidR="00702570" w:rsidRDefault="00702570" w:rsidP="00702570">
      <w:pPr>
        <w:ind w:firstLine="567"/>
        <w:rPr>
          <w:lang w:val="pt-PT" w:eastAsia="x-none"/>
        </w:rPr>
      </w:pPr>
      <w:r>
        <w:rPr>
          <w:lang w:val="pt-PT" w:eastAsia="x-none"/>
        </w:rPr>
        <w:t xml:space="preserve"> </w:t>
      </w:r>
      <w:r w:rsidRPr="00A97992">
        <w:rPr>
          <w:lang w:val="pt-PT" w:eastAsia="x-none"/>
        </w:rPr>
        <w:t xml:space="preserve">A classe </w:t>
      </w:r>
      <w:r w:rsidRPr="00F125DC">
        <w:rPr>
          <w:i/>
          <w:iCs/>
          <w:lang w:val="pt-PT" w:eastAsia="x-none"/>
        </w:rPr>
        <w:t>‘</w:t>
      </w:r>
      <w:proofErr w:type="spellStart"/>
      <w:r w:rsidRPr="00F125DC">
        <w:rPr>
          <w:i/>
          <w:iCs/>
          <w:lang w:val="pt-PT" w:eastAsia="x-none"/>
        </w:rPr>
        <w:t>VarianceThreshold</w:t>
      </w:r>
      <w:proofErr w:type="spellEnd"/>
      <w:r w:rsidRPr="00F125DC">
        <w:rPr>
          <w:i/>
          <w:iCs/>
          <w:lang w:val="pt-PT" w:eastAsia="x-none"/>
        </w:rPr>
        <w:t>’</w:t>
      </w:r>
      <w:r w:rsidRPr="00A97992">
        <w:rPr>
          <w:lang w:val="pt-PT" w:eastAsia="x-none"/>
        </w:rPr>
        <w:t xml:space="preserve"> da biblioteca </w:t>
      </w:r>
      <w:proofErr w:type="spellStart"/>
      <w:r w:rsidRPr="00F125DC">
        <w:rPr>
          <w:i/>
          <w:iCs/>
          <w:lang w:val="pt-PT" w:eastAsia="x-none"/>
        </w:rPr>
        <w:t>scikit-learn</w:t>
      </w:r>
      <w:proofErr w:type="spellEnd"/>
      <w:r w:rsidRPr="00A97992">
        <w:rPr>
          <w:lang w:val="pt-PT" w:eastAsia="x-none"/>
        </w:rPr>
        <w:t xml:space="preserve"> </w:t>
      </w:r>
      <w:r>
        <w:rPr>
          <w:lang w:val="pt-PT" w:eastAsia="x-none"/>
        </w:rPr>
        <w:t xml:space="preserve">permite selecionar as variáveis com menos variação e descartá-las. </w:t>
      </w:r>
      <w:r w:rsidRPr="009E5308">
        <w:rPr>
          <w:lang w:val="pt-PT" w:eastAsia="x-none"/>
        </w:rPr>
        <w:t xml:space="preserve">Por defeito, remove todas as </w:t>
      </w:r>
      <w:r>
        <w:rPr>
          <w:lang w:val="pt-PT" w:eastAsia="x-none"/>
        </w:rPr>
        <w:t>variáveis com</w:t>
      </w:r>
      <w:r w:rsidRPr="009E5308">
        <w:rPr>
          <w:lang w:val="pt-PT" w:eastAsia="x-none"/>
        </w:rPr>
        <w:t xml:space="preserve"> variação zero, ou seja, características que têm o mesmo valor em todas as amostras</w:t>
      </w:r>
      <w:r>
        <w:rPr>
          <w:lang w:val="pt-PT" w:eastAsia="x-none"/>
        </w:rPr>
        <w:t xml:space="preserve">. E, através da </w:t>
      </w:r>
      <w:r w:rsidRPr="00A97992">
        <w:rPr>
          <w:lang w:val="pt-PT" w:eastAsia="x-none"/>
        </w:rPr>
        <w:t xml:space="preserve">função </w:t>
      </w:r>
      <w:proofErr w:type="spellStart"/>
      <w:r w:rsidRPr="00F125DC">
        <w:rPr>
          <w:i/>
          <w:iCs/>
          <w:lang w:val="pt-PT" w:eastAsia="x-none"/>
        </w:rPr>
        <w:t>fit_transform</w:t>
      </w:r>
      <w:proofErr w:type="spellEnd"/>
      <w:r w:rsidRPr="00F125DC">
        <w:rPr>
          <w:i/>
          <w:iCs/>
          <w:lang w:val="pt-PT" w:eastAsia="x-none"/>
        </w:rPr>
        <w:t>()</w:t>
      </w:r>
      <w:r>
        <w:rPr>
          <w:lang w:val="pt-PT" w:eastAsia="x-none"/>
        </w:rPr>
        <w:t>,</w:t>
      </w:r>
      <w:r w:rsidRPr="00A97992">
        <w:rPr>
          <w:lang w:val="pt-PT" w:eastAsia="x-none"/>
        </w:rPr>
        <w:t xml:space="preserve"> </w:t>
      </w:r>
      <w:r>
        <w:rPr>
          <w:lang w:val="pt-PT" w:eastAsia="x-none"/>
        </w:rPr>
        <w:t>é possível</w:t>
      </w:r>
      <w:r w:rsidRPr="00A97992">
        <w:rPr>
          <w:lang w:val="pt-PT" w:eastAsia="x-none"/>
        </w:rPr>
        <w:t xml:space="preserve"> criar uma versão transformada do conjunto de dados</w:t>
      </w:r>
      <w:r>
        <w:rPr>
          <w:lang w:val="pt-PT" w:eastAsia="x-none"/>
        </w:rPr>
        <w:t>, cujas</w:t>
      </w:r>
      <w:r w:rsidRPr="00A97992">
        <w:rPr>
          <w:lang w:val="pt-PT" w:eastAsia="x-none"/>
        </w:rPr>
        <w:t xml:space="preserve"> colunas que </w:t>
      </w:r>
      <w:r>
        <w:rPr>
          <w:lang w:val="pt-PT" w:eastAsia="x-none"/>
        </w:rPr>
        <w:t xml:space="preserve">apresentem </w:t>
      </w:r>
      <w:r w:rsidRPr="00A97992">
        <w:rPr>
          <w:lang w:val="pt-PT" w:eastAsia="x-none"/>
        </w:rPr>
        <w:t xml:space="preserve">uma variância inferior ao </w:t>
      </w:r>
      <w:r>
        <w:rPr>
          <w:lang w:val="pt-PT" w:eastAsia="x-none"/>
        </w:rPr>
        <w:t>valor limite definido</w:t>
      </w:r>
      <w:r w:rsidRPr="00A97992">
        <w:rPr>
          <w:lang w:val="pt-PT" w:eastAsia="x-none"/>
        </w:rPr>
        <w:t xml:space="preserve"> </w:t>
      </w:r>
      <w:r>
        <w:rPr>
          <w:lang w:val="pt-PT" w:eastAsia="x-none"/>
        </w:rPr>
        <w:t>são</w:t>
      </w:r>
      <w:r w:rsidRPr="00A97992">
        <w:rPr>
          <w:lang w:val="pt-PT" w:eastAsia="x-none"/>
        </w:rPr>
        <w:t xml:space="preserve"> removidas.</w:t>
      </w:r>
      <w:r>
        <w:rPr>
          <w:lang w:val="pt-PT" w:eastAsia="x-none"/>
        </w:rPr>
        <w:t xml:space="preserve"> Com a execução deste filtro, como é possível verificar pelo gráfico apresentado na </w:t>
      </w:r>
      <w:r>
        <w:rPr>
          <w:lang w:val="pt-PT" w:eastAsia="x-none"/>
        </w:rPr>
        <w:fldChar w:fldCharType="begin"/>
      </w:r>
      <w:r>
        <w:rPr>
          <w:lang w:val="pt-PT" w:eastAsia="x-none"/>
        </w:rPr>
        <w:instrText xml:space="preserve"> REF _Ref88156267 \h </w:instrText>
      </w:r>
      <w:r>
        <w:rPr>
          <w:lang w:val="pt-PT" w:eastAsia="x-none"/>
        </w:rPr>
        <w:fldChar w:fldCharType="separate"/>
      </w:r>
      <w:proofErr w:type="spellStart"/>
      <w:r w:rsidR="00737ACF" w:rsidRPr="00316DEA">
        <w:rPr>
          <w:b/>
          <w:bCs/>
          <w:lang w:val="pt-BR" w:eastAsia="x-none"/>
        </w:rPr>
        <w:t>Error</w:t>
      </w:r>
      <w:proofErr w:type="spellEnd"/>
      <w:r w:rsidR="00737ACF" w:rsidRPr="00316DEA">
        <w:rPr>
          <w:b/>
          <w:bCs/>
          <w:lang w:val="pt-BR" w:eastAsia="x-none"/>
        </w:rPr>
        <w:t xml:space="preserve">! </w:t>
      </w:r>
      <w:proofErr w:type="spellStart"/>
      <w:r w:rsidR="00737ACF" w:rsidRPr="00316DEA">
        <w:rPr>
          <w:b/>
          <w:bCs/>
          <w:lang w:val="pt-BR" w:eastAsia="x-none"/>
        </w:rPr>
        <w:t>Reference</w:t>
      </w:r>
      <w:proofErr w:type="spellEnd"/>
      <w:r w:rsidR="00737ACF" w:rsidRPr="00316DEA">
        <w:rPr>
          <w:b/>
          <w:bCs/>
          <w:lang w:val="pt-BR" w:eastAsia="x-none"/>
        </w:rPr>
        <w:t xml:space="preserve"> </w:t>
      </w:r>
      <w:proofErr w:type="spellStart"/>
      <w:r w:rsidR="00737ACF" w:rsidRPr="00316DEA">
        <w:rPr>
          <w:b/>
          <w:bCs/>
          <w:lang w:val="pt-BR" w:eastAsia="x-none"/>
        </w:rPr>
        <w:t>source</w:t>
      </w:r>
      <w:proofErr w:type="spellEnd"/>
      <w:r w:rsidR="00737ACF" w:rsidRPr="00316DEA">
        <w:rPr>
          <w:b/>
          <w:bCs/>
          <w:lang w:val="pt-BR" w:eastAsia="x-none"/>
        </w:rPr>
        <w:t xml:space="preserve"> </w:t>
      </w:r>
      <w:proofErr w:type="spellStart"/>
      <w:r w:rsidR="00737ACF" w:rsidRPr="00316DEA">
        <w:rPr>
          <w:b/>
          <w:bCs/>
          <w:lang w:val="pt-BR" w:eastAsia="x-none"/>
        </w:rPr>
        <w:t>not</w:t>
      </w:r>
      <w:proofErr w:type="spellEnd"/>
      <w:r w:rsidR="00737ACF" w:rsidRPr="00316DEA">
        <w:rPr>
          <w:b/>
          <w:bCs/>
          <w:lang w:val="pt-BR" w:eastAsia="x-none"/>
        </w:rPr>
        <w:t xml:space="preserve"> </w:t>
      </w:r>
      <w:proofErr w:type="spellStart"/>
      <w:r w:rsidR="00737ACF" w:rsidRPr="00316DEA">
        <w:rPr>
          <w:b/>
          <w:bCs/>
          <w:lang w:val="pt-BR" w:eastAsia="x-none"/>
        </w:rPr>
        <w:t>found</w:t>
      </w:r>
      <w:proofErr w:type="spellEnd"/>
      <w:r w:rsidR="00737ACF" w:rsidRPr="00316DEA">
        <w:rPr>
          <w:b/>
          <w:bCs/>
          <w:lang w:val="pt-BR" w:eastAsia="x-none"/>
        </w:rPr>
        <w:t>.</w:t>
      </w:r>
      <w:r>
        <w:rPr>
          <w:lang w:val="pt-PT" w:eastAsia="x-none"/>
        </w:rPr>
        <w:fldChar w:fldCharType="end"/>
      </w:r>
      <w:r>
        <w:rPr>
          <w:lang w:val="pt-PT" w:eastAsia="x-none"/>
        </w:rPr>
        <w:t>, com a variação da variância entre 0 e 0,55 com incremento de 0,01, verificou-se</w:t>
      </w:r>
      <w:r w:rsidRPr="00215B62">
        <w:rPr>
          <w:lang w:val="pt-PT" w:eastAsia="x-none"/>
        </w:rPr>
        <w:t xml:space="preserve"> que o número de características no conjunto de dados cai rapidamente de </w:t>
      </w:r>
      <w:r>
        <w:rPr>
          <w:lang w:val="pt-PT" w:eastAsia="x-none"/>
        </w:rPr>
        <w:t>57</w:t>
      </w:r>
      <w:r w:rsidRPr="00215B62">
        <w:rPr>
          <w:lang w:val="pt-PT" w:eastAsia="x-none"/>
        </w:rPr>
        <w:t xml:space="preserve"> para </w:t>
      </w:r>
      <w:r>
        <w:rPr>
          <w:lang w:val="pt-PT" w:eastAsia="x-none"/>
        </w:rPr>
        <w:t>28</w:t>
      </w:r>
      <w:r w:rsidRPr="00215B62">
        <w:rPr>
          <w:lang w:val="pt-PT" w:eastAsia="x-none"/>
        </w:rPr>
        <w:t>, com um limiar de 0,</w:t>
      </w:r>
      <w:r>
        <w:rPr>
          <w:lang w:val="pt-PT" w:eastAsia="x-none"/>
        </w:rPr>
        <w:t>03</w:t>
      </w:r>
      <w:r w:rsidRPr="00215B62">
        <w:rPr>
          <w:lang w:val="pt-PT" w:eastAsia="x-none"/>
        </w:rPr>
        <w:t>. Mais tarde</w:t>
      </w:r>
      <w:r>
        <w:rPr>
          <w:lang w:val="pt-PT" w:eastAsia="x-none"/>
        </w:rPr>
        <w:t xml:space="preserve">, o número de características selecionas </w:t>
      </w:r>
      <w:r w:rsidRPr="00215B62">
        <w:rPr>
          <w:lang w:val="pt-PT" w:eastAsia="x-none"/>
        </w:rPr>
        <w:t xml:space="preserve">cai para </w:t>
      </w:r>
      <w:r>
        <w:rPr>
          <w:lang w:val="pt-PT" w:eastAsia="x-none"/>
        </w:rPr>
        <w:t>15</w:t>
      </w:r>
      <w:r w:rsidRPr="00215B62">
        <w:rPr>
          <w:lang w:val="pt-PT" w:eastAsia="x-none"/>
        </w:rPr>
        <w:t xml:space="preserve"> (</w:t>
      </w:r>
      <w:r>
        <w:rPr>
          <w:lang w:val="pt-PT" w:eastAsia="x-none"/>
        </w:rPr>
        <w:t>com um total de 42</w:t>
      </w:r>
      <w:r w:rsidRPr="00215B62">
        <w:rPr>
          <w:lang w:val="pt-PT" w:eastAsia="x-none"/>
        </w:rPr>
        <w:t xml:space="preserve"> colunas suprimidas) com um limiar de 0,</w:t>
      </w:r>
      <w:r>
        <w:rPr>
          <w:lang w:val="pt-PT" w:eastAsia="x-none"/>
        </w:rPr>
        <w:t>25</w:t>
      </w:r>
      <w:r w:rsidRPr="00215B62">
        <w:rPr>
          <w:lang w:val="pt-PT" w:eastAsia="x-none"/>
        </w:rPr>
        <w:t>.</w:t>
      </w:r>
      <w:r>
        <w:rPr>
          <w:lang w:val="pt-PT" w:eastAsia="x-none"/>
        </w:rPr>
        <w:t xml:space="preserve"> No entanto, estas colunas não serão já descartadas, pois ainda é possível agrupar a informação relativa a cada substância ativa presente nos medicamentos.</w:t>
      </w:r>
    </w:p>
    <w:p w14:paraId="64643F32" w14:textId="77777777" w:rsidR="00702570" w:rsidRPr="00183941" w:rsidRDefault="00702570" w:rsidP="00702570">
      <w:pPr>
        <w:rPr>
          <w:lang w:val="pt-PT" w:eastAsia="x-none"/>
        </w:rPr>
      </w:pPr>
      <w:r>
        <w:rPr>
          <w:noProof/>
        </w:rPr>
        <w:lastRenderedPageBreak/>
        <w:drawing>
          <wp:inline distT="0" distB="0" distL="0" distR="0" wp14:anchorId="4E7F929A" wp14:editId="0F27F863">
            <wp:extent cx="5727032" cy="3333115"/>
            <wp:effectExtent l="0" t="0" r="127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9"/>
                    <a:stretch>
                      <a:fillRect/>
                    </a:stretch>
                  </pic:blipFill>
                  <pic:spPr>
                    <a:xfrm>
                      <a:off x="0" y="0"/>
                      <a:ext cx="5746253" cy="3344302"/>
                    </a:xfrm>
                    <a:prstGeom prst="rect">
                      <a:avLst/>
                    </a:prstGeom>
                  </pic:spPr>
                </pic:pic>
              </a:graphicData>
            </a:graphic>
          </wp:inline>
        </w:drawing>
      </w:r>
    </w:p>
    <w:p w14:paraId="61872DDD" w14:textId="0E38B5CA" w:rsidR="000A4AD2" w:rsidRDefault="00702570" w:rsidP="00B20A91">
      <w:pPr>
        <w:pStyle w:val="Caption"/>
        <w:rPr>
          <w:lang w:val="pt-PT"/>
        </w:rPr>
      </w:pPr>
      <w:bookmarkStart w:id="72" w:name="_Toc89964988"/>
      <w:r w:rsidRPr="00D30816">
        <w:rPr>
          <w:lang w:val="pt-BR"/>
        </w:rPr>
        <w:t xml:space="preserve">Figura </w:t>
      </w:r>
      <w:r>
        <w:fldChar w:fldCharType="begin"/>
      </w:r>
      <w:r w:rsidRPr="00D30816">
        <w:rPr>
          <w:lang w:val="pt-BR"/>
        </w:rPr>
        <w:instrText xml:space="preserve"> SEQ Figura \* ARABIC </w:instrText>
      </w:r>
      <w:r>
        <w:fldChar w:fldCharType="separate"/>
      </w:r>
      <w:r w:rsidR="00737ACF">
        <w:rPr>
          <w:noProof/>
          <w:lang w:val="pt-BR"/>
        </w:rPr>
        <w:t>5</w:t>
      </w:r>
      <w:r>
        <w:fldChar w:fldCharType="end"/>
      </w:r>
      <w:r w:rsidRPr="00D30816">
        <w:rPr>
          <w:lang w:val="pt-BR"/>
        </w:rPr>
        <w:t xml:space="preserve"> – Gráfico </w:t>
      </w:r>
      <w:r w:rsidRPr="003B3301">
        <w:rPr>
          <w:lang w:val="pt-PT"/>
        </w:rPr>
        <w:t xml:space="preserve">de linhas com a variação do limiar em relação ao número de </w:t>
      </w:r>
      <w:r w:rsidR="008F341C">
        <w:rPr>
          <w:lang w:val="pt-PT"/>
        </w:rPr>
        <w:t>variáveis</w:t>
      </w:r>
      <w:r w:rsidRPr="003B3301">
        <w:rPr>
          <w:lang w:val="pt-PT"/>
        </w:rPr>
        <w:t xml:space="preserve"> selecionadas</w:t>
      </w:r>
      <w:bookmarkEnd w:id="72"/>
    </w:p>
    <w:p w14:paraId="508172A0" w14:textId="410AA953" w:rsidR="001E7CD2" w:rsidRPr="005B0060" w:rsidRDefault="001E7CD2" w:rsidP="000A4AD2">
      <w:pPr>
        <w:pStyle w:val="Heading2"/>
        <w:rPr>
          <w:b w:val="0"/>
          <w:bCs/>
          <w:lang w:val="pt-PT"/>
        </w:rPr>
      </w:pPr>
      <w:bookmarkStart w:id="73" w:name="_Toc89964728"/>
      <w:r>
        <w:rPr>
          <w:b w:val="0"/>
          <w:bCs/>
          <w:lang w:val="pt-PT"/>
        </w:rPr>
        <w:t>Transformação dos dados</w:t>
      </w:r>
      <w:bookmarkEnd w:id="73"/>
      <w:r>
        <w:rPr>
          <w:b w:val="0"/>
          <w:bCs/>
          <w:lang w:val="pt-PT"/>
        </w:rPr>
        <w:t xml:space="preserve"> </w:t>
      </w:r>
    </w:p>
    <w:p w14:paraId="3FD651C6" w14:textId="60D4D04E" w:rsidR="00970BC4" w:rsidRPr="005B0060" w:rsidRDefault="005B0060" w:rsidP="00970BC4">
      <w:pPr>
        <w:pStyle w:val="Heading3"/>
        <w:rPr>
          <w:lang w:val="pt-BR" w:eastAsia="x-none"/>
        </w:rPr>
      </w:pPr>
      <w:bookmarkStart w:id="74" w:name="_Toc89964729"/>
      <w:r>
        <w:rPr>
          <w:lang w:val="pt-BR" w:eastAsia="x-none"/>
        </w:rPr>
        <w:t>Agregação dos medicamentos por grupo farmacológico</w:t>
      </w:r>
      <w:bookmarkEnd w:id="74"/>
      <w:r>
        <w:rPr>
          <w:lang w:val="pt-BR" w:eastAsia="x-none"/>
        </w:rPr>
        <w:t xml:space="preserve"> </w:t>
      </w:r>
    </w:p>
    <w:p w14:paraId="443617BA" w14:textId="6A390B1E" w:rsidR="00B80EC0" w:rsidRDefault="00970BC4" w:rsidP="00F66BAB">
      <w:pPr>
        <w:ind w:firstLine="567"/>
        <w:rPr>
          <w:lang w:val="pt-PT" w:eastAsia="x-none"/>
        </w:rPr>
      </w:pPr>
      <w:r>
        <w:rPr>
          <w:lang w:val="pt-PT" w:eastAsia="x-none"/>
        </w:rPr>
        <w:t>A agregação d</w:t>
      </w:r>
      <w:r w:rsidR="001A73B6">
        <w:rPr>
          <w:lang w:val="pt-PT" w:eastAsia="x-none"/>
        </w:rPr>
        <w:t>as variáveis relativas aos medicamentos</w:t>
      </w:r>
      <w:r w:rsidR="00B80EC0">
        <w:rPr>
          <w:lang w:val="pt-PT" w:eastAsia="x-none"/>
        </w:rPr>
        <w:t xml:space="preserve">, </w:t>
      </w:r>
      <w:r w:rsidR="001A73B6">
        <w:rPr>
          <w:lang w:val="pt-PT" w:eastAsia="x-none"/>
        </w:rPr>
        <w:t>vai permitir uma melhor organização dos dados, bem como uma diminuição das variáveis sem se perder qualquer informação.</w:t>
      </w:r>
      <w:r w:rsidR="00F66BAB">
        <w:rPr>
          <w:lang w:val="pt-PT" w:eastAsia="x-none"/>
        </w:rPr>
        <w:t xml:space="preserve"> Neste sentido, foi realizada uma </w:t>
      </w:r>
      <w:r w:rsidR="005E7035">
        <w:rPr>
          <w:lang w:val="pt-PT" w:eastAsia="x-none"/>
        </w:rPr>
        <w:t xml:space="preserve">pesquisa </w:t>
      </w:r>
      <w:r w:rsidR="00F66BAB">
        <w:rPr>
          <w:lang w:val="pt-PT" w:eastAsia="x-none"/>
        </w:rPr>
        <w:t>para que se</w:t>
      </w:r>
      <w:r w:rsidR="005E7035">
        <w:rPr>
          <w:lang w:val="pt-PT" w:eastAsia="x-none"/>
        </w:rPr>
        <w:t xml:space="preserve"> consegui</w:t>
      </w:r>
      <w:r w:rsidR="00F66BAB">
        <w:rPr>
          <w:lang w:val="pt-PT" w:eastAsia="x-none"/>
        </w:rPr>
        <w:t xml:space="preserve">sse </w:t>
      </w:r>
      <w:r w:rsidR="005E7035">
        <w:rPr>
          <w:lang w:val="pt-PT" w:eastAsia="x-none"/>
        </w:rPr>
        <w:t>efetuar a agregação dos medicamentos pel</w:t>
      </w:r>
      <w:r w:rsidR="00F66BAB">
        <w:rPr>
          <w:lang w:val="pt-PT" w:eastAsia="x-none"/>
        </w:rPr>
        <w:t>o</w:t>
      </w:r>
      <w:r w:rsidR="005E7035">
        <w:rPr>
          <w:lang w:val="pt-PT" w:eastAsia="x-none"/>
        </w:rPr>
        <w:t xml:space="preserve"> respetiv</w:t>
      </w:r>
      <w:r w:rsidR="00F66BAB">
        <w:rPr>
          <w:lang w:val="pt-PT" w:eastAsia="x-none"/>
        </w:rPr>
        <w:t xml:space="preserve">o </w:t>
      </w:r>
      <w:r w:rsidR="005E7035">
        <w:rPr>
          <w:lang w:val="pt-PT" w:eastAsia="x-none"/>
        </w:rPr>
        <w:t>grupo farmacológico pertencente</w:t>
      </w:r>
      <w:r w:rsidR="005A5732">
        <w:rPr>
          <w:lang w:val="pt-PT" w:eastAsia="x-none"/>
        </w:rPr>
        <w:t xml:space="preserve">. </w:t>
      </w:r>
      <w:r w:rsidR="00230BE6">
        <w:rPr>
          <w:lang w:val="pt-PT" w:eastAsia="x-none"/>
        </w:rPr>
        <w:t xml:space="preserve">Nos pontos seguintes serão apresentados os diversos grupos farmacológicos bem como será dada uma contextualização do grupo farmacológico e o papel de cada substância ativa no </w:t>
      </w:r>
      <w:r w:rsidR="00230BE6" w:rsidRPr="00230BE6">
        <w:rPr>
          <w:i/>
          <w:iCs/>
          <w:lang w:val="pt-PT" w:eastAsia="x-none"/>
        </w:rPr>
        <w:t>delirium</w:t>
      </w:r>
      <w:r w:rsidR="00230BE6">
        <w:rPr>
          <w:lang w:val="pt-PT" w:eastAsia="x-none"/>
        </w:rPr>
        <w:t xml:space="preserve">. </w:t>
      </w:r>
    </w:p>
    <w:p w14:paraId="5A8C8084" w14:textId="589FC45E" w:rsidR="00970BC4" w:rsidRDefault="00970BC4" w:rsidP="005A5732">
      <w:pPr>
        <w:ind w:firstLine="709"/>
        <w:rPr>
          <w:lang w:val="pt-PT" w:eastAsia="x-none"/>
        </w:rPr>
      </w:pPr>
      <w:r w:rsidRPr="001264D6">
        <w:rPr>
          <w:lang w:val="pt-PT" w:eastAsia="x-none"/>
        </w:rPr>
        <w:t xml:space="preserve">O uso de drogas têm sido associado ao desenvolvimento de </w:t>
      </w:r>
      <w:r w:rsidRPr="001264D6">
        <w:rPr>
          <w:i/>
          <w:iCs/>
          <w:lang w:val="pt-PT" w:eastAsia="x-none"/>
        </w:rPr>
        <w:t>delirium</w:t>
      </w:r>
      <w:r w:rsidRPr="001264D6">
        <w:rPr>
          <w:lang w:val="pt-PT" w:eastAsia="x-none"/>
        </w:rPr>
        <w:t xml:space="preserve"> na população geriátrica </w:t>
      </w:r>
      <w:r>
        <w:rPr>
          <w:lang w:val="pt-PT" w:eastAsia="x-none"/>
        </w:rPr>
        <w:t xml:space="preserve">e </w:t>
      </w:r>
      <w:r w:rsidRPr="001264D6">
        <w:rPr>
          <w:lang w:val="pt-PT" w:eastAsia="x-none"/>
        </w:rPr>
        <w:t xml:space="preserve">é  também considerado um dos principais fatores de desencadeamento desta síndrome mais facilmente reversível </w:t>
      </w:r>
      <w:r w:rsidRPr="001264D6">
        <w:rPr>
          <w:lang w:val="pt-PT" w:eastAsia="x-none"/>
        </w:rPr>
        <w:fldChar w:fldCharType="begin" w:fldLock="1"/>
      </w:r>
      <w:r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Pr="001264D6">
        <w:rPr>
          <w:lang w:val="pt-PT" w:eastAsia="x-none"/>
        </w:rPr>
        <w:fldChar w:fldCharType="separate"/>
      </w:r>
      <w:r w:rsidRPr="001264D6">
        <w:rPr>
          <w:noProof/>
          <w:lang w:val="pt-PT" w:eastAsia="x-none"/>
        </w:rPr>
        <w:t>(Alagiakrishnan &amp; Wiens, 2004)</w:t>
      </w:r>
      <w:r w:rsidRPr="001264D6">
        <w:rPr>
          <w:lang w:val="pt-PT" w:eastAsia="x-none"/>
        </w:rPr>
        <w:fldChar w:fldCharType="end"/>
      </w:r>
      <w:r w:rsidRPr="001264D6">
        <w:rPr>
          <w:lang w:val="pt-PT" w:eastAsia="x-none"/>
        </w:rPr>
        <w:t xml:space="preserve">. O </w:t>
      </w:r>
      <w:r w:rsidRPr="001264D6">
        <w:rPr>
          <w:i/>
          <w:iCs/>
          <w:lang w:val="pt-PT" w:eastAsia="x-none"/>
        </w:rPr>
        <w:t>delirium</w:t>
      </w:r>
      <w:r w:rsidRPr="001264D6">
        <w:rPr>
          <w:lang w:val="pt-PT" w:eastAsia="x-none"/>
        </w:rPr>
        <w:t xml:space="preserve"> induzido por drogas é comumente visto na prática médica, </w:t>
      </w:r>
      <w:r w:rsidRPr="00822603">
        <w:rPr>
          <w:lang w:val="pt-PT" w:eastAsia="x-none"/>
        </w:rPr>
        <w:t xml:space="preserve">especialmente em ambientes hospitalares. A polifarmácia, a prescrição de </w:t>
      </w:r>
      <w:r>
        <w:rPr>
          <w:lang w:val="pt-PT" w:eastAsia="x-none"/>
        </w:rPr>
        <w:t>fármacos</w:t>
      </w:r>
      <w:r w:rsidRPr="00822603">
        <w:rPr>
          <w:lang w:val="pt-PT" w:eastAsia="x-none"/>
        </w:rPr>
        <w:t xml:space="preserve"> </w:t>
      </w:r>
      <w:proofErr w:type="spellStart"/>
      <w:r w:rsidRPr="00822603">
        <w:rPr>
          <w:lang w:val="pt-PT" w:eastAsia="x-none"/>
        </w:rPr>
        <w:t>delirogénic</w:t>
      </w:r>
      <w:r>
        <w:rPr>
          <w:lang w:val="pt-PT" w:eastAsia="x-none"/>
        </w:rPr>
        <w:t>o</w:t>
      </w:r>
      <w:r w:rsidRPr="00822603">
        <w:rPr>
          <w:lang w:val="pt-PT" w:eastAsia="x-none"/>
        </w:rPr>
        <w:t>s</w:t>
      </w:r>
      <w:proofErr w:type="spellEnd"/>
      <w:r w:rsidRPr="00822603">
        <w:rPr>
          <w:lang w:val="pt-PT" w:eastAsia="x-none"/>
        </w:rPr>
        <w:t>, anticolinérgic</w:t>
      </w:r>
      <w:r>
        <w:rPr>
          <w:lang w:val="pt-PT" w:eastAsia="x-none"/>
        </w:rPr>
        <w:t>o</w:t>
      </w:r>
      <w:r w:rsidRPr="00822603">
        <w:rPr>
          <w:lang w:val="pt-PT" w:eastAsia="x-none"/>
        </w:rPr>
        <w:t>s e potencialmente inadequad</w:t>
      </w:r>
      <w:r>
        <w:rPr>
          <w:lang w:val="pt-PT" w:eastAsia="x-none"/>
        </w:rPr>
        <w:t>o</w:t>
      </w:r>
      <w:r w:rsidRPr="00822603">
        <w:rPr>
          <w:lang w:val="pt-PT" w:eastAsia="x-none"/>
        </w:rPr>
        <w:t xml:space="preserve">s são fatores que contribuem para a ocorrência do distúrbio </w:t>
      </w:r>
      <w:r w:rsidRPr="00822603">
        <w:rPr>
          <w:lang w:val="pt-PT" w:eastAsia="x-none"/>
        </w:rPr>
        <w:fldChar w:fldCharType="begin" w:fldLock="1"/>
      </w:r>
      <w:r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Pr="00822603">
        <w:rPr>
          <w:lang w:val="pt-PT" w:eastAsia="x-none"/>
        </w:rPr>
        <w:fldChar w:fldCharType="separate"/>
      </w:r>
      <w:r w:rsidRPr="00822603">
        <w:rPr>
          <w:noProof/>
          <w:lang w:val="pt-PT" w:eastAsia="x-none"/>
        </w:rPr>
        <w:t>(Alagiakrishnan &amp; Wiens, 2004; Rossi Varallo et al., 2021)</w:t>
      </w:r>
      <w:r w:rsidRPr="00822603">
        <w:rPr>
          <w:lang w:val="pt-PT" w:eastAsia="x-none"/>
        </w:rPr>
        <w:fldChar w:fldCharType="end"/>
      </w:r>
      <w:r w:rsidRPr="00822603">
        <w:rPr>
          <w:lang w:val="pt-PT" w:eastAsia="x-none"/>
        </w:rPr>
        <w:t xml:space="preserve">. </w:t>
      </w:r>
      <w:r w:rsidRPr="001264D6">
        <w:rPr>
          <w:lang w:val="pt-PT" w:eastAsia="x-none"/>
        </w:rPr>
        <w:t xml:space="preserve"> </w:t>
      </w:r>
      <w:r w:rsidRPr="00822603">
        <w:rPr>
          <w:lang w:val="pt-PT" w:eastAsia="x-none"/>
        </w:rPr>
        <w:t xml:space="preserve">Tem sido associados muitos medicamentos ao desenvolvimento do </w:t>
      </w:r>
      <w:r w:rsidRPr="00822603">
        <w:rPr>
          <w:i/>
          <w:iCs/>
          <w:lang w:val="pt-PT" w:eastAsia="x-none"/>
        </w:rPr>
        <w:t>delirium</w:t>
      </w:r>
      <w:r w:rsidRPr="00822603">
        <w:rPr>
          <w:lang w:val="pt-PT" w:eastAsia="x-none"/>
        </w:rPr>
        <w:t xml:space="preserve">, porém determinadas classes de medicamentos, expressas na </w:t>
      </w:r>
      <w:r w:rsidRPr="00822603">
        <w:rPr>
          <w:lang w:val="pt-PT" w:eastAsia="x-none"/>
        </w:rPr>
        <w:fldChar w:fldCharType="begin"/>
      </w:r>
      <w:r w:rsidRPr="00822603">
        <w:rPr>
          <w:lang w:val="pt-PT" w:eastAsia="x-none"/>
        </w:rPr>
        <w:instrText xml:space="preserve"> REF _Ref79181970 \h </w:instrText>
      </w:r>
      <w:r>
        <w:rPr>
          <w:lang w:val="pt-PT" w:eastAsia="x-none"/>
        </w:rPr>
        <w:instrText xml:space="preserve"> \* MERGEFORMAT </w:instrText>
      </w:r>
      <w:r w:rsidRPr="00822603">
        <w:rPr>
          <w:lang w:val="pt-PT" w:eastAsia="x-none"/>
        </w:rPr>
        <w:fldChar w:fldCharType="separate"/>
      </w:r>
      <w:proofErr w:type="spellStart"/>
      <w:r w:rsidR="00737ACF" w:rsidRPr="00316DEA">
        <w:rPr>
          <w:b/>
          <w:bCs/>
          <w:lang w:val="pt-BR" w:eastAsia="x-none"/>
        </w:rPr>
        <w:t>Error</w:t>
      </w:r>
      <w:proofErr w:type="spellEnd"/>
      <w:r w:rsidR="00737ACF" w:rsidRPr="00316DEA">
        <w:rPr>
          <w:b/>
          <w:bCs/>
          <w:lang w:val="pt-BR" w:eastAsia="x-none"/>
        </w:rPr>
        <w:t xml:space="preserve">! </w:t>
      </w:r>
      <w:proofErr w:type="spellStart"/>
      <w:r w:rsidR="00737ACF" w:rsidRPr="00316DEA">
        <w:rPr>
          <w:b/>
          <w:bCs/>
          <w:lang w:val="pt-BR" w:eastAsia="x-none"/>
        </w:rPr>
        <w:t>Reference</w:t>
      </w:r>
      <w:proofErr w:type="spellEnd"/>
      <w:r w:rsidR="00737ACF" w:rsidRPr="00316DEA">
        <w:rPr>
          <w:b/>
          <w:bCs/>
          <w:lang w:val="pt-BR" w:eastAsia="x-none"/>
        </w:rPr>
        <w:t xml:space="preserve"> </w:t>
      </w:r>
      <w:proofErr w:type="spellStart"/>
      <w:r w:rsidR="00737ACF" w:rsidRPr="00316DEA">
        <w:rPr>
          <w:b/>
          <w:bCs/>
          <w:lang w:val="pt-BR" w:eastAsia="x-none"/>
        </w:rPr>
        <w:t>source</w:t>
      </w:r>
      <w:proofErr w:type="spellEnd"/>
      <w:r w:rsidR="00737ACF" w:rsidRPr="00316DEA">
        <w:rPr>
          <w:b/>
          <w:bCs/>
          <w:lang w:val="pt-BR" w:eastAsia="x-none"/>
        </w:rPr>
        <w:t xml:space="preserve"> </w:t>
      </w:r>
      <w:proofErr w:type="spellStart"/>
      <w:r w:rsidR="00737ACF" w:rsidRPr="00316DEA">
        <w:rPr>
          <w:b/>
          <w:bCs/>
          <w:lang w:val="pt-BR" w:eastAsia="x-none"/>
        </w:rPr>
        <w:t>not</w:t>
      </w:r>
      <w:proofErr w:type="spellEnd"/>
      <w:r w:rsidR="00737ACF" w:rsidRPr="00316DEA">
        <w:rPr>
          <w:b/>
          <w:bCs/>
          <w:lang w:val="pt-BR" w:eastAsia="x-none"/>
        </w:rPr>
        <w:t xml:space="preserve"> </w:t>
      </w:r>
      <w:proofErr w:type="spellStart"/>
      <w:r w:rsidR="00737ACF" w:rsidRPr="00316DEA">
        <w:rPr>
          <w:b/>
          <w:bCs/>
          <w:lang w:val="pt-BR" w:eastAsia="x-none"/>
        </w:rPr>
        <w:t>found</w:t>
      </w:r>
      <w:proofErr w:type="spellEnd"/>
      <w:r w:rsidR="00737ACF" w:rsidRPr="00316DEA">
        <w:rPr>
          <w:b/>
          <w:bCs/>
          <w:lang w:val="pt-BR" w:eastAsia="x-none"/>
        </w:rPr>
        <w:t>.</w:t>
      </w:r>
      <w:r w:rsidRPr="00822603">
        <w:rPr>
          <w:lang w:val="pt-PT" w:eastAsia="x-none"/>
        </w:rPr>
        <w:fldChar w:fldCharType="end"/>
      </w:r>
      <w:r w:rsidRPr="00822603">
        <w:rPr>
          <w:lang w:val="pt-PT" w:eastAsia="x-none"/>
        </w:rPr>
        <w:t xml:space="preserve">, são mais comummente vistos como agentes </w:t>
      </w:r>
      <w:r w:rsidRPr="00822603">
        <w:rPr>
          <w:lang w:val="pt-PT" w:eastAsia="x-none"/>
        </w:rPr>
        <w:lastRenderedPageBreak/>
        <w:t xml:space="preserve">causadores do </w:t>
      </w:r>
      <w:r w:rsidRPr="00822603">
        <w:rPr>
          <w:i/>
          <w:iCs/>
          <w:lang w:val="pt-PT" w:eastAsia="x-none"/>
        </w:rPr>
        <w:t>delirium</w:t>
      </w:r>
      <w:r w:rsidRPr="00822603">
        <w:rPr>
          <w:lang w:val="pt-PT" w:eastAsia="x-none"/>
        </w:rPr>
        <w:t>.</w:t>
      </w:r>
      <w:r w:rsidRPr="00DF0AA7">
        <w:rPr>
          <w:lang w:val="pt-PT" w:eastAsia="x-none"/>
        </w:rPr>
        <w:t xml:space="preserve"> </w:t>
      </w:r>
      <w:r>
        <w:rPr>
          <w:lang w:val="pt-PT" w:eastAsia="x-none"/>
        </w:rPr>
        <w:t xml:space="preserve">Esta tabela classificativa foi construída de acordo com a classificação das substâncias ativas presentes no </w:t>
      </w:r>
      <w:r w:rsidRPr="001264D6">
        <w:rPr>
          <w:lang w:val="pt-PT" w:eastAsia="x-none"/>
        </w:rPr>
        <w:t xml:space="preserve">prontuário terapêutico disponibilizado pelo </w:t>
      </w:r>
      <w:r>
        <w:rPr>
          <w:lang w:val="pt-PT" w:eastAsia="x-none"/>
        </w:rPr>
        <w:t xml:space="preserve">INFARMED. </w:t>
      </w:r>
    </w:p>
    <w:p w14:paraId="5B2B40E3" w14:textId="77777777" w:rsidR="00970BC4" w:rsidRDefault="00970BC4" w:rsidP="00970BC4">
      <w:pPr>
        <w:ind w:firstLine="709"/>
        <w:rPr>
          <w:lang w:val="pt-PT" w:eastAsia="x-none"/>
        </w:rPr>
      </w:pPr>
      <w:r w:rsidRPr="00822603">
        <w:rPr>
          <w:lang w:val="pt-PT" w:eastAsia="x-none"/>
        </w:rPr>
        <w:t>As drogas com efeitos delirantes mais comuns incluem narcóticos em doses elevadas, benzodiazepinas, e medicamentos anticolinérgicos. A atividade anticolinérgica</w:t>
      </w:r>
      <w:r w:rsidRPr="001264D6">
        <w:rPr>
          <w:lang w:val="pt-PT" w:eastAsia="x-none"/>
        </w:rPr>
        <w:t xml:space="preserve"> está também associada à ocorrência e gravidade do </w:t>
      </w:r>
      <w:r w:rsidRPr="001264D6">
        <w:rPr>
          <w:i/>
          <w:iCs/>
          <w:lang w:val="pt-PT" w:eastAsia="x-none"/>
        </w:rPr>
        <w:t>delirium</w:t>
      </w:r>
      <w:r w:rsidRPr="001264D6">
        <w:rPr>
          <w:lang w:val="pt-PT" w:eastAsia="x-none"/>
        </w:rPr>
        <w:t xml:space="preserve">. Vários estudos demonstraram que o uso de medicamentos anticolinérgicos é um fator de risco precipitante comum. E, embora o </w:t>
      </w:r>
      <w:r w:rsidRPr="001264D6">
        <w:rPr>
          <w:i/>
          <w:iCs/>
          <w:lang w:val="pt-PT" w:eastAsia="x-none"/>
        </w:rPr>
        <w:t>delirium</w:t>
      </w:r>
      <w:r w:rsidRPr="001264D6">
        <w:rPr>
          <w:lang w:val="pt-PT" w:eastAsia="x-none"/>
        </w:rPr>
        <w:t xml:space="preserve"> seja uma síndrome de origem multifatorial, estima-se que os medicamentos por si só possam representar 12%-39% de todos os casos de </w:t>
      </w:r>
      <w:r w:rsidRPr="001264D6">
        <w:rPr>
          <w:i/>
          <w:iCs/>
          <w:lang w:val="pt-PT" w:eastAsia="x-none"/>
        </w:rPr>
        <w:t>delirium</w:t>
      </w:r>
      <w:r w:rsidRPr="001264D6">
        <w:rPr>
          <w:lang w:val="pt-PT" w:eastAsia="x-none"/>
        </w:rPr>
        <w:t xml:space="preserve"> </w:t>
      </w:r>
      <w:r w:rsidRPr="001264D6">
        <w:rPr>
          <w:i/>
          <w:iCs/>
          <w:lang w:val="pt-PT" w:eastAsia="x-none"/>
        </w:rPr>
        <w:fldChar w:fldCharType="begin" w:fldLock="1"/>
      </w:r>
      <w:r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Pr="001264D6">
        <w:rPr>
          <w:i/>
          <w:iCs/>
          <w:lang w:val="pt-PT" w:eastAsia="x-none"/>
        </w:rPr>
        <w:fldChar w:fldCharType="separate"/>
      </w:r>
      <w:r w:rsidRPr="001264D6">
        <w:rPr>
          <w:iCs/>
          <w:noProof/>
          <w:lang w:val="pt-PT" w:eastAsia="x-none"/>
        </w:rPr>
        <w:t>(Rudberg, Pompei, Foreman, Ross, &amp; Cassel, 1997)</w:t>
      </w:r>
      <w:r w:rsidRPr="001264D6">
        <w:rPr>
          <w:i/>
          <w:iCs/>
          <w:lang w:val="pt-PT" w:eastAsia="x-none"/>
        </w:rPr>
        <w:fldChar w:fldCharType="end"/>
      </w:r>
      <w:r w:rsidRPr="001264D6">
        <w:rPr>
          <w:lang w:val="pt-PT" w:eastAsia="x-none"/>
        </w:rPr>
        <w:t xml:space="preserve">. </w:t>
      </w:r>
    </w:p>
    <w:p w14:paraId="256524C0" w14:textId="77777777" w:rsidR="00970BC4" w:rsidRDefault="00970BC4" w:rsidP="00970BC4">
      <w:pPr>
        <w:rPr>
          <w:lang w:val="pt-PT" w:eastAsia="x-none"/>
        </w:rPr>
      </w:pPr>
    </w:p>
    <w:p w14:paraId="343F9CE3" w14:textId="1A00DE04" w:rsidR="00970BC4" w:rsidRPr="00C51DBC" w:rsidRDefault="00970BC4" w:rsidP="00970BC4">
      <w:pPr>
        <w:pStyle w:val="Caption"/>
        <w:keepNext/>
        <w:rPr>
          <w:lang w:val="pt-BR"/>
        </w:rPr>
      </w:pPr>
      <w:bookmarkStart w:id="75" w:name="_Toc89965002"/>
      <w:r w:rsidRPr="00C51DBC">
        <w:rPr>
          <w:lang w:val="pt-BR"/>
        </w:rPr>
        <w:t xml:space="preserve">Tabela </w:t>
      </w:r>
      <w:r>
        <w:fldChar w:fldCharType="begin"/>
      </w:r>
      <w:r w:rsidRPr="00C51DBC">
        <w:rPr>
          <w:lang w:val="pt-BR"/>
        </w:rPr>
        <w:instrText xml:space="preserve"> SEQ Tabela \* ARABIC </w:instrText>
      </w:r>
      <w:r>
        <w:fldChar w:fldCharType="separate"/>
      </w:r>
      <w:r w:rsidR="00737ACF">
        <w:rPr>
          <w:noProof/>
          <w:lang w:val="pt-BR"/>
        </w:rPr>
        <w:t>5</w:t>
      </w:r>
      <w:r>
        <w:fldChar w:fldCharType="end"/>
      </w:r>
      <w:r w:rsidRPr="00C51DBC">
        <w:rPr>
          <w:lang w:val="pt-BR"/>
        </w:rPr>
        <w:t xml:space="preserve"> - Lista de medicamentos </w:t>
      </w:r>
      <w:r w:rsidR="00DE25D6">
        <w:rPr>
          <w:lang w:val="pt-BR"/>
        </w:rPr>
        <w:t>considerados para</w:t>
      </w:r>
      <w:r w:rsidRPr="00C51DBC">
        <w:rPr>
          <w:lang w:val="pt-BR"/>
        </w:rPr>
        <w:t xml:space="preserve"> </w:t>
      </w:r>
      <w:r>
        <w:rPr>
          <w:lang w:val="pt-BR"/>
        </w:rPr>
        <w:t>o</w:t>
      </w:r>
      <w:r w:rsidRPr="00C51DBC">
        <w:rPr>
          <w:lang w:val="pt-BR"/>
        </w:rPr>
        <w:t xml:space="preserve"> desenvolvimento de delirium</w:t>
      </w:r>
      <w:bookmarkEnd w:id="75"/>
    </w:p>
    <w:tbl>
      <w:tblPr>
        <w:tblStyle w:val="TableGrid"/>
        <w:tblW w:w="9067" w:type="dxa"/>
        <w:tblLook w:val="04A0" w:firstRow="1" w:lastRow="0" w:firstColumn="1" w:lastColumn="0" w:noHBand="0" w:noVBand="1"/>
      </w:tblPr>
      <w:tblGrid>
        <w:gridCol w:w="1581"/>
        <w:gridCol w:w="1610"/>
        <w:gridCol w:w="4191"/>
        <w:gridCol w:w="1685"/>
      </w:tblGrid>
      <w:tr w:rsidR="00970BC4" w:rsidRPr="007D4FA2" w14:paraId="7798C52B" w14:textId="77777777" w:rsidTr="00DE25D6">
        <w:tc>
          <w:tcPr>
            <w:tcW w:w="3191" w:type="dxa"/>
            <w:gridSpan w:val="2"/>
            <w:shd w:val="clear" w:color="auto" w:fill="EEECE1" w:themeFill="background2"/>
          </w:tcPr>
          <w:p w14:paraId="077280B8" w14:textId="77777777" w:rsidR="00970BC4" w:rsidRPr="001031D9" w:rsidRDefault="00970BC4" w:rsidP="00C654BC">
            <w:pPr>
              <w:rPr>
                <w:b/>
                <w:bCs/>
                <w:lang w:val="pt-PT" w:eastAsia="x-none"/>
              </w:rPr>
            </w:pPr>
            <w:r w:rsidRPr="001031D9">
              <w:rPr>
                <w:b/>
                <w:bCs/>
                <w:lang w:val="pt-PT" w:eastAsia="x-none"/>
              </w:rPr>
              <w:t>Grupo do fármaco</w:t>
            </w:r>
          </w:p>
        </w:tc>
        <w:tc>
          <w:tcPr>
            <w:tcW w:w="4191" w:type="dxa"/>
            <w:shd w:val="clear" w:color="auto" w:fill="EEECE1" w:themeFill="background2"/>
          </w:tcPr>
          <w:p w14:paraId="4EC0B490" w14:textId="77777777" w:rsidR="00970BC4" w:rsidRPr="001031D9" w:rsidRDefault="00970BC4" w:rsidP="00C654BC">
            <w:pPr>
              <w:rPr>
                <w:b/>
                <w:bCs/>
                <w:lang w:val="pt-PT" w:eastAsia="x-none"/>
              </w:rPr>
            </w:pPr>
            <w:r w:rsidRPr="001031D9">
              <w:rPr>
                <w:b/>
                <w:bCs/>
                <w:lang w:val="pt-PT" w:eastAsia="x-none"/>
              </w:rPr>
              <w:t>Classe do fármaco</w:t>
            </w:r>
          </w:p>
        </w:tc>
        <w:tc>
          <w:tcPr>
            <w:tcW w:w="1685" w:type="dxa"/>
            <w:shd w:val="clear" w:color="auto" w:fill="EEECE1" w:themeFill="background2"/>
          </w:tcPr>
          <w:p w14:paraId="51DBC81C" w14:textId="77777777" w:rsidR="00970BC4" w:rsidRPr="001031D9" w:rsidRDefault="00970BC4" w:rsidP="00C654BC">
            <w:pPr>
              <w:rPr>
                <w:b/>
                <w:bCs/>
                <w:lang w:val="pt-PT" w:eastAsia="x-none"/>
              </w:rPr>
            </w:pPr>
            <w:r w:rsidRPr="001031D9">
              <w:rPr>
                <w:b/>
                <w:bCs/>
                <w:lang w:val="pt-PT" w:eastAsia="x-none"/>
              </w:rPr>
              <w:t>Substância ativa</w:t>
            </w:r>
          </w:p>
        </w:tc>
      </w:tr>
      <w:tr w:rsidR="00970BC4" w:rsidRPr="001264D6" w14:paraId="1DC2B961" w14:textId="77777777" w:rsidTr="00C654BC">
        <w:tc>
          <w:tcPr>
            <w:tcW w:w="3191" w:type="dxa"/>
            <w:gridSpan w:val="2"/>
            <w:vAlign w:val="center"/>
          </w:tcPr>
          <w:p w14:paraId="3AD0EB26" w14:textId="77777777" w:rsidR="00970BC4" w:rsidRPr="001264D6" w:rsidRDefault="00970BC4" w:rsidP="00C654BC">
            <w:pPr>
              <w:rPr>
                <w:lang w:val="pt-PT" w:eastAsia="x-none"/>
              </w:rPr>
            </w:pPr>
            <w:r w:rsidRPr="001264D6">
              <w:rPr>
                <w:lang w:val="pt-PT" w:eastAsia="x-none"/>
              </w:rPr>
              <w:t>Analgésicos estupefacientes</w:t>
            </w:r>
          </w:p>
        </w:tc>
        <w:tc>
          <w:tcPr>
            <w:tcW w:w="4191" w:type="dxa"/>
          </w:tcPr>
          <w:p w14:paraId="7BD9D343" w14:textId="77777777" w:rsidR="00970BC4" w:rsidRPr="001264D6" w:rsidRDefault="00970BC4" w:rsidP="00C654BC">
            <w:pPr>
              <w:rPr>
                <w:lang w:val="pt-PT" w:eastAsia="x-none"/>
              </w:rPr>
            </w:pPr>
            <w:r w:rsidRPr="001264D6">
              <w:rPr>
                <w:lang w:val="pt-PT" w:eastAsia="x-none"/>
              </w:rPr>
              <w:t>Analgésicos opiáceos</w:t>
            </w:r>
          </w:p>
        </w:tc>
        <w:tc>
          <w:tcPr>
            <w:tcW w:w="1685" w:type="dxa"/>
          </w:tcPr>
          <w:p w14:paraId="6E8AB5F6" w14:textId="5C7F7ED6" w:rsidR="00970BC4" w:rsidRPr="001264D6" w:rsidRDefault="00970BC4" w:rsidP="00C654BC">
            <w:pPr>
              <w:rPr>
                <w:lang w:val="pt-PT" w:eastAsia="x-none"/>
              </w:rPr>
            </w:pPr>
            <w:r w:rsidRPr="001264D6">
              <w:rPr>
                <w:lang w:val="pt-PT" w:eastAsia="x-none"/>
              </w:rPr>
              <w:t>Morfina</w:t>
            </w:r>
            <w:r>
              <w:rPr>
                <w:lang w:val="pt-PT" w:eastAsia="x-none"/>
              </w:rPr>
              <w:t xml:space="preserve"> </w:t>
            </w:r>
          </w:p>
          <w:p w14:paraId="5A738BB0" w14:textId="2231C1C5" w:rsidR="00970BC4" w:rsidRPr="001264D6" w:rsidRDefault="00970BC4" w:rsidP="00C654BC">
            <w:pPr>
              <w:rPr>
                <w:lang w:val="pt-PT" w:eastAsia="x-none"/>
              </w:rPr>
            </w:pPr>
            <w:proofErr w:type="spellStart"/>
            <w:r w:rsidRPr="001264D6">
              <w:rPr>
                <w:lang w:val="pt-PT" w:eastAsia="x-none"/>
              </w:rPr>
              <w:t>Tramadol</w:t>
            </w:r>
            <w:proofErr w:type="spellEnd"/>
            <w:r>
              <w:rPr>
                <w:lang w:val="pt-PT" w:eastAsia="x-none"/>
              </w:rPr>
              <w:t xml:space="preserve"> </w:t>
            </w:r>
          </w:p>
        </w:tc>
      </w:tr>
      <w:tr w:rsidR="00970BC4" w:rsidRPr="00F65269" w14:paraId="0A7F0FF6" w14:textId="77777777" w:rsidTr="00C654BC">
        <w:tc>
          <w:tcPr>
            <w:tcW w:w="1581" w:type="dxa"/>
            <w:vMerge w:val="restart"/>
            <w:vAlign w:val="center"/>
          </w:tcPr>
          <w:p w14:paraId="524E7AEE" w14:textId="77777777" w:rsidR="00970BC4" w:rsidRPr="001264D6" w:rsidRDefault="00970BC4" w:rsidP="00C654BC">
            <w:pPr>
              <w:rPr>
                <w:lang w:val="pt-PT" w:eastAsia="x-none"/>
              </w:rPr>
            </w:pPr>
            <w:r>
              <w:rPr>
                <w:lang w:val="pt-PT" w:eastAsia="x-none"/>
              </w:rPr>
              <w:t xml:space="preserve">Psicofármacos </w:t>
            </w:r>
          </w:p>
        </w:tc>
        <w:tc>
          <w:tcPr>
            <w:tcW w:w="1610" w:type="dxa"/>
            <w:vAlign w:val="center"/>
          </w:tcPr>
          <w:p w14:paraId="27CEDB3F" w14:textId="77777777" w:rsidR="00970BC4" w:rsidRPr="001264D6" w:rsidRDefault="00970BC4" w:rsidP="00C654BC">
            <w:pPr>
              <w:rPr>
                <w:lang w:val="pt-PT" w:eastAsia="x-none"/>
              </w:rPr>
            </w:pPr>
            <w:r w:rsidRPr="001264D6">
              <w:rPr>
                <w:lang w:val="pt-PT" w:eastAsia="x-none"/>
              </w:rPr>
              <w:t>Ansiolíticos, sedativos e hipnóticos</w:t>
            </w:r>
          </w:p>
        </w:tc>
        <w:tc>
          <w:tcPr>
            <w:tcW w:w="4191" w:type="dxa"/>
          </w:tcPr>
          <w:p w14:paraId="45BDD11C" w14:textId="77777777" w:rsidR="00970BC4" w:rsidRPr="001264D6" w:rsidRDefault="00970BC4" w:rsidP="00C654BC">
            <w:pPr>
              <w:rPr>
                <w:lang w:val="pt-PT" w:eastAsia="x-none"/>
              </w:rPr>
            </w:pPr>
            <w:r w:rsidRPr="001264D6">
              <w:rPr>
                <w:lang w:val="pt-PT" w:eastAsia="x-none"/>
              </w:rPr>
              <w:t>Benzodiazepinas</w:t>
            </w:r>
          </w:p>
        </w:tc>
        <w:tc>
          <w:tcPr>
            <w:tcW w:w="1685" w:type="dxa"/>
          </w:tcPr>
          <w:p w14:paraId="1E0BF51E" w14:textId="69E356DD" w:rsidR="00970BC4" w:rsidRPr="001264D6" w:rsidRDefault="00970BC4" w:rsidP="00C654BC">
            <w:pPr>
              <w:rPr>
                <w:lang w:val="pt-PT" w:eastAsia="x-none"/>
              </w:rPr>
            </w:pPr>
            <w:proofErr w:type="spellStart"/>
            <w:r w:rsidRPr="001264D6">
              <w:rPr>
                <w:lang w:val="pt-PT" w:eastAsia="x-none"/>
              </w:rPr>
              <w:t>Alprazolam</w:t>
            </w:r>
            <w:proofErr w:type="spellEnd"/>
            <w:r>
              <w:rPr>
                <w:lang w:val="pt-PT" w:eastAsia="x-none"/>
              </w:rPr>
              <w:t xml:space="preserve"> </w:t>
            </w:r>
          </w:p>
          <w:p w14:paraId="4BC7407C" w14:textId="5188543F" w:rsidR="00970BC4" w:rsidRPr="001264D6" w:rsidRDefault="00970BC4" w:rsidP="00C654BC">
            <w:pPr>
              <w:rPr>
                <w:lang w:val="pt-PT" w:eastAsia="x-none"/>
              </w:rPr>
            </w:pPr>
            <w:r w:rsidRPr="001264D6">
              <w:rPr>
                <w:lang w:val="pt-PT" w:eastAsia="x-none"/>
              </w:rPr>
              <w:t>Diazepam</w:t>
            </w:r>
            <w:r>
              <w:rPr>
                <w:lang w:val="pt-PT" w:eastAsia="x-none"/>
              </w:rPr>
              <w:t xml:space="preserve"> </w:t>
            </w:r>
          </w:p>
          <w:p w14:paraId="3601C4EA" w14:textId="7614C74E" w:rsidR="00970BC4" w:rsidRPr="001264D6" w:rsidRDefault="00970BC4" w:rsidP="00C654BC">
            <w:pPr>
              <w:rPr>
                <w:lang w:val="pt-PT" w:eastAsia="x-none"/>
              </w:rPr>
            </w:pPr>
            <w:proofErr w:type="spellStart"/>
            <w:r w:rsidRPr="001264D6">
              <w:rPr>
                <w:lang w:val="pt-PT" w:eastAsia="x-none"/>
              </w:rPr>
              <w:t>Lorazepam</w:t>
            </w:r>
            <w:proofErr w:type="spellEnd"/>
            <w:r>
              <w:rPr>
                <w:lang w:val="pt-PT" w:eastAsia="x-none"/>
              </w:rPr>
              <w:t xml:space="preserve"> </w:t>
            </w:r>
          </w:p>
          <w:p w14:paraId="7CEC261D" w14:textId="162EF40C" w:rsidR="00970BC4" w:rsidRPr="001264D6" w:rsidRDefault="00970BC4" w:rsidP="00C654BC">
            <w:pPr>
              <w:rPr>
                <w:lang w:val="pt-PT" w:eastAsia="x-none"/>
              </w:rPr>
            </w:pPr>
            <w:proofErr w:type="spellStart"/>
            <w:r w:rsidRPr="001264D6">
              <w:rPr>
                <w:lang w:val="pt-PT" w:eastAsia="x-none"/>
              </w:rPr>
              <w:t>Mexazolam</w:t>
            </w:r>
            <w:proofErr w:type="spellEnd"/>
            <w:r>
              <w:rPr>
                <w:lang w:val="pt-PT" w:eastAsia="x-none"/>
              </w:rPr>
              <w:t xml:space="preserve"> </w:t>
            </w:r>
          </w:p>
        </w:tc>
      </w:tr>
      <w:tr w:rsidR="00970BC4" w:rsidRPr="00935B38" w14:paraId="20B9DC84" w14:textId="77777777" w:rsidTr="00C654BC">
        <w:tc>
          <w:tcPr>
            <w:tcW w:w="1581" w:type="dxa"/>
            <w:vMerge/>
            <w:vAlign w:val="center"/>
          </w:tcPr>
          <w:p w14:paraId="479419B9" w14:textId="77777777" w:rsidR="00970BC4" w:rsidRDefault="00970BC4" w:rsidP="00C654BC">
            <w:pPr>
              <w:rPr>
                <w:lang w:val="pt-PT" w:eastAsia="x-none"/>
              </w:rPr>
            </w:pPr>
          </w:p>
        </w:tc>
        <w:tc>
          <w:tcPr>
            <w:tcW w:w="1610" w:type="dxa"/>
            <w:vAlign w:val="center"/>
          </w:tcPr>
          <w:p w14:paraId="17ABA161" w14:textId="77777777" w:rsidR="00970BC4" w:rsidRPr="001264D6" w:rsidRDefault="00970BC4" w:rsidP="00C654BC">
            <w:pPr>
              <w:rPr>
                <w:lang w:val="pt-PT" w:eastAsia="x-none"/>
              </w:rPr>
            </w:pPr>
            <w:r w:rsidRPr="001264D6">
              <w:rPr>
                <w:lang w:val="pt-PT" w:eastAsia="x-none"/>
              </w:rPr>
              <w:t>Antipsicóticos</w:t>
            </w:r>
          </w:p>
        </w:tc>
        <w:tc>
          <w:tcPr>
            <w:tcW w:w="4191" w:type="dxa"/>
          </w:tcPr>
          <w:p w14:paraId="2E5AD18B" w14:textId="77777777" w:rsidR="00970BC4" w:rsidRPr="001264D6" w:rsidRDefault="00970BC4" w:rsidP="00C654BC">
            <w:pPr>
              <w:rPr>
                <w:lang w:val="pt-PT" w:eastAsia="x-none"/>
              </w:rPr>
            </w:pPr>
            <w:r w:rsidRPr="001264D6">
              <w:rPr>
                <w:lang w:val="pt-PT" w:eastAsia="x-none"/>
              </w:rPr>
              <w:t xml:space="preserve">Típicos (Bloqueiam os recetores </w:t>
            </w:r>
            <w:proofErr w:type="spellStart"/>
            <w:r w:rsidRPr="001264D6">
              <w:rPr>
                <w:lang w:val="pt-PT" w:eastAsia="x-none"/>
              </w:rPr>
              <w:t>dopaminérgicos</w:t>
            </w:r>
            <w:proofErr w:type="spellEnd"/>
            <w:r w:rsidRPr="001264D6">
              <w:rPr>
                <w:lang w:val="pt-PT" w:eastAsia="x-none"/>
              </w:rPr>
              <w:t xml:space="preserve"> D2) e Atípicos (Bloqueiam os recetores </w:t>
            </w:r>
            <w:proofErr w:type="spellStart"/>
            <w:r w:rsidRPr="001264D6">
              <w:rPr>
                <w:lang w:val="pt-PT" w:eastAsia="x-none"/>
              </w:rPr>
              <w:t>dopaminérgicos</w:t>
            </w:r>
            <w:proofErr w:type="spellEnd"/>
            <w:r w:rsidRPr="001264D6">
              <w:rPr>
                <w:lang w:val="pt-PT" w:eastAsia="x-none"/>
              </w:rPr>
              <w:t xml:space="preserve"> D2 e os recetores </w:t>
            </w:r>
            <w:proofErr w:type="spellStart"/>
            <w:r w:rsidRPr="001264D6">
              <w:rPr>
                <w:lang w:val="pt-PT" w:eastAsia="x-none"/>
              </w:rPr>
              <w:t>serotoninérgicos</w:t>
            </w:r>
            <w:proofErr w:type="spellEnd"/>
            <w:r w:rsidRPr="001264D6">
              <w:rPr>
                <w:lang w:val="pt-PT" w:eastAsia="x-none"/>
              </w:rPr>
              <w:t xml:space="preserve"> 5HT2A)</w:t>
            </w:r>
          </w:p>
        </w:tc>
        <w:tc>
          <w:tcPr>
            <w:tcW w:w="1685" w:type="dxa"/>
          </w:tcPr>
          <w:p w14:paraId="6D258A06" w14:textId="68D10AE8" w:rsidR="00970BC4" w:rsidRPr="001264D6" w:rsidRDefault="00970BC4" w:rsidP="00C654BC">
            <w:pPr>
              <w:rPr>
                <w:lang w:val="pt-PT" w:eastAsia="x-none"/>
              </w:rPr>
            </w:pPr>
            <w:proofErr w:type="spellStart"/>
            <w:r w:rsidRPr="001264D6">
              <w:rPr>
                <w:lang w:val="pt-PT" w:eastAsia="x-none"/>
              </w:rPr>
              <w:t>Haloperidol</w:t>
            </w:r>
            <w:proofErr w:type="spellEnd"/>
            <w:r>
              <w:rPr>
                <w:lang w:val="pt-PT" w:eastAsia="x-none"/>
              </w:rPr>
              <w:t xml:space="preserve"> </w:t>
            </w:r>
          </w:p>
          <w:p w14:paraId="542D01CA" w14:textId="5DC6EC2E" w:rsidR="00970BC4" w:rsidRPr="001264D6" w:rsidRDefault="00970BC4" w:rsidP="00C654BC">
            <w:pPr>
              <w:rPr>
                <w:lang w:val="pt-PT" w:eastAsia="x-none"/>
              </w:rPr>
            </w:pPr>
            <w:proofErr w:type="spellStart"/>
            <w:r w:rsidRPr="001264D6">
              <w:rPr>
                <w:lang w:val="pt-PT" w:eastAsia="x-none"/>
              </w:rPr>
              <w:t>Quetiapina</w:t>
            </w:r>
            <w:proofErr w:type="spellEnd"/>
            <w:r>
              <w:rPr>
                <w:lang w:val="pt-PT" w:eastAsia="x-none"/>
              </w:rPr>
              <w:t xml:space="preserve"> </w:t>
            </w:r>
          </w:p>
          <w:p w14:paraId="5DAA74BA" w14:textId="2F581D51" w:rsidR="00970BC4" w:rsidRPr="001264D6" w:rsidRDefault="00970BC4" w:rsidP="00C654BC">
            <w:pPr>
              <w:rPr>
                <w:lang w:val="pt-PT" w:eastAsia="x-none"/>
              </w:rPr>
            </w:pPr>
            <w:proofErr w:type="spellStart"/>
            <w:r w:rsidRPr="001264D6">
              <w:rPr>
                <w:lang w:val="pt-PT" w:eastAsia="x-none"/>
              </w:rPr>
              <w:t>Risperidona</w:t>
            </w:r>
            <w:proofErr w:type="spellEnd"/>
            <w:r>
              <w:rPr>
                <w:lang w:val="pt-PT" w:eastAsia="x-none"/>
              </w:rPr>
              <w:t xml:space="preserve"> </w:t>
            </w:r>
          </w:p>
          <w:p w14:paraId="6F4CF54F" w14:textId="7FD9507F" w:rsidR="00970BC4" w:rsidRPr="001264D6" w:rsidRDefault="00970BC4" w:rsidP="00C654BC">
            <w:pPr>
              <w:rPr>
                <w:lang w:val="pt-PT" w:eastAsia="x-none"/>
              </w:rPr>
            </w:pPr>
            <w:proofErr w:type="spellStart"/>
            <w:r w:rsidRPr="001264D6">
              <w:rPr>
                <w:lang w:val="pt-PT" w:eastAsia="x-none"/>
              </w:rPr>
              <w:t>Paliperidona</w:t>
            </w:r>
            <w:proofErr w:type="spellEnd"/>
            <w:r>
              <w:rPr>
                <w:lang w:val="pt-PT" w:eastAsia="x-none"/>
              </w:rPr>
              <w:t xml:space="preserve"> </w:t>
            </w:r>
          </w:p>
          <w:p w14:paraId="766BCD8F" w14:textId="01F3D521" w:rsidR="00970BC4" w:rsidRPr="001264D6" w:rsidRDefault="00970BC4" w:rsidP="00C654BC">
            <w:pPr>
              <w:rPr>
                <w:lang w:val="pt-PT" w:eastAsia="x-none"/>
              </w:rPr>
            </w:pPr>
            <w:proofErr w:type="spellStart"/>
            <w:r w:rsidRPr="001264D6">
              <w:rPr>
                <w:lang w:val="pt-PT" w:eastAsia="x-none"/>
              </w:rPr>
              <w:t>Iloperidona</w:t>
            </w:r>
            <w:proofErr w:type="spellEnd"/>
            <w:r>
              <w:rPr>
                <w:lang w:val="pt-PT" w:eastAsia="x-none"/>
              </w:rPr>
              <w:t xml:space="preserve"> </w:t>
            </w:r>
          </w:p>
        </w:tc>
      </w:tr>
      <w:tr w:rsidR="00970BC4" w:rsidRPr="00CB1C2B" w14:paraId="126801AF" w14:textId="77777777" w:rsidTr="00C654BC">
        <w:tc>
          <w:tcPr>
            <w:tcW w:w="1581" w:type="dxa"/>
            <w:vMerge/>
            <w:vAlign w:val="center"/>
          </w:tcPr>
          <w:p w14:paraId="154D6748" w14:textId="77777777" w:rsidR="00970BC4" w:rsidRDefault="00970BC4" w:rsidP="00C654BC">
            <w:pPr>
              <w:rPr>
                <w:lang w:val="pt-PT" w:eastAsia="x-none"/>
              </w:rPr>
            </w:pPr>
          </w:p>
        </w:tc>
        <w:tc>
          <w:tcPr>
            <w:tcW w:w="1610" w:type="dxa"/>
            <w:vMerge w:val="restart"/>
            <w:vAlign w:val="center"/>
          </w:tcPr>
          <w:p w14:paraId="557FF8E4" w14:textId="77777777" w:rsidR="00970BC4" w:rsidRPr="001264D6" w:rsidRDefault="00970BC4" w:rsidP="00C654BC">
            <w:pPr>
              <w:rPr>
                <w:lang w:val="pt-PT" w:eastAsia="x-none"/>
              </w:rPr>
            </w:pPr>
            <w:r w:rsidRPr="001264D6">
              <w:rPr>
                <w:lang w:val="pt-PT" w:eastAsia="x-none"/>
              </w:rPr>
              <w:t>Antidepressores</w:t>
            </w:r>
          </w:p>
        </w:tc>
        <w:tc>
          <w:tcPr>
            <w:tcW w:w="4191" w:type="dxa"/>
          </w:tcPr>
          <w:p w14:paraId="297C2476" w14:textId="77777777" w:rsidR="00970BC4" w:rsidRPr="001264D6" w:rsidRDefault="00970BC4" w:rsidP="00C654BC">
            <w:pPr>
              <w:rPr>
                <w:lang w:val="pt-PT" w:eastAsia="x-none"/>
              </w:rPr>
            </w:pPr>
            <w:r w:rsidRPr="001264D6">
              <w:rPr>
                <w:lang w:val="pt-PT" w:eastAsia="x-none"/>
              </w:rPr>
              <w:t xml:space="preserve">Inibidores seletivos de </w:t>
            </w:r>
            <w:proofErr w:type="spellStart"/>
            <w:r w:rsidRPr="001264D6">
              <w:rPr>
                <w:lang w:val="pt-PT" w:eastAsia="x-none"/>
              </w:rPr>
              <w:t>recaptação</w:t>
            </w:r>
            <w:proofErr w:type="spellEnd"/>
            <w:r w:rsidRPr="001264D6">
              <w:rPr>
                <w:lang w:val="pt-PT" w:eastAsia="x-none"/>
              </w:rPr>
              <w:t xml:space="preserve"> da serotonina (ISRS)</w:t>
            </w:r>
          </w:p>
        </w:tc>
        <w:tc>
          <w:tcPr>
            <w:tcW w:w="1685" w:type="dxa"/>
          </w:tcPr>
          <w:p w14:paraId="1A8F9058" w14:textId="01F2F757" w:rsidR="00970BC4" w:rsidRPr="001264D6" w:rsidRDefault="00970BC4" w:rsidP="00C654BC">
            <w:pPr>
              <w:rPr>
                <w:lang w:val="pt-PT" w:eastAsia="x-none"/>
              </w:rPr>
            </w:pPr>
            <w:proofErr w:type="spellStart"/>
            <w:r w:rsidRPr="001264D6">
              <w:rPr>
                <w:lang w:val="pt-PT" w:eastAsia="x-none"/>
              </w:rPr>
              <w:t>Fluvoxamina</w:t>
            </w:r>
            <w:proofErr w:type="spellEnd"/>
          </w:p>
          <w:p w14:paraId="10A152C5" w14:textId="1303561D" w:rsidR="00970BC4" w:rsidRPr="001264D6" w:rsidRDefault="00970BC4" w:rsidP="00C654BC">
            <w:pPr>
              <w:rPr>
                <w:lang w:val="pt-PT" w:eastAsia="x-none"/>
              </w:rPr>
            </w:pPr>
            <w:proofErr w:type="spellStart"/>
            <w:r w:rsidRPr="001264D6">
              <w:rPr>
                <w:lang w:val="pt-PT" w:eastAsia="x-none"/>
              </w:rPr>
              <w:t>Paroxetina</w:t>
            </w:r>
            <w:proofErr w:type="spellEnd"/>
            <w:r>
              <w:rPr>
                <w:lang w:val="pt-PT" w:eastAsia="x-none"/>
              </w:rPr>
              <w:t xml:space="preserve"> </w:t>
            </w:r>
          </w:p>
          <w:p w14:paraId="17F0F808" w14:textId="526E2337" w:rsidR="00970BC4" w:rsidRPr="001264D6" w:rsidRDefault="00970BC4" w:rsidP="00C654BC">
            <w:pPr>
              <w:rPr>
                <w:lang w:val="pt-PT" w:eastAsia="x-none"/>
              </w:rPr>
            </w:pPr>
            <w:proofErr w:type="spellStart"/>
            <w:r w:rsidRPr="001264D6">
              <w:rPr>
                <w:lang w:val="pt-PT" w:eastAsia="x-none"/>
              </w:rPr>
              <w:t>Sertralina</w:t>
            </w:r>
            <w:proofErr w:type="spellEnd"/>
          </w:p>
        </w:tc>
      </w:tr>
      <w:tr w:rsidR="00970BC4" w:rsidRPr="00842B3F" w14:paraId="00A1ED9E" w14:textId="77777777" w:rsidTr="00C654BC">
        <w:tc>
          <w:tcPr>
            <w:tcW w:w="1581" w:type="dxa"/>
            <w:vMerge/>
            <w:vAlign w:val="center"/>
          </w:tcPr>
          <w:p w14:paraId="3B154195" w14:textId="77777777" w:rsidR="00970BC4" w:rsidRDefault="00970BC4" w:rsidP="00C654BC">
            <w:pPr>
              <w:rPr>
                <w:lang w:val="pt-PT" w:eastAsia="x-none"/>
              </w:rPr>
            </w:pPr>
          </w:p>
        </w:tc>
        <w:tc>
          <w:tcPr>
            <w:tcW w:w="1610" w:type="dxa"/>
            <w:vMerge/>
            <w:vAlign w:val="center"/>
          </w:tcPr>
          <w:p w14:paraId="3981D502" w14:textId="77777777" w:rsidR="00970BC4" w:rsidRPr="001264D6" w:rsidRDefault="00970BC4" w:rsidP="00C654BC">
            <w:pPr>
              <w:rPr>
                <w:lang w:val="pt-PT" w:eastAsia="x-none"/>
              </w:rPr>
            </w:pPr>
          </w:p>
        </w:tc>
        <w:tc>
          <w:tcPr>
            <w:tcW w:w="4191" w:type="dxa"/>
          </w:tcPr>
          <w:p w14:paraId="44D58C70" w14:textId="77777777" w:rsidR="00970BC4" w:rsidRPr="001264D6" w:rsidRDefault="00970BC4" w:rsidP="00C654BC">
            <w:pPr>
              <w:rPr>
                <w:lang w:val="pt-PT" w:eastAsia="x-none"/>
              </w:rPr>
            </w:pPr>
            <w:r w:rsidRPr="001264D6">
              <w:rPr>
                <w:lang w:val="pt-PT" w:eastAsia="x-none"/>
              </w:rPr>
              <w:t xml:space="preserve">Inibidores seletivos da </w:t>
            </w:r>
            <w:proofErr w:type="spellStart"/>
            <w:r w:rsidRPr="001264D6">
              <w:rPr>
                <w:lang w:val="pt-PT" w:eastAsia="x-none"/>
              </w:rPr>
              <w:t>recaptação</w:t>
            </w:r>
            <w:proofErr w:type="spellEnd"/>
            <w:r w:rsidRPr="001264D6">
              <w:rPr>
                <w:lang w:val="pt-PT" w:eastAsia="x-none"/>
              </w:rPr>
              <w:t xml:space="preserve"> da serotonina e da noradrenalina (ISRSN)</w:t>
            </w:r>
          </w:p>
        </w:tc>
        <w:tc>
          <w:tcPr>
            <w:tcW w:w="1685" w:type="dxa"/>
          </w:tcPr>
          <w:p w14:paraId="4F796EF1" w14:textId="1BDA8EB3" w:rsidR="00970BC4" w:rsidRPr="001264D6" w:rsidRDefault="00970BC4" w:rsidP="00C654BC">
            <w:pPr>
              <w:rPr>
                <w:lang w:val="pt-PT" w:eastAsia="x-none"/>
              </w:rPr>
            </w:pPr>
            <w:proofErr w:type="spellStart"/>
            <w:r w:rsidRPr="001264D6">
              <w:rPr>
                <w:lang w:val="pt-PT" w:eastAsia="x-none"/>
              </w:rPr>
              <w:t>Venlafaxina</w:t>
            </w:r>
            <w:proofErr w:type="spellEnd"/>
            <w:r>
              <w:rPr>
                <w:lang w:val="pt-PT" w:eastAsia="x-none"/>
              </w:rPr>
              <w:t xml:space="preserve"> </w:t>
            </w:r>
          </w:p>
        </w:tc>
      </w:tr>
      <w:tr w:rsidR="00970BC4" w:rsidRPr="00842B3F" w14:paraId="3B52A680" w14:textId="77777777" w:rsidTr="00C654BC">
        <w:tc>
          <w:tcPr>
            <w:tcW w:w="1581" w:type="dxa"/>
            <w:vMerge/>
            <w:vAlign w:val="center"/>
          </w:tcPr>
          <w:p w14:paraId="5F25869C" w14:textId="77777777" w:rsidR="00970BC4" w:rsidRDefault="00970BC4" w:rsidP="00C654BC">
            <w:pPr>
              <w:rPr>
                <w:lang w:val="pt-PT" w:eastAsia="x-none"/>
              </w:rPr>
            </w:pPr>
          </w:p>
        </w:tc>
        <w:tc>
          <w:tcPr>
            <w:tcW w:w="1610" w:type="dxa"/>
            <w:vMerge/>
            <w:vAlign w:val="center"/>
          </w:tcPr>
          <w:p w14:paraId="3DAA0210" w14:textId="77777777" w:rsidR="00970BC4" w:rsidRPr="001264D6" w:rsidRDefault="00970BC4" w:rsidP="00C654BC">
            <w:pPr>
              <w:rPr>
                <w:lang w:val="pt-PT" w:eastAsia="x-none"/>
              </w:rPr>
            </w:pPr>
          </w:p>
        </w:tc>
        <w:tc>
          <w:tcPr>
            <w:tcW w:w="4191" w:type="dxa"/>
          </w:tcPr>
          <w:p w14:paraId="3E1DFAA0" w14:textId="77777777" w:rsidR="00970BC4" w:rsidRPr="001264D6" w:rsidRDefault="00970BC4" w:rsidP="00C654BC">
            <w:pPr>
              <w:rPr>
                <w:lang w:val="pt-PT" w:eastAsia="x-none"/>
              </w:rPr>
            </w:pPr>
            <w:r w:rsidRPr="001264D6">
              <w:rPr>
                <w:lang w:val="pt-PT" w:eastAsia="x-none"/>
              </w:rPr>
              <w:t>Tricíclicos e afins</w:t>
            </w:r>
          </w:p>
        </w:tc>
        <w:tc>
          <w:tcPr>
            <w:tcW w:w="1685" w:type="dxa"/>
          </w:tcPr>
          <w:p w14:paraId="1F24ABA9" w14:textId="137DF6CD" w:rsidR="00970BC4" w:rsidRPr="001264D6" w:rsidRDefault="00970BC4" w:rsidP="00C654BC">
            <w:pPr>
              <w:rPr>
                <w:lang w:val="pt-PT" w:eastAsia="x-none"/>
              </w:rPr>
            </w:pPr>
            <w:proofErr w:type="spellStart"/>
            <w:r w:rsidRPr="001264D6">
              <w:rPr>
                <w:lang w:val="pt-PT" w:eastAsia="x-none"/>
              </w:rPr>
              <w:t>Trazodona</w:t>
            </w:r>
            <w:proofErr w:type="spellEnd"/>
            <w:r>
              <w:rPr>
                <w:lang w:val="pt-PT" w:eastAsia="x-none"/>
              </w:rPr>
              <w:t xml:space="preserve"> </w:t>
            </w:r>
          </w:p>
          <w:p w14:paraId="5CDA3C92" w14:textId="40BC6CCF" w:rsidR="00970BC4" w:rsidRPr="001264D6" w:rsidRDefault="00970BC4" w:rsidP="00C654BC">
            <w:pPr>
              <w:rPr>
                <w:lang w:val="pt-PT" w:eastAsia="x-none"/>
              </w:rPr>
            </w:pPr>
            <w:proofErr w:type="spellStart"/>
            <w:r w:rsidRPr="001264D6">
              <w:rPr>
                <w:lang w:val="pt-PT" w:eastAsia="x-none"/>
              </w:rPr>
              <w:t>Amitriptilina</w:t>
            </w:r>
            <w:proofErr w:type="spellEnd"/>
          </w:p>
        </w:tc>
      </w:tr>
      <w:tr w:rsidR="00970BC4" w:rsidRPr="001264D6" w14:paraId="14BED8FB" w14:textId="77777777" w:rsidTr="00C654BC">
        <w:tc>
          <w:tcPr>
            <w:tcW w:w="3191" w:type="dxa"/>
            <w:gridSpan w:val="2"/>
            <w:vAlign w:val="center"/>
          </w:tcPr>
          <w:p w14:paraId="6CCA40D5" w14:textId="77777777" w:rsidR="00970BC4" w:rsidRPr="001264D6" w:rsidRDefault="00970BC4" w:rsidP="00C654BC">
            <w:pPr>
              <w:rPr>
                <w:lang w:val="pt-PT" w:eastAsia="x-none"/>
              </w:rPr>
            </w:pPr>
            <w:r w:rsidRPr="001264D6">
              <w:rPr>
                <w:lang w:val="pt-PT" w:eastAsia="x-none"/>
              </w:rPr>
              <w:t>Antiácidos e antiulcerosos</w:t>
            </w:r>
          </w:p>
        </w:tc>
        <w:tc>
          <w:tcPr>
            <w:tcW w:w="4191" w:type="dxa"/>
          </w:tcPr>
          <w:p w14:paraId="26261E65" w14:textId="77777777" w:rsidR="00970BC4" w:rsidRPr="001264D6" w:rsidRDefault="00970BC4" w:rsidP="00C654BC">
            <w:pPr>
              <w:rPr>
                <w:lang w:val="pt-PT" w:eastAsia="x-none"/>
              </w:rPr>
            </w:pPr>
            <w:r w:rsidRPr="001264D6">
              <w:rPr>
                <w:lang w:val="pt-PT" w:eastAsia="x-none"/>
              </w:rPr>
              <w:t>Antagonistas dos recetores H2</w:t>
            </w:r>
          </w:p>
        </w:tc>
        <w:tc>
          <w:tcPr>
            <w:tcW w:w="1685" w:type="dxa"/>
          </w:tcPr>
          <w:p w14:paraId="1F68DBA4" w14:textId="266CB3E7" w:rsidR="00970BC4" w:rsidRPr="001264D6" w:rsidRDefault="00970BC4" w:rsidP="00C654BC">
            <w:pPr>
              <w:rPr>
                <w:lang w:val="pt-PT" w:eastAsia="x-none"/>
              </w:rPr>
            </w:pPr>
            <w:proofErr w:type="spellStart"/>
            <w:r w:rsidRPr="001264D6">
              <w:rPr>
                <w:lang w:val="pt-PT" w:eastAsia="x-none"/>
              </w:rPr>
              <w:t>Ranitidina</w:t>
            </w:r>
            <w:proofErr w:type="spellEnd"/>
          </w:p>
        </w:tc>
      </w:tr>
      <w:tr w:rsidR="00970BC4" w:rsidRPr="001264D6" w14:paraId="73818184" w14:textId="77777777" w:rsidTr="00C654BC">
        <w:tc>
          <w:tcPr>
            <w:tcW w:w="3191" w:type="dxa"/>
            <w:gridSpan w:val="2"/>
            <w:vMerge w:val="restart"/>
            <w:vAlign w:val="center"/>
          </w:tcPr>
          <w:p w14:paraId="7896C3B6" w14:textId="77777777" w:rsidR="00970BC4" w:rsidRPr="001264D6" w:rsidRDefault="00970BC4" w:rsidP="00C654BC">
            <w:pPr>
              <w:rPr>
                <w:lang w:val="pt-PT" w:eastAsia="x-none"/>
              </w:rPr>
            </w:pPr>
            <w:r w:rsidRPr="001264D6">
              <w:rPr>
                <w:lang w:val="pt-PT" w:eastAsia="x-none"/>
              </w:rPr>
              <w:t>Anticoagulantes</w:t>
            </w:r>
          </w:p>
        </w:tc>
        <w:tc>
          <w:tcPr>
            <w:tcW w:w="4191" w:type="dxa"/>
          </w:tcPr>
          <w:p w14:paraId="4ADF159A" w14:textId="77777777" w:rsidR="00970BC4" w:rsidRPr="001264D6" w:rsidRDefault="00970BC4" w:rsidP="00C654BC">
            <w:pPr>
              <w:rPr>
                <w:b/>
                <w:bCs/>
                <w:lang w:val="pt-PT" w:eastAsia="x-none"/>
              </w:rPr>
            </w:pPr>
            <w:proofErr w:type="spellStart"/>
            <w:r w:rsidRPr="001264D6">
              <w:rPr>
                <w:lang w:val="pt-PT" w:eastAsia="x-none"/>
              </w:rPr>
              <w:t>Antivitaminicos</w:t>
            </w:r>
            <w:proofErr w:type="spellEnd"/>
            <w:r w:rsidRPr="001264D6">
              <w:rPr>
                <w:lang w:val="pt-PT" w:eastAsia="x-none"/>
              </w:rPr>
              <w:t xml:space="preserve"> K</w:t>
            </w:r>
          </w:p>
        </w:tc>
        <w:tc>
          <w:tcPr>
            <w:tcW w:w="1685" w:type="dxa"/>
          </w:tcPr>
          <w:p w14:paraId="6B4C91C7" w14:textId="333E6A27" w:rsidR="00970BC4" w:rsidRPr="001264D6" w:rsidRDefault="00970BC4" w:rsidP="00C654BC">
            <w:pPr>
              <w:rPr>
                <w:lang w:val="pt-PT" w:eastAsia="x-none"/>
              </w:rPr>
            </w:pPr>
            <w:proofErr w:type="spellStart"/>
            <w:r w:rsidRPr="001264D6">
              <w:rPr>
                <w:lang w:val="pt-PT" w:eastAsia="x-none"/>
              </w:rPr>
              <w:t>Varfarina</w:t>
            </w:r>
            <w:proofErr w:type="spellEnd"/>
            <w:r w:rsidRPr="001264D6">
              <w:rPr>
                <w:lang w:val="pt-PT" w:eastAsia="x-none"/>
              </w:rPr>
              <w:t xml:space="preserve"> </w:t>
            </w:r>
          </w:p>
        </w:tc>
      </w:tr>
      <w:tr w:rsidR="00970BC4" w:rsidRPr="001264D6" w14:paraId="468F3FA4" w14:textId="77777777" w:rsidTr="00C654BC">
        <w:tc>
          <w:tcPr>
            <w:tcW w:w="3191" w:type="dxa"/>
            <w:gridSpan w:val="2"/>
            <w:vMerge/>
            <w:vAlign w:val="center"/>
          </w:tcPr>
          <w:p w14:paraId="4A529977" w14:textId="77777777" w:rsidR="00970BC4" w:rsidRPr="001264D6" w:rsidRDefault="00970BC4" w:rsidP="00C654BC">
            <w:pPr>
              <w:rPr>
                <w:lang w:val="pt-PT" w:eastAsia="x-none"/>
              </w:rPr>
            </w:pPr>
          </w:p>
        </w:tc>
        <w:tc>
          <w:tcPr>
            <w:tcW w:w="4191" w:type="dxa"/>
          </w:tcPr>
          <w:p w14:paraId="5DD65574" w14:textId="77777777" w:rsidR="00970BC4" w:rsidRPr="001264D6" w:rsidRDefault="00970BC4" w:rsidP="00C654BC">
            <w:pPr>
              <w:rPr>
                <w:lang w:val="pt-PT" w:eastAsia="x-none"/>
              </w:rPr>
            </w:pPr>
            <w:proofErr w:type="spellStart"/>
            <w:r w:rsidRPr="001264D6">
              <w:rPr>
                <w:lang w:val="pt-PT" w:eastAsia="x-none"/>
              </w:rPr>
              <w:t>Antiagregantes</w:t>
            </w:r>
            <w:proofErr w:type="spellEnd"/>
            <w:r w:rsidRPr="001264D6">
              <w:rPr>
                <w:lang w:val="pt-PT" w:eastAsia="x-none"/>
              </w:rPr>
              <w:t xml:space="preserve"> </w:t>
            </w:r>
            <w:proofErr w:type="spellStart"/>
            <w:r w:rsidRPr="001264D6">
              <w:rPr>
                <w:lang w:val="pt-PT" w:eastAsia="x-none"/>
              </w:rPr>
              <w:t>plaquetários</w:t>
            </w:r>
            <w:proofErr w:type="spellEnd"/>
          </w:p>
        </w:tc>
        <w:tc>
          <w:tcPr>
            <w:tcW w:w="1685" w:type="dxa"/>
          </w:tcPr>
          <w:p w14:paraId="02991A36" w14:textId="1C958D44" w:rsidR="00970BC4" w:rsidRPr="001264D6" w:rsidRDefault="00970BC4" w:rsidP="00C654BC">
            <w:pPr>
              <w:rPr>
                <w:lang w:val="pt-PT" w:eastAsia="x-none"/>
              </w:rPr>
            </w:pPr>
            <w:proofErr w:type="spellStart"/>
            <w:r w:rsidRPr="001264D6">
              <w:rPr>
                <w:lang w:val="pt-PT" w:eastAsia="x-none"/>
              </w:rPr>
              <w:t>Dipiridamol</w:t>
            </w:r>
            <w:proofErr w:type="spellEnd"/>
          </w:p>
        </w:tc>
      </w:tr>
      <w:tr w:rsidR="00970BC4" w:rsidRPr="00935B38" w14:paraId="75BD0295" w14:textId="77777777" w:rsidTr="00C654BC">
        <w:trPr>
          <w:trHeight w:val="2200"/>
        </w:trPr>
        <w:tc>
          <w:tcPr>
            <w:tcW w:w="3191" w:type="dxa"/>
            <w:gridSpan w:val="2"/>
            <w:vAlign w:val="center"/>
          </w:tcPr>
          <w:p w14:paraId="00894F00" w14:textId="77777777" w:rsidR="00970BC4" w:rsidRPr="001264D6" w:rsidRDefault="00970BC4" w:rsidP="00C654BC">
            <w:pPr>
              <w:rPr>
                <w:lang w:val="pt-PT" w:eastAsia="x-none"/>
              </w:rPr>
            </w:pPr>
            <w:r w:rsidRPr="001264D6">
              <w:rPr>
                <w:lang w:val="pt-PT" w:eastAsia="x-none"/>
              </w:rPr>
              <w:t>Antidislipidémicos</w:t>
            </w:r>
          </w:p>
        </w:tc>
        <w:tc>
          <w:tcPr>
            <w:tcW w:w="4191" w:type="dxa"/>
          </w:tcPr>
          <w:p w14:paraId="2EA86401" w14:textId="77777777" w:rsidR="00970BC4" w:rsidRPr="001264D6" w:rsidRDefault="00970BC4" w:rsidP="00C654BC">
            <w:pPr>
              <w:rPr>
                <w:lang w:val="pt-PT" w:eastAsia="x-none"/>
              </w:rPr>
            </w:pPr>
          </w:p>
          <w:p w14:paraId="0D114C44" w14:textId="77777777" w:rsidR="00970BC4" w:rsidRPr="001264D6" w:rsidRDefault="00970BC4" w:rsidP="00C654BC">
            <w:pPr>
              <w:rPr>
                <w:lang w:val="pt-PT" w:eastAsia="x-none"/>
              </w:rPr>
            </w:pPr>
          </w:p>
          <w:p w14:paraId="6BA779C5" w14:textId="77777777" w:rsidR="00970BC4" w:rsidRPr="001264D6" w:rsidRDefault="00970BC4" w:rsidP="00C654BC">
            <w:pPr>
              <w:rPr>
                <w:lang w:val="pt-PT" w:eastAsia="x-none"/>
              </w:rPr>
            </w:pPr>
            <w:r w:rsidRPr="001264D6">
              <w:rPr>
                <w:lang w:val="pt-PT" w:eastAsia="x-none"/>
              </w:rPr>
              <w:t>Estatinas</w:t>
            </w:r>
          </w:p>
        </w:tc>
        <w:tc>
          <w:tcPr>
            <w:tcW w:w="1685" w:type="dxa"/>
          </w:tcPr>
          <w:p w14:paraId="12F77171" w14:textId="30591DC8" w:rsidR="00970BC4" w:rsidRPr="001264D6" w:rsidRDefault="00970BC4" w:rsidP="00C654BC">
            <w:pPr>
              <w:rPr>
                <w:lang w:val="pt-PT" w:eastAsia="x-none"/>
              </w:rPr>
            </w:pPr>
            <w:proofErr w:type="spellStart"/>
            <w:r w:rsidRPr="001264D6">
              <w:rPr>
                <w:lang w:val="pt-PT" w:eastAsia="x-none"/>
              </w:rPr>
              <w:t>Rosuvastatina</w:t>
            </w:r>
            <w:proofErr w:type="spellEnd"/>
            <w:r>
              <w:rPr>
                <w:lang w:val="pt-PT" w:eastAsia="x-none"/>
              </w:rPr>
              <w:t xml:space="preserve"> </w:t>
            </w:r>
          </w:p>
          <w:p w14:paraId="39C7C974" w14:textId="65D83E59" w:rsidR="00970BC4" w:rsidRPr="001264D6" w:rsidRDefault="00970BC4" w:rsidP="00C654BC">
            <w:pPr>
              <w:rPr>
                <w:lang w:val="pt-PT" w:eastAsia="x-none"/>
              </w:rPr>
            </w:pPr>
            <w:proofErr w:type="spellStart"/>
            <w:r w:rsidRPr="001264D6">
              <w:rPr>
                <w:lang w:val="pt-PT" w:eastAsia="x-none"/>
              </w:rPr>
              <w:t>Atorvastatina</w:t>
            </w:r>
            <w:proofErr w:type="spellEnd"/>
            <w:r>
              <w:rPr>
                <w:lang w:val="pt-PT" w:eastAsia="x-none"/>
              </w:rPr>
              <w:t xml:space="preserve"> </w:t>
            </w:r>
          </w:p>
          <w:p w14:paraId="408832F8" w14:textId="33DCBB1E" w:rsidR="00970BC4" w:rsidRPr="001264D6" w:rsidRDefault="00970BC4" w:rsidP="00C654BC">
            <w:pPr>
              <w:rPr>
                <w:lang w:val="pt-PT" w:eastAsia="x-none"/>
              </w:rPr>
            </w:pPr>
            <w:proofErr w:type="spellStart"/>
            <w:r w:rsidRPr="001264D6">
              <w:rPr>
                <w:lang w:val="pt-PT" w:eastAsia="x-none"/>
              </w:rPr>
              <w:t>Pravastatina</w:t>
            </w:r>
            <w:proofErr w:type="spellEnd"/>
            <w:r>
              <w:rPr>
                <w:lang w:val="pt-PT" w:eastAsia="x-none"/>
              </w:rPr>
              <w:t xml:space="preserve"> </w:t>
            </w:r>
          </w:p>
          <w:p w14:paraId="4418270A" w14:textId="36033F1F" w:rsidR="00970BC4" w:rsidRPr="001264D6" w:rsidRDefault="00970BC4" w:rsidP="00C654BC">
            <w:pPr>
              <w:rPr>
                <w:lang w:val="pt-PT" w:eastAsia="x-none"/>
              </w:rPr>
            </w:pPr>
            <w:proofErr w:type="spellStart"/>
            <w:r w:rsidRPr="001264D6">
              <w:rPr>
                <w:lang w:val="pt-PT" w:eastAsia="x-none"/>
              </w:rPr>
              <w:t>Sinvastatina</w:t>
            </w:r>
            <w:proofErr w:type="spellEnd"/>
            <w:r>
              <w:rPr>
                <w:lang w:val="pt-PT" w:eastAsia="x-none"/>
              </w:rPr>
              <w:t xml:space="preserve"> </w:t>
            </w:r>
          </w:p>
          <w:p w14:paraId="6D9E8764" w14:textId="35995E35" w:rsidR="00970BC4" w:rsidRPr="001264D6" w:rsidRDefault="00970BC4" w:rsidP="00C654BC">
            <w:pPr>
              <w:rPr>
                <w:lang w:val="pt-PT" w:eastAsia="x-none"/>
              </w:rPr>
            </w:pPr>
            <w:proofErr w:type="spellStart"/>
            <w:r w:rsidRPr="001264D6">
              <w:rPr>
                <w:lang w:val="pt-PT" w:eastAsia="x-none"/>
              </w:rPr>
              <w:t>Fluvastatina</w:t>
            </w:r>
            <w:proofErr w:type="spellEnd"/>
            <w:r>
              <w:rPr>
                <w:lang w:val="pt-PT" w:eastAsia="x-none"/>
              </w:rPr>
              <w:t xml:space="preserve"> </w:t>
            </w:r>
          </w:p>
        </w:tc>
      </w:tr>
      <w:tr w:rsidR="00970BC4" w:rsidRPr="001264D6" w14:paraId="7A753DB5" w14:textId="77777777" w:rsidTr="00C654BC">
        <w:tc>
          <w:tcPr>
            <w:tcW w:w="7382" w:type="dxa"/>
            <w:gridSpan w:val="3"/>
            <w:vAlign w:val="center"/>
          </w:tcPr>
          <w:p w14:paraId="6F1906B0" w14:textId="77777777" w:rsidR="00970BC4" w:rsidRPr="001264D6" w:rsidRDefault="00970BC4" w:rsidP="00C654BC">
            <w:pPr>
              <w:rPr>
                <w:lang w:val="pt-PT" w:eastAsia="x-none"/>
              </w:rPr>
            </w:pPr>
            <w:r w:rsidRPr="001264D6">
              <w:rPr>
                <w:lang w:val="pt-PT" w:eastAsia="x-none"/>
              </w:rPr>
              <w:t>Antiespasmódicos</w:t>
            </w:r>
          </w:p>
        </w:tc>
        <w:tc>
          <w:tcPr>
            <w:tcW w:w="1685" w:type="dxa"/>
          </w:tcPr>
          <w:p w14:paraId="2E2271D1" w14:textId="57BFD7D7" w:rsidR="00970BC4" w:rsidRPr="001264D6" w:rsidRDefault="00970BC4" w:rsidP="00C654BC">
            <w:pPr>
              <w:rPr>
                <w:lang w:val="pt-PT" w:eastAsia="x-none"/>
              </w:rPr>
            </w:pPr>
            <w:r w:rsidRPr="001264D6">
              <w:rPr>
                <w:lang w:val="pt-PT" w:eastAsia="x-none"/>
              </w:rPr>
              <w:t xml:space="preserve">Escopolamina </w:t>
            </w:r>
          </w:p>
        </w:tc>
      </w:tr>
      <w:tr w:rsidR="00970BC4" w:rsidRPr="001264D6" w14:paraId="220924E3" w14:textId="77777777" w:rsidTr="00C654BC">
        <w:tc>
          <w:tcPr>
            <w:tcW w:w="7382" w:type="dxa"/>
            <w:gridSpan w:val="3"/>
            <w:vAlign w:val="center"/>
          </w:tcPr>
          <w:p w14:paraId="7ECD4056" w14:textId="77777777" w:rsidR="00970BC4" w:rsidRPr="001264D6" w:rsidRDefault="00970BC4" w:rsidP="00C654BC">
            <w:pPr>
              <w:rPr>
                <w:lang w:val="pt-PT" w:eastAsia="x-none"/>
              </w:rPr>
            </w:pPr>
            <w:r w:rsidRPr="001264D6">
              <w:rPr>
                <w:lang w:val="pt-PT" w:eastAsia="x-none"/>
              </w:rPr>
              <w:t xml:space="preserve">Antiespasmódico </w:t>
            </w:r>
            <w:proofErr w:type="spellStart"/>
            <w:r w:rsidRPr="001264D6">
              <w:rPr>
                <w:lang w:val="pt-PT" w:eastAsia="x-none"/>
              </w:rPr>
              <w:t>musculotrópico</w:t>
            </w:r>
            <w:proofErr w:type="spellEnd"/>
          </w:p>
        </w:tc>
        <w:tc>
          <w:tcPr>
            <w:tcW w:w="1685" w:type="dxa"/>
          </w:tcPr>
          <w:p w14:paraId="232A1F8D" w14:textId="77777777" w:rsidR="00970BC4" w:rsidRPr="001264D6" w:rsidRDefault="00970BC4" w:rsidP="00C654BC">
            <w:pPr>
              <w:rPr>
                <w:lang w:val="pt-PT" w:eastAsia="x-none"/>
              </w:rPr>
            </w:pPr>
            <w:proofErr w:type="spellStart"/>
            <w:r w:rsidRPr="001264D6">
              <w:rPr>
                <w:lang w:val="pt-PT" w:eastAsia="x-none"/>
              </w:rPr>
              <w:t>Alverina</w:t>
            </w:r>
            <w:proofErr w:type="spellEnd"/>
          </w:p>
        </w:tc>
      </w:tr>
      <w:tr w:rsidR="00970BC4" w:rsidRPr="001264D6" w14:paraId="38BDBDC7" w14:textId="77777777" w:rsidTr="00C654BC">
        <w:tc>
          <w:tcPr>
            <w:tcW w:w="3191" w:type="dxa"/>
            <w:gridSpan w:val="2"/>
            <w:vMerge w:val="restart"/>
            <w:vAlign w:val="center"/>
          </w:tcPr>
          <w:p w14:paraId="53D8E8F0" w14:textId="77777777" w:rsidR="00970BC4" w:rsidRPr="001264D6" w:rsidRDefault="00970BC4" w:rsidP="00C654BC">
            <w:pPr>
              <w:rPr>
                <w:lang w:val="pt-PT" w:eastAsia="x-none"/>
              </w:rPr>
            </w:pPr>
            <w:r w:rsidRPr="001264D6">
              <w:rPr>
                <w:lang w:val="pt-PT" w:eastAsia="x-none"/>
              </w:rPr>
              <w:t>Anti-hipertensores</w:t>
            </w:r>
          </w:p>
        </w:tc>
        <w:tc>
          <w:tcPr>
            <w:tcW w:w="4191" w:type="dxa"/>
          </w:tcPr>
          <w:p w14:paraId="436D1C2C" w14:textId="77777777" w:rsidR="00970BC4" w:rsidRPr="001264D6" w:rsidRDefault="00970BC4" w:rsidP="00C654BC">
            <w:pPr>
              <w:rPr>
                <w:lang w:val="pt-PT" w:eastAsia="x-none"/>
              </w:rPr>
            </w:pPr>
            <w:r w:rsidRPr="001264D6">
              <w:rPr>
                <w:lang w:val="pt-PT" w:eastAsia="x-none"/>
              </w:rPr>
              <w:t>Bloqueadores da entrada do cálcio</w:t>
            </w:r>
          </w:p>
        </w:tc>
        <w:tc>
          <w:tcPr>
            <w:tcW w:w="1685" w:type="dxa"/>
          </w:tcPr>
          <w:p w14:paraId="4BDEADC8" w14:textId="009A1CBE" w:rsidR="00970BC4" w:rsidRPr="001264D6" w:rsidRDefault="00970BC4" w:rsidP="00C654BC">
            <w:pPr>
              <w:rPr>
                <w:lang w:val="pt-PT" w:eastAsia="x-none"/>
              </w:rPr>
            </w:pPr>
            <w:proofErr w:type="spellStart"/>
            <w:r w:rsidRPr="001264D6">
              <w:rPr>
                <w:lang w:val="pt-PT" w:eastAsia="x-none"/>
              </w:rPr>
              <w:t>Nifedipina</w:t>
            </w:r>
            <w:proofErr w:type="spellEnd"/>
            <w:r>
              <w:rPr>
                <w:lang w:val="pt-PT" w:eastAsia="x-none"/>
              </w:rPr>
              <w:t xml:space="preserve"> </w:t>
            </w:r>
          </w:p>
        </w:tc>
      </w:tr>
      <w:tr w:rsidR="00970BC4" w:rsidRPr="001264D6" w14:paraId="2BDAB06B" w14:textId="77777777" w:rsidTr="00C654BC">
        <w:tc>
          <w:tcPr>
            <w:tcW w:w="3191" w:type="dxa"/>
            <w:gridSpan w:val="2"/>
            <w:vMerge/>
          </w:tcPr>
          <w:p w14:paraId="62265940" w14:textId="77777777" w:rsidR="00970BC4" w:rsidRPr="001264D6" w:rsidRDefault="00970BC4" w:rsidP="00C654BC">
            <w:pPr>
              <w:rPr>
                <w:lang w:val="pt-PT" w:eastAsia="x-none"/>
              </w:rPr>
            </w:pPr>
          </w:p>
        </w:tc>
        <w:tc>
          <w:tcPr>
            <w:tcW w:w="4191" w:type="dxa"/>
          </w:tcPr>
          <w:p w14:paraId="743AE3E8" w14:textId="77777777" w:rsidR="00970BC4" w:rsidRPr="001264D6" w:rsidRDefault="00970BC4" w:rsidP="00C654BC">
            <w:pPr>
              <w:rPr>
                <w:lang w:val="pt-PT" w:eastAsia="x-none"/>
              </w:rPr>
            </w:pPr>
            <w:r w:rsidRPr="001264D6">
              <w:rPr>
                <w:lang w:val="pt-PT" w:eastAsia="x-none"/>
              </w:rPr>
              <w:t>Inibidores da enzima de conversão da angiotensina (</w:t>
            </w:r>
            <w:proofErr w:type="spellStart"/>
            <w:r w:rsidRPr="001264D6">
              <w:rPr>
                <w:lang w:val="pt-PT" w:eastAsia="x-none"/>
              </w:rPr>
              <w:t>IECAs</w:t>
            </w:r>
            <w:proofErr w:type="spellEnd"/>
            <w:r w:rsidRPr="001264D6">
              <w:rPr>
                <w:lang w:val="pt-PT" w:eastAsia="x-none"/>
              </w:rPr>
              <w:t>)</w:t>
            </w:r>
          </w:p>
        </w:tc>
        <w:tc>
          <w:tcPr>
            <w:tcW w:w="1685" w:type="dxa"/>
          </w:tcPr>
          <w:p w14:paraId="12463E8F" w14:textId="0C9C2B0B" w:rsidR="00970BC4" w:rsidRPr="001264D6" w:rsidRDefault="00970BC4" w:rsidP="00C654BC">
            <w:pPr>
              <w:rPr>
                <w:lang w:val="pt-PT" w:eastAsia="x-none"/>
              </w:rPr>
            </w:pPr>
            <w:proofErr w:type="spellStart"/>
            <w:r w:rsidRPr="001264D6">
              <w:rPr>
                <w:lang w:val="pt-PT" w:eastAsia="x-none"/>
              </w:rPr>
              <w:t>Captopril</w:t>
            </w:r>
            <w:proofErr w:type="spellEnd"/>
            <w:r w:rsidRPr="001264D6">
              <w:rPr>
                <w:lang w:val="pt-PT" w:eastAsia="x-none"/>
              </w:rPr>
              <w:t xml:space="preserve"> </w:t>
            </w:r>
          </w:p>
        </w:tc>
      </w:tr>
      <w:tr w:rsidR="00970BC4" w:rsidRPr="001264D6" w14:paraId="5EBBADE9" w14:textId="77777777" w:rsidTr="00C654BC">
        <w:tc>
          <w:tcPr>
            <w:tcW w:w="3191" w:type="dxa"/>
            <w:gridSpan w:val="2"/>
            <w:vMerge/>
          </w:tcPr>
          <w:p w14:paraId="7FAEC2BF" w14:textId="77777777" w:rsidR="00970BC4" w:rsidRPr="001264D6" w:rsidRDefault="00970BC4" w:rsidP="00C654BC">
            <w:pPr>
              <w:rPr>
                <w:lang w:val="pt-PT" w:eastAsia="x-none"/>
              </w:rPr>
            </w:pPr>
          </w:p>
        </w:tc>
        <w:tc>
          <w:tcPr>
            <w:tcW w:w="4191" w:type="dxa"/>
          </w:tcPr>
          <w:p w14:paraId="6E721D55" w14:textId="77777777" w:rsidR="00970BC4" w:rsidRPr="001264D6" w:rsidRDefault="00970BC4" w:rsidP="00C654BC">
            <w:pPr>
              <w:rPr>
                <w:lang w:val="pt-PT" w:eastAsia="x-none"/>
              </w:rPr>
            </w:pPr>
            <w:r w:rsidRPr="001264D6">
              <w:rPr>
                <w:lang w:val="pt-PT" w:eastAsia="x-none"/>
              </w:rPr>
              <w:t>Depressores da atividade adrenérgica (Agonistas alfa 2 centrais)</w:t>
            </w:r>
          </w:p>
        </w:tc>
        <w:tc>
          <w:tcPr>
            <w:tcW w:w="1685" w:type="dxa"/>
          </w:tcPr>
          <w:p w14:paraId="2ADC4123" w14:textId="52CC035C" w:rsidR="00970BC4" w:rsidRPr="001264D6" w:rsidRDefault="00970BC4" w:rsidP="00C654BC">
            <w:pPr>
              <w:rPr>
                <w:lang w:val="pt-PT" w:eastAsia="x-none"/>
              </w:rPr>
            </w:pPr>
            <w:proofErr w:type="spellStart"/>
            <w:r w:rsidRPr="001264D6">
              <w:rPr>
                <w:lang w:val="pt-PT" w:eastAsia="x-none"/>
              </w:rPr>
              <w:t>Clonidina</w:t>
            </w:r>
            <w:proofErr w:type="spellEnd"/>
            <w:r>
              <w:rPr>
                <w:lang w:val="pt-PT" w:eastAsia="x-none"/>
              </w:rPr>
              <w:t xml:space="preserve"> </w:t>
            </w:r>
          </w:p>
        </w:tc>
      </w:tr>
      <w:tr w:rsidR="00970BC4" w:rsidRPr="001264D6" w14:paraId="2249D9FE" w14:textId="77777777" w:rsidTr="00C654BC">
        <w:tc>
          <w:tcPr>
            <w:tcW w:w="3191" w:type="dxa"/>
            <w:gridSpan w:val="2"/>
            <w:vMerge/>
          </w:tcPr>
          <w:p w14:paraId="610BA773" w14:textId="77777777" w:rsidR="00970BC4" w:rsidRPr="001264D6" w:rsidRDefault="00970BC4" w:rsidP="00C654BC">
            <w:pPr>
              <w:rPr>
                <w:lang w:val="pt-PT" w:eastAsia="x-none"/>
              </w:rPr>
            </w:pPr>
          </w:p>
        </w:tc>
        <w:tc>
          <w:tcPr>
            <w:tcW w:w="4191" w:type="dxa"/>
          </w:tcPr>
          <w:p w14:paraId="1723BE85" w14:textId="77777777" w:rsidR="00970BC4" w:rsidRPr="001264D6" w:rsidRDefault="00970BC4" w:rsidP="00C654BC">
            <w:pPr>
              <w:rPr>
                <w:lang w:val="pt-PT" w:eastAsia="x-none"/>
              </w:rPr>
            </w:pPr>
            <w:r w:rsidRPr="001264D6">
              <w:rPr>
                <w:lang w:val="pt-PT" w:eastAsia="x-none"/>
              </w:rPr>
              <w:t>Diuréticos da ansa</w:t>
            </w:r>
          </w:p>
        </w:tc>
        <w:tc>
          <w:tcPr>
            <w:tcW w:w="1685" w:type="dxa"/>
          </w:tcPr>
          <w:p w14:paraId="5150C2B1" w14:textId="59672202" w:rsidR="00970BC4" w:rsidRPr="001264D6" w:rsidRDefault="00970BC4" w:rsidP="00C654BC">
            <w:pPr>
              <w:rPr>
                <w:lang w:val="pt-PT" w:eastAsia="x-none"/>
              </w:rPr>
            </w:pPr>
            <w:proofErr w:type="spellStart"/>
            <w:r w:rsidRPr="001264D6">
              <w:rPr>
                <w:lang w:val="pt-PT" w:eastAsia="x-none"/>
              </w:rPr>
              <w:t>Furosemida</w:t>
            </w:r>
            <w:proofErr w:type="spellEnd"/>
            <w:r>
              <w:rPr>
                <w:lang w:val="pt-PT" w:eastAsia="x-none"/>
              </w:rPr>
              <w:t xml:space="preserve"> </w:t>
            </w:r>
          </w:p>
        </w:tc>
      </w:tr>
      <w:tr w:rsidR="00970BC4" w:rsidRPr="001264D6" w14:paraId="7EA23359" w14:textId="77777777" w:rsidTr="00C654BC">
        <w:tc>
          <w:tcPr>
            <w:tcW w:w="3191" w:type="dxa"/>
            <w:gridSpan w:val="2"/>
            <w:vMerge w:val="restart"/>
          </w:tcPr>
          <w:p w14:paraId="063CA903" w14:textId="77777777" w:rsidR="00970BC4" w:rsidRPr="001264D6" w:rsidRDefault="00970BC4" w:rsidP="00C654BC">
            <w:pPr>
              <w:rPr>
                <w:lang w:val="pt-PT" w:eastAsia="x-none"/>
              </w:rPr>
            </w:pPr>
            <w:r w:rsidRPr="001264D6">
              <w:rPr>
                <w:lang w:val="pt-PT" w:eastAsia="x-none"/>
              </w:rPr>
              <w:t>Anti-histamínicos</w:t>
            </w:r>
          </w:p>
        </w:tc>
        <w:tc>
          <w:tcPr>
            <w:tcW w:w="4191" w:type="dxa"/>
          </w:tcPr>
          <w:p w14:paraId="602C935B" w14:textId="77777777" w:rsidR="00970BC4" w:rsidRPr="001264D6" w:rsidRDefault="00970BC4" w:rsidP="00C654BC">
            <w:pPr>
              <w:rPr>
                <w:lang w:val="pt-PT" w:eastAsia="x-none"/>
              </w:rPr>
            </w:pPr>
            <w:r w:rsidRPr="001264D6">
              <w:rPr>
                <w:lang w:val="pt-PT" w:eastAsia="x-none"/>
              </w:rPr>
              <w:t>Anti-histamínicos H1 sedativos</w:t>
            </w:r>
          </w:p>
        </w:tc>
        <w:tc>
          <w:tcPr>
            <w:tcW w:w="1685" w:type="dxa"/>
          </w:tcPr>
          <w:p w14:paraId="291DFDE6" w14:textId="6A20F337" w:rsidR="00970BC4" w:rsidRPr="001264D6" w:rsidRDefault="00970BC4" w:rsidP="00C654BC">
            <w:pPr>
              <w:rPr>
                <w:lang w:val="pt-PT" w:eastAsia="x-none"/>
              </w:rPr>
            </w:pPr>
            <w:proofErr w:type="spellStart"/>
            <w:r w:rsidRPr="001264D6">
              <w:rPr>
                <w:lang w:val="pt-PT" w:eastAsia="x-none"/>
              </w:rPr>
              <w:t>Hidroxizina</w:t>
            </w:r>
            <w:proofErr w:type="spellEnd"/>
            <w:r>
              <w:rPr>
                <w:lang w:val="pt-PT" w:eastAsia="x-none"/>
              </w:rPr>
              <w:t xml:space="preserve"> </w:t>
            </w:r>
          </w:p>
        </w:tc>
      </w:tr>
      <w:tr w:rsidR="00970BC4" w:rsidRPr="001264D6" w14:paraId="50558978" w14:textId="77777777" w:rsidTr="00C654BC">
        <w:tc>
          <w:tcPr>
            <w:tcW w:w="3191" w:type="dxa"/>
            <w:gridSpan w:val="2"/>
            <w:vMerge/>
          </w:tcPr>
          <w:p w14:paraId="2F98D285" w14:textId="77777777" w:rsidR="00970BC4" w:rsidRPr="001264D6" w:rsidRDefault="00970BC4" w:rsidP="00C654BC">
            <w:pPr>
              <w:rPr>
                <w:lang w:val="pt-PT" w:eastAsia="x-none"/>
              </w:rPr>
            </w:pPr>
          </w:p>
        </w:tc>
        <w:tc>
          <w:tcPr>
            <w:tcW w:w="4191" w:type="dxa"/>
          </w:tcPr>
          <w:p w14:paraId="14D11575" w14:textId="77777777" w:rsidR="00970BC4" w:rsidRPr="001264D6" w:rsidRDefault="00970BC4" w:rsidP="00C654BC">
            <w:pPr>
              <w:rPr>
                <w:lang w:val="pt-PT" w:eastAsia="x-none"/>
              </w:rPr>
            </w:pPr>
            <w:r w:rsidRPr="001264D6">
              <w:rPr>
                <w:lang w:val="pt-PT" w:eastAsia="x-none"/>
              </w:rPr>
              <w:t>Anti-histamínicos H1 não sedativos</w:t>
            </w:r>
          </w:p>
        </w:tc>
        <w:tc>
          <w:tcPr>
            <w:tcW w:w="1685" w:type="dxa"/>
          </w:tcPr>
          <w:p w14:paraId="3430D484" w14:textId="0D1F6F02" w:rsidR="00970BC4" w:rsidRPr="001264D6" w:rsidRDefault="00970BC4" w:rsidP="00C654BC">
            <w:pPr>
              <w:rPr>
                <w:lang w:val="pt-PT" w:eastAsia="x-none"/>
              </w:rPr>
            </w:pPr>
            <w:proofErr w:type="spellStart"/>
            <w:r w:rsidRPr="001264D6">
              <w:rPr>
                <w:lang w:val="pt-PT" w:eastAsia="x-none"/>
              </w:rPr>
              <w:t>Desloratadina</w:t>
            </w:r>
            <w:proofErr w:type="spellEnd"/>
            <w:r>
              <w:rPr>
                <w:lang w:val="pt-PT" w:eastAsia="x-none"/>
              </w:rPr>
              <w:t xml:space="preserve"> </w:t>
            </w:r>
          </w:p>
        </w:tc>
      </w:tr>
      <w:tr w:rsidR="00970BC4" w:rsidRPr="001264D6" w14:paraId="095A34E6" w14:textId="77777777" w:rsidTr="00C654BC">
        <w:tc>
          <w:tcPr>
            <w:tcW w:w="3191" w:type="dxa"/>
            <w:gridSpan w:val="2"/>
          </w:tcPr>
          <w:p w14:paraId="7C879F4D" w14:textId="77777777" w:rsidR="00970BC4" w:rsidRPr="001264D6" w:rsidRDefault="00970BC4" w:rsidP="00C654BC">
            <w:pPr>
              <w:rPr>
                <w:lang w:val="pt-PT" w:eastAsia="x-none"/>
              </w:rPr>
            </w:pPr>
            <w:r w:rsidRPr="001264D6">
              <w:rPr>
                <w:lang w:val="pt-PT" w:eastAsia="x-none"/>
              </w:rPr>
              <w:t>Antiparkinsónicos</w:t>
            </w:r>
          </w:p>
        </w:tc>
        <w:tc>
          <w:tcPr>
            <w:tcW w:w="4191" w:type="dxa"/>
          </w:tcPr>
          <w:p w14:paraId="79F73D96" w14:textId="77777777" w:rsidR="00970BC4" w:rsidRPr="001264D6" w:rsidRDefault="00970BC4" w:rsidP="00C654BC">
            <w:pPr>
              <w:rPr>
                <w:lang w:val="pt-PT" w:eastAsia="x-none"/>
              </w:rPr>
            </w:pPr>
            <w:r w:rsidRPr="001264D6">
              <w:rPr>
                <w:lang w:val="pt-PT" w:eastAsia="x-none"/>
              </w:rPr>
              <w:t>Anticolinérgicos</w:t>
            </w:r>
          </w:p>
        </w:tc>
        <w:tc>
          <w:tcPr>
            <w:tcW w:w="1685" w:type="dxa"/>
          </w:tcPr>
          <w:p w14:paraId="1D02A3FF" w14:textId="09F25408" w:rsidR="00970BC4" w:rsidRPr="001264D6" w:rsidRDefault="00970BC4" w:rsidP="00C654BC">
            <w:pPr>
              <w:rPr>
                <w:lang w:val="pt-PT" w:eastAsia="x-none"/>
              </w:rPr>
            </w:pPr>
            <w:proofErr w:type="spellStart"/>
            <w:r w:rsidRPr="001264D6">
              <w:rPr>
                <w:lang w:val="pt-PT" w:eastAsia="x-none"/>
              </w:rPr>
              <w:t>Tri-hexifenidilo</w:t>
            </w:r>
            <w:proofErr w:type="spellEnd"/>
            <w:r>
              <w:rPr>
                <w:lang w:val="pt-PT" w:eastAsia="x-none"/>
              </w:rPr>
              <w:t xml:space="preserve"> </w:t>
            </w:r>
          </w:p>
        </w:tc>
      </w:tr>
      <w:tr w:rsidR="00970BC4" w:rsidRPr="001264D6" w14:paraId="463A1BCA" w14:textId="77777777" w:rsidTr="00C654BC">
        <w:tc>
          <w:tcPr>
            <w:tcW w:w="3191" w:type="dxa"/>
            <w:gridSpan w:val="2"/>
          </w:tcPr>
          <w:p w14:paraId="64AC0510" w14:textId="77777777" w:rsidR="00970BC4" w:rsidRPr="001264D6" w:rsidRDefault="00970BC4" w:rsidP="00C654BC">
            <w:pPr>
              <w:rPr>
                <w:lang w:val="pt-PT" w:eastAsia="x-none"/>
              </w:rPr>
            </w:pPr>
            <w:r w:rsidRPr="001264D6">
              <w:rPr>
                <w:lang w:val="pt-PT" w:eastAsia="x-none"/>
              </w:rPr>
              <w:t>Antitússicos e expetorantes</w:t>
            </w:r>
          </w:p>
        </w:tc>
        <w:tc>
          <w:tcPr>
            <w:tcW w:w="4191" w:type="dxa"/>
          </w:tcPr>
          <w:p w14:paraId="364B28C8" w14:textId="77777777" w:rsidR="00970BC4" w:rsidRPr="001264D6" w:rsidRDefault="00970BC4" w:rsidP="00C654BC">
            <w:pPr>
              <w:rPr>
                <w:lang w:val="pt-PT" w:eastAsia="x-none"/>
              </w:rPr>
            </w:pPr>
            <w:r w:rsidRPr="001264D6">
              <w:rPr>
                <w:lang w:val="pt-PT" w:eastAsia="x-none"/>
              </w:rPr>
              <w:t>Antitússicos</w:t>
            </w:r>
          </w:p>
        </w:tc>
        <w:tc>
          <w:tcPr>
            <w:tcW w:w="1685" w:type="dxa"/>
          </w:tcPr>
          <w:p w14:paraId="7C683EB2" w14:textId="77777777" w:rsidR="00970BC4" w:rsidRPr="001264D6" w:rsidRDefault="00970BC4" w:rsidP="00C654BC">
            <w:pPr>
              <w:rPr>
                <w:lang w:val="pt-PT" w:eastAsia="x-none"/>
              </w:rPr>
            </w:pPr>
            <w:r w:rsidRPr="001264D6">
              <w:rPr>
                <w:lang w:val="pt-PT" w:eastAsia="x-none"/>
              </w:rPr>
              <w:t>Codeína</w:t>
            </w:r>
          </w:p>
        </w:tc>
      </w:tr>
      <w:tr w:rsidR="00970BC4" w:rsidRPr="001264D6" w14:paraId="04D85A7F" w14:textId="77777777" w:rsidTr="00C654BC">
        <w:tc>
          <w:tcPr>
            <w:tcW w:w="3191" w:type="dxa"/>
            <w:gridSpan w:val="2"/>
          </w:tcPr>
          <w:p w14:paraId="3E48E83A" w14:textId="77777777" w:rsidR="00970BC4" w:rsidRPr="001264D6" w:rsidRDefault="00970BC4" w:rsidP="00C654BC">
            <w:pPr>
              <w:rPr>
                <w:lang w:val="pt-PT" w:eastAsia="x-none"/>
              </w:rPr>
            </w:pPr>
            <w:r w:rsidRPr="001264D6">
              <w:rPr>
                <w:lang w:val="pt-PT" w:eastAsia="x-none"/>
              </w:rPr>
              <w:t>Cardiotónicos</w:t>
            </w:r>
          </w:p>
        </w:tc>
        <w:tc>
          <w:tcPr>
            <w:tcW w:w="4191" w:type="dxa"/>
          </w:tcPr>
          <w:p w14:paraId="0E01DCBA" w14:textId="77777777" w:rsidR="00970BC4" w:rsidRPr="001264D6" w:rsidRDefault="00970BC4" w:rsidP="00C654BC">
            <w:pPr>
              <w:rPr>
                <w:lang w:val="pt-PT" w:eastAsia="x-none"/>
              </w:rPr>
            </w:pPr>
            <w:r w:rsidRPr="001264D6">
              <w:rPr>
                <w:lang w:val="pt-PT" w:eastAsia="x-none"/>
              </w:rPr>
              <w:t>Digitálicos</w:t>
            </w:r>
          </w:p>
        </w:tc>
        <w:tc>
          <w:tcPr>
            <w:tcW w:w="1685" w:type="dxa"/>
          </w:tcPr>
          <w:p w14:paraId="787D955F" w14:textId="308E6224" w:rsidR="00970BC4" w:rsidRPr="001264D6" w:rsidRDefault="00970BC4" w:rsidP="00C654BC">
            <w:pPr>
              <w:rPr>
                <w:lang w:val="pt-PT" w:eastAsia="x-none"/>
              </w:rPr>
            </w:pPr>
            <w:r w:rsidRPr="001264D6">
              <w:rPr>
                <w:lang w:val="pt-PT" w:eastAsia="x-none"/>
              </w:rPr>
              <w:t>Digoxina</w:t>
            </w:r>
            <w:r>
              <w:rPr>
                <w:lang w:val="pt-PT" w:eastAsia="x-none"/>
              </w:rPr>
              <w:t xml:space="preserve"> </w:t>
            </w:r>
          </w:p>
        </w:tc>
      </w:tr>
      <w:tr w:rsidR="00970BC4" w:rsidRPr="001264D6" w14:paraId="1B3EB23B" w14:textId="77777777" w:rsidTr="00C654BC">
        <w:tc>
          <w:tcPr>
            <w:tcW w:w="3191" w:type="dxa"/>
            <w:gridSpan w:val="2"/>
            <w:vAlign w:val="center"/>
          </w:tcPr>
          <w:p w14:paraId="7B146CB6" w14:textId="77777777" w:rsidR="00970BC4" w:rsidRPr="001264D6" w:rsidRDefault="00970BC4" w:rsidP="00C654BC">
            <w:pPr>
              <w:rPr>
                <w:lang w:val="pt-PT" w:eastAsia="x-none"/>
              </w:rPr>
            </w:pPr>
            <w:r w:rsidRPr="001264D6">
              <w:rPr>
                <w:lang w:val="pt-PT" w:eastAsia="x-none"/>
              </w:rPr>
              <w:t>Corticosteroides</w:t>
            </w:r>
          </w:p>
        </w:tc>
        <w:tc>
          <w:tcPr>
            <w:tcW w:w="4191" w:type="dxa"/>
            <w:vAlign w:val="center"/>
          </w:tcPr>
          <w:p w14:paraId="599B7342" w14:textId="77777777" w:rsidR="00970BC4" w:rsidRPr="001264D6" w:rsidRDefault="00970BC4" w:rsidP="00C654BC">
            <w:pPr>
              <w:rPr>
                <w:lang w:val="pt-PT" w:eastAsia="x-none"/>
              </w:rPr>
            </w:pPr>
            <w:r w:rsidRPr="001264D6">
              <w:rPr>
                <w:lang w:val="pt-PT" w:eastAsia="x-none"/>
              </w:rPr>
              <w:t>Glucocorticoides</w:t>
            </w:r>
          </w:p>
        </w:tc>
        <w:tc>
          <w:tcPr>
            <w:tcW w:w="1685" w:type="dxa"/>
          </w:tcPr>
          <w:p w14:paraId="3BA18F9B" w14:textId="6157D17F" w:rsidR="00970BC4" w:rsidRPr="001264D6" w:rsidRDefault="00970BC4" w:rsidP="00C654BC">
            <w:pPr>
              <w:rPr>
                <w:lang w:val="pt-PT" w:eastAsia="x-none"/>
              </w:rPr>
            </w:pPr>
            <w:proofErr w:type="spellStart"/>
            <w:r w:rsidRPr="001264D6">
              <w:rPr>
                <w:lang w:val="pt-PT" w:eastAsia="x-none"/>
              </w:rPr>
              <w:t>Hidrocortisona</w:t>
            </w:r>
            <w:proofErr w:type="spellEnd"/>
            <w:r>
              <w:rPr>
                <w:lang w:val="pt-PT" w:eastAsia="x-none"/>
              </w:rPr>
              <w:t xml:space="preserve"> </w:t>
            </w:r>
          </w:p>
          <w:p w14:paraId="400F04FA" w14:textId="010CEDDA" w:rsidR="00970BC4" w:rsidRPr="001264D6" w:rsidRDefault="00970BC4" w:rsidP="00C654BC">
            <w:pPr>
              <w:rPr>
                <w:lang w:val="pt-PT" w:eastAsia="x-none"/>
              </w:rPr>
            </w:pPr>
            <w:proofErr w:type="spellStart"/>
            <w:r w:rsidRPr="001264D6">
              <w:rPr>
                <w:lang w:val="pt-PT" w:eastAsia="x-none"/>
              </w:rPr>
              <w:t>Prednisolona</w:t>
            </w:r>
            <w:proofErr w:type="spellEnd"/>
            <w:r>
              <w:rPr>
                <w:lang w:val="pt-PT" w:eastAsia="x-none"/>
              </w:rPr>
              <w:t xml:space="preserve"> </w:t>
            </w:r>
          </w:p>
        </w:tc>
      </w:tr>
      <w:tr w:rsidR="00970BC4" w:rsidRPr="001264D6" w14:paraId="02C3E6E7" w14:textId="77777777" w:rsidTr="00C654BC">
        <w:tc>
          <w:tcPr>
            <w:tcW w:w="3191" w:type="dxa"/>
            <w:gridSpan w:val="2"/>
          </w:tcPr>
          <w:p w14:paraId="4F4838E1" w14:textId="77777777" w:rsidR="00970BC4" w:rsidRPr="001264D6" w:rsidRDefault="00970BC4" w:rsidP="00C654BC">
            <w:pPr>
              <w:rPr>
                <w:lang w:val="pt-PT" w:eastAsia="x-none"/>
              </w:rPr>
            </w:pPr>
            <w:r w:rsidRPr="001264D6">
              <w:rPr>
                <w:lang w:val="pt-PT" w:eastAsia="x-none"/>
              </w:rPr>
              <w:t>Disfunções geniturinárias</w:t>
            </w:r>
          </w:p>
        </w:tc>
        <w:tc>
          <w:tcPr>
            <w:tcW w:w="4191" w:type="dxa"/>
          </w:tcPr>
          <w:p w14:paraId="20BAF977" w14:textId="77777777" w:rsidR="00970BC4" w:rsidRPr="001264D6" w:rsidRDefault="00970BC4" w:rsidP="00C654BC">
            <w:pPr>
              <w:rPr>
                <w:lang w:val="pt-PT" w:eastAsia="x-none"/>
              </w:rPr>
            </w:pPr>
            <w:r w:rsidRPr="001264D6">
              <w:rPr>
                <w:lang w:val="pt-PT" w:eastAsia="x-none"/>
              </w:rPr>
              <w:t>Incontinência urinária</w:t>
            </w:r>
          </w:p>
        </w:tc>
        <w:tc>
          <w:tcPr>
            <w:tcW w:w="1685" w:type="dxa"/>
          </w:tcPr>
          <w:p w14:paraId="40010905" w14:textId="680D6935" w:rsidR="00970BC4" w:rsidRPr="001264D6" w:rsidRDefault="00970BC4" w:rsidP="00C654BC">
            <w:pPr>
              <w:rPr>
                <w:lang w:val="pt-PT" w:eastAsia="x-none"/>
              </w:rPr>
            </w:pPr>
            <w:r w:rsidRPr="001264D6">
              <w:rPr>
                <w:lang w:val="pt-PT" w:eastAsia="x-none"/>
              </w:rPr>
              <w:t xml:space="preserve">Cloreto de </w:t>
            </w:r>
            <w:proofErr w:type="spellStart"/>
            <w:r w:rsidRPr="001264D6">
              <w:rPr>
                <w:lang w:val="pt-PT" w:eastAsia="x-none"/>
              </w:rPr>
              <w:t>tróspio</w:t>
            </w:r>
            <w:proofErr w:type="spellEnd"/>
            <w:r>
              <w:rPr>
                <w:lang w:val="pt-PT" w:eastAsia="x-none"/>
              </w:rPr>
              <w:t xml:space="preserve"> </w:t>
            </w:r>
          </w:p>
        </w:tc>
      </w:tr>
    </w:tbl>
    <w:p w14:paraId="307DD67B" w14:textId="77777777" w:rsidR="00970BC4" w:rsidRDefault="00970BC4" w:rsidP="00970BC4">
      <w:pPr>
        <w:rPr>
          <w:lang w:val="pt-PT" w:eastAsia="x-none"/>
        </w:rPr>
      </w:pPr>
    </w:p>
    <w:p w14:paraId="10A79E30" w14:textId="77777777" w:rsidR="00D267AA" w:rsidRDefault="00970BC4" w:rsidP="00D267AA">
      <w:pPr>
        <w:ind w:firstLine="720"/>
        <w:rPr>
          <w:lang w:val="pt-PT" w:eastAsia="x-none"/>
        </w:rPr>
      </w:pPr>
      <w:r w:rsidRPr="001264D6">
        <w:rPr>
          <w:lang w:val="pt-PT" w:eastAsia="x-none"/>
        </w:rPr>
        <w:t xml:space="preserve">O conjunto de dados que servirá como objeto de estudo é constituído pela informação </w:t>
      </w:r>
      <w:r>
        <w:rPr>
          <w:lang w:val="pt-PT" w:eastAsia="x-none"/>
        </w:rPr>
        <w:t xml:space="preserve">acerca do uso ou não de </w:t>
      </w:r>
      <w:r w:rsidRPr="001264D6">
        <w:rPr>
          <w:lang w:val="pt-PT" w:eastAsia="x-none"/>
        </w:rPr>
        <w:t>determinado medicamento</w:t>
      </w:r>
      <w:r>
        <w:rPr>
          <w:lang w:val="pt-PT" w:eastAsia="x-none"/>
        </w:rPr>
        <w:t xml:space="preserve">, sendo que a classificação de </w:t>
      </w:r>
      <w:r w:rsidR="003C0883">
        <w:rPr>
          <w:lang w:val="pt-PT" w:eastAsia="x-none"/>
        </w:rPr>
        <w:t>‘Ausente’</w:t>
      </w:r>
      <w:r>
        <w:rPr>
          <w:lang w:val="pt-PT" w:eastAsia="x-none"/>
        </w:rPr>
        <w:t xml:space="preserve"> significa que o paciente naquele momento não estava a efetuar a terapia farmacologia daquela substância ativa, já o valor </w:t>
      </w:r>
      <w:r w:rsidR="003C0883">
        <w:rPr>
          <w:lang w:val="pt-PT" w:eastAsia="x-none"/>
        </w:rPr>
        <w:t>‘Presente’</w:t>
      </w:r>
      <w:r>
        <w:rPr>
          <w:lang w:val="pt-PT" w:eastAsia="x-none"/>
        </w:rPr>
        <w:t xml:space="preserve"> indica que estava a tomar o medicamento. Nos subcapítulos que se seguem serão abordadas as principais características de cada grupo farmacológico, assim como serão avaliados os principais efeitos secundários de cada substância ativa. </w:t>
      </w:r>
    </w:p>
    <w:p w14:paraId="1CD8A9C8" w14:textId="77777777" w:rsidR="00D267AA" w:rsidRDefault="00D267AA" w:rsidP="00D267AA">
      <w:pPr>
        <w:ind w:firstLine="720"/>
        <w:rPr>
          <w:lang w:val="pt-PT" w:eastAsia="x-none"/>
        </w:rPr>
      </w:pPr>
    </w:p>
    <w:p w14:paraId="39366230" w14:textId="096C5A81" w:rsidR="00970BC4" w:rsidRPr="00D267AA" w:rsidRDefault="00970BC4" w:rsidP="00D267AA">
      <w:pPr>
        <w:ind w:firstLine="720"/>
        <w:rPr>
          <w:b/>
          <w:bCs/>
          <w:lang w:val="pt-PT" w:eastAsia="x-none"/>
        </w:rPr>
      </w:pPr>
      <w:r w:rsidRPr="00D267AA">
        <w:rPr>
          <w:b/>
          <w:bCs/>
          <w:lang w:val="pt-PT"/>
        </w:rPr>
        <w:t>Analgésicos estupefacientes</w:t>
      </w:r>
    </w:p>
    <w:p w14:paraId="7661B0BD" w14:textId="77777777" w:rsidR="00970BC4" w:rsidRDefault="00970BC4" w:rsidP="00970BC4">
      <w:pPr>
        <w:ind w:firstLine="709"/>
        <w:rPr>
          <w:lang w:val="pt-PT" w:eastAsia="x-none"/>
        </w:rPr>
      </w:pPr>
      <w:r w:rsidRPr="007140C1">
        <w:rPr>
          <w:lang w:val="pt-PT" w:eastAsia="x-none"/>
        </w:rPr>
        <w:lastRenderedPageBreak/>
        <w:t>Os analgésicos opiáceos, compostos naturais ou sintéticos</w:t>
      </w:r>
      <w:r>
        <w:rPr>
          <w:lang w:val="pt-PT" w:eastAsia="x-none"/>
        </w:rPr>
        <w:t xml:space="preserve">, </w:t>
      </w:r>
      <w:r w:rsidRPr="007140C1">
        <w:rPr>
          <w:lang w:val="pt-PT" w:eastAsia="x-none"/>
        </w:rPr>
        <w:t xml:space="preserve">são a base no tratamento de dores agudas e certos tipos de dores crónicas. Clinicamente, esta família de medicamentos é reconhecida </w:t>
      </w:r>
      <w:r>
        <w:rPr>
          <w:lang w:val="pt-PT" w:eastAsia="x-none"/>
        </w:rPr>
        <w:t>por proporcionar um</w:t>
      </w:r>
      <w:r w:rsidRPr="007140C1">
        <w:rPr>
          <w:lang w:val="pt-PT" w:eastAsia="x-none"/>
        </w:rPr>
        <w:t xml:space="preserve"> alívio da dor</w:t>
      </w:r>
      <w:r>
        <w:rPr>
          <w:lang w:val="pt-PT" w:eastAsia="x-none"/>
        </w:rPr>
        <w:t xml:space="preserve"> </w:t>
      </w:r>
      <w:r>
        <w:rPr>
          <w:lang w:val="pt-PT" w:eastAsia="x-none"/>
        </w:rPr>
        <w:fldChar w:fldCharType="begin" w:fldLock="1"/>
      </w:r>
      <w:r>
        <w:rPr>
          <w:lang w:val="pt-PT" w:eastAsia="x-none"/>
        </w:rPr>
        <w:instrText>ADDIN CSL_CITATION {"citationItems":[{"id":"ITEM-1","itemData":{"DOI":"10.1097/00002508-198903001-00004","ISSN":"0749-8047","author":[{"dropping-particle":"","family":"DiFazio","given":"Cosmo A.","non-dropping-particle":"","parse-names":false,"suffix":""}],"container-title":"The Clinical Journal of Pain","id":"ITEM-1","issued":{"date-parts":[["1989","3"]]},"page":"S5-S7","title":"Pharmacology of Narcotic Analgesics","type":"article-journal","volume":"5"},"uris":["http://www.mendeley.com/documents/?uuid=3b2e1ce9-4c37-4eb8-b0a3-6757d9b5afa6"]}],"mendeley":{"formattedCitation":"(DiFazio, 1989)","plainTextFormattedCitation":"(DiFazio, 1989)","previouslyFormattedCitation":"(DiFazio, 1989)"},"properties":{"noteIndex":0},"schema":"https://github.com/citation-style-language/schema/raw/master/csl-citation.json"}</w:instrText>
      </w:r>
      <w:r>
        <w:rPr>
          <w:lang w:val="pt-PT" w:eastAsia="x-none"/>
        </w:rPr>
        <w:fldChar w:fldCharType="separate"/>
      </w:r>
      <w:r w:rsidRPr="007140C1">
        <w:rPr>
          <w:noProof/>
          <w:lang w:val="pt-PT" w:eastAsia="x-none"/>
        </w:rPr>
        <w:t>(DiFazio, 1989)</w:t>
      </w:r>
      <w:r>
        <w:rPr>
          <w:lang w:val="pt-PT" w:eastAsia="x-none"/>
        </w:rPr>
        <w:fldChar w:fldCharType="end"/>
      </w:r>
      <w:r>
        <w:rPr>
          <w:lang w:val="pt-PT" w:eastAsia="x-none"/>
        </w:rPr>
        <w:t xml:space="preserve">. </w:t>
      </w:r>
    </w:p>
    <w:p w14:paraId="1CC632AE" w14:textId="77777777" w:rsidR="00970BC4" w:rsidRPr="001264D6" w:rsidRDefault="00970BC4" w:rsidP="00970BC4">
      <w:pPr>
        <w:ind w:firstLine="709"/>
        <w:rPr>
          <w:lang w:val="pt-PT" w:eastAsia="x-none"/>
        </w:rPr>
      </w:pPr>
      <w:r w:rsidRPr="001264D6">
        <w:rPr>
          <w:lang w:val="pt-PT" w:eastAsia="x-none"/>
        </w:rPr>
        <w:t xml:space="preserve">De acordo com a informação disponibilizada pelo </w:t>
      </w:r>
      <w:r>
        <w:rPr>
          <w:lang w:val="pt-PT" w:eastAsia="x-none"/>
        </w:rPr>
        <w:t>INFARMED</w:t>
      </w:r>
      <w:r w:rsidRPr="001264D6">
        <w:rPr>
          <w:lang w:val="pt-PT" w:eastAsia="x-none"/>
        </w:rPr>
        <w:t xml:space="preserve">, das reações adversas que os opiáceos apresentam destacam-se as tonturas, sedação, náuseas e vómitos e sudação. Para além destes, podem acontecer também euforia, disforia, estados confusionais, insónia, agitação, medo, alucinações, sonolência, incoordenação dos movimentos, alteração do humor, cefaleias, alterações da visão, miose, tremor, convulsões, aumento da pressão intracraniana </w:t>
      </w:r>
      <w:r w:rsidRPr="001264D6">
        <w:rPr>
          <w:lang w:val="pt-PT" w:eastAsia="x-none"/>
        </w:rPr>
        <w:fldChar w:fldCharType="begin" w:fldLock="1"/>
      </w:r>
      <w:r>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eastAsia="x-none"/>
        </w:rPr>
        <w:fldChar w:fldCharType="separate"/>
      </w:r>
      <w:r w:rsidRPr="009E5FB4">
        <w:rPr>
          <w:noProof/>
          <w:lang w:val="pt-PT" w:eastAsia="x-none"/>
        </w:rPr>
        <w:t>(INFARMED, 2010b)</w:t>
      </w:r>
      <w:r w:rsidRPr="001264D6">
        <w:rPr>
          <w:lang w:val="pt-PT" w:eastAsia="x-none"/>
        </w:rPr>
        <w:fldChar w:fldCharType="end"/>
      </w:r>
      <w:r w:rsidRPr="001264D6">
        <w:rPr>
          <w:lang w:val="pt-PT" w:eastAsia="x-none"/>
        </w:rPr>
        <w:t xml:space="preserve">. Daqui, pode-se constatar que os opiáceos podem efetivamente desencadear sintomas característicos do </w:t>
      </w:r>
      <w:r w:rsidRPr="001264D6">
        <w:rPr>
          <w:i/>
          <w:iCs/>
          <w:lang w:val="pt-PT" w:eastAsia="x-none"/>
        </w:rPr>
        <w:t>delir</w:t>
      </w:r>
      <w:r>
        <w:rPr>
          <w:i/>
          <w:iCs/>
          <w:lang w:val="pt-PT" w:eastAsia="x-none"/>
        </w:rPr>
        <w:t>i</w:t>
      </w:r>
      <w:r w:rsidRPr="001264D6">
        <w:rPr>
          <w:i/>
          <w:iCs/>
          <w:lang w:val="pt-PT" w:eastAsia="x-none"/>
        </w:rPr>
        <w:t>um</w:t>
      </w:r>
      <w:r w:rsidRPr="001264D6">
        <w:rPr>
          <w:lang w:val="pt-PT" w:eastAsia="x-none"/>
        </w:rPr>
        <w:t xml:space="preserve">, em resultado das propriedades farmacocinéticas e farmacodinâmicas específicas. Por exemplo, o </w:t>
      </w:r>
      <w:proofErr w:type="spellStart"/>
      <w:r w:rsidRPr="001264D6">
        <w:rPr>
          <w:lang w:val="pt-PT" w:eastAsia="x-none"/>
        </w:rPr>
        <w:t>tramadol</w:t>
      </w:r>
      <w:proofErr w:type="spellEnd"/>
      <w:r w:rsidRPr="001264D6">
        <w:rPr>
          <w:lang w:val="pt-PT" w:eastAsia="x-none"/>
        </w:rPr>
        <w:t xml:space="preserve"> têm metabolitos com elevadas propriedades anticolinérgicas. </w:t>
      </w:r>
    </w:p>
    <w:p w14:paraId="7A9305F7" w14:textId="701FF6EE" w:rsidR="00970BC4" w:rsidRPr="001264D6" w:rsidRDefault="00970BC4" w:rsidP="00970BC4">
      <w:pPr>
        <w:ind w:firstLine="720"/>
        <w:rPr>
          <w:lang w:val="pt-PT" w:eastAsia="x-none"/>
        </w:rPr>
      </w:pPr>
      <w:r w:rsidRPr="001264D6">
        <w:rPr>
          <w:lang w:val="pt-PT" w:eastAsia="x-none"/>
        </w:rPr>
        <w:t xml:space="preserve">Na literatura, os estudos existentes que relacionam o uso de opiáceos e o desenvolvimento de </w:t>
      </w:r>
      <w:r w:rsidRPr="001264D6">
        <w:rPr>
          <w:i/>
          <w:iCs/>
          <w:lang w:val="pt-PT" w:eastAsia="x-none"/>
        </w:rPr>
        <w:t>delirium</w:t>
      </w:r>
      <w:r w:rsidRPr="001264D6">
        <w:rPr>
          <w:lang w:val="pt-PT" w:eastAsia="x-none"/>
        </w:rPr>
        <w:t xml:space="preserve"> indiciam que ainda não existem dados suficientes que permitam retirar conclusões assertivas relativas ao uso deste tipo de drogas. Mesmo assim, foi realizada uma revisão sistemática que analisou a possibilidade de ocorrência de </w:t>
      </w:r>
      <w:r w:rsidRPr="001264D6">
        <w:rPr>
          <w:i/>
          <w:iCs/>
          <w:lang w:val="pt-PT" w:eastAsia="x-none"/>
        </w:rPr>
        <w:t>delirium</w:t>
      </w:r>
      <w:r w:rsidRPr="001264D6">
        <w:rPr>
          <w:lang w:val="pt-PT" w:eastAsia="x-none"/>
        </w:rPr>
        <w:t xml:space="preserve"> devido a diferentes opiáceos. Esta revisão contrasta os resultados de seis estudos observacionais que foram classificados como estudos de qualidade média-baixa, ainda assim, com estes estudos foi possível concluir que o uso de </w:t>
      </w:r>
      <w:proofErr w:type="spellStart"/>
      <w:r w:rsidRPr="001264D6">
        <w:rPr>
          <w:lang w:val="pt-PT" w:eastAsia="x-none"/>
        </w:rPr>
        <w:t>tramadol</w:t>
      </w:r>
      <w:proofErr w:type="spellEnd"/>
      <w:r w:rsidRPr="001264D6">
        <w:rPr>
          <w:lang w:val="pt-PT" w:eastAsia="x-none"/>
        </w:rPr>
        <w:t xml:space="preserve"> estava associado a um risco acrescido de </w:t>
      </w:r>
      <w:r w:rsidRPr="001264D6">
        <w:rPr>
          <w:i/>
          <w:iCs/>
          <w:lang w:val="pt-PT" w:eastAsia="x-none"/>
        </w:rPr>
        <w:t>delirium</w:t>
      </w:r>
      <w:r w:rsidRPr="001264D6">
        <w:rPr>
          <w:lang w:val="pt-PT" w:eastAsia="x-none"/>
        </w:rPr>
        <w:t xml:space="preserve">, enquanto que o uso de morfina, </w:t>
      </w:r>
      <w:proofErr w:type="spellStart"/>
      <w:r w:rsidRPr="001264D6">
        <w:rPr>
          <w:lang w:val="pt-PT" w:eastAsia="x-none"/>
        </w:rPr>
        <w:t>fentanil</w:t>
      </w:r>
      <w:proofErr w:type="spellEnd"/>
      <w:r w:rsidRPr="001264D6">
        <w:rPr>
          <w:lang w:val="pt-PT" w:eastAsia="x-none"/>
        </w:rPr>
        <w:t xml:space="preserve">, </w:t>
      </w:r>
      <w:proofErr w:type="spellStart"/>
      <w:r w:rsidRPr="001264D6">
        <w:rPr>
          <w:lang w:val="pt-PT" w:eastAsia="x-none"/>
        </w:rPr>
        <w:t>oxicodona</w:t>
      </w:r>
      <w:proofErr w:type="spellEnd"/>
      <w:r w:rsidRPr="001264D6">
        <w:rPr>
          <w:lang w:val="pt-PT" w:eastAsia="x-none"/>
        </w:rPr>
        <w:t xml:space="preserve"> e codeína não. No entanto, os autores desta revisão,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xml:space="preserve">, incluindo o nível de dor, a deficiência cognitiva e as comorbilidades dos pacientes. Defendem ainda que a dor neuropática pode ativar células de microglia e desta forma levar a um estado inflamatório. E como este estado está muitas vezes associado ao desenvolvimento de </w:t>
      </w:r>
      <w:r w:rsidRPr="001264D6">
        <w:rPr>
          <w:i/>
          <w:iCs/>
          <w:lang w:val="pt-PT" w:eastAsia="x-none"/>
        </w:rPr>
        <w:t xml:space="preserve">delirium, </w:t>
      </w:r>
      <w:r w:rsidRPr="001264D6">
        <w:rPr>
          <w:lang w:val="pt-PT" w:eastAsia="x-none"/>
        </w:rPr>
        <w:t xml:space="preserve">esta condição pode ter surgido devido à dor e não como resultado do uso de opiáceos </w:t>
      </w:r>
      <w:r w:rsidRPr="001264D6">
        <w:rPr>
          <w:lang w:val="pt-PT" w:eastAsia="x-none"/>
        </w:rPr>
        <w:fldChar w:fldCharType="begin" w:fldLock="1"/>
      </w:r>
      <w:r w:rsidRPr="001264D6">
        <w:rPr>
          <w:lang w:val="pt-PT" w:eastAsia="x-none"/>
        </w:rPr>
        <w:instrText xml:space="preserve">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w:instrText>
      </w:r>
      <w:r w:rsidRPr="00316DEA">
        <w:rPr>
          <w:lang w:eastAsia="x-none"/>
        </w:rPr>
        <w:instrText>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Pr="001264D6">
        <w:rPr>
          <w:lang w:val="pt-PT" w:eastAsia="x-none"/>
        </w:rPr>
        <w:fldChar w:fldCharType="separate"/>
      </w:r>
      <w:r w:rsidRPr="00316DEA">
        <w:rPr>
          <w:noProof/>
          <w:lang w:eastAsia="x-none"/>
        </w:rPr>
        <w:t>(Swart, van der Zanden, Spies, de Rooij, &amp; van Munster, 2017)</w:t>
      </w:r>
      <w:r w:rsidRPr="001264D6">
        <w:rPr>
          <w:lang w:val="pt-PT" w:eastAsia="x-none"/>
        </w:rPr>
        <w:fldChar w:fldCharType="end"/>
      </w:r>
      <w:r w:rsidRPr="00316DEA">
        <w:rPr>
          <w:lang w:eastAsia="x-none"/>
        </w:rPr>
        <w:t xml:space="preserve">. Na </w:t>
      </w:r>
      <w:r w:rsidRPr="001264D6">
        <w:rPr>
          <w:lang w:val="pt-PT" w:eastAsia="x-none"/>
        </w:rPr>
        <w:fldChar w:fldCharType="begin"/>
      </w:r>
      <w:r w:rsidRPr="00316DEA">
        <w:rPr>
          <w:lang w:eastAsia="x-none"/>
        </w:rPr>
        <w:instrText xml:space="preserve"> REF _Ref78301700 \h  \* MERGEFORMAT </w:instrText>
      </w:r>
      <w:r w:rsidRPr="001264D6">
        <w:rPr>
          <w:lang w:val="pt-PT" w:eastAsia="x-none"/>
        </w:rPr>
        <w:fldChar w:fldCharType="separate"/>
      </w:r>
      <w:r w:rsidR="00737ACF">
        <w:rPr>
          <w:b/>
          <w:bCs/>
          <w:lang w:eastAsia="x-none"/>
        </w:rPr>
        <w:t>Error! Reference source not found.</w:t>
      </w:r>
      <w:r w:rsidRPr="001264D6">
        <w:rPr>
          <w:lang w:val="pt-PT" w:eastAsia="x-none"/>
        </w:rPr>
        <w:fldChar w:fldCharType="end"/>
      </w:r>
      <w:r w:rsidRPr="00316DEA">
        <w:rPr>
          <w:lang w:eastAsia="x-none"/>
        </w:rPr>
        <w:t xml:space="preserve"> </w:t>
      </w:r>
      <w:r w:rsidRPr="001264D6">
        <w:rPr>
          <w:lang w:val="pt-PT" w:eastAsia="x-none"/>
        </w:rPr>
        <w:t xml:space="preserve">estão apresentas as principais indicações terapêuticas e efeitos secundários adjacentes às substâncias ativas estudadas neste grupo de fármacos. </w:t>
      </w:r>
    </w:p>
    <w:p w14:paraId="7558BCE1" w14:textId="77777777" w:rsidR="00970BC4" w:rsidRPr="001264D6" w:rsidRDefault="00970BC4" w:rsidP="00970BC4">
      <w:pPr>
        <w:ind w:firstLine="720"/>
        <w:rPr>
          <w:lang w:val="pt-PT" w:eastAsia="x-none"/>
        </w:rPr>
      </w:pPr>
    </w:p>
    <w:p w14:paraId="6852F028" w14:textId="483ED198" w:rsidR="00970BC4" w:rsidRPr="001264D6" w:rsidRDefault="00970BC4" w:rsidP="00970BC4">
      <w:pPr>
        <w:pStyle w:val="Caption"/>
        <w:keepNext/>
        <w:rPr>
          <w:lang w:val="pt-BR"/>
        </w:rPr>
      </w:pPr>
      <w:bookmarkStart w:id="76" w:name="_Ref88664555"/>
      <w:bookmarkStart w:id="77" w:name="_Ref88664527"/>
      <w:bookmarkStart w:id="78" w:name="_Toc89965003"/>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737ACF">
        <w:rPr>
          <w:noProof/>
          <w:lang w:val="pt-BR"/>
        </w:rPr>
        <w:t>6</w:t>
      </w:r>
      <w:r w:rsidRPr="001264D6">
        <w:fldChar w:fldCharType="end"/>
      </w:r>
      <w:bookmarkEnd w:id="76"/>
      <w:r w:rsidRPr="001264D6">
        <w:rPr>
          <w:lang w:val="pt-BR"/>
        </w:rPr>
        <w:t xml:space="preserve"> - </w:t>
      </w:r>
      <w:proofErr w:type="spellStart"/>
      <w:r w:rsidRPr="001264D6">
        <w:rPr>
          <w:lang w:val="pt-BR"/>
        </w:rPr>
        <w:t>Opiáceos</w:t>
      </w:r>
      <w:proofErr w:type="spellEnd"/>
      <w:r w:rsidRPr="001264D6">
        <w:rPr>
          <w:lang w:val="pt-BR"/>
        </w:rPr>
        <w:t>: indicações e efeitos adversos</w:t>
      </w:r>
      <w:bookmarkEnd w:id="77"/>
      <w:bookmarkEnd w:id="78"/>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701"/>
        <w:gridCol w:w="1980"/>
        <w:gridCol w:w="3407"/>
        <w:gridCol w:w="1966"/>
      </w:tblGrid>
      <w:tr w:rsidR="003C0883" w:rsidRPr="001264D6" w14:paraId="6EBEB450" w14:textId="6EFBDFA9" w:rsidTr="003D1F0F">
        <w:trPr>
          <w:jc w:val="center"/>
        </w:trPr>
        <w:tc>
          <w:tcPr>
            <w:tcW w:w="1701" w:type="dxa"/>
            <w:shd w:val="clear" w:color="auto" w:fill="EEECE1" w:themeFill="background2"/>
          </w:tcPr>
          <w:p w14:paraId="50D42870" w14:textId="736B2606" w:rsidR="003C0883" w:rsidRPr="001031D9" w:rsidRDefault="003C0883" w:rsidP="003D1F0F">
            <w:pPr>
              <w:jc w:val="center"/>
              <w:rPr>
                <w:b/>
                <w:bCs/>
                <w:lang w:val="pt-PT" w:eastAsia="x-none"/>
              </w:rPr>
            </w:pPr>
            <w:r w:rsidRPr="001031D9">
              <w:rPr>
                <w:b/>
                <w:bCs/>
                <w:lang w:val="pt-PT" w:eastAsia="x-none"/>
              </w:rPr>
              <w:t>Substância Ativa</w:t>
            </w:r>
          </w:p>
        </w:tc>
        <w:tc>
          <w:tcPr>
            <w:tcW w:w="1980" w:type="dxa"/>
            <w:shd w:val="clear" w:color="auto" w:fill="EEECE1" w:themeFill="background2"/>
          </w:tcPr>
          <w:p w14:paraId="76203ED4" w14:textId="0CC3030D" w:rsidR="003C0883" w:rsidRPr="001031D9" w:rsidRDefault="003C0883" w:rsidP="003D1F0F">
            <w:pPr>
              <w:jc w:val="center"/>
              <w:rPr>
                <w:b/>
                <w:bCs/>
                <w:lang w:val="pt-PT" w:eastAsia="x-none"/>
              </w:rPr>
            </w:pPr>
            <w:r w:rsidRPr="001031D9">
              <w:rPr>
                <w:b/>
                <w:bCs/>
                <w:lang w:val="pt-PT" w:eastAsia="x-none"/>
              </w:rPr>
              <w:t>Indicação</w:t>
            </w:r>
          </w:p>
        </w:tc>
        <w:tc>
          <w:tcPr>
            <w:tcW w:w="3407" w:type="dxa"/>
            <w:shd w:val="clear" w:color="auto" w:fill="EEECE1" w:themeFill="background2"/>
          </w:tcPr>
          <w:p w14:paraId="4E174BAB" w14:textId="5795BCBE" w:rsidR="003C0883" w:rsidRPr="001031D9" w:rsidRDefault="003C0883" w:rsidP="003D1F0F">
            <w:pPr>
              <w:jc w:val="center"/>
              <w:rPr>
                <w:b/>
                <w:bCs/>
                <w:lang w:val="pt-PT" w:eastAsia="x-none"/>
              </w:rPr>
            </w:pPr>
            <w:r w:rsidRPr="001031D9">
              <w:rPr>
                <w:b/>
                <w:bCs/>
                <w:lang w:val="pt-PT" w:eastAsia="x-none"/>
              </w:rPr>
              <w:t>Efeitos adversos frequentes</w:t>
            </w:r>
          </w:p>
        </w:tc>
        <w:tc>
          <w:tcPr>
            <w:tcW w:w="1966" w:type="dxa"/>
            <w:shd w:val="clear" w:color="auto" w:fill="EEECE1" w:themeFill="background2"/>
          </w:tcPr>
          <w:p w14:paraId="4FC04AAF" w14:textId="05FDC494" w:rsidR="003C0883" w:rsidRPr="001031D9" w:rsidRDefault="003C0883" w:rsidP="003D1F0F">
            <w:pPr>
              <w:jc w:val="center"/>
              <w:rPr>
                <w:b/>
                <w:bCs/>
                <w:lang w:val="pt-PT" w:eastAsia="x-none"/>
              </w:rPr>
            </w:pPr>
            <w:r>
              <w:rPr>
                <w:b/>
                <w:bCs/>
                <w:lang w:val="pt-PT" w:eastAsia="x-none"/>
              </w:rPr>
              <w:t xml:space="preserve">Número de </w:t>
            </w:r>
            <w:r w:rsidR="003D1F0F">
              <w:rPr>
                <w:b/>
                <w:bCs/>
                <w:lang w:val="pt-PT" w:eastAsia="x-none"/>
              </w:rPr>
              <w:t>registos</w:t>
            </w:r>
          </w:p>
        </w:tc>
      </w:tr>
      <w:tr w:rsidR="003C0883" w:rsidRPr="00CB1C2B" w14:paraId="1831A48D" w14:textId="1EFDF1D2" w:rsidTr="003D1F0F">
        <w:trPr>
          <w:jc w:val="center"/>
        </w:trPr>
        <w:tc>
          <w:tcPr>
            <w:tcW w:w="1701" w:type="dxa"/>
          </w:tcPr>
          <w:p w14:paraId="25184F0F" w14:textId="709EA039" w:rsidR="003C0883" w:rsidRPr="001264D6" w:rsidRDefault="003C0883" w:rsidP="003D1F0F">
            <w:pPr>
              <w:jc w:val="center"/>
              <w:rPr>
                <w:lang w:val="pt-PT" w:eastAsia="x-none"/>
              </w:rPr>
            </w:pPr>
            <w:proofErr w:type="spellStart"/>
            <w:r w:rsidRPr="001264D6">
              <w:rPr>
                <w:lang w:val="pt-PT" w:eastAsia="x-none"/>
              </w:rPr>
              <w:t>Tramadol</w:t>
            </w:r>
            <w:proofErr w:type="spellEnd"/>
          </w:p>
        </w:tc>
        <w:tc>
          <w:tcPr>
            <w:tcW w:w="1980" w:type="dxa"/>
          </w:tcPr>
          <w:p w14:paraId="309DBECD" w14:textId="77777777" w:rsidR="003C0883" w:rsidRPr="001264D6" w:rsidRDefault="003C0883" w:rsidP="003D1F0F">
            <w:pPr>
              <w:jc w:val="center"/>
              <w:rPr>
                <w:lang w:val="pt-PT" w:eastAsia="x-none"/>
              </w:rPr>
            </w:pPr>
            <w:r w:rsidRPr="001264D6">
              <w:rPr>
                <w:lang w:val="pt-PT" w:eastAsia="x-none"/>
              </w:rPr>
              <w:t>Tratamento da dor moderada a</w:t>
            </w:r>
          </w:p>
          <w:p w14:paraId="2EAD9BD6" w14:textId="3058BEA0" w:rsidR="003C0883" w:rsidRPr="001264D6" w:rsidRDefault="003C0883" w:rsidP="003D1F0F">
            <w:pPr>
              <w:jc w:val="center"/>
              <w:rPr>
                <w:lang w:val="pt-PT" w:eastAsia="x-none"/>
              </w:rPr>
            </w:pPr>
            <w:r w:rsidRPr="001264D6">
              <w:rPr>
                <w:lang w:val="pt-PT" w:eastAsia="x-none"/>
              </w:rPr>
              <w:lastRenderedPageBreak/>
              <w:t>grave de carácter agudo e crónico</w:t>
            </w:r>
          </w:p>
        </w:tc>
        <w:tc>
          <w:tcPr>
            <w:tcW w:w="3407" w:type="dxa"/>
          </w:tcPr>
          <w:p w14:paraId="554020A8" w14:textId="3AFF6BB4" w:rsidR="003C0883" w:rsidRPr="001264D6" w:rsidRDefault="003C0883" w:rsidP="003D1F0F">
            <w:pPr>
              <w:jc w:val="center"/>
              <w:rPr>
                <w:lang w:val="pt-PT" w:eastAsia="x-none"/>
              </w:rPr>
            </w:pPr>
            <w:r w:rsidRPr="001264D6">
              <w:rPr>
                <w:lang w:val="pt-PT" w:eastAsia="x-none"/>
              </w:rPr>
              <w:lastRenderedPageBreak/>
              <w:t>Vertigens; cefaleias; suores</w:t>
            </w:r>
            <w:r w:rsidR="003D1F0F">
              <w:rPr>
                <w:lang w:val="pt-PT" w:eastAsia="x-none"/>
              </w:rPr>
              <w:t xml:space="preserve">; </w:t>
            </w:r>
            <w:r w:rsidRPr="001264D6">
              <w:rPr>
                <w:lang w:val="pt-PT" w:eastAsia="x-none"/>
              </w:rPr>
              <w:t>visão turva</w:t>
            </w:r>
            <w:r w:rsidR="003D1F0F">
              <w:rPr>
                <w:lang w:val="pt-PT" w:eastAsia="x-none"/>
              </w:rPr>
              <w:t>;</w:t>
            </w:r>
            <w:r w:rsidRPr="001264D6">
              <w:rPr>
                <w:lang w:val="pt-PT" w:eastAsia="x-none"/>
              </w:rPr>
              <w:t xml:space="preserve"> sonolência;  agitação;</w:t>
            </w:r>
            <w:r>
              <w:rPr>
                <w:lang w:val="pt-PT" w:eastAsia="x-none"/>
              </w:rPr>
              <w:t xml:space="preserve"> </w:t>
            </w:r>
            <w:r w:rsidRPr="001264D6">
              <w:rPr>
                <w:lang w:val="pt-PT" w:eastAsia="x-none"/>
              </w:rPr>
              <w:lastRenderedPageBreak/>
              <w:t xml:space="preserve">ansiedade; nervosismo; insónia; tremor; </w:t>
            </w:r>
            <w:r w:rsidRPr="001264D6">
              <w:rPr>
                <w:lang w:val="pt-PT" w:eastAsia="x-none"/>
              </w:rPr>
              <w:fldChar w:fldCharType="begin" w:fldLock="1"/>
            </w:r>
            <w:r>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Pr="001264D6">
              <w:rPr>
                <w:lang w:val="pt-PT" w:eastAsia="x-none"/>
              </w:rPr>
              <w:fldChar w:fldCharType="separate"/>
            </w:r>
            <w:r w:rsidRPr="00217C28">
              <w:rPr>
                <w:noProof/>
                <w:lang w:val="pt-PT" w:eastAsia="x-none"/>
              </w:rPr>
              <w:t>(INFARMED, 2018f)</w:t>
            </w:r>
            <w:r w:rsidRPr="001264D6">
              <w:rPr>
                <w:lang w:val="pt-PT" w:eastAsia="x-none"/>
              </w:rPr>
              <w:fldChar w:fldCharType="end"/>
            </w:r>
          </w:p>
        </w:tc>
        <w:tc>
          <w:tcPr>
            <w:tcW w:w="1966" w:type="dxa"/>
          </w:tcPr>
          <w:p w14:paraId="0F32BB64" w14:textId="020DF24E" w:rsidR="003C0883" w:rsidRPr="001264D6" w:rsidRDefault="003C0883" w:rsidP="003D1F0F">
            <w:pPr>
              <w:jc w:val="center"/>
              <w:rPr>
                <w:lang w:val="pt-PT" w:eastAsia="x-none"/>
              </w:rPr>
            </w:pPr>
            <w:r>
              <w:rPr>
                <w:lang w:val="pt-PT" w:eastAsia="x-none"/>
              </w:rPr>
              <w:lastRenderedPageBreak/>
              <w:t>11</w:t>
            </w:r>
          </w:p>
        </w:tc>
      </w:tr>
      <w:tr w:rsidR="003C0883" w:rsidRPr="00CB1C2B" w14:paraId="40E72F65" w14:textId="284BA45A" w:rsidTr="003D1F0F">
        <w:trPr>
          <w:jc w:val="center"/>
        </w:trPr>
        <w:tc>
          <w:tcPr>
            <w:tcW w:w="1701" w:type="dxa"/>
          </w:tcPr>
          <w:p w14:paraId="43826EB1" w14:textId="1075A837" w:rsidR="003C0883" w:rsidRPr="001264D6" w:rsidRDefault="003C0883" w:rsidP="003D1F0F">
            <w:pPr>
              <w:jc w:val="center"/>
              <w:rPr>
                <w:lang w:val="pt-PT" w:eastAsia="x-none"/>
              </w:rPr>
            </w:pPr>
            <w:r w:rsidRPr="001264D6">
              <w:rPr>
                <w:lang w:val="pt-PT" w:eastAsia="x-none"/>
              </w:rPr>
              <w:t>Morfina</w:t>
            </w:r>
          </w:p>
        </w:tc>
        <w:tc>
          <w:tcPr>
            <w:tcW w:w="1980" w:type="dxa"/>
          </w:tcPr>
          <w:p w14:paraId="7DDD625A" w14:textId="77777777" w:rsidR="003C0883" w:rsidRPr="001264D6" w:rsidRDefault="003C0883" w:rsidP="003D1F0F">
            <w:pPr>
              <w:jc w:val="center"/>
              <w:rPr>
                <w:lang w:val="pt-PT" w:eastAsia="x-none"/>
              </w:rPr>
            </w:pPr>
            <w:r w:rsidRPr="001264D6">
              <w:rPr>
                <w:lang w:val="pt-PT" w:eastAsia="x-none"/>
              </w:rPr>
              <w:t>Alívio da dor grave e intratável; Alívio da dor pós-operatória</w:t>
            </w:r>
          </w:p>
        </w:tc>
        <w:tc>
          <w:tcPr>
            <w:tcW w:w="3407" w:type="dxa"/>
          </w:tcPr>
          <w:p w14:paraId="3112FFAC" w14:textId="77777777" w:rsidR="003C0883" w:rsidRPr="001264D6" w:rsidRDefault="003C0883" w:rsidP="003D1F0F">
            <w:pPr>
              <w:jc w:val="center"/>
              <w:rPr>
                <w:lang w:val="pt-PT" w:eastAsia="x-none"/>
              </w:rPr>
            </w:pPr>
            <w:r w:rsidRPr="001264D6">
              <w:rPr>
                <w:lang w:val="pt-PT" w:eastAsia="x-none"/>
              </w:rPr>
              <w:t>Confusão; insónias; alterações do pensamento; agitação; cefaleias; sonolência;</w:t>
            </w:r>
            <w:r>
              <w:rPr>
                <w:lang w:val="pt-PT" w:eastAsia="x-none"/>
              </w:rPr>
              <w:t xml:space="preserve"> </w:t>
            </w:r>
            <w:r w:rsidRPr="001264D6">
              <w:rPr>
                <w:i/>
                <w:iCs/>
                <w:lang w:val="pt-PT" w:eastAsia="x-none"/>
              </w:rPr>
              <w:fldChar w:fldCharType="begin" w:fldLock="1"/>
            </w:r>
            <w:r>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2020g)","plainTextFormattedCitation":"(INFARMED, 2020g)","previouslyFormattedCitation":"(INFARMED, 2020g)"},"properties":{"noteIndex":0},"schema":"https://github.com/citation-style-language/schema/raw/master/csl-citation.json"}</w:instrText>
            </w:r>
            <w:r w:rsidRPr="001264D6">
              <w:rPr>
                <w:i/>
                <w:iCs/>
                <w:lang w:val="pt-PT" w:eastAsia="x-none"/>
              </w:rPr>
              <w:fldChar w:fldCharType="separate"/>
            </w:r>
            <w:r w:rsidRPr="00661C49">
              <w:rPr>
                <w:iCs/>
                <w:noProof/>
                <w:lang w:val="pt-PT" w:eastAsia="x-none"/>
              </w:rPr>
              <w:t>(INFARMED, 2020g)</w:t>
            </w:r>
            <w:r w:rsidRPr="001264D6">
              <w:rPr>
                <w:i/>
                <w:iCs/>
                <w:lang w:val="pt-PT" w:eastAsia="x-none"/>
              </w:rPr>
              <w:fldChar w:fldCharType="end"/>
            </w:r>
          </w:p>
        </w:tc>
        <w:tc>
          <w:tcPr>
            <w:tcW w:w="1966" w:type="dxa"/>
          </w:tcPr>
          <w:p w14:paraId="78ECCCEF" w14:textId="6C1545DE" w:rsidR="003C0883" w:rsidRPr="001264D6" w:rsidRDefault="003C0883" w:rsidP="003D1F0F">
            <w:pPr>
              <w:jc w:val="center"/>
              <w:rPr>
                <w:lang w:val="pt-PT" w:eastAsia="x-none"/>
              </w:rPr>
            </w:pPr>
            <w:r>
              <w:rPr>
                <w:lang w:val="pt-PT" w:eastAsia="x-none"/>
              </w:rPr>
              <w:t>4</w:t>
            </w:r>
          </w:p>
        </w:tc>
      </w:tr>
    </w:tbl>
    <w:p w14:paraId="7D3C8C81" w14:textId="16E71FFC" w:rsidR="005F18E2" w:rsidRDefault="005F18E2" w:rsidP="005F18E2">
      <w:pPr>
        <w:rPr>
          <w:lang w:val="pt-PT"/>
        </w:rPr>
      </w:pPr>
    </w:p>
    <w:p w14:paraId="3BC2C869" w14:textId="62769F32" w:rsidR="005F18E2" w:rsidRPr="005F18E2" w:rsidRDefault="005F18E2" w:rsidP="005F18E2">
      <w:pPr>
        <w:rPr>
          <w:lang w:val="pt-PT"/>
        </w:rPr>
      </w:pPr>
      <w:r>
        <w:rPr>
          <w:lang w:val="pt-PT"/>
        </w:rPr>
        <w:t>Como é possível verificar pelos resultados obtidos</w:t>
      </w:r>
      <w:r w:rsidR="000F1BE5">
        <w:rPr>
          <w:lang w:val="pt-PT"/>
        </w:rPr>
        <w:t xml:space="preserve"> através da contagem de linhas para cada substância ativa, expressa na </w:t>
      </w:r>
      <w:r w:rsidR="000F1BE5">
        <w:rPr>
          <w:lang w:val="pt-PT"/>
        </w:rPr>
        <w:fldChar w:fldCharType="begin"/>
      </w:r>
      <w:r w:rsidR="000F1BE5">
        <w:rPr>
          <w:lang w:val="pt-PT"/>
        </w:rPr>
        <w:instrText xml:space="preserve"> REF _Ref88664555 \h </w:instrText>
      </w:r>
      <w:r w:rsidR="000F1BE5">
        <w:rPr>
          <w:lang w:val="pt-PT"/>
        </w:rPr>
      </w:r>
      <w:r w:rsidR="000F1BE5">
        <w:rPr>
          <w:lang w:val="pt-PT"/>
        </w:rPr>
        <w:fldChar w:fldCharType="separate"/>
      </w:r>
      <w:r w:rsidR="00737ACF" w:rsidRPr="001264D6">
        <w:rPr>
          <w:lang w:val="pt-BR"/>
        </w:rPr>
        <w:t xml:space="preserve">Tabela </w:t>
      </w:r>
      <w:r w:rsidR="00737ACF">
        <w:rPr>
          <w:noProof/>
          <w:lang w:val="pt-BR"/>
        </w:rPr>
        <w:t>6</w:t>
      </w:r>
      <w:r w:rsidR="000F1BE5">
        <w:rPr>
          <w:lang w:val="pt-PT"/>
        </w:rPr>
        <w:fldChar w:fldCharType="end"/>
      </w:r>
      <w:r w:rsidR="000F1BE5">
        <w:rPr>
          <w:lang w:val="pt-PT"/>
        </w:rPr>
        <w:t xml:space="preserve">, </w:t>
      </w:r>
      <w:r>
        <w:rPr>
          <w:lang w:val="pt-PT"/>
        </w:rPr>
        <w:t>verifica-se que</w:t>
      </w:r>
      <w:r w:rsidR="000F1BE5">
        <w:rPr>
          <w:lang w:val="pt-PT"/>
        </w:rPr>
        <w:t xml:space="preserve"> esta classe apresenta um total de</w:t>
      </w:r>
      <w:r>
        <w:rPr>
          <w:lang w:val="pt-PT"/>
        </w:rPr>
        <w:t xml:space="preserve"> 15 registos</w:t>
      </w:r>
      <w:r w:rsidR="000F1BE5">
        <w:rPr>
          <w:lang w:val="pt-PT"/>
        </w:rPr>
        <w:t>. No entanto, numa amostra de 43</w:t>
      </w:r>
      <w:r w:rsidR="00CE76D2">
        <w:rPr>
          <w:lang w:val="pt-PT"/>
        </w:rPr>
        <w:t>4</w:t>
      </w:r>
      <w:r w:rsidR="000F1BE5">
        <w:rPr>
          <w:lang w:val="pt-PT"/>
        </w:rPr>
        <w:t>, este valor pode não apresentar significância no modelo.</w:t>
      </w:r>
    </w:p>
    <w:p w14:paraId="21F8EFF2" w14:textId="77777777" w:rsidR="00970BC4" w:rsidRPr="001264D6" w:rsidRDefault="00970BC4" w:rsidP="00970BC4">
      <w:pPr>
        <w:rPr>
          <w:lang w:val="pt-PT"/>
        </w:rPr>
      </w:pPr>
    </w:p>
    <w:p w14:paraId="6619E031" w14:textId="77777777" w:rsidR="00970BC4" w:rsidRPr="00C46781" w:rsidRDefault="00970BC4" w:rsidP="00970BC4">
      <w:pPr>
        <w:rPr>
          <w:b/>
          <w:bCs/>
          <w:lang w:val="pt-PT"/>
        </w:rPr>
      </w:pPr>
      <w:r w:rsidRPr="001264D6">
        <w:rPr>
          <w:b/>
          <w:bCs/>
          <w:lang w:val="pt-PT"/>
        </w:rPr>
        <w:t>Ansiolíticos, sedativos e hipnóticos</w:t>
      </w:r>
    </w:p>
    <w:p w14:paraId="09BAAA5F" w14:textId="77777777" w:rsidR="00970BC4" w:rsidRPr="001264D6" w:rsidRDefault="00970BC4" w:rsidP="00970BC4">
      <w:pPr>
        <w:ind w:firstLine="720"/>
        <w:rPr>
          <w:lang w:val="pt-PT"/>
        </w:rPr>
      </w:pPr>
      <w:r w:rsidRPr="001264D6">
        <w:rPr>
          <w:lang w:val="pt-PT"/>
        </w:rPr>
        <w:t xml:space="preserve">Ansiolíticos, sedativos e hipnóticos são um grupo de fármacos que têm como principal indicação o tratamento das síndromes de ansiedade, e/ou a indução ou manutenção do sono </w:t>
      </w:r>
      <w:r w:rsidRPr="001264D6">
        <w:rPr>
          <w:lang w:val="pt-PT"/>
        </w:rPr>
        <w:fldChar w:fldCharType="begin" w:fldLock="1"/>
      </w:r>
      <w:r>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rPr>
        <w:fldChar w:fldCharType="separate"/>
      </w:r>
      <w:r w:rsidRPr="009E5FB4">
        <w:rPr>
          <w:noProof/>
          <w:lang w:val="pt-PT"/>
        </w:rPr>
        <w:t>(INFARMED, 2010b)</w:t>
      </w:r>
      <w:r w:rsidRPr="001264D6">
        <w:rPr>
          <w:lang w:val="pt-PT"/>
        </w:rPr>
        <w:fldChar w:fldCharType="end"/>
      </w:r>
      <w:r w:rsidRPr="001264D6">
        <w:rPr>
          <w:lang w:val="pt-PT"/>
        </w:rPr>
        <w:t xml:space="preserve">.  Neste grupo estão incluídas as benzodiazepinas que são psicofármacos com efeitos depressores a nível do SNC. O seu consumo provoca efeitos ansiolíticos, relaxantes, </w:t>
      </w:r>
      <w:proofErr w:type="spellStart"/>
      <w:r w:rsidRPr="001264D6">
        <w:rPr>
          <w:lang w:val="pt-PT"/>
        </w:rPr>
        <w:t>anticonvulsivantes</w:t>
      </w:r>
      <w:proofErr w:type="spellEnd"/>
      <w:r w:rsidRPr="001264D6">
        <w:rPr>
          <w:lang w:val="pt-PT"/>
        </w:rPr>
        <w:t xml:space="preserve"> e hipnóticos, tendo como principais finalidades terapêuticas o tratamento da ansiedade e de insónias e epilepsia. Esta classe farmacológica </w:t>
      </w:r>
      <w:r w:rsidRPr="001264D6">
        <w:rPr>
          <w:lang w:val="pt-PT" w:eastAsia="x-none"/>
        </w:rPr>
        <w:t xml:space="preserve">apresentam um amplo espectro de atividade e </w:t>
      </w:r>
      <w:r w:rsidRPr="001264D6">
        <w:rPr>
          <w:lang w:val="pt-PT"/>
        </w:rPr>
        <w:t xml:space="preserve">trata-se de uma das mais prescritas em todo o mundo, sendo que Portugal apresenta um dos maiores níveis de utilização a nível europeu </w:t>
      </w:r>
      <w:r w:rsidRPr="001264D6">
        <w:rPr>
          <w:lang w:val="pt-PT"/>
        </w:rPr>
        <w:fldChar w:fldCharType="begin" w:fldLock="1"/>
      </w:r>
      <w:r w:rsidRPr="001264D6">
        <w:rPr>
          <w:lang w:val="pt-PT"/>
        </w:rPr>
        <w:instrText xml:space="preserve">ADDIN CSL_CITATION {"citationItems":[{"id":"ITEM-1","itemData":{"abstract":"Versão 1.2 (2017/06/02) Benzodiazepinas e análogos 2016 Utilização Tipo de Instituição ARS Sumário Executivo </w:instrText>
      </w:r>
      <w:r w:rsidRPr="001264D6">
        <w:rPr>
          <w:lang w:val="pt-PT"/>
        </w:rPr>
        <w:instrText xml:space="preserve"> Portugal é um dos países com maior consumo de ansiolíticos, hipnóticos e sedativos. Este grupo inclui, maioritariamente, benzodiazepinas e análogos. </w:instrText>
      </w:r>
      <w:r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Pr="001264D6">
        <w:rPr>
          <w:lang w:val="pt-PT"/>
        </w:rPr>
        <w:instrText xml:space="preserve"> A maior parte dos utentes do SNS a quem foram dispensadas benzodiazepinas e análogos são mulheres entre os 55 e os 79 anos de idade. </w:instrText>
      </w:r>
      <w:r w:rsidRPr="001264D6">
        <w:rPr>
          <w:lang w:val="pt-PT"/>
        </w:rPr>
        <w:instrText xml:space="preserve"> A prescrição das benzodiazepinas e análogos tem origem maioritariamente em locais públicos, nomeadamente cuidados de saúde primários. </w:instrText>
      </w:r>
      <w:r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Pr="001264D6">
        <w:rPr>
          <w:lang w:val="pt-PT"/>
        </w:rPr>
        <w:fldChar w:fldCharType="separate"/>
      </w:r>
      <w:r w:rsidRPr="001264D6">
        <w:rPr>
          <w:noProof/>
          <w:lang w:val="pt-PT"/>
        </w:rPr>
        <w:t>(INFARMED - Direção de informação e Planeamento Estratégico, 2017)</w:t>
      </w:r>
      <w:r w:rsidRPr="001264D6">
        <w:rPr>
          <w:lang w:val="pt-PT"/>
        </w:rPr>
        <w:fldChar w:fldCharType="end"/>
      </w:r>
      <w:r w:rsidRPr="001264D6">
        <w:rPr>
          <w:lang w:val="pt-PT"/>
        </w:rPr>
        <w:t xml:space="preserve">. </w:t>
      </w:r>
    </w:p>
    <w:p w14:paraId="5926A792" w14:textId="77777777" w:rsidR="00970BC4" w:rsidRPr="001264D6" w:rsidRDefault="00970BC4" w:rsidP="00970BC4">
      <w:pPr>
        <w:ind w:firstLine="720"/>
        <w:rPr>
          <w:lang w:val="pt-PT" w:eastAsia="x-none"/>
        </w:rPr>
      </w:pPr>
      <w:r w:rsidRPr="00AA223A">
        <w:rPr>
          <w:lang w:val="pt-PT"/>
        </w:rPr>
        <w:t xml:space="preserve">Relativamente ao mecanismo de ação, as benzodiazepinas, facilitam a ação do ácido </w:t>
      </w:r>
      <w:proofErr w:type="spellStart"/>
      <w:r w:rsidRPr="00AA223A">
        <w:rPr>
          <w:lang w:val="pt-PT"/>
        </w:rPr>
        <w:t>gamma-aminobutírico</w:t>
      </w:r>
      <w:proofErr w:type="spellEnd"/>
      <w:r w:rsidRPr="00AA223A">
        <w:rPr>
          <w:lang w:val="pt-PT"/>
        </w:rPr>
        <w:t xml:space="preserve"> (GABA), um neurotransmissor inibidor do SNC, sobre os seus recetores. </w:t>
      </w:r>
      <w:r w:rsidRPr="00AA223A">
        <w:rPr>
          <w:lang w:val="pt-PT" w:eastAsia="x-none"/>
        </w:rPr>
        <w:t xml:space="preserve">Mais especificamente, os neurónios inibidores medulares e cerebrais utilizam principalmente o ácido </w:t>
      </w:r>
      <w:proofErr w:type="spellStart"/>
      <w:r w:rsidRPr="00AA223A">
        <w:rPr>
          <w:rFonts w:cs="Cambria"/>
          <w:lang w:val="pt-PT" w:eastAsia="x-none"/>
        </w:rPr>
        <w:t>gamm</w:t>
      </w:r>
      <w:r>
        <w:rPr>
          <w:rFonts w:cs="Cambria"/>
          <w:lang w:val="pt-PT" w:eastAsia="x-none"/>
        </w:rPr>
        <w:t>a</w:t>
      </w:r>
      <w:r w:rsidRPr="00AA223A">
        <w:rPr>
          <w:lang w:val="pt-PT" w:eastAsia="x-none"/>
        </w:rPr>
        <w:t>-aminobutírico</w:t>
      </w:r>
      <w:proofErr w:type="spellEnd"/>
      <w:r w:rsidRPr="00AA223A">
        <w:rPr>
          <w:lang w:val="pt-PT" w:eastAsia="x-none"/>
        </w:rPr>
        <w:t xml:space="preserve"> (GABA) como substância</w:t>
      </w:r>
      <w:r w:rsidRPr="001264D6">
        <w:rPr>
          <w:lang w:val="pt-PT" w:eastAsia="x-none"/>
        </w:rPr>
        <w:t xml:space="preserve"> transmissora, esta que é responsável pela diminuição da excitabilidade das células-alvo através dos recetores GABA. O efeito desencadeado pela ligação do GABA aos recetores GABA</w:t>
      </w:r>
      <w:r w:rsidRPr="001264D6">
        <w:rPr>
          <w:vertAlign w:val="subscript"/>
          <w:lang w:val="pt-PT" w:eastAsia="x-none"/>
        </w:rPr>
        <w:t>A</w:t>
      </w:r>
      <w:r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Pr="001264D6">
        <w:rPr>
          <w:lang w:val="pt-PT" w:eastAsia="x-none"/>
        </w:rPr>
        <w:t>alostericamente</w:t>
      </w:r>
      <w:proofErr w:type="spellEnd"/>
      <w:r w:rsidRPr="001264D6">
        <w:rPr>
          <w:lang w:val="pt-PT" w:eastAsia="x-none"/>
        </w:rPr>
        <w:t xml:space="preserve"> a ligação e a ação do GABA </w:t>
      </w:r>
      <w:r w:rsidRPr="001264D6">
        <w:rPr>
          <w:lang w:val="pt-PT" w:eastAsia="x-none"/>
        </w:rPr>
        <w:fldChar w:fldCharType="begin" w:fldLock="1"/>
      </w:r>
      <w:r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Pr="001264D6">
        <w:rPr>
          <w:lang w:val="pt-PT" w:eastAsia="x-none"/>
        </w:rPr>
        <w:fldChar w:fldCharType="separate"/>
      </w:r>
      <w:r w:rsidRPr="001264D6">
        <w:rPr>
          <w:noProof/>
          <w:lang w:val="pt-PT" w:eastAsia="x-none"/>
        </w:rPr>
        <w:t>(Lüllmann, Mohr, &amp; Hein, 2018)</w:t>
      </w:r>
      <w:r w:rsidRPr="001264D6">
        <w:rPr>
          <w:lang w:val="pt-PT" w:eastAsia="x-none"/>
        </w:rPr>
        <w:fldChar w:fldCharType="end"/>
      </w:r>
      <w:r w:rsidRPr="001264D6">
        <w:rPr>
          <w:lang w:val="pt-PT" w:eastAsia="x-none"/>
        </w:rPr>
        <w:t xml:space="preserve">. </w:t>
      </w:r>
    </w:p>
    <w:p w14:paraId="3AF77A8F" w14:textId="2FFF9ECA" w:rsidR="00970BC4" w:rsidRPr="001264D6" w:rsidRDefault="00970BC4" w:rsidP="00970BC4">
      <w:pPr>
        <w:ind w:firstLine="720"/>
        <w:rPr>
          <w:lang w:val="pt-PT" w:eastAsia="x-none"/>
        </w:rPr>
      </w:pPr>
      <w:r w:rsidRPr="001264D6">
        <w:rPr>
          <w:lang w:val="pt-PT" w:eastAsia="x-none"/>
        </w:rPr>
        <w:t xml:space="preserve">As benzodiazepinas têm todas um mecanismo de ação e efeitos adversos similares, no entanto, diferem nas suas características farmacocinéticas. E são estas diferenças que lhes conferem </w:t>
      </w:r>
      <w:r w:rsidRPr="001264D6">
        <w:rPr>
          <w:lang w:val="pt-PT" w:eastAsia="x-none"/>
        </w:rPr>
        <w:lastRenderedPageBreak/>
        <w:t>características que definem a escolha de um fármaco em detrimento de outro. As reações adversas causadas pelas benzodiazepinas que se observam com maior frequência são sonolência</w:t>
      </w:r>
      <w:r>
        <w:rPr>
          <w:lang w:val="pt-PT" w:eastAsia="x-none"/>
        </w:rPr>
        <w:t>, i</w:t>
      </w:r>
      <w:r w:rsidRPr="001264D6">
        <w:rPr>
          <w:lang w:val="pt-PT" w:eastAsia="x-none"/>
        </w:rPr>
        <w:t>ncoordenação motora, alteração da memória a curto prazo, depressão, vertigem, confusão, alterações gastrintestinais</w:t>
      </w:r>
      <w:r>
        <w:rPr>
          <w:lang w:val="pt-PT" w:eastAsia="x-none"/>
        </w:rPr>
        <w:t xml:space="preserve">, </w:t>
      </w:r>
      <w:r w:rsidRPr="001264D6">
        <w:rPr>
          <w:lang w:val="pt-PT" w:eastAsia="x-none"/>
        </w:rPr>
        <w:t xml:space="preserve">alterações visuais e irregularidades cardiovasculares </w:t>
      </w:r>
      <w:r w:rsidRPr="001264D6">
        <w:rPr>
          <w:lang w:val="pt-PT" w:eastAsia="x-none"/>
        </w:rPr>
        <w:fldChar w:fldCharType="begin" w:fldLock="1"/>
      </w:r>
      <w:r>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eastAsia="x-none"/>
        </w:rPr>
        <w:fldChar w:fldCharType="separate"/>
      </w:r>
      <w:r w:rsidRPr="009E5FB4">
        <w:rPr>
          <w:noProof/>
          <w:lang w:val="pt-PT" w:eastAsia="x-none"/>
        </w:rPr>
        <w:t>(INFARMED, 2010b)</w:t>
      </w:r>
      <w:r w:rsidRPr="001264D6">
        <w:rPr>
          <w:lang w:val="pt-PT" w:eastAsia="x-none"/>
        </w:rPr>
        <w:fldChar w:fldCharType="end"/>
      </w:r>
      <w:r w:rsidRPr="001264D6">
        <w:rPr>
          <w:lang w:val="pt-PT" w:eastAsia="x-none"/>
        </w:rPr>
        <w:t xml:space="preserve">. Na </w:t>
      </w:r>
      <w:r w:rsidRPr="001264D6">
        <w:rPr>
          <w:lang w:val="pt-PT" w:eastAsia="x-none"/>
        </w:rPr>
        <w:fldChar w:fldCharType="begin"/>
      </w:r>
      <w:r w:rsidRPr="001264D6">
        <w:rPr>
          <w:lang w:val="pt-PT" w:eastAsia="x-none"/>
        </w:rPr>
        <w:instrText xml:space="preserve"> REF _Ref77779957 \h  \* MERGEFORMAT </w:instrText>
      </w:r>
      <w:r w:rsidRPr="001264D6">
        <w:rPr>
          <w:lang w:val="pt-PT" w:eastAsia="x-none"/>
        </w:rPr>
        <w:fldChar w:fldCharType="separate"/>
      </w:r>
      <w:proofErr w:type="spellStart"/>
      <w:r w:rsidR="00737ACF" w:rsidRPr="00316DEA">
        <w:rPr>
          <w:b/>
          <w:bCs/>
          <w:lang w:val="pt-BR" w:eastAsia="x-none"/>
        </w:rPr>
        <w:t>Error</w:t>
      </w:r>
      <w:proofErr w:type="spellEnd"/>
      <w:r w:rsidR="00737ACF" w:rsidRPr="00316DEA">
        <w:rPr>
          <w:b/>
          <w:bCs/>
          <w:lang w:val="pt-BR" w:eastAsia="x-none"/>
        </w:rPr>
        <w:t xml:space="preserve">! </w:t>
      </w:r>
      <w:proofErr w:type="spellStart"/>
      <w:r w:rsidR="00737ACF" w:rsidRPr="00316DEA">
        <w:rPr>
          <w:b/>
          <w:bCs/>
          <w:lang w:val="pt-BR" w:eastAsia="x-none"/>
        </w:rPr>
        <w:t>Reference</w:t>
      </w:r>
      <w:proofErr w:type="spellEnd"/>
      <w:r w:rsidR="00737ACF" w:rsidRPr="00316DEA">
        <w:rPr>
          <w:b/>
          <w:bCs/>
          <w:lang w:val="pt-BR" w:eastAsia="x-none"/>
        </w:rPr>
        <w:t xml:space="preserve"> </w:t>
      </w:r>
      <w:proofErr w:type="spellStart"/>
      <w:r w:rsidR="00737ACF" w:rsidRPr="00316DEA">
        <w:rPr>
          <w:b/>
          <w:bCs/>
          <w:lang w:val="pt-BR" w:eastAsia="x-none"/>
        </w:rPr>
        <w:t>source</w:t>
      </w:r>
      <w:proofErr w:type="spellEnd"/>
      <w:r w:rsidR="00737ACF" w:rsidRPr="00316DEA">
        <w:rPr>
          <w:b/>
          <w:bCs/>
          <w:lang w:val="pt-BR" w:eastAsia="x-none"/>
        </w:rPr>
        <w:t xml:space="preserve"> </w:t>
      </w:r>
      <w:proofErr w:type="spellStart"/>
      <w:r w:rsidR="00737ACF" w:rsidRPr="00316DEA">
        <w:rPr>
          <w:b/>
          <w:bCs/>
          <w:lang w:val="pt-BR" w:eastAsia="x-none"/>
        </w:rPr>
        <w:t>not</w:t>
      </w:r>
      <w:proofErr w:type="spellEnd"/>
      <w:r w:rsidR="00737ACF" w:rsidRPr="00316DEA">
        <w:rPr>
          <w:b/>
          <w:bCs/>
          <w:lang w:val="pt-BR" w:eastAsia="x-none"/>
        </w:rPr>
        <w:t xml:space="preserve"> </w:t>
      </w:r>
      <w:proofErr w:type="spellStart"/>
      <w:r w:rsidR="00737ACF" w:rsidRPr="00316DEA">
        <w:rPr>
          <w:b/>
          <w:bCs/>
          <w:lang w:val="pt-BR" w:eastAsia="x-none"/>
        </w:rPr>
        <w:t>found</w:t>
      </w:r>
      <w:proofErr w:type="spellEnd"/>
      <w:r w:rsidR="00737ACF" w:rsidRPr="00316DEA">
        <w:rPr>
          <w:b/>
          <w:bCs/>
          <w:lang w:val="pt-BR" w:eastAsia="x-none"/>
        </w:rPr>
        <w:t>.</w:t>
      </w:r>
      <w:r w:rsidRPr="001264D6">
        <w:rPr>
          <w:lang w:val="pt-PT" w:eastAsia="x-none"/>
        </w:rPr>
        <w:fldChar w:fldCharType="end"/>
      </w:r>
      <w:r w:rsidRPr="001264D6">
        <w:rPr>
          <w:lang w:val="pt-PT" w:eastAsia="x-none"/>
        </w:rPr>
        <w:t xml:space="preserve"> estão reunidas as principais indicações e efeitos adversos mais frequentes das benzodiazepinas estudadas neste projeto, sendo elas as substâncias ativas batizadas como </w:t>
      </w:r>
      <w:proofErr w:type="spellStart"/>
      <w:r w:rsidRPr="001264D6">
        <w:rPr>
          <w:lang w:val="pt-PT" w:eastAsia="x-none"/>
        </w:rPr>
        <w:t>alprazolam</w:t>
      </w:r>
      <w:proofErr w:type="spellEnd"/>
      <w:r w:rsidRPr="001264D6">
        <w:rPr>
          <w:lang w:val="pt-PT" w:eastAsia="x-none"/>
        </w:rPr>
        <w:t xml:space="preserve">, </w:t>
      </w:r>
      <w:proofErr w:type="spellStart"/>
      <w:r w:rsidRPr="001264D6">
        <w:rPr>
          <w:lang w:val="pt-PT" w:eastAsia="x-none"/>
        </w:rPr>
        <w:t>lorazepam</w:t>
      </w:r>
      <w:proofErr w:type="spellEnd"/>
      <w:r w:rsidRPr="001264D6">
        <w:rPr>
          <w:lang w:val="pt-PT" w:eastAsia="x-none"/>
        </w:rPr>
        <w:t xml:space="preserve"> diazepam e </w:t>
      </w:r>
      <w:proofErr w:type="spellStart"/>
      <w:r w:rsidRPr="001264D6">
        <w:rPr>
          <w:lang w:val="pt-PT" w:eastAsia="x-none"/>
        </w:rPr>
        <w:t>mexazolam</w:t>
      </w:r>
      <w:proofErr w:type="spellEnd"/>
      <w:r w:rsidRPr="001264D6">
        <w:rPr>
          <w:lang w:val="pt-PT" w:eastAsia="x-none"/>
        </w:rPr>
        <w:t xml:space="preserve">. De um modo geral, as benzodiazepinas tem um uso muito difundido como sonífero, especialmente o </w:t>
      </w:r>
      <w:proofErr w:type="spellStart"/>
      <w:r w:rsidRPr="001264D6">
        <w:rPr>
          <w:lang w:val="pt-PT" w:eastAsia="x-none"/>
        </w:rPr>
        <w:t>alprazolam</w:t>
      </w:r>
      <w:proofErr w:type="spellEnd"/>
      <w:r w:rsidRPr="001264D6">
        <w:rPr>
          <w:lang w:val="pt-PT" w:eastAsia="x-none"/>
        </w:rPr>
        <w:t xml:space="preserve"> e o </w:t>
      </w:r>
      <w:proofErr w:type="spellStart"/>
      <w:r w:rsidRPr="001264D6">
        <w:rPr>
          <w:lang w:val="pt-PT" w:eastAsia="x-none"/>
        </w:rPr>
        <w:t>lorazepam</w:t>
      </w:r>
      <w:proofErr w:type="spellEnd"/>
      <w:r w:rsidRPr="001264D6">
        <w:rPr>
          <w:lang w:val="pt-PT" w:eastAsia="x-none"/>
        </w:rPr>
        <w:t xml:space="preserve">. Já, os fármacos cuja indicação principal se prende com perturbações da ansiedade são </w:t>
      </w:r>
      <w:proofErr w:type="spellStart"/>
      <w:r w:rsidRPr="001264D6">
        <w:rPr>
          <w:lang w:val="pt-PT" w:eastAsia="x-none"/>
        </w:rPr>
        <w:t>alprazolam</w:t>
      </w:r>
      <w:proofErr w:type="spellEnd"/>
      <w:r w:rsidRPr="001264D6">
        <w:rPr>
          <w:lang w:val="pt-PT" w:eastAsia="x-none"/>
        </w:rPr>
        <w:t xml:space="preserve">, </w:t>
      </w:r>
      <w:proofErr w:type="spellStart"/>
      <w:r w:rsidRPr="001264D6">
        <w:rPr>
          <w:lang w:val="pt-PT" w:eastAsia="x-none"/>
        </w:rPr>
        <w:t>lorazepam</w:t>
      </w:r>
      <w:proofErr w:type="spellEnd"/>
      <w:r w:rsidRPr="001264D6">
        <w:rPr>
          <w:lang w:val="pt-PT" w:eastAsia="x-none"/>
        </w:rPr>
        <w:t xml:space="preserve">, </w:t>
      </w:r>
      <w:proofErr w:type="spellStart"/>
      <w:r w:rsidRPr="001264D6">
        <w:rPr>
          <w:lang w:val="pt-PT" w:eastAsia="x-none"/>
        </w:rPr>
        <w:t>mexazolam</w:t>
      </w:r>
      <w:proofErr w:type="spellEnd"/>
      <w:r w:rsidRPr="001264D6">
        <w:rPr>
          <w:lang w:val="pt-PT" w:eastAsia="x-none"/>
        </w:rPr>
        <w:t xml:space="preserve"> e diazepam.</w:t>
      </w:r>
      <w:r w:rsidR="00EF61B5">
        <w:rPr>
          <w:lang w:val="pt-PT" w:eastAsia="x-none"/>
        </w:rPr>
        <w:t xml:space="preserve"> </w:t>
      </w:r>
    </w:p>
    <w:p w14:paraId="432596B7" w14:textId="77777777" w:rsidR="00970BC4" w:rsidRPr="001264D6" w:rsidRDefault="00970BC4" w:rsidP="00970BC4">
      <w:pPr>
        <w:ind w:firstLine="720"/>
        <w:rPr>
          <w:lang w:val="pt-PT" w:eastAsia="x-none"/>
        </w:rPr>
      </w:pPr>
    </w:p>
    <w:p w14:paraId="1413D15C" w14:textId="5DEEF08D" w:rsidR="00970BC4" w:rsidRPr="001264D6" w:rsidRDefault="00970BC4" w:rsidP="00970BC4">
      <w:pPr>
        <w:pStyle w:val="Caption"/>
        <w:keepNext/>
        <w:rPr>
          <w:lang w:val="pt-BR"/>
        </w:rPr>
      </w:pPr>
      <w:bookmarkStart w:id="79" w:name="_Toc89965004"/>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737ACF">
        <w:rPr>
          <w:noProof/>
          <w:lang w:val="pt-BR"/>
        </w:rPr>
        <w:t>7</w:t>
      </w:r>
      <w:r w:rsidRPr="001264D6">
        <w:fldChar w:fldCharType="end"/>
      </w:r>
      <w:r w:rsidRPr="001264D6">
        <w:rPr>
          <w:lang w:val="pt-BR"/>
        </w:rPr>
        <w:t xml:space="preserve"> – </w:t>
      </w:r>
      <w:proofErr w:type="spellStart"/>
      <w:r w:rsidRPr="001264D6">
        <w:rPr>
          <w:lang w:val="pt-BR"/>
        </w:rPr>
        <w:t>Benzodiazepinas</w:t>
      </w:r>
      <w:proofErr w:type="spellEnd"/>
      <w:r w:rsidRPr="001264D6">
        <w:rPr>
          <w:lang w:val="pt-BR"/>
        </w:rPr>
        <w:t>: principais indicações e efeitos adversos frequentes</w:t>
      </w:r>
      <w:bookmarkEnd w:id="79"/>
      <w:r w:rsidRPr="001264D6">
        <w:rPr>
          <w:lang w:val="pt-BR"/>
        </w:rPr>
        <w:t xml:space="preserve"> </w:t>
      </w:r>
    </w:p>
    <w:tbl>
      <w:tblPr>
        <w:tblStyle w:val="TableGrid"/>
        <w:tblW w:w="9067" w:type="dxa"/>
        <w:tblBorders>
          <w:left w:val="none" w:sz="0" w:space="0" w:color="auto"/>
          <w:right w:val="none" w:sz="0" w:space="0" w:color="auto"/>
          <w:insideV w:val="none" w:sz="0" w:space="0" w:color="auto"/>
        </w:tblBorders>
        <w:tblLook w:val="04A0" w:firstRow="1" w:lastRow="0" w:firstColumn="1" w:lastColumn="0" w:noHBand="0" w:noVBand="1"/>
      </w:tblPr>
      <w:tblGrid>
        <w:gridCol w:w="1693"/>
        <w:gridCol w:w="1576"/>
        <w:gridCol w:w="3818"/>
        <w:gridCol w:w="1980"/>
      </w:tblGrid>
      <w:tr w:rsidR="00785583" w:rsidRPr="001264D6" w14:paraId="5D06F5D9" w14:textId="60BC6864" w:rsidTr="000B6E2F">
        <w:tc>
          <w:tcPr>
            <w:tcW w:w="1693" w:type="dxa"/>
            <w:shd w:val="clear" w:color="auto" w:fill="EEECE1" w:themeFill="background2"/>
          </w:tcPr>
          <w:p w14:paraId="575378F5" w14:textId="3663FEA8" w:rsidR="00785583" w:rsidRPr="00D23910" w:rsidRDefault="00785583" w:rsidP="00D23910">
            <w:pPr>
              <w:jc w:val="center"/>
              <w:rPr>
                <w:b/>
                <w:bCs/>
                <w:lang w:val="pt-PT" w:eastAsia="x-none"/>
              </w:rPr>
            </w:pPr>
            <w:r w:rsidRPr="00D23910">
              <w:rPr>
                <w:b/>
                <w:bCs/>
                <w:lang w:val="pt-PT" w:eastAsia="x-none"/>
              </w:rPr>
              <w:t>Substância Ativa</w:t>
            </w:r>
          </w:p>
        </w:tc>
        <w:tc>
          <w:tcPr>
            <w:tcW w:w="1576" w:type="dxa"/>
            <w:shd w:val="clear" w:color="auto" w:fill="EEECE1" w:themeFill="background2"/>
          </w:tcPr>
          <w:p w14:paraId="3854343C" w14:textId="7330C1B7" w:rsidR="00785583" w:rsidRPr="00D23910" w:rsidRDefault="00785583" w:rsidP="00D23910">
            <w:pPr>
              <w:jc w:val="center"/>
              <w:rPr>
                <w:b/>
                <w:bCs/>
                <w:lang w:val="pt-PT" w:eastAsia="x-none"/>
              </w:rPr>
            </w:pPr>
            <w:r w:rsidRPr="00D23910">
              <w:rPr>
                <w:b/>
                <w:bCs/>
                <w:lang w:val="pt-PT" w:eastAsia="x-none"/>
              </w:rPr>
              <w:t>Indicação</w:t>
            </w:r>
          </w:p>
        </w:tc>
        <w:tc>
          <w:tcPr>
            <w:tcW w:w="3818" w:type="dxa"/>
            <w:shd w:val="clear" w:color="auto" w:fill="EEECE1" w:themeFill="background2"/>
          </w:tcPr>
          <w:p w14:paraId="1164A47C" w14:textId="77777777" w:rsidR="00785583" w:rsidRPr="00D23910" w:rsidRDefault="00785583" w:rsidP="00D23910">
            <w:pPr>
              <w:jc w:val="center"/>
              <w:rPr>
                <w:b/>
                <w:bCs/>
                <w:lang w:val="pt-PT" w:eastAsia="x-none"/>
              </w:rPr>
            </w:pPr>
            <w:r w:rsidRPr="00D23910">
              <w:rPr>
                <w:b/>
                <w:bCs/>
                <w:lang w:val="pt-PT" w:eastAsia="x-none"/>
              </w:rPr>
              <w:t>Efeitos adversos</w:t>
            </w:r>
          </w:p>
        </w:tc>
        <w:tc>
          <w:tcPr>
            <w:tcW w:w="1980" w:type="dxa"/>
            <w:shd w:val="clear" w:color="auto" w:fill="EEECE1" w:themeFill="background2"/>
          </w:tcPr>
          <w:p w14:paraId="36FDB4CC" w14:textId="0CE6FB55" w:rsidR="00785583" w:rsidRPr="001264D6" w:rsidRDefault="00785583" w:rsidP="00D23910">
            <w:pPr>
              <w:jc w:val="center"/>
              <w:rPr>
                <w:lang w:val="pt-PT" w:eastAsia="x-none"/>
              </w:rPr>
            </w:pPr>
            <w:r>
              <w:rPr>
                <w:b/>
                <w:bCs/>
                <w:lang w:val="pt-PT" w:eastAsia="x-none"/>
              </w:rPr>
              <w:t>Número de registos</w:t>
            </w:r>
          </w:p>
        </w:tc>
      </w:tr>
      <w:tr w:rsidR="00785583" w:rsidRPr="00785583" w14:paraId="79C77CAF" w14:textId="3E0DC23D" w:rsidTr="000B6E2F">
        <w:tc>
          <w:tcPr>
            <w:tcW w:w="1693" w:type="dxa"/>
          </w:tcPr>
          <w:p w14:paraId="6F1266A3" w14:textId="352D392A" w:rsidR="00785583" w:rsidRPr="001264D6" w:rsidRDefault="00785583" w:rsidP="00D23910">
            <w:pPr>
              <w:jc w:val="center"/>
              <w:rPr>
                <w:lang w:val="pt-PT" w:eastAsia="x-none"/>
              </w:rPr>
            </w:pPr>
            <w:proofErr w:type="spellStart"/>
            <w:r w:rsidRPr="001264D6">
              <w:rPr>
                <w:lang w:val="pt-PT" w:eastAsia="x-none"/>
              </w:rPr>
              <w:t>Alprazolam</w:t>
            </w:r>
            <w:proofErr w:type="spellEnd"/>
          </w:p>
        </w:tc>
        <w:tc>
          <w:tcPr>
            <w:tcW w:w="1576" w:type="dxa"/>
          </w:tcPr>
          <w:p w14:paraId="2FF86F21" w14:textId="3263EFF2" w:rsidR="00785583" w:rsidRPr="001264D6" w:rsidRDefault="00785583" w:rsidP="00D23910">
            <w:pPr>
              <w:jc w:val="center"/>
              <w:rPr>
                <w:lang w:val="pt-PT" w:eastAsia="x-none"/>
              </w:rPr>
            </w:pPr>
            <w:r>
              <w:rPr>
                <w:lang w:val="pt-PT" w:eastAsia="x-none"/>
              </w:rPr>
              <w:t>A</w:t>
            </w:r>
            <w:r w:rsidRPr="001264D6">
              <w:rPr>
                <w:lang w:val="pt-PT" w:eastAsia="x-none"/>
              </w:rPr>
              <w:t>nsiedade; perturbações relacionadas com o pânico e fobias</w:t>
            </w:r>
          </w:p>
        </w:tc>
        <w:tc>
          <w:tcPr>
            <w:tcW w:w="3818" w:type="dxa"/>
          </w:tcPr>
          <w:p w14:paraId="68CC1ED3" w14:textId="7C90DA16" w:rsidR="00785583" w:rsidRPr="001264D6" w:rsidRDefault="00785583" w:rsidP="00D23910">
            <w:pPr>
              <w:jc w:val="center"/>
              <w:rPr>
                <w:lang w:val="pt-PT" w:eastAsia="x-none"/>
              </w:rPr>
            </w:pPr>
            <w:r>
              <w:rPr>
                <w:lang w:val="pt-PT" w:eastAsia="x-none"/>
              </w:rPr>
              <w:t>D</w:t>
            </w:r>
            <w:r w:rsidRPr="001264D6">
              <w:rPr>
                <w:lang w:val="pt-PT" w:eastAsia="x-none"/>
              </w:rPr>
              <w:t xml:space="preserve">epressão; estado confusional; desorientação; ansiedade; nervosismo; sedação; sonolência; compromisso da memória; cansaço; irritabilidade; ataques de raiva; pesadelos; alucinações </w:t>
            </w:r>
            <w:r w:rsidRPr="001264D6">
              <w:rPr>
                <w:lang w:val="pt-PT" w:eastAsia="x-none"/>
              </w:rPr>
              <w:fldChar w:fldCharType="begin" w:fldLock="1"/>
            </w:r>
            <w:r>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Pr="001264D6">
              <w:rPr>
                <w:lang w:val="pt-PT" w:eastAsia="x-none"/>
              </w:rPr>
              <w:fldChar w:fldCharType="separate"/>
            </w:r>
            <w:r w:rsidRPr="00217C28">
              <w:rPr>
                <w:noProof/>
                <w:lang w:val="pt-PT" w:eastAsia="x-none"/>
              </w:rPr>
              <w:t>(INFARMED, 2021a)</w:t>
            </w:r>
            <w:r w:rsidRPr="001264D6">
              <w:rPr>
                <w:lang w:val="pt-PT" w:eastAsia="x-none"/>
              </w:rPr>
              <w:fldChar w:fldCharType="end"/>
            </w:r>
          </w:p>
        </w:tc>
        <w:tc>
          <w:tcPr>
            <w:tcW w:w="1980" w:type="dxa"/>
          </w:tcPr>
          <w:p w14:paraId="30E1669E" w14:textId="08E9C068" w:rsidR="00785583" w:rsidRDefault="00D23910" w:rsidP="00D23910">
            <w:pPr>
              <w:jc w:val="center"/>
              <w:rPr>
                <w:lang w:val="pt-PT" w:eastAsia="x-none"/>
              </w:rPr>
            </w:pPr>
            <w:r>
              <w:rPr>
                <w:lang w:val="pt-PT" w:eastAsia="x-none"/>
              </w:rPr>
              <w:t>23</w:t>
            </w:r>
          </w:p>
        </w:tc>
      </w:tr>
      <w:tr w:rsidR="00785583" w:rsidRPr="00CB1C2B" w14:paraId="2685050B" w14:textId="522A87AD" w:rsidTr="000B6E2F">
        <w:tc>
          <w:tcPr>
            <w:tcW w:w="1693" w:type="dxa"/>
          </w:tcPr>
          <w:p w14:paraId="75074553" w14:textId="22F6DAB3" w:rsidR="00785583" w:rsidRPr="001264D6" w:rsidRDefault="00785583" w:rsidP="00D23910">
            <w:pPr>
              <w:jc w:val="center"/>
              <w:rPr>
                <w:lang w:val="pt-PT" w:eastAsia="x-none"/>
              </w:rPr>
            </w:pPr>
            <w:proofErr w:type="spellStart"/>
            <w:r w:rsidRPr="001264D6">
              <w:rPr>
                <w:lang w:val="pt-PT" w:eastAsia="x-none"/>
              </w:rPr>
              <w:t>Lorazepam</w:t>
            </w:r>
            <w:proofErr w:type="spellEnd"/>
          </w:p>
          <w:p w14:paraId="32FB75D1" w14:textId="77777777" w:rsidR="00785583" w:rsidRPr="001264D6" w:rsidRDefault="00785583" w:rsidP="00D23910">
            <w:pPr>
              <w:jc w:val="center"/>
              <w:rPr>
                <w:lang w:val="pt-PT" w:eastAsia="x-none"/>
              </w:rPr>
            </w:pPr>
          </w:p>
        </w:tc>
        <w:tc>
          <w:tcPr>
            <w:tcW w:w="1576" w:type="dxa"/>
          </w:tcPr>
          <w:p w14:paraId="73E3A5B8" w14:textId="30848EA1" w:rsidR="00785583" w:rsidRPr="001264D6" w:rsidRDefault="00785583" w:rsidP="00D23910">
            <w:pPr>
              <w:jc w:val="center"/>
              <w:rPr>
                <w:lang w:val="pt-PT" w:eastAsia="x-none"/>
              </w:rPr>
            </w:pPr>
            <w:r w:rsidRPr="001264D6">
              <w:rPr>
                <w:lang w:val="pt-PT" w:eastAsia="x-none"/>
              </w:rPr>
              <w:t>Ansiedade;  insónia devida à ansiedade</w:t>
            </w:r>
          </w:p>
        </w:tc>
        <w:tc>
          <w:tcPr>
            <w:tcW w:w="3818" w:type="dxa"/>
          </w:tcPr>
          <w:p w14:paraId="7F597907" w14:textId="3D957B9D" w:rsidR="00785583" w:rsidRPr="001264D6" w:rsidRDefault="00D23910" w:rsidP="00D23910">
            <w:pPr>
              <w:jc w:val="center"/>
              <w:rPr>
                <w:lang w:val="pt-PT" w:eastAsia="x-none"/>
              </w:rPr>
            </w:pPr>
            <w:r>
              <w:rPr>
                <w:lang w:val="pt-PT" w:eastAsia="x-none"/>
              </w:rPr>
              <w:t>I</w:t>
            </w:r>
            <w:r w:rsidR="00785583" w:rsidRPr="001264D6">
              <w:rPr>
                <w:lang w:val="pt-PT" w:eastAsia="x-none"/>
              </w:rPr>
              <w:t xml:space="preserve">nquietação; agitação; irritabilidade; agressividade; ilusão; ataques de raiva; pesadelos; alucinações; fraqueza muscular; sedação; confusão; depressão; </w:t>
            </w:r>
            <w:r w:rsidR="00785583" w:rsidRPr="001264D6">
              <w:rPr>
                <w:lang w:val="pt-PT" w:eastAsia="x-none"/>
              </w:rPr>
              <w:fldChar w:fldCharType="begin" w:fldLock="1"/>
            </w:r>
            <w:r w:rsidR="00D91E53">
              <w:rPr>
                <w:lang w:val="pt-PT" w:eastAsia="x-none"/>
              </w:rPr>
              <w:instrText>ADDIN CSL_CITATION {"citationItems":[{"id":"ITEM-1","itemData":{"URL":"extranet.infarmed.pt/INFOMED-fo/index.xhtml","abstract":"LORENIN","accessed":{"date-parts":[["2021","7","21"]]},"author":[{"dropping-particle":"","family":"INFARMED","given":"Autoridade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2010a)","plainTextFormattedCitation":"(INFARMED, 2010a)","previouslyFormattedCitation":"(INFARMED, 2010a)"},"properties":{"noteIndex":0},"schema":"https://github.com/citation-style-language/schema/raw/master/csl-citation.json"}</w:instrText>
            </w:r>
            <w:r w:rsidR="00785583" w:rsidRPr="001264D6">
              <w:rPr>
                <w:lang w:val="pt-PT" w:eastAsia="x-none"/>
              </w:rPr>
              <w:fldChar w:fldCharType="separate"/>
            </w:r>
            <w:r w:rsidR="00785583" w:rsidRPr="009E5FB4">
              <w:rPr>
                <w:noProof/>
                <w:lang w:val="pt-PT" w:eastAsia="x-none"/>
              </w:rPr>
              <w:t>(INFARMED, 2010a)</w:t>
            </w:r>
            <w:r w:rsidR="00785583" w:rsidRPr="001264D6">
              <w:rPr>
                <w:lang w:val="pt-PT" w:eastAsia="x-none"/>
              </w:rPr>
              <w:fldChar w:fldCharType="end"/>
            </w:r>
          </w:p>
        </w:tc>
        <w:tc>
          <w:tcPr>
            <w:tcW w:w="1980" w:type="dxa"/>
          </w:tcPr>
          <w:p w14:paraId="44A3CE3D" w14:textId="78500818" w:rsidR="00785583" w:rsidRPr="001264D6" w:rsidRDefault="00D23910" w:rsidP="00D23910">
            <w:pPr>
              <w:jc w:val="center"/>
              <w:rPr>
                <w:lang w:val="pt-PT" w:eastAsia="x-none"/>
              </w:rPr>
            </w:pPr>
            <w:r>
              <w:rPr>
                <w:lang w:val="pt-PT" w:eastAsia="x-none"/>
              </w:rPr>
              <w:t>42</w:t>
            </w:r>
          </w:p>
        </w:tc>
      </w:tr>
      <w:tr w:rsidR="00785583" w:rsidRPr="00CB1C2B" w14:paraId="3CEFE912" w14:textId="5B2BE48F" w:rsidTr="000B6E2F">
        <w:tc>
          <w:tcPr>
            <w:tcW w:w="1693" w:type="dxa"/>
          </w:tcPr>
          <w:p w14:paraId="581F4871" w14:textId="77777777" w:rsidR="00785583" w:rsidRPr="001264D6" w:rsidRDefault="00785583" w:rsidP="00D23910">
            <w:pPr>
              <w:jc w:val="center"/>
              <w:rPr>
                <w:lang w:val="pt-PT" w:eastAsia="x-none"/>
              </w:rPr>
            </w:pPr>
            <w:r w:rsidRPr="001264D6">
              <w:rPr>
                <w:lang w:val="pt-PT" w:eastAsia="x-none"/>
              </w:rPr>
              <w:t>Diazepam</w:t>
            </w:r>
          </w:p>
        </w:tc>
        <w:tc>
          <w:tcPr>
            <w:tcW w:w="1576" w:type="dxa"/>
          </w:tcPr>
          <w:p w14:paraId="432B01E6" w14:textId="1E99477B" w:rsidR="00785583" w:rsidRPr="001264D6" w:rsidRDefault="00785583" w:rsidP="00D23910">
            <w:pPr>
              <w:jc w:val="center"/>
              <w:rPr>
                <w:lang w:val="pt-PT" w:eastAsia="x-none"/>
              </w:rPr>
            </w:pPr>
            <w:r w:rsidRPr="001264D6">
              <w:rPr>
                <w:lang w:val="pt-PT" w:eastAsia="x-none"/>
              </w:rPr>
              <w:t>Ansiedade; ansiedade associada a desordens psiquiátricas;</w:t>
            </w:r>
          </w:p>
        </w:tc>
        <w:tc>
          <w:tcPr>
            <w:tcW w:w="3818" w:type="dxa"/>
          </w:tcPr>
          <w:p w14:paraId="63F4AF24" w14:textId="0D5CB955" w:rsidR="00785583" w:rsidRPr="001264D6" w:rsidRDefault="00D23910" w:rsidP="00D23910">
            <w:pPr>
              <w:jc w:val="center"/>
              <w:rPr>
                <w:lang w:val="pt-PT" w:eastAsia="x-none"/>
              </w:rPr>
            </w:pPr>
            <w:r>
              <w:rPr>
                <w:lang w:val="pt-PT" w:eastAsia="x-none"/>
              </w:rPr>
              <w:t>S</w:t>
            </w:r>
            <w:r w:rsidR="00785583" w:rsidRPr="001264D6">
              <w:rPr>
                <w:lang w:val="pt-PT" w:eastAsia="x-none"/>
              </w:rPr>
              <w:t>onolência; fala indistinta; cefaleias; tremor; tonturas; inquietação; agitação; irritabilidade; agressividade; ataques de raiva; pesadelos; alucinações;</w:t>
            </w:r>
            <w:r w:rsidR="00785583">
              <w:rPr>
                <w:lang w:val="pt-PT" w:eastAsia="x-none"/>
              </w:rPr>
              <w:t xml:space="preserve"> </w:t>
            </w:r>
            <w:r w:rsidR="00785583" w:rsidRPr="001264D6">
              <w:rPr>
                <w:lang w:val="pt-PT" w:eastAsia="x-none"/>
              </w:rPr>
              <w:fldChar w:fldCharType="begin" w:fldLock="1"/>
            </w:r>
            <w:r w:rsidR="00D91E53">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00785583" w:rsidRPr="001264D6">
              <w:rPr>
                <w:lang w:val="pt-PT" w:eastAsia="x-none"/>
              </w:rPr>
              <w:fldChar w:fldCharType="separate"/>
            </w:r>
            <w:r w:rsidR="00785583" w:rsidRPr="00B04FAE">
              <w:rPr>
                <w:noProof/>
                <w:lang w:val="pt-PT" w:eastAsia="x-none"/>
              </w:rPr>
              <w:t>(INFARMED, 2014)</w:t>
            </w:r>
            <w:r w:rsidR="00785583" w:rsidRPr="001264D6">
              <w:rPr>
                <w:lang w:val="pt-PT" w:eastAsia="x-none"/>
              </w:rPr>
              <w:fldChar w:fldCharType="end"/>
            </w:r>
          </w:p>
        </w:tc>
        <w:tc>
          <w:tcPr>
            <w:tcW w:w="1980" w:type="dxa"/>
          </w:tcPr>
          <w:p w14:paraId="3DEC1917" w14:textId="6C7164E0" w:rsidR="00785583" w:rsidRPr="001264D6" w:rsidRDefault="00D23910" w:rsidP="00D23910">
            <w:pPr>
              <w:jc w:val="center"/>
              <w:rPr>
                <w:lang w:val="pt-PT" w:eastAsia="x-none"/>
              </w:rPr>
            </w:pPr>
            <w:r>
              <w:rPr>
                <w:lang w:val="pt-PT" w:eastAsia="x-none"/>
              </w:rPr>
              <w:t>19</w:t>
            </w:r>
          </w:p>
        </w:tc>
      </w:tr>
      <w:tr w:rsidR="00785583" w:rsidRPr="00CB1C2B" w14:paraId="18983193" w14:textId="258B6AB6" w:rsidTr="000B6E2F">
        <w:tc>
          <w:tcPr>
            <w:tcW w:w="1693" w:type="dxa"/>
          </w:tcPr>
          <w:p w14:paraId="5ACD2E14" w14:textId="77777777" w:rsidR="00785583" w:rsidRPr="001264D6" w:rsidRDefault="00785583" w:rsidP="00D23910">
            <w:pPr>
              <w:jc w:val="center"/>
              <w:rPr>
                <w:lang w:val="pt-PT" w:eastAsia="x-none"/>
              </w:rPr>
            </w:pPr>
            <w:proofErr w:type="spellStart"/>
            <w:r w:rsidRPr="001264D6">
              <w:rPr>
                <w:lang w:val="pt-PT" w:eastAsia="x-none"/>
              </w:rPr>
              <w:t>Mexazolam</w:t>
            </w:r>
            <w:proofErr w:type="spellEnd"/>
          </w:p>
        </w:tc>
        <w:tc>
          <w:tcPr>
            <w:tcW w:w="1576" w:type="dxa"/>
          </w:tcPr>
          <w:p w14:paraId="0C6DAD9B" w14:textId="77777777" w:rsidR="00785583" w:rsidRPr="001264D6" w:rsidRDefault="00785583" w:rsidP="00D23910">
            <w:pPr>
              <w:jc w:val="center"/>
              <w:rPr>
                <w:lang w:val="pt-PT" w:eastAsia="x-none"/>
              </w:rPr>
            </w:pPr>
            <w:r w:rsidRPr="001264D6">
              <w:rPr>
                <w:lang w:val="pt-PT" w:eastAsia="x-none"/>
              </w:rPr>
              <w:t>Ansiedade associada ou não a estados psiconeuróticos</w:t>
            </w:r>
          </w:p>
        </w:tc>
        <w:tc>
          <w:tcPr>
            <w:tcW w:w="3818" w:type="dxa"/>
          </w:tcPr>
          <w:p w14:paraId="66A9BBD8" w14:textId="5CA4B942" w:rsidR="00785583" w:rsidRPr="001264D6" w:rsidRDefault="00D23910" w:rsidP="00D23910">
            <w:pPr>
              <w:jc w:val="center"/>
              <w:rPr>
                <w:lang w:val="pt-PT" w:eastAsia="x-none"/>
              </w:rPr>
            </w:pPr>
            <w:r>
              <w:rPr>
                <w:lang w:val="pt-PT" w:eastAsia="x-none"/>
              </w:rPr>
              <w:t>R</w:t>
            </w:r>
            <w:r w:rsidR="00785583" w:rsidRPr="001264D6">
              <w:rPr>
                <w:lang w:val="pt-PT" w:eastAsia="x-none"/>
              </w:rPr>
              <w:t>edução do estado de alerta; confusão; fadiga; cefaleias;</w:t>
            </w:r>
            <w:r>
              <w:rPr>
                <w:lang w:val="pt-PT" w:eastAsia="x-none"/>
              </w:rPr>
              <w:t xml:space="preserve"> </w:t>
            </w:r>
            <w:r w:rsidR="00785583" w:rsidRPr="001264D6">
              <w:rPr>
                <w:lang w:val="pt-PT" w:eastAsia="x-none"/>
              </w:rPr>
              <w:t xml:space="preserve">inquietação; agitação; irritabilidade; agressividade; ilusões; fúria; pesadelos; alucinações </w:t>
            </w:r>
            <w:r w:rsidR="00785583" w:rsidRPr="001264D6">
              <w:rPr>
                <w:lang w:val="pt-PT" w:eastAsia="x-none"/>
              </w:rPr>
              <w:fldChar w:fldCharType="begin" w:fldLock="1"/>
            </w:r>
            <w:r w:rsidR="00785583">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00785583" w:rsidRPr="001264D6">
              <w:rPr>
                <w:lang w:val="pt-PT" w:eastAsia="x-none"/>
              </w:rPr>
              <w:fldChar w:fldCharType="separate"/>
            </w:r>
            <w:r w:rsidR="00785583" w:rsidRPr="000351DB">
              <w:rPr>
                <w:noProof/>
                <w:lang w:val="pt-PT" w:eastAsia="x-none"/>
              </w:rPr>
              <w:t xml:space="preserve">(MediBIAL </w:t>
            </w:r>
            <w:r w:rsidR="00785583" w:rsidRPr="000351DB">
              <w:rPr>
                <w:noProof/>
                <w:lang w:val="pt-PT" w:eastAsia="x-none"/>
              </w:rPr>
              <w:lastRenderedPageBreak/>
              <w:t>– Produtos Médicos e Farmacêuticos, n.d.)</w:t>
            </w:r>
            <w:r w:rsidR="00785583" w:rsidRPr="001264D6">
              <w:rPr>
                <w:lang w:val="pt-PT" w:eastAsia="x-none"/>
              </w:rPr>
              <w:fldChar w:fldCharType="end"/>
            </w:r>
          </w:p>
        </w:tc>
        <w:tc>
          <w:tcPr>
            <w:tcW w:w="1980" w:type="dxa"/>
          </w:tcPr>
          <w:p w14:paraId="70899C69" w14:textId="5537CD13" w:rsidR="00785583" w:rsidRPr="001264D6" w:rsidRDefault="00D23910" w:rsidP="00D23910">
            <w:pPr>
              <w:jc w:val="center"/>
              <w:rPr>
                <w:lang w:val="pt-PT" w:eastAsia="x-none"/>
              </w:rPr>
            </w:pPr>
            <w:r>
              <w:rPr>
                <w:lang w:val="pt-PT" w:eastAsia="x-none"/>
              </w:rPr>
              <w:lastRenderedPageBreak/>
              <w:t>6</w:t>
            </w:r>
          </w:p>
        </w:tc>
      </w:tr>
    </w:tbl>
    <w:p w14:paraId="5CF067EC" w14:textId="0C621474" w:rsidR="00970BC4" w:rsidRDefault="00970BC4" w:rsidP="00970BC4">
      <w:pPr>
        <w:rPr>
          <w:lang w:val="pt-PT"/>
        </w:rPr>
      </w:pPr>
    </w:p>
    <w:p w14:paraId="37F2235E" w14:textId="156DCF9E" w:rsidR="00EA676A" w:rsidRDefault="00EF61B5" w:rsidP="0094291D">
      <w:pPr>
        <w:ind w:firstLine="720"/>
        <w:rPr>
          <w:lang w:val="pt-PT"/>
        </w:rPr>
      </w:pPr>
      <w:r>
        <w:rPr>
          <w:lang w:val="pt-PT"/>
        </w:rPr>
        <w:t xml:space="preserve">Nesta categoria de fármacos verifica-se que </w:t>
      </w:r>
      <w:r w:rsidR="004A3400">
        <w:rPr>
          <w:lang w:val="pt-PT"/>
        </w:rPr>
        <w:t>no total estão</w:t>
      </w:r>
      <w:r>
        <w:rPr>
          <w:lang w:val="pt-PT"/>
        </w:rPr>
        <w:t xml:space="preserve"> presentes </w:t>
      </w:r>
      <w:r w:rsidR="004A3400">
        <w:rPr>
          <w:lang w:val="pt-PT"/>
        </w:rPr>
        <w:t>90 entradas. No entanto dest</w:t>
      </w:r>
      <w:r w:rsidR="00DB75DB">
        <w:rPr>
          <w:lang w:val="pt-PT"/>
        </w:rPr>
        <w:t>a</w:t>
      </w:r>
      <w:r w:rsidR="004A3400">
        <w:rPr>
          <w:lang w:val="pt-PT"/>
        </w:rPr>
        <w:t xml:space="preserve">s, </w:t>
      </w:r>
      <w:r w:rsidR="00DB75DB">
        <w:rPr>
          <w:lang w:val="pt-PT"/>
        </w:rPr>
        <w:t xml:space="preserve">verificou-se que </w:t>
      </w:r>
      <w:r w:rsidR="004A3400">
        <w:rPr>
          <w:lang w:val="pt-PT"/>
        </w:rPr>
        <w:t>algu</w:t>
      </w:r>
      <w:r w:rsidR="00DB75DB">
        <w:rPr>
          <w:lang w:val="pt-PT"/>
        </w:rPr>
        <w:t>mas</w:t>
      </w:r>
      <w:r w:rsidR="004A3400">
        <w:rPr>
          <w:lang w:val="pt-PT"/>
        </w:rPr>
        <w:t xml:space="preserve"> </w:t>
      </w:r>
      <w:r w:rsidR="000E3429">
        <w:rPr>
          <w:lang w:val="pt-PT"/>
        </w:rPr>
        <w:t>poderiam</w:t>
      </w:r>
      <w:r w:rsidR="004A3400">
        <w:rPr>
          <w:lang w:val="pt-PT"/>
        </w:rPr>
        <w:t xml:space="preserve"> pertencer ao mesmo individuo, pelo que se ignor</w:t>
      </w:r>
      <w:r w:rsidR="000E3429">
        <w:rPr>
          <w:lang w:val="pt-PT"/>
        </w:rPr>
        <w:t>aram</w:t>
      </w:r>
      <w:r w:rsidR="004A3400">
        <w:rPr>
          <w:lang w:val="pt-PT"/>
        </w:rPr>
        <w:t xml:space="preserve"> as </w:t>
      </w:r>
      <w:r w:rsidR="000E3429">
        <w:rPr>
          <w:lang w:val="pt-PT"/>
        </w:rPr>
        <w:t>linhas</w:t>
      </w:r>
      <w:r w:rsidR="004A3400">
        <w:rPr>
          <w:lang w:val="pt-PT"/>
        </w:rPr>
        <w:t xml:space="preserve"> que apresentavam mais do que um medicamento tendo-se verificado</w:t>
      </w:r>
      <w:r w:rsidR="0094291D">
        <w:rPr>
          <w:lang w:val="pt-PT"/>
        </w:rPr>
        <w:t xml:space="preserve"> um total de</w:t>
      </w:r>
      <w:r w:rsidR="004A3400">
        <w:rPr>
          <w:lang w:val="pt-PT"/>
        </w:rPr>
        <w:t xml:space="preserve"> 86 entradas para esta categoria.   </w:t>
      </w:r>
    </w:p>
    <w:p w14:paraId="3DB57443" w14:textId="77777777" w:rsidR="00EA676A" w:rsidRPr="001264D6" w:rsidRDefault="00EA676A" w:rsidP="00970BC4">
      <w:pPr>
        <w:rPr>
          <w:lang w:val="pt-PT"/>
        </w:rPr>
      </w:pPr>
    </w:p>
    <w:p w14:paraId="0DCFA3ED" w14:textId="77777777" w:rsidR="00970BC4" w:rsidRPr="00AA223A" w:rsidRDefault="00970BC4" w:rsidP="00970BC4">
      <w:pPr>
        <w:rPr>
          <w:b/>
          <w:bCs/>
          <w:lang w:val="pt-PT"/>
        </w:rPr>
      </w:pPr>
      <w:r w:rsidRPr="001264D6">
        <w:rPr>
          <w:b/>
          <w:bCs/>
          <w:lang w:val="pt-PT"/>
        </w:rPr>
        <w:t xml:space="preserve">Antidepressivos </w:t>
      </w:r>
    </w:p>
    <w:p w14:paraId="71D070BE" w14:textId="4D4A9060" w:rsidR="00970BC4" w:rsidRPr="001264D6" w:rsidRDefault="00970BC4" w:rsidP="00970BC4">
      <w:pPr>
        <w:ind w:firstLine="720"/>
        <w:rPr>
          <w:lang w:val="pt-PT"/>
        </w:rPr>
      </w:pPr>
      <w:r w:rsidRPr="001264D6">
        <w:rPr>
          <w:lang w:val="pt-PT"/>
        </w:rPr>
        <w:t>A depressão constitui um problema grave de saúde, podendo afetar os indivíduos a nível social, pessoal e profissional prejudicando a qualidade de vida e a produtividade. Esta patologia está associada a episódios de grande duração, altas taxas de cronicidade, recaídas e a elevada morbi</w:t>
      </w:r>
      <w:r w:rsidR="00A26CA8">
        <w:rPr>
          <w:lang w:val="pt-PT"/>
        </w:rPr>
        <w:t xml:space="preserve">lidade e </w:t>
      </w:r>
      <w:r w:rsidRPr="001264D6">
        <w:rPr>
          <w:lang w:val="pt-PT"/>
        </w:rPr>
        <w:t xml:space="preserve">mortalidade, uma vez que os pacientes com formas graves apresentam um risco de morte por suicídio </w:t>
      </w:r>
      <w:r w:rsidRPr="001264D6">
        <w:rPr>
          <w:lang w:val="pt-PT"/>
        </w:rPr>
        <w:fldChar w:fldCharType="begin" w:fldLock="1"/>
      </w:r>
      <w:r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PT"/>
        </w:rPr>
        <w:fldChar w:fldCharType="separate"/>
      </w:r>
      <w:r w:rsidRPr="001264D6">
        <w:rPr>
          <w:noProof/>
          <w:lang w:val="pt-PT"/>
        </w:rPr>
        <w:t>(INFARMED &amp; Ministério da Saúde, 2012)</w:t>
      </w:r>
      <w:r w:rsidRPr="001264D6">
        <w:rPr>
          <w:lang w:val="pt-PT"/>
        </w:rPr>
        <w:fldChar w:fldCharType="end"/>
      </w:r>
      <w:r w:rsidRPr="001264D6">
        <w:rPr>
          <w:lang w:val="pt-PT"/>
        </w:rPr>
        <w:t xml:space="preserve">. O tratamento de primeira linha, para a maioria dos doentes com depressão, consiste em medicação antidepressiva, psicoterapia ou uma combinação das duas </w:t>
      </w:r>
      <w:r w:rsidRPr="001264D6">
        <w:rPr>
          <w:lang w:val="pt-PT"/>
        </w:rPr>
        <w:fldChar w:fldCharType="begin" w:fldLock="1"/>
      </w:r>
      <w:r>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1264D6">
        <w:rPr>
          <w:lang w:val="pt-PT"/>
        </w:rPr>
        <w:fldChar w:fldCharType="separate"/>
      </w:r>
      <w:r w:rsidRPr="009E5FB4">
        <w:rPr>
          <w:noProof/>
          <w:lang w:val="pt-PT"/>
        </w:rPr>
        <w:t>(INFARMED, 2002)</w:t>
      </w:r>
      <w:r w:rsidRPr="001264D6">
        <w:rPr>
          <w:lang w:val="pt-PT"/>
        </w:rPr>
        <w:fldChar w:fldCharType="end"/>
      </w:r>
      <w:r w:rsidRPr="001264D6">
        <w:rPr>
          <w:lang w:val="pt-PT"/>
        </w:rPr>
        <w:t xml:space="preserve">. Os medicamentos antidepressivos têm demonstrado eficácia no alívio dos sintomas da perturbação depressiva do humor, quer se trate de depressão </w:t>
      </w:r>
      <w:r w:rsidRPr="001264D6">
        <w:rPr>
          <w:i/>
          <w:iCs/>
          <w:lang w:val="pt-PT"/>
        </w:rPr>
        <w:t>major</w:t>
      </w:r>
      <w:r w:rsidRPr="001264D6">
        <w:rPr>
          <w:lang w:val="pt-PT"/>
        </w:rPr>
        <w:t xml:space="preserve"> ou de alteração </w:t>
      </w:r>
      <w:proofErr w:type="spellStart"/>
      <w:r w:rsidRPr="001264D6">
        <w:rPr>
          <w:lang w:val="pt-PT"/>
        </w:rPr>
        <w:t>distímica</w:t>
      </w:r>
      <w:proofErr w:type="spellEnd"/>
      <w:r w:rsidRPr="001264D6">
        <w:rPr>
          <w:lang w:val="pt-PT"/>
        </w:rPr>
        <w:t xml:space="preserve"> </w:t>
      </w:r>
      <w:r w:rsidRPr="001264D6">
        <w:rPr>
          <w:lang w:val="pt-PT"/>
        </w:rPr>
        <w:fldChar w:fldCharType="begin" w:fldLock="1"/>
      </w:r>
      <w:r>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rPr>
        <w:fldChar w:fldCharType="separate"/>
      </w:r>
      <w:r w:rsidRPr="009E5FB4">
        <w:rPr>
          <w:noProof/>
          <w:lang w:val="pt-PT"/>
        </w:rPr>
        <w:t>(INFARMED, 2010b)</w:t>
      </w:r>
      <w:r w:rsidRPr="001264D6">
        <w:rPr>
          <w:lang w:val="pt-PT"/>
        </w:rPr>
        <w:fldChar w:fldCharType="end"/>
      </w:r>
      <w:r w:rsidRPr="001264D6">
        <w:rPr>
          <w:lang w:val="pt-PT"/>
        </w:rPr>
        <w:t xml:space="preserve">. O seu desenvolvimento a partir da década de 1950 marcou uma das revoluções terapêuticas na área da saúde mental. De um modo geral, os antidepressivos interferem com a </w:t>
      </w:r>
      <w:proofErr w:type="spellStart"/>
      <w:r w:rsidRPr="001264D6">
        <w:rPr>
          <w:lang w:val="pt-PT"/>
        </w:rPr>
        <w:t>recaptação</w:t>
      </w:r>
      <w:proofErr w:type="spellEnd"/>
      <w:r w:rsidRPr="001264D6">
        <w:rPr>
          <w:lang w:val="pt-PT"/>
        </w:rPr>
        <w:t xml:space="preserve"> sináptica de um ou mais neurotransmissores, sendo a noradrenalina e a serotonina os mais relevantes no processo </w:t>
      </w:r>
      <w:r w:rsidRPr="001264D6">
        <w:rPr>
          <w:lang w:val="pt-PT"/>
        </w:rPr>
        <w:fldChar w:fldCharType="begin" w:fldLock="1"/>
      </w:r>
      <w:r>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1264D6">
        <w:rPr>
          <w:lang w:val="pt-PT"/>
        </w:rPr>
        <w:fldChar w:fldCharType="separate"/>
      </w:r>
      <w:r w:rsidRPr="009E5FB4">
        <w:rPr>
          <w:noProof/>
          <w:lang w:val="pt-PT"/>
        </w:rPr>
        <w:t>(INFARMED, 2002)</w:t>
      </w:r>
      <w:r w:rsidRPr="001264D6">
        <w:rPr>
          <w:lang w:val="pt-PT"/>
        </w:rPr>
        <w:fldChar w:fldCharType="end"/>
      </w:r>
      <w:r w:rsidRPr="001264D6">
        <w:rPr>
          <w:lang w:val="pt-PT"/>
        </w:rPr>
        <w:t xml:space="preserve">. Os antidepressivos são divididos em vários grupos, nomeadamente os inibidores seletivos da </w:t>
      </w:r>
      <w:proofErr w:type="spellStart"/>
      <w:r w:rsidRPr="001264D6">
        <w:rPr>
          <w:lang w:val="pt-PT"/>
        </w:rPr>
        <w:t>recaptação</w:t>
      </w:r>
      <w:proofErr w:type="spellEnd"/>
      <w:r w:rsidRPr="001264D6">
        <w:rPr>
          <w:lang w:val="pt-PT"/>
        </w:rPr>
        <w:t xml:space="preserve"> da serotonina (ISRS), os inibidores seletivos da </w:t>
      </w:r>
      <w:proofErr w:type="spellStart"/>
      <w:r w:rsidRPr="001264D6">
        <w:rPr>
          <w:lang w:val="pt-PT"/>
        </w:rPr>
        <w:t>recaptação</w:t>
      </w:r>
      <w:proofErr w:type="spellEnd"/>
      <w:r w:rsidRPr="001264D6">
        <w:rPr>
          <w:lang w:val="pt-PT"/>
        </w:rPr>
        <w:t xml:space="preserve"> da serotonina-noradrenalina (ISRSN), os antidepressivos tricíclicos (ADT), os inibidores da monoamina oxidase (</w:t>
      </w:r>
      <w:proofErr w:type="spellStart"/>
      <w:r w:rsidRPr="001264D6">
        <w:rPr>
          <w:lang w:val="pt-PT"/>
        </w:rPr>
        <w:t>IMAOs</w:t>
      </w:r>
      <w:proofErr w:type="spellEnd"/>
      <w:r w:rsidRPr="001264D6">
        <w:rPr>
          <w:lang w:val="pt-PT"/>
        </w:rPr>
        <w:t xml:space="preserve">) e outros antidepressivos. </w:t>
      </w:r>
    </w:p>
    <w:p w14:paraId="64822B52" w14:textId="77777777" w:rsidR="00970BC4" w:rsidRPr="001264D6" w:rsidRDefault="00970BC4" w:rsidP="00970BC4">
      <w:pPr>
        <w:rPr>
          <w:lang w:val="pt-PT"/>
        </w:rPr>
      </w:pPr>
    </w:p>
    <w:p w14:paraId="70C4E431" w14:textId="77777777" w:rsidR="00970BC4" w:rsidRPr="00AA223A" w:rsidRDefault="00970BC4" w:rsidP="00970BC4">
      <w:pPr>
        <w:rPr>
          <w:u w:val="single"/>
          <w:lang w:val="pt-PT"/>
        </w:rPr>
      </w:pPr>
      <w:r w:rsidRPr="001264D6">
        <w:rPr>
          <w:u w:val="single"/>
          <w:lang w:val="pt-PT"/>
        </w:rPr>
        <w:t>Antidepressivos Tricíclicos</w:t>
      </w:r>
    </w:p>
    <w:p w14:paraId="4C733239" w14:textId="53E4E918" w:rsidR="00970BC4" w:rsidRPr="001264D6" w:rsidRDefault="00970BC4" w:rsidP="00970BC4">
      <w:pPr>
        <w:ind w:firstLine="720"/>
        <w:rPr>
          <w:lang w:val="pt-PT"/>
        </w:rPr>
      </w:pPr>
      <w:r w:rsidRPr="001264D6">
        <w:rPr>
          <w:lang w:val="pt-PT"/>
        </w:rPr>
        <w:t xml:space="preserve">Os ADT são assim denominados devido à estrutura química ser constituída por três anéis. São considerados antidepressivos de primeira geração e exibem vários graus de seletividade pelas bombas de </w:t>
      </w:r>
      <w:proofErr w:type="spellStart"/>
      <w:r w:rsidRPr="001264D6">
        <w:rPr>
          <w:lang w:val="pt-PT"/>
        </w:rPr>
        <w:t>recaptação</w:t>
      </w:r>
      <w:proofErr w:type="spellEnd"/>
      <w:r w:rsidRPr="001264D6">
        <w:rPr>
          <w:lang w:val="pt-PT"/>
        </w:rPr>
        <w:t xml:space="preserve"> de noradrenalina e serotonina. A ação antidepressiva dos ADT parece estar relacionada com o bloqueio da </w:t>
      </w:r>
      <w:proofErr w:type="spellStart"/>
      <w:r w:rsidRPr="001264D6">
        <w:rPr>
          <w:lang w:val="pt-PT"/>
        </w:rPr>
        <w:t>recaptação</w:t>
      </w:r>
      <w:proofErr w:type="spellEnd"/>
      <w:r w:rsidRPr="001264D6">
        <w:rPr>
          <w:lang w:val="pt-PT"/>
        </w:rPr>
        <w:t xml:space="preserve"> tanto da noradrenalina como da serotonina ao nível dos respetivos terminais nervosos, aumentando deste modo a concentração destes neurotransmissores na vizinhança dos recetores </w:t>
      </w:r>
      <w:r w:rsidRPr="001264D6">
        <w:rPr>
          <w:lang w:val="pt-PT"/>
        </w:rPr>
        <w:fldChar w:fldCharType="begin" w:fldLock="1"/>
      </w:r>
      <w:r>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1264D6">
        <w:rPr>
          <w:lang w:val="pt-PT"/>
        </w:rPr>
        <w:fldChar w:fldCharType="separate"/>
      </w:r>
      <w:r w:rsidRPr="000351DB">
        <w:rPr>
          <w:noProof/>
          <w:lang w:val="pt-PT"/>
        </w:rPr>
        <w:t>(INFARMED, 2019a)</w:t>
      </w:r>
      <w:r w:rsidRPr="001264D6">
        <w:rPr>
          <w:lang w:val="pt-PT"/>
        </w:rPr>
        <w:fldChar w:fldCharType="end"/>
      </w:r>
      <w:r w:rsidRPr="001264D6">
        <w:rPr>
          <w:lang w:val="pt-PT"/>
        </w:rPr>
        <w:t xml:space="preserve">. Verifica-se ainda o bloqueio de outros recetores que de certa forma </w:t>
      </w:r>
      <w:r w:rsidRPr="001264D6">
        <w:rPr>
          <w:lang w:val="pt-PT"/>
        </w:rPr>
        <w:lastRenderedPageBreak/>
        <w:t xml:space="preserve">podem explicar os efeitos adversos destes medicamentos. O bloqueio dos recetores H1 </w:t>
      </w:r>
      <w:proofErr w:type="spellStart"/>
      <w:r w:rsidRPr="001264D6">
        <w:rPr>
          <w:lang w:val="pt-PT"/>
        </w:rPr>
        <w:t>histaminérgicos</w:t>
      </w:r>
      <w:proofErr w:type="spellEnd"/>
      <w:r w:rsidRPr="001264D6">
        <w:rPr>
          <w:lang w:val="pt-PT"/>
        </w:rPr>
        <w:t xml:space="preserve">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que devido à inibição colinérgica, os ADT podem causar efeitos cognitivos, principalmente em doentes idosos, e em doses elevados podem causar </w:t>
      </w:r>
      <w:r w:rsidRPr="001264D6">
        <w:rPr>
          <w:i/>
          <w:iCs/>
          <w:lang w:val="pt-PT"/>
        </w:rPr>
        <w:t>delirium</w:t>
      </w:r>
      <w:r w:rsidRPr="001264D6">
        <w:rPr>
          <w:lang w:val="pt-PT"/>
        </w:rPr>
        <w:t xml:space="preserve">.  Os efeitos secundários mais comuns incluem: hipotensão ortostática, convulsão, visão turva, boca seca, tremores, taquicardia e hipotensão ortostática </w:t>
      </w:r>
      <w:r w:rsidRPr="001264D6">
        <w:rPr>
          <w:lang w:val="pt-PT"/>
        </w:rPr>
        <w:fldChar w:fldCharType="begin" w:fldLock="1"/>
      </w:r>
      <w:r>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Pr="001264D6">
        <w:rPr>
          <w:lang w:val="pt-PT"/>
        </w:rPr>
        <w:fldChar w:fldCharType="separate"/>
      </w:r>
      <w:r w:rsidRPr="000351DB">
        <w:rPr>
          <w:noProof/>
          <w:lang w:val="pt-PT"/>
        </w:rPr>
        <w:t>(INFARMED, 2019a; INFARMED &amp; Ministério da Saúde, 2012)</w:t>
      </w:r>
      <w:r w:rsidRPr="001264D6">
        <w:rPr>
          <w:lang w:val="pt-PT"/>
        </w:rPr>
        <w:fldChar w:fldCharType="end"/>
      </w:r>
      <w:r w:rsidRPr="001264D6">
        <w:rPr>
          <w:lang w:val="pt-PT"/>
        </w:rPr>
        <w:t xml:space="preserve">. De modo a facilitar a interpretação dos efeitos secundários mais comuns dos medicamentos desta categoria, foi construída a </w:t>
      </w:r>
      <w:r w:rsidRPr="001264D6">
        <w:rPr>
          <w:lang w:val="pt-PT"/>
        </w:rPr>
        <w:fldChar w:fldCharType="begin"/>
      </w:r>
      <w:r w:rsidRPr="001264D6">
        <w:rPr>
          <w:lang w:val="pt-PT"/>
        </w:rPr>
        <w:instrText xml:space="preserve"> REF _Ref77932842 \h  \* MERGEFORMAT </w:instrText>
      </w:r>
      <w:r w:rsidRPr="001264D6">
        <w:rPr>
          <w:lang w:val="pt-PT"/>
        </w:rPr>
        <w:fldChar w:fldCharType="separate"/>
      </w:r>
      <w:proofErr w:type="spellStart"/>
      <w:r w:rsidR="00737ACF" w:rsidRPr="00316DEA">
        <w:rPr>
          <w:b/>
          <w:bCs/>
          <w:lang w:val="pt-BR"/>
        </w:rPr>
        <w:t>Error</w:t>
      </w:r>
      <w:proofErr w:type="spellEnd"/>
      <w:r w:rsidR="00737ACF" w:rsidRPr="00316DEA">
        <w:rPr>
          <w:b/>
          <w:bCs/>
          <w:lang w:val="pt-BR"/>
        </w:rPr>
        <w:t xml:space="preserve">! </w:t>
      </w:r>
      <w:proofErr w:type="spellStart"/>
      <w:r w:rsidR="00737ACF" w:rsidRPr="00316DEA">
        <w:rPr>
          <w:b/>
          <w:bCs/>
          <w:lang w:val="pt-BR"/>
        </w:rPr>
        <w:t>Reference</w:t>
      </w:r>
      <w:proofErr w:type="spellEnd"/>
      <w:r w:rsidR="00737ACF" w:rsidRPr="00316DEA">
        <w:rPr>
          <w:b/>
          <w:bCs/>
          <w:lang w:val="pt-BR"/>
        </w:rPr>
        <w:t xml:space="preserve"> </w:t>
      </w:r>
      <w:proofErr w:type="spellStart"/>
      <w:r w:rsidR="00737ACF" w:rsidRPr="00316DEA">
        <w:rPr>
          <w:b/>
          <w:bCs/>
          <w:lang w:val="pt-BR"/>
        </w:rPr>
        <w:t>source</w:t>
      </w:r>
      <w:proofErr w:type="spellEnd"/>
      <w:r w:rsidR="00737ACF" w:rsidRPr="00316DEA">
        <w:rPr>
          <w:b/>
          <w:bCs/>
          <w:lang w:val="pt-BR"/>
        </w:rPr>
        <w:t xml:space="preserve"> </w:t>
      </w:r>
      <w:proofErr w:type="spellStart"/>
      <w:r w:rsidR="00737ACF" w:rsidRPr="00316DEA">
        <w:rPr>
          <w:b/>
          <w:bCs/>
          <w:lang w:val="pt-BR"/>
        </w:rPr>
        <w:t>not</w:t>
      </w:r>
      <w:proofErr w:type="spellEnd"/>
      <w:r w:rsidR="00737ACF" w:rsidRPr="00316DEA">
        <w:rPr>
          <w:b/>
          <w:bCs/>
          <w:lang w:val="pt-BR"/>
        </w:rPr>
        <w:t xml:space="preserve"> </w:t>
      </w:r>
      <w:proofErr w:type="spellStart"/>
      <w:r w:rsidR="00737ACF" w:rsidRPr="00316DEA">
        <w:rPr>
          <w:b/>
          <w:bCs/>
          <w:lang w:val="pt-BR"/>
        </w:rPr>
        <w:t>found</w:t>
      </w:r>
      <w:proofErr w:type="spellEnd"/>
      <w:r w:rsidR="00737ACF" w:rsidRPr="00316DEA">
        <w:rPr>
          <w:b/>
          <w:bCs/>
          <w:lang w:val="pt-BR"/>
        </w:rPr>
        <w:t>.</w:t>
      </w:r>
      <w:r w:rsidRPr="001264D6">
        <w:rPr>
          <w:lang w:val="pt-PT"/>
        </w:rPr>
        <w:fldChar w:fldCharType="end"/>
      </w:r>
      <w:r w:rsidRPr="001264D6">
        <w:rPr>
          <w:lang w:val="pt-PT"/>
        </w:rPr>
        <w:t xml:space="preserve">. Nesta tabela são descritas as principais indicações terapêuticas e os respetivos efeitos secundários mais frequentes para as substâncias ativas em estudo, a </w:t>
      </w:r>
      <w:proofErr w:type="spellStart"/>
      <w:r w:rsidRPr="001264D6">
        <w:rPr>
          <w:lang w:val="pt-PT"/>
        </w:rPr>
        <w:t>amitriptilina</w:t>
      </w:r>
      <w:proofErr w:type="spellEnd"/>
      <w:r w:rsidRPr="001264D6">
        <w:rPr>
          <w:lang w:val="pt-PT"/>
        </w:rPr>
        <w:t xml:space="preserve"> e a </w:t>
      </w:r>
      <w:proofErr w:type="spellStart"/>
      <w:r w:rsidRPr="001264D6">
        <w:rPr>
          <w:lang w:val="pt-PT"/>
        </w:rPr>
        <w:t>trazodona</w:t>
      </w:r>
      <w:proofErr w:type="spellEnd"/>
      <w:r w:rsidRPr="001264D6">
        <w:rPr>
          <w:lang w:val="pt-PT"/>
        </w:rPr>
        <w:t xml:space="preserve">. </w:t>
      </w:r>
    </w:p>
    <w:p w14:paraId="7A5A8973" w14:textId="77777777" w:rsidR="00970BC4" w:rsidRPr="001264D6" w:rsidRDefault="00970BC4" w:rsidP="00970BC4">
      <w:pPr>
        <w:ind w:firstLine="720"/>
        <w:rPr>
          <w:lang w:val="pt-PT"/>
        </w:rPr>
      </w:pPr>
    </w:p>
    <w:p w14:paraId="7E57EB52" w14:textId="1D1A52B0" w:rsidR="00970BC4" w:rsidRPr="001264D6" w:rsidRDefault="00970BC4" w:rsidP="00970BC4">
      <w:pPr>
        <w:pStyle w:val="Caption"/>
        <w:keepNext/>
        <w:rPr>
          <w:lang w:val="pt-BR"/>
        </w:rPr>
      </w:pPr>
      <w:bookmarkStart w:id="80" w:name="_Toc89965005"/>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737ACF">
        <w:rPr>
          <w:noProof/>
          <w:lang w:val="pt-BR"/>
        </w:rPr>
        <w:t>8</w:t>
      </w:r>
      <w:r w:rsidRPr="001264D6">
        <w:fldChar w:fldCharType="end"/>
      </w:r>
      <w:r w:rsidRPr="001264D6">
        <w:rPr>
          <w:lang w:val="pt-BR"/>
        </w:rPr>
        <w:t xml:space="preserve"> - Substâncias ativas dos ADT e respetivas indicações e efeitos secundários</w:t>
      </w:r>
      <w:bookmarkEnd w:id="80"/>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1271"/>
        <w:gridCol w:w="4121"/>
        <w:gridCol w:w="142"/>
        <w:gridCol w:w="1824"/>
      </w:tblGrid>
      <w:tr w:rsidR="00B207A1" w:rsidRPr="001264D6" w14:paraId="4CBE0146" w14:textId="76D8766E" w:rsidTr="00B207A1">
        <w:tc>
          <w:tcPr>
            <w:tcW w:w="1696" w:type="dxa"/>
            <w:shd w:val="clear" w:color="auto" w:fill="EEECE1" w:themeFill="background2"/>
          </w:tcPr>
          <w:p w14:paraId="0DEBB462" w14:textId="39D9308C" w:rsidR="00B207A1" w:rsidRPr="00A16432" w:rsidRDefault="00B207A1" w:rsidP="00B207A1">
            <w:pPr>
              <w:jc w:val="center"/>
              <w:rPr>
                <w:b/>
                <w:bCs/>
                <w:lang w:val="pt-PT" w:eastAsia="x-none"/>
              </w:rPr>
            </w:pPr>
            <w:r w:rsidRPr="00A16432">
              <w:rPr>
                <w:b/>
                <w:bCs/>
                <w:lang w:val="pt-PT" w:eastAsia="x-none"/>
              </w:rPr>
              <w:t>Substância Ativa</w:t>
            </w:r>
          </w:p>
        </w:tc>
        <w:tc>
          <w:tcPr>
            <w:tcW w:w="1271" w:type="dxa"/>
            <w:shd w:val="clear" w:color="auto" w:fill="EEECE1" w:themeFill="background2"/>
          </w:tcPr>
          <w:p w14:paraId="2673D65D" w14:textId="37330198" w:rsidR="00B207A1" w:rsidRPr="00A16432" w:rsidRDefault="00B207A1" w:rsidP="00B207A1">
            <w:pPr>
              <w:jc w:val="center"/>
              <w:rPr>
                <w:b/>
                <w:bCs/>
                <w:lang w:val="pt-PT"/>
              </w:rPr>
            </w:pPr>
            <w:r w:rsidRPr="00A16432">
              <w:rPr>
                <w:b/>
                <w:bCs/>
                <w:lang w:val="pt-PT" w:eastAsia="x-none"/>
              </w:rPr>
              <w:t>Indicação</w:t>
            </w:r>
          </w:p>
        </w:tc>
        <w:tc>
          <w:tcPr>
            <w:tcW w:w="4121" w:type="dxa"/>
            <w:shd w:val="clear" w:color="auto" w:fill="EEECE1" w:themeFill="background2"/>
          </w:tcPr>
          <w:p w14:paraId="44F3818E" w14:textId="77777777" w:rsidR="00B207A1" w:rsidRPr="00A16432" w:rsidRDefault="00B207A1" w:rsidP="00B207A1">
            <w:pPr>
              <w:jc w:val="center"/>
              <w:rPr>
                <w:b/>
                <w:bCs/>
                <w:lang w:val="pt-PT"/>
              </w:rPr>
            </w:pPr>
            <w:r w:rsidRPr="00A16432">
              <w:rPr>
                <w:b/>
                <w:bCs/>
                <w:lang w:val="pt-PT" w:eastAsia="x-none"/>
              </w:rPr>
              <w:t>Efeitos adversos</w:t>
            </w:r>
          </w:p>
        </w:tc>
        <w:tc>
          <w:tcPr>
            <w:tcW w:w="1966" w:type="dxa"/>
            <w:gridSpan w:val="2"/>
            <w:shd w:val="clear" w:color="auto" w:fill="EEECE1" w:themeFill="background2"/>
          </w:tcPr>
          <w:p w14:paraId="694448C7" w14:textId="25817A8C" w:rsidR="00B207A1" w:rsidRPr="00A16432" w:rsidRDefault="00B207A1" w:rsidP="00B207A1">
            <w:pPr>
              <w:jc w:val="center"/>
              <w:rPr>
                <w:b/>
                <w:bCs/>
                <w:lang w:val="pt-PT" w:eastAsia="x-none"/>
              </w:rPr>
            </w:pPr>
            <w:r w:rsidRPr="00A16432">
              <w:rPr>
                <w:b/>
                <w:bCs/>
                <w:lang w:val="pt-PT" w:eastAsia="x-none"/>
              </w:rPr>
              <w:t>Número de registos</w:t>
            </w:r>
          </w:p>
        </w:tc>
      </w:tr>
      <w:tr w:rsidR="00B207A1" w:rsidRPr="00CB1C2B" w14:paraId="4A5C7A5C" w14:textId="7BA8ED01" w:rsidTr="00B207A1">
        <w:tc>
          <w:tcPr>
            <w:tcW w:w="1696" w:type="dxa"/>
          </w:tcPr>
          <w:p w14:paraId="3043A85B" w14:textId="5C282B39" w:rsidR="00B207A1" w:rsidRPr="001264D6" w:rsidRDefault="00B207A1" w:rsidP="00B207A1">
            <w:pPr>
              <w:jc w:val="center"/>
              <w:rPr>
                <w:lang w:val="pt-PT"/>
              </w:rPr>
            </w:pPr>
            <w:proofErr w:type="spellStart"/>
            <w:r w:rsidRPr="001264D6">
              <w:rPr>
                <w:lang w:val="pt-PT"/>
              </w:rPr>
              <w:t>Amitriptilina</w:t>
            </w:r>
            <w:proofErr w:type="spellEnd"/>
          </w:p>
          <w:p w14:paraId="2E9E814D" w14:textId="77777777" w:rsidR="00B207A1" w:rsidRPr="001264D6" w:rsidRDefault="00B207A1" w:rsidP="00B207A1">
            <w:pPr>
              <w:jc w:val="center"/>
              <w:rPr>
                <w:lang w:val="pt-PT"/>
              </w:rPr>
            </w:pPr>
          </w:p>
        </w:tc>
        <w:tc>
          <w:tcPr>
            <w:tcW w:w="1271" w:type="dxa"/>
          </w:tcPr>
          <w:p w14:paraId="11D34370" w14:textId="77777777" w:rsidR="00B207A1" w:rsidRPr="001264D6" w:rsidRDefault="00B207A1" w:rsidP="00B207A1">
            <w:pPr>
              <w:jc w:val="center"/>
              <w:rPr>
                <w:lang w:val="pt-PT"/>
              </w:rPr>
            </w:pPr>
            <w:r w:rsidRPr="001264D6">
              <w:rPr>
                <w:lang w:val="pt-PT"/>
              </w:rPr>
              <w:t>Estado depressivo; depressão ansiosa</w:t>
            </w:r>
          </w:p>
        </w:tc>
        <w:tc>
          <w:tcPr>
            <w:tcW w:w="4263" w:type="dxa"/>
            <w:gridSpan w:val="2"/>
          </w:tcPr>
          <w:p w14:paraId="70CED8B5" w14:textId="09A5D496" w:rsidR="00B207A1" w:rsidRPr="001264D6" w:rsidRDefault="00B207A1" w:rsidP="00B207A1">
            <w:pPr>
              <w:jc w:val="center"/>
              <w:rPr>
                <w:lang w:val="pt-PT"/>
              </w:rPr>
            </w:pPr>
            <w:r w:rsidRPr="001264D6">
              <w:rPr>
                <w:lang w:val="pt-PT"/>
              </w:rPr>
              <w:t xml:space="preserve">Confusão; insónia; </w:t>
            </w:r>
            <w:r w:rsidRPr="001264D6">
              <w:rPr>
                <w:i/>
                <w:iCs/>
                <w:lang w:val="pt-PT"/>
              </w:rPr>
              <w:t>delirium;</w:t>
            </w:r>
            <w:r w:rsidRPr="001264D6">
              <w:rPr>
                <w:lang w:val="pt-PT"/>
              </w:rPr>
              <w:t xml:space="preserve"> perturbações da concentração; desorientação; ilusões; alucinações; excitação; ansiedade; agitação; pesadelos; </w:t>
            </w:r>
            <w:r w:rsidRPr="001264D6">
              <w:rPr>
                <w:lang w:val="pt-PT"/>
              </w:rPr>
              <w:fldChar w:fldCharType="begin" w:fldLock="1"/>
            </w:r>
            <w:r>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1264D6">
              <w:rPr>
                <w:lang w:val="pt-PT"/>
              </w:rPr>
              <w:fldChar w:fldCharType="separate"/>
            </w:r>
            <w:r w:rsidRPr="000351DB">
              <w:rPr>
                <w:noProof/>
                <w:lang w:val="pt-PT"/>
              </w:rPr>
              <w:t>(INFARMED, 2019a)</w:t>
            </w:r>
            <w:r w:rsidRPr="001264D6">
              <w:rPr>
                <w:lang w:val="pt-PT"/>
              </w:rPr>
              <w:fldChar w:fldCharType="end"/>
            </w:r>
          </w:p>
        </w:tc>
        <w:tc>
          <w:tcPr>
            <w:tcW w:w="1824" w:type="dxa"/>
          </w:tcPr>
          <w:p w14:paraId="1A994317" w14:textId="3CE74EBE" w:rsidR="00B207A1" w:rsidRPr="001264D6" w:rsidRDefault="00B207A1" w:rsidP="00B207A1">
            <w:pPr>
              <w:jc w:val="center"/>
              <w:rPr>
                <w:lang w:val="pt-PT"/>
              </w:rPr>
            </w:pPr>
            <w:r>
              <w:rPr>
                <w:lang w:val="pt-PT"/>
              </w:rPr>
              <w:t>7</w:t>
            </w:r>
          </w:p>
        </w:tc>
      </w:tr>
      <w:tr w:rsidR="00B207A1" w:rsidRPr="00CB1C2B" w14:paraId="6F997229" w14:textId="04AF896C" w:rsidTr="00B207A1">
        <w:tc>
          <w:tcPr>
            <w:tcW w:w="1696" w:type="dxa"/>
          </w:tcPr>
          <w:p w14:paraId="58CEF6C2" w14:textId="0C0F04AC" w:rsidR="00B207A1" w:rsidRPr="00AA223A" w:rsidRDefault="00B207A1" w:rsidP="00B207A1">
            <w:pPr>
              <w:jc w:val="center"/>
              <w:rPr>
                <w:lang w:val="pt-PT"/>
              </w:rPr>
            </w:pPr>
            <w:proofErr w:type="spellStart"/>
            <w:r w:rsidRPr="001264D6">
              <w:rPr>
                <w:lang w:val="pt-PT"/>
              </w:rPr>
              <w:t>Trazodona</w:t>
            </w:r>
            <w:proofErr w:type="spellEnd"/>
          </w:p>
          <w:p w14:paraId="16DD5A6E" w14:textId="77777777" w:rsidR="00B207A1" w:rsidRPr="001264D6" w:rsidRDefault="00B207A1" w:rsidP="00B207A1">
            <w:pPr>
              <w:jc w:val="center"/>
              <w:rPr>
                <w:lang w:val="pt-PT"/>
              </w:rPr>
            </w:pPr>
          </w:p>
          <w:p w14:paraId="44E2DB4B" w14:textId="77777777" w:rsidR="00B207A1" w:rsidRPr="001264D6" w:rsidRDefault="00B207A1" w:rsidP="00B207A1">
            <w:pPr>
              <w:jc w:val="center"/>
              <w:rPr>
                <w:lang w:val="pt-PT"/>
              </w:rPr>
            </w:pPr>
          </w:p>
        </w:tc>
        <w:tc>
          <w:tcPr>
            <w:tcW w:w="1271" w:type="dxa"/>
          </w:tcPr>
          <w:p w14:paraId="4E03A1F7" w14:textId="3AD0E628" w:rsidR="00B207A1" w:rsidRPr="001264D6" w:rsidRDefault="00B207A1" w:rsidP="00B207A1">
            <w:pPr>
              <w:jc w:val="center"/>
              <w:rPr>
                <w:lang w:val="pt-PT"/>
              </w:rPr>
            </w:pPr>
            <w:r w:rsidRPr="001264D6">
              <w:rPr>
                <w:lang w:val="pt-PT"/>
              </w:rPr>
              <w:t>Tratamento da depressão</w:t>
            </w:r>
          </w:p>
        </w:tc>
        <w:tc>
          <w:tcPr>
            <w:tcW w:w="4263" w:type="dxa"/>
            <w:gridSpan w:val="2"/>
          </w:tcPr>
          <w:p w14:paraId="7C6952C6" w14:textId="32FD3C08" w:rsidR="00B207A1" w:rsidRPr="001264D6" w:rsidRDefault="00B207A1" w:rsidP="00B207A1">
            <w:pPr>
              <w:jc w:val="center"/>
              <w:rPr>
                <w:lang w:val="pt-BR"/>
              </w:rPr>
            </w:pPr>
            <w:r>
              <w:rPr>
                <w:lang w:val="pt-PT"/>
              </w:rPr>
              <w:t>I</w:t>
            </w:r>
            <w:proofErr w:type="spellStart"/>
            <w:r w:rsidRPr="001264D6">
              <w:rPr>
                <w:lang w:val="pt-BR"/>
              </w:rPr>
              <w:t>deação</w:t>
            </w:r>
            <w:proofErr w:type="spellEnd"/>
            <w:r w:rsidRPr="001264D6">
              <w:rPr>
                <w:lang w:val="pt-BR"/>
              </w:rPr>
              <w:t xml:space="preserve"> suicida ou comportamento suicida; estado de confusão; insónia; desorientação; mania; ansiedade; nervosismo; agitação; ilusão; agressividade; alucinações; pesadelos; inquietação; atenção diminuída; perturbações da memória;</w:t>
            </w:r>
            <w:r w:rsidRPr="001264D6">
              <w:rPr>
                <w:lang w:val="pt-PT"/>
              </w:rPr>
              <w:t xml:space="preserve"> </w:t>
            </w:r>
            <w:r w:rsidRPr="001264D6">
              <w:rPr>
                <w:lang w:val="pt-PT"/>
              </w:rPr>
              <w:fldChar w:fldCharType="begin" w:fldLock="1"/>
            </w:r>
            <w:r>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2020i)","plainTextFormattedCitation":"(INFARMED, 2020i)","previouslyFormattedCitation":"(INFARMED, 2020i)"},"properties":{"noteIndex":0},"schema":"https://github.com/citation-style-language/schema/raw/master/csl-citation.json"}</w:instrText>
            </w:r>
            <w:r w:rsidRPr="001264D6">
              <w:rPr>
                <w:lang w:val="pt-PT"/>
              </w:rPr>
              <w:fldChar w:fldCharType="separate"/>
            </w:r>
            <w:r w:rsidRPr="00661C49">
              <w:rPr>
                <w:noProof/>
                <w:lang w:val="pt-PT"/>
              </w:rPr>
              <w:t>(INFARMED, 2020i)</w:t>
            </w:r>
            <w:r w:rsidRPr="001264D6">
              <w:rPr>
                <w:lang w:val="pt-PT"/>
              </w:rPr>
              <w:fldChar w:fldCharType="end"/>
            </w:r>
          </w:p>
        </w:tc>
        <w:tc>
          <w:tcPr>
            <w:tcW w:w="1824" w:type="dxa"/>
          </w:tcPr>
          <w:p w14:paraId="5D37B353" w14:textId="65804195" w:rsidR="00B207A1" w:rsidRDefault="00B207A1" w:rsidP="00B207A1">
            <w:pPr>
              <w:jc w:val="center"/>
              <w:rPr>
                <w:lang w:val="pt-PT"/>
              </w:rPr>
            </w:pPr>
            <w:r>
              <w:rPr>
                <w:lang w:val="pt-PT"/>
              </w:rPr>
              <w:t>11</w:t>
            </w:r>
          </w:p>
        </w:tc>
      </w:tr>
    </w:tbl>
    <w:p w14:paraId="6CBD6F06" w14:textId="77777777" w:rsidR="00970BC4" w:rsidRPr="001264D6" w:rsidRDefault="00970BC4" w:rsidP="00970BC4">
      <w:pPr>
        <w:ind w:firstLine="720"/>
        <w:rPr>
          <w:lang w:val="pt-PT"/>
        </w:rPr>
      </w:pPr>
      <w:r w:rsidRPr="001264D6">
        <w:rPr>
          <w:lang w:val="pt-PT"/>
        </w:rPr>
        <w:t xml:space="preserve"> </w:t>
      </w:r>
    </w:p>
    <w:p w14:paraId="3A593B2E" w14:textId="77777777" w:rsidR="00970BC4" w:rsidRPr="00AA223A" w:rsidRDefault="00970BC4" w:rsidP="00970BC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 (ISRS)</w:t>
      </w:r>
    </w:p>
    <w:p w14:paraId="0C40333F" w14:textId="18F8C8EB" w:rsidR="00970BC4" w:rsidRPr="001264D6" w:rsidRDefault="00970BC4" w:rsidP="00970BC4">
      <w:pPr>
        <w:ind w:firstLine="720"/>
        <w:rPr>
          <w:lang w:val="pt-PT"/>
        </w:rPr>
      </w:pPr>
      <w:r w:rsidRPr="001264D6">
        <w:rPr>
          <w:lang w:val="pt-PT"/>
        </w:rPr>
        <w:t xml:space="preserve">Os ISRS são inibidores específicos que inibem a </w:t>
      </w:r>
      <w:proofErr w:type="spellStart"/>
      <w:r w:rsidRPr="001264D6">
        <w:rPr>
          <w:lang w:val="pt-PT"/>
        </w:rPr>
        <w:t>recaptação</w:t>
      </w:r>
      <w:proofErr w:type="spellEnd"/>
      <w:r w:rsidRPr="001264D6">
        <w:rPr>
          <w:lang w:val="pt-PT"/>
        </w:rPr>
        <w:t xml:space="preserve"> da serotonina pelo neurónio pré-sináptico, aumentando assim a neurotransmissão seratonérgica. Esta classe de </w:t>
      </w:r>
      <w:proofErr w:type="spellStart"/>
      <w:r w:rsidRPr="001264D6">
        <w:rPr>
          <w:lang w:val="pt-PT"/>
        </w:rPr>
        <w:t>antidepressores</w:t>
      </w:r>
      <w:proofErr w:type="spellEnd"/>
      <w:r w:rsidRPr="001264D6">
        <w:rPr>
          <w:lang w:val="pt-PT"/>
        </w:rPr>
        <w:t xml:space="preserve"> potenciam seletivamente a atividade da serotonina [5-hidroxitriptamina (5-HT)], através da inibição da bomba de </w:t>
      </w:r>
      <w:proofErr w:type="spellStart"/>
      <w:r w:rsidRPr="001264D6">
        <w:rPr>
          <w:lang w:val="pt-PT"/>
        </w:rPr>
        <w:t>recaptação</w:t>
      </w:r>
      <w:proofErr w:type="spellEnd"/>
      <w:r w:rsidRPr="001264D6">
        <w:rPr>
          <w:lang w:val="pt-PT"/>
        </w:rPr>
        <w:t xml:space="preserve"> da serotonina (recetores 5-HT) </w:t>
      </w:r>
      <w:r w:rsidRPr="001264D6">
        <w:rPr>
          <w:lang w:val="pt-PT"/>
        </w:rPr>
        <w:fldChar w:fldCharType="begin" w:fldLock="1"/>
      </w:r>
      <w:r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Pr="001264D6">
        <w:rPr>
          <w:lang w:val="pt-PT"/>
        </w:rPr>
        <w:fldChar w:fldCharType="separate"/>
      </w:r>
      <w:r w:rsidRPr="001264D6">
        <w:rPr>
          <w:noProof/>
          <w:lang w:val="pt-PT"/>
        </w:rPr>
        <w:t>(Telles-Correia, Guerreiro, Oliveira, &amp; Figueira, 2007)</w:t>
      </w:r>
      <w:r w:rsidRPr="001264D6">
        <w:rPr>
          <w:lang w:val="pt-PT"/>
        </w:rPr>
        <w:fldChar w:fldCharType="end"/>
      </w:r>
      <w:r w:rsidRPr="001264D6">
        <w:rPr>
          <w:lang w:val="pt-PT"/>
        </w:rPr>
        <w:t xml:space="preserve">. O primeiro fármaco da classe surgiu na década de 1980, a fluoxetina, seguida pela </w:t>
      </w:r>
      <w:proofErr w:type="spellStart"/>
      <w:r w:rsidRPr="001264D6">
        <w:rPr>
          <w:lang w:val="pt-PT"/>
        </w:rPr>
        <w:t>paroxetina</w:t>
      </w:r>
      <w:proofErr w:type="spellEnd"/>
      <w:r w:rsidRPr="001264D6">
        <w:rPr>
          <w:lang w:val="pt-PT"/>
        </w:rPr>
        <w:t xml:space="preserve">, </w:t>
      </w:r>
      <w:proofErr w:type="spellStart"/>
      <w:r w:rsidRPr="001264D6">
        <w:rPr>
          <w:lang w:val="pt-PT"/>
        </w:rPr>
        <w:t>fluvoxamina</w:t>
      </w:r>
      <w:proofErr w:type="spellEnd"/>
      <w:r w:rsidRPr="001264D6">
        <w:rPr>
          <w:lang w:val="pt-PT"/>
        </w:rPr>
        <w:t xml:space="preserve">, </w:t>
      </w:r>
      <w:proofErr w:type="spellStart"/>
      <w:r w:rsidRPr="001264D6">
        <w:rPr>
          <w:lang w:val="pt-PT"/>
        </w:rPr>
        <w:t>sertralina</w:t>
      </w:r>
      <w:proofErr w:type="spellEnd"/>
      <w:r w:rsidRPr="001264D6">
        <w:rPr>
          <w:lang w:val="pt-PT"/>
        </w:rPr>
        <w:t xml:space="preserve">, </w:t>
      </w:r>
      <w:proofErr w:type="spellStart"/>
      <w:r w:rsidRPr="001264D6">
        <w:rPr>
          <w:lang w:val="pt-PT"/>
        </w:rPr>
        <w:t>escitalopram</w:t>
      </w:r>
      <w:proofErr w:type="spellEnd"/>
      <w:r w:rsidRPr="001264D6">
        <w:rPr>
          <w:lang w:val="pt-PT"/>
        </w:rPr>
        <w:t xml:space="preserve"> e </w:t>
      </w:r>
      <w:proofErr w:type="spellStart"/>
      <w:r w:rsidRPr="001264D6">
        <w:rPr>
          <w:lang w:val="pt-PT"/>
        </w:rPr>
        <w:t>citalopram</w:t>
      </w:r>
      <w:proofErr w:type="spellEnd"/>
      <w:r w:rsidRPr="001264D6">
        <w:rPr>
          <w:lang w:val="pt-PT"/>
        </w:rPr>
        <w:t xml:space="preserve"> </w:t>
      </w:r>
      <w:r w:rsidRPr="001264D6">
        <w:rPr>
          <w:lang w:val="pt-PT"/>
        </w:rPr>
        <w:fldChar w:fldCharType="begin" w:fldLock="1"/>
      </w:r>
      <w:r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Pr="001264D6">
        <w:rPr>
          <w:lang w:val="pt-PT"/>
        </w:rPr>
        <w:fldChar w:fldCharType="separate"/>
      </w:r>
      <w:r w:rsidRPr="001264D6">
        <w:rPr>
          <w:noProof/>
          <w:lang w:val="pt-PT"/>
        </w:rPr>
        <w:t>(Souza, Wildner, Gazdzichi, &amp; Nink, 2020)</w:t>
      </w:r>
      <w:r w:rsidRPr="001264D6">
        <w:rPr>
          <w:lang w:val="pt-PT"/>
        </w:rPr>
        <w:fldChar w:fldCharType="end"/>
      </w:r>
      <w:r w:rsidRPr="001264D6">
        <w:rPr>
          <w:lang w:val="pt-PT"/>
        </w:rPr>
        <w:t xml:space="preserve">. Todos estes fármacos, pertencentes a famílias químicas diferentes, têm em comum a capacidade de inibir </w:t>
      </w:r>
      <w:r w:rsidRPr="001264D6">
        <w:rPr>
          <w:lang w:val="pt-PT"/>
        </w:rPr>
        <w:lastRenderedPageBreak/>
        <w:t xml:space="preserve">seletivamente a </w:t>
      </w:r>
      <w:proofErr w:type="spellStart"/>
      <w:r w:rsidRPr="001264D6">
        <w:rPr>
          <w:lang w:val="pt-PT"/>
        </w:rPr>
        <w:t>recaptação</w:t>
      </w:r>
      <w:proofErr w:type="spellEnd"/>
      <w:r w:rsidRPr="001264D6">
        <w:rPr>
          <w:lang w:val="pt-PT"/>
        </w:rPr>
        <w:t xml:space="preserve"> de serotonina </w:t>
      </w:r>
      <w:r w:rsidRPr="001264D6">
        <w:rPr>
          <w:lang w:val="pt-PT"/>
        </w:rPr>
        <w:fldChar w:fldCharType="begin" w:fldLock="1"/>
      </w:r>
      <w:r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Pr="001264D6">
        <w:rPr>
          <w:lang w:val="pt-PT"/>
        </w:rPr>
        <w:fldChar w:fldCharType="separate"/>
      </w:r>
      <w:r w:rsidRPr="001264D6">
        <w:rPr>
          <w:noProof/>
          <w:lang w:val="pt-PT"/>
        </w:rPr>
        <w:t>(Telles-Correia et al., 2007)</w:t>
      </w:r>
      <w:r w:rsidRPr="001264D6">
        <w:rPr>
          <w:lang w:val="pt-PT"/>
        </w:rPr>
        <w:fldChar w:fldCharType="end"/>
      </w:r>
      <w:r w:rsidRPr="001264D6">
        <w:rPr>
          <w:lang w:val="pt-PT"/>
        </w:rPr>
        <w:t>. Normalmente são prescritos em casos de depressão leve, moderada ou grave, ansiedade, fibromialgia, diabetes e outras doenças neuropáticas. Os efeitos adversos mais comuns dos ISRS são gastrintestinais</w:t>
      </w:r>
      <w:r>
        <w:rPr>
          <w:lang w:val="pt-PT"/>
        </w:rPr>
        <w:t xml:space="preserve">, no entanto, também são relatados casos de </w:t>
      </w:r>
      <w:r w:rsidRPr="001264D6">
        <w:rPr>
          <w:lang w:val="pt-PT"/>
        </w:rPr>
        <w:t>ansiedade,</w:t>
      </w:r>
      <w:r>
        <w:rPr>
          <w:lang w:val="pt-PT"/>
        </w:rPr>
        <w:t xml:space="preserve"> confusão, perturbações da atenção, </w:t>
      </w:r>
      <w:r w:rsidRPr="001264D6">
        <w:rPr>
          <w:lang w:val="pt-PT"/>
        </w:rPr>
        <w:t>insónia</w:t>
      </w:r>
      <w:r>
        <w:rPr>
          <w:lang w:val="pt-PT"/>
        </w:rPr>
        <w:t>s</w:t>
      </w:r>
      <w:r w:rsidRPr="001264D6">
        <w:rPr>
          <w:lang w:val="pt-PT"/>
        </w:rPr>
        <w:t>,</w:t>
      </w:r>
      <w:r>
        <w:rPr>
          <w:lang w:val="pt-PT"/>
        </w:rPr>
        <w:t xml:space="preserve"> </w:t>
      </w:r>
      <w:r w:rsidRPr="001264D6">
        <w:rPr>
          <w:lang w:val="pt-PT"/>
        </w:rPr>
        <w:t>alucinações, sonolência</w:t>
      </w:r>
      <w:r>
        <w:rPr>
          <w:lang w:val="pt-PT"/>
        </w:rPr>
        <w:t>, amnésia, entre outros</w:t>
      </w:r>
      <w:r w:rsidRPr="001264D6">
        <w:rPr>
          <w:lang w:val="pt-PT"/>
        </w:rPr>
        <w:t xml:space="preserve">. Na </w:t>
      </w:r>
      <w:r w:rsidRPr="001264D6">
        <w:rPr>
          <w:lang w:val="pt-PT"/>
        </w:rPr>
        <w:fldChar w:fldCharType="begin"/>
      </w:r>
      <w:r w:rsidRPr="001264D6">
        <w:rPr>
          <w:lang w:val="pt-PT"/>
        </w:rPr>
        <w:instrText xml:space="preserve"> REF _Ref77948092 \h  \* MERGEFORMAT </w:instrText>
      </w:r>
      <w:r w:rsidRPr="001264D6">
        <w:rPr>
          <w:lang w:val="pt-PT"/>
        </w:rPr>
        <w:fldChar w:fldCharType="separate"/>
      </w:r>
      <w:proofErr w:type="spellStart"/>
      <w:r w:rsidR="00737ACF" w:rsidRPr="00316DEA">
        <w:rPr>
          <w:b/>
          <w:bCs/>
          <w:lang w:val="pt-BR"/>
        </w:rPr>
        <w:t>Error</w:t>
      </w:r>
      <w:proofErr w:type="spellEnd"/>
      <w:r w:rsidR="00737ACF" w:rsidRPr="00316DEA">
        <w:rPr>
          <w:b/>
          <w:bCs/>
          <w:lang w:val="pt-BR"/>
        </w:rPr>
        <w:t xml:space="preserve">! </w:t>
      </w:r>
      <w:proofErr w:type="spellStart"/>
      <w:r w:rsidR="00737ACF" w:rsidRPr="00316DEA">
        <w:rPr>
          <w:b/>
          <w:bCs/>
          <w:lang w:val="pt-BR"/>
        </w:rPr>
        <w:t>Reference</w:t>
      </w:r>
      <w:proofErr w:type="spellEnd"/>
      <w:r w:rsidR="00737ACF" w:rsidRPr="00316DEA">
        <w:rPr>
          <w:b/>
          <w:bCs/>
          <w:lang w:val="pt-BR"/>
        </w:rPr>
        <w:t xml:space="preserve"> </w:t>
      </w:r>
      <w:proofErr w:type="spellStart"/>
      <w:r w:rsidR="00737ACF" w:rsidRPr="00316DEA">
        <w:rPr>
          <w:b/>
          <w:bCs/>
          <w:lang w:val="pt-BR"/>
        </w:rPr>
        <w:t>source</w:t>
      </w:r>
      <w:proofErr w:type="spellEnd"/>
      <w:r w:rsidR="00737ACF" w:rsidRPr="00316DEA">
        <w:rPr>
          <w:b/>
          <w:bCs/>
          <w:lang w:val="pt-BR"/>
        </w:rPr>
        <w:t xml:space="preserve"> </w:t>
      </w:r>
      <w:proofErr w:type="spellStart"/>
      <w:r w:rsidR="00737ACF" w:rsidRPr="00316DEA">
        <w:rPr>
          <w:b/>
          <w:bCs/>
          <w:lang w:val="pt-BR"/>
        </w:rPr>
        <w:t>not</w:t>
      </w:r>
      <w:proofErr w:type="spellEnd"/>
      <w:r w:rsidR="00737ACF" w:rsidRPr="00316DEA">
        <w:rPr>
          <w:b/>
          <w:bCs/>
          <w:lang w:val="pt-BR"/>
        </w:rPr>
        <w:t xml:space="preserve"> </w:t>
      </w:r>
      <w:proofErr w:type="spellStart"/>
      <w:r w:rsidR="00737ACF" w:rsidRPr="00316DEA">
        <w:rPr>
          <w:b/>
          <w:bCs/>
          <w:lang w:val="pt-BR"/>
        </w:rPr>
        <w:t>found</w:t>
      </w:r>
      <w:proofErr w:type="spellEnd"/>
      <w:r w:rsidR="00737ACF" w:rsidRPr="00316DEA">
        <w:rPr>
          <w:b/>
          <w:bCs/>
          <w:lang w:val="pt-BR"/>
        </w:rPr>
        <w:t>.</w:t>
      </w:r>
      <w:r w:rsidRPr="001264D6">
        <w:rPr>
          <w:lang w:val="pt-PT"/>
        </w:rPr>
        <w:fldChar w:fldCharType="end"/>
      </w:r>
      <w:r>
        <w:rPr>
          <w:lang w:val="pt-PT"/>
        </w:rPr>
        <w:t>,</w:t>
      </w:r>
      <w:r w:rsidRPr="001264D6">
        <w:rPr>
          <w:lang w:val="pt-PT"/>
        </w:rPr>
        <w:t xml:space="preserve"> estão sintetizad</w:t>
      </w:r>
      <w:r>
        <w:rPr>
          <w:lang w:val="pt-PT"/>
        </w:rPr>
        <w:t>a</w:t>
      </w:r>
      <w:r w:rsidRPr="001264D6">
        <w:rPr>
          <w:lang w:val="pt-PT"/>
        </w:rPr>
        <w:t xml:space="preserve">s, para cada substância ativa, as principais indicações terapêuticas assim como os respetivos efeitos adversos mais </w:t>
      </w:r>
      <w:r>
        <w:rPr>
          <w:lang w:val="pt-PT"/>
        </w:rPr>
        <w:t>relevantes para este estudo</w:t>
      </w:r>
      <w:r w:rsidR="00C026F0">
        <w:rPr>
          <w:lang w:val="pt-PT"/>
        </w:rPr>
        <w:t xml:space="preserve"> e ainda</w:t>
      </w:r>
      <w:r w:rsidR="006A5498">
        <w:rPr>
          <w:lang w:val="pt-PT"/>
        </w:rPr>
        <w:t>,</w:t>
      </w:r>
      <w:r w:rsidR="00C026F0">
        <w:rPr>
          <w:lang w:val="pt-PT"/>
        </w:rPr>
        <w:t xml:space="preserve"> o número registado na contagem de cada entrada nos dados </w:t>
      </w:r>
      <w:r w:rsidR="006A5498">
        <w:rPr>
          <w:lang w:val="pt-PT"/>
        </w:rPr>
        <w:t>relativamente</w:t>
      </w:r>
      <w:r w:rsidR="00C026F0">
        <w:rPr>
          <w:lang w:val="pt-PT"/>
        </w:rPr>
        <w:t xml:space="preserve"> a cada substância ativa</w:t>
      </w:r>
      <w:r>
        <w:rPr>
          <w:lang w:val="pt-PT"/>
        </w:rPr>
        <w:t xml:space="preserve">. </w:t>
      </w:r>
      <w:r w:rsidRPr="001264D6">
        <w:rPr>
          <w:lang w:val="pt-PT"/>
        </w:rPr>
        <w:t xml:space="preserve"> </w:t>
      </w:r>
    </w:p>
    <w:p w14:paraId="15FAC212" w14:textId="77777777" w:rsidR="00970BC4" w:rsidRPr="001264D6" w:rsidRDefault="00970BC4" w:rsidP="00970BC4">
      <w:pPr>
        <w:rPr>
          <w:lang w:val="pt-PT"/>
        </w:rPr>
      </w:pPr>
    </w:p>
    <w:p w14:paraId="4FF3D945" w14:textId="395DFC9B" w:rsidR="00970BC4" w:rsidRPr="001264D6" w:rsidRDefault="00970BC4" w:rsidP="00970BC4">
      <w:pPr>
        <w:pStyle w:val="Caption"/>
        <w:keepNext/>
        <w:rPr>
          <w:lang w:val="pt-BR"/>
        </w:rPr>
      </w:pPr>
      <w:bookmarkStart w:id="81" w:name="_Toc89965006"/>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737ACF">
        <w:rPr>
          <w:noProof/>
          <w:lang w:val="pt-BR"/>
        </w:rPr>
        <w:t>9</w:t>
      </w:r>
      <w:r w:rsidRPr="001264D6">
        <w:fldChar w:fldCharType="end"/>
      </w:r>
      <w:r w:rsidRPr="001264D6">
        <w:rPr>
          <w:lang w:val="pt-BR"/>
        </w:rPr>
        <w:t xml:space="preserve"> - ISRS: indicação terapêutica e efeitos adversos frequentes</w:t>
      </w:r>
      <w:bookmarkEnd w:id="81"/>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1843"/>
        <w:gridCol w:w="3544"/>
        <w:gridCol w:w="1971"/>
      </w:tblGrid>
      <w:tr w:rsidR="00A16432" w:rsidRPr="001264D6" w14:paraId="138416C2" w14:textId="1C01BE02" w:rsidTr="00DD33B1">
        <w:tc>
          <w:tcPr>
            <w:tcW w:w="1696" w:type="dxa"/>
            <w:shd w:val="clear" w:color="auto" w:fill="EEECE1" w:themeFill="background2"/>
          </w:tcPr>
          <w:p w14:paraId="58E316C3" w14:textId="5A5AA323" w:rsidR="00A16432" w:rsidRPr="00DD33B1" w:rsidRDefault="00A16432" w:rsidP="00DD33B1">
            <w:pPr>
              <w:jc w:val="center"/>
              <w:rPr>
                <w:b/>
                <w:bCs/>
                <w:lang w:val="pt-PT" w:eastAsia="x-none"/>
              </w:rPr>
            </w:pPr>
            <w:r w:rsidRPr="00DD33B1">
              <w:rPr>
                <w:b/>
                <w:bCs/>
                <w:lang w:val="pt-PT" w:eastAsia="x-none"/>
              </w:rPr>
              <w:t>Substância Ativa</w:t>
            </w:r>
          </w:p>
        </w:tc>
        <w:tc>
          <w:tcPr>
            <w:tcW w:w="1843" w:type="dxa"/>
            <w:shd w:val="clear" w:color="auto" w:fill="EEECE1" w:themeFill="background2"/>
          </w:tcPr>
          <w:p w14:paraId="1AED29DB" w14:textId="623165E1" w:rsidR="00A16432" w:rsidRPr="00DD33B1" w:rsidRDefault="00A16432" w:rsidP="00DD33B1">
            <w:pPr>
              <w:jc w:val="center"/>
              <w:rPr>
                <w:b/>
                <w:bCs/>
                <w:lang w:val="pt-PT"/>
              </w:rPr>
            </w:pPr>
            <w:r w:rsidRPr="00DD33B1">
              <w:rPr>
                <w:b/>
                <w:bCs/>
                <w:lang w:val="pt-PT" w:eastAsia="x-none"/>
              </w:rPr>
              <w:t>Indicação</w:t>
            </w:r>
          </w:p>
        </w:tc>
        <w:tc>
          <w:tcPr>
            <w:tcW w:w="3544" w:type="dxa"/>
            <w:shd w:val="clear" w:color="auto" w:fill="EEECE1" w:themeFill="background2"/>
          </w:tcPr>
          <w:p w14:paraId="176B896F" w14:textId="77777777" w:rsidR="00A16432" w:rsidRPr="00DD33B1" w:rsidRDefault="00A16432" w:rsidP="00DD33B1">
            <w:pPr>
              <w:jc w:val="center"/>
              <w:rPr>
                <w:b/>
                <w:bCs/>
                <w:lang w:val="pt-PT"/>
              </w:rPr>
            </w:pPr>
            <w:r w:rsidRPr="00DD33B1">
              <w:rPr>
                <w:b/>
                <w:bCs/>
                <w:lang w:val="pt-PT" w:eastAsia="x-none"/>
              </w:rPr>
              <w:t>Efeitos adversos</w:t>
            </w:r>
          </w:p>
        </w:tc>
        <w:tc>
          <w:tcPr>
            <w:tcW w:w="1971" w:type="dxa"/>
            <w:shd w:val="clear" w:color="auto" w:fill="EEECE1" w:themeFill="background2"/>
          </w:tcPr>
          <w:p w14:paraId="09E31B69" w14:textId="4774F9A7" w:rsidR="00A16432" w:rsidRPr="00DD33B1" w:rsidRDefault="00A16432" w:rsidP="00DD33B1">
            <w:pPr>
              <w:jc w:val="center"/>
              <w:rPr>
                <w:b/>
                <w:bCs/>
                <w:lang w:val="pt-PT" w:eastAsia="x-none"/>
              </w:rPr>
            </w:pPr>
            <w:r w:rsidRPr="00DD33B1">
              <w:rPr>
                <w:b/>
                <w:bCs/>
                <w:lang w:val="pt-PT" w:eastAsia="x-none"/>
              </w:rPr>
              <w:t>Número de registos</w:t>
            </w:r>
          </w:p>
        </w:tc>
      </w:tr>
      <w:tr w:rsidR="00A16432" w:rsidRPr="00CB1C2B" w14:paraId="131C33D3" w14:textId="689F45F6" w:rsidTr="00DD33B1">
        <w:tc>
          <w:tcPr>
            <w:tcW w:w="1696" w:type="dxa"/>
          </w:tcPr>
          <w:p w14:paraId="4D69C321" w14:textId="77777777" w:rsidR="00A16432" w:rsidRPr="001264D6" w:rsidRDefault="00A16432" w:rsidP="00DD33B1">
            <w:pPr>
              <w:jc w:val="center"/>
            </w:pPr>
            <w:proofErr w:type="spellStart"/>
            <w:r w:rsidRPr="001264D6">
              <w:t>Fluvoxamina</w:t>
            </w:r>
            <w:proofErr w:type="spellEnd"/>
          </w:p>
          <w:p w14:paraId="6D6F9ABC" w14:textId="77777777" w:rsidR="00A16432" w:rsidRPr="001264D6" w:rsidRDefault="00A16432" w:rsidP="00DD33B1">
            <w:pPr>
              <w:jc w:val="center"/>
            </w:pPr>
          </w:p>
          <w:p w14:paraId="6D8FFEA7" w14:textId="77777777" w:rsidR="00A16432" w:rsidRPr="001264D6" w:rsidRDefault="00A16432" w:rsidP="00DD33B1">
            <w:pPr>
              <w:jc w:val="center"/>
              <w:rPr>
                <w:lang w:val="pt-PT"/>
              </w:rPr>
            </w:pPr>
          </w:p>
        </w:tc>
        <w:tc>
          <w:tcPr>
            <w:tcW w:w="1843" w:type="dxa"/>
          </w:tcPr>
          <w:p w14:paraId="48293D49" w14:textId="77777777" w:rsidR="00A16432" w:rsidRPr="001264D6" w:rsidRDefault="00A16432" w:rsidP="00DD33B1">
            <w:pPr>
              <w:jc w:val="center"/>
              <w:rPr>
                <w:lang w:val="pt-PT"/>
              </w:rPr>
            </w:pPr>
            <w:r w:rsidRPr="001264D6">
              <w:rPr>
                <w:lang w:val="pt-PT"/>
              </w:rPr>
              <w:t xml:space="preserve">Episódio depressivo </w:t>
            </w:r>
            <w:r w:rsidRPr="001264D6">
              <w:rPr>
                <w:i/>
                <w:iCs/>
                <w:lang w:val="pt-PT"/>
              </w:rPr>
              <w:t>major</w:t>
            </w:r>
            <w:r w:rsidRPr="001264D6">
              <w:rPr>
                <w:lang w:val="pt-PT"/>
              </w:rPr>
              <w:t>;</w:t>
            </w:r>
          </w:p>
          <w:p w14:paraId="7120F3A8" w14:textId="1C1E65B9" w:rsidR="00A16432" w:rsidRPr="001264D6" w:rsidRDefault="00A16432" w:rsidP="00DD33B1">
            <w:pPr>
              <w:jc w:val="center"/>
              <w:rPr>
                <w:lang w:val="pt-PT"/>
              </w:rPr>
            </w:pPr>
            <w:r w:rsidRPr="001264D6">
              <w:rPr>
                <w:lang w:val="pt-PT"/>
              </w:rPr>
              <w:t>POC</w:t>
            </w:r>
          </w:p>
        </w:tc>
        <w:tc>
          <w:tcPr>
            <w:tcW w:w="3544" w:type="dxa"/>
          </w:tcPr>
          <w:p w14:paraId="18306194" w14:textId="7D39B082" w:rsidR="00A16432" w:rsidRPr="001264D6" w:rsidRDefault="00A16432" w:rsidP="00DD33B1">
            <w:pPr>
              <w:jc w:val="center"/>
              <w:rPr>
                <w:lang w:val="pt-PT"/>
              </w:rPr>
            </w:pPr>
            <w:r w:rsidRPr="001264D6">
              <w:rPr>
                <w:lang w:val="pt-PT"/>
              </w:rPr>
              <w:t>Alucinação; estado confusional; agressividade; agitação; nervosismo; ansiedade; insónia;</w:t>
            </w:r>
            <w:r>
              <w:rPr>
                <w:lang w:val="pt-PT"/>
              </w:rPr>
              <w:t xml:space="preserve"> </w:t>
            </w:r>
            <w:r w:rsidRPr="001264D6">
              <w:rPr>
                <w:lang w:val="pt-PT"/>
              </w:rPr>
              <w:fldChar w:fldCharType="begin" w:fldLock="1"/>
            </w:r>
            <w:r>
              <w:rPr>
                <w:lang w:val="pt-PT"/>
              </w:rPr>
              <w:instrText>ADDIN CSL_CITATION {"citationItems":[{"id":"ITEM-1","itemData":{"URL":"https://extranet.infarmed.pt/INFOMED-fo/pesquisa-avancada.xhtml","accessed":{"date-parts":[["2021","8","26"]]},"author":[{"dropping-particle":"","family":"INFARMED","given":"Autoridade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Pr="00661C49">
              <w:rPr>
                <w:noProof/>
                <w:lang w:val="pt-PT"/>
              </w:rPr>
              <w:t>(INFARMED, 2021c)</w:t>
            </w:r>
            <w:r w:rsidRPr="001264D6">
              <w:rPr>
                <w:lang w:val="pt-PT"/>
              </w:rPr>
              <w:fldChar w:fldCharType="end"/>
            </w:r>
          </w:p>
        </w:tc>
        <w:tc>
          <w:tcPr>
            <w:tcW w:w="1971" w:type="dxa"/>
          </w:tcPr>
          <w:p w14:paraId="414BDEC3" w14:textId="14185ADF" w:rsidR="00A16432" w:rsidRPr="001264D6" w:rsidRDefault="00A16432" w:rsidP="00DD33B1">
            <w:pPr>
              <w:jc w:val="center"/>
              <w:rPr>
                <w:lang w:val="pt-PT"/>
              </w:rPr>
            </w:pPr>
            <w:r>
              <w:rPr>
                <w:lang w:val="pt-PT"/>
              </w:rPr>
              <w:t>4</w:t>
            </w:r>
          </w:p>
        </w:tc>
      </w:tr>
      <w:tr w:rsidR="00A16432" w:rsidRPr="00CB1C2B" w14:paraId="73C8C175" w14:textId="16ADA400" w:rsidTr="00DD33B1">
        <w:tc>
          <w:tcPr>
            <w:tcW w:w="1696" w:type="dxa"/>
          </w:tcPr>
          <w:p w14:paraId="3BFCDCF3" w14:textId="77777777" w:rsidR="00A16432" w:rsidRPr="001264D6" w:rsidRDefault="00A16432" w:rsidP="00DD33B1">
            <w:pPr>
              <w:jc w:val="center"/>
              <w:rPr>
                <w:lang w:val="pt-PT"/>
              </w:rPr>
            </w:pPr>
            <w:proofErr w:type="spellStart"/>
            <w:r w:rsidRPr="001264D6">
              <w:rPr>
                <w:lang w:val="pt-PT"/>
              </w:rPr>
              <w:t>Paroxetina</w:t>
            </w:r>
            <w:proofErr w:type="spellEnd"/>
          </w:p>
          <w:p w14:paraId="6EB53210" w14:textId="77777777" w:rsidR="00A16432" w:rsidRPr="001264D6" w:rsidRDefault="00A16432" w:rsidP="00DD33B1">
            <w:pPr>
              <w:jc w:val="center"/>
              <w:rPr>
                <w:lang w:val="pt-PT"/>
              </w:rPr>
            </w:pPr>
          </w:p>
        </w:tc>
        <w:tc>
          <w:tcPr>
            <w:tcW w:w="1843" w:type="dxa"/>
          </w:tcPr>
          <w:p w14:paraId="384E7D35" w14:textId="5B0A1DA9" w:rsidR="00A16432" w:rsidRPr="001264D6" w:rsidRDefault="00A16432" w:rsidP="00DD33B1">
            <w:pPr>
              <w:jc w:val="center"/>
              <w:rPr>
                <w:lang w:val="pt-PT"/>
              </w:rPr>
            </w:pPr>
            <w:r w:rsidRPr="001264D6">
              <w:rPr>
                <w:lang w:val="pt-PT"/>
              </w:rPr>
              <w:t xml:space="preserve">Episódio depressivo </w:t>
            </w:r>
            <w:r w:rsidRPr="001264D6">
              <w:rPr>
                <w:i/>
                <w:iCs/>
                <w:lang w:val="pt-PT"/>
              </w:rPr>
              <w:t>major;</w:t>
            </w:r>
            <w:r w:rsidRPr="001264D6">
              <w:rPr>
                <w:lang w:val="pt-PT"/>
              </w:rPr>
              <w:t xml:space="preserve"> POC; </w:t>
            </w:r>
            <w:r>
              <w:rPr>
                <w:lang w:val="pt-PT"/>
              </w:rPr>
              <w:t>P</w:t>
            </w:r>
            <w:r w:rsidRPr="001264D6">
              <w:rPr>
                <w:lang w:val="pt-PT"/>
              </w:rPr>
              <w:t>ânico</w:t>
            </w:r>
            <w:r>
              <w:rPr>
                <w:lang w:val="pt-PT"/>
              </w:rPr>
              <w:t>; A</w:t>
            </w:r>
            <w:r w:rsidRPr="001264D6">
              <w:rPr>
                <w:lang w:val="pt-PT"/>
              </w:rPr>
              <w:t>nsiedade</w:t>
            </w:r>
            <w:r>
              <w:rPr>
                <w:lang w:val="pt-PT"/>
              </w:rPr>
              <w:t>; S</w:t>
            </w:r>
            <w:r w:rsidRPr="001264D6">
              <w:rPr>
                <w:lang w:val="pt-PT"/>
              </w:rPr>
              <w:t>tress pós-traumático.</w:t>
            </w:r>
          </w:p>
        </w:tc>
        <w:tc>
          <w:tcPr>
            <w:tcW w:w="3544" w:type="dxa"/>
          </w:tcPr>
          <w:p w14:paraId="36263B96" w14:textId="77777777" w:rsidR="00A16432" w:rsidRPr="001264D6" w:rsidRDefault="00A16432" w:rsidP="00DD33B1">
            <w:pPr>
              <w:jc w:val="center"/>
              <w:rPr>
                <w:lang w:val="pt-BR"/>
              </w:rPr>
            </w:pPr>
            <w:r>
              <w:rPr>
                <w:lang w:val="pt-PT"/>
              </w:rPr>
              <w:t>S</w:t>
            </w:r>
            <w:r w:rsidRPr="001264D6">
              <w:rPr>
                <w:lang w:val="pt-PT"/>
              </w:rPr>
              <w:t>onolência; insónia; agitação; sonhos estranhos (incluindo pesadelos); confusão; alucinações; dificuldade de concentração; tonturas; visão turva</w:t>
            </w:r>
            <w:r>
              <w:rPr>
                <w:lang w:val="pt-PT"/>
              </w:rPr>
              <w:t>;</w:t>
            </w:r>
            <w:r w:rsidRPr="001264D6">
              <w:rPr>
                <w:lang w:val="pt-PT"/>
              </w:rPr>
              <w:t xml:space="preserve"> distúrbios sensoriais; perturbações de sono; ansiedade </w:t>
            </w:r>
            <w:r w:rsidRPr="001264D6">
              <w:rPr>
                <w:lang w:val="pt-PT"/>
              </w:rPr>
              <w:fldChar w:fldCharType="begin" w:fldLock="1"/>
            </w:r>
            <w:r>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2021e)","plainTextFormattedCitation":"(INFARMED, 2021e)","previouslyFormattedCitation":"(INFARMED, 2021e)"},"properties":{"noteIndex":0},"schema":"https://github.com/citation-style-language/schema/raw/master/csl-citation.json"}</w:instrText>
            </w:r>
            <w:r w:rsidRPr="001264D6">
              <w:rPr>
                <w:lang w:val="pt-PT"/>
              </w:rPr>
              <w:fldChar w:fldCharType="separate"/>
            </w:r>
            <w:r w:rsidRPr="00661C49">
              <w:rPr>
                <w:noProof/>
                <w:lang w:val="pt-PT"/>
              </w:rPr>
              <w:t>(INFARMED, 2021e)</w:t>
            </w:r>
            <w:r w:rsidRPr="001264D6">
              <w:rPr>
                <w:lang w:val="pt-PT"/>
              </w:rPr>
              <w:fldChar w:fldCharType="end"/>
            </w:r>
          </w:p>
        </w:tc>
        <w:tc>
          <w:tcPr>
            <w:tcW w:w="1971" w:type="dxa"/>
          </w:tcPr>
          <w:p w14:paraId="1E796094" w14:textId="0562C8EC" w:rsidR="00A16432" w:rsidRDefault="00A16432" w:rsidP="00DD33B1">
            <w:pPr>
              <w:jc w:val="center"/>
              <w:rPr>
                <w:lang w:val="pt-PT"/>
              </w:rPr>
            </w:pPr>
            <w:r>
              <w:rPr>
                <w:lang w:val="pt-PT"/>
              </w:rPr>
              <w:t>3</w:t>
            </w:r>
          </w:p>
        </w:tc>
      </w:tr>
      <w:tr w:rsidR="00A16432" w:rsidRPr="00CB1C2B" w14:paraId="43873BA1" w14:textId="317AD9AB" w:rsidTr="00DD33B1">
        <w:tc>
          <w:tcPr>
            <w:tcW w:w="1696" w:type="dxa"/>
          </w:tcPr>
          <w:p w14:paraId="77B288C8" w14:textId="77777777" w:rsidR="00A16432" w:rsidRPr="00AA223A" w:rsidRDefault="00A16432" w:rsidP="00DD33B1">
            <w:pPr>
              <w:jc w:val="center"/>
              <w:rPr>
                <w:lang w:val="pt-PT"/>
              </w:rPr>
            </w:pPr>
            <w:proofErr w:type="spellStart"/>
            <w:r w:rsidRPr="001264D6">
              <w:rPr>
                <w:lang w:val="pt-PT"/>
              </w:rPr>
              <w:t>Sertralina</w:t>
            </w:r>
            <w:proofErr w:type="spellEnd"/>
          </w:p>
        </w:tc>
        <w:tc>
          <w:tcPr>
            <w:tcW w:w="1843" w:type="dxa"/>
          </w:tcPr>
          <w:p w14:paraId="1736546C" w14:textId="55311CC8" w:rsidR="00A16432" w:rsidRPr="001264D6" w:rsidRDefault="00A16432" w:rsidP="00DD33B1">
            <w:pPr>
              <w:jc w:val="center"/>
              <w:rPr>
                <w:lang w:val="pt-PT"/>
              </w:rPr>
            </w:pPr>
            <w:r w:rsidRPr="001264D6">
              <w:rPr>
                <w:lang w:val="pt-PT"/>
              </w:rPr>
              <w:t xml:space="preserve">Episódio depressivo </w:t>
            </w:r>
            <w:r w:rsidRPr="001264D6">
              <w:rPr>
                <w:i/>
                <w:iCs/>
                <w:lang w:val="pt-PT"/>
              </w:rPr>
              <w:t xml:space="preserve">major; </w:t>
            </w:r>
            <w:r w:rsidRPr="00A16432">
              <w:rPr>
                <w:lang w:val="pt-PT"/>
              </w:rPr>
              <w:t>Pânico</w:t>
            </w:r>
            <w:r>
              <w:rPr>
                <w:lang w:val="pt-PT"/>
              </w:rPr>
              <w:t xml:space="preserve">; </w:t>
            </w:r>
            <w:r w:rsidRPr="001264D6">
              <w:rPr>
                <w:lang w:val="pt-PT"/>
              </w:rPr>
              <w:t xml:space="preserve">POC; </w:t>
            </w:r>
            <w:r>
              <w:rPr>
                <w:lang w:val="pt-PT"/>
              </w:rPr>
              <w:t>A</w:t>
            </w:r>
            <w:r w:rsidRPr="001264D6">
              <w:rPr>
                <w:lang w:val="pt-PT"/>
              </w:rPr>
              <w:t xml:space="preserve">nsiedade social; </w:t>
            </w:r>
            <w:r>
              <w:rPr>
                <w:lang w:val="pt-PT"/>
              </w:rPr>
              <w:t>S</w:t>
            </w:r>
            <w:r w:rsidRPr="001264D6">
              <w:rPr>
                <w:lang w:val="pt-PT"/>
              </w:rPr>
              <w:t>tress pós-traumático.</w:t>
            </w:r>
          </w:p>
        </w:tc>
        <w:tc>
          <w:tcPr>
            <w:tcW w:w="3544" w:type="dxa"/>
          </w:tcPr>
          <w:p w14:paraId="1A517F24" w14:textId="0BDC0E2C" w:rsidR="00A16432" w:rsidRPr="001264D6" w:rsidRDefault="00A16432" w:rsidP="00DD33B1">
            <w:pPr>
              <w:jc w:val="center"/>
              <w:rPr>
                <w:lang w:val="pt-PT"/>
              </w:rPr>
            </w:pPr>
            <w:r>
              <w:rPr>
                <w:lang w:val="pt-PT"/>
              </w:rPr>
              <w:t>D</w:t>
            </w:r>
            <w:r w:rsidRPr="001264D6">
              <w:rPr>
                <w:lang w:val="pt-PT"/>
              </w:rPr>
              <w:t>epressão; pesadelos; ansiedade; agitação; nervosismo; alucinações; euforia; apatia; pensamentos anómalos; insónia; sonolência; perturbação na atenção;</w:t>
            </w:r>
            <w:r>
              <w:rPr>
                <w:lang w:val="pt-PT"/>
              </w:rPr>
              <w:t xml:space="preserve"> </w:t>
            </w:r>
            <w:r w:rsidRPr="001264D6">
              <w:rPr>
                <w:lang w:val="pt-PT"/>
              </w:rPr>
              <w:fldChar w:fldCharType="begin" w:fldLock="1"/>
            </w:r>
            <w:r>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2020k)","plainTextFormattedCitation":"(INFARMED, 2020k)","previouslyFormattedCitation":"(INFARMED, 2020k)"},"properties":{"noteIndex":0},"schema":"https://github.com/citation-style-language/schema/raw/master/csl-citation.json"}</w:instrText>
            </w:r>
            <w:r w:rsidRPr="001264D6">
              <w:rPr>
                <w:lang w:val="pt-PT"/>
              </w:rPr>
              <w:fldChar w:fldCharType="separate"/>
            </w:r>
            <w:r w:rsidRPr="00661C49">
              <w:rPr>
                <w:noProof/>
                <w:lang w:val="pt-PT"/>
              </w:rPr>
              <w:t>(INFARMED, 2020k)</w:t>
            </w:r>
            <w:r w:rsidRPr="001264D6">
              <w:rPr>
                <w:lang w:val="pt-PT"/>
              </w:rPr>
              <w:fldChar w:fldCharType="end"/>
            </w:r>
          </w:p>
        </w:tc>
        <w:tc>
          <w:tcPr>
            <w:tcW w:w="1971" w:type="dxa"/>
          </w:tcPr>
          <w:p w14:paraId="50FD4F09" w14:textId="00D1C111" w:rsidR="00A16432" w:rsidRDefault="00A16432" w:rsidP="00DD33B1">
            <w:pPr>
              <w:jc w:val="center"/>
              <w:rPr>
                <w:lang w:val="pt-PT"/>
              </w:rPr>
            </w:pPr>
            <w:r>
              <w:rPr>
                <w:lang w:val="pt-PT"/>
              </w:rPr>
              <w:t>13</w:t>
            </w:r>
          </w:p>
        </w:tc>
      </w:tr>
    </w:tbl>
    <w:p w14:paraId="36076821" w14:textId="77777777" w:rsidR="00970BC4" w:rsidRPr="001264D6" w:rsidRDefault="00970BC4" w:rsidP="00970BC4">
      <w:pPr>
        <w:rPr>
          <w:lang w:val="pt-PT"/>
        </w:rPr>
      </w:pPr>
    </w:p>
    <w:p w14:paraId="55328F41" w14:textId="77777777" w:rsidR="00970BC4" w:rsidRPr="00AA223A" w:rsidRDefault="00970BC4" w:rsidP="00970BC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serotonina-noradrenalina (ISRSN)</w:t>
      </w:r>
    </w:p>
    <w:p w14:paraId="0FAEA594" w14:textId="77777777" w:rsidR="00970BC4" w:rsidRPr="001264D6" w:rsidRDefault="00970BC4" w:rsidP="00970BC4">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bloqueiam a reabsorção da serotonina e noradrenalina no cérebro. Acredita-se que os ISRSN ajudam a tratar a depressão </w:t>
      </w:r>
      <w:r w:rsidRPr="001264D6">
        <w:rPr>
          <w:lang w:val="pt-PT"/>
        </w:rPr>
        <w:lastRenderedPageBreak/>
        <w:t xml:space="preserve">mantendo os níveis destes dois mensageiros químicos no cérebro. Fazem-no impedindo que a serotonina e a noradrenalina regressem às células que os libertaram </w:t>
      </w:r>
      <w:r w:rsidRPr="001264D6">
        <w:rPr>
          <w:lang w:val="pt-PT"/>
        </w:rPr>
        <w:fldChar w:fldCharType="begin" w:fldLock="1"/>
      </w:r>
      <w:r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Pr="001264D6">
        <w:rPr>
          <w:lang w:val="pt-PT"/>
        </w:rPr>
        <w:fldChar w:fldCharType="separate"/>
      </w:r>
      <w:r w:rsidRPr="001264D6">
        <w:rPr>
          <w:noProof/>
          <w:lang w:val="pt-PT"/>
        </w:rPr>
        <w:t>(Stahl, Grady, Moret, &amp; Briley, 2005)</w:t>
      </w:r>
      <w:r w:rsidRPr="001264D6">
        <w:rPr>
          <w:lang w:val="pt-PT"/>
        </w:rPr>
        <w:fldChar w:fldCharType="end"/>
      </w:r>
      <w:r w:rsidRPr="001264D6">
        <w:rPr>
          <w:lang w:val="pt-PT"/>
        </w:rPr>
        <w:t>.</w:t>
      </w:r>
    </w:p>
    <w:p w14:paraId="3778CF86" w14:textId="5CDFEADB" w:rsidR="00C94F84" w:rsidRDefault="00970BC4" w:rsidP="00932CE1">
      <w:pPr>
        <w:ind w:firstLine="720"/>
        <w:rPr>
          <w:lang w:val="pt-PT"/>
        </w:rPr>
      </w:pPr>
      <w:r w:rsidRPr="001264D6">
        <w:rPr>
          <w:lang w:val="pt-PT"/>
        </w:rPr>
        <w:t xml:space="preserve">O mecanismo da atividade antidepressiva da </w:t>
      </w:r>
      <w:proofErr w:type="spellStart"/>
      <w:r w:rsidRPr="001264D6">
        <w:rPr>
          <w:lang w:val="pt-PT"/>
        </w:rPr>
        <w:t>venlafaxina</w:t>
      </w:r>
      <w:proofErr w:type="spellEnd"/>
      <w:r w:rsidRPr="001264D6">
        <w:rPr>
          <w:lang w:val="pt-PT"/>
        </w:rPr>
        <w:t xml:space="preserve"> em seres humanos está relacionado com a potenciação da atividade </w:t>
      </w:r>
      <w:proofErr w:type="spellStart"/>
      <w:r w:rsidRPr="001264D6">
        <w:rPr>
          <w:lang w:val="pt-PT"/>
        </w:rPr>
        <w:t>neurotransmissora</w:t>
      </w:r>
      <w:proofErr w:type="spellEnd"/>
      <w:r w:rsidRPr="001264D6">
        <w:rPr>
          <w:lang w:val="pt-PT"/>
        </w:rPr>
        <w:t xml:space="preserve"> no SNC. Estudos pré-clínicos demonstraram que a </w:t>
      </w:r>
      <w:proofErr w:type="spellStart"/>
      <w:r w:rsidRPr="001264D6">
        <w:rPr>
          <w:lang w:val="pt-PT"/>
        </w:rPr>
        <w:t>venlafaxina</w:t>
      </w:r>
      <w:proofErr w:type="spellEnd"/>
      <w:r w:rsidRPr="001264D6">
        <w:rPr>
          <w:lang w:val="pt-PT"/>
        </w:rPr>
        <w:t xml:space="preserve"> e o seu metabolito principal, a O-</w:t>
      </w:r>
      <w:proofErr w:type="spellStart"/>
      <w:r w:rsidRPr="001264D6">
        <w:rPr>
          <w:lang w:val="pt-PT"/>
        </w:rPr>
        <w:t>desmetilvenlafaxina</w:t>
      </w:r>
      <w:proofErr w:type="spellEnd"/>
      <w:r w:rsidRPr="001264D6">
        <w:rPr>
          <w:lang w:val="pt-PT"/>
        </w:rPr>
        <w:t xml:space="preserve"> (ODV), são inibidores da </w:t>
      </w:r>
      <w:proofErr w:type="spellStart"/>
      <w:r w:rsidRPr="001264D6">
        <w:rPr>
          <w:lang w:val="pt-PT"/>
        </w:rPr>
        <w:t>recaptação</w:t>
      </w:r>
      <w:proofErr w:type="spellEnd"/>
      <w:r w:rsidRPr="001264D6">
        <w:rPr>
          <w:lang w:val="pt-PT"/>
        </w:rPr>
        <w:t xml:space="preserve"> neuronal da serotonina e da noradrenalina, sendo que a </w:t>
      </w:r>
      <w:proofErr w:type="spellStart"/>
      <w:r w:rsidRPr="001264D6">
        <w:rPr>
          <w:lang w:val="pt-PT"/>
        </w:rPr>
        <w:t>venlafaxina</w:t>
      </w:r>
      <w:proofErr w:type="spellEnd"/>
      <w:r w:rsidRPr="001264D6">
        <w:rPr>
          <w:lang w:val="pt-PT"/>
        </w:rPr>
        <w:t xml:space="preserve"> é também um inibidor fraco da </w:t>
      </w:r>
      <w:proofErr w:type="spellStart"/>
      <w:r w:rsidRPr="001264D6">
        <w:rPr>
          <w:lang w:val="pt-PT"/>
        </w:rPr>
        <w:t>recaptação</w:t>
      </w:r>
      <w:proofErr w:type="spellEnd"/>
      <w:r w:rsidRPr="001264D6">
        <w:rPr>
          <w:lang w:val="pt-PT"/>
        </w:rPr>
        <w:t xml:space="preserve"> da dopamina. A </w:t>
      </w:r>
      <w:proofErr w:type="spellStart"/>
      <w:r w:rsidRPr="001264D6">
        <w:rPr>
          <w:lang w:val="pt-PT"/>
        </w:rPr>
        <w:t>venlafaxina</w:t>
      </w:r>
      <w:proofErr w:type="spellEnd"/>
      <w:r w:rsidRPr="001264D6">
        <w:rPr>
          <w:lang w:val="pt-PT"/>
        </w:rPr>
        <w:t xml:space="preserve"> e o seu metabolito ativo reduzem a resposta b-adrenérgica, quer após a administração de dose única, quer crónica </w:t>
      </w:r>
      <w:r w:rsidRPr="001264D6">
        <w:rPr>
          <w:lang w:val="pt-PT"/>
        </w:rPr>
        <w:fldChar w:fldCharType="begin" w:fldLock="1"/>
      </w:r>
      <w:r>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2021h)","plainTextFormattedCitation":"(INFARMED, 2021h)","previouslyFormattedCitation":"(INFARMED, 2021h)"},"properties":{"noteIndex":0},"schema":"https://github.com/citation-style-language/schema/raw/master/csl-citation.json"}</w:instrText>
      </w:r>
      <w:r w:rsidRPr="001264D6">
        <w:rPr>
          <w:lang w:val="pt-PT"/>
        </w:rPr>
        <w:fldChar w:fldCharType="separate"/>
      </w:r>
      <w:r w:rsidRPr="00661C49">
        <w:rPr>
          <w:noProof/>
          <w:lang w:val="pt-PT"/>
        </w:rPr>
        <w:t>(INFARMED, 2021h)</w:t>
      </w:r>
      <w:r w:rsidRPr="001264D6">
        <w:rPr>
          <w:lang w:val="pt-PT"/>
        </w:rPr>
        <w:fldChar w:fldCharType="end"/>
      </w:r>
      <w:r w:rsidRPr="001264D6">
        <w:rPr>
          <w:lang w:val="pt-PT"/>
        </w:rPr>
        <w:t xml:space="preserve">. A </w:t>
      </w:r>
      <w:proofErr w:type="spellStart"/>
      <w:r w:rsidRPr="001264D6">
        <w:rPr>
          <w:lang w:val="pt-PT"/>
        </w:rPr>
        <w:t>venlafaxina</w:t>
      </w:r>
      <w:proofErr w:type="spellEnd"/>
      <w:r w:rsidRPr="001264D6">
        <w:rPr>
          <w:lang w:val="pt-PT"/>
        </w:rPr>
        <w:t xml:space="preserve"> tem como principais indicações terapêuticas a depressão e ansiedade generalizada. Os efeitos secundários mais comuns desta substância ativa são insónias, sonolência, tonturas, sedação, estado confusional, agitação, alucinações, apatia, nervosismo, hipertensão</w:t>
      </w:r>
      <w:r>
        <w:rPr>
          <w:lang w:val="pt-PT"/>
        </w:rPr>
        <w:t xml:space="preserve"> e </w:t>
      </w:r>
      <w:r w:rsidRPr="001264D6">
        <w:rPr>
          <w:lang w:val="pt-PT"/>
        </w:rPr>
        <w:t>irritabilidade</w:t>
      </w:r>
      <w:r>
        <w:rPr>
          <w:lang w:val="pt-PT"/>
        </w:rPr>
        <w:t xml:space="preserve"> </w:t>
      </w:r>
      <w:r w:rsidRPr="001264D6">
        <w:rPr>
          <w:lang w:val="pt-PT"/>
        </w:rPr>
        <w:fldChar w:fldCharType="begin" w:fldLock="1"/>
      </w:r>
      <w:r>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2021h; INFARMED &amp; Ministério da Saúde, 2012)","plainTextFormattedCitation":"(INFARMED, 2021h; INFARMED &amp; Ministério da Saúde, 2012)","previouslyFormattedCitation":"(INFARMED, 2021h; INFARMED &amp; Ministério da Saúde, 2012)"},"properties":{"noteIndex":0},"schema":"https://github.com/citation-style-language/schema/raw/master/csl-citation.json"}</w:instrText>
      </w:r>
      <w:r w:rsidRPr="001264D6">
        <w:rPr>
          <w:lang w:val="pt-PT"/>
        </w:rPr>
        <w:fldChar w:fldCharType="separate"/>
      </w:r>
      <w:r w:rsidRPr="00661C49">
        <w:rPr>
          <w:noProof/>
          <w:lang w:val="pt-PT"/>
        </w:rPr>
        <w:t>(INFARMED, 2021h; INFARMED &amp; Ministério da Saúde, 2012)</w:t>
      </w:r>
      <w:r w:rsidRPr="001264D6">
        <w:rPr>
          <w:lang w:val="pt-PT"/>
        </w:rPr>
        <w:fldChar w:fldCharType="end"/>
      </w:r>
      <w:r w:rsidRPr="001264D6">
        <w:rPr>
          <w:lang w:val="pt-PT"/>
        </w:rPr>
        <w:t>.</w:t>
      </w:r>
      <w:r w:rsidR="00C94F84">
        <w:rPr>
          <w:lang w:val="pt-PT"/>
        </w:rPr>
        <w:t xml:space="preserve"> </w:t>
      </w:r>
      <w:r w:rsidR="00932CE1">
        <w:rPr>
          <w:lang w:val="pt-PT"/>
        </w:rPr>
        <w:t>Para esta substância e</w:t>
      </w:r>
      <w:r w:rsidR="00C94F84">
        <w:rPr>
          <w:lang w:val="pt-PT"/>
        </w:rPr>
        <w:t>xistem</w:t>
      </w:r>
      <w:r w:rsidR="00932CE1">
        <w:rPr>
          <w:lang w:val="pt-PT"/>
        </w:rPr>
        <w:t xml:space="preserve"> apenas</w:t>
      </w:r>
      <w:r w:rsidR="00C94F84">
        <w:rPr>
          <w:lang w:val="pt-PT"/>
        </w:rPr>
        <w:t xml:space="preserve"> 5 registos nos dados</w:t>
      </w:r>
      <w:r w:rsidR="00932CE1">
        <w:rPr>
          <w:lang w:val="pt-PT"/>
        </w:rPr>
        <w:t xml:space="preserve">. </w:t>
      </w:r>
    </w:p>
    <w:p w14:paraId="1541C11B" w14:textId="1699F1B7" w:rsidR="00932CE1" w:rsidRDefault="00932CE1" w:rsidP="00932CE1">
      <w:pPr>
        <w:rPr>
          <w:lang w:val="pt-PT"/>
        </w:rPr>
      </w:pPr>
    </w:p>
    <w:p w14:paraId="0234A260" w14:textId="159CF597" w:rsidR="00970BC4" w:rsidRDefault="00932CE1" w:rsidP="001E3A3E">
      <w:pPr>
        <w:ind w:firstLine="720"/>
        <w:rPr>
          <w:lang w:val="pt-PT"/>
        </w:rPr>
      </w:pPr>
      <w:r>
        <w:rPr>
          <w:lang w:val="pt-PT"/>
        </w:rPr>
        <w:t>Após análise da quantidade de registos de substâncias ativas antidepressivas, verificou-se que existem 43 linhas com os diferentes medicamentos e</w:t>
      </w:r>
      <w:r w:rsidR="00B52A82">
        <w:rPr>
          <w:lang w:val="pt-PT"/>
        </w:rPr>
        <w:t>,</w:t>
      </w:r>
      <w:r>
        <w:rPr>
          <w:lang w:val="pt-PT"/>
        </w:rPr>
        <w:t xml:space="preserve"> que destas</w:t>
      </w:r>
      <w:r w:rsidR="00B52A82">
        <w:rPr>
          <w:lang w:val="pt-PT"/>
        </w:rPr>
        <w:t>,</w:t>
      </w:r>
      <w:r>
        <w:rPr>
          <w:lang w:val="pt-PT"/>
        </w:rPr>
        <w:t xml:space="preserve"> 39 </w:t>
      </w:r>
      <w:r w:rsidR="00D01D49">
        <w:rPr>
          <w:lang w:val="pt-PT"/>
        </w:rPr>
        <w:t>correspondem</w:t>
      </w:r>
      <w:r>
        <w:rPr>
          <w:lang w:val="pt-PT"/>
        </w:rPr>
        <w:t xml:space="preserve"> a v</w:t>
      </w:r>
      <w:r w:rsidR="00D01D49">
        <w:rPr>
          <w:lang w:val="pt-PT"/>
        </w:rPr>
        <w:t>alores não repetidos, ou seja</w:t>
      </w:r>
      <w:r w:rsidR="00B52A82">
        <w:rPr>
          <w:lang w:val="pt-PT"/>
        </w:rPr>
        <w:t>,</w:t>
      </w:r>
      <w:r w:rsidR="00D01D49">
        <w:rPr>
          <w:lang w:val="pt-PT"/>
        </w:rPr>
        <w:t xml:space="preserve"> </w:t>
      </w:r>
      <w:r w:rsidR="00D858F3">
        <w:rPr>
          <w:lang w:val="pt-PT"/>
        </w:rPr>
        <w:t xml:space="preserve">foram excluídas as entradas </w:t>
      </w:r>
      <w:r w:rsidR="00D01D49">
        <w:rPr>
          <w:lang w:val="pt-PT"/>
        </w:rPr>
        <w:t>de indivíduos que utiliz</w:t>
      </w:r>
      <w:r w:rsidR="0000062B">
        <w:rPr>
          <w:lang w:val="pt-PT"/>
        </w:rPr>
        <w:t>a</w:t>
      </w:r>
      <w:r w:rsidR="00D01D49">
        <w:rPr>
          <w:lang w:val="pt-PT"/>
        </w:rPr>
        <w:t>m mais</w:t>
      </w:r>
      <w:r w:rsidR="00D858F3">
        <w:rPr>
          <w:lang w:val="pt-PT"/>
        </w:rPr>
        <w:t xml:space="preserve"> do que um</w:t>
      </w:r>
      <w:r w:rsidR="00D01D49">
        <w:rPr>
          <w:lang w:val="pt-PT"/>
        </w:rPr>
        <w:t xml:space="preserve"> medicamento desta classe. </w:t>
      </w:r>
    </w:p>
    <w:p w14:paraId="3845F945" w14:textId="77777777" w:rsidR="00970BC4" w:rsidRPr="001264D6" w:rsidRDefault="00970BC4" w:rsidP="00970BC4">
      <w:pPr>
        <w:rPr>
          <w:lang w:val="pt-PT"/>
        </w:rPr>
      </w:pPr>
    </w:p>
    <w:p w14:paraId="6F788EFA" w14:textId="77777777" w:rsidR="00970BC4" w:rsidRPr="009D7F16" w:rsidRDefault="00970BC4" w:rsidP="00970BC4">
      <w:pPr>
        <w:rPr>
          <w:b/>
          <w:bCs/>
          <w:lang w:val="pt-PT"/>
        </w:rPr>
      </w:pPr>
      <w:r w:rsidRPr="001264D6">
        <w:rPr>
          <w:b/>
          <w:bCs/>
          <w:lang w:val="pt-PT"/>
        </w:rPr>
        <w:t xml:space="preserve">Antipsicóticos </w:t>
      </w:r>
    </w:p>
    <w:p w14:paraId="7F120587" w14:textId="77777777" w:rsidR="00970BC4" w:rsidRPr="001264D6" w:rsidRDefault="00970BC4" w:rsidP="00970BC4">
      <w:pPr>
        <w:ind w:firstLine="720"/>
        <w:rPr>
          <w:lang w:val="pt-PT"/>
        </w:rPr>
      </w:pPr>
      <w:r w:rsidRPr="001264D6">
        <w:rPr>
          <w:lang w:val="pt-PT"/>
        </w:rPr>
        <w:t xml:space="preserve">Atualmente, Portugal apresenta uma elevada prevalência de doenças mentais, onde se inclui a psicose, sendo esta uma causa importante de morbilidade com elevado impacto na sociedade. Com efeito, estas doenças do foro mental trazem repercussões na qualidade de vida dos doentes, uma vez que são doenças crónicas, de evolução variável e fortemente incapacitantes </w:t>
      </w:r>
      <w:r w:rsidRPr="001264D6">
        <w:rPr>
          <w:lang w:val="pt-PT"/>
        </w:rPr>
        <w:fldChar w:fldCharType="begin" w:fldLock="1"/>
      </w:r>
      <w:r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Pr="001264D6">
        <w:rPr>
          <w:lang w:val="pt-PT"/>
        </w:rPr>
        <w:fldChar w:fldCharType="separate"/>
      </w:r>
      <w:r w:rsidRPr="001264D6">
        <w:rPr>
          <w:noProof/>
          <w:lang w:val="pt-PT"/>
        </w:rPr>
        <w:t>(Conselho Nacional da Saúde, 2019)</w:t>
      </w:r>
      <w:r w:rsidRPr="001264D6">
        <w:rPr>
          <w:lang w:val="pt-PT"/>
        </w:rPr>
        <w:fldChar w:fldCharType="end"/>
      </w:r>
      <w:r w:rsidRPr="001264D6">
        <w:rPr>
          <w:lang w:val="pt-PT"/>
        </w:rPr>
        <w:t xml:space="preserve">. 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Pr="001264D6">
        <w:rPr>
          <w:lang w:val="pt-PT"/>
        </w:rPr>
        <w:t>esquizoafetivo</w:t>
      </w:r>
      <w:proofErr w:type="spellEnd"/>
      <w:r w:rsidRPr="001264D6">
        <w:rPr>
          <w:lang w:val="pt-PT"/>
        </w:rPr>
        <w:t xml:space="preserve"> e esquizofrenia </w:t>
      </w:r>
      <w:r w:rsidRPr="001264D6">
        <w:rPr>
          <w:lang w:val="pt-PT"/>
        </w:rPr>
        <w:fldChar w:fldCharType="begin" w:fldLock="1"/>
      </w:r>
      <w:r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Pr="001264D6">
        <w:rPr>
          <w:lang w:val="pt-PT"/>
        </w:rPr>
        <w:fldChar w:fldCharType="separate"/>
      </w:r>
      <w:r w:rsidRPr="001264D6">
        <w:rPr>
          <w:noProof/>
          <w:lang w:val="pt-PT"/>
        </w:rPr>
        <w:t>(Brunton, Chabner, &amp; Knollmann, 2011)</w:t>
      </w:r>
      <w:r w:rsidRPr="001264D6">
        <w:rPr>
          <w:lang w:val="pt-PT"/>
        </w:rPr>
        <w:fldChar w:fldCharType="end"/>
      </w:r>
      <w:r w:rsidRPr="001264D6">
        <w:rPr>
          <w:lang w:val="pt-PT"/>
        </w:rPr>
        <w:t xml:space="preserve">. </w:t>
      </w:r>
    </w:p>
    <w:p w14:paraId="716AFDDB" w14:textId="77777777" w:rsidR="00970BC4" w:rsidRPr="001264D6" w:rsidRDefault="00970BC4" w:rsidP="00970BC4">
      <w:pPr>
        <w:ind w:firstLine="720"/>
        <w:rPr>
          <w:lang w:val="pt-PT"/>
        </w:rPr>
      </w:pPr>
      <w:r w:rsidRPr="001264D6">
        <w:rPr>
          <w:lang w:val="pt-PT"/>
        </w:rPr>
        <w:t xml:space="preserve">De forma a contornar a problemática da doença psicótica, tem vindo a ser estudados componentes farmacológicos com o intuito de atenuar ou controlar a sintomatologia. O desenvolvimento dos antipsicóticos tem um história longa e também marcada por descobertas ocasionais. Em 1891, Paul </w:t>
      </w:r>
      <w:proofErr w:type="spellStart"/>
      <w:r w:rsidRPr="001264D6">
        <w:rPr>
          <w:lang w:val="pt-PT"/>
        </w:rPr>
        <w:t>Ehrlich</w:t>
      </w:r>
      <w:proofErr w:type="spellEnd"/>
      <w:r w:rsidRPr="001264D6">
        <w:rPr>
          <w:lang w:val="pt-PT"/>
        </w:rPr>
        <w:t xml:space="preserve"> descobriu que o azul-de-metileno, um derivado da </w:t>
      </w:r>
      <w:proofErr w:type="spellStart"/>
      <w:r w:rsidRPr="001264D6">
        <w:rPr>
          <w:lang w:val="pt-PT"/>
        </w:rPr>
        <w:t>fenotiazina</w:t>
      </w:r>
      <w:proofErr w:type="spellEnd"/>
      <w:r w:rsidRPr="001264D6">
        <w:rPr>
          <w:lang w:val="pt-PT"/>
        </w:rPr>
        <w:t xml:space="preserve">, apresentava efeitos </w:t>
      </w:r>
      <w:proofErr w:type="spellStart"/>
      <w:r w:rsidRPr="001264D6">
        <w:rPr>
          <w:lang w:val="pt-PT"/>
        </w:rPr>
        <w:t>anti-maláricos</w:t>
      </w:r>
      <w:proofErr w:type="spellEnd"/>
      <w:r w:rsidRPr="001264D6">
        <w:rPr>
          <w:lang w:val="pt-PT"/>
        </w:rPr>
        <w:t xml:space="preserve">. </w:t>
      </w:r>
      <w:r w:rsidRPr="001264D6">
        <w:rPr>
          <w:lang w:val="pt-PT"/>
        </w:rPr>
        <w:lastRenderedPageBreak/>
        <w:t xml:space="preserve">Mais tarde, em 1951, </w:t>
      </w:r>
      <w:proofErr w:type="spellStart"/>
      <w:r w:rsidRPr="001264D6">
        <w:rPr>
          <w:lang w:val="pt-PT"/>
        </w:rPr>
        <w:t>Laborit</w:t>
      </w:r>
      <w:proofErr w:type="spellEnd"/>
      <w:r w:rsidRPr="001264D6">
        <w:rPr>
          <w:lang w:val="pt-PT"/>
        </w:rPr>
        <w:t xml:space="preserve"> e </w:t>
      </w:r>
      <w:proofErr w:type="spellStart"/>
      <w:r w:rsidRPr="001264D6">
        <w:rPr>
          <w:lang w:val="pt-PT"/>
        </w:rPr>
        <w:t>Huguenard</w:t>
      </w:r>
      <w:proofErr w:type="spellEnd"/>
      <w:r w:rsidRPr="001264D6">
        <w:rPr>
          <w:lang w:val="pt-PT"/>
        </w:rPr>
        <w:t xml:space="preserve"> administraram </w:t>
      </w:r>
      <w:proofErr w:type="spellStart"/>
      <w:r w:rsidRPr="001264D6">
        <w:rPr>
          <w:lang w:val="pt-PT"/>
        </w:rPr>
        <w:t>fenotiazina</w:t>
      </w:r>
      <w:proofErr w:type="spellEnd"/>
      <w:r w:rsidRPr="001264D6">
        <w:rPr>
          <w:lang w:val="pt-PT"/>
        </w:rPr>
        <w:t xml:space="preserve"> alifática, a </w:t>
      </w:r>
      <w:proofErr w:type="spellStart"/>
      <w:r w:rsidRPr="001264D6">
        <w:rPr>
          <w:lang w:val="pt-PT"/>
        </w:rPr>
        <w:t>clorpromazina</w:t>
      </w:r>
      <w:proofErr w:type="spellEnd"/>
      <w:r w:rsidRPr="001264D6">
        <w:rPr>
          <w:lang w:val="pt-PT"/>
        </w:rPr>
        <w:t xml:space="preserve">, aos pacientes pelos seus potenciais efeitos anestésicos durante a cirurgia. Pouco tempo depois, </w:t>
      </w:r>
      <w:proofErr w:type="spellStart"/>
      <w:r w:rsidRPr="001264D6">
        <w:rPr>
          <w:lang w:val="pt-PT"/>
        </w:rPr>
        <w:t>Hamon</w:t>
      </w:r>
      <w:proofErr w:type="spellEnd"/>
      <w:r w:rsidRPr="001264D6">
        <w:rPr>
          <w:lang w:val="pt-PT"/>
        </w:rPr>
        <w:t xml:space="preserve"> e </w:t>
      </w:r>
      <w:proofErr w:type="spellStart"/>
      <w:r w:rsidRPr="001264D6">
        <w:rPr>
          <w:lang w:val="pt-PT"/>
        </w:rPr>
        <w:t>Delay</w:t>
      </w:r>
      <w:proofErr w:type="spellEnd"/>
      <w:r w:rsidRPr="001264D6">
        <w:rPr>
          <w:lang w:val="pt-PT"/>
        </w:rPr>
        <w:t xml:space="preserve"> alargaram a utilização deste tratamento em doentes psiquiátricos e descobriram </w:t>
      </w:r>
      <w:proofErr w:type="spellStart"/>
      <w:r w:rsidRPr="001264D6">
        <w:rPr>
          <w:lang w:val="pt-PT"/>
        </w:rPr>
        <w:t>serendipitadamente</w:t>
      </w:r>
      <w:proofErr w:type="spellEnd"/>
      <w:r w:rsidRPr="001264D6">
        <w:rPr>
          <w:lang w:val="pt-PT"/>
        </w:rPr>
        <w:t xml:space="preserve"> a sua atividade antipsicótica </w:t>
      </w:r>
      <w:r w:rsidRPr="001264D6">
        <w:rPr>
          <w:lang w:val="pt-PT"/>
        </w:rPr>
        <w:fldChar w:fldCharType="begin" w:fldLock="1"/>
      </w:r>
      <w:r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1264D6">
        <w:rPr>
          <w:lang w:val="pt-PT"/>
        </w:rPr>
        <w:fldChar w:fldCharType="separate"/>
      </w:r>
      <w:r w:rsidRPr="001264D6">
        <w:rPr>
          <w:noProof/>
          <w:lang w:val="pt-PT"/>
        </w:rPr>
        <w:t>(Shen, 1999)</w:t>
      </w:r>
      <w:r w:rsidRPr="001264D6">
        <w:rPr>
          <w:lang w:val="pt-PT"/>
        </w:rPr>
        <w:fldChar w:fldCharType="end"/>
      </w:r>
      <w:r w:rsidRPr="001264D6">
        <w:rPr>
          <w:lang w:val="pt-PT"/>
        </w:rPr>
        <w:t xml:space="preserve">. Esta descoberta marcou o início de uma era de novidade no tratamento das doenças mentais. A </w:t>
      </w:r>
      <w:proofErr w:type="spellStart"/>
      <w:r w:rsidRPr="001264D6">
        <w:rPr>
          <w:lang w:val="pt-PT"/>
        </w:rPr>
        <w:t>clorpromazina</w:t>
      </w:r>
      <w:proofErr w:type="spellEnd"/>
      <w:r w:rsidRPr="001264D6">
        <w:rPr>
          <w:lang w:val="pt-PT"/>
        </w:rPr>
        <w:t xml:space="preserve"> e os antipsicóticos que lhe seguiram durante a década de 1950, como a reserpina e o </w:t>
      </w:r>
      <w:proofErr w:type="spellStart"/>
      <w:r w:rsidRPr="001264D6">
        <w:rPr>
          <w:lang w:val="pt-PT"/>
        </w:rPr>
        <w:t>haloperidol</w:t>
      </w:r>
      <w:proofErr w:type="spellEnd"/>
      <w:r w:rsidRPr="001264D6">
        <w:rPr>
          <w:lang w:val="pt-PT"/>
        </w:rPr>
        <w:t xml:space="preserve">, abriram caminho a uma espiral de conhecimento e inovação que se materializou numa nova conceção de saúde mental. A hipótese da hiperatividade da dopamina levou ao desenvolvimento desta classe terapêutica, atualmente conhecida como antipsicóticos típicos ou de primeira geração.  Por sua vez, mais tarde com a contínua investigação, a estrutura base de alguns compostos foi alterada deixando de ser usada a </w:t>
      </w:r>
      <w:proofErr w:type="spellStart"/>
      <w:r w:rsidRPr="001264D6">
        <w:rPr>
          <w:lang w:val="pt-PT"/>
        </w:rPr>
        <w:t>fenotiazina</w:t>
      </w:r>
      <w:proofErr w:type="spellEnd"/>
      <w:r w:rsidRPr="001264D6">
        <w:rPr>
          <w:lang w:val="pt-PT"/>
        </w:rPr>
        <w:t xml:space="preserve">, e passando a ser utilizados derivados de </w:t>
      </w:r>
      <w:proofErr w:type="spellStart"/>
      <w:r w:rsidRPr="001264D6">
        <w:rPr>
          <w:lang w:val="pt-PT"/>
        </w:rPr>
        <w:t>tioxantenos</w:t>
      </w:r>
      <w:proofErr w:type="spellEnd"/>
      <w:r w:rsidRPr="001264D6">
        <w:rPr>
          <w:lang w:val="pt-PT"/>
        </w:rPr>
        <w:t xml:space="preserve"> e </w:t>
      </w:r>
      <w:proofErr w:type="spellStart"/>
      <w:r w:rsidRPr="001264D6">
        <w:rPr>
          <w:lang w:val="pt-PT"/>
        </w:rPr>
        <w:t>butirofenonas</w:t>
      </w:r>
      <w:proofErr w:type="spellEnd"/>
      <w:r w:rsidRPr="001264D6">
        <w:rPr>
          <w:lang w:val="pt-PT"/>
        </w:rPr>
        <w:t xml:space="preserve">, o que conduziu ao desenvolvimento de outros antipsicóticos conhecidos por atípicos ou de segunda geração, como a </w:t>
      </w:r>
      <w:proofErr w:type="spellStart"/>
      <w:r w:rsidRPr="001264D6">
        <w:rPr>
          <w:lang w:val="pt-PT"/>
        </w:rPr>
        <w:t>clozapina</w:t>
      </w:r>
      <w:proofErr w:type="spellEnd"/>
      <w:r w:rsidRPr="001264D6">
        <w:rPr>
          <w:lang w:val="pt-PT"/>
        </w:rPr>
        <w:t xml:space="preserve">, </w:t>
      </w:r>
      <w:proofErr w:type="spellStart"/>
      <w:r w:rsidRPr="001264D6">
        <w:rPr>
          <w:lang w:val="pt-PT"/>
        </w:rPr>
        <w:t>risperidona</w:t>
      </w:r>
      <w:proofErr w:type="spellEnd"/>
      <w:r w:rsidRPr="001264D6">
        <w:rPr>
          <w:lang w:val="pt-PT"/>
        </w:rPr>
        <w:t xml:space="preserve">, </w:t>
      </w:r>
      <w:proofErr w:type="spellStart"/>
      <w:r w:rsidRPr="001264D6">
        <w:rPr>
          <w:lang w:val="pt-PT"/>
        </w:rPr>
        <w:t>olanzapina</w:t>
      </w:r>
      <w:proofErr w:type="spellEnd"/>
      <w:r w:rsidRPr="001264D6">
        <w:rPr>
          <w:lang w:val="pt-PT"/>
        </w:rPr>
        <w:t xml:space="preserve">, a </w:t>
      </w:r>
      <w:proofErr w:type="spellStart"/>
      <w:r w:rsidRPr="001264D6">
        <w:rPr>
          <w:lang w:val="pt-PT"/>
        </w:rPr>
        <w:t>quetiapina</w:t>
      </w:r>
      <w:proofErr w:type="spellEnd"/>
      <w:r w:rsidRPr="001264D6">
        <w:rPr>
          <w:lang w:val="pt-PT"/>
        </w:rPr>
        <w:t xml:space="preserve"> </w:t>
      </w:r>
      <w:r w:rsidRPr="001264D6">
        <w:rPr>
          <w:lang w:val="pt-PT"/>
        </w:rPr>
        <w:fldChar w:fldCharType="begin" w:fldLock="1"/>
      </w:r>
      <w:r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1264D6">
        <w:rPr>
          <w:lang w:val="pt-PT"/>
        </w:rPr>
        <w:fldChar w:fldCharType="separate"/>
      </w:r>
      <w:r w:rsidRPr="001264D6">
        <w:rPr>
          <w:noProof/>
          <w:lang w:val="pt-PT"/>
        </w:rPr>
        <w:t>(Shen, 1999)</w:t>
      </w:r>
      <w:r w:rsidRPr="001264D6">
        <w:rPr>
          <w:lang w:val="pt-PT"/>
        </w:rPr>
        <w:fldChar w:fldCharType="end"/>
      </w:r>
      <w:r w:rsidRPr="001264D6">
        <w:rPr>
          <w:lang w:val="pt-PT"/>
        </w:rPr>
        <w:t xml:space="preserve"> ou o </w:t>
      </w:r>
      <w:proofErr w:type="spellStart"/>
      <w:r w:rsidRPr="001264D6">
        <w:rPr>
          <w:lang w:val="pt-PT"/>
        </w:rPr>
        <w:t>aripiprazol</w:t>
      </w:r>
      <w:proofErr w:type="spellEnd"/>
      <w:r w:rsidRPr="001264D6">
        <w:rPr>
          <w:lang w:val="pt-PT"/>
        </w:rPr>
        <w:t xml:space="preserve">. </w:t>
      </w:r>
    </w:p>
    <w:p w14:paraId="3099B777" w14:textId="77777777" w:rsidR="00970BC4" w:rsidRPr="001264D6" w:rsidRDefault="00970BC4" w:rsidP="00970BC4">
      <w:pPr>
        <w:ind w:firstLine="720"/>
        <w:rPr>
          <w:lang w:val="pt-BR"/>
        </w:rPr>
      </w:pPr>
      <w:r w:rsidRPr="005A2539">
        <w:rPr>
          <w:lang w:val="pt-BR"/>
        </w:rPr>
        <w:t xml:space="preserve">O mecanismo de ação exato é ainda desconhecido, mas pensa-se que este se deva ao antagonismo dos recetores dopaminérgicos, mais propriamente ao </w:t>
      </w:r>
      <w:proofErr w:type="spellStart"/>
      <w:r w:rsidRPr="005A2539">
        <w:rPr>
          <w:lang w:val="pt-BR"/>
        </w:rPr>
        <w:t>recetor</w:t>
      </w:r>
      <w:proofErr w:type="spellEnd"/>
      <w:r w:rsidRPr="005A2539">
        <w:rPr>
          <w:lang w:val="pt-BR"/>
        </w:rPr>
        <w:t xml:space="preserve"> D2, impedindo a  libertação d</w:t>
      </w:r>
      <w:r w:rsidRPr="001264D6">
        <w:rPr>
          <w:lang w:val="pt-BR"/>
        </w:rPr>
        <w:t xml:space="preserve">a </w:t>
      </w:r>
      <w:r w:rsidRPr="005A2539">
        <w:rPr>
          <w:lang w:val="pt-BR"/>
        </w:rPr>
        <w:t>dopamina</w:t>
      </w:r>
      <w:r w:rsidRPr="001264D6">
        <w:rPr>
          <w:lang w:val="pt-BR"/>
        </w:rPr>
        <w:t xml:space="preserve">, </w:t>
      </w:r>
      <w:r w:rsidRPr="005A2539">
        <w:rPr>
          <w:lang w:val="pt-BR"/>
        </w:rPr>
        <w:t xml:space="preserve">neurotransmissor associado à génese da psicose e de certos serotonérgicos, nomeadamente o 5-HT2A, </w:t>
      </w:r>
      <w:proofErr w:type="spellStart"/>
      <w:r w:rsidRPr="005A2539">
        <w:rPr>
          <w:lang w:val="pt-BR"/>
        </w:rPr>
        <w:t>recetor</w:t>
      </w:r>
      <w:proofErr w:type="spellEnd"/>
      <w:r w:rsidRPr="005A2539">
        <w:rPr>
          <w:lang w:val="pt-BR"/>
        </w:rPr>
        <w:t xml:space="preserve"> que se localiza também nos núcleos da base e está associado a sintomas relacionados com a esquizofrenia</w:t>
      </w:r>
      <w:r w:rsidRPr="001264D6">
        <w:rPr>
          <w:lang w:val="pt-BR"/>
        </w:rPr>
        <w:t xml:space="preserve"> </w:t>
      </w:r>
      <w:r w:rsidRPr="001264D6">
        <w:rPr>
          <w:lang w:val="pt-BR"/>
        </w:rPr>
        <w:fldChar w:fldCharType="begin" w:fldLock="1"/>
      </w:r>
      <w:r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Pr="001264D6">
        <w:rPr>
          <w:lang w:val="pt-BR"/>
        </w:rPr>
        <w:fldChar w:fldCharType="separate"/>
      </w:r>
      <w:r w:rsidRPr="001264D6">
        <w:rPr>
          <w:noProof/>
          <w:lang w:val="pt-BR"/>
        </w:rPr>
        <w:t>(INFARMED &amp; Ministério da Saúde, 2012; Meltzer, 2013)</w:t>
      </w:r>
      <w:r w:rsidRPr="001264D6">
        <w:rPr>
          <w:lang w:val="pt-BR"/>
        </w:rPr>
        <w:fldChar w:fldCharType="end"/>
      </w:r>
      <w:r w:rsidRPr="001264D6">
        <w:rPr>
          <w:lang w:val="pt-BR"/>
        </w:rPr>
        <w:t xml:space="preserve">. Os antipsicóticos podem ser classificados em dois grandes grupos: os típicos ou de primeira geração e os atípicos ou de segunda geração. Esta distinção tem por base essencialmente diferenças a nível dos efeitos adversos, no mecanismo de ação e a na afinidade aos recetores </w:t>
      </w:r>
      <w:r w:rsidRPr="001264D6">
        <w:rPr>
          <w:lang w:val="pt-BR"/>
        </w:rPr>
        <w:fldChar w:fldCharType="begin" w:fldLock="1"/>
      </w:r>
      <w:r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1264D6">
        <w:rPr>
          <w:lang w:val="pt-BR"/>
        </w:rPr>
        <w:fldChar w:fldCharType="separate"/>
      </w:r>
      <w:r w:rsidRPr="001264D6">
        <w:rPr>
          <w:noProof/>
          <w:lang w:val="pt-BR"/>
        </w:rPr>
        <w:t>(Meltzer, 2013)</w:t>
      </w:r>
      <w:r w:rsidRPr="001264D6">
        <w:rPr>
          <w:lang w:val="pt-BR"/>
        </w:rPr>
        <w:fldChar w:fldCharType="end"/>
      </w:r>
      <w:r w:rsidRPr="001264D6">
        <w:rPr>
          <w:lang w:val="pt-BR"/>
        </w:rPr>
        <w:t xml:space="preserve">. No entanto, esta classificação nem sempre é muito clara, pois de uma forma generalizada, é tida em consideração a afinidade para os recetores D2 e consequente risco de indução de efeitos extrapiramidais. Ora, os antipsicóticos típicos têm elevada afinidade para os recetores D2 e produzem efeitos extrapiramidais graves com maior frequência. Já os antipsicóticos atípicos são os que têm menor afinidade para os recetores D2, tendo menor probabilidade de causar efeitos extrapiramidais. Porém, recentemente foi  desenvolvido um subgrupo de antipsicóticos que são simultaneamente antagonistas dos recetores da dopamina e dos da serotonina, pelo que a classificação suscita algumas dúvidas. Neste subgrupo incluem-se a </w:t>
      </w:r>
      <w:proofErr w:type="spellStart"/>
      <w:r w:rsidRPr="001264D6">
        <w:rPr>
          <w:lang w:val="pt-BR"/>
        </w:rPr>
        <w:t>risperidona</w:t>
      </w:r>
      <w:proofErr w:type="spellEnd"/>
      <w:r w:rsidRPr="001264D6">
        <w:rPr>
          <w:lang w:val="pt-BR"/>
        </w:rPr>
        <w:t xml:space="preserve">, </w:t>
      </w:r>
      <w:proofErr w:type="spellStart"/>
      <w:r w:rsidRPr="001264D6">
        <w:rPr>
          <w:lang w:val="pt-BR"/>
        </w:rPr>
        <w:t>olanzapina</w:t>
      </w:r>
      <w:proofErr w:type="spellEnd"/>
      <w:r w:rsidRPr="001264D6">
        <w:rPr>
          <w:lang w:val="pt-BR"/>
        </w:rPr>
        <w:t xml:space="preserve">, </w:t>
      </w:r>
      <w:proofErr w:type="spellStart"/>
      <w:r w:rsidRPr="001264D6">
        <w:rPr>
          <w:lang w:val="pt-BR"/>
        </w:rPr>
        <w:t>sertindol</w:t>
      </w:r>
      <w:proofErr w:type="spellEnd"/>
      <w:r w:rsidRPr="001264D6">
        <w:rPr>
          <w:lang w:val="pt-BR"/>
        </w:rPr>
        <w:t xml:space="preserve"> e </w:t>
      </w:r>
      <w:proofErr w:type="spellStart"/>
      <w:r w:rsidRPr="001264D6">
        <w:rPr>
          <w:lang w:val="pt-BR"/>
        </w:rPr>
        <w:t>clozapina</w:t>
      </w:r>
      <w:proofErr w:type="spellEnd"/>
      <w:r w:rsidRPr="001264D6">
        <w:rPr>
          <w:lang w:val="pt-BR"/>
        </w:rPr>
        <w:t xml:space="preserve"> </w:t>
      </w:r>
      <w:r w:rsidRPr="001264D6">
        <w:rPr>
          <w:lang w:val="pt-BR"/>
        </w:rPr>
        <w:fldChar w:fldCharType="begin" w:fldLock="1"/>
      </w:r>
      <w:r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rPr>
        <w:fldChar w:fldCharType="separate"/>
      </w:r>
      <w:r w:rsidRPr="001264D6">
        <w:rPr>
          <w:noProof/>
          <w:lang w:val="pt-BR"/>
        </w:rPr>
        <w:t>(INFARMED &amp; Ministério da Saúde, 2012)</w:t>
      </w:r>
      <w:r w:rsidRPr="001264D6">
        <w:rPr>
          <w:lang w:val="pt-BR"/>
        </w:rPr>
        <w:fldChar w:fldCharType="end"/>
      </w:r>
      <w:r w:rsidRPr="001264D6">
        <w:rPr>
          <w:lang w:val="pt-BR"/>
        </w:rPr>
        <w:t xml:space="preserve">. </w:t>
      </w:r>
    </w:p>
    <w:p w14:paraId="14202248" w14:textId="3C37F46A" w:rsidR="00970BC4" w:rsidRPr="001264D6" w:rsidRDefault="00970BC4" w:rsidP="00970BC4">
      <w:pPr>
        <w:ind w:firstLine="720"/>
        <w:rPr>
          <w:lang w:val="pt-BR"/>
        </w:rPr>
      </w:pPr>
      <w:r w:rsidRPr="001264D6">
        <w:rPr>
          <w:lang w:val="pt-BR"/>
        </w:rPr>
        <w:t>De um modo geral, a lista das reações adversas desta classe de medicamentos inclui sintomas e sinais extrapiramidais e podem produzir, em graus variáveis, sedação e efeitos anticolinérgicos, hipotensão ortostática e arritmias (</w:t>
      </w:r>
      <w:r>
        <w:rPr>
          <w:lang w:val="pt-BR"/>
        </w:rPr>
        <w:t xml:space="preserve">ver </w:t>
      </w:r>
      <w:r w:rsidRPr="001264D6">
        <w:rPr>
          <w:lang w:val="pt-BR"/>
        </w:rPr>
        <w:fldChar w:fldCharType="begin"/>
      </w:r>
      <w:r w:rsidRPr="001264D6">
        <w:rPr>
          <w:lang w:val="pt-BR"/>
        </w:rPr>
        <w:instrText xml:space="preserve"> REF _Ref78564491 \h  \* MERGEFORMAT </w:instrText>
      </w:r>
      <w:r w:rsidRPr="001264D6">
        <w:rPr>
          <w:lang w:val="pt-BR"/>
        </w:rPr>
        <w:fldChar w:fldCharType="separate"/>
      </w:r>
      <w:proofErr w:type="spellStart"/>
      <w:r w:rsidR="00737ACF" w:rsidRPr="00316DEA">
        <w:rPr>
          <w:b/>
          <w:bCs/>
          <w:lang w:val="pt-BR"/>
        </w:rPr>
        <w:t>Error</w:t>
      </w:r>
      <w:proofErr w:type="spellEnd"/>
      <w:r w:rsidR="00737ACF" w:rsidRPr="00316DEA">
        <w:rPr>
          <w:b/>
          <w:bCs/>
          <w:lang w:val="pt-BR"/>
        </w:rPr>
        <w:t xml:space="preserve">! </w:t>
      </w:r>
      <w:proofErr w:type="spellStart"/>
      <w:r w:rsidR="00737ACF" w:rsidRPr="00316DEA">
        <w:rPr>
          <w:b/>
          <w:bCs/>
          <w:lang w:val="pt-BR"/>
        </w:rPr>
        <w:t>Reference</w:t>
      </w:r>
      <w:proofErr w:type="spellEnd"/>
      <w:r w:rsidR="00737ACF" w:rsidRPr="00316DEA">
        <w:rPr>
          <w:b/>
          <w:bCs/>
          <w:lang w:val="pt-BR"/>
        </w:rPr>
        <w:t xml:space="preserve"> </w:t>
      </w:r>
      <w:proofErr w:type="spellStart"/>
      <w:r w:rsidR="00737ACF" w:rsidRPr="00316DEA">
        <w:rPr>
          <w:b/>
          <w:bCs/>
          <w:lang w:val="pt-BR"/>
        </w:rPr>
        <w:t>source</w:t>
      </w:r>
      <w:proofErr w:type="spellEnd"/>
      <w:r w:rsidR="00737ACF" w:rsidRPr="00316DEA">
        <w:rPr>
          <w:b/>
          <w:bCs/>
          <w:lang w:val="pt-BR"/>
        </w:rPr>
        <w:t xml:space="preserve"> </w:t>
      </w:r>
      <w:proofErr w:type="spellStart"/>
      <w:r w:rsidR="00737ACF" w:rsidRPr="00316DEA">
        <w:rPr>
          <w:b/>
          <w:bCs/>
          <w:lang w:val="pt-BR"/>
        </w:rPr>
        <w:t>not</w:t>
      </w:r>
      <w:proofErr w:type="spellEnd"/>
      <w:r w:rsidR="00737ACF" w:rsidRPr="00316DEA">
        <w:rPr>
          <w:b/>
          <w:bCs/>
          <w:lang w:val="pt-BR"/>
        </w:rPr>
        <w:t xml:space="preserve"> </w:t>
      </w:r>
      <w:proofErr w:type="spellStart"/>
      <w:r w:rsidR="00737ACF" w:rsidRPr="00316DEA">
        <w:rPr>
          <w:b/>
          <w:bCs/>
          <w:lang w:val="pt-BR"/>
        </w:rPr>
        <w:t>found</w:t>
      </w:r>
      <w:proofErr w:type="spellEnd"/>
      <w:r w:rsidR="00737ACF" w:rsidRPr="00316DEA">
        <w:rPr>
          <w:b/>
          <w:bCs/>
          <w:lang w:val="pt-BR"/>
        </w:rPr>
        <w:t>.</w:t>
      </w:r>
      <w:r w:rsidRPr="001264D6">
        <w:rPr>
          <w:lang w:val="pt-BR"/>
        </w:rPr>
        <w:fldChar w:fldCharType="end"/>
      </w:r>
      <w:r w:rsidRPr="001264D6">
        <w:rPr>
          <w:lang w:val="pt-BR"/>
        </w:rPr>
        <w:t xml:space="preserve">). Foram também registados </w:t>
      </w:r>
      <w:r w:rsidRPr="001264D6">
        <w:rPr>
          <w:lang w:val="pt-BR"/>
        </w:rPr>
        <w:lastRenderedPageBreak/>
        <w:t xml:space="preserve">casos de náuseas, vómitos, irritação gástrica, crises convulsivas, alterações endócrinas, alterações hematológicas, erupções cutâneas, entre outros </w:t>
      </w:r>
      <w:r w:rsidRPr="001264D6">
        <w:rPr>
          <w:lang w:val="pt-BR"/>
        </w:rPr>
        <w:fldChar w:fldCharType="begin" w:fldLock="1"/>
      </w:r>
      <w:r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rPr>
        <w:fldChar w:fldCharType="separate"/>
      </w:r>
      <w:r w:rsidRPr="001264D6">
        <w:rPr>
          <w:noProof/>
          <w:lang w:val="pt-BR"/>
        </w:rPr>
        <w:t>(INFARMED &amp; Ministério da Saúde, 2012)</w:t>
      </w:r>
      <w:r w:rsidRPr="001264D6">
        <w:rPr>
          <w:lang w:val="pt-BR"/>
        </w:rPr>
        <w:fldChar w:fldCharType="end"/>
      </w:r>
      <w:r w:rsidRPr="001264D6">
        <w:rPr>
          <w:lang w:val="pt-BR"/>
        </w:rPr>
        <w:t xml:space="preserve">. Dado que nesta classe de fármacos estão incluídas várias substâncias ativas, a </w:t>
      </w:r>
      <w:r w:rsidRPr="001264D6">
        <w:rPr>
          <w:lang w:val="pt-BR"/>
        </w:rPr>
        <w:fldChar w:fldCharType="begin"/>
      </w:r>
      <w:r w:rsidRPr="001264D6">
        <w:rPr>
          <w:lang w:val="pt-BR"/>
        </w:rPr>
        <w:instrText xml:space="preserve"> REF _Ref78564491 \h  \* MERGEFORMAT </w:instrText>
      </w:r>
      <w:r w:rsidRPr="001264D6">
        <w:rPr>
          <w:lang w:val="pt-BR"/>
        </w:rPr>
        <w:fldChar w:fldCharType="separate"/>
      </w:r>
      <w:proofErr w:type="spellStart"/>
      <w:r w:rsidR="00737ACF" w:rsidRPr="00316DEA">
        <w:rPr>
          <w:b/>
          <w:bCs/>
          <w:lang w:val="pt-BR"/>
        </w:rPr>
        <w:t>Error</w:t>
      </w:r>
      <w:proofErr w:type="spellEnd"/>
      <w:r w:rsidR="00737ACF" w:rsidRPr="00316DEA">
        <w:rPr>
          <w:b/>
          <w:bCs/>
          <w:lang w:val="pt-BR"/>
        </w:rPr>
        <w:t xml:space="preserve">! </w:t>
      </w:r>
      <w:proofErr w:type="spellStart"/>
      <w:r w:rsidR="00737ACF" w:rsidRPr="00316DEA">
        <w:rPr>
          <w:b/>
          <w:bCs/>
          <w:lang w:val="pt-BR"/>
        </w:rPr>
        <w:t>Reference</w:t>
      </w:r>
      <w:proofErr w:type="spellEnd"/>
      <w:r w:rsidR="00737ACF" w:rsidRPr="00316DEA">
        <w:rPr>
          <w:b/>
          <w:bCs/>
          <w:lang w:val="pt-BR"/>
        </w:rPr>
        <w:t xml:space="preserve"> </w:t>
      </w:r>
      <w:proofErr w:type="spellStart"/>
      <w:r w:rsidR="00737ACF" w:rsidRPr="00316DEA">
        <w:rPr>
          <w:b/>
          <w:bCs/>
          <w:lang w:val="pt-BR"/>
        </w:rPr>
        <w:t>source</w:t>
      </w:r>
      <w:proofErr w:type="spellEnd"/>
      <w:r w:rsidR="00737ACF" w:rsidRPr="00316DEA">
        <w:rPr>
          <w:b/>
          <w:bCs/>
          <w:lang w:val="pt-BR"/>
        </w:rPr>
        <w:t xml:space="preserve"> </w:t>
      </w:r>
      <w:proofErr w:type="spellStart"/>
      <w:r w:rsidR="00737ACF" w:rsidRPr="00316DEA">
        <w:rPr>
          <w:b/>
          <w:bCs/>
          <w:lang w:val="pt-BR"/>
        </w:rPr>
        <w:t>not</w:t>
      </w:r>
      <w:proofErr w:type="spellEnd"/>
      <w:r w:rsidR="00737ACF" w:rsidRPr="00316DEA">
        <w:rPr>
          <w:b/>
          <w:bCs/>
          <w:lang w:val="pt-BR"/>
        </w:rPr>
        <w:t xml:space="preserve"> </w:t>
      </w:r>
      <w:proofErr w:type="spellStart"/>
      <w:r w:rsidR="00737ACF" w:rsidRPr="00316DEA">
        <w:rPr>
          <w:b/>
          <w:bCs/>
          <w:lang w:val="pt-BR"/>
        </w:rPr>
        <w:t>found</w:t>
      </w:r>
      <w:proofErr w:type="spellEnd"/>
      <w:r w:rsidR="00737ACF" w:rsidRPr="00316DEA">
        <w:rPr>
          <w:b/>
          <w:bCs/>
          <w:lang w:val="pt-BR"/>
        </w:rPr>
        <w:t>.</w:t>
      </w:r>
      <w:r w:rsidRPr="001264D6">
        <w:rPr>
          <w:lang w:val="pt-BR"/>
        </w:rPr>
        <w:fldChar w:fldCharType="end"/>
      </w:r>
      <w:r w:rsidRPr="001264D6">
        <w:rPr>
          <w:lang w:val="pt-BR"/>
        </w:rPr>
        <w:t xml:space="preserve">, expõe não só as indicações mais comuns de cada substância ativa como também as reações adversas mais </w:t>
      </w:r>
      <w:r>
        <w:rPr>
          <w:lang w:val="pt-BR"/>
        </w:rPr>
        <w:t>relevantes</w:t>
      </w:r>
      <w:r w:rsidRPr="001264D6">
        <w:rPr>
          <w:lang w:val="pt-BR"/>
        </w:rPr>
        <w:t xml:space="preserve">. </w:t>
      </w:r>
    </w:p>
    <w:p w14:paraId="2FCFD3A9" w14:textId="77777777" w:rsidR="00970BC4" w:rsidRPr="001264D6" w:rsidRDefault="00970BC4" w:rsidP="00970BC4">
      <w:pPr>
        <w:ind w:firstLine="720"/>
        <w:rPr>
          <w:lang w:val="pt-PT"/>
        </w:rPr>
      </w:pPr>
    </w:p>
    <w:p w14:paraId="52F7DA60" w14:textId="68AE867B" w:rsidR="00970BC4" w:rsidRPr="001264D6" w:rsidRDefault="00970BC4" w:rsidP="00970BC4">
      <w:pPr>
        <w:pStyle w:val="Caption"/>
        <w:keepNext/>
        <w:rPr>
          <w:lang w:val="pt-BR"/>
        </w:rPr>
      </w:pPr>
      <w:bookmarkStart w:id="82" w:name="_Ref88668631"/>
      <w:bookmarkStart w:id="83" w:name="_Toc89965007"/>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737ACF">
        <w:rPr>
          <w:noProof/>
          <w:lang w:val="pt-BR"/>
        </w:rPr>
        <w:t>10</w:t>
      </w:r>
      <w:r w:rsidRPr="001264D6">
        <w:fldChar w:fldCharType="end"/>
      </w:r>
      <w:bookmarkEnd w:id="82"/>
      <w:r w:rsidRPr="001264D6">
        <w:rPr>
          <w:lang w:val="pt-BR"/>
        </w:rPr>
        <w:t xml:space="preserve"> - Antipsicóticos: indicações e efeitos adversos frequentes</w:t>
      </w:r>
      <w:bookmarkEnd w:id="83"/>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2132"/>
        <w:gridCol w:w="3260"/>
        <w:gridCol w:w="1966"/>
      </w:tblGrid>
      <w:tr w:rsidR="001E3A3E" w:rsidRPr="001264D6" w14:paraId="7811B3F0" w14:textId="3C80C364" w:rsidTr="00623845">
        <w:tc>
          <w:tcPr>
            <w:tcW w:w="1696" w:type="dxa"/>
            <w:shd w:val="clear" w:color="auto" w:fill="EEECE1" w:themeFill="background2"/>
          </w:tcPr>
          <w:p w14:paraId="098188DE" w14:textId="3EEF5DF6" w:rsidR="001E3A3E" w:rsidRPr="00C84853" w:rsidRDefault="001E3A3E" w:rsidP="00C84853">
            <w:pPr>
              <w:jc w:val="center"/>
              <w:rPr>
                <w:b/>
                <w:bCs/>
                <w:lang w:val="pt-PT" w:eastAsia="x-none"/>
              </w:rPr>
            </w:pPr>
            <w:r w:rsidRPr="00C84853">
              <w:rPr>
                <w:b/>
                <w:bCs/>
                <w:lang w:val="pt-PT" w:eastAsia="x-none"/>
              </w:rPr>
              <w:t>Substância Ativa</w:t>
            </w:r>
          </w:p>
        </w:tc>
        <w:tc>
          <w:tcPr>
            <w:tcW w:w="2132" w:type="dxa"/>
            <w:shd w:val="clear" w:color="auto" w:fill="EEECE1" w:themeFill="background2"/>
          </w:tcPr>
          <w:p w14:paraId="496C6704" w14:textId="7FF48AEB" w:rsidR="001E3A3E" w:rsidRPr="00C84853" w:rsidRDefault="001E3A3E" w:rsidP="00C84853">
            <w:pPr>
              <w:jc w:val="center"/>
              <w:rPr>
                <w:b/>
                <w:bCs/>
                <w:lang w:val="pt-PT"/>
              </w:rPr>
            </w:pPr>
            <w:r w:rsidRPr="00C84853">
              <w:rPr>
                <w:b/>
                <w:bCs/>
                <w:lang w:val="pt-PT" w:eastAsia="x-none"/>
              </w:rPr>
              <w:t>Indicação</w:t>
            </w:r>
          </w:p>
        </w:tc>
        <w:tc>
          <w:tcPr>
            <w:tcW w:w="3260" w:type="dxa"/>
            <w:shd w:val="clear" w:color="auto" w:fill="EEECE1" w:themeFill="background2"/>
          </w:tcPr>
          <w:p w14:paraId="5EB8F166" w14:textId="77777777" w:rsidR="001E3A3E" w:rsidRPr="00C84853" w:rsidRDefault="001E3A3E" w:rsidP="00C84853">
            <w:pPr>
              <w:jc w:val="center"/>
              <w:rPr>
                <w:b/>
                <w:bCs/>
                <w:lang w:val="pt-PT"/>
              </w:rPr>
            </w:pPr>
            <w:r w:rsidRPr="00C84853">
              <w:rPr>
                <w:b/>
                <w:bCs/>
                <w:lang w:val="pt-PT" w:eastAsia="x-none"/>
              </w:rPr>
              <w:t>Efeitos adversos</w:t>
            </w:r>
          </w:p>
        </w:tc>
        <w:tc>
          <w:tcPr>
            <w:tcW w:w="1966" w:type="dxa"/>
            <w:shd w:val="clear" w:color="auto" w:fill="EEECE1" w:themeFill="background2"/>
          </w:tcPr>
          <w:p w14:paraId="32D4A021" w14:textId="35B024A4" w:rsidR="001E3A3E" w:rsidRPr="00C84853" w:rsidRDefault="001E3A3E" w:rsidP="00C84853">
            <w:pPr>
              <w:jc w:val="center"/>
              <w:rPr>
                <w:b/>
                <w:bCs/>
                <w:lang w:val="pt-PT" w:eastAsia="x-none"/>
              </w:rPr>
            </w:pPr>
            <w:r w:rsidRPr="00C84853">
              <w:rPr>
                <w:b/>
                <w:bCs/>
                <w:lang w:val="pt-PT" w:eastAsia="x-none"/>
              </w:rPr>
              <w:t>Número de registos</w:t>
            </w:r>
          </w:p>
        </w:tc>
      </w:tr>
      <w:tr w:rsidR="001E3A3E" w:rsidRPr="00CB1C2B" w14:paraId="11977995" w14:textId="220FF2CC" w:rsidTr="00623845">
        <w:tc>
          <w:tcPr>
            <w:tcW w:w="1696" w:type="dxa"/>
          </w:tcPr>
          <w:p w14:paraId="5A30EEE1" w14:textId="6382506E" w:rsidR="001E3A3E" w:rsidRPr="001264D6" w:rsidRDefault="001E3A3E" w:rsidP="00C84853">
            <w:pPr>
              <w:jc w:val="center"/>
              <w:rPr>
                <w:lang w:val="pt-PT"/>
              </w:rPr>
            </w:pPr>
            <w:proofErr w:type="spellStart"/>
            <w:r w:rsidRPr="001264D6">
              <w:rPr>
                <w:lang w:val="pt-PT"/>
              </w:rPr>
              <w:t>Haloperidol</w:t>
            </w:r>
            <w:proofErr w:type="spellEnd"/>
          </w:p>
        </w:tc>
        <w:tc>
          <w:tcPr>
            <w:tcW w:w="2132" w:type="dxa"/>
          </w:tcPr>
          <w:p w14:paraId="22490EC6" w14:textId="4A406433" w:rsidR="001E3A3E" w:rsidRPr="001264D6" w:rsidRDefault="001E3A3E" w:rsidP="00C84853">
            <w:pPr>
              <w:jc w:val="center"/>
              <w:rPr>
                <w:lang w:val="pt-PT"/>
              </w:rPr>
            </w:pPr>
            <w:r>
              <w:rPr>
                <w:lang w:val="pt-PT"/>
              </w:rPr>
              <w:t>E</w:t>
            </w:r>
            <w:r w:rsidRPr="001264D6">
              <w:rPr>
                <w:lang w:val="pt-PT"/>
              </w:rPr>
              <w:t xml:space="preserve">squizofrenia; </w:t>
            </w:r>
            <w:r w:rsidR="00C84853">
              <w:rPr>
                <w:lang w:val="pt-PT"/>
              </w:rPr>
              <w:t>T</w:t>
            </w:r>
            <w:r w:rsidRPr="001264D6">
              <w:rPr>
                <w:lang w:val="pt-PT"/>
              </w:rPr>
              <w:t>ratamento</w:t>
            </w:r>
            <w:r>
              <w:rPr>
                <w:lang w:val="pt-PT"/>
              </w:rPr>
              <w:t xml:space="preserve"> </w:t>
            </w:r>
            <w:r w:rsidRPr="001264D6">
              <w:rPr>
                <w:lang w:val="pt-PT"/>
              </w:rPr>
              <w:t>d</w:t>
            </w:r>
            <w:r w:rsidR="00C84853">
              <w:rPr>
                <w:lang w:val="pt-PT"/>
              </w:rPr>
              <w:t>e</w:t>
            </w:r>
            <w:r w:rsidRPr="001264D6">
              <w:rPr>
                <w:lang w:val="pt-PT"/>
              </w:rPr>
              <w:t xml:space="preserve"> </w:t>
            </w:r>
            <w:r w:rsidRPr="001264D6">
              <w:rPr>
                <w:i/>
                <w:iCs/>
                <w:lang w:val="pt-PT"/>
              </w:rPr>
              <w:t>delirium</w:t>
            </w:r>
            <w:r w:rsidRPr="001264D6">
              <w:rPr>
                <w:lang w:val="pt-PT"/>
              </w:rPr>
              <w:t>;</w:t>
            </w:r>
            <w:r>
              <w:rPr>
                <w:lang w:val="pt-PT"/>
              </w:rPr>
              <w:t xml:space="preserve"> </w:t>
            </w:r>
            <w:r w:rsidRPr="001264D6">
              <w:rPr>
                <w:lang w:val="pt-PT"/>
              </w:rPr>
              <w:t>man</w:t>
            </w:r>
            <w:r w:rsidR="00C84853">
              <w:rPr>
                <w:lang w:val="pt-PT"/>
              </w:rPr>
              <w:t>ia</w:t>
            </w:r>
            <w:r>
              <w:rPr>
                <w:lang w:val="pt-PT"/>
              </w:rPr>
              <w:t>,</w:t>
            </w:r>
            <w:r w:rsidRPr="001264D6">
              <w:rPr>
                <w:lang w:val="pt-PT"/>
              </w:rPr>
              <w:t xml:space="preserve"> tiques e síndrome de </w:t>
            </w:r>
            <w:proofErr w:type="spellStart"/>
            <w:r w:rsidRPr="001264D6">
              <w:rPr>
                <w:i/>
                <w:iCs/>
                <w:lang w:val="pt-PT"/>
              </w:rPr>
              <w:t>Gilles</w:t>
            </w:r>
            <w:proofErr w:type="spellEnd"/>
            <w:r w:rsidRPr="001264D6">
              <w:rPr>
                <w:i/>
                <w:iCs/>
                <w:lang w:val="pt-PT"/>
              </w:rPr>
              <w:t xml:space="preserve"> de la </w:t>
            </w:r>
            <w:proofErr w:type="spellStart"/>
            <w:r w:rsidRPr="001264D6">
              <w:rPr>
                <w:i/>
                <w:iCs/>
                <w:lang w:val="pt-PT"/>
              </w:rPr>
              <w:t>Tourette</w:t>
            </w:r>
            <w:proofErr w:type="spellEnd"/>
            <w:r w:rsidRPr="001264D6">
              <w:rPr>
                <w:lang w:val="pt-PT"/>
              </w:rPr>
              <w:t>.</w:t>
            </w:r>
          </w:p>
        </w:tc>
        <w:tc>
          <w:tcPr>
            <w:tcW w:w="3260" w:type="dxa"/>
          </w:tcPr>
          <w:p w14:paraId="67C87E05" w14:textId="045AA55D" w:rsidR="001E3A3E" w:rsidRPr="001264D6" w:rsidRDefault="001E3A3E" w:rsidP="00C84853">
            <w:pPr>
              <w:jc w:val="center"/>
              <w:rPr>
                <w:lang w:val="pt-BR"/>
              </w:rPr>
            </w:pPr>
            <w:r w:rsidRPr="00017887">
              <w:rPr>
                <w:lang w:val="pt-BR"/>
              </w:rPr>
              <w:t xml:space="preserve">Agitação; </w:t>
            </w:r>
            <w:r w:rsidRPr="001264D6">
              <w:rPr>
                <w:lang w:val="pt-BR"/>
              </w:rPr>
              <w:t>i</w:t>
            </w:r>
            <w:r w:rsidRPr="00017887">
              <w:rPr>
                <w:lang w:val="pt-BR"/>
              </w:rPr>
              <w:t>nsónia</w:t>
            </w:r>
            <w:r w:rsidRPr="001264D6">
              <w:rPr>
                <w:lang w:val="pt-BR"/>
              </w:rPr>
              <w:t>; p</w:t>
            </w:r>
            <w:r w:rsidRPr="00017887">
              <w:rPr>
                <w:lang w:val="pt-BR"/>
              </w:rPr>
              <w:t xml:space="preserve">erturbações psicóticas; </w:t>
            </w:r>
            <w:r w:rsidRPr="001264D6">
              <w:rPr>
                <w:lang w:val="pt-BR"/>
              </w:rPr>
              <w:t>d</w:t>
            </w:r>
            <w:r w:rsidRPr="00017887">
              <w:rPr>
                <w:lang w:val="pt-BR"/>
              </w:rPr>
              <w:t>epressão</w:t>
            </w:r>
            <w:r w:rsidRPr="001264D6">
              <w:rPr>
                <w:lang w:val="pt-BR"/>
              </w:rPr>
              <w:t xml:space="preserve">; </w:t>
            </w:r>
            <w:r w:rsidRPr="00017887">
              <w:rPr>
                <w:lang w:val="pt-BR"/>
              </w:rPr>
              <w:t xml:space="preserve"> </w:t>
            </w:r>
            <w:r w:rsidRPr="001264D6">
              <w:rPr>
                <w:lang w:val="pt-BR"/>
              </w:rPr>
              <w:t>e</w:t>
            </w:r>
            <w:r w:rsidRPr="00017887">
              <w:rPr>
                <w:lang w:val="pt-BR"/>
              </w:rPr>
              <w:t>stado de confusão</w:t>
            </w:r>
            <w:r w:rsidRPr="001264D6">
              <w:rPr>
                <w:lang w:val="pt-BR"/>
              </w:rPr>
              <w:t xml:space="preserve">; </w:t>
            </w:r>
            <w:r w:rsidRPr="00017887">
              <w:rPr>
                <w:lang w:val="pt-BR"/>
              </w:rPr>
              <w:t xml:space="preserve"> </w:t>
            </w:r>
            <w:r w:rsidRPr="001264D6">
              <w:rPr>
                <w:lang w:val="pt-BR"/>
              </w:rPr>
              <w:t>i</w:t>
            </w:r>
            <w:r w:rsidRPr="00017887">
              <w:rPr>
                <w:lang w:val="pt-BR"/>
              </w:rPr>
              <w:t>rrequietud</w:t>
            </w:r>
            <w:r w:rsidRPr="001264D6">
              <w:rPr>
                <w:lang w:val="pt-BR"/>
              </w:rPr>
              <w:t xml:space="preserve">e; tonturas; sonolência; tremor;  </w:t>
            </w:r>
            <w:r w:rsidRPr="001264D6">
              <w:rPr>
                <w:lang w:val="pt-BR"/>
              </w:rPr>
              <w:fldChar w:fldCharType="begin" w:fldLock="1"/>
            </w:r>
            <w:r>
              <w:rPr>
                <w:lang w:val="pt-BR"/>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2020d)","plainTextFormattedCitation":"(INFARMED, 2020d)","previouslyFormattedCitation":"(INFARMED, 2020d)"},"properties":{"noteIndex":0},"schema":"https://github.com/citation-style-language/schema/raw/master/csl-citation.json"}</w:instrText>
            </w:r>
            <w:r w:rsidRPr="001264D6">
              <w:rPr>
                <w:lang w:val="pt-BR"/>
              </w:rPr>
              <w:fldChar w:fldCharType="separate"/>
            </w:r>
            <w:r w:rsidRPr="00661C49">
              <w:rPr>
                <w:noProof/>
                <w:lang w:val="pt-BR"/>
              </w:rPr>
              <w:t>(INFARMED, 2020d)</w:t>
            </w:r>
            <w:r w:rsidRPr="001264D6">
              <w:rPr>
                <w:lang w:val="pt-BR"/>
              </w:rPr>
              <w:fldChar w:fldCharType="end"/>
            </w:r>
          </w:p>
        </w:tc>
        <w:tc>
          <w:tcPr>
            <w:tcW w:w="1966" w:type="dxa"/>
          </w:tcPr>
          <w:p w14:paraId="58E249A9" w14:textId="63031DF3" w:rsidR="001E3A3E" w:rsidRPr="00017887" w:rsidRDefault="00C84853" w:rsidP="00C84853">
            <w:pPr>
              <w:jc w:val="center"/>
              <w:rPr>
                <w:lang w:val="pt-BR"/>
              </w:rPr>
            </w:pPr>
            <w:r>
              <w:rPr>
                <w:lang w:val="pt-BR"/>
              </w:rPr>
              <w:t>6</w:t>
            </w:r>
          </w:p>
        </w:tc>
      </w:tr>
      <w:tr w:rsidR="001E3A3E" w:rsidRPr="00CB1C2B" w14:paraId="62CBF465" w14:textId="7C30B228" w:rsidTr="00623845">
        <w:tc>
          <w:tcPr>
            <w:tcW w:w="1696" w:type="dxa"/>
          </w:tcPr>
          <w:p w14:paraId="7B2014F4" w14:textId="19547DEE" w:rsidR="001E3A3E" w:rsidRPr="001264D6" w:rsidRDefault="001E3A3E" w:rsidP="00C84853">
            <w:pPr>
              <w:jc w:val="center"/>
              <w:rPr>
                <w:lang w:val="pt-PT"/>
              </w:rPr>
            </w:pPr>
            <w:proofErr w:type="spellStart"/>
            <w:r w:rsidRPr="001264D6">
              <w:rPr>
                <w:lang w:val="pt-PT"/>
              </w:rPr>
              <w:t>Quetiapina</w:t>
            </w:r>
            <w:proofErr w:type="spellEnd"/>
          </w:p>
        </w:tc>
        <w:tc>
          <w:tcPr>
            <w:tcW w:w="2132" w:type="dxa"/>
          </w:tcPr>
          <w:p w14:paraId="18D0CDF4" w14:textId="596FD180" w:rsidR="001E3A3E" w:rsidRPr="001264D6" w:rsidRDefault="001E3A3E" w:rsidP="00C84853">
            <w:pPr>
              <w:jc w:val="center"/>
              <w:rPr>
                <w:lang w:val="pt-PT"/>
              </w:rPr>
            </w:pPr>
            <w:r>
              <w:rPr>
                <w:lang w:val="pt-PT"/>
              </w:rPr>
              <w:t>E</w:t>
            </w:r>
            <w:r w:rsidRPr="001264D6">
              <w:rPr>
                <w:lang w:val="pt-PT"/>
              </w:rPr>
              <w:t>squizofrenia; tratamento da perturbação bipolar;</w:t>
            </w:r>
          </w:p>
        </w:tc>
        <w:tc>
          <w:tcPr>
            <w:tcW w:w="3260" w:type="dxa"/>
          </w:tcPr>
          <w:p w14:paraId="1D79C01E" w14:textId="50E0AB2A" w:rsidR="001E3A3E" w:rsidRPr="001264D6" w:rsidRDefault="001E3A3E" w:rsidP="00C84853">
            <w:pPr>
              <w:jc w:val="center"/>
              <w:rPr>
                <w:lang w:val="pt-BR"/>
              </w:rPr>
            </w:pPr>
            <w:r w:rsidRPr="004C4F4A">
              <w:rPr>
                <w:lang w:val="pt-BR"/>
              </w:rPr>
              <w:t>Sonhos anormais e pesadelos</w:t>
            </w:r>
            <w:r w:rsidRPr="001264D6">
              <w:rPr>
                <w:lang w:val="pt-BR"/>
              </w:rPr>
              <w:t>;</w:t>
            </w:r>
            <w:r w:rsidRPr="004C4F4A">
              <w:rPr>
                <w:lang w:val="pt-BR"/>
              </w:rPr>
              <w:t xml:space="preserve"> ideação suicida</w:t>
            </w:r>
            <w:r w:rsidRPr="001264D6">
              <w:rPr>
                <w:lang w:val="pt-BR"/>
              </w:rPr>
              <w:t xml:space="preserve"> e</w:t>
            </w:r>
            <w:r w:rsidRPr="004C4F4A">
              <w:rPr>
                <w:lang w:val="pt-BR"/>
              </w:rPr>
              <w:t xml:space="preserve"> comportamento suicida</w:t>
            </w:r>
            <w:r w:rsidRPr="001264D6">
              <w:rPr>
                <w:lang w:val="pt-BR"/>
              </w:rPr>
              <w:t xml:space="preserve">; tonturas; sonolência; </w:t>
            </w:r>
            <w:r w:rsidRPr="001264D6">
              <w:rPr>
                <w:lang w:val="pt-BR"/>
              </w:rPr>
              <w:fldChar w:fldCharType="begin" w:fldLock="1"/>
            </w:r>
            <w:r w:rsidR="00D91E53">
              <w:rPr>
                <w:lang w:val="pt-BR"/>
              </w:rPr>
              <w:instrText>ADDIN CSL_CITATION {"citationItems":[{"id":"ITEM-1","itemData":{"URL":"extranet.infarmed.pt/INFOMED-fo/index.xhtml","accessed":{"date-parts":[["2021","7","13"]]},"author":[{"dropping-particle":"","family":"INFARMED","given":"Autoridade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Pr="001264D6">
              <w:rPr>
                <w:lang w:val="pt-BR"/>
              </w:rPr>
              <w:fldChar w:fldCharType="separate"/>
            </w:r>
            <w:r w:rsidRPr="00217C28">
              <w:rPr>
                <w:noProof/>
                <w:lang w:val="pt-BR"/>
              </w:rPr>
              <w:t>(INFARMED, 2018c)</w:t>
            </w:r>
            <w:r w:rsidRPr="001264D6">
              <w:rPr>
                <w:lang w:val="pt-BR"/>
              </w:rPr>
              <w:fldChar w:fldCharType="end"/>
            </w:r>
            <w:r w:rsidRPr="001264D6">
              <w:rPr>
                <w:lang w:val="pt-BR"/>
              </w:rPr>
              <w:t>.</w:t>
            </w:r>
          </w:p>
        </w:tc>
        <w:tc>
          <w:tcPr>
            <w:tcW w:w="1966" w:type="dxa"/>
          </w:tcPr>
          <w:p w14:paraId="732F9998" w14:textId="7D61D618" w:rsidR="001E3A3E" w:rsidRPr="004C4F4A" w:rsidRDefault="00C84853" w:rsidP="00C84853">
            <w:pPr>
              <w:jc w:val="center"/>
              <w:rPr>
                <w:lang w:val="pt-BR"/>
              </w:rPr>
            </w:pPr>
            <w:r>
              <w:rPr>
                <w:lang w:val="pt-BR"/>
              </w:rPr>
              <w:t>11</w:t>
            </w:r>
          </w:p>
        </w:tc>
      </w:tr>
      <w:tr w:rsidR="001E3A3E" w:rsidRPr="00CB1C2B" w14:paraId="0650860A" w14:textId="0424602C" w:rsidTr="00623845">
        <w:tc>
          <w:tcPr>
            <w:tcW w:w="1696" w:type="dxa"/>
          </w:tcPr>
          <w:p w14:paraId="456BBB0E" w14:textId="77777777" w:rsidR="001E3A3E" w:rsidRPr="001264D6" w:rsidRDefault="001E3A3E" w:rsidP="00C84853">
            <w:pPr>
              <w:jc w:val="center"/>
              <w:rPr>
                <w:lang w:val="pt-PT"/>
              </w:rPr>
            </w:pPr>
            <w:proofErr w:type="spellStart"/>
            <w:r w:rsidRPr="001264D6">
              <w:rPr>
                <w:lang w:val="pt-PT"/>
              </w:rPr>
              <w:t>Risperidona</w:t>
            </w:r>
            <w:proofErr w:type="spellEnd"/>
          </w:p>
        </w:tc>
        <w:tc>
          <w:tcPr>
            <w:tcW w:w="2132" w:type="dxa"/>
          </w:tcPr>
          <w:p w14:paraId="50F3E54C" w14:textId="753AF13D" w:rsidR="001E3A3E" w:rsidRPr="001264D6" w:rsidRDefault="00E93016" w:rsidP="00C84853">
            <w:pPr>
              <w:jc w:val="center"/>
              <w:rPr>
                <w:lang w:val="pt-PT"/>
              </w:rPr>
            </w:pPr>
            <w:r>
              <w:rPr>
                <w:lang w:val="pt-PT"/>
              </w:rPr>
              <w:t>E</w:t>
            </w:r>
            <w:r w:rsidR="001E3A3E" w:rsidRPr="001264D6">
              <w:rPr>
                <w:lang w:val="pt-PT"/>
              </w:rPr>
              <w:t xml:space="preserve">squizofrenia; </w:t>
            </w:r>
            <w:r>
              <w:rPr>
                <w:lang w:val="pt-PT"/>
              </w:rPr>
              <w:t>e</w:t>
            </w:r>
            <w:r w:rsidR="001E3A3E" w:rsidRPr="001264D6">
              <w:rPr>
                <w:lang w:val="pt-PT"/>
              </w:rPr>
              <w:t>pisódios de mania</w:t>
            </w:r>
            <w:r w:rsidR="001E3A3E">
              <w:rPr>
                <w:lang w:val="pt-PT"/>
              </w:rPr>
              <w:t>;</w:t>
            </w:r>
          </w:p>
        </w:tc>
        <w:tc>
          <w:tcPr>
            <w:tcW w:w="3260" w:type="dxa"/>
          </w:tcPr>
          <w:p w14:paraId="37B06CF3" w14:textId="758A1A0B" w:rsidR="001E3A3E" w:rsidRPr="001264D6" w:rsidRDefault="001E3A3E" w:rsidP="00C84853">
            <w:pPr>
              <w:jc w:val="center"/>
              <w:rPr>
                <w:lang w:val="pt-BR"/>
              </w:rPr>
            </w:pPr>
            <w:r w:rsidRPr="001264D6">
              <w:rPr>
                <w:lang w:val="pt-PT"/>
              </w:rPr>
              <w:t>Parkinsonismo</w:t>
            </w:r>
            <w:r>
              <w:rPr>
                <w:lang w:val="pt-PT"/>
              </w:rPr>
              <w:t>;</w:t>
            </w:r>
            <w:r w:rsidRPr="001264D6">
              <w:rPr>
                <w:lang w:val="pt-PT"/>
              </w:rPr>
              <w:t xml:space="preserve"> agitação; irritabilidade; ansiedade; distúrbios do sono; depressão;</w:t>
            </w:r>
            <w:r w:rsidR="00E93016">
              <w:rPr>
                <w:lang w:val="pt-PT"/>
              </w:rPr>
              <w:t xml:space="preserve"> </w:t>
            </w:r>
            <w:r w:rsidRPr="001264D6">
              <w:rPr>
                <w:lang w:val="pt-PT"/>
              </w:rPr>
              <w:t>medo;</w:t>
            </w:r>
            <w:r w:rsidRPr="001264D6">
              <w:rPr>
                <w:lang w:val="pt-BR"/>
              </w:rPr>
              <w:t xml:space="preserve"> sedaçã</w:t>
            </w:r>
            <w:r w:rsidR="00C84853">
              <w:rPr>
                <w:lang w:val="pt-BR"/>
              </w:rPr>
              <w:t>o</w:t>
            </w:r>
            <w:r w:rsidRPr="001264D6">
              <w:rPr>
                <w:lang w:val="pt-BR"/>
              </w:rPr>
              <w:t>; falta de atenção;</w:t>
            </w:r>
            <w:r>
              <w:rPr>
                <w:lang w:val="pt-BR"/>
              </w:rPr>
              <w:t xml:space="preserve"> </w:t>
            </w:r>
            <w:r w:rsidRPr="001264D6">
              <w:rPr>
                <w:lang w:val="pt-BR"/>
              </w:rPr>
              <w:fldChar w:fldCharType="begin" w:fldLock="1"/>
            </w:r>
            <w:r>
              <w:rPr>
                <w:lang w:val="pt-BR"/>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2021f)","plainTextFormattedCitation":"(INFARMED, 2021f)","previouslyFormattedCitation":"(INFARMED, 2021f)"},"properties":{"noteIndex":0},"schema":"https://github.com/citation-style-language/schema/raw/master/csl-citation.json"}</w:instrText>
            </w:r>
            <w:r w:rsidRPr="001264D6">
              <w:rPr>
                <w:lang w:val="pt-BR"/>
              </w:rPr>
              <w:fldChar w:fldCharType="separate"/>
            </w:r>
            <w:r w:rsidRPr="00661C49">
              <w:rPr>
                <w:noProof/>
                <w:lang w:val="pt-BR"/>
              </w:rPr>
              <w:t>(INFARMED, 2021f)</w:t>
            </w:r>
            <w:r w:rsidRPr="001264D6">
              <w:rPr>
                <w:lang w:val="pt-BR"/>
              </w:rPr>
              <w:fldChar w:fldCharType="end"/>
            </w:r>
          </w:p>
        </w:tc>
        <w:tc>
          <w:tcPr>
            <w:tcW w:w="1966" w:type="dxa"/>
          </w:tcPr>
          <w:p w14:paraId="028A2685" w14:textId="2D5F5FEA" w:rsidR="001E3A3E" w:rsidRPr="001264D6" w:rsidRDefault="00C84853" w:rsidP="00C84853">
            <w:pPr>
              <w:jc w:val="center"/>
              <w:rPr>
                <w:lang w:val="pt-PT"/>
              </w:rPr>
            </w:pPr>
            <w:r>
              <w:rPr>
                <w:lang w:val="pt-PT"/>
              </w:rPr>
              <w:t>3</w:t>
            </w:r>
          </w:p>
        </w:tc>
      </w:tr>
    </w:tbl>
    <w:p w14:paraId="5A32E65A" w14:textId="77777777" w:rsidR="00970BC4" w:rsidRPr="001264D6" w:rsidRDefault="00970BC4" w:rsidP="00970BC4">
      <w:pPr>
        <w:rPr>
          <w:lang w:val="pt-PT"/>
        </w:rPr>
      </w:pPr>
    </w:p>
    <w:p w14:paraId="6DBBF7CA" w14:textId="77777777" w:rsidR="00970BC4" w:rsidRPr="001264D6" w:rsidRDefault="00970BC4" w:rsidP="00970BC4">
      <w:pPr>
        <w:ind w:firstLine="720"/>
        <w:rPr>
          <w:lang w:val="pt-PT"/>
        </w:rPr>
      </w:pPr>
      <w:r w:rsidRPr="001264D6">
        <w:rPr>
          <w:lang w:val="pt-PT"/>
        </w:rPr>
        <w:t xml:space="preserve">Dentro desta temática, é importante realçar que as psicoses relacionadas com o </w:t>
      </w:r>
      <w:r w:rsidRPr="001264D6">
        <w:rPr>
          <w:i/>
          <w:iCs/>
          <w:lang w:val="pt-PT"/>
        </w:rPr>
        <w:t>delirium</w:t>
      </w:r>
      <w:r w:rsidRPr="001264D6">
        <w:rPr>
          <w:lang w:val="pt-PT"/>
        </w:rPr>
        <w:t xml:space="preserve"> e demência, particularmente a do tipo Alzheimer, partilham uma etiologia comum relacionada com uma deficiência na neurotransmissão colinérgica, e pode ser devida a propriedades anticolinérgicas dos medicamentos, perda neuronial relacionada com a idade ou com doenças ou ambos. Entre os pacientes idosos hospitalizados, o aumento das concentrações plasmáticas de medicamentos anticolinérgicos estão diretamente associados ao aumento do risco de </w:t>
      </w:r>
      <w:r w:rsidRPr="001264D6">
        <w:rPr>
          <w:i/>
          <w:iCs/>
          <w:lang w:val="pt-PT"/>
        </w:rPr>
        <w:t>delirium</w:t>
      </w:r>
      <w:r w:rsidRPr="001264D6">
        <w:rPr>
          <w:lang w:val="pt-PT"/>
        </w:rPr>
        <w:t xml:space="preserve">. No entanto, ao contrário de pacientes com demência de Alzheimer, cujos sintomas psicóticos estão diretamente relacionados com a perda de neurónios colinérgicos e podem responder ao tratamento com </w:t>
      </w:r>
      <w:proofErr w:type="spellStart"/>
      <w:r w:rsidRPr="001264D6">
        <w:rPr>
          <w:lang w:val="pt-PT"/>
        </w:rPr>
        <w:t>acetilcolinesterase</w:t>
      </w:r>
      <w:proofErr w:type="spellEnd"/>
      <w:r w:rsidRPr="001264D6">
        <w:rPr>
          <w:lang w:val="pt-PT"/>
        </w:rPr>
        <w:t xml:space="preserve">, o </w:t>
      </w:r>
      <w:r w:rsidRPr="001264D6">
        <w:rPr>
          <w:i/>
          <w:iCs/>
          <w:lang w:val="pt-PT"/>
        </w:rPr>
        <w:t>delirium</w:t>
      </w:r>
      <w:r w:rsidRPr="001264D6">
        <w:rPr>
          <w:lang w:val="pt-PT"/>
        </w:rPr>
        <w:t xml:space="preserve"> pode ter inúmeros fatores precipitantes para além das propriedades anticolinérgicas associadas a medicamentos, </w:t>
      </w:r>
      <w:r w:rsidRPr="001264D6">
        <w:rPr>
          <w:lang w:val="pt-PT"/>
        </w:rPr>
        <w:lastRenderedPageBreak/>
        <w:t xml:space="preserve">sendo que será necessário um tratamento específico para além da remoção dos medicamentos anticolinérgicos causadores da síndrome </w:t>
      </w:r>
      <w:r w:rsidRPr="001264D6">
        <w:rPr>
          <w:lang w:val="pt-PT"/>
        </w:rPr>
        <w:fldChar w:fldCharType="begin" w:fldLock="1"/>
      </w:r>
      <w:r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PT"/>
        </w:rPr>
        <w:fldChar w:fldCharType="separate"/>
      </w:r>
      <w:r w:rsidRPr="001264D6">
        <w:rPr>
          <w:noProof/>
          <w:lang w:val="pt-PT"/>
        </w:rPr>
        <w:t>(Brunton et al., 2011)</w:t>
      </w:r>
      <w:r w:rsidRPr="001264D6">
        <w:rPr>
          <w:lang w:val="pt-PT"/>
        </w:rPr>
        <w:fldChar w:fldCharType="end"/>
      </w:r>
      <w:r w:rsidRPr="001264D6">
        <w:rPr>
          <w:lang w:val="pt-PT"/>
        </w:rPr>
        <w:t xml:space="preserve">. Todavia, os resultados de um estudo, publicado em 2013, indicam que os antipsicóticos atípicos podem ser eficazes e seguros no tratamento do </w:t>
      </w:r>
      <w:r w:rsidRPr="001264D6">
        <w:rPr>
          <w:i/>
          <w:iCs/>
          <w:lang w:val="pt-PT"/>
        </w:rPr>
        <w:t>delirium</w:t>
      </w:r>
      <w:r w:rsidRPr="001264D6">
        <w:rPr>
          <w:lang w:val="pt-PT"/>
        </w:rPr>
        <w:t xml:space="preserve">. Em particular, estudos comparativos com </w:t>
      </w:r>
      <w:proofErr w:type="spellStart"/>
      <w:r w:rsidRPr="001264D6">
        <w:rPr>
          <w:lang w:val="pt-PT"/>
        </w:rPr>
        <w:t>haloperidol</w:t>
      </w:r>
      <w:proofErr w:type="spellEnd"/>
      <w:r w:rsidRPr="001264D6">
        <w:rPr>
          <w:lang w:val="pt-PT"/>
        </w:rPr>
        <w:t xml:space="preserve"> mostraram que a eficácia dos antipsicóticos atípicos era semelhante à do </w:t>
      </w:r>
      <w:proofErr w:type="spellStart"/>
      <w:r w:rsidRPr="001264D6">
        <w:rPr>
          <w:lang w:val="pt-PT"/>
        </w:rPr>
        <w:t>haloperidol</w:t>
      </w:r>
      <w:proofErr w:type="spellEnd"/>
      <w:r w:rsidRPr="001264D6">
        <w:rPr>
          <w:lang w:val="pt-PT"/>
        </w:rPr>
        <w:t xml:space="preserve">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Pr="001264D6">
        <w:rPr>
          <w:lang w:val="pt-PT"/>
        </w:rPr>
        <w:t xml:space="preserve">. </w:t>
      </w:r>
    </w:p>
    <w:p w14:paraId="5F1DEC34" w14:textId="2EAC3659" w:rsidR="00970BC4" w:rsidRDefault="00970BC4" w:rsidP="00970BC4">
      <w:pPr>
        <w:ind w:firstLine="720"/>
        <w:rPr>
          <w:lang w:val="pt-PT"/>
        </w:rPr>
      </w:pPr>
      <w:r w:rsidRPr="001264D6">
        <w:rPr>
          <w:lang w:val="pt-PT"/>
        </w:rPr>
        <w:t xml:space="preserve">Para concluir, os medicamentos antipsicóticos atenuam alucinações e </w:t>
      </w:r>
      <w:r w:rsidRPr="001264D6">
        <w:rPr>
          <w:i/>
          <w:iCs/>
          <w:lang w:val="pt-PT"/>
        </w:rPr>
        <w:t>delirium</w:t>
      </w:r>
      <w:r w:rsidRPr="001264D6">
        <w:rPr>
          <w:lang w:val="pt-PT"/>
        </w:rPr>
        <w:t xml:space="preserve"> em doentes com perturbações neuropsiquiátricas, particularmente esquizofrenia e doença bipolar, mas variam em eficácia e efeitos secundários. Os antipsicóticos são utilizados para o tratamento de muitas perturbações, porém com mais frequência para casos de depressão resistente ao tratamento, demência,</w:t>
      </w:r>
      <w:r>
        <w:rPr>
          <w:lang w:val="pt-PT"/>
        </w:rPr>
        <w:t xml:space="preserve"> </w:t>
      </w:r>
      <w:r w:rsidRPr="001264D6">
        <w:rPr>
          <w:lang w:val="pt-PT"/>
        </w:rPr>
        <w:t xml:space="preserve">distúrbios do espectro do autismo, distúrbios do desenvolvimento generalizado e distúrbios do sono, de salientar que os distúrbios psicóticos são as suas principais indicações </w:t>
      </w:r>
      <w:r w:rsidRPr="001264D6">
        <w:rPr>
          <w:lang w:val="pt-PT"/>
        </w:rPr>
        <w:fldChar w:fldCharType="begin" w:fldLock="1"/>
      </w:r>
      <w:r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1264D6">
        <w:rPr>
          <w:lang w:val="pt-PT"/>
        </w:rPr>
        <w:fldChar w:fldCharType="separate"/>
      </w:r>
      <w:r w:rsidRPr="001264D6">
        <w:rPr>
          <w:noProof/>
          <w:lang w:val="pt-PT"/>
        </w:rPr>
        <w:t>(Meltzer, 2013)</w:t>
      </w:r>
      <w:r w:rsidRPr="001264D6">
        <w:rPr>
          <w:lang w:val="pt-PT"/>
        </w:rPr>
        <w:fldChar w:fldCharType="end"/>
      </w:r>
      <w:r w:rsidRPr="001264D6">
        <w:rPr>
          <w:lang w:val="pt-PT"/>
        </w:rPr>
        <w:t>.</w:t>
      </w:r>
    </w:p>
    <w:p w14:paraId="0740F4EB" w14:textId="71FC01F9" w:rsidR="00D75F38" w:rsidRDefault="00581C31" w:rsidP="00D75F38">
      <w:pPr>
        <w:ind w:firstLine="720"/>
        <w:rPr>
          <w:lang w:val="pt-PT"/>
        </w:rPr>
      </w:pPr>
      <w:r>
        <w:rPr>
          <w:lang w:val="pt-PT"/>
        </w:rPr>
        <w:t>Após a contabilização das linhas</w:t>
      </w:r>
      <w:r w:rsidR="0090659A">
        <w:rPr>
          <w:lang w:val="pt-PT"/>
        </w:rPr>
        <w:t xml:space="preserve"> com informação relativa aos medicamentos pertencentes à classe dos antipsicóticos, exibida na </w:t>
      </w:r>
      <w:r w:rsidR="0090659A">
        <w:rPr>
          <w:lang w:val="pt-PT"/>
        </w:rPr>
        <w:fldChar w:fldCharType="begin"/>
      </w:r>
      <w:r w:rsidR="0090659A">
        <w:rPr>
          <w:lang w:val="pt-PT"/>
        </w:rPr>
        <w:instrText xml:space="preserve"> REF _Ref88668631 \h </w:instrText>
      </w:r>
      <w:r w:rsidR="0090659A">
        <w:rPr>
          <w:lang w:val="pt-PT"/>
        </w:rPr>
      </w:r>
      <w:r w:rsidR="0090659A">
        <w:rPr>
          <w:lang w:val="pt-PT"/>
        </w:rPr>
        <w:fldChar w:fldCharType="separate"/>
      </w:r>
      <w:r w:rsidR="00737ACF" w:rsidRPr="001264D6">
        <w:rPr>
          <w:lang w:val="pt-BR"/>
        </w:rPr>
        <w:t xml:space="preserve">Tabela </w:t>
      </w:r>
      <w:r w:rsidR="00737ACF">
        <w:rPr>
          <w:noProof/>
          <w:lang w:val="pt-BR"/>
        </w:rPr>
        <w:t>10</w:t>
      </w:r>
      <w:r w:rsidR="0090659A">
        <w:rPr>
          <w:lang w:val="pt-PT"/>
        </w:rPr>
        <w:fldChar w:fldCharType="end"/>
      </w:r>
      <w:r w:rsidR="0090659A">
        <w:rPr>
          <w:lang w:val="pt-PT"/>
        </w:rPr>
        <w:t xml:space="preserve"> verificou-se que das 20 entradas registadas todas correspondem a valores únicos de cada medicamento. </w:t>
      </w:r>
    </w:p>
    <w:p w14:paraId="4CF8CF89" w14:textId="77777777" w:rsidR="00D75F38" w:rsidRDefault="00D75F38" w:rsidP="00D75F38">
      <w:pPr>
        <w:ind w:firstLine="720"/>
        <w:rPr>
          <w:lang w:val="pt-PT"/>
        </w:rPr>
      </w:pPr>
    </w:p>
    <w:p w14:paraId="19FB6F6B" w14:textId="62009FA1" w:rsidR="00970BC4" w:rsidRPr="00D75F38" w:rsidRDefault="00970BC4" w:rsidP="00D75F38">
      <w:pPr>
        <w:ind w:firstLine="720"/>
        <w:rPr>
          <w:b/>
          <w:bCs/>
          <w:lang w:val="pt-PT"/>
        </w:rPr>
      </w:pPr>
      <w:r w:rsidRPr="00D75F38">
        <w:rPr>
          <w:b/>
          <w:bCs/>
          <w:lang w:val="pt-PT"/>
        </w:rPr>
        <w:t xml:space="preserve">Antiácidos e antiulcerosos </w:t>
      </w:r>
    </w:p>
    <w:p w14:paraId="5DEE1E42" w14:textId="5DF429BB" w:rsidR="00970BC4" w:rsidRDefault="00970BC4" w:rsidP="00970BC4">
      <w:pPr>
        <w:ind w:firstLine="709"/>
        <w:rPr>
          <w:lang w:val="pt-BR" w:eastAsia="x-none"/>
        </w:rPr>
      </w:pPr>
      <w:r w:rsidRPr="001264D6">
        <w:rPr>
          <w:lang w:val="pt-PT"/>
        </w:rPr>
        <w:t xml:space="preserve">Neste grupo agrupam-se fármacos muito heterogéneos que partilham utilização terapêutica comum como a neutralização da acidez gástrica e/ou tratamento da úlcera péptica. A </w:t>
      </w:r>
      <w:proofErr w:type="spellStart"/>
      <w:r w:rsidRPr="001264D6">
        <w:rPr>
          <w:lang w:val="pt-PT"/>
        </w:rPr>
        <w:t>Ranitidina</w:t>
      </w:r>
      <w:proofErr w:type="spellEnd"/>
      <w:r w:rsidRPr="001264D6">
        <w:rPr>
          <w:lang w:val="pt-PT"/>
        </w:rPr>
        <w:t xml:space="preserve"> está indicada para o tratamento de úlcera péptica, esofagite de refluxo ou síndrome de </w:t>
      </w:r>
      <w:proofErr w:type="spellStart"/>
      <w:r w:rsidRPr="001264D6">
        <w:rPr>
          <w:lang w:val="pt-PT"/>
        </w:rPr>
        <w:t>Zollinger-Ellison</w:t>
      </w:r>
      <w:proofErr w:type="spellEnd"/>
      <w:r w:rsidRPr="001264D6">
        <w:rPr>
          <w:lang w:val="pt-PT"/>
        </w:rPr>
        <w:t xml:space="preserve">, sendo que </w:t>
      </w:r>
      <w:r w:rsidRPr="001264D6">
        <w:rPr>
          <w:lang w:val="pt-BR"/>
        </w:rPr>
        <w:t xml:space="preserve">está também indicado na profilaxia de úlcera de stress em situações graves; hemorragia recorrente em doentes com úlcera péptica hemorrágica ou síndrome de </w:t>
      </w:r>
      <w:proofErr w:type="spellStart"/>
      <w:r w:rsidRPr="001264D6">
        <w:rPr>
          <w:lang w:val="pt-BR"/>
        </w:rPr>
        <w:t>Mendelson</w:t>
      </w:r>
      <w:proofErr w:type="spellEnd"/>
      <w:r w:rsidRPr="001264D6">
        <w:rPr>
          <w:lang w:val="pt-BR"/>
        </w:rPr>
        <w:t xml:space="preserve">. </w:t>
      </w:r>
      <w:r w:rsidRPr="001264D6">
        <w:rPr>
          <w:lang w:val="pt-PT" w:eastAsia="x-none"/>
        </w:rPr>
        <w:t xml:space="preserve">A </w:t>
      </w:r>
      <w:proofErr w:type="spellStart"/>
      <w:r w:rsidRPr="001264D6">
        <w:rPr>
          <w:lang w:val="pt-PT" w:eastAsia="x-none"/>
        </w:rPr>
        <w:t>ranitidina</w:t>
      </w:r>
      <w:proofErr w:type="spellEnd"/>
      <w:r w:rsidRPr="001264D6">
        <w:rPr>
          <w:lang w:val="pt-PT" w:eastAsia="x-none"/>
        </w:rPr>
        <w:t xml:space="preserve"> é um fármaco antagonista dos recetores H2 da histamina, inibindo assim a produção de ácido pelo estômago, induzida pela histamina e gastrina.</w:t>
      </w:r>
      <w:r w:rsidRPr="001264D6">
        <w:rPr>
          <w:lang w:val="pt-PT"/>
        </w:rPr>
        <w:t xml:space="preserve"> </w:t>
      </w:r>
      <w:r w:rsidRPr="001264D6">
        <w:rPr>
          <w:lang w:val="pt-PT" w:eastAsia="x-none"/>
        </w:rPr>
        <w:t xml:space="preserve">Isto favorece a cicatrização da gastrite, de úlceras pépticas do estômago e do duodeno, e previne o surgimento do mal estar e azia e de outras complicações, uma vez que reduz tanto o volume secretado como o seu conteúdo em ácido e pepsina </w:t>
      </w:r>
      <w:r w:rsidRPr="001264D6">
        <w:rPr>
          <w:lang w:val="pt-PT" w:eastAsia="x-none"/>
        </w:rPr>
        <w:fldChar w:fldCharType="begin" w:fldLock="1"/>
      </w:r>
      <w:r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PT" w:eastAsia="x-none"/>
        </w:rPr>
        <w:fldChar w:fldCharType="separate"/>
      </w:r>
      <w:r w:rsidRPr="001264D6">
        <w:rPr>
          <w:noProof/>
          <w:lang w:val="pt-PT" w:eastAsia="x-none"/>
        </w:rPr>
        <w:t>(INFARMED &amp; Ministério da Saúde, 2012)</w:t>
      </w:r>
      <w:r w:rsidRPr="001264D6">
        <w:rPr>
          <w:lang w:val="pt-PT" w:eastAsia="x-none"/>
        </w:rPr>
        <w:fldChar w:fldCharType="end"/>
      </w:r>
      <w:r w:rsidRPr="001264D6">
        <w:rPr>
          <w:lang w:val="pt-PT" w:eastAsia="x-none"/>
        </w:rPr>
        <w:t xml:space="preserve">. Segundo o INFARMED, com a utilização de </w:t>
      </w:r>
      <w:proofErr w:type="spellStart"/>
      <w:r w:rsidRPr="001264D6">
        <w:rPr>
          <w:lang w:val="pt-PT" w:eastAsia="x-none"/>
        </w:rPr>
        <w:t>ranitidina</w:t>
      </w:r>
      <w:proofErr w:type="spellEnd"/>
      <w:r w:rsidRPr="001264D6">
        <w:rPr>
          <w:lang w:val="pt-PT" w:eastAsia="x-none"/>
        </w:rPr>
        <w:t xml:space="preserve"> não se têm observado estados de confusão, agitação ou alucinações, ao contrário da </w:t>
      </w:r>
      <w:proofErr w:type="spellStart"/>
      <w:r w:rsidRPr="001264D6">
        <w:rPr>
          <w:lang w:val="pt-PT" w:eastAsia="x-none"/>
        </w:rPr>
        <w:t>cimetidina</w:t>
      </w:r>
      <w:proofErr w:type="spellEnd"/>
      <w:r w:rsidRPr="001264D6">
        <w:rPr>
          <w:lang w:val="pt-PT" w:eastAsia="x-none"/>
        </w:rPr>
        <w:t xml:space="preserve"> quando usada em insuficientes renais e em doentes idosos. No entanto, na bula deste fármaco estão relatados efeitos secundários do foro psiquiátrico classificados como muito raros designadamente </w:t>
      </w:r>
      <w:r w:rsidRPr="001264D6">
        <w:rPr>
          <w:lang w:val="pt-BR" w:eastAsia="x-none"/>
        </w:rPr>
        <w:t xml:space="preserve">confusão mental reversível, depressão e alucinações, predominantemente em indivíduos gravemente doentes, em doentes idosos e em doentes </w:t>
      </w:r>
      <w:proofErr w:type="spellStart"/>
      <w:r w:rsidRPr="001264D6">
        <w:rPr>
          <w:lang w:val="pt-BR" w:eastAsia="x-none"/>
        </w:rPr>
        <w:t>nefropáticos</w:t>
      </w:r>
      <w:proofErr w:type="spellEnd"/>
      <w:r w:rsidRPr="001264D6">
        <w:rPr>
          <w:lang w:val="pt-BR" w:eastAsia="x-none"/>
        </w:rPr>
        <w:t xml:space="preserve"> </w:t>
      </w:r>
      <w:r w:rsidRPr="001264D6">
        <w:rPr>
          <w:lang w:val="pt-BR" w:eastAsia="x-none"/>
        </w:rPr>
        <w:fldChar w:fldCharType="begin" w:fldLock="1"/>
      </w:r>
      <w:r>
        <w:rPr>
          <w:lang w:val="pt-BR" w:eastAsia="x-none"/>
        </w:rPr>
        <w:instrText>ADDIN CSL_CITATION {"citationItems":[{"id":"ITEM-1","itemData":{"URL":"extranet.infarmed.pt/INFOMED-fo/index.xhtml","accessed":{"date-parts":[["2021","7","1"]]},"author":[{"dropping-particle":"","family":"INFARMED","given":"Autoridade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Pr="001264D6">
        <w:rPr>
          <w:lang w:val="pt-BR" w:eastAsia="x-none"/>
        </w:rPr>
        <w:fldChar w:fldCharType="separate"/>
      </w:r>
      <w:r w:rsidRPr="00217C28">
        <w:rPr>
          <w:noProof/>
          <w:lang w:val="pt-BR" w:eastAsia="x-none"/>
        </w:rPr>
        <w:t>(INFARMED, 2018d)</w:t>
      </w:r>
      <w:r w:rsidRPr="001264D6">
        <w:rPr>
          <w:lang w:val="pt-BR" w:eastAsia="x-none"/>
        </w:rPr>
        <w:fldChar w:fldCharType="end"/>
      </w:r>
      <w:r w:rsidRPr="001264D6">
        <w:rPr>
          <w:lang w:val="pt-BR" w:eastAsia="x-none"/>
        </w:rPr>
        <w:t xml:space="preserve">. </w:t>
      </w:r>
      <w:r>
        <w:rPr>
          <w:lang w:val="pt-BR" w:eastAsia="x-none"/>
        </w:rPr>
        <w:t xml:space="preserve">De realçar, que no espaço de tempo da recolha dos dados, este medicamento era comumente usado. No entanto, só no início do ano de 2021 é que </w:t>
      </w:r>
      <w:r w:rsidRPr="001B18CE">
        <w:rPr>
          <w:lang w:val="pt-BR" w:eastAsia="x-none"/>
        </w:rPr>
        <w:t xml:space="preserve">o </w:t>
      </w:r>
      <w:r w:rsidRPr="001264D6">
        <w:rPr>
          <w:lang w:val="pt-PT" w:eastAsia="x-none"/>
        </w:rPr>
        <w:t>INFARMED</w:t>
      </w:r>
      <w:r w:rsidRPr="001B18CE">
        <w:rPr>
          <w:lang w:val="pt-BR" w:eastAsia="x-none"/>
        </w:rPr>
        <w:t xml:space="preserve"> recomendou a recolha </w:t>
      </w:r>
      <w:r w:rsidRPr="001B18CE">
        <w:rPr>
          <w:lang w:val="pt-BR" w:eastAsia="x-none"/>
        </w:rPr>
        <w:lastRenderedPageBreak/>
        <w:t xml:space="preserve">e suspensão da comercialização dos lotes de medicamentos com </w:t>
      </w:r>
      <w:proofErr w:type="spellStart"/>
      <w:r w:rsidRPr="001B18CE">
        <w:rPr>
          <w:lang w:val="pt-BR" w:eastAsia="x-none"/>
        </w:rPr>
        <w:t>ranitidina</w:t>
      </w:r>
      <w:proofErr w:type="spellEnd"/>
      <w:r>
        <w:rPr>
          <w:lang w:val="pt-BR" w:eastAsia="x-none"/>
        </w:rPr>
        <w:t xml:space="preserve">, </w:t>
      </w:r>
      <w:r w:rsidRPr="00BB7F89">
        <w:rPr>
          <w:lang w:val="pt-BR" w:eastAsia="x-none"/>
        </w:rPr>
        <w:t>como precaução devido à presença de níveis baixos de uma impureza chamada N-</w:t>
      </w:r>
      <w:proofErr w:type="spellStart"/>
      <w:r w:rsidRPr="00BB7F89">
        <w:rPr>
          <w:lang w:val="pt-BR" w:eastAsia="x-none"/>
        </w:rPr>
        <w:t>nitrosodimetilamina</w:t>
      </w:r>
      <w:proofErr w:type="spellEnd"/>
      <w:r w:rsidRPr="00BB7F89">
        <w:rPr>
          <w:lang w:val="pt-BR" w:eastAsia="x-none"/>
        </w:rPr>
        <w:t xml:space="preserve"> (NDMA)</w:t>
      </w:r>
      <w:r>
        <w:rPr>
          <w:lang w:val="pt-BR" w:eastAsia="x-none"/>
        </w:rPr>
        <w:t xml:space="preserve"> </w:t>
      </w:r>
      <w:r>
        <w:rPr>
          <w:lang w:val="pt-BR" w:eastAsia="x-none"/>
        </w:rPr>
        <w:fldChar w:fldCharType="begin" w:fldLock="1"/>
      </w:r>
      <w:r>
        <w:rPr>
          <w:lang w:val="pt-BR"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2021i)","plainTextFormattedCitation":"(INFARMED, 2021i)","previouslyFormattedCitation":"(INFARMED, 2021i)"},"properties":{"noteIndex":0},"schema":"https://github.com/citation-style-language/schema/raw/master/csl-citation.json"}</w:instrText>
      </w:r>
      <w:r>
        <w:rPr>
          <w:lang w:val="pt-BR" w:eastAsia="x-none"/>
        </w:rPr>
        <w:fldChar w:fldCharType="separate"/>
      </w:r>
      <w:r w:rsidRPr="00661C49">
        <w:rPr>
          <w:noProof/>
          <w:lang w:val="pt-BR" w:eastAsia="x-none"/>
        </w:rPr>
        <w:t>(INFARMED, 2021i)</w:t>
      </w:r>
      <w:r>
        <w:rPr>
          <w:lang w:val="pt-BR" w:eastAsia="x-none"/>
        </w:rPr>
        <w:fldChar w:fldCharType="end"/>
      </w:r>
      <w:r>
        <w:rPr>
          <w:lang w:val="pt-BR" w:eastAsia="x-none"/>
        </w:rPr>
        <w:t xml:space="preserve">. </w:t>
      </w:r>
    </w:p>
    <w:p w14:paraId="489EAF84" w14:textId="77777777" w:rsidR="00D75F38" w:rsidRDefault="00396F84" w:rsidP="00D75F38">
      <w:pPr>
        <w:ind w:firstLine="709"/>
        <w:rPr>
          <w:lang w:val="pt-BR" w:eastAsia="x-none"/>
        </w:rPr>
      </w:pPr>
      <w:r>
        <w:rPr>
          <w:lang w:val="pt-BR" w:eastAsia="x-none"/>
        </w:rPr>
        <w:t xml:space="preserve">Neste grupo de medicamentos, apenas se enquadrou a </w:t>
      </w:r>
      <w:proofErr w:type="spellStart"/>
      <w:r>
        <w:rPr>
          <w:lang w:val="pt-BR" w:eastAsia="x-none"/>
        </w:rPr>
        <w:t>ranitidina</w:t>
      </w:r>
      <w:proofErr w:type="spellEnd"/>
      <w:r w:rsidR="00F67B53">
        <w:rPr>
          <w:lang w:val="pt-BR" w:eastAsia="x-none"/>
        </w:rPr>
        <w:t>, e verificou-se que e</w:t>
      </w:r>
      <w:r>
        <w:rPr>
          <w:lang w:val="pt-BR" w:eastAsia="x-none"/>
        </w:rPr>
        <w:t>sta substância ativa apenas apresent</w:t>
      </w:r>
      <w:r w:rsidR="00F67B53">
        <w:rPr>
          <w:lang w:val="pt-BR" w:eastAsia="x-none"/>
        </w:rPr>
        <w:t>ou</w:t>
      </w:r>
      <w:r>
        <w:rPr>
          <w:lang w:val="pt-BR" w:eastAsia="x-none"/>
        </w:rPr>
        <w:t xml:space="preserve"> duas entradas, pelo que se </w:t>
      </w:r>
      <w:r w:rsidR="00F67B53">
        <w:rPr>
          <w:lang w:val="pt-BR" w:eastAsia="x-none"/>
        </w:rPr>
        <w:t xml:space="preserve">decidiu agrupar esta categoria numa outra intitulada de ‘Outros </w:t>
      </w:r>
      <w:proofErr w:type="spellStart"/>
      <w:r w:rsidR="00F67B53">
        <w:rPr>
          <w:lang w:val="pt-BR" w:eastAsia="x-none"/>
        </w:rPr>
        <w:t>Med</w:t>
      </w:r>
      <w:proofErr w:type="spellEnd"/>
      <w:r w:rsidR="00F67B53">
        <w:rPr>
          <w:lang w:val="pt-BR" w:eastAsia="x-none"/>
        </w:rPr>
        <w:t xml:space="preserve">’. </w:t>
      </w:r>
    </w:p>
    <w:p w14:paraId="09013514" w14:textId="77777777" w:rsidR="00D75F38" w:rsidRDefault="00D75F38" w:rsidP="00D75F38">
      <w:pPr>
        <w:ind w:firstLine="709"/>
        <w:rPr>
          <w:lang w:val="pt-BR" w:eastAsia="x-none"/>
        </w:rPr>
      </w:pPr>
    </w:p>
    <w:p w14:paraId="130BA145" w14:textId="0AC02968" w:rsidR="00970BC4" w:rsidRPr="00D75F38" w:rsidRDefault="00970BC4" w:rsidP="00D75F38">
      <w:pPr>
        <w:ind w:firstLine="709"/>
        <w:rPr>
          <w:b/>
          <w:bCs/>
          <w:lang w:val="pt-BR"/>
        </w:rPr>
      </w:pPr>
      <w:r w:rsidRPr="00D75F38">
        <w:rPr>
          <w:b/>
          <w:bCs/>
          <w:lang w:val="pt-PT"/>
        </w:rPr>
        <w:t xml:space="preserve">Anticoagulantes </w:t>
      </w:r>
    </w:p>
    <w:p w14:paraId="40369EFF" w14:textId="77777777" w:rsidR="00970BC4" w:rsidRPr="001264D6" w:rsidRDefault="00970BC4" w:rsidP="00970BC4">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coagulação e a </w:t>
      </w:r>
      <w:proofErr w:type="spellStart"/>
      <w:r w:rsidRPr="001264D6">
        <w:rPr>
          <w:lang w:val="pt-BR" w:eastAsia="x-none"/>
        </w:rPr>
        <w:t>fibrinólise</w:t>
      </w:r>
      <w:proofErr w:type="spellEnd"/>
      <w:r w:rsidRPr="001264D6">
        <w:rPr>
          <w:lang w:val="pt-BR" w:eastAsia="x-none"/>
        </w:rPr>
        <w:t xml:space="preserve">, para impedir não só a trombose como também as hemorragias. Qualquer alteração que ocorra neste equilíbrio da coagulação poderá levar à trombose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xml:space="preserve">. </w:t>
      </w:r>
    </w:p>
    <w:p w14:paraId="0A7E68B1" w14:textId="77777777" w:rsidR="00970BC4" w:rsidRPr="00190A8B" w:rsidRDefault="00970BC4" w:rsidP="00970BC4">
      <w:pPr>
        <w:ind w:firstLine="709"/>
        <w:rPr>
          <w:lang w:val="pt-BR" w:eastAsia="x-none"/>
        </w:rPr>
      </w:pPr>
      <w:r w:rsidRPr="001264D6">
        <w:rPr>
          <w:lang w:val="pt-BR" w:eastAsia="x-none"/>
        </w:rPr>
        <w:t xml:space="preserve">Os trombos, também chamados de coágulos são compostos por agregados de plaquetas, fibrina e hemácias, que se podem formar nas artérias ou veias. Devido à predominância de plaquetas e fibrina nos trombos, os fármacos antitrombóticos usados para tratar a trombose incluem fármacos antiplaquetários, que inibem a agregação </w:t>
      </w:r>
      <w:proofErr w:type="spellStart"/>
      <w:r w:rsidRPr="001264D6">
        <w:rPr>
          <w:lang w:val="pt-BR" w:eastAsia="x-none"/>
        </w:rPr>
        <w:t>plaquetária</w:t>
      </w:r>
      <w:proofErr w:type="spellEnd"/>
      <w:r w:rsidRPr="001264D6">
        <w:rPr>
          <w:lang w:val="pt-BR" w:eastAsia="x-none"/>
        </w:rPr>
        <w:t xml:space="preserve">, anticoagulantes, que atenuam a formação da fibrina e agentes fibrinolíticos, que degradam a fibrina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Pr="001264D6">
        <w:rPr>
          <w:lang w:val="pt-BR" w:eastAsia="x-none"/>
        </w:rPr>
        <w:t>cumarínicos</w:t>
      </w:r>
      <w:proofErr w:type="spellEnd"/>
      <w:r w:rsidRPr="001264D6">
        <w:rPr>
          <w:lang w:val="pt-BR" w:eastAsia="x-none"/>
        </w:rPr>
        <w:t xml:space="preserve">. </w:t>
      </w:r>
    </w:p>
    <w:p w14:paraId="2E830FCA" w14:textId="77777777" w:rsidR="00970BC4" w:rsidRPr="001264D6" w:rsidRDefault="00970BC4" w:rsidP="00970BC4">
      <w:pPr>
        <w:rPr>
          <w:lang w:val="pt-PT"/>
        </w:rPr>
      </w:pPr>
    </w:p>
    <w:p w14:paraId="750188C7" w14:textId="68589660" w:rsidR="00970BC4" w:rsidRPr="00D75F38" w:rsidRDefault="00D75F38" w:rsidP="00970BC4">
      <w:pPr>
        <w:rPr>
          <w:u w:val="single"/>
          <w:lang w:val="pt-PT"/>
        </w:rPr>
      </w:pPr>
      <w:r>
        <w:rPr>
          <w:b/>
          <w:bCs/>
          <w:lang w:val="pt-PT"/>
        </w:rPr>
        <w:tab/>
      </w:r>
      <w:r>
        <w:rPr>
          <w:b/>
          <w:bCs/>
          <w:lang w:val="pt-PT"/>
        </w:rPr>
        <w:tab/>
      </w:r>
      <w:proofErr w:type="spellStart"/>
      <w:r w:rsidR="00970BC4" w:rsidRPr="00D75F38">
        <w:rPr>
          <w:u w:val="single"/>
          <w:lang w:val="pt-PT"/>
        </w:rPr>
        <w:t>Antivitamínicos</w:t>
      </w:r>
      <w:proofErr w:type="spellEnd"/>
      <w:r w:rsidR="00970BC4" w:rsidRPr="00D75F38">
        <w:rPr>
          <w:u w:val="single"/>
          <w:lang w:val="pt-PT"/>
        </w:rPr>
        <w:t xml:space="preserve"> K</w:t>
      </w:r>
    </w:p>
    <w:p w14:paraId="56E936AC" w14:textId="4B0EEAA2" w:rsidR="00970BC4" w:rsidRDefault="00970BC4" w:rsidP="00970BC4">
      <w:pPr>
        <w:ind w:firstLine="720"/>
        <w:rPr>
          <w:lang w:val="pt-BR" w:eastAsia="x-none"/>
        </w:rPr>
      </w:pPr>
      <w:r w:rsidRPr="001264D6">
        <w:rPr>
          <w:lang w:val="pt-BR" w:eastAsia="x-none"/>
        </w:rPr>
        <w:t xml:space="preserve">O potencial da </w:t>
      </w:r>
      <w:proofErr w:type="spellStart"/>
      <w:r w:rsidRPr="001264D6">
        <w:rPr>
          <w:lang w:val="pt-BR" w:eastAsia="x-none"/>
        </w:rPr>
        <w:t>varfarina</w:t>
      </w:r>
      <w:proofErr w:type="spellEnd"/>
      <w:r w:rsidRPr="001264D6">
        <w:rPr>
          <w:lang w:val="pt-BR" w:eastAsia="x-none"/>
        </w:rPr>
        <w:t xml:space="preserve"> como anticoagulante foi reconhecido por volta do ano de 1951. Foram sintetizados inúmeros anticoagulantes como derivados da 4-hidroxicumarina e do composto indan-1,3-diona, porém apenas os derivados da </w:t>
      </w:r>
      <w:proofErr w:type="spellStart"/>
      <w:r w:rsidRPr="001264D6">
        <w:rPr>
          <w:lang w:val="pt-BR" w:eastAsia="x-none"/>
        </w:rPr>
        <w:t>cumarina</w:t>
      </w:r>
      <w:proofErr w:type="spellEnd"/>
      <w:r w:rsidRPr="001264D6">
        <w:rPr>
          <w:lang w:val="pt-BR" w:eastAsia="x-none"/>
        </w:rPr>
        <w:t xml:space="preserve"> são os mais amplamente utilizados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Os anticoagulantes orais derivados da 4-hidroxicumarina (</w:t>
      </w:r>
      <w:proofErr w:type="spellStart"/>
      <w:r w:rsidRPr="001264D6">
        <w:rPr>
          <w:lang w:val="pt-BR" w:eastAsia="x-none"/>
        </w:rPr>
        <w:t>acenocumarol</w:t>
      </w:r>
      <w:proofErr w:type="spellEnd"/>
      <w:r w:rsidRPr="001264D6">
        <w:rPr>
          <w:lang w:val="pt-BR" w:eastAsia="x-none"/>
        </w:rPr>
        <w:t xml:space="preserve"> e </w:t>
      </w:r>
      <w:proofErr w:type="spellStart"/>
      <w:r w:rsidRPr="001264D6">
        <w:rPr>
          <w:lang w:val="pt-BR" w:eastAsia="x-none"/>
        </w:rPr>
        <w:t>varfarina</w:t>
      </w:r>
      <w:proofErr w:type="spellEnd"/>
      <w:r w:rsidRPr="001264D6">
        <w:rPr>
          <w:lang w:val="pt-BR" w:eastAsia="x-none"/>
        </w:rPr>
        <w:t xml:space="preserve"> sódica) são antagonistas da vitamina K, uma vitamina lipossolúvel essencial para a biossíntese normal de vários fatores da coagulação. São reconhecidos como anticoagulantes de ação indireta que reduzem a síntese hepática dos fatores II, VII, IX e X da coagulação, bem como as proteínas anticoagulantes C e S </w:t>
      </w:r>
      <w:r w:rsidRPr="001264D6">
        <w:rPr>
          <w:lang w:val="pt-BR" w:eastAsia="x-none"/>
        </w:rPr>
        <w:fldChar w:fldCharType="begin" w:fldLock="1"/>
      </w:r>
      <w:r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eastAsia="x-none"/>
        </w:rPr>
        <w:fldChar w:fldCharType="separate"/>
      </w:r>
      <w:r w:rsidRPr="001264D6">
        <w:rPr>
          <w:noProof/>
          <w:lang w:val="pt-BR" w:eastAsia="x-none"/>
        </w:rPr>
        <w:t>(INFARMED &amp; Ministério da Saúde, 2012)</w:t>
      </w:r>
      <w:r w:rsidRPr="001264D6">
        <w:rPr>
          <w:lang w:val="pt-BR" w:eastAsia="x-none"/>
        </w:rPr>
        <w:fldChar w:fldCharType="end"/>
      </w:r>
      <w:r w:rsidRPr="001264D6">
        <w:rPr>
          <w:lang w:val="pt-BR" w:eastAsia="x-none"/>
        </w:rPr>
        <w:t xml:space="preserve">. A </w:t>
      </w:r>
      <w:proofErr w:type="spellStart"/>
      <w:r w:rsidRPr="001264D6">
        <w:rPr>
          <w:lang w:val="pt-BR" w:eastAsia="x-none"/>
        </w:rPr>
        <w:t>varfarina</w:t>
      </w:r>
      <w:proofErr w:type="spellEnd"/>
      <w:r w:rsidRPr="001264D6">
        <w:rPr>
          <w:lang w:val="pt-BR" w:eastAsia="x-none"/>
        </w:rPr>
        <w:t xml:space="preserve"> está indicada na terapêutica e profilaxia de tromboses das veias profundas e de tromboembolismo pulmonar e também na prevenção do tromboembolismo em doentes com fibrilação auricular ou submetidos a </w:t>
      </w:r>
      <w:proofErr w:type="spellStart"/>
      <w:r w:rsidRPr="001264D6">
        <w:rPr>
          <w:lang w:val="pt-BR" w:eastAsia="x-none"/>
        </w:rPr>
        <w:t>plastias</w:t>
      </w:r>
      <w:proofErr w:type="spellEnd"/>
      <w:r w:rsidRPr="001264D6">
        <w:rPr>
          <w:lang w:val="pt-BR" w:eastAsia="x-none"/>
        </w:rPr>
        <w:t xml:space="preserve"> valvulares. O maior risco </w:t>
      </w:r>
      <w:r w:rsidRPr="001264D6">
        <w:rPr>
          <w:lang w:val="pt-BR" w:eastAsia="x-none"/>
        </w:rPr>
        <w:lastRenderedPageBreak/>
        <w:t xml:space="preserve">da terapêutica deste fármaco é a hemorragia, que pode afetar qualquer órgão, com a consequente formação de hematomas ou desenvolvimento de anemia </w:t>
      </w:r>
      <w:r w:rsidRPr="001264D6">
        <w:rPr>
          <w:lang w:val="pt-BR" w:eastAsia="x-none"/>
        </w:rPr>
        <w:fldChar w:fldCharType="begin" w:fldLock="1"/>
      </w:r>
      <w:r w:rsidR="00D91E53">
        <w:rPr>
          <w:lang w:val="pt-BR"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Pr="001264D6">
        <w:rPr>
          <w:lang w:val="pt-BR" w:eastAsia="x-none"/>
        </w:rPr>
        <w:fldChar w:fldCharType="separate"/>
      </w:r>
      <w:r w:rsidRPr="00217C28">
        <w:rPr>
          <w:noProof/>
          <w:lang w:val="pt-BR" w:eastAsia="x-none"/>
        </w:rPr>
        <w:t>(INFARMED, 2016b)</w:t>
      </w:r>
      <w:r w:rsidRPr="001264D6">
        <w:rPr>
          <w:lang w:val="pt-BR" w:eastAsia="x-none"/>
        </w:rPr>
        <w:fldChar w:fldCharType="end"/>
      </w:r>
      <w:r w:rsidRPr="001264D6">
        <w:rPr>
          <w:lang w:val="pt-BR" w:eastAsia="x-none"/>
        </w:rPr>
        <w:t xml:space="preserve">. No entanto, no documento com as características do medicamento, que foram aprovados pelo INFARMED, não estão descritos efeitos secundários afetos ao foro psicológico. Porém, segundo os resultados de um estudo realizado na Índia, em que foi avaliada a prevalência de </w:t>
      </w:r>
      <w:r w:rsidRPr="001264D6">
        <w:rPr>
          <w:i/>
          <w:iCs/>
          <w:lang w:val="pt-BR" w:eastAsia="x-none"/>
        </w:rPr>
        <w:t>delirium</w:t>
      </w:r>
      <w:r w:rsidRPr="001264D6">
        <w:rPr>
          <w:lang w:val="pt-BR" w:eastAsia="x-none"/>
        </w:rPr>
        <w:t xml:space="preserve"> em doentes admitidos numa UCI com emergências cardíacas, verificou-se que de um conjunto de 27 doentes que estavam a receber a </w:t>
      </w:r>
      <w:proofErr w:type="spellStart"/>
      <w:r w:rsidRPr="001264D6">
        <w:rPr>
          <w:lang w:val="pt-BR" w:eastAsia="x-none"/>
        </w:rPr>
        <w:t>varfarina</w:t>
      </w:r>
      <w:proofErr w:type="spellEnd"/>
      <w:r w:rsidRPr="001264D6">
        <w:rPr>
          <w:lang w:val="pt-BR" w:eastAsia="x-none"/>
        </w:rPr>
        <w:t xml:space="preserve"> como terapêutica farmacológica 16 desenvolveram </w:t>
      </w:r>
      <w:r w:rsidRPr="001264D6">
        <w:rPr>
          <w:i/>
          <w:iCs/>
          <w:lang w:val="pt-BR" w:eastAsia="x-none"/>
        </w:rPr>
        <w:t xml:space="preserve">delirium </w:t>
      </w:r>
      <w:r w:rsidRPr="001264D6">
        <w:rPr>
          <w:i/>
          <w:iCs/>
          <w:lang w:val="pt-BR" w:eastAsia="x-none"/>
        </w:rPr>
        <w:fldChar w:fldCharType="begin" w:fldLock="1"/>
      </w:r>
      <w:r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Pr="001264D6">
        <w:rPr>
          <w:i/>
          <w:iCs/>
          <w:lang w:val="pt-BR" w:eastAsia="x-none"/>
        </w:rPr>
        <w:fldChar w:fldCharType="separate"/>
      </w:r>
      <w:r w:rsidRPr="001264D6">
        <w:rPr>
          <w:iCs/>
          <w:noProof/>
          <w:lang w:val="pt-BR" w:eastAsia="x-none"/>
        </w:rPr>
        <w:t>(Lahariya, Grover, Bagga, &amp; Sharma, 2014)</w:t>
      </w:r>
      <w:r w:rsidRPr="001264D6">
        <w:rPr>
          <w:i/>
          <w:iCs/>
          <w:lang w:val="pt-BR" w:eastAsia="x-none"/>
        </w:rPr>
        <w:fldChar w:fldCharType="end"/>
      </w:r>
      <w:r w:rsidRPr="001264D6">
        <w:rPr>
          <w:i/>
          <w:iCs/>
          <w:lang w:val="pt-BR" w:eastAsia="x-none"/>
        </w:rPr>
        <w:t xml:space="preserve">. </w:t>
      </w:r>
    </w:p>
    <w:p w14:paraId="4B27D52E" w14:textId="35818CF8" w:rsidR="003E60A8" w:rsidRPr="003E60A8" w:rsidRDefault="00B25ED9" w:rsidP="00970BC4">
      <w:pPr>
        <w:ind w:firstLine="720"/>
        <w:rPr>
          <w:lang w:val="pt-BR" w:eastAsia="x-none"/>
        </w:rPr>
      </w:pPr>
      <w:r>
        <w:rPr>
          <w:lang w:val="pt-BR" w:eastAsia="x-none"/>
        </w:rPr>
        <w:t xml:space="preserve">No que diz respeito à contabilização do número de linhas com informação relativa à utilização da </w:t>
      </w:r>
      <w:proofErr w:type="spellStart"/>
      <w:r>
        <w:rPr>
          <w:lang w:val="pt-BR" w:eastAsia="x-none"/>
        </w:rPr>
        <w:t>varfarina</w:t>
      </w:r>
      <w:proofErr w:type="spellEnd"/>
      <w:r>
        <w:rPr>
          <w:lang w:val="pt-BR" w:eastAsia="x-none"/>
        </w:rPr>
        <w:t xml:space="preserve"> </w:t>
      </w:r>
      <w:r w:rsidR="00B11C0C">
        <w:rPr>
          <w:lang w:val="pt-BR" w:eastAsia="x-none"/>
        </w:rPr>
        <w:t>apur</w:t>
      </w:r>
      <w:r>
        <w:rPr>
          <w:lang w:val="pt-BR" w:eastAsia="x-none"/>
        </w:rPr>
        <w:t xml:space="preserve">ou-se um total de 57 indivíduos utilizadores deste fármaco.  </w:t>
      </w:r>
    </w:p>
    <w:p w14:paraId="4BE35267" w14:textId="77777777" w:rsidR="00970BC4" w:rsidRPr="00D75F38" w:rsidRDefault="00970BC4" w:rsidP="00970BC4">
      <w:pPr>
        <w:rPr>
          <w:u w:val="single"/>
          <w:lang w:val="pt-PT"/>
        </w:rPr>
      </w:pPr>
    </w:p>
    <w:p w14:paraId="6ADD252A" w14:textId="2A230503" w:rsidR="00970BC4" w:rsidRPr="00D75F38" w:rsidRDefault="00D75F38" w:rsidP="00970BC4">
      <w:pPr>
        <w:rPr>
          <w:u w:val="single"/>
          <w:lang w:val="pt-PT"/>
        </w:rPr>
      </w:pPr>
      <w:r>
        <w:rPr>
          <w:lang w:val="pt-PT"/>
        </w:rPr>
        <w:tab/>
      </w:r>
      <w:proofErr w:type="spellStart"/>
      <w:r w:rsidR="00970BC4" w:rsidRPr="00D75F38">
        <w:rPr>
          <w:u w:val="single"/>
          <w:lang w:val="pt-PT"/>
        </w:rPr>
        <w:t>Antiagregantes</w:t>
      </w:r>
      <w:proofErr w:type="spellEnd"/>
      <w:r w:rsidR="00970BC4" w:rsidRPr="00D75F38">
        <w:rPr>
          <w:u w:val="single"/>
          <w:lang w:val="pt-PT"/>
        </w:rPr>
        <w:t xml:space="preserve"> </w:t>
      </w:r>
      <w:proofErr w:type="spellStart"/>
      <w:r w:rsidR="00970BC4" w:rsidRPr="00D75F38">
        <w:rPr>
          <w:u w:val="single"/>
          <w:lang w:val="pt-PT"/>
        </w:rPr>
        <w:t>plaquetários</w:t>
      </w:r>
      <w:proofErr w:type="spellEnd"/>
    </w:p>
    <w:p w14:paraId="40E79DBD" w14:textId="22E96710" w:rsidR="00970BC4" w:rsidRDefault="00970BC4" w:rsidP="00970BC4">
      <w:pPr>
        <w:ind w:firstLine="709"/>
        <w:rPr>
          <w:lang w:val="pt-BR" w:eastAsia="x-none"/>
        </w:rPr>
      </w:pPr>
      <w:r w:rsidRPr="001264D6">
        <w:rPr>
          <w:lang w:val="pt-BR" w:eastAsia="x-none"/>
        </w:rPr>
        <w:t xml:space="preserve">As plaquetas são células sanguíneas que possuem um papel fundamental no processo de coagulação, pois produzem um tampão hemostático inicial nos locais de lesão vascular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xml:space="preserve">. </w:t>
      </w:r>
      <w:r w:rsidRPr="001D66CD">
        <w:rPr>
          <w:lang w:val="pt-BR" w:eastAsia="x-none"/>
        </w:rPr>
        <w:t xml:space="preserve">Os </w:t>
      </w:r>
      <w:proofErr w:type="spellStart"/>
      <w:r w:rsidRPr="001D66CD">
        <w:rPr>
          <w:lang w:val="pt-BR" w:eastAsia="x-none"/>
        </w:rPr>
        <w:t>antiagregantes</w:t>
      </w:r>
      <w:proofErr w:type="spellEnd"/>
      <w:r w:rsidRPr="001D66CD">
        <w:rPr>
          <w:lang w:val="pt-BR" w:eastAsia="x-none"/>
        </w:rPr>
        <w:t xml:space="preserve"> </w:t>
      </w:r>
      <w:proofErr w:type="spellStart"/>
      <w:r w:rsidRPr="001D66CD">
        <w:rPr>
          <w:lang w:val="pt-BR" w:eastAsia="x-none"/>
        </w:rPr>
        <w:t>plaquetários</w:t>
      </w:r>
      <w:proofErr w:type="spellEnd"/>
      <w:r w:rsidRPr="001D66CD">
        <w:rPr>
          <w:lang w:val="pt-BR" w:eastAsia="x-none"/>
        </w:rPr>
        <w:t xml:space="preserve"> previnem as oclusões tromboembólicas agudas da circulação arterial, por reduzirem a agregação das plaquetas e inibirem a formação de trombos na sequência de uma disfunção do endotélio.</w:t>
      </w:r>
      <w:r w:rsidRPr="001264D6">
        <w:rPr>
          <w:lang w:val="pt-BR" w:eastAsia="x-none"/>
        </w:rPr>
        <w:t xml:space="preserve"> O dipiridamol é um vasodilatador que interfere com a função </w:t>
      </w:r>
      <w:proofErr w:type="spellStart"/>
      <w:r w:rsidRPr="001264D6">
        <w:rPr>
          <w:lang w:val="pt-BR" w:eastAsia="x-none"/>
        </w:rPr>
        <w:t>plaquetária</w:t>
      </w:r>
      <w:proofErr w:type="spellEnd"/>
      <w:r w:rsidRPr="001264D6">
        <w:rPr>
          <w:lang w:val="pt-BR" w:eastAsia="x-none"/>
        </w:rPr>
        <w:t xml:space="preserve"> através do aumento da concentração celular de adenosina </w:t>
      </w:r>
      <w:proofErr w:type="spellStart"/>
      <w:r w:rsidRPr="001264D6">
        <w:rPr>
          <w:lang w:val="pt-BR" w:eastAsia="x-none"/>
        </w:rPr>
        <w:t>monofosfato</w:t>
      </w:r>
      <w:proofErr w:type="spellEnd"/>
      <w:r w:rsidRPr="001264D6">
        <w:rPr>
          <w:lang w:val="pt-BR" w:eastAsia="x-none"/>
        </w:rPr>
        <w:t xml:space="preserve"> cíclico (</w:t>
      </w:r>
      <w:proofErr w:type="spellStart"/>
      <w:r w:rsidRPr="001264D6">
        <w:rPr>
          <w:lang w:val="pt-BR" w:eastAsia="x-none"/>
        </w:rPr>
        <w:t>AMPc</w:t>
      </w:r>
      <w:proofErr w:type="spellEnd"/>
      <w:r w:rsidRPr="001264D6">
        <w:rPr>
          <w:lang w:val="pt-BR" w:eastAsia="x-none"/>
        </w:rPr>
        <w:t xml:space="preserve">), este efeito é mediado pela inibição da </w:t>
      </w:r>
      <w:proofErr w:type="spellStart"/>
      <w:r w:rsidRPr="001264D6">
        <w:rPr>
          <w:lang w:val="pt-BR" w:eastAsia="x-none"/>
        </w:rPr>
        <w:t>fosfodiesterase</w:t>
      </w:r>
      <w:proofErr w:type="spellEnd"/>
      <w:r w:rsidRPr="001264D6">
        <w:rPr>
          <w:lang w:val="pt-BR" w:eastAsia="x-none"/>
        </w:rPr>
        <w:t xml:space="preserve"> e/ou pelo bloqueio da captação da adenosina. Não tem qualquer benefício por si mesmo mas, associado à </w:t>
      </w:r>
      <w:proofErr w:type="spellStart"/>
      <w:r w:rsidRPr="001264D6">
        <w:rPr>
          <w:lang w:val="pt-BR" w:eastAsia="x-none"/>
        </w:rPr>
        <w:t>varfarina</w:t>
      </w:r>
      <w:proofErr w:type="spellEnd"/>
      <w:r w:rsidRPr="001264D6">
        <w:rPr>
          <w:lang w:val="pt-BR" w:eastAsia="x-none"/>
        </w:rPr>
        <w:t xml:space="preserve">, usa-se na profilaxia da doença tromboembólica em doentes com próteses valvulares e associado ao ácido acetilsalicílico na prevenção secundária de AVC </w:t>
      </w:r>
      <w:proofErr w:type="spellStart"/>
      <w:r w:rsidRPr="001264D6">
        <w:rPr>
          <w:lang w:val="pt-BR" w:eastAsia="x-none"/>
        </w:rPr>
        <w:t>isquémico</w:t>
      </w:r>
      <w:proofErr w:type="spellEnd"/>
      <w:r w:rsidRPr="001264D6">
        <w:rPr>
          <w:lang w:val="pt-BR" w:eastAsia="x-none"/>
        </w:rPr>
        <w:t xml:space="preserve"> e de acidentes </w:t>
      </w:r>
      <w:proofErr w:type="spellStart"/>
      <w:r w:rsidRPr="001264D6">
        <w:rPr>
          <w:lang w:val="pt-BR" w:eastAsia="x-none"/>
        </w:rPr>
        <w:t>isquémicos</w:t>
      </w:r>
      <w:proofErr w:type="spellEnd"/>
      <w:r w:rsidRPr="001264D6">
        <w:rPr>
          <w:lang w:val="pt-BR" w:eastAsia="x-none"/>
        </w:rPr>
        <w:t xml:space="preserve"> transitórios </w:t>
      </w:r>
      <w:r w:rsidRPr="001264D6">
        <w:rPr>
          <w:lang w:val="pt-BR" w:eastAsia="x-none"/>
        </w:rPr>
        <w:fldChar w:fldCharType="begin" w:fldLock="1"/>
      </w:r>
      <w:r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eastAsia="x-none"/>
        </w:rPr>
        <w:fldChar w:fldCharType="separate"/>
      </w:r>
      <w:r w:rsidRPr="001264D6">
        <w:rPr>
          <w:noProof/>
          <w:lang w:val="pt-BR" w:eastAsia="x-none"/>
        </w:rPr>
        <w:t>(INFARMED &amp; Ministério da Saúde, 2012)</w:t>
      </w:r>
      <w:r w:rsidRPr="001264D6">
        <w:rPr>
          <w:lang w:val="pt-BR" w:eastAsia="x-none"/>
        </w:rPr>
        <w:fldChar w:fldCharType="end"/>
      </w:r>
      <w:r w:rsidRPr="001264D6">
        <w:rPr>
          <w:lang w:val="pt-BR" w:eastAsia="x-none"/>
        </w:rPr>
        <w:t xml:space="preserve">. O dipiridamol é um medicamento </w:t>
      </w:r>
      <w:proofErr w:type="spellStart"/>
      <w:r w:rsidRPr="001264D6">
        <w:rPr>
          <w:lang w:val="pt-BR" w:eastAsia="x-none"/>
        </w:rPr>
        <w:t>antiagregante</w:t>
      </w:r>
      <w:proofErr w:type="spellEnd"/>
      <w:r w:rsidRPr="001264D6">
        <w:rPr>
          <w:lang w:val="pt-BR" w:eastAsia="x-none"/>
        </w:rPr>
        <w:t xml:space="preserve"> </w:t>
      </w:r>
      <w:proofErr w:type="spellStart"/>
      <w:r w:rsidRPr="001264D6">
        <w:rPr>
          <w:lang w:val="pt-BR" w:eastAsia="x-none"/>
        </w:rPr>
        <w:t>plaquetário</w:t>
      </w:r>
      <w:proofErr w:type="spellEnd"/>
      <w:r w:rsidRPr="001264D6">
        <w:rPr>
          <w:lang w:val="pt-BR" w:eastAsia="x-none"/>
        </w:rPr>
        <w:t xml:space="preserve">, utilizado como adjuvante dos anticoagulantes orais na profilaxia do tromboembolismo associado a próteses valvulares cardíacas. As reações adversas com doses terapêuticas são geralmente ligeiras e transitórias, tendo sido relatados casos de vómitos, diarreia e sintomas tais como tonturas, náuseas, dores de cabeça e dores musculares </w:t>
      </w:r>
      <w:r w:rsidRPr="001264D6">
        <w:rPr>
          <w:lang w:val="pt-BR" w:eastAsia="x-none"/>
        </w:rPr>
        <w:fldChar w:fldCharType="begin" w:fldLock="1"/>
      </w:r>
      <w:r>
        <w:rPr>
          <w:lang w:val="pt-BR"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Pr="001264D6">
        <w:rPr>
          <w:lang w:val="pt-BR" w:eastAsia="x-none"/>
        </w:rPr>
        <w:fldChar w:fldCharType="separate"/>
      </w:r>
      <w:r w:rsidRPr="000351DB">
        <w:rPr>
          <w:noProof/>
          <w:lang w:val="pt-BR" w:eastAsia="x-none"/>
        </w:rPr>
        <w:t>(INFARMED, 2020b)</w:t>
      </w:r>
      <w:r w:rsidRPr="001264D6">
        <w:rPr>
          <w:lang w:val="pt-BR" w:eastAsia="x-none"/>
        </w:rPr>
        <w:fldChar w:fldCharType="end"/>
      </w:r>
      <w:r w:rsidRPr="001264D6">
        <w:rPr>
          <w:lang w:val="pt-BR" w:eastAsia="x-none"/>
        </w:rPr>
        <w:t>.</w:t>
      </w:r>
      <w:r w:rsidR="00921F0A">
        <w:rPr>
          <w:lang w:val="pt-BR" w:eastAsia="x-none"/>
        </w:rPr>
        <w:t xml:space="preserve"> </w:t>
      </w:r>
    </w:p>
    <w:p w14:paraId="3CE6789F" w14:textId="25E743A1" w:rsidR="007011C1" w:rsidRDefault="00921F0A" w:rsidP="007011C1">
      <w:pPr>
        <w:ind w:firstLine="709"/>
        <w:rPr>
          <w:lang w:val="pt-BR" w:eastAsia="x-none"/>
        </w:rPr>
      </w:pPr>
      <w:r>
        <w:rPr>
          <w:lang w:val="pt-BR" w:eastAsia="x-none"/>
        </w:rPr>
        <w:t xml:space="preserve">Este medicamento apresenta apenas um registo de utilização na base de dados. No entanto, o somatório destes </w:t>
      </w:r>
      <w:r w:rsidR="004065CF">
        <w:rPr>
          <w:lang w:val="pt-BR" w:eastAsia="x-none"/>
        </w:rPr>
        <w:t>dois</w:t>
      </w:r>
      <w:r>
        <w:rPr>
          <w:lang w:val="pt-BR" w:eastAsia="x-none"/>
        </w:rPr>
        <w:t xml:space="preserve"> </w:t>
      </w:r>
      <w:r w:rsidR="00CA15D8">
        <w:rPr>
          <w:lang w:val="pt-BR" w:eastAsia="x-none"/>
        </w:rPr>
        <w:t>medicamentos</w:t>
      </w:r>
      <w:r>
        <w:rPr>
          <w:lang w:val="pt-BR" w:eastAsia="x-none"/>
        </w:rPr>
        <w:t xml:space="preserve"> </w:t>
      </w:r>
      <w:r w:rsidR="00CA15D8">
        <w:rPr>
          <w:lang w:val="pt-BR" w:eastAsia="x-none"/>
        </w:rPr>
        <w:t>perfazem</w:t>
      </w:r>
      <w:r>
        <w:rPr>
          <w:lang w:val="pt-BR" w:eastAsia="x-none"/>
        </w:rPr>
        <w:t xml:space="preserve"> um total de 58 entradas, sendo que são todas correspondentes a valores únicos. </w:t>
      </w:r>
      <w:r w:rsidR="00157458">
        <w:rPr>
          <w:lang w:val="pt-BR" w:eastAsia="x-none"/>
        </w:rPr>
        <w:t xml:space="preserve">Portanto a variável ‘Anticoagulantes’, irá apresentar 58 registos para o valor ‘Presente’ e 376 para o valor ‘Ausente’. </w:t>
      </w:r>
    </w:p>
    <w:p w14:paraId="691871F6" w14:textId="77777777" w:rsidR="007011C1" w:rsidRDefault="007011C1" w:rsidP="007011C1">
      <w:pPr>
        <w:ind w:firstLine="709"/>
        <w:rPr>
          <w:lang w:val="pt-BR" w:eastAsia="x-none"/>
        </w:rPr>
      </w:pPr>
    </w:p>
    <w:p w14:paraId="109B41A4" w14:textId="70AE484C" w:rsidR="00970BC4" w:rsidRPr="007011C1" w:rsidRDefault="00970BC4" w:rsidP="007011C1">
      <w:pPr>
        <w:ind w:firstLine="709"/>
        <w:rPr>
          <w:b/>
          <w:bCs/>
          <w:lang w:val="pt-BR" w:eastAsia="x-none"/>
        </w:rPr>
      </w:pPr>
      <w:r w:rsidRPr="007011C1">
        <w:rPr>
          <w:b/>
          <w:bCs/>
          <w:lang w:val="pt-PT"/>
        </w:rPr>
        <w:t>A</w:t>
      </w:r>
      <w:r w:rsidRPr="007011C1">
        <w:rPr>
          <w:b/>
          <w:bCs/>
          <w:lang w:val="pt-PT" w:eastAsia="x-none"/>
        </w:rPr>
        <w:t>ntidislipidémicos</w:t>
      </w:r>
    </w:p>
    <w:p w14:paraId="19CC07F3" w14:textId="43BE5951" w:rsidR="00970BC4" w:rsidRPr="007011C1" w:rsidRDefault="00970BC4" w:rsidP="007011C1">
      <w:pPr>
        <w:ind w:firstLine="709"/>
        <w:rPr>
          <w:lang w:val="pt-BR" w:eastAsia="x-none"/>
        </w:rPr>
      </w:pPr>
      <w:r w:rsidRPr="004E3C75">
        <w:rPr>
          <w:lang w:val="pt-BR" w:eastAsia="x-none"/>
        </w:rPr>
        <w:lastRenderedPageBreak/>
        <w:t>A dislipidemia é</w:t>
      </w:r>
      <w:r w:rsidRPr="001264D6">
        <w:rPr>
          <w:lang w:val="pt-BR" w:eastAsia="x-none"/>
        </w:rPr>
        <w:t xml:space="preserve"> considerada </w:t>
      </w:r>
      <w:r w:rsidRPr="004E3C75">
        <w:rPr>
          <w:lang w:val="pt-BR" w:eastAsia="x-none"/>
        </w:rPr>
        <w:t xml:space="preserve">um fator de risco clínico </w:t>
      </w:r>
      <w:r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Pr="001264D6">
        <w:rPr>
          <w:lang w:val="pt-BR" w:eastAsia="x-none"/>
        </w:rPr>
        <w:t>visto que</w:t>
      </w:r>
      <w:r w:rsidRPr="004E3C75">
        <w:rPr>
          <w:lang w:val="pt-BR" w:eastAsia="x-none"/>
        </w:rPr>
        <w:t xml:space="preserve"> </w:t>
      </w:r>
      <w:r w:rsidRPr="001264D6">
        <w:rPr>
          <w:lang w:val="pt-BR" w:eastAsia="x-none"/>
        </w:rPr>
        <w:t xml:space="preserve">está </w:t>
      </w:r>
      <w:r w:rsidRPr="004E3C75">
        <w:rPr>
          <w:lang w:val="pt-BR" w:eastAsia="x-none"/>
        </w:rPr>
        <w:t>implicada na génese da aterosclerose, condição na qual ocorre uma acumulação anormal</w:t>
      </w:r>
      <w:r w:rsidRPr="001264D6">
        <w:rPr>
          <w:lang w:val="pt-BR" w:eastAsia="x-none"/>
        </w:rPr>
        <w:t xml:space="preserve"> </w:t>
      </w:r>
      <w:r w:rsidRPr="004E3C75">
        <w:rPr>
          <w:lang w:val="pt-BR" w:eastAsia="x-none"/>
        </w:rPr>
        <w:t>de gordura nas paredes das artérias dando origem à formação de placas compostas por gordura e tecido fibroso</w:t>
      </w:r>
      <w:r w:rsidRPr="001264D6">
        <w:rPr>
          <w:lang w:val="pt-BR" w:eastAsia="x-none"/>
        </w:rPr>
        <w:t xml:space="preserve"> </w:t>
      </w:r>
      <w:r w:rsidRPr="001264D6">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Pr="001264D6">
        <w:rPr>
          <w:lang w:val="pt-BR" w:eastAsia="x-none"/>
        </w:rPr>
        <w:fldChar w:fldCharType="separate"/>
      </w:r>
      <w:r w:rsidRPr="001264D6">
        <w:rPr>
          <w:noProof/>
          <w:lang w:val="pt-BR" w:eastAsia="x-none"/>
        </w:rPr>
        <w:t>(Associação Portuguesa de Nutrição, 2018; Brunton et al., 2011; INFARMED &amp; Ministério da Saúde, 2012)</w:t>
      </w:r>
      <w:r w:rsidRPr="001264D6">
        <w:rPr>
          <w:lang w:val="pt-BR" w:eastAsia="x-none"/>
        </w:rPr>
        <w:fldChar w:fldCharType="end"/>
      </w:r>
      <w:r w:rsidRPr="001264D6">
        <w:rPr>
          <w:lang w:val="pt-BR" w:eastAsia="x-none"/>
        </w:rPr>
        <w:t>. Por definição, a d</w:t>
      </w:r>
      <w:r w:rsidRPr="00B011CA">
        <w:rPr>
          <w:lang w:val="pt-BR" w:eastAsia="x-none"/>
        </w:rPr>
        <w:t>islipidemia </w:t>
      </w:r>
      <w:r w:rsidRPr="001264D6">
        <w:rPr>
          <w:lang w:val="pt-BR" w:eastAsia="x-none"/>
        </w:rPr>
        <w:t xml:space="preserve">é um termo usado para designar um conjunto de </w:t>
      </w:r>
      <w:r w:rsidRPr="00B011CA">
        <w:rPr>
          <w:lang w:val="pt-BR" w:eastAsia="x-none"/>
        </w:rPr>
        <w:t>anomalias quantitativas ou qualitativas dos</w:t>
      </w:r>
      <w:r w:rsidRPr="001264D6">
        <w:rPr>
          <w:lang w:val="pt-BR" w:eastAsia="x-none"/>
        </w:rPr>
        <w:t xml:space="preserve"> </w:t>
      </w:r>
      <w:r w:rsidRPr="00B011CA">
        <w:rPr>
          <w:lang w:val="pt-BR" w:eastAsia="x-none"/>
        </w:rPr>
        <w:t>lípidos no sangue</w:t>
      </w:r>
      <w:r w:rsidRPr="001264D6">
        <w:rPr>
          <w:lang w:val="pt-BR" w:eastAsia="x-none"/>
        </w:rPr>
        <w:t xml:space="preserve">. As dislipidemias classificam-se em vários tipos e podem manifestar-se através da </w:t>
      </w:r>
      <w:proofErr w:type="spellStart"/>
      <w:r w:rsidRPr="001264D6">
        <w:rPr>
          <w:lang w:val="pt-BR" w:eastAsia="x-none"/>
        </w:rPr>
        <w:t>hipercolesterolemia</w:t>
      </w:r>
      <w:proofErr w:type="spellEnd"/>
      <w:r w:rsidRPr="001264D6">
        <w:rPr>
          <w:lang w:val="pt-BR" w:eastAsia="x-none"/>
        </w:rPr>
        <w:t xml:space="preserve">, que se caracteriza por um aumento do colesterol total (CT) e/ou do colesterol LDL </w:t>
      </w:r>
      <w:r w:rsidRPr="001264D6">
        <w:rPr>
          <w:i/>
          <w:iCs/>
          <w:lang w:val="pt-BR" w:eastAsia="x-none"/>
        </w:rPr>
        <w:t>(</w:t>
      </w:r>
      <w:proofErr w:type="spellStart"/>
      <w:r w:rsidRPr="001264D6">
        <w:rPr>
          <w:i/>
          <w:iCs/>
          <w:lang w:val="pt-BR" w:eastAsia="x-none"/>
        </w:rPr>
        <w:t>low-density</w:t>
      </w:r>
      <w:proofErr w:type="spellEnd"/>
      <w:r w:rsidRPr="001264D6">
        <w:rPr>
          <w:i/>
          <w:iCs/>
          <w:lang w:val="pt-BR" w:eastAsia="x-none"/>
        </w:rPr>
        <w:t xml:space="preserve"> </w:t>
      </w:r>
      <w:proofErr w:type="spellStart"/>
      <w:r w:rsidRPr="001264D6">
        <w:rPr>
          <w:i/>
          <w:iCs/>
          <w:lang w:val="pt-BR" w:eastAsia="x-none"/>
        </w:rPr>
        <w:t>lipoprotein</w:t>
      </w:r>
      <w:proofErr w:type="spellEnd"/>
      <w:r w:rsidRPr="001264D6">
        <w:rPr>
          <w:i/>
          <w:iCs/>
          <w:lang w:val="pt-BR" w:eastAsia="x-none"/>
        </w:rPr>
        <w:t>)</w:t>
      </w:r>
      <w:r w:rsidRPr="001264D6">
        <w:rPr>
          <w:lang w:val="pt-BR" w:eastAsia="x-none"/>
        </w:rPr>
        <w:t xml:space="preserve">; da </w:t>
      </w:r>
      <w:proofErr w:type="spellStart"/>
      <w:r w:rsidRPr="001264D6">
        <w:rPr>
          <w:lang w:val="pt-BR" w:eastAsia="x-none"/>
        </w:rPr>
        <w:t>hipertrigliceridemia</w:t>
      </w:r>
      <w:proofErr w:type="spellEnd"/>
      <w:r w:rsidRPr="001264D6">
        <w:rPr>
          <w:lang w:val="pt-BR" w:eastAsia="x-none"/>
        </w:rPr>
        <w:t xml:space="preserve">, definida por um aumento dos triglicerídeos (TG); da dislipidemia mista que combina os dois fatores anteriores; e da </w:t>
      </w:r>
      <w:proofErr w:type="spellStart"/>
      <w:r w:rsidRPr="001264D6">
        <w:rPr>
          <w:lang w:val="pt-BR" w:eastAsia="x-none"/>
        </w:rPr>
        <w:t>hipolipidemia</w:t>
      </w:r>
      <w:proofErr w:type="spellEnd"/>
      <w:r w:rsidRPr="001264D6">
        <w:rPr>
          <w:lang w:val="pt-BR" w:eastAsia="x-none"/>
        </w:rPr>
        <w:t xml:space="preserve"> definida por uma redução do níveis de colesterol HDL </w:t>
      </w:r>
      <w:r w:rsidRPr="001264D6">
        <w:rPr>
          <w:i/>
          <w:iCs/>
          <w:lang w:val="pt-BR" w:eastAsia="x-none"/>
        </w:rPr>
        <w:t>(high-</w:t>
      </w:r>
      <w:proofErr w:type="spellStart"/>
      <w:r w:rsidRPr="001264D6">
        <w:rPr>
          <w:i/>
          <w:iCs/>
          <w:lang w:val="pt-BR" w:eastAsia="x-none"/>
        </w:rPr>
        <w:t>density</w:t>
      </w:r>
      <w:proofErr w:type="spellEnd"/>
      <w:r w:rsidRPr="001264D6">
        <w:rPr>
          <w:i/>
          <w:iCs/>
          <w:lang w:val="pt-BR" w:eastAsia="x-none"/>
        </w:rPr>
        <w:t xml:space="preserve"> </w:t>
      </w:r>
      <w:proofErr w:type="spellStart"/>
      <w:r w:rsidRPr="001264D6">
        <w:rPr>
          <w:i/>
          <w:iCs/>
          <w:lang w:val="pt-BR" w:eastAsia="x-none"/>
        </w:rPr>
        <w:t>lipoprotein</w:t>
      </w:r>
      <w:proofErr w:type="spellEnd"/>
      <w:r w:rsidRPr="001264D6">
        <w:rPr>
          <w:i/>
          <w:iCs/>
          <w:lang w:val="pt-BR" w:eastAsia="x-none"/>
        </w:rPr>
        <w:t>)</w:t>
      </w:r>
      <w:r w:rsidRPr="001264D6">
        <w:rPr>
          <w:lang w:val="pt-BR" w:eastAsia="x-none"/>
        </w:rPr>
        <w:t xml:space="preserve"> </w:t>
      </w:r>
      <w:r w:rsidRPr="001264D6">
        <w:rPr>
          <w:lang w:val="pt-BR" w:eastAsia="x-none"/>
        </w:rPr>
        <w:fldChar w:fldCharType="begin" w:fldLock="1"/>
      </w:r>
      <w:r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Pr="001264D6">
        <w:rPr>
          <w:lang w:val="pt-BR" w:eastAsia="x-none"/>
        </w:rPr>
        <w:fldChar w:fldCharType="separate"/>
      </w:r>
      <w:r w:rsidRPr="001264D6">
        <w:rPr>
          <w:noProof/>
          <w:lang w:val="pt-BR" w:eastAsia="x-none"/>
        </w:rPr>
        <w:t>(Associação Portuguesa de Nutrição, 2018)</w:t>
      </w:r>
      <w:r w:rsidRPr="001264D6">
        <w:rPr>
          <w:lang w:val="pt-BR" w:eastAsia="x-none"/>
        </w:rPr>
        <w:fldChar w:fldCharType="end"/>
      </w:r>
      <w:r w:rsidRPr="00B011CA">
        <w:rPr>
          <w:lang w:val="pt-BR" w:eastAsia="x-none"/>
        </w:rPr>
        <w:t>.</w:t>
      </w:r>
      <w:r w:rsidRPr="001264D6">
        <w:rPr>
          <w:lang w:val="pt-BR" w:eastAsia="x-none"/>
        </w:rPr>
        <w:t xml:space="preserve"> Esta condição tem sido observada globalmente e pode ser provocada não só</w:t>
      </w:r>
      <w:r w:rsidRPr="007F6135">
        <w:rPr>
          <w:lang w:val="pt-BR" w:eastAsia="x-none"/>
        </w:rPr>
        <w:t xml:space="preserve"> </w:t>
      </w:r>
      <w:r w:rsidRPr="001264D6">
        <w:rPr>
          <w:lang w:val="pt-BR" w:eastAsia="x-none"/>
        </w:rPr>
        <w:t>por</w:t>
      </w:r>
      <w:r w:rsidRPr="007F6135">
        <w:rPr>
          <w:lang w:val="pt-BR" w:eastAsia="x-none"/>
        </w:rPr>
        <w:t xml:space="preserve"> </w:t>
      </w:r>
      <w:r w:rsidRPr="001264D6">
        <w:rPr>
          <w:lang w:val="pt-BR" w:eastAsia="x-none"/>
        </w:rPr>
        <w:t xml:space="preserve">problemas relacionados com a </w:t>
      </w:r>
      <w:r w:rsidRPr="007F6135">
        <w:rPr>
          <w:lang w:val="pt-BR" w:eastAsia="x-none"/>
        </w:rPr>
        <w:t>ge</w:t>
      </w:r>
      <w:r w:rsidRPr="001264D6">
        <w:rPr>
          <w:lang w:val="pt-BR" w:eastAsia="x-none"/>
        </w:rPr>
        <w:t>né</w:t>
      </w:r>
      <w:r w:rsidRPr="007F6135">
        <w:rPr>
          <w:lang w:val="pt-BR" w:eastAsia="x-none"/>
        </w:rPr>
        <w:t>tic</w:t>
      </w:r>
      <w:r w:rsidRPr="001264D6">
        <w:rPr>
          <w:lang w:val="pt-BR" w:eastAsia="x-none"/>
        </w:rPr>
        <w:t xml:space="preserve">a, mas também devido à adoção de um estilo de vida associado a </w:t>
      </w:r>
      <w:r w:rsidRPr="007F6135">
        <w:rPr>
          <w:lang w:val="pt-BR" w:eastAsia="x-none"/>
        </w:rPr>
        <w:t>comportamento</w:t>
      </w:r>
      <w:r w:rsidRPr="001264D6">
        <w:rPr>
          <w:lang w:val="pt-BR" w:eastAsia="x-none"/>
        </w:rPr>
        <w:t xml:space="preserve">s </w:t>
      </w:r>
      <w:r w:rsidRPr="007F6135">
        <w:rPr>
          <w:lang w:val="pt-BR" w:eastAsia="x-none"/>
        </w:rPr>
        <w:t>seden</w:t>
      </w:r>
      <w:r w:rsidRPr="001264D6">
        <w:rPr>
          <w:lang w:val="pt-BR" w:eastAsia="x-none"/>
        </w:rPr>
        <w:t>tá</w:t>
      </w:r>
      <w:r w:rsidRPr="007F6135">
        <w:rPr>
          <w:lang w:val="pt-BR" w:eastAsia="x-none"/>
        </w:rPr>
        <w:t>rio</w:t>
      </w:r>
      <w:r w:rsidRPr="001264D6">
        <w:rPr>
          <w:lang w:val="pt-BR" w:eastAsia="x-none"/>
        </w:rPr>
        <w:t>s, tabagismo</w:t>
      </w:r>
      <w:r w:rsidRPr="007F6135">
        <w:rPr>
          <w:lang w:val="pt-BR" w:eastAsia="x-none"/>
        </w:rPr>
        <w:t xml:space="preserve"> e dietas ricas em calorias, gordura saturada e</w:t>
      </w:r>
      <w:r w:rsidRPr="001264D6">
        <w:rPr>
          <w:lang w:val="pt-BR" w:eastAsia="x-none"/>
        </w:rPr>
        <w:t xml:space="preserve"> </w:t>
      </w:r>
      <w:r w:rsidRPr="007F6135">
        <w:rPr>
          <w:lang w:val="pt-BR" w:eastAsia="x-none"/>
        </w:rPr>
        <w:t>colesterol. Para muitos indi</w:t>
      </w:r>
      <w:r w:rsidRPr="001264D6">
        <w:rPr>
          <w:lang w:val="pt-BR" w:eastAsia="x-none"/>
        </w:rPr>
        <w:t>ví</w:t>
      </w:r>
      <w:r w:rsidRPr="007F6135">
        <w:rPr>
          <w:lang w:val="pt-BR" w:eastAsia="x-none"/>
        </w:rPr>
        <w:t xml:space="preserve">duos, </w:t>
      </w:r>
      <w:r w:rsidRPr="001264D6">
        <w:rPr>
          <w:lang w:val="pt-BR" w:eastAsia="x-none"/>
        </w:rPr>
        <w:t>a correção destes fatores de risco pode ser fundamental para uma prevenção primária</w:t>
      </w:r>
      <w:r w:rsidRPr="007F6135">
        <w:rPr>
          <w:lang w:val="pt-BR" w:eastAsia="x-none"/>
        </w:rPr>
        <w:t xml:space="preserve"> de doe</w:t>
      </w:r>
      <w:r w:rsidRPr="001264D6">
        <w:rPr>
          <w:lang w:val="pt-BR" w:eastAsia="x-none"/>
        </w:rPr>
        <w:t>nças</w:t>
      </w:r>
      <w:r w:rsidRPr="007F6135">
        <w:rPr>
          <w:lang w:val="pt-BR" w:eastAsia="x-none"/>
        </w:rPr>
        <w:t xml:space="preserve"> </w:t>
      </w:r>
      <w:r w:rsidRPr="001264D6">
        <w:rPr>
          <w:lang w:val="pt-BR" w:eastAsia="x-none"/>
        </w:rPr>
        <w:t>cardio</w:t>
      </w:r>
      <w:r w:rsidRPr="007F6135">
        <w:rPr>
          <w:lang w:val="pt-BR" w:eastAsia="x-none"/>
        </w:rPr>
        <w:t>vascular</w:t>
      </w:r>
      <w:r w:rsidRPr="001264D6">
        <w:rPr>
          <w:lang w:val="pt-BR" w:eastAsia="x-none"/>
        </w:rPr>
        <w:t>es resultando num</w:t>
      </w:r>
      <w:r w:rsidRPr="007F6135">
        <w:rPr>
          <w:lang w:val="pt-BR" w:eastAsia="x-none"/>
        </w:rPr>
        <w:t xml:space="preserve"> </w:t>
      </w:r>
      <w:r w:rsidRPr="001264D6">
        <w:rPr>
          <w:lang w:val="pt-BR" w:eastAsia="x-none"/>
        </w:rPr>
        <w:t>aumento da qualidade de vida e diminuição de custos com terapia medicamentosa</w:t>
      </w:r>
      <w:r>
        <w:rPr>
          <w:lang w:val="pt-BR" w:eastAsia="x-none"/>
        </w:rPr>
        <w:t xml:space="preserv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130171">
        <w:rPr>
          <w:noProof/>
          <w:lang w:val="pt-BR" w:eastAsia="x-none"/>
        </w:rPr>
        <w:t>(Brunton et al., 2011)</w:t>
      </w:r>
      <w:r>
        <w:rPr>
          <w:lang w:val="pt-BR" w:eastAsia="x-none"/>
        </w:rPr>
        <w:fldChar w:fldCharType="end"/>
      </w:r>
      <w:r w:rsidRPr="001264D6">
        <w:rPr>
          <w:lang w:val="pt-BR" w:eastAsia="x-none"/>
        </w:rPr>
        <w:t>.</w:t>
      </w:r>
    </w:p>
    <w:p w14:paraId="4359C5FA" w14:textId="77777777" w:rsidR="00970BC4" w:rsidRDefault="00970BC4" w:rsidP="00970BC4">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Pr>
          <w:lang w:val="pt-PT" w:eastAsia="x-none"/>
        </w:rPr>
        <w:t>,</w:t>
      </w:r>
      <w:r w:rsidRPr="001264D6">
        <w:rPr>
          <w:lang w:val="pt-PT" w:eastAsia="x-none"/>
        </w:rPr>
        <w:t xml:space="preserve"> </w:t>
      </w:r>
      <w:r>
        <w:rPr>
          <w:lang w:val="pt-PT" w:eastAsia="x-none"/>
        </w:rPr>
        <w:t>apelidada de</w:t>
      </w:r>
      <w:r w:rsidRPr="001264D6">
        <w:rPr>
          <w:lang w:val="pt-PT" w:eastAsia="x-none"/>
        </w:rPr>
        <w:t xml:space="preserve"> estatinas</w:t>
      </w:r>
      <w:r>
        <w:rPr>
          <w:lang w:val="pt-PT" w:eastAsia="x-none"/>
        </w:rPr>
        <w:t>.</w:t>
      </w:r>
      <w:r w:rsidRPr="001264D6">
        <w:rPr>
          <w:lang w:val="pt-PT" w:eastAsia="x-none"/>
        </w:rPr>
        <w:t xml:space="preserve"> </w:t>
      </w:r>
      <w:r>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Pr="0088043D">
        <w:rPr>
          <w:lang w:val="pt-PT" w:eastAsia="x-none"/>
        </w:rPr>
        <w:t>As estatinas foram isoladas d</w:t>
      </w:r>
      <w:r>
        <w:rPr>
          <w:lang w:val="pt-PT" w:eastAsia="x-none"/>
        </w:rPr>
        <w:t>o</w:t>
      </w:r>
      <w:r w:rsidRPr="0088043D">
        <w:rPr>
          <w:lang w:val="pt-PT" w:eastAsia="x-none"/>
        </w:rPr>
        <w:t xml:space="preserve"> fungo</w:t>
      </w:r>
      <w:r>
        <w:rPr>
          <w:lang w:val="pt-PT" w:eastAsia="x-none"/>
        </w:rPr>
        <w:t xml:space="preserve"> </w:t>
      </w:r>
      <w:proofErr w:type="spellStart"/>
      <w:r w:rsidRPr="0088043D">
        <w:rPr>
          <w:i/>
          <w:iCs/>
          <w:lang w:val="pt-PT" w:eastAsia="x-none"/>
        </w:rPr>
        <w:t>Penicillium</w:t>
      </w:r>
      <w:proofErr w:type="spellEnd"/>
      <w:r w:rsidRPr="0088043D">
        <w:rPr>
          <w:i/>
          <w:iCs/>
          <w:lang w:val="pt-PT" w:eastAsia="x-none"/>
        </w:rPr>
        <w:t xml:space="preserve"> </w:t>
      </w:r>
      <w:proofErr w:type="spellStart"/>
      <w:r w:rsidRPr="0088043D">
        <w:rPr>
          <w:i/>
          <w:iCs/>
          <w:lang w:val="pt-PT" w:eastAsia="x-none"/>
        </w:rPr>
        <w:t>citrinum</w:t>
      </w:r>
      <w:proofErr w:type="spellEnd"/>
      <w:r w:rsidRPr="0088043D">
        <w:rPr>
          <w:lang w:val="pt-PT" w:eastAsia="x-none"/>
        </w:rPr>
        <w:t>,</w:t>
      </w:r>
      <w:r>
        <w:rPr>
          <w:lang w:val="pt-PT" w:eastAsia="x-none"/>
        </w:rPr>
        <w:t xml:space="preserve"> </w:t>
      </w:r>
      <w:r w:rsidRPr="0088043D">
        <w:rPr>
          <w:lang w:val="pt-PT" w:eastAsia="x-none"/>
        </w:rPr>
        <w:t>e identificadas como inibidoras da bios</w:t>
      </w:r>
      <w:r>
        <w:rPr>
          <w:lang w:val="pt-PT" w:eastAsia="x-none"/>
        </w:rPr>
        <w:t>sí</w:t>
      </w:r>
      <w:r w:rsidRPr="0088043D">
        <w:rPr>
          <w:lang w:val="pt-PT" w:eastAsia="x-none"/>
        </w:rPr>
        <w:t>ntese de colesterol</w:t>
      </w:r>
      <w:r>
        <w:rPr>
          <w:lang w:val="pt-PT" w:eastAsia="x-none"/>
        </w:rPr>
        <w:t xml:space="preserve"> </w:t>
      </w:r>
      <w:r w:rsidRPr="0088043D">
        <w:rPr>
          <w:lang w:val="pt-PT" w:eastAsia="x-none"/>
        </w:rPr>
        <w:t>em 1976</w:t>
      </w:r>
      <w:r>
        <w:rPr>
          <w:lang w:val="pt-PT" w:eastAsia="x-none"/>
        </w:rPr>
        <w:t>.</w:t>
      </w:r>
      <w:r w:rsidRPr="0088043D">
        <w:rPr>
          <w:lang w:val="pt-PT" w:eastAsia="x-none"/>
        </w:rPr>
        <w:t xml:space="preserve"> Estudos subsequentes estabeleceram que as estatinas atuam</w:t>
      </w:r>
      <w:r>
        <w:rPr>
          <w:lang w:val="pt-PT" w:eastAsia="x-none"/>
        </w:rPr>
        <w:t xml:space="preserve"> </w:t>
      </w:r>
      <w:r w:rsidRPr="0088043D">
        <w:rPr>
          <w:lang w:val="pt-PT" w:eastAsia="x-none"/>
        </w:rPr>
        <w:t>mediante a inib</w:t>
      </w:r>
      <w:r>
        <w:rPr>
          <w:lang w:val="pt-PT" w:eastAsia="x-none"/>
        </w:rPr>
        <w:t>içã</w:t>
      </w:r>
      <w:r w:rsidRPr="0088043D">
        <w:rPr>
          <w:lang w:val="pt-PT" w:eastAsia="x-none"/>
        </w:rPr>
        <w:t>o da HMG-</w:t>
      </w:r>
      <w:proofErr w:type="spellStart"/>
      <w:r w:rsidRPr="0088043D">
        <w:rPr>
          <w:lang w:val="pt-PT" w:eastAsia="x-none"/>
        </w:rPr>
        <w:t>CoA</w:t>
      </w:r>
      <w:proofErr w:type="spellEnd"/>
      <w:r>
        <w:rPr>
          <w:lang w:val="pt-PT" w:eastAsia="x-none"/>
        </w:rPr>
        <w:t xml:space="preserve"> </w:t>
      </w:r>
      <w:r w:rsidRPr="00130171">
        <w:rPr>
          <w:lang w:val="pt-BR" w:eastAsia="x-none"/>
        </w:rPr>
        <w:t>(3-hidroxi-3-metil-glutaril coenzima A)</w:t>
      </w:r>
      <w:r w:rsidRPr="0088043D">
        <w:rPr>
          <w:lang w:val="pt-PT" w:eastAsia="x-none"/>
        </w:rPr>
        <w:t xml:space="preserve"> </w:t>
      </w:r>
      <w:proofErr w:type="spellStart"/>
      <w:r w:rsidRPr="0088043D">
        <w:rPr>
          <w:lang w:val="pt-PT" w:eastAsia="x-none"/>
        </w:rPr>
        <w:t>redutase</w:t>
      </w:r>
      <w:proofErr w:type="spellEnd"/>
      <w:r w:rsidRPr="0088043D">
        <w:rPr>
          <w:lang w:val="pt-PT" w:eastAsia="x-none"/>
        </w:rPr>
        <w:t xml:space="preserve">. A primeira </w:t>
      </w:r>
      <w:proofErr w:type="spellStart"/>
      <w:r w:rsidRPr="0088043D">
        <w:rPr>
          <w:lang w:val="pt-PT" w:eastAsia="x-none"/>
        </w:rPr>
        <w:t>estatina</w:t>
      </w:r>
      <w:proofErr w:type="spellEnd"/>
      <w:r>
        <w:rPr>
          <w:lang w:val="pt-PT" w:eastAsia="x-none"/>
        </w:rPr>
        <w:t xml:space="preserve"> </w:t>
      </w:r>
      <w:r w:rsidRPr="0088043D">
        <w:rPr>
          <w:lang w:val="pt-PT" w:eastAsia="x-none"/>
        </w:rPr>
        <w:t xml:space="preserve">estudada em seres humanos foi a </w:t>
      </w:r>
      <w:proofErr w:type="spellStart"/>
      <w:r w:rsidRPr="0088043D">
        <w:rPr>
          <w:i/>
          <w:iCs/>
          <w:lang w:val="pt-PT" w:eastAsia="x-none"/>
        </w:rPr>
        <w:t>compactina</w:t>
      </w:r>
      <w:proofErr w:type="spellEnd"/>
      <w:r w:rsidRPr="0088043D">
        <w:rPr>
          <w:lang w:val="pt-PT" w:eastAsia="x-none"/>
        </w:rPr>
        <w:t xml:space="preserve">, renomeada </w:t>
      </w:r>
      <w:proofErr w:type="spellStart"/>
      <w:r w:rsidRPr="0088043D">
        <w:rPr>
          <w:i/>
          <w:iCs/>
          <w:lang w:val="pt-PT" w:eastAsia="x-none"/>
        </w:rPr>
        <w:t>mevastatina</w:t>
      </w:r>
      <w:proofErr w:type="spellEnd"/>
      <w:r w:rsidRPr="0088043D">
        <w:rPr>
          <w:lang w:val="pt-PT" w:eastAsia="x-none"/>
        </w:rPr>
        <w:t>,</w:t>
      </w:r>
      <w:r>
        <w:rPr>
          <w:lang w:val="pt-PT" w:eastAsia="x-none"/>
        </w:rPr>
        <w:t xml:space="preserve"> </w:t>
      </w:r>
      <w:r w:rsidRPr="0088043D">
        <w:rPr>
          <w:lang w:val="pt-PT" w:eastAsia="x-none"/>
        </w:rPr>
        <w:t>que demonstrou o potencial tera</w:t>
      </w:r>
      <w:r>
        <w:rPr>
          <w:lang w:val="pt-PT" w:eastAsia="x-none"/>
        </w:rPr>
        <w:t>pê</w:t>
      </w:r>
      <w:r w:rsidRPr="0088043D">
        <w:rPr>
          <w:lang w:val="pt-PT" w:eastAsia="x-none"/>
        </w:rPr>
        <w:t>utico des</w:t>
      </w:r>
      <w:r>
        <w:rPr>
          <w:lang w:val="pt-PT" w:eastAsia="x-none"/>
        </w:rPr>
        <w:t>t</w:t>
      </w:r>
      <w:r w:rsidRPr="0088043D">
        <w:rPr>
          <w:lang w:val="pt-PT" w:eastAsia="x-none"/>
        </w:rPr>
        <w:t xml:space="preserve">a classe de </w:t>
      </w:r>
      <w:r>
        <w:rPr>
          <w:lang w:val="pt-PT" w:eastAsia="x-none"/>
        </w:rPr>
        <w:t>fár</w:t>
      </w:r>
      <w:r w:rsidRPr="0088043D">
        <w:rPr>
          <w:lang w:val="pt-PT" w:eastAsia="x-none"/>
        </w:rPr>
        <w:t>macos.</w:t>
      </w:r>
      <w:r>
        <w:rPr>
          <w:lang w:val="pt-PT" w:eastAsia="x-none"/>
        </w:rPr>
        <w:t xml:space="preserve"> No entanto, a primeira </w:t>
      </w:r>
      <w:proofErr w:type="spellStart"/>
      <w:r>
        <w:rPr>
          <w:lang w:val="pt-PT" w:eastAsia="x-none"/>
        </w:rPr>
        <w:t>estatina</w:t>
      </w:r>
      <w:proofErr w:type="spellEnd"/>
      <w:r>
        <w:rPr>
          <w:lang w:val="pt-PT" w:eastAsia="x-none"/>
        </w:rPr>
        <w:t xml:space="preserve"> aprovada para uso em humanos foi a </w:t>
      </w:r>
      <w:proofErr w:type="spellStart"/>
      <w:r w:rsidRPr="0088043D">
        <w:rPr>
          <w:lang w:val="pt-PT" w:eastAsia="x-none"/>
        </w:rPr>
        <w:t>lovastatina</w:t>
      </w:r>
      <w:proofErr w:type="spellEnd"/>
      <w:r w:rsidRPr="0088043D">
        <w:rPr>
          <w:lang w:val="pt-PT" w:eastAsia="x-none"/>
        </w:rPr>
        <w:t xml:space="preserve"> (</w:t>
      </w:r>
      <w:r>
        <w:rPr>
          <w:lang w:val="pt-PT" w:eastAsia="x-none"/>
        </w:rPr>
        <w:t xml:space="preserve">também </w:t>
      </w:r>
      <w:r w:rsidRPr="0088043D">
        <w:rPr>
          <w:lang w:val="pt-PT" w:eastAsia="x-none"/>
        </w:rPr>
        <w:t xml:space="preserve">conhecida como </w:t>
      </w:r>
      <w:proofErr w:type="spellStart"/>
      <w:r w:rsidRPr="0088043D">
        <w:rPr>
          <w:lang w:val="pt-PT" w:eastAsia="x-none"/>
        </w:rPr>
        <w:t>mevinolina</w:t>
      </w:r>
      <w:proofErr w:type="spellEnd"/>
      <w:r w:rsidRPr="0088043D">
        <w:rPr>
          <w:lang w:val="pt-PT" w:eastAsia="x-none"/>
        </w:rPr>
        <w:t xml:space="preserve">), </w:t>
      </w:r>
      <w:r>
        <w:rPr>
          <w:lang w:val="pt-PT" w:eastAsia="x-none"/>
        </w:rPr>
        <w:t xml:space="preserve">esta </w:t>
      </w:r>
      <w:r w:rsidRPr="0088043D">
        <w:rPr>
          <w:lang w:val="pt-PT" w:eastAsia="x-none"/>
        </w:rPr>
        <w:t>que foi isolada d</w:t>
      </w:r>
      <w:r>
        <w:rPr>
          <w:lang w:val="pt-PT" w:eastAsia="x-none"/>
        </w:rPr>
        <w:t>o fungo</w:t>
      </w:r>
      <w:r w:rsidRPr="0088043D">
        <w:rPr>
          <w:lang w:val="pt-PT" w:eastAsia="x-none"/>
        </w:rPr>
        <w:t xml:space="preserve"> </w:t>
      </w:r>
      <w:proofErr w:type="spellStart"/>
      <w:r w:rsidRPr="0088043D">
        <w:rPr>
          <w:i/>
          <w:iCs/>
          <w:lang w:val="pt-PT" w:eastAsia="x-none"/>
        </w:rPr>
        <w:t>Aspergillus</w:t>
      </w:r>
      <w:proofErr w:type="spellEnd"/>
      <w:r w:rsidRPr="0088043D">
        <w:rPr>
          <w:i/>
          <w:iCs/>
          <w:lang w:val="pt-PT" w:eastAsia="x-none"/>
        </w:rPr>
        <w:t xml:space="preserve"> </w:t>
      </w:r>
      <w:proofErr w:type="spellStart"/>
      <w:r w:rsidRPr="0088043D">
        <w:rPr>
          <w:i/>
          <w:iCs/>
          <w:lang w:val="pt-PT" w:eastAsia="x-none"/>
        </w:rPr>
        <w:t>terreus</w:t>
      </w:r>
      <w:proofErr w:type="spellEnd"/>
      <w:r w:rsidRPr="0088043D">
        <w:rPr>
          <w:i/>
          <w:iCs/>
          <w:lang w:val="pt-PT" w:eastAsia="x-none"/>
        </w:rPr>
        <w:t>.</w:t>
      </w:r>
      <w:r>
        <w:rPr>
          <w:i/>
          <w:iCs/>
          <w:lang w:val="pt-PT" w:eastAsia="x-none"/>
        </w:rPr>
        <w:t xml:space="preserve"> </w:t>
      </w:r>
      <w:r>
        <w:rPr>
          <w:lang w:val="pt-PT" w:eastAsia="x-none"/>
        </w:rPr>
        <w:t>Atualmente, existem mais seis estatinas, sendo que a</w:t>
      </w:r>
      <w:r w:rsidRPr="0088043D">
        <w:rPr>
          <w:lang w:val="pt-PT" w:eastAsia="x-none"/>
        </w:rPr>
        <w:t xml:space="preserve"> </w:t>
      </w:r>
      <w:proofErr w:type="spellStart"/>
      <w:r w:rsidRPr="0088043D">
        <w:rPr>
          <w:lang w:val="pt-PT" w:eastAsia="x-none"/>
        </w:rPr>
        <w:t>pravastatina</w:t>
      </w:r>
      <w:proofErr w:type="spellEnd"/>
      <w:r>
        <w:rPr>
          <w:lang w:val="pt-PT" w:eastAsia="x-none"/>
        </w:rPr>
        <w:t xml:space="preserve"> </w:t>
      </w:r>
      <w:r w:rsidRPr="0088043D">
        <w:rPr>
          <w:lang w:val="pt-PT" w:eastAsia="x-none"/>
        </w:rPr>
        <w:t xml:space="preserve">e a </w:t>
      </w:r>
      <w:proofErr w:type="spellStart"/>
      <w:r w:rsidRPr="0088043D">
        <w:rPr>
          <w:lang w:val="pt-PT" w:eastAsia="x-none"/>
        </w:rPr>
        <w:t>sinvastatina</w:t>
      </w:r>
      <w:proofErr w:type="spellEnd"/>
      <w:r w:rsidRPr="0088043D">
        <w:rPr>
          <w:lang w:val="pt-PT" w:eastAsia="x-none"/>
        </w:rPr>
        <w:t xml:space="preserve"> </w:t>
      </w:r>
      <w:r>
        <w:rPr>
          <w:lang w:val="pt-PT" w:eastAsia="x-none"/>
        </w:rPr>
        <w:t>sã</w:t>
      </w:r>
      <w:r w:rsidRPr="0088043D">
        <w:rPr>
          <w:lang w:val="pt-PT" w:eastAsia="x-none"/>
        </w:rPr>
        <w:t>o</w:t>
      </w:r>
      <w:r w:rsidRPr="00B4444B">
        <w:rPr>
          <w:lang w:val="pt-PT" w:eastAsia="x-none"/>
        </w:rPr>
        <w:t xml:space="preserve"> meta</w:t>
      </w:r>
      <w:r>
        <w:rPr>
          <w:lang w:val="pt-PT" w:eastAsia="x-none"/>
        </w:rPr>
        <w:t>bó</w:t>
      </w:r>
      <w:r w:rsidRPr="00B4444B">
        <w:rPr>
          <w:lang w:val="pt-PT" w:eastAsia="x-none"/>
        </w:rPr>
        <w:t xml:space="preserve">litos </w:t>
      </w:r>
      <w:r>
        <w:rPr>
          <w:lang w:val="pt-PT" w:eastAsia="x-none"/>
        </w:rPr>
        <w:t>fú</w:t>
      </w:r>
      <w:r w:rsidRPr="00B4444B">
        <w:rPr>
          <w:lang w:val="pt-PT" w:eastAsia="x-none"/>
        </w:rPr>
        <w:t>ngicos, e cada</w:t>
      </w:r>
      <w:r>
        <w:rPr>
          <w:lang w:val="pt-PT" w:eastAsia="x-none"/>
        </w:rPr>
        <w:t xml:space="preserve"> </w:t>
      </w:r>
      <w:r w:rsidRPr="00B4444B">
        <w:rPr>
          <w:lang w:val="pt-PT" w:eastAsia="x-none"/>
        </w:rPr>
        <w:t>uma con</w:t>
      </w:r>
      <w:r>
        <w:rPr>
          <w:lang w:val="pt-PT" w:eastAsia="x-none"/>
        </w:rPr>
        <w:t>té</w:t>
      </w:r>
      <w:r w:rsidRPr="00B4444B">
        <w:rPr>
          <w:lang w:val="pt-PT" w:eastAsia="x-none"/>
        </w:rPr>
        <w:t xml:space="preserve">m um anel </w:t>
      </w:r>
      <w:proofErr w:type="spellStart"/>
      <w:r w:rsidRPr="00B4444B">
        <w:rPr>
          <w:lang w:val="pt-PT" w:eastAsia="x-none"/>
        </w:rPr>
        <w:t>hexaidronaftaleno</w:t>
      </w:r>
      <w:proofErr w:type="spellEnd"/>
      <w:r>
        <w:rPr>
          <w:lang w:val="pt-PT" w:eastAsia="x-none"/>
        </w:rPr>
        <w:t xml:space="preserve">. </w:t>
      </w:r>
      <w:r w:rsidRPr="00986D22">
        <w:rPr>
          <w:lang w:val="pt-PT" w:eastAsia="x-none"/>
        </w:rPr>
        <w:t xml:space="preserve">A </w:t>
      </w:r>
      <w:proofErr w:type="spellStart"/>
      <w:r w:rsidRPr="00986D22">
        <w:rPr>
          <w:lang w:val="pt-PT" w:eastAsia="x-none"/>
        </w:rPr>
        <w:t>f</w:t>
      </w:r>
      <w:r>
        <w:rPr>
          <w:lang w:val="pt-PT" w:eastAsia="x-none"/>
        </w:rPr>
        <w:t>l</w:t>
      </w:r>
      <w:r w:rsidRPr="00986D22">
        <w:rPr>
          <w:lang w:val="pt-PT" w:eastAsia="x-none"/>
        </w:rPr>
        <w:t>uvastatina</w:t>
      </w:r>
      <w:proofErr w:type="spellEnd"/>
      <w:r w:rsidRPr="00986D22">
        <w:rPr>
          <w:lang w:val="pt-PT" w:eastAsia="x-none"/>
        </w:rPr>
        <w:t xml:space="preserve">, a </w:t>
      </w:r>
      <w:proofErr w:type="spellStart"/>
      <w:r w:rsidRPr="00986D22">
        <w:rPr>
          <w:lang w:val="pt-PT" w:eastAsia="x-none"/>
        </w:rPr>
        <w:t>atorvastatina</w:t>
      </w:r>
      <w:proofErr w:type="spellEnd"/>
      <w:r w:rsidRPr="00986D22">
        <w:rPr>
          <w:lang w:val="pt-PT" w:eastAsia="x-none"/>
        </w:rPr>
        <w:t xml:space="preserve">, </w:t>
      </w:r>
      <w:proofErr w:type="spellStart"/>
      <w:r w:rsidRPr="00986D22">
        <w:rPr>
          <w:lang w:val="pt-PT" w:eastAsia="x-none"/>
        </w:rPr>
        <w:t>rosuvastatina</w:t>
      </w:r>
      <w:proofErr w:type="spellEnd"/>
      <w:r>
        <w:rPr>
          <w:lang w:val="pt-PT" w:eastAsia="x-none"/>
        </w:rPr>
        <w:t xml:space="preserve"> </w:t>
      </w:r>
      <w:r w:rsidRPr="00986D22">
        <w:rPr>
          <w:lang w:val="pt-PT" w:eastAsia="x-none"/>
        </w:rPr>
        <w:t xml:space="preserve">e a </w:t>
      </w:r>
      <w:proofErr w:type="spellStart"/>
      <w:r w:rsidRPr="00986D22">
        <w:rPr>
          <w:lang w:val="pt-PT" w:eastAsia="x-none"/>
        </w:rPr>
        <w:t>pitavastatina</w:t>
      </w:r>
      <w:proofErr w:type="spellEnd"/>
      <w:r w:rsidRPr="00986D22">
        <w:rPr>
          <w:lang w:val="pt-PT" w:eastAsia="x-none"/>
        </w:rPr>
        <w:t xml:space="preserve"> </w:t>
      </w:r>
      <w:r>
        <w:rPr>
          <w:lang w:val="pt-PT" w:eastAsia="x-none"/>
        </w:rPr>
        <w:t>são</w:t>
      </w:r>
      <w:r w:rsidRPr="00986D22">
        <w:rPr>
          <w:lang w:val="pt-PT" w:eastAsia="x-none"/>
        </w:rPr>
        <w:t xml:space="preserve"> compostos totalmente sin</w:t>
      </w:r>
      <w:r>
        <w:rPr>
          <w:lang w:val="pt-PT" w:eastAsia="x-none"/>
        </w:rPr>
        <w:t>té</w:t>
      </w:r>
      <w:r w:rsidRPr="00986D22">
        <w:rPr>
          <w:lang w:val="pt-PT" w:eastAsia="x-none"/>
        </w:rPr>
        <w:t>ticos, que con</w:t>
      </w:r>
      <w:r>
        <w:rPr>
          <w:lang w:val="pt-PT" w:eastAsia="x-none"/>
        </w:rPr>
        <w:t xml:space="preserve">tém </w:t>
      </w:r>
      <w:r w:rsidRPr="00986D22">
        <w:rPr>
          <w:lang w:val="pt-PT" w:eastAsia="x-none"/>
        </w:rPr>
        <w:t>uma cadeia lateral de</w:t>
      </w:r>
      <w:r>
        <w:rPr>
          <w:lang w:val="pt-PT" w:eastAsia="x-none"/>
        </w:rPr>
        <w:t xml:space="preserve"> á</w:t>
      </w:r>
      <w:r w:rsidRPr="00986D22">
        <w:rPr>
          <w:lang w:val="pt-PT" w:eastAsia="x-none"/>
        </w:rPr>
        <w:t xml:space="preserve">cido </w:t>
      </w:r>
      <w:proofErr w:type="spellStart"/>
      <w:r w:rsidRPr="00986D22">
        <w:rPr>
          <w:lang w:val="pt-PT" w:eastAsia="x-none"/>
        </w:rPr>
        <w:t>heptanoico</w:t>
      </w:r>
      <w:proofErr w:type="spellEnd"/>
      <w:r w:rsidRPr="00986D22">
        <w:rPr>
          <w:lang w:val="pt-PT" w:eastAsia="x-none"/>
        </w:rPr>
        <w:t>, que forma um a</w:t>
      </w:r>
      <w:r>
        <w:rPr>
          <w:lang w:val="pt-PT" w:eastAsia="x-none"/>
        </w:rPr>
        <w:t>ná</w:t>
      </w:r>
      <w:r w:rsidRPr="00986D22">
        <w:rPr>
          <w:lang w:val="pt-PT" w:eastAsia="x-none"/>
        </w:rPr>
        <w:t>logo estrutural</w:t>
      </w:r>
      <w:r>
        <w:rPr>
          <w:lang w:val="pt-PT" w:eastAsia="x-none"/>
        </w:rPr>
        <w:t xml:space="preserve"> </w:t>
      </w:r>
      <w:r w:rsidRPr="00986D22">
        <w:rPr>
          <w:lang w:val="pt-PT" w:eastAsia="x-none"/>
        </w:rPr>
        <w:t>do intermed</w:t>
      </w:r>
      <w:r>
        <w:rPr>
          <w:lang w:val="pt-PT" w:eastAsia="x-none"/>
        </w:rPr>
        <w:t>iá</w:t>
      </w:r>
      <w:r w:rsidRPr="00986D22">
        <w:rPr>
          <w:lang w:val="pt-PT" w:eastAsia="x-none"/>
        </w:rPr>
        <w:t>rio da HMG-</w:t>
      </w:r>
      <w:proofErr w:type="spellStart"/>
      <w:r w:rsidRPr="00986D22">
        <w:rPr>
          <w:lang w:val="pt-PT" w:eastAsia="x-none"/>
        </w:rPr>
        <w:t>CoA</w:t>
      </w:r>
      <w:proofErr w:type="spellEnd"/>
      <w:r>
        <w:rPr>
          <w:lang w:val="pt-PT" w:eastAsia="x-none"/>
        </w:rPr>
        <w:t xml:space="preserve"> </w:t>
      </w:r>
      <w:r>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PT" w:eastAsia="x-none"/>
        </w:rPr>
        <w:fldChar w:fldCharType="separate"/>
      </w:r>
      <w:r w:rsidRPr="00E01AF0">
        <w:rPr>
          <w:noProof/>
          <w:lang w:val="pt-PT" w:eastAsia="x-none"/>
        </w:rPr>
        <w:t>(Brunton et al., 2011)</w:t>
      </w:r>
      <w:r>
        <w:rPr>
          <w:lang w:val="pt-PT" w:eastAsia="x-none"/>
        </w:rPr>
        <w:fldChar w:fldCharType="end"/>
      </w:r>
      <w:r w:rsidRPr="00986D22">
        <w:rPr>
          <w:lang w:val="pt-PT" w:eastAsia="x-none"/>
        </w:rPr>
        <w:t>.</w:t>
      </w:r>
    </w:p>
    <w:p w14:paraId="660CD359" w14:textId="77777777" w:rsidR="00970BC4" w:rsidRPr="003578A6" w:rsidRDefault="00970BC4" w:rsidP="00970BC4">
      <w:pPr>
        <w:ind w:firstLine="720"/>
        <w:rPr>
          <w:lang w:val="pt-BR" w:eastAsia="x-none"/>
        </w:rPr>
      </w:pPr>
      <w:r>
        <w:rPr>
          <w:lang w:val="pt-PT" w:eastAsia="x-none"/>
        </w:rPr>
        <w:lastRenderedPageBreak/>
        <w:t xml:space="preserve">O mecanismo de ação das estatinas prende-se com a redução dos níveis de LDL, devido a uma porção semelhante ao ácido </w:t>
      </w:r>
      <w:proofErr w:type="spellStart"/>
      <w:r>
        <w:rPr>
          <w:lang w:val="pt-PT" w:eastAsia="x-none"/>
        </w:rPr>
        <w:t>mevalónico</w:t>
      </w:r>
      <w:proofErr w:type="spellEnd"/>
      <w:r>
        <w:rPr>
          <w:lang w:val="pt-PT" w:eastAsia="x-none"/>
        </w:rPr>
        <w:t>, que inibe competitivamente a HMG-</w:t>
      </w:r>
      <w:proofErr w:type="spellStart"/>
      <w:r>
        <w:rPr>
          <w:lang w:val="pt-PT" w:eastAsia="x-none"/>
        </w:rPr>
        <w:t>CoA</w:t>
      </w:r>
      <w:proofErr w:type="spellEnd"/>
      <w:r>
        <w:rPr>
          <w:lang w:val="pt-PT" w:eastAsia="x-none"/>
        </w:rPr>
        <w:t xml:space="preserve"> </w:t>
      </w:r>
      <w:proofErr w:type="spellStart"/>
      <w:r>
        <w:rPr>
          <w:lang w:val="pt-PT" w:eastAsia="x-none"/>
        </w:rPr>
        <w:t>redutase</w:t>
      </w:r>
      <w:proofErr w:type="spellEnd"/>
      <w:r>
        <w:rPr>
          <w:lang w:val="pt-PT" w:eastAsia="x-none"/>
        </w:rPr>
        <w:t xml:space="preserve">. </w:t>
      </w:r>
      <w:r w:rsidRPr="00D148DE">
        <w:rPr>
          <w:lang w:val="pt-PT" w:eastAsia="x-none"/>
        </w:rPr>
        <w:t>Ao reduzir a conver</w:t>
      </w:r>
      <w:r>
        <w:rPr>
          <w:lang w:val="pt-PT" w:eastAsia="x-none"/>
        </w:rPr>
        <w:t xml:space="preserve">são </w:t>
      </w:r>
      <w:r w:rsidRPr="00D148DE">
        <w:rPr>
          <w:lang w:val="pt-PT" w:eastAsia="x-none"/>
        </w:rPr>
        <w:t>da HMG-</w:t>
      </w:r>
      <w:proofErr w:type="spellStart"/>
      <w:r w:rsidRPr="00D148DE">
        <w:rPr>
          <w:lang w:val="pt-PT" w:eastAsia="x-none"/>
        </w:rPr>
        <w:t>CoA</w:t>
      </w:r>
      <w:proofErr w:type="spellEnd"/>
      <w:r w:rsidRPr="00D148DE">
        <w:rPr>
          <w:lang w:val="pt-PT" w:eastAsia="x-none"/>
        </w:rPr>
        <w:t xml:space="preserve"> em </w:t>
      </w:r>
      <w:proofErr w:type="spellStart"/>
      <w:r w:rsidRPr="00D148DE">
        <w:rPr>
          <w:lang w:val="pt-PT" w:eastAsia="x-none"/>
        </w:rPr>
        <w:t>mevalonato</w:t>
      </w:r>
      <w:proofErr w:type="spellEnd"/>
      <w:r w:rsidRPr="00D148DE">
        <w:rPr>
          <w:lang w:val="pt-PT" w:eastAsia="x-none"/>
        </w:rPr>
        <w:t>, as estatinas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Pr>
          <w:lang w:val="pt-PT" w:eastAsia="x-none"/>
        </w:rPr>
        <w:t xml:space="preserve"> Assim, as estatinas afetam os níveis sanguíneos </w:t>
      </w:r>
      <w:r w:rsidRPr="003F09B8">
        <w:rPr>
          <w:lang w:val="pt-PT" w:eastAsia="x-none"/>
        </w:rPr>
        <w:t>de colesterol ao inibir a síntese hepática de colesterol, resultando</w:t>
      </w:r>
      <w:r>
        <w:rPr>
          <w:lang w:val="pt-PT" w:eastAsia="x-none"/>
        </w:rPr>
        <w:t xml:space="preserve"> num</w:t>
      </w:r>
      <w:r w:rsidRPr="003F09B8">
        <w:rPr>
          <w:lang w:val="pt-PT" w:eastAsia="x-none"/>
        </w:rPr>
        <w:t xml:space="preserve"> aumento da</w:t>
      </w:r>
      <w:r>
        <w:rPr>
          <w:lang w:val="pt-PT" w:eastAsia="x-none"/>
        </w:rPr>
        <w:t xml:space="preserve"> ex</w:t>
      </w:r>
      <w:r w:rsidRPr="003F09B8">
        <w:rPr>
          <w:lang w:val="pt-PT" w:eastAsia="x-none"/>
        </w:rPr>
        <w:t xml:space="preserve">pressão </w:t>
      </w:r>
      <w:r>
        <w:rPr>
          <w:lang w:val="pt-PT" w:eastAsia="x-none"/>
        </w:rPr>
        <w:t xml:space="preserve">do gene recetor de LDL. O tratamento das dislipidemias e em particular da </w:t>
      </w:r>
      <w:proofErr w:type="spellStart"/>
      <w:r w:rsidRPr="001264D6">
        <w:rPr>
          <w:lang w:val="pt-BR" w:eastAsia="x-none"/>
        </w:rPr>
        <w:t>hipercolesterolemia</w:t>
      </w:r>
      <w:proofErr w:type="spellEnd"/>
      <w:r>
        <w:rPr>
          <w:lang w:val="pt-BR" w:eastAsia="x-none"/>
        </w:rPr>
        <w:t xml:space="preserve">, assumiu uma importância renovada pela introdução na prática clinica dos inibidores da </w:t>
      </w:r>
      <w:proofErr w:type="spellStart"/>
      <w:r>
        <w:rPr>
          <w:lang w:val="pt-BR" w:eastAsia="x-none"/>
        </w:rPr>
        <w:t>redutase</w:t>
      </w:r>
      <w:proofErr w:type="spellEnd"/>
      <w:r>
        <w:rPr>
          <w:lang w:val="pt-BR" w:eastAsia="x-none"/>
        </w:rPr>
        <w:t xml:space="preserve"> </w:t>
      </w:r>
      <w:r w:rsidRPr="00130171">
        <w:rPr>
          <w:lang w:val="pt-BR" w:eastAsia="x-none"/>
        </w:rPr>
        <w:t>da HMG-</w:t>
      </w:r>
      <w:proofErr w:type="spellStart"/>
      <w:r w:rsidRPr="00130171">
        <w:rPr>
          <w:lang w:val="pt-BR" w:eastAsia="x-none"/>
        </w:rPr>
        <w:t>CoA</w:t>
      </w:r>
      <w:proofErr w:type="spellEnd"/>
      <w:r>
        <w:rPr>
          <w:lang w:val="pt-BR" w:eastAsia="x-none"/>
        </w:rPr>
        <w:t xml:space="preserv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E01AF0">
        <w:rPr>
          <w:noProof/>
          <w:lang w:val="pt-BR" w:eastAsia="x-none"/>
        </w:rPr>
        <w:t>(Brunton et al., 2011)</w:t>
      </w:r>
      <w:r>
        <w:rPr>
          <w:lang w:val="pt-BR" w:eastAsia="x-none"/>
        </w:rPr>
        <w:fldChar w:fldCharType="end"/>
      </w:r>
      <w:r>
        <w:rPr>
          <w:lang w:val="pt-BR" w:eastAsia="x-none"/>
        </w:rPr>
        <w:t xml:space="preserve">.  </w:t>
      </w:r>
    </w:p>
    <w:p w14:paraId="1514DAC5" w14:textId="600AB744" w:rsidR="00970BC4" w:rsidRPr="001B1D50" w:rsidRDefault="00970BC4" w:rsidP="00970BC4">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estatinas revelaram uma elevação dos níveis </w:t>
      </w:r>
      <w:r w:rsidRPr="0058396A">
        <w:rPr>
          <w:lang w:val="pt-PT" w:eastAsia="x-none"/>
        </w:rPr>
        <w:t xml:space="preserve">de </w:t>
      </w:r>
      <w:proofErr w:type="spellStart"/>
      <w:r w:rsidRPr="0058396A">
        <w:rPr>
          <w:lang w:val="pt-PT" w:eastAsia="x-none"/>
        </w:rPr>
        <w:t>transaminases</w:t>
      </w:r>
      <w:proofErr w:type="spellEnd"/>
      <w:r w:rsidRPr="0058396A">
        <w:rPr>
          <w:lang w:val="pt-PT" w:eastAsia="x-none"/>
        </w:rPr>
        <w:t xml:space="preserve"> hepáticas para valores acima do triplo do limite superior da normalidade, que parece estar relacionado com a dose </w:t>
      </w:r>
      <w:r w:rsidRPr="0058396A">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58396A">
        <w:rPr>
          <w:lang w:val="pt-PT" w:eastAsia="x-none"/>
        </w:rPr>
        <w:fldChar w:fldCharType="separate"/>
      </w:r>
      <w:r w:rsidRPr="0058396A">
        <w:rPr>
          <w:noProof/>
          <w:lang w:val="pt-PT" w:eastAsia="x-none"/>
        </w:rPr>
        <w:t>(Brunton et al., 2011)</w:t>
      </w:r>
      <w:r w:rsidRPr="0058396A">
        <w:rPr>
          <w:lang w:val="pt-PT" w:eastAsia="x-none"/>
        </w:rPr>
        <w:fldChar w:fldCharType="end"/>
      </w:r>
      <w:r w:rsidRPr="0058396A">
        <w:rPr>
          <w:lang w:val="pt-PT" w:eastAsia="x-none"/>
        </w:rPr>
        <w:t>.</w:t>
      </w:r>
      <w:r>
        <w:rPr>
          <w:lang w:val="pt-PT" w:eastAsia="x-none"/>
        </w:rPr>
        <w:t xml:space="preserve"> </w:t>
      </w:r>
      <w:r w:rsidRPr="001B1D50">
        <w:rPr>
          <w:lang w:val="pt-BR" w:eastAsia="x-none"/>
        </w:rPr>
        <w:t xml:space="preserve">Em 2012, a </w:t>
      </w:r>
      <w:proofErr w:type="spellStart"/>
      <w:r w:rsidRPr="001B1D50">
        <w:rPr>
          <w:lang w:val="pt-BR" w:eastAsia="x-none"/>
        </w:rPr>
        <w:t>Food</w:t>
      </w:r>
      <w:proofErr w:type="spellEnd"/>
      <w:r w:rsidRPr="001B1D50">
        <w:rPr>
          <w:lang w:val="pt-BR" w:eastAsia="x-none"/>
        </w:rPr>
        <w:t xml:space="preserve"> </w:t>
      </w:r>
      <w:proofErr w:type="spellStart"/>
      <w:r w:rsidRPr="001B1D50">
        <w:rPr>
          <w:lang w:val="pt-BR" w:eastAsia="x-none"/>
        </w:rPr>
        <w:t>and</w:t>
      </w:r>
      <w:proofErr w:type="spellEnd"/>
      <w:r w:rsidRPr="001B1D50">
        <w:rPr>
          <w:lang w:val="pt-BR" w:eastAsia="x-none"/>
        </w:rPr>
        <w:t xml:space="preserve"> </w:t>
      </w:r>
      <w:proofErr w:type="spellStart"/>
      <w:r w:rsidRPr="001B1D50">
        <w:rPr>
          <w:lang w:val="pt-BR" w:eastAsia="x-none"/>
        </w:rPr>
        <w:t>Drug</w:t>
      </w:r>
      <w:proofErr w:type="spellEnd"/>
      <w:r w:rsidRPr="001B1D50">
        <w:rPr>
          <w:lang w:val="pt-BR" w:eastAsia="x-none"/>
        </w:rPr>
        <w:t xml:space="preserve"> </w:t>
      </w:r>
      <w:proofErr w:type="spellStart"/>
      <w:r w:rsidRPr="001B1D50">
        <w:rPr>
          <w:lang w:val="pt-BR" w:eastAsia="x-none"/>
        </w:rPr>
        <w:t>Administration</w:t>
      </w:r>
      <w:proofErr w:type="spellEnd"/>
      <w:r w:rsidRPr="001B1D50">
        <w:rPr>
          <w:lang w:val="pt-BR" w:eastAsia="x-none"/>
        </w:rPr>
        <w:t xml:space="preserve"> (FDA), a agência de vigilância sanitária dos Estados Unidos,</w:t>
      </w:r>
      <w:r>
        <w:rPr>
          <w:lang w:val="pt-BR" w:eastAsia="x-none"/>
        </w:rPr>
        <w:t xml:space="preserve"> obrigou a que fossem introduzidos</w:t>
      </w:r>
      <w:r w:rsidRPr="001B1D50">
        <w:rPr>
          <w:lang w:val="pt-BR" w:eastAsia="x-none"/>
        </w:rPr>
        <w:t xml:space="preserve"> rótulos de segurança </w:t>
      </w:r>
      <w:r>
        <w:rPr>
          <w:lang w:val="pt-BR" w:eastAsia="x-none"/>
        </w:rPr>
        <w:t>nas</w:t>
      </w:r>
      <w:r w:rsidRPr="001B1D50">
        <w:rPr>
          <w:lang w:val="pt-BR" w:eastAsia="x-none"/>
        </w:rPr>
        <w:t xml:space="preserve"> estatinas para advertir</w:t>
      </w:r>
      <w:r>
        <w:rPr>
          <w:lang w:val="pt-BR" w:eastAsia="x-none"/>
        </w:rPr>
        <w:t xml:space="preserve"> </w:t>
      </w:r>
      <w:r w:rsidRPr="001B1D50">
        <w:rPr>
          <w:lang w:val="pt-BR" w:eastAsia="x-none"/>
        </w:rPr>
        <w:t xml:space="preserve">médicos e pacientes sobre os potenciais efeitos colaterais relacionados </w:t>
      </w:r>
      <w:r>
        <w:rPr>
          <w:lang w:val="pt-BR" w:eastAsia="x-none"/>
        </w:rPr>
        <w:t xml:space="preserve">com </w:t>
      </w:r>
      <w:r w:rsidRPr="001B1D50">
        <w:rPr>
          <w:lang w:val="pt-BR" w:eastAsia="x-none"/>
        </w:rPr>
        <w:t>cérebro, como perda de memória e confusão mental.</w:t>
      </w:r>
      <w:r>
        <w:rPr>
          <w:lang w:val="pt-BR" w:eastAsia="x-none"/>
        </w:rPr>
        <w:t xml:space="preserve"> </w:t>
      </w:r>
      <w:r>
        <w:rPr>
          <w:lang w:val="pt-PT" w:eastAsia="x-none"/>
        </w:rPr>
        <w:t xml:space="preserve">Para além disso, segundo o resumo das características do medicamento, foram notificados na pós-comercialização casos de insuficiência cognitiva associados à utilização de estatinas </w:t>
      </w:r>
      <w:r>
        <w:rPr>
          <w:lang w:val="pt-PT" w:eastAsia="x-none"/>
        </w:rPr>
        <w:fldChar w:fldCharType="begin" w:fldLock="1"/>
      </w:r>
      <w:r>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Pr>
          <w:lang w:val="pt-PT" w:eastAsia="x-none"/>
        </w:rPr>
        <w:fldChar w:fldCharType="separate"/>
      </w:r>
      <w:r w:rsidRPr="00217C28">
        <w:rPr>
          <w:noProof/>
          <w:lang w:val="pt-PT" w:eastAsia="x-none"/>
        </w:rPr>
        <w:t>(INFARMED, 2018e)</w:t>
      </w:r>
      <w:r>
        <w:rPr>
          <w:lang w:val="pt-PT" w:eastAsia="x-none"/>
        </w:rPr>
        <w:fldChar w:fldCharType="end"/>
      </w:r>
      <w:r>
        <w:rPr>
          <w:lang w:val="pt-PT" w:eastAsia="x-none"/>
        </w:rPr>
        <w:t xml:space="preserve">. </w:t>
      </w:r>
      <w:r w:rsidRPr="0058396A">
        <w:rPr>
          <w:lang w:val="pt-PT" w:eastAsia="x-none"/>
        </w:rPr>
        <w:t xml:space="preserve">Das reações adversas mais frequentes que podem provocar são de referir: </w:t>
      </w:r>
      <w:r>
        <w:rPr>
          <w:lang w:val="pt-PT" w:eastAsia="x-none"/>
        </w:rPr>
        <w:t xml:space="preserve">insónias, pesadelos, </w:t>
      </w:r>
      <w:r w:rsidRPr="0058396A">
        <w:rPr>
          <w:lang w:val="pt-PT" w:eastAsia="x-none"/>
        </w:rPr>
        <w:t>dores abdominais, náuseas, anorexia, astenia</w:t>
      </w:r>
      <w:r>
        <w:rPr>
          <w:lang w:val="pt-PT" w:eastAsia="x-none"/>
        </w:rPr>
        <w:t xml:space="preserve"> e</w:t>
      </w:r>
      <w:r w:rsidRPr="0058396A">
        <w:rPr>
          <w:lang w:val="pt-PT" w:eastAsia="x-none"/>
        </w:rPr>
        <w:t xml:space="preserve"> perturbações psíquicas</w:t>
      </w:r>
      <w:r>
        <w:rPr>
          <w:lang w:val="pt-PT" w:eastAsia="x-none"/>
        </w:rPr>
        <w:t xml:space="preserve">. Estes são alguns dos efeitos adversos já conhecidos relacionados com as estatinas, e estão descritos </w:t>
      </w:r>
      <w:r w:rsidRPr="0058396A">
        <w:rPr>
          <w:lang w:val="pt-PT" w:eastAsia="x-none"/>
        </w:rPr>
        <w:t xml:space="preserve">na </w:t>
      </w:r>
      <w:r w:rsidRPr="0058396A">
        <w:rPr>
          <w:lang w:val="pt-PT" w:eastAsia="x-none"/>
        </w:rPr>
        <w:fldChar w:fldCharType="begin"/>
      </w:r>
      <w:r w:rsidRPr="0058396A">
        <w:rPr>
          <w:lang w:val="pt-PT" w:eastAsia="x-none"/>
        </w:rPr>
        <w:instrText xml:space="preserve"> REF _Ref80090758 \h </w:instrText>
      </w:r>
      <w:r>
        <w:rPr>
          <w:lang w:val="pt-PT" w:eastAsia="x-none"/>
        </w:rPr>
        <w:instrText xml:space="preserve"> \* MERGEFORMAT </w:instrText>
      </w:r>
      <w:r w:rsidRPr="0058396A">
        <w:rPr>
          <w:lang w:val="pt-PT" w:eastAsia="x-none"/>
        </w:rPr>
        <w:fldChar w:fldCharType="separate"/>
      </w:r>
      <w:proofErr w:type="spellStart"/>
      <w:r w:rsidR="00737ACF" w:rsidRPr="00316DEA">
        <w:rPr>
          <w:b/>
          <w:bCs/>
          <w:lang w:val="pt-BR" w:eastAsia="x-none"/>
        </w:rPr>
        <w:t>Error</w:t>
      </w:r>
      <w:proofErr w:type="spellEnd"/>
      <w:r w:rsidR="00737ACF" w:rsidRPr="00316DEA">
        <w:rPr>
          <w:b/>
          <w:bCs/>
          <w:lang w:val="pt-BR" w:eastAsia="x-none"/>
        </w:rPr>
        <w:t xml:space="preserve">! </w:t>
      </w:r>
      <w:proofErr w:type="spellStart"/>
      <w:r w:rsidR="00737ACF" w:rsidRPr="00316DEA">
        <w:rPr>
          <w:b/>
          <w:bCs/>
          <w:lang w:val="pt-BR" w:eastAsia="x-none"/>
        </w:rPr>
        <w:t>Reference</w:t>
      </w:r>
      <w:proofErr w:type="spellEnd"/>
      <w:r w:rsidR="00737ACF" w:rsidRPr="00316DEA">
        <w:rPr>
          <w:b/>
          <w:bCs/>
          <w:lang w:val="pt-BR" w:eastAsia="x-none"/>
        </w:rPr>
        <w:t xml:space="preserve"> </w:t>
      </w:r>
      <w:proofErr w:type="spellStart"/>
      <w:r w:rsidR="00737ACF" w:rsidRPr="00316DEA">
        <w:rPr>
          <w:b/>
          <w:bCs/>
          <w:lang w:val="pt-BR" w:eastAsia="x-none"/>
        </w:rPr>
        <w:t>source</w:t>
      </w:r>
      <w:proofErr w:type="spellEnd"/>
      <w:r w:rsidR="00737ACF" w:rsidRPr="00316DEA">
        <w:rPr>
          <w:b/>
          <w:bCs/>
          <w:lang w:val="pt-BR" w:eastAsia="x-none"/>
        </w:rPr>
        <w:t xml:space="preserve"> </w:t>
      </w:r>
      <w:proofErr w:type="spellStart"/>
      <w:r w:rsidR="00737ACF" w:rsidRPr="00316DEA">
        <w:rPr>
          <w:b/>
          <w:bCs/>
          <w:lang w:val="pt-BR" w:eastAsia="x-none"/>
        </w:rPr>
        <w:t>not</w:t>
      </w:r>
      <w:proofErr w:type="spellEnd"/>
      <w:r w:rsidR="00737ACF" w:rsidRPr="00316DEA">
        <w:rPr>
          <w:b/>
          <w:bCs/>
          <w:lang w:val="pt-BR" w:eastAsia="x-none"/>
        </w:rPr>
        <w:t xml:space="preserve"> </w:t>
      </w:r>
      <w:proofErr w:type="spellStart"/>
      <w:r w:rsidR="00737ACF" w:rsidRPr="00316DEA">
        <w:rPr>
          <w:b/>
          <w:bCs/>
          <w:lang w:val="pt-BR" w:eastAsia="x-none"/>
        </w:rPr>
        <w:t>found</w:t>
      </w:r>
      <w:proofErr w:type="spellEnd"/>
      <w:r w:rsidR="00737ACF" w:rsidRPr="00316DEA">
        <w:rPr>
          <w:b/>
          <w:bCs/>
          <w:lang w:val="pt-BR" w:eastAsia="x-none"/>
        </w:rPr>
        <w:t>.</w:t>
      </w:r>
      <w:r w:rsidRPr="0058396A">
        <w:rPr>
          <w:lang w:val="pt-PT" w:eastAsia="x-none"/>
        </w:rPr>
        <w:fldChar w:fldCharType="end"/>
      </w:r>
      <w:r>
        <w:rPr>
          <w:lang w:val="pt-PT" w:eastAsia="x-none"/>
        </w:rPr>
        <w:t xml:space="preserve"> de acordo com a substância ativa em estudo. </w:t>
      </w:r>
    </w:p>
    <w:p w14:paraId="5C197E72" w14:textId="77777777" w:rsidR="00970BC4" w:rsidRPr="001264D6" w:rsidRDefault="00970BC4" w:rsidP="00970BC4">
      <w:pPr>
        <w:rPr>
          <w:lang w:val="pt-PT" w:eastAsia="x-none"/>
        </w:rPr>
      </w:pPr>
    </w:p>
    <w:p w14:paraId="5914D52C" w14:textId="7CA20C79" w:rsidR="00970BC4" w:rsidRPr="0058396A" w:rsidRDefault="00970BC4" w:rsidP="00970BC4">
      <w:pPr>
        <w:pStyle w:val="Caption"/>
        <w:keepNext/>
        <w:rPr>
          <w:lang w:val="pt-BR"/>
        </w:rPr>
      </w:pPr>
      <w:bookmarkStart w:id="84" w:name="_Ref88670329"/>
      <w:bookmarkStart w:id="85" w:name="_Toc89965008"/>
      <w:r w:rsidRPr="0058396A">
        <w:rPr>
          <w:lang w:val="pt-BR"/>
        </w:rPr>
        <w:t xml:space="preserve">Tabela </w:t>
      </w:r>
      <w:r>
        <w:fldChar w:fldCharType="begin"/>
      </w:r>
      <w:r w:rsidRPr="0058396A">
        <w:rPr>
          <w:lang w:val="pt-BR"/>
        </w:rPr>
        <w:instrText xml:space="preserve"> SEQ Tabela \* ARABIC </w:instrText>
      </w:r>
      <w:r>
        <w:fldChar w:fldCharType="separate"/>
      </w:r>
      <w:r w:rsidR="00737ACF">
        <w:rPr>
          <w:noProof/>
          <w:lang w:val="pt-BR"/>
        </w:rPr>
        <w:t>11</w:t>
      </w:r>
      <w:r>
        <w:fldChar w:fldCharType="end"/>
      </w:r>
      <w:bookmarkEnd w:id="84"/>
      <w:r w:rsidRPr="0058396A">
        <w:rPr>
          <w:lang w:val="pt-BR"/>
        </w:rPr>
        <w:t xml:space="preserve"> – Estatinas: efeitos ad</w:t>
      </w:r>
      <w:r>
        <w:rPr>
          <w:lang w:val="pt-BR"/>
        </w:rPr>
        <w:t>versos mais frequentes</w:t>
      </w:r>
      <w:bookmarkEnd w:id="85"/>
      <w:r>
        <w:rPr>
          <w:lang w:val="pt-BR"/>
        </w:rPr>
        <w:t xml:space="preserve">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4"/>
        <w:gridCol w:w="2009"/>
        <w:gridCol w:w="3380"/>
        <w:gridCol w:w="1971"/>
      </w:tblGrid>
      <w:tr w:rsidR="002E596E" w:rsidRPr="00282591" w14:paraId="176FD2F6" w14:textId="1709FBF1" w:rsidTr="00956CE0">
        <w:tc>
          <w:tcPr>
            <w:tcW w:w="1694" w:type="dxa"/>
            <w:shd w:val="clear" w:color="auto" w:fill="EEECE1" w:themeFill="background2"/>
          </w:tcPr>
          <w:p w14:paraId="0F42D932" w14:textId="64C6D3B7" w:rsidR="002E596E" w:rsidRPr="00282591" w:rsidRDefault="002E596E" w:rsidP="00956CE0">
            <w:pPr>
              <w:jc w:val="center"/>
              <w:rPr>
                <w:b/>
                <w:bCs/>
                <w:lang w:val="pt-PT" w:eastAsia="x-none"/>
              </w:rPr>
            </w:pPr>
            <w:r w:rsidRPr="00282591">
              <w:rPr>
                <w:b/>
                <w:bCs/>
                <w:lang w:val="pt-PT" w:eastAsia="x-none"/>
              </w:rPr>
              <w:t>Substância Ativa</w:t>
            </w:r>
          </w:p>
        </w:tc>
        <w:tc>
          <w:tcPr>
            <w:tcW w:w="2009" w:type="dxa"/>
            <w:shd w:val="clear" w:color="auto" w:fill="EEECE1" w:themeFill="background2"/>
          </w:tcPr>
          <w:p w14:paraId="12930F56" w14:textId="3AB4FBA2" w:rsidR="002E596E" w:rsidRPr="00282591" w:rsidRDefault="002E596E" w:rsidP="00956CE0">
            <w:pPr>
              <w:jc w:val="center"/>
              <w:rPr>
                <w:b/>
                <w:bCs/>
                <w:lang w:val="pt-PT" w:eastAsia="x-none"/>
              </w:rPr>
            </w:pPr>
            <w:r w:rsidRPr="00282591">
              <w:rPr>
                <w:b/>
                <w:bCs/>
                <w:lang w:val="pt-PT" w:eastAsia="x-none"/>
              </w:rPr>
              <w:t>Indicação</w:t>
            </w:r>
          </w:p>
        </w:tc>
        <w:tc>
          <w:tcPr>
            <w:tcW w:w="3380" w:type="dxa"/>
            <w:shd w:val="clear" w:color="auto" w:fill="EEECE1" w:themeFill="background2"/>
          </w:tcPr>
          <w:p w14:paraId="2EC00440" w14:textId="4C263BC2" w:rsidR="002E596E" w:rsidRPr="00282591" w:rsidRDefault="002E596E" w:rsidP="00956CE0">
            <w:pPr>
              <w:jc w:val="center"/>
              <w:rPr>
                <w:b/>
                <w:bCs/>
                <w:lang w:val="pt-PT" w:eastAsia="x-none"/>
              </w:rPr>
            </w:pPr>
            <w:r w:rsidRPr="00282591">
              <w:rPr>
                <w:b/>
                <w:bCs/>
                <w:lang w:val="pt-PT" w:eastAsia="x-none"/>
              </w:rPr>
              <w:t>Efeitos adversos relevantes</w:t>
            </w:r>
          </w:p>
        </w:tc>
        <w:tc>
          <w:tcPr>
            <w:tcW w:w="1971" w:type="dxa"/>
            <w:shd w:val="clear" w:color="auto" w:fill="EEECE1" w:themeFill="background2"/>
          </w:tcPr>
          <w:p w14:paraId="7512FF6D" w14:textId="700DA018" w:rsidR="002E596E" w:rsidRPr="00282591" w:rsidRDefault="00E54042" w:rsidP="00956CE0">
            <w:pPr>
              <w:jc w:val="center"/>
              <w:rPr>
                <w:b/>
                <w:bCs/>
                <w:lang w:val="pt-PT" w:eastAsia="x-none"/>
              </w:rPr>
            </w:pPr>
            <w:r w:rsidRPr="00282591">
              <w:rPr>
                <w:b/>
                <w:bCs/>
                <w:lang w:val="pt-PT" w:eastAsia="x-none"/>
              </w:rPr>
              <w:t>Número de registos</w:t>
            </w:r>
          </w:p>
        </w:tc>
      </w:tr>
      <w:tr w:rsidR="002E596E" w:rsidRPr="00CB1C2B" w14:paraId="5A2F0054" w14:textId="74DDDF3F" w:rsidTr="00956CE0">
        <w:tc>
          <w:tcPr>
            <w:tcW w:w="1694" w:type="dxa"/>
          </w:tcPr>
          <w:p w14:paraId="37FCD453" w14:textId="71CF6D5F" w:rsidR="002E596E" w:rsidRPr="001264D6" w:rsidRDefault="002E596E" w:rsidP="00956CE0">
            <w:pPr>
              <w:jc w:val="center"/>
              <w:rPr>
                <w:lang w:val="pt-PT" w:eastAsia="x-none"/>
              </w:rPr>
            </w:pPr>
            <w:proofErr w:type="spellStart"/>
            <w:r w:rsidRPr="001264D6">
              <w:rPr>
                <w:lang w:val="pt-PT" w:eastAsia="x-none"/>
              </w:rPr>
              <w:t>Atorvastatina</w:t>
            </w:r>
            <w:proofErr w:type="spellEnd"/>
          </w:p>
        </w:tc>
        <w:tc>
          <w:tcPr>
            <w:tcW w:w="2009" w:type="dxa"/>
          </w:tcPr>
          <w:p w14:paraId="796A4D64" w14:textId="02D03511" w:rsidR="002E596E" w:rsidRPr="00291E9A" w:rsidRDefault="002E596E" w:rsidP="00956CE0">
            <w:pPr>
              <w:jc w:val="center"/>
              <w:rPr>
                <w:lang w:val="pt-BR"/>
              </w:rPr>
            </w:pPr>
            <w:r w:rsidRPr="0058396A">
              <w:rPr>
                <w:lang w:val="pt-PT" w:eastAsia="x-none"/>
              </w:rPr>
              <w:t>Hipercolesterolemia</w:t>
            </w:r>
            <w:r>
              <w:rPr>
                <w:lang w:val="pt-PT" w:eastAsia="x-none"/>
              </w:rPr>
              <w:t xml:space="preserve">; </w:t>
            </w:r>
            <w:r w:rsidRPr="0058396A">
              <w:rPr>
                <w:lang w:val="pt-PT" w:eastAsia="x-none"/>
              </w:rPr>
              <w:t xml:space="preserve"> </w:t>
            </w:r>
            <w:r w:rsidR="00E54042">
              <w:rPr>
                <w:lang w:val="pt-PT" w:eastAsia="x-none"/>
              </w:rPr>
              <w:t>P</w:t>
            </w:r>
            <w:r>
              <w:rPr>
                <w:lang w:val="pt-PT" w:eastAsia="x-none"/>
              </w:rPr>
              <w:t>reven</w:t>
            </w:r>
            <w:r w:rsidRPr="0058396A">
              <w:rPr>
                <w:lang w:val="pt-PT" w:eastAsia="x-none"/>
              </w:rPr>
              <w:t>ção da doença</w:t>
            </w:r>
            <w:r>
              <w:rPr>
                <w:lang w:val="pt-PT" w:eastAsia="x-none"/>
              </w:rPr>
              <w:t xml:space="preserve"> </w:t>
            </w:r>
            <w:r w:rsidRPr="0058396A">
              <w:rPr>
                <w:lang w:val="pt-PT" w:eastAsia="x-none"/>
              </w:rPr>
              <w:t>cardiovascular</w:t>
            </w:r>
          </w:p>
        </w:tc>
        <w:tc>
          <w:tcPr>
            <w:tcW w:w="3380" w:type="dxa"/>
          </w:tcPr>
          <w:p w14:paraId="7E27DBFA" w14:textId="77777777" w:rsidR="002E596E" w:rsidRPr="00291E9A" w:rsidRDefault="002E596E" w:rsidP="00956CE0">
            <w:pPr>
              <w:jc w:val="center"/>
              <w:rPr>
                <w:lang w:val="pt-PT" w:eastAsia="x-none"/>
              </w:rPr>
            </w:pPr>
            <w:r>
              <w:rPr>
                <w:lang w:val="pt-BR" w:eastAsia="x-none"/>
              </w:rPr>
              <w:t>P</w:t>
            </w:r>
            <w:r w:rsidRPr="004A64AD">
              <w:rPr>
                <w:lang w:val="pt-BR" w:eastAsia="x-none"/>
              </w:rPr>
              <w:t xml:space="preserve">esadelos; insónias; </w:t>
            </w:r>
            <w:r w:rsidRPr="004A64AD">
              <w:rPr>
                <w:lang w:val="pt-PT" w:eastAsia="x-none"/>
              </w:rPr>
              <w:t xml:space="preserve"> cefaleias</w:t>
            </w:r>
            <w:r>
              <w:rPr>
                <w:lang w:val="pt-PT" w:eastAsia="x-none"/>
              </w:rPr>
              <w:t xml:space="preserve">; </w:t>
            </w:r>
            <w:proofErr w:type="spellStart"/>
            <w:r w:rsidRPr="004A64AD">
              <w:rPr>
                <w:lang w:val="pt-PT" w:eastAsia="x-none"/>
              </w:rPr>
              <w:t>epistaxis</w:t>
            </w:r>
            <w:proofErr w:type="spellEnd"/>
            <w:r>
              <w:rPr>
                <w:lang w:val="pt-PT" w:eastAsia="x-none"/>
              </w:rPr>
              <w:t>;</w:t>
            </w:r>
            <w:r w:rsidRPr="004A64AD">
              <w:rPr>
                <w:lang w:val="pt-PT" w:eastAsia="x-none"/>
              </w:rPr>
              <w:t xml:space="preserve"> dispepsia</w:t>
            </w:r>
            <w:r>
              <w:rPr>
                <w:lang w:val="pt-PT" w:eastAsia="x-none"/>
              </w:rPr>
              <w:t xml:space="preserve">; </w:t>
            </w:r>
            <w:r w:rsidRPr="004A64AD">
              <w:rPr>
                <w:lang w:val="pt-PT" w:eastAsia="x-none"/>
              </w:rPr>
              <w:t>náuseas</w:t>
            </w:r>
            <w:r>
              <w:rPr>
                <w:lang w:val="pt-PT" w:eastAsia="x-none"/>
              </w:rPr>
              <w:t>;</w:t>
            </w:r>
            <w:r w:rsidRPr="004A64AD">
              <w:rPr>
                <w:lang w:val="pt-PT" w:eastAsia="x-none"/>
              </w:rPr>
              <w:t xml:space="preserve"> mialgia</w:t>
            </w:r>
            <w:r>
              <w:rPr>
                <w:lang w:val="pt-PT" w:eastAsia="x-none"/>
              </w:rPr>
              <w:t xml:space="preserve">; </w:t>
            </w:r>
            <w:r>
              <w:rPr>
                <w:lang w:val="pt-PT" w:eastAsia="x-none"/>
              </w:rPr>
              <w:fldChar w:fldCharType="begin" w:fldLock="1"/>
            </w:r>
            <w:r>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Pr>
                <w:lang w:val="pt-PT" w:eastAsia="x-none"/>
              </w:rPr>
              <w:fldChar w:fldCharType="separate"/>
            </w:r>
            <w:r w:rsidRPr="00217C28">
              <w:rPr>
                <w:noProof/>
                <w:lang w:val="pt-PT" w:eastAsia="x-none"/>
              </w:rPr>
              <w:t>(INFARMED, 2021b)</w:t>
            </w:r>
            <w:r>
              <w:rPr>
                <w:lang w:val="pt-PT" w:eastAsia="x-none"/>
              </w:rPr>
              <w:fldChar w:fldCharType="end"/>
            </w:r>
          </w:p>
        </w:tc>
        <w:tc>
          <w:tcPr>
            <w:tcW w:w="1971" w:type="dxa"/>
          </w:tcPr>
          <w:p w14:paraId="7ECA6E64" w14:textId="62C700FF" w:rsidR="002E596E" w:rsidRDefault="00282591" w:rsidP="00956CE0">
            <w:pPr>
              <w:jc w:val="center"/>
              <w:rPr>
                <w:lang w:val="pt-BR" w:eastAsia="x-none"/>
              </w:rPr>
            </w:pPr>
            <w:r>
              <w:rPr>
                <w:lang w:val="pt-BR" w:eastAsia="x-none"/>
              </w:rPr>
              <w:t>39</w:t>
            </w:r>
          </w:p>
        </w:tc>
      </w:tr>
      <w:tr w:rsidR="002E596E" w:rsidRPr="00CB1C2B" w14:paraId="0B7103C2" w14:textId="36F9F1EF" w:rsidTr="00956CE0">
        <w:tc>
          <w:tcPr>
            <w:tcW w:w="1694" w:type="dxa"/>
          </w:tcPr>
          <w:p w14:paraId="582C6FC1" w14:textId="3DA3C4EE" w:rsidR="002E596E" w:rsidRPr="001264D6" w:rsidRDefault="002E596E" w:rsidP="00956CE0">
            <w:pPr>
              <w:jc w:val="center"/>
              <w:rPr>
                <w:lang w:val="pt-PT" w:eastAsia="x-none"/>
              </w:rPr>
            </w:pPr>
            <w:proofErr w:type="spellStart"/>
            <w:r w:rsidRPr="001264D6">
              <w:rPr>
                <w:lang w:val="pt-PT" w:eastAsia="x-none"/>
              </w:rPr>
              <w:t>Fluvastatina</w:t>
            </w:r>
            <w:proofErr w:type="spellEnd"/>
          </w:p>
        </w:tc>
        <w:tc>
          <w:tcPr>
            <w:tcW w:w="2009" w:type="dxa"/>
          </w:tcPr>
          <w:p w14:paraId="3BC825C4" w14:textId="56516AE4" w:rsidR="002E596E" w:rsidRPr="004A64AD" w:rsidRDefault="002E596E" w:rsidP="00956CE0">
            <w:pPr>
              <w:jc w:val="center"/>
              <w:rPr>
                <w:lang w:val="pt-BR" w:eastAsia="x-none"/>
              </w:rPr>
            </w:pPr>
            <w:r>
              <w:rPr>
                <w:lang w:val="pt-PT" w:eastAsia="x-none"/>
              </w:rPr>
              <w:t>H</w:t>
            </w:r>
            <w:r w:rsidRPr="004A64AD">
              <w:rPr>
                <w:lang w:val="pt-PT" w:eastAsia="x-none"/>
              </w:rPr>
              <w:t>ipercolesterolemia</w:t>
            </w:r>
            <w:r w:rsidR="00E54042">
              <w:rPr>
                <w:lang w:val="pt-PT" w:eastAsia="x-none"/>
              </w:rPr>
              <w:t>;</w:t>
            </w:r>
            <w:r w:rsidRPr="004A64AD">
              <w:rPr>
                <w:lang w:val="pt-PT" w:eastAsia="x-none"/>
              </w:rPr>
              <w:t xml:space="preserve"> </w:t>
            </w:r>
            <w:r w:rsidR="00E54042">
              <w:rPr>
                <w:lang w:val="pt-PT" w:eastAsia="x-none"/>
              </w:rPr>
              <w:t>D</w:t>
            </w:r>
            <w:r w:rsidRPr="004A64AD">
              <w:rPr>
                <w:lang w:val="pt-PT" w:eastAsia="x-none"/>
              </w:rPr>
              <w:t>islipidemia mista</w:t>
            </w:r>
            <w:r>
              <w:rPr>
                <w:lang w:val="pt-PT" w:eastAsia="x-none"/>
              </w:rPr>
              <w:t xml:space="preserve">; </w:t>
            </w:r>
            <w:r w:rsidR="00E54042">
              <w:rPr>
                <w:lang w:val="pt-PT" w:eastAsia="x-none"/>
              </w:rPr>
              <w:t>P</w:t>
            </w:r>
            <w:proofErr w:type="spellStart"/>
            <w:r w:rsidR="00E54042" w:rsidRPr="004A64AD">
              <w:rPr>
                <w:lang w:val="pt-BR" w:eastAsia="x-none"/>
              </w:rPr>
              <w:t>revenção</w:t>
            </w:r>
            <w:proofErr w:type="spellEnd"/>
            <w:r w:rsidRPr="004A64AD">
              <w:rPr>
                <w:lang w:val="pt-BR" w:eastAsia="x-none"/>
              </w:rPr>
              <w:t xml:space="preserve"> </w:t>
            </w:r>
            <w:r w:rsidR="00E54042">
              <w:rPr>
                <w:lang w:val="pt-BR" w:eastAsia="x-none"/>
              </w:rPr>
              <w:t>d</w:t>
            </w:r>
            <w:r w:rsidRPr="004A64AD">
              <w:rPr>
                <w:lang w:val="pt-BR" w:eastAsia="x-none"/>
              </w:rPr>
              <w:t>a doença cardíaca coronária</w:t>
            </w:r>
          </w:p>
        </w:tc>
        <w:tc>
          <w:tcPr>
            <w:tcW w:w="3380" w:type="dxa"/>
          </w:tcPr>
          <w:p w14:paraId="085DA434" w14:textId="77777777" w:rsidR="002E596E" w:rsidRPr="0016782D" w:rsidRDefault="002E596E" w:rsidP="00956CE0">
            <w:pPr>
              <w:jc w:val="cente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 xml:space="preserve">reatina </w:t>
            </w:r>
            <w:proofErr w:type="spellStart"/>
            <w:r w:rsidRPr="0016470F">
              <w:rPr>
                <w:lang w:val="pt-BR" w:eastAsia="x-none"/>
              </w:rPr>
              <w:t>fosfoquinase</w:t>
            </w:r>
            <w:proofErr w:type="spellEnd"/>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2020c)","plainTextFormattedCitation":"(INFARMED, 2020c)","previouslyFormattedCitation":"(INFARMED, 2020c)"},"properties":{"noteIndex":0},"schema":"https://github.com/citation-style-language/schema/raw/master/csl-citation.json"}</w:instrText>
            </w:r>
            <w:r>
              <w:rPr>
                <w:lang w:val="pt-BR" w:eastAsia="x-none"/>
              </w:rPr>
              <w:fldChar w:fldCharType="separate"/>
            </w:r>
            <w:r w:rsidRPr="00661C49">
              <w:rPr>
                <w:noProof/>
                <w:lang w:val="pt-BR" w:eastAsia="x-none"/>
              </w:rPr>
              <w:t>(INFARMED, 2020c)</w:t>
            </w:r>
            <w:r>
              <w:rPr>
                <w:lang w:val="pt-BR" w:eastAsia="x-none"/>
              </w:rPr>
              <w:fldChar w:fldCharType="end"/>
            </w:r>
          </w:p>
        </w:tc>
        <w:tc>
          <w:tcPr>
            <w:tcW w:w="1971" w:type="dxa"/>
          </w:tcPr>
          <w:p w14:paraId="2DC31E30" w14:textId="077E113B" w:rsidR="002E596E" w:rsidRDefault="00282591" w:rsidP="00956CE0">
            <w:pPr>
              <w:jc w:val="center"/>
              <w:rPr>
                <w:lang w:val="pt-PT" w:eastAsia="x-none"/>
              </w:rPr>
            </w:pPr>
            <w:r>
              <w:rPr>
                <w:lang w:val="pt-PT" w:eastAsia="x-none"/>
              </w:rPr>
              <w:t>2</w:t>
            </w:r>
          </w:p>
        </w:tc>
      </w:tr>
      <w:tr w:rsidR="002E596E" w:rsidRPr="00CB1C2B" w14:paraId="3444127D" w14:textId="3169F267" w:rsidTr="00956CE0">
        <w:tc>
          <w:tcPr>
            <w:tcW w:w="1694" w:type="dxa"/>
          </w:tcPr>
          <w:p w14:paraId="09A9EB0B" w14:textId="4EC6BC32" w:rsidR="002E596E" w:rsidRPr="001264D6" w:rsidRDefault="002E596E" w:rsidP="00956CE0">
            <w:pPr>
              <w:jc w:val="center"/>
              <w:rPr>
                <w:lang w:val="pt-PT" w:eastAsia="x-none"/>
              </w:rPr>
            </w:pPr>
            <w:proofErr w:type="spellStart"/>
            <w:r w:rsidRPr="001264D6">
              <w:rPr>
                <w:lang w:val="pt-PT" w:eastAsia="x-none"/>
              </w:rPr>
              <w:lastRenderedPageBreak/>
              <w:t>Pravastatina</w:t>
            </w:r>
            <w:proofErr w:type="spellEnd"/>
          </w:p>
        </w:tc>
        <w:tc>
          <w:tcPr>
            <w:tcW w:w="2009" w:type="dxa"/>
          </w:tcPr>
          <w:p w14:paraId="56AAB600" w14:textId="653D7DC5" w:rsidR="002E596E" w:rsidRPr="0016470F" w:rsidRDefault="002E596E" w:rsidP="00956CE0">
            <w:pPr>
              <w:jc w:val="center"/>
              <w:rPr>
                <w:lang w:val="pt-BR" w:eastAsia="x-none"/>
              </w:rPr>
            </w:pPr>
            <w:r w:rsidRPr="0016470F">
              <w:rPr>
                <w:lang w:val="pt-BR" w:eastAsia="x-none"/>
              </w:rPr>
              <w:t>Hipercolesterolemia</w:t>
            </w:r>
            <w:r>
              <w:rPr>
                <w:lang w:val="pt-BR" w:eastAsia="x-none"/>
              </w:rPr>
              <w:t xml:space="preserve">; </w:t>
            </w:r>
            <w:r w:rsidR="00E54042">
              <w:rPr>
                <w:lang w:val="pt-BR" w:eastAsia="x-none"/>
              </w:rPr>
              <w:t>D</w:t>
            </w:r>
            <w:r w:rsidRPr="0016470F">
              <w:rPr>
                <w:lang w:val="pt-BR" w:eastAsia="x-none"/>
              </w:rPr>
              <w:t>islipidemia mista;</w:t>
            </w:r>
            <w:r>
              <w:rPr>
                <w:lang w:val="pt-BR" w:eastAsia="x-none"/>
              </w:rPr>
              <w:t xml:space="preserve"> </w:t>
            </w:r>
            <w:proofErr w:type="spellStart"/>
            <w:r w:rsidRPr="0016470F">
              <w:rPr>
                <w:lang w:val="pt-BR" w:eastAsia="x-none"/>
              </w:rPr>
              <w:t>hiperlipidemia</w:t>
            </w:r>
            <w:proofErr w:type="spellEnd"/>
            <w:r w:rsidRPr="0016470F">
              <w:rPr>
                <w:lang w:val="pt-BR" w:eastAsia="x-none"/>
              </w:rPr>
              <w:t xml:space="preserve"> pós-transplante</w:t>
            </w:r>
          </w:p>
        </w:tc>
        <w:tc>
          <w:tcPr>
            <w:tcW w:w="3380" w:type="dxa"/>
          </w:tcPr>
          <w:p w14:paraId="6E14EFE5" w14:textId="77777777" w:rsidR="002E596E" w:rsidRPr="001264D6" w:rsidRDefault="002E596E" w:rsidP="00956CE0">
            <w:pPr>
              <w:jc w:val="center"/>
              <w:rPr>
                <w:lang w:val="pt-PT" w:eastAsia="x-none"/>
              </w:rPr>
            </w:pPr>
            <w:r>
              <w:rPr>
                <w:lang w:val="pt-PT" w:eastAsia="x-none"/>
              </w:rPr>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Pr="00156893">
              <w:rPr>
                <w:noProof/>
                <w:lang w:val="pt-PT" w:eastAsia="x-none"/>
              </w:rPr>
              <w:t>(INFARMED, 2018b)</w:t>
            </w:r>
            <w:r>
              <w:rPr>
                <w:lang w:val="pt-PT" w:eastAsia="x-none"/>
              </w:rPr>
              <w:fldChar w:fldCharType="end"/>
            </w:r>
          </w:p>
        </w:tc>
        <w:tc>
          <w:tcPr>
            <w:tcW w:w="1971" w:type="dxa"/>
          </w:tcPr>
          <w:p w14:paraId="48852086" w14:textId="45BFB192" w:rsidR="002E596E" w:rsidRDefault="00282591" w:rsidP="00956CE0">
            <w:pPr>
              <w:jc w:val="center"/>
              <w:rPr>
                <w:lang w:val="pt-PT" w:eastAsia="x-none"/>
              </w:rPr>
            </w:pPr>
            <w:r>
              <w:rPr>
                <w:lang w:val="pt-PT" w:eastAsia="x-none"/>
              </w:rPr>
              <w:t>15</w:t>
            </w:r>
          </w:p>
        </w:tc>
      </w:tr>
      <w:tr w:rsidR="002E596E" w:rsidRPr="00CB1C2B" w14:paraId="3D9196F7" w14:textId="363D9CFB" w:rsidTr="00956CE0">
        <w:tc>
          <w:tcPr>
            <w:tcW w:w="1694" w:type="dxa"/>
          </w:tcPr>
          <w:p w14:paraId="32860746" w14:textId="77777777" w:rsidR="002E596E" w:rsidRPr="001264D6" w:rsidRDefault="002E596E" w:rsidP="00956CE0">
            <w:pPr>
              <w:jc w:val="center"/>
              <w:rPr>
                <w:lang w:val="pt-PT" w:eastAsia="x-none"/>
              </w:rPr>
            </w:pPr>
            <w:proofErr w:type="spellStart"/>
            <w:r w:rsidRPr="001264D6">
              <w:rPr>
                <w:lang w:val="pt-PT" w:eastAsia="x-none"/>
              </w:rPr>
              <w:t>Rosuvastatina</w:t>
            </w:r>
            <w:proofErr w:type="spellEnd"/>
          </w:p>
        </w:tc>
        <w:tc>
          <w:tcPr>
            <w:tcW w:w="2009" w:type="dxa"/>
          </w:tcPr>
          <w:p w14:paraId="5AD1D54E" w14:textId="392EACEC" w:rsidR="002E596E" w:rsidRPr="00D83A25" w:rsidRDefault="002E596E" w:rsidP="00956CE0">
            <w:pPr>
              <w:jc w:val="center"/>
              <w:rPr>
                <w:lang w:val="pt-BR" w:eastAsia="x-none"/>
              </w:rPr>
            </w:pPr>
            <w:r w:rsidRPr="0016470F">
              <w:rPr>
                <w:lang w:val="pt-BR" w:eastAsia="x-none"/>
              </w:rPr>
              <w:t>Hipercolesterolemia</w:t>
            </w:r>
            <w:r>
              <w:rPr>
                <w:lang w:val="pt-BR" w:eastAsia="x-none"/>
              </w:rPr>
              <w:t xml:space="preserve">; </w:t>
            </w:r>
            <w:r w:rsidRPr="0016470F">
              <w:rPr>
                <w:lang w:val="pt-BR" w:eastAsia="x-none"/>
              </w:rPr>
              <w:t xml:space="preserve"> </w:t>
            </w:r>
            <w:r w:rsidR="00E54042">
              <w:rPr>
                <w:lang w:val="pt-BR" w:eastAsia="x-none"/>
              </w:rPr>
              <w:t>D</w:t>
            </w:r>
            <w:r w:rsidRPr="0016470F">
              <w:rPr>
                <w:lang w:val="pt-BR" w:eastAsia="x-none"/>
              </w:rPr>
              <w:t>islipidemia mista;</w:t>
            </w:r>
            <w:r>
              <w:rPr>
                <w:lang w:val="pt-BR" w:eastAsia="x-none"/>
              </w:rPr>
              <w:t xml:space="preserve"> </w:t>
            </w:r>
            <w:r w:rsidR="00E54042">
              <w:rPr>
                <w:lang w:val="pt-BR" w:eastAsia="x-none"/>
              </w:rPr>
              <w:t>P</w:t>
            </w:r>
            <w:r w:rsidRPr="0016470F">
              <w:rPr>
                <w:lang w:val="pt-BR" w:eastAsia="x-none"/>
              </w:rPr>
              <w:t xml:space="preserve">revenção </w:t>
            </w:r>
            <w:r>
              <w:rPr>
                <w:lang w:val="pt-BR" w:eastAsia="x-none"/>
              </w:rPr>
              <w:t>c</w:t>
            </w:r>
            <w:r w:rsidRPr="0016470F">
              <w:rPr>
                <w:lang w:val="pt-BR" w:eastAsia="x-none"/>
              </w:rPr>
              <w:t>ardiovascular</w:t>
            </w:r>
          </w:p>
        </w:tc>
        <w:tc>
          <w:tcPr>
            <w:tcW w:w="3380" w:type="dxa"/>
          </w:tcPr>
          <w:p w14:paraId="3EF0F91D" w14:textId="1E98C154" w:rsidR="002E596E" w:rsidRPr="001264D6" w:rsidRDefault="002E596E" w:rsidP="00956CE0">
            <w:pPr>
              <w:jc w:val="center"/>
              <w:rPr>
                <w:lang w:val="pt-PT" w:eastAsia="x-none"/>
              </w:rPr>
            </w:pPr>
            <w:r>
              <w:rPr>
                <w:lang w:val="pt-PT" w:eastAsia="x-none"/>
              </w:rPr>
              <w:t xml:space="preserve">Cefaleias; tonturas; diabetes </w:t>
            </w:r>
            <w:proofErr w:type="spellStart"/>
            <w:r w:rsidRPr="00E42A55">
              <w:rPr>
                <w:i/>
                <w:iCs/>
                <w:lang w:val="pt-PT" w:eastAsia="x-none"/>
              </w:rPr>
              <w:t>mellitus</w:t>
            </w:r>
            <w:proofErr w:type="spellEnd"/>
            <w:r>
              <w:rPr>
                <w:lang w:val="pt-PT" w:eastAsia="x-none"/>
              </w:rPr>
              <w:t xml:space="preserve">; depressão; </w:t>
            </w:r>
            <w:r w:rsidRPr="00821911">
              <w:rPr>
                <w:lang w:val="pt-PT" w:eastAsia="x-none"/>
              </w:rPr>
              <w:t>alterações do sono</w:t>
            </w:r>
            <w:r>
              <w:rPr>
                <w:lang w:val="pt-PT" w:eastAsia="x-none"/>
              </w:rPr>
              <w:t xml:space="preserve">; </w:t>
            </w:r>
            <w:r w:rsidRPr="00821911">
              <w:rPr>
                <w:lang w:val="pt-PT" w:eastAsia="x-none"/>
              </w:rPr>
              <w:t xml:space="preserve">perda de </w:t>
            </w:r>
            <w:r>
              <w:rPr>
                <w:lang w:val="pt-PT" w:eastAsia="x-none"/>
              </w:rPr>
              <w:t>m</w:t>
            </w:r>
            <w:r w:rsidRPr="00821911">
              <w:rPr>
                <w:lang w:val="pt-PT" w:eastAsia="x-none"/>
              </w:rPr>
              <w:t>emória</w:t>
            </w:r>
            <w:r>
              <w:rPr>
                <w:lang w:val="pt-PT" w:eastAsia="x-none"/>
              </w:rPr>
              <w:t xml:space="preserve">;  </w:t>
            </w:r>
            <w:r>
              <w:rPr>
                <w:lang w:val="pt-PT" w:eastAsia="x-none"/>
              </w:rPr>
              <w:fldChar w:fldCharType="begin" w:fldLock="1"/>
            </w:r>
            <w:r>
              <w:rPr>
                <w:lang w:val="pt-PT" w:eastAsia="x-none"/>
              </w:rPr>
              <w:instrText>ADDIN CSL_CITATION {"citationItems":[{"id":"ITEM-1","itemData":{"URL":"https://extranet.infarmed.pt/INFOMED-fo/pesquisa-avancada.xhtml","abstract":"crestor","accessed":{"date-parts":[["2021","8","28"]]},"author":[{"dropping-particle":"","family":"INFARMED","given":"Autoridade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Pr>
                <w:lang w:val="pt-PT" w:eastAsia="x-none"/>
              </w:rPr>
              <w:fldChar w:fldCharType="separate"/>
            </w:r>
            <w:r w:rsidRPr="000351DB">
              <w:rPr>
                <w:noProof/>
                <w:lang w:val="pt-PT" w:eastAsia="x-none"/>
              </w:rPr>
              <w:t>(INFARMED, 2019c)</w:t>
            </w:r>
            <w:r>
              <w:rPr>
                <w:lang w:val="pt-PT" w:eastAsia="x-none"/>
              </w:rPr>
              <w:fldChar w:fldCharType="end"/>
            </w:r>
          </w:p>
        </w:tc>
        <w:tc>
          <w:tcPr>
            <w:tcW w:w="1971" w:type="dxa"/>
          </w:tcPr>
          <w:p w14:paraId="74BC1D07" w14:textId="756941FD" w:rsidR="002E596E" w:rsidRDefault="00282591" w:rsidP="00956CE0">
            <w:pPr>
              <w:jc w:val="center"/>
              <w:rPr>
                <w:lang w:val="pt-PT" w:eastAsia="x-none"/>
              </w:rPr>
            </w:pPr>
            <w:r>
              <w:rPr>
                <w:lang w:val="pt-PT" w:eastAsia="x-none"/>
              </w:rPr>
              <w:t>11</w:t>
            </w:r>
          </w:p>
        </w:tc>
      </w:tr>
      <w:tr w:rsidR="002E596E" w:rsidRPr="00CB1C2B" w14:paraId="6EFD5643" w14:textId="6FB27932" w:rsidTr="00956CE0">
        <w:tc>
          <w:tcPr>
            <w:tcW w:w="1694" w:type="dxa"/>
          </w:tcPr>
          <w:p w14:paraId="15595BDF" w14:textId="77777777" w:rsidR="002E596E" w:rsidRPr="001264D6" w:rsidRDefault="002E596E" w:rsidP="00956CE0">
            <w:pPr>
              <w:jc w:val="center"/>
              <w:rPr>
                <w:lang w:val="pt-PT" w:eastAsia="x-none"/>
              </w:rPr>
            </w:pPr>
            <w:proofErr w:type="spellStart"/>
            <w:r w:rsidRPr="001264D6">
              <w:rPr>
                <w:lang w:val="pt-PT" w:eastAsia="x-none"/>
              </w:rPr>
              <w:t>Sinvastatina</w:t>
            </w:r>
            <w:proofErr w:type="spellEnd"/>
          </w:p>
        </w:tc>
        <w:tc>
          <w:tcPr>
            <w:tcW w:w="2009" w:type="dxa"/>
          </w:tcPr>
          <w:p w14:paraId="20264132" w14:textId="50089DEF" w:rsidR="002E596E" w:rsidRPr="001264D6" w:rsidRDefault="002E596E" w:rsidP="00956CE0">
            <w:pPr>
              <w:jc w:val="center"/>
              <w:rPr>
                <w:lang w:val="pt-PT" w:eastAsia="x-none"/>
              </w:rPr>
            </w:pPr>
            <w:r w:rsidRPr="00B17CD4">
              <w:rPr>
                <w:rFonts w:ascii="Calibri" w:hAnsi="Calibri" w:cs="Calibri"/>
                <w:lang w:val="pt-PT" w:eastAsia="x-none"/>
              </w:rPr>
              <w:t>﻿</w:t>
            </w:r>
            <w:r>
              <w:rPr>
                <w:rFonts w:cs="Calibri"/>
                <w:lang w:val="pt-PT" w:eastAsia="x-none"/>
              </w:rPr>
              <w:t>H</w:t>
            </w:r>
            <w:r>
              <w:rPr>
                <w:lang w:val="pt-PT" w:eastAsia="x-none"/>
              </w:rPr>
              <w:t xml:space="preserve">ipercolesterolemia; </w:t>
            </w:r>
            <w:r w:rsidR="00E54042">
              <w:rPr>
                <w:lang w:val="pt-PT" w:eastAsia="x-none"/>
              </w:rPr>
              <w:t>P</w:t>
            </w:r>
            <w:r>
              <w:rPr>
                <w:lang w:val="pt-PT" w:eastAsia="x-none"/>
              </w:rPr>
              <w:t>revenção cardiovascular;</w:t>
            </w:r>
            <w:r w:rsidRPr="00B17CD4">
              <w:rPr>
                <w:lang w:val="pt-PT" w:eastAsia="x-none"/>
              </w:rPr>
              <w:t xml:space="preserve"> </w:t>
            </w:r>
            <w:r w:rsidR="00E54042">
              <w:rPr>
                <w:lang w:val="pt-PT" w:eastAsia="x-none"/>
              </w:rPr>
              <w:t>D</w:t>
            </w:r>
            <w:r w:rsidRPr="00B17CD4">
              <w:rPr>
                <w:lang w:val="pt-PT" w:eastAsia="x-none"/>
              </w:rPr>
              <w:t>islipidemia mista</w:t>
            </w:r>
            <w:r>
              <w:rPr>
                <w:lang w:val="pt-PT" w:eastAsia="x-none"/>
              </w:rPr>
              <w:t>;</w:t>
            </w:r>
          </w:p>
        </w:tc>
        <w:tc>
          <w:tcPr>
            <w:tcW w:w="3380" w:type="dxa"/>
          </w:tcPr>
          <w:p w14:paraId="769FE411" w14:textId="4EAC9CA5" w:rsidR="002E596E" w:rsidRPr="00321872" w:rsidRDefault="002E596E" w:rsidP="00956CE0">
            <w:pPr>
              <w:jc w:val="cente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xml:space="preserve">; distúrbios do sono; tonturas; </w:t>
            </w:r>
            <w:r>
              <w:rPr>
                <w:lang w:val="pt-BR" w:eastAsia="x-none"/>
              </w:rPr>
              <w:fldChar w:fldCharType="begin" w:fldLock="1"/>
            </w:r>
            <w:r>
              <w:rPr>
                <w:lang w:val="pt-BR"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Pr>
                <w:lang w:val="pt-BR" w:eastAsia="x-none"/>
              </w:rPr>
              <w:fldChar w:fldCharType="separate"/>
            </w:r>
            <w:r w:rsidRPr="00217C28">
              <w:rPr>
                <w:noProof/>
                <w:lang w:val="pt-BR" w:eastAsia="x-none"/>
              </w:rPr>
              <w:t>(INFARMED, 2018e)</w:t>
            </w:r>
            <w:r>
              <w:rPr>
                <w:lang w:val="pt-BR" w:eastAsia="x-none"/>
              </w:rPr>
              <w:fldChar w:fldCharType="end"/>
            </w:r>
          </w:p>
        </w:tc>
        <w:tc>
          <w:tcPr>
            <w:tcW w:w="1971" w:type="dxa"/>
          </w:tcPr>
          <w:p w14:paraId="2CE0637C" w14:textId="4F0247A6" w:rsidR="002E596E" w:rsidRDefault="00282591" w:rsidP="00956CE0">
            <w:pPr>
              <w:jc w:val="center"/>
              <w:rPr>
                <w:lang w:val="pt-BR" w:eastAsia="x-none"/>
              </w:rPr>
            </w:pPr>
            <w:r>
              <w:rPr>
                <w:lang w:val="pt-BR" w:eastAsia="x-none"/>
              </w:rPr>
              <w:t>74</w:t>
            </w:r>
          </w:p>
        </w:tc>
      </w:tr>
      <w:tr w:rsidR="001C50E9" w:rsidRPr="00CB1C2B" w14:paraId="013F9E9F" w14:textId="77777777" w:rsidTr="00956CE0">
        <w:tc>
          <w:tcPr>
            <w:tcW w:w="1694" w:type="dxa"/>
          </w:tcPr>
          <w:p w14:paraId="13428B31" w14:textId="2063BEAD" w:rsidR="001C50E9" w:rsidRPr="001C50E9" w:rsidRDefault="001C50E9" w:rsidP="00956CE0">
            <w:pPr>
              <w:jc w:val="center"/>
              <w:rPr>
                <w:b/>
                <w:bCs/>
                <w:lang w:val="pt-PT" w:eastAsia="x-none"/>
              </w:rPr>
            </w:pPr>
            <w:r w:rsidRPr="001C50E9">
              <w:rPr>
                <w:b/>
                <w:bCs/>
                <w:lang w:val="pt-PT" w:eastAsia="x-none"/>
              </w:rPr>
              <w:t xml:space="preserve">Total: </w:t>
            </w:r>
          </w:p>
        </w:tc>
        <w:tc>
          <w:tcPr>
            <w:tcW w:w="2009" w:type="dxa"/>
          </w:tcPr>
          <w:p w14:paraId="7AE28747" w14:textId="77777777" w:rsidR="001C50E9" w:rsidRPr="00B17CD4" w:rsidRDefault="001C50E9" w:rsidP="00956CE0">
            <w:pPr>
              <w:jc w:val="center"/>
              <w:rPr>
                <w:rFonts w:ascii="Calibri" w:hAnsi="Calibri" w:cs="Calibri"/>
                <w:lang w:val="pt-PT" w:eastAsia="x-none"/>
              </w:rPr>
            </w:pPr>
          </w:p>
        </w:tc>
        <w:tc>
          <w:tcPr>
            <w:tcW w:w="3380" w:type="dxa"/>
          </w:tcPr>
          <w:p w14:paraId="5F6C9CA3" w14:textId="77777777" w:rsidR="001C50E9" w:rsidRDefault="001C50E9" w:rsidP="00956CE0">
            <w:pPr>
              <w:jc w:val="center"/>
              <w:rPr>
                <w:lang w:val="pt-BR" w:eastAsia="x-none"/>
              </w:rPr>
            </w:pPr>
          </w:p>
        </w:tc>
        <w:tc>
          <w:tcPr>
            <w:tcW w:w="1971" w:type="dxa"/>
          </w:tcPr>
          <w:p w14:paraId="64C1FE24" w14:textId="00C47EC9" w:rsidR="001C50E9" w:rsidRDefault="001C50E9" w:rsidP="00956CE0">
            <w:pPr>
              <w:jc w:val="center"/>
              <w:rPr>
                <w:lang w:val="pt-BR" w:eastAsia="x-none"/>
              </w:rPr>
            </w:pPr>
            <w:r>
              <w:rPr>
                <w:lang w:val="pt-BR" w:eastAsia="x-none"/>
              </w:rPr>
              <w:t>141</w:t>
            </w:r>
          </w:p>
        </w:tc>
      </w:tr>
    </w:tbl>
    <w:p w14:paraId="40C8B76D" w14:textId="6F319FCB" w:rsidR="00956CE0" w:rsidRDefault="00956CE0" w:rsidP="00970BC4">
      <w:pPr>
        <w:rPr>
          <w:lang w:val="pt-PT" w:eastAsia="x-none"/>
        </w:rPr>
      </w:pPr>
    </w:p>
    <w:p w14:paraId="6C76E52A" w14:textId="30890CD2" w:rsidR="008754B8" w:rsidRDefault="00956CE0" w:rsidP="008754B8">
      <w:pPr>
        <w:ind w:firstLine="709"/>
        <w:rPr>
          <w:lang w:val="pt-PT" w:eastAsia="x-none"/>
        </w:rPr>
      </w:pPr>
      <w:r>
        <w:rPr>
          <w:lang w:val="pt-PT" w:eastAsia="x-none"/>
        </w:rPr>
        <w:t>Do</w:t>
      </w:r>
      <w:r w:rsidR="00C26362">
        <w:rPr>
          <w:lang w:val="pt-PT" w:eastAsia="x-none"/>
        </w:rPr>
        <w:t xml:space="preserve"> total de </w:t>
      </w:r>
      <w:r>
        <w:rPr>
          <w:lang w:val="pt-PT" w:eastAsia="x-none"/>
        </w:rPr>
        <w:t xml:space="preserve">141 registos, tal como </w:t>
      </w:r>
      <w:r w:rsidR="00C26362">
        <w:rPr>
          <w:lang w:val="pt-PT" w:eastAsia="x-none"/>
        </w:rPr>
        <w:t>é possível deduzir da</w:t>
      </w:r>
      <w:r>
        <w:rPr>
          <w:lang w:val="pt-PT" w:eastAsia="x-none"/>
        </w:rPr>
        <w:t xml:space="preserve"> </w:t>
      </w:r>
      <w:r>
        <w:rPr>
          <w:lang w:val="pt-PT" w:eastAsia="x-none"/>
        </w:rPr>
        <w:fldChar w:fldCharType="begin"/>
      </w:r>
      <w:r>
        <w:rPr>
          <w:lang w:val="pt-PT" w:eastAsia="x-none"/>
        </w:rPr>
        <w:instrText xml:space="preserve"> REF _Ref88670329 \h </w:instrText>
      </w:r>
      <w:r>
        <w:rPr>
          <w:lang w:val="pt-PT" w:eastAsia="x-none"/>
        </w:rPr>
      </w:r>
      <w:r>
        <w:rPr>
          <w:lang w:val="pt-PT" w:eastAsia="x-none"/>
        </w:rPr>
        <w:fldChar w:fldCharType="separate"/>
      </w:r>
      <w:r w:rsidR="00737ACF" w:rsidRPr="0058396A">
        <w:rPr>
          <w:lang w:val="pt-BR"/>
        </w:rPr>
        <w:t xml:space="preserve">Tabela </w:t>
      </w:r>
      <w:r w:rsidR="00737ACF">
        <w:rPr>
          <w:noProof/>
          <w:lang w:val="pt-BR"/>
        </w:rPr>
        <w:t>11</w:t>
      </w:r>
      <w:r>
        <w:rPr>
          <w:lang w:val="pt-PT" w:eastAsia="x-none"/>
        </w:rPr>
        <w:fldChar w:fldCharType="end"/>
      </w:r>
      <w:r>
        <w:rPr>
          <w:lang w:val="pt-PT" w:eastAsia="x-none"/>
        </w:rPr>
        <w:t xml:space="preserve">, </w:t>
      </w:r>
      <w:r w:rsidR="00C26362">
        <w:rPr>
          <w:lang w:val="pt-PT" w:eastAsia="x-none"/>
        </w:rPr>
        <w:t xml:space="preserve">verificou-se que </w:t>
      </w:r>
      <w:r>
        <w:rPr>
          <w:lang w:val="pt-PT" w:eastAsia="x-none"/>
        </w:rPr>
        <w:t xml:space="preserve">139 </w:t>
      </w:r>
      <w:r w:rsidR="00E91434">
        <w:rPr>
          <w:lang w:val="pt-PT" w:eastAsia="x-none"/>
        </w:rPr>
        <w:t>correspondem a</w:t>
      </w:r>
      <w:r>
        <w:rPr>
          <w:lang w:val="pt-PT" w:eastAsia="x-none"/>
        </w:rPr>
        <w:t xml:space="preserve"> </w:t>
      </w:r>
      <w:r w:rsidR="00C26362">
        <w:rPr>
          <w:lang w:val="pt-PT" w:eastAsia="x-none"/>
        </w:rPr>
        <w:t>entradas</w:t>
      </w:r>
      <w:r>
        <w:rPr>
          <w:lang w:val="pt-PT" w:eastAsia="x-none"/>
        </w:rPr>
        <w:t xml:space="preserve"> </w:t>
      </w:r>
      <w:r w:rsidR="00C26362">
        <w:rPr>
          <w:lang w:val="pt-PT" w:eastAsia="x-none"/>
        </w:rPr>
        <w:t>únicas, isto é, não foram contabilizados as linhas de medicamentos que pertencem ao mesmo individuo</w:t>
      </w:r>
      <w:r w:rsidR="00324E5F">
        <w:rPr>
          <w:lang w:val="pt-PT" w:eastAsia="x-none"/>
        </w:rPr>
        <w:t xml:space="preserve">. Por exemplo, </w:t>
      </w:r>
      <w:r w:rsidR="00C26362">
        <w:rPr>
          <w:lang w:val="pt-PT" w:eastAsia="x-none"/>
        </w:rPr>
        <w:t xml:space="preserve">no caso de um individuo possuir </w:t>
      </w:r>
      <w:r w:rsidR="007B1D11">
        <w:rPr>
          <w:lang w:val="pt-PT" w:eastAsia="x-none"/>
        </w:rPr>
        <w:t>três</w:t>
      </w:r>
      <w:r w:rsidR="00C26362">
        <w:rPr>
          <w:lang w:val="pt-PT" w:eastAsia="x-none"/>
        </w:rPr>
        <w:t xml:space="preserve"> medicamentos desta categoria, apenas se contabilizou um</w:t>
      </w:r>
      <w:r w:rsidR="008754B8">
        <w:rPr>
          <w:lang w:val="pt-PT" w:eastAsia="x-none"/>
        </w:rPr>
        <w:t xml:space="preserve">. </w:t>
      </w:r>
    </w:p>
    <w:p w14:paraId="19EFA9B8" w14:textId="77777777" w:rsidR="008754B8" w:rsidRDefault="008754B8" w:rsidP="008754B8">
      <w:pPr>
        <w:ind w:firstLine="709"/>
        <w:rPr>
          <w:lang w:val="pt-PT" w:eastAsia="x-none"/>
        </w:rPr>
      </w:pPr>
    </w:p>
    <w:p w14:paraId="3129FEDF" w14:textId="28427E2F" w:rsidR="00970BC4" w:rsidRPr="008754B8" w:rsidRDefault="00970BC4" w:rsidP="008754B8">
      <w:pPr>
        <w:ind w:firstLine="709"/>
        <w:rPr>
          <w:b/>
          <w:bCs/>
          <w:lang w:val="pt-PT" w:eastAsia="x-none"/>
        </w:rPr>
      </w:pPr>
      <w:r w:rsidRPr="008754B8">
        <w:rPr>
          <w:b/>
          <w:bCs/>
          <w:lang w:val="pt-PT" w:eastAsia="x-none"/>
        </w:rPr>
        <w:t>Antiespasmódicos</w:t>
      </w:r>
    </w:p>
    <w:p w14:paraId="332379FE" w14:textId="77777777" w:rsidR="00970BC4" w:rsidRDefault="00970BC4" w:rsidP="00970BC4">
      <w:pPr>
        <w:ind w:firstLine="709"/>
        <w:rPr>
          <w:lang w:val="pt-BR" w:eastAsia="x-none"/>
        </w:rPr>
      </w:pPr>
      <w:r w:rsidRPr="009C063B">
        <w:rPr>
          <w:lang w:val="pt-BR" w:eastAsia="x-none"/>
        </w:rPr>
        <w:t xml:space="preserve">A dor abdominal crónica é um sintoma gastrointestinal comum que </w:t>
      </w:r>
      <w:r>
        <w:rPr>
          <w:lang w:val="pt-BR" w:eastAsia="x-none"/>
        </w:rPr>
        <w:t xml:space="preserve">se </w:t>
      </w:r>
      <w:r w:rsidRPr="009C063B">
        <w:rPr>
          <w:lang w:val="pt-BR" w:eastAsia="x-none"/>
        </w:rPr>
        <w:t xml:space="preserve">caracteriza </w:t>
      </w:r>
      <w:r>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Pr>
          <w:lang w:val="pt-BR" w:eastAsia="x-none"/>
        </w:rPr>
        <w:t xml:space="preserve"> entre o</w:t>
      </w:r>
      <w:r w:rsidRPr="009C063B">
        <w:rPr>
          <w:lang w:val="pt-BR" w:eastAsia="x-none"/>
        </w:rPr>
        <w:t xml:space="preserve"> intestin</w:t>
      </w:r>
      <w:r>
        <w:rPr>
          <w:lang w:val="pt-BR" w:eastAsia="x-none"/>
        </w:rPr>
        <w:t xml:space="preserve">o e o </w:t>
      </w:r>
      <w:r w:rsidRPr="009C063B">
        <w:rPr>
          <w:lang w:val="pt-BR" w:eastAsia="x-none"/>
        </w:rPr>
        <w:t>cérebro, incluindo síndrome do cólon irritável</w:t>
      </w:r>
      <w:r>
        <w:rPr>
          <w:lang w:val="pt-BR" w:eastAsia="x-none"/>
        </w:rPr>
        <w:t xml:space="preserve"> e </w:t>
      </w:r>
      <w:r w:rsidRPr="009C063B">
        <w:rPr>
          <w:lang w:val="pt-BR" w:eastAsia="x-none"/>
        </w:rPr>
        <w:t>dispepsia funcional. Os sintomas da dor abdominal são frequentemente tratados com agentes antiespasmódicos.</w:t>
      </w:r>
      <w:r>
        <w:rPr>
          <w:lang w:val="pt-BR" w:eastAsia="x-none"/>
        </w:rPr>
        <w:t xml:space="preserve"> Estes, são </w:t>
      </w:r>
      <w:r w:rsidRPr="009C063B">
        <w:rPr>
          <w:lang w:val="pt-BR" w:eastAsia="x-none"/>
        </w:rPr>
        <w:t>um grupo de substâncias que previnem ou interrompem a contração dolorosa e involuntária (espasmo) do músculo liso intestinal, um dos mecanismos referidos na génese da dor nas patologias gastrointestinais</w:t>
      </w:r>
      <w:r>
        <w:rPr>
          <w:lang w:val="pt-BR" w:eastAsia="x-none"/>
        </w:rPr>
        <w:t xml:space="preserve">. O tratamento </w:t>
      </w:r>
      <w:r w:rsidRPr="009C063B">
        <w:rPr>
          <w:lang w:val="pt-BR" w:eastAsia="x-none"/>
        </w:rPr>
        <w:t>inclu</w:t>
      </w:r>
      <w:r>
        <w:rPr>
          <w:lang w:val="pt-BR" w:eastAsia="x-none"/>
        </w:rPr>
        <w:t>i</w:t>
      </w:r>
      <w:r w:rsidRPr="009C063B">
        <w:rPr>
          <w:lang w:val="pt-BR" w:eastAsia="x-none"/>
        </w:rPr>
        <w:t xml:space="preserve"> uma gama de classes terapêuticas </w:t>
      </w:r>
      <w:r>
        <w:rPr>
          <w:lang w:val="pt-BR" w:eastAsia="x-none"/>
        </w:rPr>
        <w:t xml:space="preserve">que são classificadas de acordo com o </w:t>
      </w:r>
      <w:r w:rsidRPr="009C063B">
        <w:rPr>
          <w:lang w:val="pt-BR" w:eastAsia="x-none"/>
        </w:rPr>
        <w:t>mecanismo de ação,</w:t>
      </w:r>
      <w:r>
        <w:rPr>
          <w:lang w:val="pt-BR" w:eastAsia="x-none"/>
        </w:rPr>
        <w:t xml:space="preserve"> dos quais se podem destacar os </w:t>
      </w:r>
      <w:r w:rsidRPr="009C063B">
        <w:rPr>
          <w:lang w:val="pt-BR" w:eastAsia="x-none"/>
        </w:rPr>
        <w:t>agentes anticolinérgicos/</w:t>
      </w:r>
      <w:proofErr w:type="spellStart"/>
      <w:r w:rsidRPr="009C063B">
        <w:rPr>
          <w:lang w:val="pt-BR" w:eastAsia="x-none"/>
        </w:rPr>
        <w:t>antimuscarínicos</w:t>
      </w:r>
      <w:proofErr w:type="spellEnd"/>
      <w:r>
        <w:rPr>
          <w:lang w:val="pt-BR" w:eastAsia="x-none"/>
        </w:rPr>
        <w:t xml:space="preserve">, que </w:t>
      </w:r>
      <w:r w:rsidRPr="009C063B">
        <w:rPr>
          <w:lang w:val="pt-BR" w:eastAsia="x-none"/>
        </w:rPr>
        <w:t>inibe</w:t>
      </w:r>
      <w:r>
        <w:rPr>
          <w:lang w:val="pt-BR" w:eastAsia="x-none"/>
        </w:rPr>
        <w:t xml:space="preserve">m </w:t>
      </w:r>
      <w:r w:rsidRPr="009C063B">
        <w:rPr>
          <w:lang w:val="pt-BR" w:eastAsia="x-none"/>
        </w:rPr>
        <w:t>a contração muscular lisa</w:t>
      </w:r>
      <w:r>
        <w:rPr>
          <w:lang w:val="pt-BR" w:eastAsia="x-none"/>
        </w:rPr>
        <w:t>;</w:t>
      </w:r>
      <w:r w:rsidRPr="009C063B">
        <w:rPr>
          <w:lang w:val="pt-BR" w:eastAsia="x-none"/>
        </w:rPr>
        <w:t xml:space="preserve"> inibidores dos canais de cálcio </w:t>
      </w:r>
      <w:r>
        <w:rPr>
          <w:lang w:val="pt-BR" w:eastAsia="x-none"/>
        </w:rPr>
        <w:t xml:space="preserve">que </w:t>
      </w:r>
      <w:r w:rsidRPr="009C063B">
        <w:rPr>
          <w:lang w:val="pt-BR" w:eastAsia="x-none"/>
        </w:rPr>
        <w:t>inib</w:t>
      </w:r>
      <w:r>
        <w:rPr>
          <w:lang w:val="pt-BR" w:eastAsia="x-none"/>
        </w:rPr>
        <w:t xml:space="preserve">em </w:t>
      </w:r>
      <w:r w:rsidRPr="009C063B">
        <w:rPr>
          <w:lang w:val="pt-BR" w:eastAsia="x-none"/>
        </w:rPr>
        <w:t>o transporte de cálcio para o músculo liso</w:t>
      </w:r>
      <w:r>
        <w:rPr>
          <w:lang w:val="pt-BR" w:eastAsia="x-none"/>
        </w:rPr>
        <w:t>;</w:t>
      </w:r>
      <w:r w:rsidRPr="009C063B">
        <w:rPr>
          <w:lang w:val="pt-BR" w:eastAsia="x-none"/>
        </w:rPr>
        <w:t xml:space="preserve"> e relaxantes musculares lisos diretos </w:t>
      </w:r>
      <w:r>
        <w:rPr>
          <w:lang w:val="pt-BR" w:eastAsia="x-none"/>
        </w:rPr>
        <w:t xml:space="preserve">que </w:t>
      </w:r>
      <w:r w:rsidRPr="009C063B">
        <w:rPr>
          <w:lang w:val="pt-BR" w:eastAsia="x-none"/>
        </w:rPr>
        <w:t>inib</w:t>
      </w:r>
      <w:r>
        <w:rPr>
          <w:lang w:val="pt-BR" w:eastAsia="x-none"/>
        </w:rPr>
        <w:t>em</w:t>
      </w:r>
      <w:r w:rsidRPr="009C063B">
        <w:rPr>
          <w:lang w:val="pt-BR" w:eastAsia="x-none"/>
        </w:rPr>
        <w:t xml:space="preserve"> o transporte de sódio e cálcio</w:t>
      </w:r>
      <w:r>
        <w:rPr>
          <w:lang w:val="pt-BR" w:eastAsia="x-none"/>
        </w:rPr>
        <w:t xml:space="preserve"> </w:t>
      </w:r>
      <w:r>
        <w:rPr>
          <w:lang w:val="pt-BR" w:eastAsia="x-none"/>
        </w:rPr>
        <w:fldChar w:fldCharType="begin" w:fldLock="1"/>
      </w:r>
      <w:r>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Pr>
          <w:lang w:val="pt-BR" w:eastAsia="x-none"/>
        </w:rPr>
        <w:fldChar w:fldCharType="separate"/>
      </w:r>
      <w:r w:rsidRPr="00FB0B69">
        <w:rPr>
          <w:noProof/>
          <w:lang w:val="pt-BR" w:eastAsia="x-none"/>
        </w:rPr>
        <w:t>(Brenner &amp; Lacy, 2021)</w:t>
      </w:r>
      <w:r>
        <w:rPr>
          <w:lang w:val="pt-BR" w:eastAsia="x-none"/>
        </w:rPr>
        <w:fldChar w:fldCharType="end"/>
      </w:r>
      <w:r>
        <w:rPr>
          <w:lang w:val="pt-BR" w:eastAsia="x-none"/>
        </w:rPr>
        <w:t xml:space="preserve">. </w:t>
      </w:r>
    </w:p>
    <w:p w14:paraId="730BDBF6" w14:textId="4798DD98" w:rsidR="00970BC4" w:rsidRDefault="00970BC4" w:rsidP="00970BC4">
      <w:pPr>
        <w:ind w:firstLine="709"/>
        <w:rPr>
          <w:lang w:val="pt-BR" w:eastAsia="x-none"/>
        </w:rPr>
      </w:pPr>
      <w:r>
        <w:rPr>
          <w:lang w:val="pt-BR" w:eastAsia="x-none"/>
        </w:rPr>
        <w:t xml:space="preserve">Nesta classe de fármacos, destaca-se o </w:t>
      </w:r>
      <w:proofErr w:type="spellStart"/>
      <w:r>
        <w:rPr>
          <w:lang w:val="pt-BR" w:eastAsia="x-none"/>
        </w:rPr>
        <w:t>b</w:t>
      </w:r>
      <w:r w:rsidRPr="00667291">
        <w:rPr>
          <w:lang w:val="pt-BR" w:eastAsia="x-none"/>
        </w:rPr>
        <w:t>utilbrometo</w:t>
      </w:r>
      <w:proofErr w:type="spellEnd"/>
      <w:r w:rsidRPr="00667291">
        <w:rPr>
          <w:lang w:val="pt-BR" w:eastAsia="x-none"/>
        </w:rPr>
        <w:t xml:space="preserve"> de </w:t>
      </w:r>
      <w:r>
        <w:rPr>
          <w:lang w:val="pt-BR" w:eastAsia="x-none"/>
        </w:rPr>
        <w:t>e</w:t>
      </w:r>
      <w:r w:rsidRPr="00667291">
        <w:rPr>
          <w:lang w:val="pt-BR" w:eastAsia="x-none"/>
        </w:rPr>
        <w:t>scopolamina</w:t>
      </w:r>
      <w:r>
        <w:rPr>
          <w:lang w:val="pt-BR" w:eastAsia="x-none"/>
        </w:rPr>
        <w:t xml:space="preserve">, </w:t>
      </w:r>
      <w:r w:rsidRPr="00667291">
        <w:rPr>
          <w:lang w:val="pt-BR" w:eastAsia="x-none"/>
        </w:rPr>
        <w:t xml:space="preserve">um </w:t>
      </w:r>
      <w:proofErr w:type="spellStart"/>
      <w:r w:rsidRPr="00667291">
        <w:rPr>
          <w:lang w:val="pt-BR" w:eastAsia="x-none"/>
        </w:rPr>
        <w:t>alcalóide</w:t>
      </w:r>
      <w:proofErr w:type="spellEnd"/>
      <w:r w:rsidRPr="00667291">
        <w:rPr>
          <w:lang w:val="pt-BR" w:eastAsia="x-none"/>
        </w:rPr>
        <w:t xml:space="preserv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w:t>
      </w:r>
      <w:proofErr w:type="spellStart"/>
      <w:r w:rsidRPr="00667291">
        <w:rPr>
          <w:lang w:val="pt-BR" w:eastAsia="x-none"/>
        </w:rPr>
        <w:t>muscarínicos</w:t>
      </w:r>
      <w:proofErr w:type="spellEnd"/>
      <w:r w:rsidRPr="00667291">
        <w:rPr>
          <w:lang w:val="pt-BR" w:eastAsia="x-none"/>
        </w:rPr>
        <w:t xml:space="preserve"> da acetilcolina </w:t>
      </w:r>
      <w:r w:rsidRPr="00667291">
        <w:rPr>
          <w:lang w:val="pt-BR" w:eastAsia="x-none"/>
        </w:rPr>
        <w:lastRenderedPageBreak/>
        <w:t>d</w:t>
      </w:r>
      <w:r>
        <w:rPr>
          <w:lang w:val="pt-BR" w:eastAsia="x-none"/>
        </w:rPr>
        <w:t xml:space="preserve">o </w:t>
      </w:r>
      <w:r w:rsidRPr="00667291">
        <w:rPr>
          <w:lang w:val="pt-BR" w:eastAsia="x-none"/>
        </w:rPr>
        <w:t>m</w:t>
      </w:r>
      <w:r w:rsidR="00B100AA">
        <w:rPr>
          <w:lang w:val="pt-BR" w:eastAsia="x-none"/>
        </w:rPr>
        <w:t>ú</w:t>
      </w:r>
      <w:r w:rsidRPr="00667291">
        <w:rPr>
          <w:lang w:val="pt-BR" w:eastAsia="x-none"/>
        </w:rPr>
        <w:t>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Pr>
          <w:lang w:val="pt-BR" w:eastAsia="x-none"/>
        </w:rPr>
        <w:t xml:space="preserve">e desta forma, </w:t>
      </w:r>
      <w:r w:rsidRPr="00667291">
        <w:rPr>
          <w:lang w:val="pt-BR" w:eastAsia="x-none"/>
        </w:rPr>
        <w:t>imped</w:t>
      </w:r>
      <w:r>
        <w:rPr>
          <w:lang w:val="pt-BR" w:eastAsia="x-none"/>
        </w:rPr>
        <w:t>e</w:t>
      </w:r>
      <w:r w:rsidRPr="00667291">
        <w:rPr>
          <w:lang w:val="pt-BR" w:eastAsia="x-none"/>
        </w:rPr>
        <w:t xml:space="preserve"> a </w:t>
      </w:r>
      <w:r>
        <w:rPr>
          <w:lang w:val="pt-BR" w:eastAsia="x-none"/>
        </w:rPr>
        <w:t xml:space="preserve"> sua </w:t>
      </w:r>
      <w:r w:rsidRPr="00667291">
        <w:rPr>
          <w:lang w:val="pt-BR" w:eastAsia="x-none"/>
        </w:rPr>
        <w:t>contração</w:t>
      </w:r>
      <w:r>
        <w:rPr>
          <w:lang w:val="pt-BR" w:eastAsia="x-none"/>
        </w:rPr>
        <w:t xml:space="preserve">, o que </w:t>
      </w:r>
      <w:r w:rsidRPr="00667291">
        <w:rPr>
          <w:lang w:val="pt-BR" w:eastAsia="x-none"/>
        </w:rPr>
        <w:t>diminui</w:t>
      </w:r>
      <w:r>
        <w:rPr>
          <w:lang w:val="pt-BR" w:eastAsia="x-none"/>
        </w:rPr>
        <w:t xml:space="preserve"> a</w:t>
      </w:r>
      <w:r w:rsidRPr="00667291">
        <w:rPr>
          <w:lang w:val="pt-BR" w:eastAsia="x-none"/>
        </w:rPr>
        <w:t xml:space="preserve"> dor e </w:t>
      </w:r>
      <w:r>
        <w:rPr>
          <w:lang w:val="pt-BR" w:eastAsia="x-none"/>
        </w:rPr>
        <w:t xml:space="preserve">o </w:t>
      </w:r>
      <w:r w:rsidRPr="00667291">
        <w:rPr>
          <w:lang w:val="pt-BR" w:eastAsia="x-none"/>
        </w:rPr>
        <w:t xml:space="preserve">desconforto gástrico. </w:t>
      </w:r>
      <w:r>
        <w:rPr>
          <w:lang w:val="pt-BR" w:eastAsia="x-none"/>
        </w:rPr>
        <w:t xml:space="preserve">Segundo a bula desta substância ativa, </w:t>
      </w:r>
      <w:r w:rsidRPr="000A7797">
        <w:rPr>
          <w:lang w:val="pt-BR" w:eastAsia="x-none"/>
        </w:rPr>
        <w:t xml:space="preserve">não ocorrem efeitos adversos anticolinérgicos no </w:t>
      </w:r>
      <w:r>
        <w:rPr>
          <w:lang w:val="pt-BR" w:eastAsia="x-none"/>
        </w:rPr>
        <w:t>SNC devido ao facto de possuir</w:t>
      </w:r>
      <w:r w:rsidRPr="000A7797">
        <w:rPr>
          <w:lang w:val="pt-BR" w:eastAsia="x-none"/>
        </w:rPr>
        <w:t xml:space="preserve"> um derivado de amónio</w:t>
      </w:r>
      <w:r>
        <w:rPr>
          <w:lang w:val="pt-BR" w:eastAsia="x-none"/>
        </w:rPr>
        <w:t xml:space="preserve"> </w:t>
      </w:r>
      <w:r w:rsidRPr="000A7797">
        <w:rPr>
          <w:lang w:val="pt-BR" w:eastAsia="x-none"/>
        </w:rPr>
        <w:t>quaternário</w:t>
      </w:r>
      <w:r>
        <w:rPr>
          <w:lang w:val="pt-BR" w:eastAsia="x-none"/>
        </w:rPr>
        <w:t xml:space="preserve">, o </w:t>
      </w:r>
      <w:r w:rsidRPr="000A7797">
        <w:rPr>
          <w:lang w:val="pt-BR" w:eastAsia="x-none"/>
        </w:rPr>
        <w:t>brometo de N-</w:t>
      </w:r>
      <w:proofErr w:type="spellStart"/>
      <w:r w:rsidRPr="000A7797">
        <w:rPr>
          <w:lang w:val="pt-BR" w:eastAsia="x-none"/>
        </w:rPr>
        <w:t>butil</w:t>
      </w:r>
      <w:proofErr w:type="spellEnd"/>
      <w:r w:rsidRPr="000A7797">
        <w:rPr>
          <w:lang w:val="pt-BR" w:eastAsia="x-none"/>
        </w:rPr>
        <w:t>-</w:t>
      </w:r>
      <w:proofErr w:type="spellStart"/>
      <w:r w:rsidRPr="000A7797">
        <w:rPr>
          <w:lang w:val="pt-BR" w:eastAsia="x-none"/>
        </w:rPr>
        <w:t>hioscina</w:t>
      </w:r>
      <w:proofErr w:type="spellEnd"/>
      <w:r>
        <w:rPr>
          <w:lang w:val="pt-BR" w:eastAsia="x-none"/>
        </w:rPr>
        <w:t>, este</w:t>
      </w:r>
      <w:r w:rsidRPr="000A7797">
        <w:rPr>
          <w:lang w:val="pt-BR" w:eastAsia="x-none"/>
        </w:rPr>
        <w:t xml:space="preserve"> </w:t>
      </w:r>
      <w:r>
        <w:rPr>
          <w:lang w:val="pt-BR" w:eastAsia="x-none"/>
        </w:rPr>
        <w:t xml:space="preserve">que </w:t>
      </w:r>
      <w:r w:rsidRPr="000A7797">
        <w:rPr>
          <w:lang w:val="pt-BR" w:eastAsia="x-none"/>
        </w:rPr>
        <w:t xml:space="preserve">não passa para </w:t>
      </w:r>
      <w:r w:rsidRPr="001427E6">
        <w:rPr>
          <w:lang w:val="pt-BR" w:eastAsia="x-none"/>
        </w:rPr>
        <w:t>o SNC</w:t>
      </w:r>
      <w:r>
        <w:rPr>
          <w:lang w:val="pt-BR" w:eastAsia="x-none"/>
        </w:rPr>
        <w:t xml:space="preserve">. </w:t>
      </w:r>
      <w:r w:rsidRPr="009C063B">
        <w:rPr>
          <w:lang w:val="pt-BR" w:eastAsia="x-none"/>
        </w:rPr>
        <w:t>Os efeitos secundários desta classe de medicamentos são raros e</w:t>
      </w:r>
      <w:r>
        <w:rPr>
          <w:lang w:val="pt-BR" w:eastAsia="x-none"/>
        </w:rPr>
        <w:t xml:space="preserve"> podem</w:t>
      </w:r>
      <w:r w:rsidRPr="009C063B">
        <w:rPr>
          <w:lang w:val="pt-BR" w:eastAsia="x-none"/>
        </w:rPr>
        <w:t xml:space="preserve"> inclu</w:t>
      </w:r>
      <w:r>
        <w:rPr>
          <w:lang w:val="pt-BR" w:eastAsia="x-none"/>
        </w:rPr>
        <w:t>ir</w:t>
      </w:r>
      <w:r w:rsidRPr="009C063B">
        <w:rPr>
          <w:lang w:val="pt-BR" w:eastAsia="x-none"/>
        </w:rPr>
        <w:t xml:space="preserve"> </w:t>
      </w:r>
      <w:r>
        <w:rPr>
          <w:lang w:val="pt-BR" w:eastAsia="x-none"/>
        </w:rPr>
        <w:t xml:space="preserve">reações cutâneas ou cardiopatias. </w:t>
      </w:r>
      <w:r w:rsidRPr="001427E6">
        <w:rPr>
          <w:lang w:val="pt-BR" w:eastAsia="x-none"/>
        </w:rPr>
        <w:t xml:space="preserve">É referido também que a ação anticolinérgica periférica resulta da ação bloqueadora dos gânglios na parede visceral, assim como da atividade </w:t>
      </w:r>
      <w:proofErr w:type="spellStart"/>
      <w:r w:rsidRPr="001427E6">
        <w:rPr>
          <w:lang w:val="pt-BR" w:eastAsia="x-none"/>
        </w:rPr>
        <w:t>antimuscarínica</w:t>
      </w:r>
      <w:proofErr w:type="spellEnd"/>
      <w:r w:rsidRPr="001427E6">
        <w:rPr>
          <w:lang w:val="pt-BR" w:eastAsia="x-none"/>
        </w:rPr>
        <w:t>.</w:t>
      </w:r>
      <w:r>
        <w:rPr>
          <w:lang w:val="pt-BR" w:eastAsia="x-none"/>
        </w:rPr>
        <w:t xml:space="preserve"> E ainda que, o efeito anticolinérgico de antidepressivos tricíclicos e tetracíclicos, antipsicóticos ou anti-histamínicos pode ser potenciado por este medicamento </w:t>
      </w:r>
      <w:r w:rsidRPr="001427E6">
        <w:rPr>
          <w:lang w:val="pt-BR" w:eastAsia="x-none"/>
        </w:rPr>
        <w:fldChar w:fldCharType="begin" w:fldLock="1"/>
      </w:r>
      <w:r>
        <w:rPr>
          <w:lang w:val="pt-BR"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2020j)","plainTextFormattedCitation":"(INFARMED, 2020j)","previouslyFormattedCitation":"(INFARMED, 2020j)"},"properties":{"noteIndex":0},"schema":"https://github.com/citation-style-language/schema/raw/master/csl-citation.json"}</w:instrText>
      </w:r>
      <w:r w:rsidRPr="001427E6">
        <w:rPr>
          <w:lang w:val="pt-BR" w:eastAsia="x-none"/>
        </w:rPr>
        <w:fldChar w:fldCharType="separate"/>
      </w:r>
      <w:r w:rsidRPr="00661C49">
        <w:rPr>
          <w:noProof/>
          <w:lang w:val="pt-BR" w:eastAsia="x-none"/>
        </w:rPr>
        <w:t>(INFARMED, 2020j)</w:t>
      </w:r>
      <w:r w:rsidRPr="001427E6">
        <w:rPr>
          <w:lang w:val="pt-BR" w:eastAsia="x-none"/>
        </w:rPr>
        <w:fldChar w:fldCharType="end"/>
      </w:r>
      <w:r>
        <w:rPr>
          <w:lang w:val="pt-BR" w:eastAsia="x-none"/>
        </w:rPr>
        <w:t xml:space="preserve">. No entanto, um estudo realizado em animais que teve como objetivo a avaliação dos efeitos da escopolamina no desenvolvimento da resposta </w:t>
      </w:r>
      <w:proofErr w:type="spellStart"/>
      <w:r w:rsidRPr="00DF114D">
        <w:rPr>
          <w:lang w:val="pt-BR" w:eastAsia="x-none"/>
        </w:rPr>
        <w:t>neuroinflamatória</w:t>
      </w:r>
      <w:proofErr w:type="spellEnd"/>
      <w:r w:rsidRPr="00DF114D">
        <w:rPr>
          <w:lang w:val="pt-BR" w:eastAsia="x-none"/>
        </w:rPr>
        <w:t xml:space="preserve"> do</w:t>
      </w:r>
      <w:r>
        <w:rPr>
          <w:lang w:val="pt-BR" w:eastAsia="x-none"/>
        </w:rPr>
        <w:t xml:space="preserve"> </w:t>
      </w:r>
      <w:r w:rsidRPr="00DF114D">
        <w:rPr>
          <w:i/>
          <w:iCs/>
          <w:lang w:val="pt-BR" w:eastAsia="x-none"/>
        </w:rPr>
        <w:t>delirium</w:t>
      </w:r>
      <w:r>
        <w:rPr>
          <w:i/>
          <w:iCs/>
          <w:lang w:val="pt-BR" w:eastAsia="x-none"/>
        </w:rPr>
        <w:t xml:space="preserve"> </w:t>
      </w:r>
      <w:r>
        <w:rPr>
          <w:lang w:val="pt-BR" w:eastAsia="x-none"/>
        </w:rPr>
        <w:t xml:space="preserve">demonstrou que nos modelos animais a escopolamina provocou alterações neuropsiquiátricas semelhantes ao </w:t>
      </w:r>
      <w:r>
        <w:rPr>
          <w:i/>
          <w:iCs/>
          <w:lang w:val="pt-BR" w:eastAsia="x-none"/>
        </w:rPr>
        <w:t xml:space="preserve">delirium </w:t>
      </w:r>
      <w:r>
        <w:rPr>
          <w:i/>
          <w:iCs/>
          <w:lang w:val="pt-BR" w:eastAsia="x-none"/>
        </w:rPr>
        <w:fldChar w:fldCharType="begin" w:fldLock="1"/>
      </w:r>
      <w:r>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Pr>
          <w:rFonts w:ascii="Cambria" w:hAnsi="Cambria" w:cs="Cambria"/>
          <w:i/>
          <w:iCs/>
          <w:lang w:val="pt-BR" w:eastAsia="x-none"/>
        </w:rPr>
        <w:instrText>β</w:instrText>
      </w:r>
      <w:r>
        <w:rPr>
          <w:i/>
          <w:iCs/>
          <w:lang w:val="pt-BR" w:eastAsia="x-none"/>
        </w:rPr>
        <w:instrText>, IL-18, and TNF-</w:instrText>
      </w:r>
      <w:r>
        <w:rPr>
          <w:rFonts w:ascii="Cambria" w:hAnsi="Cambria" w:cs="Cambria"/>
          <w:i/>
          <w:iCs/>
          <w:lang w:val="pt-BR" w:eastAsia="x-none"/>
        </w:rPr>
        <w:instrText>α</w:instrText>
      </w:r>
      <w:r>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Pr>
          <w:i/>
          <w:iCs/>
          <w:lang w:val="pt-BR" w:eastAsia="x-none"/>
        </w:rPr>
        <w:fldChar w:fldCharType="separate"/>
      </w:r>
      <w:r w:rsidRPr="00AF3C3F">
        <w:rPr>
          <w:iCs/>
          <w:noProof/>
          <w:lang w:val="pt-BR" w:eastAsia="x-none"/>
        </w:rPr>
        <w:t>(Cheon et al., 2021)</w:t>
      </w:r>
      <w:r>
        <w:rPr>
          <w:i/>
          <w:iCs/>
          <w:lang w:val="pt-BR" w:eastAsia="x-none"/>
        </w:rPr>
        <w:fldChar w:fldCharType="end"/>
      </w:r>
      <w:r>
        <w:rPr>
          <w:lang w:val="pt-BR" w:eastAsia="x-none"/>
        </w:rPr>
        <w:t xml:space="preserve">. </w:t>
      </w:r>
    </w:p>
    <w:p w14:paraId="31CAFECF" w14:textId="77777777" w:rsidR="008D1C93" w:rsidRDefault="00970DF2" w:rsidP="008D1C93">
      <w:pPr>
        <w:ind w:firstLine="709"/>
        <w:rPr>
          <w:lang w:val="pt-BR" w:eastAsia="x-none"/>
        </w:rPr>
      </w:pPr>
      <w:r>
        <w:rPr>
          <w:lang w:val="pt-BR" w:eastAsia="x-none"/>
        </w:rPr>
        <w:t xml:space="preserve">Relativamente a esta substância ativa, apenas se registaram </w:t>
      </w:r>
      <w:r w:rsidR="009B0AA6">
        <w:rPr>
          <w:lang w:val="pt-BR" w:eastAsia="x-none"/>
        </w:rPr>
        <w:t>três</w:t>
      </w:r>
      <w:r>
        <w:rPr>
          <w:lang w:val="pt-BR" w:eastAsia="x-none"/>
        </w:rPr>
        <w:t xml:space="preserve"> linhas, pelo que também esta categoria de medicamentos será agrupada na ‘Outros </w:t>
      </w:r>
      <w:proofErr w:type="spellStart"/>
      <w:r>
        <w:rPr>
          <w:lang w:val="pt-BR" w:eastAsia="x-none"/>
        </w:rPr>
        <w:t>Med</w:t>
      </w:r>
      <w:proofErr w:type="spellEnd"/>
      <w:r>
        <w:rPr>
          <w:lang w:val="pt-BR" w:eastAsia="x-none"/>
        </w:rPr>
        <w:t xml:space="preserve">’. </w:t>
      </w:r>
    </w:p>
    <w:p w14:paraId="71B58832" w14:textId="77777777" w:rsidR="008D1C93" w:rsidRDefault="008D1C93" w:rsidP="008D1C93">
      <w:pPr>
        <w:ind w:firstLine="709"/>
        <w:rPr>
          <w:lang w:val="pt-BR" w:eastAsia="x-none"/>
        </w:rPr>
      </w:pPr>
    </w:p>
    <w:p w14:paraId="290272A4" w14:textId="539E0F15" w:rsidR="00970BC4" w:rsidRPr="008D1C93" w:rsidRDefault="00970BC4" w:rsidP="008D1C93">
      <w:pPr>
        <w:ind w:firstLine="709"/>
        <w:rPr>
          <w:b/>
          <w:bCs/>
          <w:lang w:val="pt-BR" w:eastAsia="x-none"/>
        </w:rPr>
      </w:pPr>
      <w:r w:rsidRPr="008D1C93">
        <w:rPr>
          <w:b/>
          <w:bCs/>
          <w:lang w:val="pt-PT" w:eastAsia="x-none"/>
        </w:rPr>
        <w:t xml:space="preserve">Anti-hipertensores </w:t>
      </w:r>
    </w:p>
    <w:p w14:paraId="5DF4C43C" w14:textId="77777777" w:rsidR="00970BC4" w:rsidRDefault="00970BC4" w:rsidP="00970BC4">
      <w:pPr>
        <w:ind w:firstLine="709"/>
        <w:rPr>
          <w:lang w:val="pt-BR" w:eastAsia="x-none"/>
        </w:rPr>
      </w:pPr>
      <w:r w:rsidRPr="001A7E44">
        <w:rPr>
          <w:lang w:val="pt-BR" w:eastAsia="x-none"/>
        </w:rPr>
        <w:t xml:space="preserve">A hipertensão arterial é </w:t>
      </w:r>
      <w:r>
        <w:rPr>
          <w:lang w:val="pt-BR" w:eastAsia="x-none"/>
        </w:rPr>
        <w:t>um importante fator de risco responsável</w:t>
      </w:r>
      <w:r w:rsidRPr="001A7E44">
        <w:rPr>
          <w:lang w:val="pt-BR" w:eastAsia="x-none"/>
        </w:rPr>
        <w:t xml:space="preserve"> pelo aparecimento de vári</w:t>
      </w:r>
      <w:r>
        <w:rPr>
          <w:lang w:val="pt-BR" w:eastAsia="x-none"/>
        </w:rPr>
        <w:t>as</w:t>
      </w:r>
      <w:r w:rsidRPr="001A7E44">
        <w:rPr>
          <w:lang w:val="pt-BR" w:eastAsia="x-none"/>
        </w:rPr>
        <w:t xml:space="preserve"> </w:t>
      </w:r>
      <w:r>
        <w:rPr>
          <w:lang w:val="pt-BR" w:eastAsia="x-none"/>
        </w:rPr>
        <w:t>complicações</w:t>
      </w:r>
      <w:r w:rsidRPr="001A7E44">
        <w:rPr>
          <w:lang w:val="pt-BR" w:eastAsia="x-none"/>
        </w:rPr>
        <w:t xml:space="preserve"> cardiovasculares, tais como</w:t>
      </w:r>
      <w:r>
        <w:rPr>
          <w:lang w:val="pt-BR" w:eastAsia="x-none"/>
        </w:rPr>
        <w:t>,</w:t>
      </w:r>
      <w:r w:rsidRPr="001A7E44">
        <w:rPr>
          <w:lang w:val="pt-BR" w:eastAsia="x-none"/>
        </w:rPr>
        <w:t xml:space="preserve"> acidente vascular cerebral (AVC), insuficiência cardíaca, enfarte do miocárdio, insuficiência renal, morte</w:t>
      </w:r>
      <w:r>
        <w:rPr>
          <w:lang w:val="pt-BR" w:eastAsia="x-none"/>
        </w:rPr>
        <w:t xml:space="preserve"> </w:t>
      </w:r>
      <w:r w:rsidRPr="001A7E44">
        <w:rPr>
          <w:lang w:val="pt-BR" w:eastAsia="x-none"/>
        </w:rPr>
        <w:t>súbita e doença arterial periférica</w:t>
      </w:r>
      <w:r>
        <w:rPr>
          <w:lang w:val="pt-BR" w:eastAsia="x-none"/>
        </w:rPr>
        <w:t xml:space="preserve"> </w:t>
      </w:r>
      <w:r>
        <w:rPr>
          <w:lang w:val="pt-BR" w:eastAsia="x-none"/>
        </w:rPr>
        <w:fldChar w:fldCharType="begin" w:fldLock="1"/>
      </w:r>
      <w:r>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Pr>
          <w:lang w:val="pt-BR" w:eastAsia="x-none"/>
        </w:rPr>
        <w:fldChar w:fldCharType="separate"/>
      </w:r>
      <w:r w:rsidRPr="00DB115D">
        <w:rPr>
          <w:noProof/>
          <w:lang w:val="pt-BR" w:eastAsia="x-none"/>
        </w:rPr>
        <w:t>(INFARMED &amp; Ministério da Saúde, 2012)</w:t>
      </w:r>
      <w:r>
        <w:rPr>
          <w:lang w:val="pt-BR" w:eastAsia="x-none"/>
        </w:rPr>
        <w:fldChar w:fldCharType="end"/>
      </w:r>
      <w:r w:rsidRPr="001A7E44">
        <w:rPr>
          <w:lang w:val="pt-BR" w:eastAsia="x-none"/>
        </w:rPr>
        <w:t>.</w:t>
      </w:r>
      <w:r>
        <w:rPr>
          <w:lang w:val="pt-BR" w:eastAsia="x-none"/>
        </w:rPr>
        <w:t xml:space="preserve"> Esta patologia é considerada um problema importante de saúde pública devido à prevalência da </w:t>
      </w:r>
      <w:r w:rsidRPr="001A7E44">
        <w:rPr>
          <w:lang w:val="pt-BR" w:eastAsia="x-none"/>
        </w:rPr>
        <w:t>hipertensão arterial</w:t>
      </w:r>
      <w:r>
        <w:rPr>
          <w:lang w:val="pt-BR" w:eastAsia="x-none"/>
        </w:rPr>
        <w:t xml:space="preserve"> aumentar com a longevidade e com a adoção de estilos de vida desadequados da população. </w:t>
      </w:r>
      <w:r w:rsidRPr="008F4F3B">
        <w:rPr>
          <w:lang w:val="pt-BR" w:eastAsia="x-none"/>
        </w:rPr>
        <w:t xml:space="preserve">Porém, </w:t>
      </w:r>
      <w:r>
        <w:rPr>
          <w:lang w:val="pt-BR" w:eastAsia="x-none"/>
        </w:rPr>
        <w:t>nem sempre a mudança de</w:t>
      </w:r>
      <w:r w:rsidRPr="008F4F3B">
        <w:rPr>
          <w:lang w:val="pt-BR" w:eastAsia="x-none"/>
        </w:rPr>
        <w:t xml:space="preserve"> </w:t>
      </w:r>
      <w:r>
        <w:rPr>
          <w:lang w:val="pt-BR" w:eastAsia="x-none"/>
        </w:rPr>
        <w:t>hábitos de vida</w:t>
      </w:r>
      <w:r w:rsidRPr="008F4F3B">
        <w:rPr>
          <w:lang w:val="pt-BR" w:eastAsia="x-none"/>
        </w:rPr>
        <w:t xml:space="preserve"> </w:t>
      </w:r>
      <w:r>
        <w:rPr>
          <w:lang w:val="pt-BR" w:eastAsia="x-none"/>
        </w:rPr>
        <w:t xml:space="preserve">é </w:t>
      </w:r>
      <w:r w:rsidRPr="008F4F3B">
        <w:rPr>
          <w:lang w:val="pt-BR" w:eastAsia="x-none"/>
        </w:rPr>
        <w:t>suficiente, pelo que o recurso aos anti-hipertensores é frequentemente necessário.</w:t>
      </w:r>
      <w:r>
        <w:rPr>
          <w:lang w:val="pt-BR" w:eastAsia="x-none"/>
        </w:rPr>
        <w:t xml:space="preserve"> Os anti-hipertensores podem ser classificados de acordo com seu mecanismo de ação e os principais grupos desta classe de fármacos são os </w:t>
      </w:r>
      <w:r w:rsidRPr="008F4F3B">
        <w:rPr>
          <w:lang w:val="pt-BR" w:eastAsia="x-none"/>
        </w:rPr>
        <w:t>inibidores do enzima de conversão da angiotensina, os antagonistas dos receptores da</w:t>
      </w:r>
      <w:r>
        <w:rPr>
          <w:lang w:val="pt-BR" w:eastAsia="x-none"/>
        </w:rPr>
        <w:t xml:space="preserve"> </w:t>
      </w:r>
      <w:r w:rsidRPr="008F4F3B">
        <w:rPr>
          <w:lang w:val="pt-BR" w:eastAsia="x-none"/>
        </w:rPr>
        <w:t>angiotensina, os bloqueadores dos canais de cálcio, os vasodilatadores, os diuréticos e</w:t>
      </w:r>
      <w:r>
        <w:rPr>
          <w:lang w:val="pt-BR" w:eastAsia="x-none"/>
        </w:rPr>
        <w:t xml:space="preserve"> </w:t>
      </w:r>
      <w:r w:rsidRPr="008F4F3B">
        <w:rPr>
          <w:lang w:val="pt-BR" w:eastAsia="x-none"/>
        </w:rPr>
        <w:t xml:space="preserve">os bloqueadores </w:t>
      </w:r>
      <w:r w:rsidRPr="008F4F3B">
        <w:rPr>
          <w:rFonts w:ascii="Cambria" w:hAnsi="Cambria" w:cs="Cambria"/>
          <w:lang w:val="pt-BR" w:eastAsia="x-none"/>
        </w:rPr>
        <w:t>β</w:t>
      </w:r>
      <w:r w:rsidRPr="008F4F3B">
        <w:rPr>
          <w:lang w:val="pt-BR" w:eastAsia="x-none"/>
        </w:rPr>
        <w:t>.</w:t>
      </w:r>
      <w:r>
        <w:rPr>
          <w:lang w:val="pt-BR" w:eastAsia="x-none"/>
        </w:rPr>
        <w:t xml:space="preserve"> As substancias ativas relevantes para este estudo, de cada classe destes fármacos, serão abordadas de seguida. </w:t>
      </w:r>
    </w:p>
    <w:p w14:paraId="121916A7" w14:textId="77777777" w:rsidR="00970BC4" w:rsidRPr="00B40DFF" w:rsidRDefault="00970BC4" w:rsidP="00970BC4">
      <w:pPr>
        <w:rPr>
          <w:lang w:val="pt-BR" w:eastAsia="x-none"/>
        </w:rPr>
      </w:pPr>
    </w:p>
    <w:p w14:paraId="6786CAE0" w14:textId="5C36D1C2" w:rsidR="00970BC4" w:rsidRPr="008D1C93" w:rsidRDefault="008D1C93" w:rsidP="00970BC4">
      <w:pPr>
        <w:rPr>
          <w:u w:val="single"/>
          <w:lang w:val="pt-PT" w:eastAsia="x-none"/>
        </w:rPr>
      </w:pPr>
      <w:r>
        <w:rPr>
          <w:b/>
          <w:bCs/>
          <w:lang w:val="pt-PT" w:eastAsia="x-none"/>
        </w:rPr>
        <w:tab/>
      </w:r>
      <w:r w:rsidR="00970BC4" w:rsidRPr="008D1C93">
        <w:rPr>
          <w:u w:val="single"/>
          <w:lang w:val="pt-PT" w:eastAsia="x-none"/>
        </w:rPr>
        <w:t xml:space="preserve">Bloqueadores dos canais de cálcio </w:t>
      </w:r>
    </w:p>
    <w:p w14:paraId="3921D4C8" w14:textId="74B40CAC" w:rsidR="00970BC4" w:rsidRDefault="00970BC4" w:rsidP="00970BC4">
      <w:pPr>
        <w:ind w:firstLine="720"/>
        <w:rPr>
          <w:lang w:val="pt-BR" w:eastAsia="x-none"/>
        </w:rPr>
      </w:pPr>
      <w:r>
        <w:rPr>
          <w:lang w:val="pt-PT" w:eastAsia="x-none"/>
        </w:rPr>
        <w:t xml:space="preserve">A </w:t>
      </w:r>
      <w:proofErr w:type="spellStart"/>
      <w:r>
        <w:rPr>
          <w:lang w:val="pt-PT" w:eastAsia="x-none"/>
        </w:rPr>
        <w:t>nifedipina</w:t>
      </w:r>
      <w:proofErr w:type="spellEnd"/>
      <w:r>
        <w:rPr>
          <w:lang w:val="pt-PT" w:eastAsia="x-none"/>
        </w:rPr>
        <w:t xml:space="preserve"> está no conjunto de substâncias que bloqueiam os canais de cálcio. </w:t>
      </w:r>
      <w:r w:rsidRPr="00951C58">
        <w:rPr>
          <w:lang w:val="pt-BR" w:eastAsia="x-none"/>
        </w:rPr>
        <w:t>Os antagonistas do cálcio reduzem o fluxo transmembranar dos iões cálcio para a célula, através dos canais lentos de cálcio.</w:t>
      </w:r>
      <w:r>
        <w:rPr>
          <w:lang w:val="pt-BR" w:eastAsia="x-none"/>
        </w:rPr>
        <w:t xml:space="preserve"> </w:t>
      </w:r>
      <w:r w:rsidRPr="00951C58">
        <w:rPr>
          <w:lang w:val="pt-BR" w:eastAsia="x-none"/>
        </w:rPr>
        <w:t xml:space="preserve">A </w:t>
      </w:r>
      <w:proofErr w:type="spellStart"/>
      <w:r w:rsidRPr="00951C58">
        <w:rPr>
          <w:lang w:val="pt-BR" w:eastAsia="x-none"/>
        </w:rPr>
        <w:t>nifedipina</w:t>
      </w:r>
      <w:proofErr w:type="spellEnd"/>
      <w:r w:rsidRPr="00951C58">
        <w:rPr>
          <w:lang w:val="pt-BR" w:eastAsia="x-none"/>
        </w:rPr>
        <w:t xml:space="preserve"> dilata as artérias coronárias</w:t>
      </w:r>
      <w:r>
        <w:rPr>
          <w:lang w:val="pt-BR" w:eastAsia="x-none"/>
        </w:rPr>
        <w:t>,</w:t>
      </w:r>
      <w:r w:rsidRPr="00951C58">
        <w:rPr>
          <w:lang w:val="pt-BR" w:eastAsia="x-none"/>
        </w:rPr>
        <w:t xml:space="preserve"> reduz o tónus vascular do músculo liso nas artérias </w:t>
      </w:r>
      <w:r w:rsidRPr="00951C58">
        <w:rPr>
          <w:lang w:val="pt-BR" w:eastAsia="x-none"/>
        </w:rPr>
        <w:lastRenderedPageBreak/>
        <w:t xml:space="preserve">coronárias e evita o </w:t>
      </w:r>
      <w:proofErr w:type="spellStart"/>
      <w:r w:rsidRPr="00951C58">
        <w:rPr>
          <w:lang w:val="pt-BR" w:eastAsia="x-none"/>
        </w:rPr>
        <w:t>vasospasmo</w:t>
      </w:r>
      <w:proofErr w:type="spellEnd"/>
      <w:r w:rsidRPr="00951C58">
        <w:rPr>
          <w:lang w:val="pt-BR" w:eastAsia="x-none"/>
        </w:rPr>
        <w:t>. O resultado final traduz-se por um aumento do fluxo sanguíneo pós-</w:t>
      </w:r>
      <w:proofErr w:type="spellStart"/>
      <w:r w:rsidRPr="00951C58">
        <w:rPr>
          <w:lang w:val="pt-BR" w:eastAsia="x-none"/>
        </w:rPr>
        <w:t>estenótico</w:t>
      </w:r>
      <w:proofErr w:type="spellEnd"/>
      <w:r w:rsidRPr="00951C58">
        <w:rPr>
          <w:lang w:val="pt-BR" w:eastAsia="x-none"/>
        </w:rPr>
        <w:t xml:space="preserve"> e por um maior aporte de oxigénio. </w:t>
      </w:r>
      <w:r w:rsidRPr="00764800">
        <w:rPr>
          <w:lang w:val="pt-BR" w:eastAsia="x-none"/>
        </w:rPr>
        <w:t>Com os bloqueadores dos canais de cálcio podem ocorrer diversos efeitos laterais tais como cefaleias, tonturas</w:t>
      </w:r>
      <w:r>
        <w:rPr>
          <w:lang w:val="pt-BR" w:eastAsia="x-none"/>
        </w:rPr>
        <w:t xml:space="preserve"> </w:t>
      </w:r>
      <w:r w:rsidRPr="00764800">
        <w:rPr>
          <w:lang w:val="pt-BR" w:eastAsia="x-none"/>
        </w:rPr>
        <w:t>e náuseas</w:t>
      </w:r>
      <w:r>
        <w:rPr>
          <w:lang w:val="pt-BR" w:eastAsia="x-none"/>
        </w:rPr>
        <w:t>. A</w:t>
      </w:r>
      <w:r w:rsidRPr="00764800">
        <w:rPr>
          <w:lang w:val="pt-BR" w:eastAsia="x-none"/>
        </w:rPr>
        <w:t xml:space="preserve"> </w:t>
      </w:r>
      <w:proofErr w:type="spellStart"/>
      <w:r w:rsidRPr="00764800">
        <w:rPr>
          <w:lang w:val="pt-BR" w:eastAsia="x-none"/>
        </w:rPr>
        <w:t>nifedipina</w:t>
      </w:r>
      <w:proofErr w:type="spellEnd"/>
      <w:r w:rsidRPr="00764800">
        <w:rPr>
          <w:lang w:val="pt-BR" w:eastAsia="x-none"/>
        </w:rPr>
        <w:t xml:space="preserve"> e pode</w:t>
      </w:r>
      <w:r>
        <w:rPr>
          <w:lang w:val="pt-BR" w:eastAsia="x-none"/>
        </w:rPr>
        <w:t xml:space="preserve"> ainda</w:t>
      </w:r>
      <w:r w:rsidRPr="00764800">
        <w:rPr>
          <w:lang w:val="pt-BR" w:eastAsia="x-none"/>
        </w:rPr>
        <w:t xml:space="preserve"> provocar</w:t>
      </w:r>
      <w:r>
        <w:rPr>
          <w:lang w:val="pt-BR" w:eastAsia="x-none"/>
        </w:rPr>
        <w:t xml:space="preserve"> perturbações do sono, ansiedade e sonolência </w:t>
      </w:r>
      <w:r>
        <w:rPr>
          <w:lang w:val="pt-BR" w:eastAsia="x-none"/>
        </w:rPr>
        <w:fldChar w:fldCharType="begin" w:fldLock="1"/>
      </w:r>
      <w:r>
        <w:rPr>
          <w:lang w:val="pt-BR"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2021d)","plainTextFormattedCitation":"(INFARMED, 2021d)","previouslyFormattedCitation":"(INFARMED, 2021d)"},"properties":{"noteIndex":0},"schema":"https://github.com/citation-style-language/schema/raw/master/csl-citation.json"}</w:instrText>
      </w:r>
      <w:r>
        <w:rPr>
          <w:lang w:val="pt-BR" w:eastAsia="x-none"/>
        </w:rPr>
        <w:fldChar w:fldCharType="separate"/>
      </w:r>
      <w:r w:rsidRPr="00661C49">
        <w:rPr>
          <w:noProof/>
          <w:lang w:val="pt-BR" w:eastAsia="x-none"/>
        </w:rPr>
        <w:t>(INFARMED, 2021d)</w:t>
      </w:r>
      <w:r>
        <w:rPr>
          <w:lang w:val="pt-BR" w:eastAsia="x-none"/>
        </w:rPr>
        <w:fldChar w:fldCharType="end"/>
      </w:r>
      <w:r>
        <w:rPr>
          <w:lang w:val="pt-BR" w:eastAsia="x-none"/>
        </w:rPr>
        <w:t xml:space="preserve">. </w:t>
      </w:r>
    </w:p>
    <w:p w14:paraId="3A570983" w14:textId="3D167B61" w:rsidR="0090462F" w:rsidRPr="00F63C18" w:rsidRDefault="0090462F" w:rsidP="00970BC4">
      <w:pPr>
        <w:ind w:firstLine="720"/>
        <w:rPr>
          <w:lang w:val="pt-BR" w:eastAsia="x-none"/>
        </w:rPr>
      </w:pPr>
      <w:r>
        <w:rPr>
          <w:lang w:val="pt-BR" w:eastAsia="x-none"/>
        </w:rPr>
        <w:t xml:space="preserve">No que diz respeito à contabilização do número de entradas deste medicamento, foram apurados três  indivíduos a usar a </w:t>
      </w:r>
      <w:proofErr w:type="spellStart"/>
      <w:r>
        <w:rPr>
          <w:lang w:val="pt-BR" w:eastAsia="x-none"/>
        </w:rPr>
        <w:t>nifedipina</w:t>
      </w:r>
      <w:proofErr w:type="spellEnd"/>
      <w:r>
        <w:rPr>
          <w:lang w:val="pt-BR" w:eastAsia="x-none"/>
        </w:rPr>
        <w:t xml:space="preserve">. </w:t>
      </w:r>
    </w:p>
    <w:p w14:paraId="61ECDB97" w14:textId="77777777" w:rsidR="00970BC4" w:rsidRDefault="00970BC4" w:rsidP="00970BC4">
      <w:pPr>
        <w:rPr>
          <w:b/>
          <w:bCs/>
          <w:lang w:val="pt-PT" w:eastAsia="x-none"/>
        </w:rPr>
      </w:pPr>
    </w:p>
    <w:p w14:paraId="56B10F03" w14:textId="77777777" w:rsidR="00970BC4" w:rsidRPr="008D1C93" w:rsidRDefault="00970BC4" w:rsidP="00970BC4">
      <w:pPr>
        <w:rPr>
          <w:u w:val="single"/>
          <w:lang w:val="pt-PT" w:eastAsia="x-none"/>
        </w:rPr>
      </w:pPr>
      <w:r w:rsidRPr="008D1C93">
        <w:rPr>
          <w:u w:val="single"/>
          <w:lang w:val="pt-PT" w:eastAsia="x-none"/>
        </w:rPr>
        <w:t>Inibidores da enzima conversora de angiotensina (</w:t>
      </w:r>
      <w:proofErr w:type="spellStart"/>
      <w:r w:rsidRPr="008D1C93">
        <w:rPr>
          <w:u w:val="single"/>
          <w:lang w:val="pt-PT" w:eastAsia="x-none"/>
        </w:rPr>
        <w:t>IECAs</w:t>
      </w:r>
      <w:proofErr w:type="spellEnd"/>
      <w:r w:rsidRPr="008D1C93">
        <w:rPr>
          <w:u w:val="single"/>
          <w:lang w:val="pt-PT" w:eastAsia="x-none"/>
        </w:rPr>
        <w:t>)</w:t>
      </w:r>
    </w:p>
    <w:p w14:paraId="6199DA27" w14:textId="77777777" w:rsidR="00970BC4" w:rsidRDefault="00970BC4" w:rsidP="00970BC4">
      <w:pPr>
        <w:ind w:firstLine="720"/>
        <w:rPr>
          <w:lang w:val="pt-PT" w:eastAsia="x-none"/>
        </w:rPr>
      </w:pPr>
      <w:r w:rsidRPr="007A09A2">
        <w:rPr>
          <w:lang w:val="pt-PT" w:eastAsia="x-none"/>
        </w:rPr>
        <w:t xml:space="preserve">O </w:t>
      </w:r>
      <w:proofErr w:type="spellStart"/>
      <w:r w:rsidRPr="007A09A2">
        <w:rPr>
          <w:lang w:val="pt-PT" w:eastAsia="x-none"/>
        </w:rPr>
        <w:t>captopril</w:t>
      </w:r>
      <w:proofErr w:type="spellEnd"/>
      <w:r w:rsidRPr="007A09A2">
        <w:rPr>
          <w:lang w:val="pt-PT" w:eastAsia="x-none"/>
        </w:rPr>
        <w:t xml:space="preserve"> e os outros fármacos incluídos neste grupo atuam sobre</w:t>
      </w:r>
      <w:r>
        <w:rPr>
          <w:lang w:val="pt-PT" w:eastAsia="x-none"/>
        </w:rPr>
        <w:t xml:space="preserve"> </w:t>
      </w:r>
      <w:r w:rsidRPr="007A09A2">
        <w:rPr>
          <w:lang w:val="pt-PT" w:eastAsia="x-none"/>
        </w:rPr>
        <w:t>o</w:t>
      </w:r>
      <w:r>
        <w:rPr>
          <w:lang w:val="pt-BR" w:eastAsia="x-none"/>
        </w:rPr>
        <w:t xml:space="preserve"> s</w:t>
      </w:r>
      <w:r w:rsidRPr="00F738C5">
        <w:rPr>
          <w:lang w:val="pt-BR" w:eastAsia="x-none"/>
        </w:rPr>
        <w:t>istema renina-angiotensina-aldosterona</w:t>
      </w:r>
      <w:r>
        <w:rPr>
          <w:lang w:val="pt-BR" w:eastAsia="x-none"/>
        </w:rPr>
        <w:t xml:space="preserve"> </w:t>
      </w:r>
      <w:r w:rsidRPr="007A09A2">
        <w:rPr>
          <w:lang w:val="pt-PT" w:eastAsia="x-none"/>
        </w:rPr>
        <w:t xml:space="preserve">inibindo </w:t>
      </w:r>
      <w:r>
        <w:rPr>
          <w:lang w:val="pt-PT" w:eastAsia="x-none"/>
        </w:rPr>
        <w:t>a</w:t>
      </w:r>
      <w:r w:rsidRPr="007A09A2">
        <w:rPr>
          <w:lang w:val="pt-PT" w:eastAsia="x-none"/>
        </w:rPr>
        <w:t xml:space="preserve"> enzima que </w:t>
      </w:r>
      <w:r>
        <w:rPr>
          <w:lang w:val="pt-PT" w:eastAsia="x-none"/>
        </w:rPr>
        <w:t>converte</w:t>
      </w:r>
      <w:r w:rsidRPr="007A09A2">
        <w:rPr>
          <w:lang w:val="pt-PT" w:eastAsia="x-none"/>
        </w:rPr>
        <w:t xml:space="preserve"> a angiotensina</w:t>
      </w:r>
      <w:r>
        <w:rPr>
          <w:lang w:val="pt-PT" w:eastAsia="x-none"/>
        </w:rPr>
        <w:t>-</w:t>
      </w:r>
      <w:r w:rsidRPr="007A09A2">
        <w:rPr>
          <w:lang w:val="pt-PT" w:eastAsia="x-none"/>
        </w:rPr>
        <w:t>I em angiotensina</w:t>
      </w:r>
      <w:r>
        <w:rPr>
          <w:lang w:val="pt-PT" w:eastAsia="x-none"/>
        </w:rPr>
        <w:t>-</w:t>
      </w:r>
      <w:r w:rsidRPr="007A09A2">
        <w:rPr>
          <w:lang w:val="pt-PT" w:eastAsia="x-none"/>
        </w:rPr>
        <w:t>II</w:t>
      </w:r>
      <w:r>
        <w:rPr>
          <w:lang w:val="pt-PT" w:eastAsia="x-none"/>
        </w:rPr>
        <w:t xml:space="preserve">. Esta última é </w:t>
      </w:r>
      <w:r w:rsidRPr="00F738C5">
        <w:rPr>
          <w:rFonts w:ascii="Calibri" w:hAnsi="Calibri" w:cs="Calibri"/>
          <w:lang w:val="pt-PT" w:eastAsia="x-none"/>
        </w:rPr>
        <w:t>﻿</w:t>
      </w:r>
      <w:r w:rsidRPr="00F738C5">
        <w:rPr>
          <w:lang w:val="pt-PT" w:eastAsia="x-none"/>
        </w:rPr>
        <w:t>um</w:t>
      </w:r>
      <w:r>
        <w:rPr>
          <w:lang w:val="pt-PT" w:eastAsia="x-none"/>
        </w:rPr>
        <w:t>a</w:t>
      </w:r>
      <w:r w:rsidRPr="00F738C5">
        <w:rPr>
          <w:lang w:val="pt-PT" w:eastAsia="x-none"/>
        </w:rPr>
        <w:t xml:space="preserve"> vasoconstritor</w:t>
      </w:r>
      <w:r>
        <w:rPr>
          <w:lang w:val="pt-PT" w:eastAsia="x-none"/>
        </w:rPr>
        <w:t xml:space="preserve">a potente, </w:t>
      </w:r>
      <w:r w:rsidRPr="00F738C5">
        <w:rPr>
          <w:lang w:val="pt-PT" w:eastAsia="x-none"/>
        </w:rPr>
        <w:t>responsável pela</w:t>
      </w:r>
      <w:r>
        <w:rPr>
          <w:lang w:val="pt-PT" w:eastAsia="x-none"/>
        </w:rPr>
        <w:t xml:space="preserve"> </w:t>
      </w:r>
      <w:r w:rsidRPr="00F738C5">
        <w:rPr>
          <w:lang w:val="pt-PT" w:eastAsia="x-none"/>
        </w:rPr>
        <w:t>vasoconstrição arterial</w:t>
      </w:r>
      <w:r>
        <w:rPr>
          <w:lang w:val="pt-PT" w:eastAsia="x-none"/>
        </w:rPr>
        <w:t xml:space="preserve">, pelo aumento da </w:t>
      </w:r>
      <w:r w:rsidRPr="00F738C5">
        <w:rPr>
          <w:lang w:val="pt-PT" w:eastAsia="x-none"/>
        </w:rPr>
        <w:t>pressão arterial</w:t>
      </w:r>
      <w:r>
        <w:rPr>
          <w:lang w:val="pt-PT" w:eastAsia="x-none"/>
        </w:rPr>
        <w:t xml:space="preserve">, e </w:t>
      </w:r>
      <w:r w:rsidRPr="00F738C5">
        <w:rPr>
          <w:lang w:val="pt-PT" w:eastAsia="x-none"/>
        </w:rPr>
        <w:t>pela estimulação da glândula suprarrenal par</w:t>
      </w:r>
      <w:r>
        <w:rPr>
          <w:lang w:val="pt-PT" w:eastAsia="x-none"/>
        </w:rPr>
        <w:t>a produzir</w:t>
      </w:r>
      <w:r w:rsidRPr="00F738C5">
        <w:rPr>
          <w:lang w:val="pt-PT" w:eastAsia="x-none"/>
        </w:rPr>
        <w:t xml:space="preserve"> aldosterona. </w:t>
      </w:r>
      <w:r>
        <w:rPr>
          <w:lang w:val="pt-PT" w:eastAsia="x-none"/>
        </w:rPr>
        <w:t xml:space="preserve">Através do uso do </w:t>
      </w:r>
      <w:proofErr w:type="spellStart"/>
      <w:r>
        <w:rPr>
          <w:lang w:val="pt-PT" w:eastAsia="x-none"/>
        </w:rPr>
        <w:t>captopril</w:t>
      </w:r>
      <w:proofErr w:type="spellEnd"/>
      <w:r>
        <w:rPr>
          <w:lang w:val="pt-PT" w:eastAsia="x-none"/>
        </w:rPr>
        <w:t xml:space="preserve"> ou similares ocorre uma</w:t>
      </w:r>
      <w:r w:rsidRPr="00F738C5">
        <w:rPr>
          <w:lang w:val="pt-PT" w:eastAsia="x-none"/>
        </w:rPr>
        <w:t xml:space="preserve"> inibição da </w:t>
      </w:r>
      <w:r>
        <w:rPr>
          <w:lang w:val="pt-PT" w:eastAsia="x-none"/>
        </w:rPr>
        <w:t>enzima conversora de angiotensina, o que</w:t>
      </w:r>
      <w:r w:rsidRPr="00F738C5">
        <w:rPr>
          <w:lang w:val="pt-PT" w:eastAsia="x-none"/>
        </w:rPr>
        <w:t xml:space="preserve"> resulta na diminuição plasmática da angiotensina-II, o que </w:t>
      </w:r>
      <w:r>
        <w:rPr>
          <w:lang w:val="pt-PT" w:eastAsia="x-none"/>
        </w:rPr>
        <w:t>leva</w:t>
      </w:r>
      <w:r w:rsidRPr="00F738C5">
        <w:rPr>
          <w:lang w:val="pt-PT" w:eastAsia="x-none"/>
        </w:rPr>
        <w:t xml:space="preserve"> a</w:t>
      </w:r>
      <w:r>
        <w:rPr>
          <w:lang w:val="pt-PT" w:eastAsia="x-none"/>
        </w:rPr>
        <w:t xml:space="preserve"> uma</w:t>
      </w:r>
      <w:r w:rsidRPr="00F738C5">
        <w:rPr>
          <w:lang w:val="pt-PT" w:eastAsia="x-none"/>
        </w:rPr>
        <w:t xml:space="preserve"> atividade </w:t>
      </w:r>
      <w:proofErr w:type="spellStart"/>
      <w:r w:rsidRPr="00F738C5">
        <w:rPr>
          <w:lang w:val="pt-PT" w:eastAsia="x-none"/>
        </w:rPr>
        <w:t>vasopressora</w:t>
      </w:r>
      <w:proofErr w:type="spellEnd"/>
      <w:r w:rsidRPr="00F738C5">
        <w:rPr>
          <w:lang w:val="pt-PT" w:eastAsia="x-none"/>
        </w:rPr>
        <w:t xml:space="preserve"> diminuída e </w:t>
      </w:r>
      <w:r>
        <w:rPr>
          <w:lang w:val="pt-PT" w:eastAsia="x-none"/>
        </w:rPr>
        <w:t>a uma</w:t>
      </w:r>
      <w:r w:rsidRPr="00F738C5">
        <w:rPr>
          <w:lang w:val="pt-PT" w:eastAsia="x-none"/>
        </w:rPr>
        <w:t xml:space="preserve"> produção de aldosterona reduzida</w:t>
      </w:r>
      <w:r>
        <w:rPr>
          <w:lang w:val="pt-PT" w:eastAsia="x-none"/>
        </w:rPr>
        <w:t xml:space="preserve"> </w:t>
      </w:r>
      <w:r>
        <w:rPr>
          <w:lang w:val="pt-PT" w:eastAsia="x-none"/>
        </w:rPr>
        <w:fldChar w:fldCharType="begin" w:fldLock="1"/>
      </w:r>
      <w:r>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Pr="00156893">
        <w:rPr>
          <w:noProof/>
          <w:lang w:val="pt-PT" w:eastAsia="x-none"/>
        </w:rPr>
        <w:t>(INFARMED, 2018a)</w:t>
      </w:r>
      <w:r>
        <w:rPr>
          <w:lang w:val="pt-PT" w:eastAsia="x-none"/>
        </w:rPr>
        <w:fldChar w:fldCharType="end"/>
      </w:r>
      <w:r w:rsidRPr="00F738C5">
        <w:rPr>
          <w:lang w:val="pt-PT" w:eastAsia="x-none"/>
        </w:rPr>
        <w:t>.</w:t>
      </w:r>
      <w:r>
        <w:rPr>
          <w:lang w:val="pt-PT" w:eastAsia="x-none"/>
        </w:rPr>
        <w:t xml:space="preserve"> </w:t>
      </w:r>
    </w:p>
    <w:p w14:paraId="6652F1DE" w14:textId="7D2BDEC6" w:rsidR="00970BC4" w:rsidRDefault="00970BC4" w:rsidP="00970BC4">
      <w:pPr>
        <w:ind w:firstLine="720"/>
        <w:rPr>
          <w:lang w:val="pt-PT" w:eastAsia="x-none"/>
        </w:rPr>
      </w:pPr>
      <w:r w:rsidRPr="00FA02BB">
        <w:rPr>
          <w:lang w:val="pt-PT" w:eastAsia="x-none"/>
        </w:rPr>
        <w:t xml:space="preserve">Os </w:t>
      </w:r>
      <w:proofErr w:type="spellStart"/>
      <w:r w:rsidRPr="00FA02BB">
        <w:rPr>
          <w:lang w:val="pt-PT" w:eastAsia="x-none"/>
        </w:rPr>
        <w:t>IECA</w:t>
      </w:r>
      <w:r>
        <w:rPr>
          <w:lang w:val="pt-PT" w:eastAsia="x-none"/>
        </w:rPr>
        <w:t>s</w:t>
      </w:r>
      <w:proofErr w:type="spellEnd"/>
      <w:r w:rsidRPr="00FA02BB">
        <w:rPr>
          <w:lang w:val="pt-PT" w:eastAsia="x-none"/>
        </w:rPr>
        <w:t xml:space="preserve"> são anti</w:t>
      </w:r>
      <w:r>
        <w:rPr>
          <w:lang w:val="pt-PT" w:eastAsia="x-none"/>
        </w:rPr>
        <w:t>-</w:t>
      </w:r>
      <w:r w:rsidRPr="00FA02BB">
        <w:rPr>
          <w:lang w:val="pt-PT" w:eastAsia="x-none"/>
        </w:rPr>
        <w:t>hipertensores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Pr="00156893">
        <w:rPr>
          <w:noProof/>
          <w:lang w:val="pt-PT" w:eastAsia="x-none"/>
        </w:rPr>
        <w:t>(INFARMED, 2018a)</w:t>
      </w:r>
      <w:r>
        <w:rPr>
          <w:lang w:val="pt-PT" w:eastAsia="x-none"/>
        </w:rPr>
        <w:fldChar w:fldCharType="end"/>
      </w:r>
      <w:r w:rsidRPr="00FA02BB">
        <w:rPr>
          <w:lang w:val="pt-PT" w:eastAsia="x-none"/>
        </w:rPr>
        <w:t>.</w:t>
      </w:r>
      <w:r>
        <w:rPr>
          <w:lang w:val="pt-PT" w:eastAsia="x-none"/>
        </w:rPr>
        <w:t xml:space="preserve"> Os </w:t>
      </w:r>
      <w:proofErr w:type="spellStart"/>
      <w:r>
        <w:rPr>
          <w:lang w:val="pt-PT" w:eastAsia="x-none"/>
        </w:rPr>
        <w:t>IECAs</w:t>
      </w:r>
      <w:proofErr w:type="spellEnd"/>
      <w:r>
        <w:rPr>
          <w:lang w:val="pt-PT" w:eastAsia="x-none"/>
        </w:rPr>
        <w:t xml:space="preserve"> podem originar insónias, confusão, depressão, tonturas, cefaleias, sonolência e muito raramente causar AVC ou </w:t>
      </w:r>
      <w:r w:rsidRPr="003318CE">
        <w:rPr>
          <w:rFonts w:ascii="Calibri" w:hAnsi="Calibri" w:cs="Calibri"/>
          <w:lang w:val="pt-PT" w:eastAsia="x-none"/>
        </w:rPr>
        <w:t>﻿</w:t>
      </w:r>
      <w:r w:rsidRPr="003318CE">
        <w:rPr>
          <w:lang w:val="pt-PT" w:eastAsia="x-none"/>
        </w:rPr>
        <w:t>insuficiência vascular cerebral</w:t>
      </w:r>
      <w:r>
        <w:rPr>
          <w:lang w:val="pt-PT" w:eastAsia="x-none"/>
        </w:rPr>
        <w:t xml:space="preserve">. </w:t>
      </w:r>
      <w:r w:rsidRPr="00764800">
        <w:rPr>
          <w:lang w:val="pt-PT" w:eastAsia="x-none"/>
        </w:rPr>
        <w:t>Outros efeitos adversos comuns dos IECA incluem</w:t>
      </w:r>
      <w:r>
        <w:rPr>
          <w:lang w:val="pt-PT" w:eastAsia="x-none"/>
        </w:rPr>
        <w:t xml:space="preserve"> náuseas, vómitos, boca seca,</w:t>
      </w:r>
      <w:r w:rsidRPr="00764800">
        <w:rPr>
          <w:lang w:val="pt-PT" w:eastAsia="x-none"/>
        </w:rPr>
        <w:t xml:space="preserve"> tosse seca</w:t>
      </w:r>
      <w:r>
        <w:rPr>
          <w:lang w:val="pt-PT" w:eastAsia="x-none"/>
        </w:rPr>
        <w:t xml:space="preserve"> ou dispneia </w:t>
      </w:r>
      <w:r>
        <w:rPr>
          <w:lang w:val="pt-PT" w:eastAsia="x-none"/>
        </w:rPr>
        <w:fldChar w:fldCharType="begin" w:fldLock="1"/>
      </w:r>
      <w:r>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Pr="00156893">
        <w:rPr>
          <w:noProof/>
          <w:lang w:val="pt-PT" w:eastAsia="x-none"/>
        </w:rPr>
        <w:t>(INFARMED, 2018a)</w:t>
      </w:r>
      <w:r>
        <w:rPr>
          <w:lang w:val="pt-PT" w:eastAsia="x-none"/>
        </w:rPr>
        <w:fldChar w:fldCharType="end"/>
      </w:r>
      <w:r w:rsidRPr="00764800">
        <w:rPr>
          <w:lang w:val="pt-PT" w:eastAsia="x-none"/>
        </w:rPr>
        <w:t>.</w:t>
      </w:r>
    </w:p>
    <w:p w14:paraId="5B1B5404" w14:textId="5B3BF51F" w:rsidR="000C13A2" w:rsidRDefault="000C13A2" w:rsidP="00970BC4">
      <w:pPr>
        <w:ind w:firstLine="720"/>
        <w:rPr>
          <w:lang w:val="pt-PT" w:eastAsia="x-none"/>
        </w:rPr>
      </w:pPr>
      <w:r>
        <w:rPr>
          <w:lang w:val="pt-PT" w:eastAsia="x-none"/>
        </w:rPr>
        <w:t>Para este medicamento verificou-se a existência de sete linhas que regista</w:t>
      </w:r>
      <w:r w:rsidR="003402E0">
        <w:rPr>
          <w:lang w:val="pt-PT" w:eastAsia="x-none"/>
        </w:rPr>
        <w:t>ra</w:t>
      </w:r>
      <w:r>
        <w:rPr>
          <w:lang w:val="pt-PT" w:eastAsia="x-none"/>
        </w:rPr>
        <w:t>m a utilização do fármaco.</w:t>
      </w:r>
    </w:p>
    <w:p w14:paraId="4FDC060A" w14:textId="77777777" w:rsidR="000C13A2" w:rsidRPr="0060610C" w:rsidRDefault="000C13A2" w:rsidP="00970BC4">
      <w:pPr>
        <w:ind w:firstLine="720"/>
        <w:rPr>
          <w:lang w:val="pt-PT" w:eastAsia="x-none"/>
        </w:rPr>
      </w:pPr>
    </w:p>
    <w:p w14:paraId="1715BA7A" w14:textId="77777777" w:rsidR="00970BC4" w:rsidRPr="008D1C93" w:rsidRDefault="00970BC4" w:rsidP="00970BC4">
      <w:pPr>
        <w:ind w:firstLine="720"/>
        <w:rPr>
          <w:u w:val="single"/>
          <w:lang w:val="pt-PT" w:eastAsia="x-none"/>
        </w:rPr>
      </w:pPr>
      <w:r w:rsidRPr="008D1C93">
        <w:rPr>
          <w:u w:val="single"/>
          <w:lang w:val="pt-PT" w:eastAsia="x-none"/>
        </w:rPr>
        <w:t xml:space="preserve">Diuréticos da ansa </w:t>
      </w:r>
    </w:p>
    <w:p w14:paraId="379F9238" w14:textId="77777777" w:rsidR="00970BC4" w:rsidRPr="00214C67" w:rsidRDefault="00970BC4" w:rsidP="00970BC4">
      <w:pPr>
        <w:ind w:firstLine="720"/>
        <w:rPr>
          <w:lang w:val="pt-BR" w:eastAsia="x-none"/>
        </w:rPr>
      </w:pPr>
      <w:r w:rsidRPr="00214C67">
        <w:rPr>
          <w:lang w:val="pt-BR" w:eastAsia="x-none"/>
        </w:rPr>
        <w:t xml:space="preserve">Os diuréticos da ansa inibem a reabsorção de sódio no ramo ascendente da ansa de </w:t>
      </w:r>
      <w:proofErr w:type="spellStart"/>
      <w:r w:rsidRPr="00214C67">
        <w:rPr>
          <w:lang w:val="pt-BR" w:eastAsia="x-none"/>
        </w:rPr>
        <w:t>Henle</w:t>
      </w:r>
      <w:proofErr w:type="spellEnd"/>
      <w:r>
        <w:rPr>
          <w:lang w:val="pt-BR" w:eastAsia="x-none"/>
        </w:rPr>
        <w:t>, e neste grupo de fármacos está incluída a furosemida</w:t>
      </w:r>
      <w:r w:rsidRPr="00214C67">
        <w:rPr>
          <w:lang w:val="pt-BR" w:eastAsia="x-none"/>
        </w:rPr>
        <w:t xml:space="preserve">. </w:t>
      </w:r>
      <w:r>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 xml:space="preserve">ramo ascendente da ansa de </w:t>
      </w:r>
      <w:proofErr w:type="spellStart"/>
      <w:r w:rsidRPr="00214C67">
        <w:rPr>
          <w:lang w:val="pt-BR" w:eastAsia="x-none"/>
        </w:rPr>
        <w:t>Henle</w:t>
      </w:r>
      <w:proofErr w:type="spellEnd"/>
      <w:r>
        <w:rPr>
          <w:lang w:val="pt-BR" w:eastAsia="x-none"/>
        </w:rPr>
        <w:t>. C</w:t>
      </w:r>
      <w:r w:rsidRPr="00214C67">
        <w:rPr>
          <w:lang w:val="pt-BR" w:eastAsia="x-none"/>
        </w:rPr>
        <w:t xml:space="preserve">onsequentemente, a eficácia da ação </w:t>
      </w:r>
      <w:proofErr w:type="spellStart"/>
      <w:r w:rsidRPr="00214C67">
        <w:rPr>
          <w:lang w:val="pt-BR" w:eastAsia="x-none"/>
        </w:rPr>
        <w:t>salurética</w:t>
      </w:r>
      <w:proofErr w:type="spellEnd"/>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lastRenderedPageBreak/>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w:t>
      </w:r>
      <w:proofErr w:type="spellStart"/>
      <w:r w:rsidRPr="00214C67">
        <w:rPr>
          <w:lang w:val="pt-BR" w:eastAsia="x-none"/>
        </w:rPr>
        <w:t>aniónico</w:t>
      </w:r>
      <w:proofErr w:type="spellEnd"/>
      <w:r w:rsidRPr="00214C67">
        <w:rPr>
          <w:lang w:val="pt-BR" w:eastAsia="x-none"/>
        </w:rPr>
        <w:t>. A ação diurética resulta da</w:t>
      </w:r>
      <w:r>
        <w:rPr>
          <w:lang w:val="pt-BR" w:eastAsia="x-none"/>
        </w:rPr>
        <w:t xml:space="preserve"> </w:t>
      </w:r>
      <w:r w:rsidRPr="00214C67">
        <w:rPr>
          <w:lang w:val="pt-BR" w:eastAsia="x-none"/>
        </w:rPr>
        <w:t xml:space="preserve">inibição da reabsorção de cloreto de sódio neste segmento da ansa de </w:t>
      </w:r>
      <w:proofErr w:type="spellStart"/>
      <w:r w:rsidRPr="00214C67">
        <w:rPr>
          <w:lang w:val="pt-BR" w:eastAsia="x-none"/>
        </w:rPr>
        <w:t>Henle</w:t>
      </w:r>
      <w:proofErr w:type="spellEnd"/>
      <w:r w:rsidRPr="00214C67">
        <w:rPr>
          <w:lang w:val="pt-BR" w:eastAsia="x-none"/>
        </w:rPr>
        <w:t>.</w:t>
      </w:r>
      <w:r>
        <w:rPr>
          <w:lang w:val="pt-BR" w:eastAsia="x-none"/>
        </w:rPr>
        <w:t xml:space="preserve"> Como resultado, tem-se um incremento na taxa de excreção do sódio que implica um </w:t>
      </w:r>
      <w:r w:rsidRPr="009742CD">
        <w:rPr>
          <w:lang w:val="pt-BR" w:eastAsia="x-none"/>
        </w:rPr>
        <w:t>aumento da excreção urinária</w:t>
      </w:r>
      <w:r>
        <w:rPr>
          <w:lang w:val="pt-BR" w:eastAsia="x-none"/>
        </w:rPr>
        <w:t xml:space="preserve"> </w:t>
      </w:r>
      <w:r>
        <w:rPr>
          <w:lang w:val="pt-BR" w:eastAsia="x-none"/>
        </w:rPr>
        <w:fldChar w:fldCharType="begin" w:fldLock="1"/>
      </w:r>
      <w:r>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Pr>
          <w:lang w:val="pt-BR" w:eastAsia="x-none"/>
        </w:rPr>
        <w:fldChar w:fldCharType="separate"/>
      </w:r>
      <w:r w:rsidRPr="00217C28">
        <w:rPr>
          <w:noProof/>
          <w:lang w:val="pt-BR" w:eastAsia="x-none"/>
        </w:rPr>
        <w:t>(INFARMED, 2016a)</w:t>
      </w:r>
      <w:r>
        <w:rPr>
          <w:lang w:val="pt-BR" w:eastAsia="x-none"/>
        </w:rPr>
        <w:fldChar w:fldCharType="end"/>
      </w:r>
      <w:r w:rsidRPr="009742CD">
        <w:rPr>
          <w:lang w:val="pt-BR" w:eastAsia="x-none"/>
        </w:rPr>
        <w:t>.</w:t>
      </w:r>
      <w:r>
        <w:rPr>
          <w:lang w:val="pt-BR" w:eastAsia="x-none"/>
        </w:rPr>
        <w:t xml:space="preserve"> </w:t>
      </w:r>
    </w:p>
    <w:p w14:paraId="7FB93526" w14:textId="23BBF5DE" w:rsidR="00970BC4" w:rsidRDefault="003402E0" w:rsidP="00970BC4">
      <w:pPr>
        <w:ind w:firstLine="720"/>
        <w:rPr>
          <w:lang w:val="pt-BR" w:eastAsia="x-none"/>
        </w:rPr>
      </w:pPr>
      <w:r>
        <w:rPr>
          <w:lang w:val="pt-BR" w:eastAsia="x-none"/>
        </w:rPr>
        <w:t>A furosemida está</w:t>
      </w:r>
      <w:r w:rsidR="00970BC4" w:rsidRPr="00214C67">
        <w:rPr>
          <w:lang w:val="pt-BR" w:eastAsia="x-none"/>
        </w:rPr>
        <w:t xml:space="preserve"> indicad</w:t>
      </w:r>
      <w:r>
        <w:rPr>
          <w:lang w:val="pt-BR" w:eastAsia="x-none"/>
        </w:rPr>
        <w:t>a</w:t>
      </w:r>
      <w:r w:rsidR="00970BC4" w:rsidRPr="00214C67">
        <w:rPr>
          <w:lang w:val="pt-BR" w:eastAsia="x-none"/>
        </w:rPr>
        <w:t xml:space="preserve"> </w:t>
      </w:r>
      <w:r w:rsidR="00970BC4">
        <w:rPr>
          <w:lang w:val="pt-BR" w:eastAsia="x-none"/>
        </w:rPr>
        <w:t xml:space="preserve">para o tratamento de hipertensão arterial e ainda para o tratamento de edemas de origem cardíaca, hepática ou renal. </w:t>
      </w:r>
      <w:r w:rsidR="00970BC4" w:rsidRPr="00214C67">
        <w:rPr>
          <w:lang w:val="pt-BR" w:eastAsia="x-none"/>
        </w:rPr>
        <w:t xml:space="preserve">As reações adversas mais comuns dos diuréticos da ansa resultam </w:t>
      </w:r>
      <w:r w:rsidR="00970BC4">
        <w:rPr>
          <w:lang w:val="pt-BR" w:eastAsia="x-none"/>
        </w:rPr>
        <w:t xml:space="preserve">em </w:t>
      </w:r>
      <w:proofErr w:type="spellStart"/>
      <w:r w:rsidR="00970BC4">
        <w:rPr>
          <w:lang w:val="pt-BR" w:eastAsia="x-none"/>
        </w:rPr>
        <w:t>hemoconcentração</w:t>
      </w:r>
      <w:proofErr w:type="spellEnd"/>
      <w:r w:rsidR="00970BC4">
        <w:rPr>
          <w:lang w:val="pt-BR" w:eastAsia="x-none"/>
        </w:rPr>
        <w:t xml:space="preserve">, </w:t>
      </w:r>
      <w:r w:rsidR="00970BC4" w:rsidRPr="00214C67">
        <w:rPr>
          <w:lang w:val="pt-BR" w:eastAsia="x-none"/>
        </w:rPr>
        <w:t>desequilíbrios eletrolíticos</w:t>
      </w:r>
      <w:r w:rsidR="00970BC4">
        <w:rPr>
          <w:lang w:val="pt-BR" w:eastAsia="x-none"/>
        </w:rPr>
        <w:t>, desidratação, aumento da creatinina, colesterol e ácido úrico e/ou encefalopatia hepática</w:t>
      </w:r>
      <w:r w:rsidR="00970BC4" w:rsidRPr="00214C67">
        <w:rPr>
          <w:lang w:val="pt-BR" w:eastAsia="x-none"/>
        </w:rPr>
        <w:t>. Embora menos frequente</w:t>
      </w:r>
      <w:r w:rsidR="00970BC4">
        <w:rPr>
          <w:lang w:val="pt-BR" w:eastAsia="x-none"/>
        </w:rPr>
        <w:t>s</w:t>
      </w:r>
      <w:r w:rsidR="00970BC4" w:rsidRPr="00214C67">
        <w:rPr>
          <w:lang w:val="pt-BR" w:eastAsia="x-none"/>
        </w:rPr>
        <w:t xml:space="preserve">, </w:t>
      </w:r>
      <w:r w:rsidR="00970BC4">
        <w:rPr>
          <w:lang w:val="pt-BR" w:eastAsia="x-none"/>
        </w:rPr>
        <w:t xml:space="preserve">também foram relatados casos de cefaleias, </w:t>
      </w:r>
      <w:r w:rsidR="00970BC4" w:rsidRPr="00214C67">
        <w:rPr>
          <w:lang w:val="pt-BR" w:eastAsia="x-none"/>
        </w:rPr>
        <w:t>perda auditiva</w:t>
      </w:r>
      <w:r w:rsidR="00970BC4">
        <w:rPr>
          <w:lang w:val="pt-BR" w:eastAsia="x-none"/>
        </w:rPr>
        <w:t xml:space="preserve"> e vómitos </w:t>
      </w:r>
      <w:r w:rsidR="00970BC4">
        <w:rPr>
          <w:lang w:val="pt-BR" w:eastAsia="x-none"/>
        </w:rPr>
        <w:fldChar w:fldCharType="begin" w:fldLock="1"/>
      </w:r>
      <w:r w:rsidR="00970BC4">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970BC4">
        <w:rPr>
          <w:lang w:val="pt-BR" w:eastAsia="x-none"/>
        </w:rPr>
        <w:fldChar w:fldCharType="separate"/>
      </w:r>
      <w:r w:rsidR="00970BC4" w:rsidRPr="00217C28">
        <w:rPr>
          <w:noProof/>
          <w:lang w:val="pt-BR" w:eastAsia="x-none"/>
        </w:rPr>
        <w:t>(INFARMED, 2016a)</w:t>
      </w:r>
      <w:r w:rsidR="00970BC4">
        <w:rPr>
          <w:lang w:val="pt-BR" w:eastAsia="x-none"/>
        </w:rPr>
        <w:fldChar w:fldCharType="end"/>
      </w:r>
      <w:r w:rsidR="00970BC4" w:rsidRPr="00214C67">
        <w:rPr>
          <w:lang w:val="pt-BR" w:eastAsia="x-none"/>
        </w:rPr>
        <w:t>.</w:t>
      </w:r>
    </w:p>
    <w:p w14:paraId="7CD40BB4" w14:textId="5BF15F56" w:rsidR="003402E0" w:rsidRPr="00214C67" w:rsidRDefault="003402E0" w:rsidP="00970BC4">
      <w:pPr>
        <w:ind w:firstLine="720"/>
        <w:rPr>
          <w:lang w:val="pt-BR" w:eastAsia="x-none"/>
        </w:rPr>
      </w:pPr>
      <w:r>
        <w:rPr>
          <w:lang w:val="pt-BR" w:eastAsia="x-none"/>
        </w:rPr>
        <w:t xml:space="preserve">Para a furosemida, foram registados 92 indivíduos que apresentaram este medicamento na sua medicação habitual.  </w:t>
      </w:r>
    </w:p>
    <w:p w14:paraId="7F38E597" w14:textId="77777777" w:rsidR="00970BC4" w:rsidRDefault="00970BC4" w:rsidP="00970BC4">
      <w:pPr>
        <w:rPr>
          <w:lang w:val="pt-PT" w:eastAsia="x-none"/>
        </w:rPr>
      </w:pPr>
    </w:p>
    <w:p w14:paraId="44CCDC8C" w14:textId="77777777" w:rsidR="00970BC4" w:rsidRPr="001D4CA8" w:rsidRDefault="00970BC4" w:rsidP="00970BC4">
      <w:pPr>
        <w:rPr>
          <w:u w:val="single"/>
          <w:lang w:val="pt-PT" w:eastAsia="x-none"/>
        </w:rPr>
      </w:pPr>
      <w:r w:rsidRPr="001D4CA8">
        <w:rPr>
          <w:u w:val="single"/>
          <w:lang w:val="pt-PT" w:eastAsia="x-none"/>
        </w:rPr>
        <w:t xml:space="preserve">Depressores da atividade adrenérgica </w:t>
      </w:r>
    </w:p>
    <w:p w14:paraId="0235C918" w14:textId="77777777" w:rsidR="00970BC4" w:rsidRDefault="00970BC4" w:rsidP="00970BC4">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w:t>
      </w:r>
      <w:proofErr w:type="spellStart"/>
      <w:r w:rsidRPr="00A45C14">
        <w:rPr>
          <w:lang w:val="pt-PT" w:eastAsia="x-none"/>
        </w:rPr>
        <w:t>efetora</w:t>
      </w:r>
      <w:proofErr w:type="spellEnd"/>
      <w:r w:rsidRPr="00A45C14">
        <w:rPr>
          <w:lang w:val="pt-PT" w:eastAsia="x-none"/>
        </w:rPr>
        <w:t xml:space="preserve">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r w:rsidRPr="00A45C14">
        <w:rPr>
          <w:lang w:val="pt-PT" w:eastAsia="x-none"/>
        </w:rPr>
        <w:t xml:space="preserve">anti-hipertensor </w:t>
      </w:r>
      <w:r>
        <w:rPr>
          <w:lang w:val="pt-PT" w:eastAsia="x-none"/>
        </w:rPr>
        <w:t>através do</w:t>
      </w:r>
      <w:r w:rsidRPr="00A45C14">
        <w:rPr>
          <w:lang w:val="pt-PT" w:eastAsia="x-none"/>
        </w:rPr>
        <w:t xml:space="preserve"> bloqueio dos recetores alfa-adrenérgicos </w:t>
      </w:r>
      <w:r>
        <w:rPr>
          <w:lang w:val="pt-PT" w:eastAsia="x-none"/>
        </w:rPr>
        <w:t xml:space="preserve">tendo como resultado a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catecolaminas nos recetores beta adrenérgicos no sistema nervoso central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de noradrenalina nas sinapses nervosas e, deste modo, inibem a vasoconstrição 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 xml:space="preserve">. A substância ativa que se está a estudar pertence a este último e é denominada de </w:t>
      </w:r>
      <w:proofErr w:type="spellStart"/>
      <w:r>
        <w:rPr>
          <w:lang w:val="pt-PT" w:eastAsia="x-none"/>
        </w:rPr>
        <w:t>clonidina</w:t>
      </w:r>
      <w:proofErr w:type="spellEnd"/>
      <w:r>
        <w:rPr>
          <w:lang w:val="pt-PT" w:eastAsia="x-none"/>
        </w:rPr>
        <w:t xml:space="preserve">. Este fármaco, foi inicialmente desenvolvido como um descongestionante nasal vasoconstritor atenuante nos </w:t>
      </w:r>
      <w:r w:rsidRPr="00A63A2C">
        <w:rPr>
          <w:lang w:val="pt-PT" w:eastAsia="x-none"/>
        </w:rPr>
        <w:t>recetores alfa-</w:t>
      </w:r>
      <w:r w:rsidRPr="00A63A2C">
        <w:rPr>
          <w:lang w:val="pt-BR" w:eastAsia="x-none"/>
        </w:rPr>
        <w:t>2 periféricos</w:t>
      </w:r>
      <w:r w:rsidRPr="00A45C14">
        <w:rPr>
          <w:lang w:val="pt-BR" w:eastAsia="x-none"/>
        </w:rPr>
        <w:t xml:space="preserve">. </w:t>
      </w:r>
      <w:r>
        <w:rPr>
          <w:lang w:val="pt-BR" w:eastAsia="x-none"/>
        </w:rPr>
        <w:t xml:space="preserve">Durante os ensaios clínicos foi observado que a clonidina causava hipotensão, sedação e bradicardia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444815">
        <w:rPr>
          <w:noProof/>
          <w:lang w:val="pt-BR" w:eastAsia="x-none"/>
        </w:rPr>
        <w:t>(Brunton et al., 2011)</w:t>
      </w:r>
      <w:r>
        <w:rPr>
          <w:lang w:val="pt-BR" w:eastAsia="x-none"/>
        </w:rPr>
        <w:fldChar w:fldCharType="end"/>
      </w:r>
      <w:r>
        <w:rPr>
          <w:lang w:val="pt-BR" w:eastAsia="x-none"/>
        </w:rPr>
        <w:t xml:space="preserve">. Hoje, sabe-se que a clonidina trata-se de um </w:t>
      </w:r>
      <w:r w:rsidRPr="008933C0">
        <w:rPr>
          <w:rFonts w:ascii="Calibri" w:hAnsi="Calibri" w:cs="Calibri"/>
          <w:lang w:val="pt-BR" w:eastAsia="x-none"/>
        </w:rPr>
        <w:t>﻿</w:t>
      </w:r>
      <w:r w:rsidRPr="008933C0">
        <w:rPr>
          <w:lang w:val="pt-BR" w:eastAsia="x-none"/>
        </w:rPr>
        <w:t xml:space="preserve">estimulante dos </w:t>
      </w:r>
      <w:r>
        <w:rPr>
          <w:lang w:val="pt-BR" w:eastAsia="x-none"/>
        </w:rPr>
        <w:t>receptores alfa-</w:t>
      </w:r>
      <w:r w:rsidRPr="008933C0">
        <w:rPr>
          <w:lang w:val="pt-BR" w:eastAsia="x-none"/>
        </w:rPr>
        <w:t>adrenérgicos. No SNC, a ativação dos</w:t>
      </w:r>
      <w:r>
        <w:rPr>
          <w:lang w:val="pt-BR" w:eastAsia="x-none"/>
        </w:rPr>
        <w:t xml:space="preserve"> alfa</w:t>
      </w:r>
      <w:r w:rsidRPr="008933C0">
        <w:rPr>
          <w:lang w:val="pt-BR" w:eastAsia="x-none"/>
        </w:rPr>
        <w:t xml:space="preserve"> </w:t>
      </w:r>
      <w:proofErr w:type="spellStart"/>
      <w:r w:rsidRPr="008933C0">
        <w:rPr>
          <w:lang w:val="pt-BR" w:eastAsia="x-none"/>
        </w:rPr>
        <w:t>adrenorecetores</w:t>
      </w:r>
      <w:proofErr w:type="spellEnd"/>
      <w:r w:rsidRPr="008933C0">
        <w:rPr>
          <w:lang w:val="pt-BR" w:eastAsia="x-none"/>
        </w:rPr>
        <w:t xml:space="preserve"> em estruturas relacionadas com o centro vasomotor induz uma</w:t>
      </w:r>
      <w:r>
        <w:rPr>
          <w:lang w:val="pt-BR" w:eastAsia="x-none"/>
        </w:rPr>
        <w:t xml:space="preserve"> inibição prolongada da atividade simpática com predomínio vagal, o que provoca a hipotensão. </w:t>
      </w:r>
      <w:r w:rsidRPr="00EF63EF">
        <w:rPr>
          <w:lang w:val="pt-BR" w:eastAsia="x-none"/>
        </w:rPr>
        <w:t>A</w:t>
      </w:r>
      <w:r>
        <w:rPr>
          <w:lang w:val="pt-BR" w:eastAsia="x-none"/>
        </w:rPr>
        <w:t>ssim sendo, a</w:t>
      </w:r>
      <w:r w:rsidRPr="00EF63EF">
        <w:rPr>
          <w:lang w:val="pt-BR" w:eastAsia="x-none"/>
        </w:rPr>
        <w:t xml:space="preserve"> clonidina é um medicamento usado para tratar a hipertensão</w:t>
      </w:r>
      <w:r>
        <w:rPr>
          <w:lang w:val="pt-BR" w:eastAsia="x-none"/>
        </w:rPr>
        <w:t xml:space="preserve"> arterial</w:t>
      </w:r>
      <w:r w:rsidRPr="00EF63EF">
        <w:rPr>
          <w:lang w:val="pt-BR" w:eastAsia="x-none"/>
        </w:rPr>
        <w:t>, transtorno de atenção e hiperatividade, abstinência de drogas, espasticidade e certas condições de dor.</w:t>
      </w:r>
      <w:r>
        <w:rPr>
          <w:lang w:val="pt-BR" w:eastAsia="x-none"/>
        </w:rPr>
        <w:t xml:space="preserve"> Está também indicada para o tratamento </w:t>
      </w:r>
      <w:r>
        <w:rPr>
          <w:lang w:val="pt-BR" w:eastAsia="x-none"/>
        </w:rPr>
        <w:lastRenderedPageBreak/>
        <w:t xml:space="preserve">de casos de </w:t>
      </w:r>
      <w:r w:rsidRPr="00EF63EF">
        <w:rPr>
          <w:lang w:val="pt-BR" w:eastAsia="x-none"/>
        </w:rPr>
        <w:t>glaucoma nas suas várias formas, na prevenção da hipertensão ocular no pós-operatório e na redução da pressão ocular em situações refratárias a outros tratamentos</w:t>
      </w:r>
      <w:r>
        <w:rPr>
          <w:lang w:val="pt-BR" w:eastAsia="x-none"/>
        </w:rPr>
        <w:t xml:space="preserve"> </w:t>
      </w:r>
      <w:r>
        <w:rPr>
          <w:lang w:val="pt-BR" w:eastAsia="x-none"/>
        </w:rPr>
        <w:fldChar w:fldCharType="begin" w:fldLock="1"/>
      </w:r>
      <w:r>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Pr>
          <w:lang w:val="pt-BR" w:eastAsia="x-none"/>
        </w:rPr>
        <w:fldChar w:fldCharType="separate"/>
      </w:r>
      <w:r w:rsidRPr="000351DB">
        <w:rPr>
          <w:noProof/>
          <w:lang w:val="pt-BR" w:eastAsia="x-none"/>
        </w:rPr>
        <w:t>(INFARMED, 2019b)</w:t>
      </w:r>
      <w:r>
        <w:rPr>
          <w:lang w:val="pt-BR" w:eastAsia="x-none"/>
        </w:rPr>
        <w:fldChar w:fldCharType="end"/>
      </w:r>
      <w:r w:rsidRPr="00EF63EF">
        <w:rPr>
          <w:lang w:val="pt-BR" w:eastAsia="x-none"/>
        </w:rPr>
        <w:t>.</w:t>
      </w:r>
      <w:r>
        <w:rPr>
          <w:lang w:val="pt-BR" w:eastAsia="x-none"/>
        </w:rPr>
        <w:t xml:space="preserve"> </w:t>
      </w:r>
    </w:p>
    <w:p w14:paraId="64705636" w14:textId="016112C8" w:rsidR="00970BC4" w:rsidRDefault="00970BC4" w:rsidP="00970BC4">
      <w:pPr>
        <w:ind w:firstLine="720"/>
        <w:rPr>
          <w:lang w:val="pt-BR" w:eastAsia="x-none"/>
        </w:rPr>
      </w:pPr>
      <w:r>
        <w:rPr>
          <w:lang w:val="pt-BR" w:eastAsia="x-none"/>
        </w:rPr>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Pr>
          <w:lang w:val="pt-BR" w:eastAsia="x-none"/>
        </w:rPr>
        <w:t xml:space="preserve"> ou sonolência </w:t>
      </w:r>
      <w:r>
        <w:rPr>
          <w:lang w:val="pt-BR" w:eastAsia="x-none"/>
        </w:rPr>
        <w:fldChar w:fldCharType="begin" w:fldLock="1"/>
      </w:r>
      <w:r>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Pr>
          <w:lang w:val="pt-BR" w:eastAsia="x-none"/>
        </w:rPr>
        <w:fldChar w:fldCharType="separate"/>
      </w:r>
      <w:r w:rsidRPr="000351DB">
        <w:rPr>
          <w:noProof/>
          <w:lang w:val="pt-BR" w:eastAsia="x-none"/>
        </w:rPr>
        <w:t>(INFARMED, 2019b)</w:t>
      </w:r>
      <w:r>
        <w:rPr>
          <w:lang w:val="pt-BR" w:eastAsia="x-none"/>
        </w:rPr>
        <w:fldChar w:fldCharType="end"/>
      </w:r>
      <w:r w:rsidRPr="00EF63EF">
        <w:rPr>
          <w:lang w:val="pt-BR" w:eastAsia="x-none"/>
        </w:rPr>
        <w:t>.</w:t>
      </w:r>
      <w:r>
        <w:rPr>
          <w:lang w:val="pt-BR" w:eastAsia="x-none"/>
        </w:rPr>
        <w:t xml:space="preserve"> A relação entre o uso de clonidina e a potenciação de </w:t>
      </w:r>
      <w:r w:rsidRPr="00910E1A">
        <w:rPr>
          <w:i/>
          <w:iCs/>
          <w:lang w:val="pt-BR" w:eastAsia="x-none"/>
        </w:rPr>
        <w:t>delirium</w:t>
      </w:r>
      <w:r>
        <w:rPr>
          <w:lang w:val="pt-BR" w:eastAsia="x-none"/>
        </w:rPr>
        <w:t xml:space="preserve"> ainda é pouco estudada e é um efeito secundário muito pouco reportado. E, segundo um estudo publicado em 2006, a</w:t>
      </w:r>
      <w:r w:rsidRPr="009C5FED">
        <w:rPr>
          <w:lang w:val="pt-BR" w:eastAsia="x-none"/>
        </w:rPr>
        <w:t xml:space="preserve"> clonidina pode induzir uma variedade de efeitos secundários psicológicos que vão desde a depressão</w:t>
      </w:r>
      <w:r>
        <w:rPr>
          <w:lang w:val="pt-BR" w:eastAsia="x-none"/>
        </w:rPr>
        <w:t>,</w:t>
      </w:r>
      <w:r w:rsidRPr="009C5FED">
        <w:rPr>
          <w:lang w:val="pt-BR" w:eastAsia="x-none"/>
        </w:rPr>
        <w:t xml:space="preserve"> à alucinação aguda e ao </w:t>
      </w:r>
      <w:r w:rsidRPr="009C5FED">
        <w:rPr>
          <w:i/>
          <w:iCs/>
          <w:lang w:val="pt-BR" w:eastAsia="x-none"/>
        </w:rPr>
        <w:t>delirium</w:t>
      </w:r>
      <w:r>
        <w:rPr>
          <w:i/>
          <w:iCs/>
          <w:lang w:val="pt-BR" w:eastAsia="x-none"/>
        </w:rPr>
        <w:t xml:space="preserve"> </w:t>
      </w:r>
      <w:r>
        <w:rPr>
          <w:i/>
          <w:iCs/>
          <w:lang w:val="pt-BR" w:eastAsia="x-none"/>
        </w:rPr>
        <w:fldChar w:fldCharType="begin" w:fldLock="1"/>
      </w:r>
      <w:r>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Pr>
          <w:i/>
          <w:iCs/>
          <w:lang w:val="pt-BR" w:eastAsia="x-none"/>
        </w:rPr>
        <w:fldChar w:fldCharType="separate"/>
      </w:r>
      <w:r w:rsidRPr="0052657E">
        <w:rPr>
          <w:iCs/>
          <w:noProof/>
          <w:lang w:val="pt-BR" w:eastAsia="x-none"/>
        </w:rPr>
        <w:t>(Delaney, Spevack, Doddamani, &amp; Ostfeld, 2006)</w:t>
      </w:r>
      <w:r>
        <w:rPr>
          <w:i/>
          <w:iCs/>
          <w:lang w:val="pt-BR" w:eastAsia="x-none"/>
        </w:rPr>
        <w:fldChar w:fldCharType="end"/>
      </w:r>
      <w:r w:rsidRPr="009C5FED">
        <w:rPr>
          <w:lang w:val="pt-BR" w:eastAsia="x-none"/>
        </w:rPr>
        <w:t xml:space="preserve">. </w:t>
      </w:r>
      <w:r>
        <w:rPr>
          <w:lang w:val="pt-BR" w:eastAsia="x-none"/>
        </w:rPr>
        <w:t xml:space="preserve"> No entanto, um outro estudo piloto publicado em 2010, concluiu que a administração de clonidina em pacientes submetidos a </w:t>
      </w:r>
      <w:r w:rsidRPr="001E6CCF">
        <w:rPr>
          <w:lang w:val="pt-BR" w:eastAsia="x-none"/>
        </w:rPr>
        <w:t>cirurgia cardiotorácica mostrou resultados promissores relativamente à gravidade d</w:t>
      </w:r>
      <w:r>
        <w:rPr>
          <w:lang w:val="pt-BR" w:eastAsia="x-none"/>
        </w:rPr>
        <w:t xml:space="preserve">a síndrome de </w:t>
      </w:r>
      <w:r w:rsidRPr="00511D4F">
        <w:rPr>
          <w:i/>
          <w:iCs/>
          <w:lang w:val="pt-BR" w:eastAsia="x-none"/>
        </w:rPr>
        <w:t>delir</w:t>
      </w:r>
      <w:r>
        <w:rPr>
          <w:i/>
          <w:iCs/>
          <w:lang w:val="pt-BR" w:eastAsia="x-none"/>
        </w:rPr>
        <w:t>i</w:t>
      </w:r>
      <w:r w:rsidRPr="00511D4F">
        <w:rPr>
          <w:i/>
          <w:iCs/>
          <w:lang w:val="pt-BR" w:eastAsia="x-none"/>
        </w:rPr>
        <w:t>um</w:t>
      </w:r>
      <w:r>
        <w:rPr>
          <w:lang w:val="pt-BR" w:eastAsia="x-none"/>
        </w:rPr>
        <w:t xml:space="preserve"> </w:t>
      </w:r>
      <w:r>
        <w:rPr>
          <w:lang w:val="pt-BR" w:eastAsia="x-none"/>
        </w:rPr>
        <w:fldChar w:fldCharType="begin" w:fldLock="1"/>
      </w:r>
      <w:r>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Pr>
          <w:rFonts w:ascii="Cambria" w:hAnsi="Cambria" w:cs="Cambria"/>
          <w:lang w:val="pt-BR" w:eastAsia="x-none"/>
        </w:rPr>
        <w:instrText>μ</w:instrText>
      </w:r>
      <w:r>
        <w:rPr>
          <w:lang w:val="pt-BR" w:eastAsia="x-none"/>
        </w:rPr>
        <w:instrText xml:space="preserve">g/kg bolus, followed by continuous infusion at 1-2 </w:instrText>
      </w:r>
      <w:r>
        <w:rPr>
          <w:rFonts w:ascii="Cambria" w:hAnsi="Cambria" w:cs="Cambria"/>
          <w:lang w:val="pt-BR" w:eastAsia="x-none"/>
        </w:rPr>
        <w:instrText>μ</w:instrText>
      </w:r>
      <w:r>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Pr>
          <w:lang w:val="pt-BR" w:eastAsia="x-none"/>
        </w:rPr>
        <w:fldChar w:fldCharType="separate"/>
      </w:r>
      <w:r w:rsidRPr="00910E1A">
        <w:rPr>
          <w:noProof/>
          <w:lang w:val="pt-BR" w:eastAsia="x-none"/>
        </w:rPr>
        <w:t>(Rubino et al., 2010)</w:t>
      </w:r>
      <w:r>
        <w:rPr>
          <w:lang w:val="pt-BR" w:eastAsia="x-none"/>
        </w:rPr>
        <w:fldChar w:fldCharType="end"/>
      </w:r>
      <w:r>
        <w:rPr>
          <w:lang w:val="pt-BR" w:eastAsia="x-none"/>
        </w:rPr>
        <w:t xml:space="preserve">. </w:t>
      </w:r>
    </w:p>
    <w:p w14:paraId="5B15C5F4" w14:textId="77777777" w:rsidR="001D4CA8" w:rsidRDefault="00D23024" w:rsidP="001D4CA8">
      <w:pPr>
        <w:ind w:firstLine="720"/>
        <w:rPr>
          <w:lang w:val="pt-BR" w:eastAsia="x-none"/>
        </w:rPr>
      </w:pPr>
      <w:r>
        <w:rPr>
          <w:lang w:val="pt-BR" w:eastAsia="x-none"/>
        </w:rPr>
        <w:t>Já este fármaco apresentou</w:t>
      </w:r>
      <w:r w:rsidR="00EB1B8D">
        <w:rPr>
          <w:lang w:val="pt-BR" w:eastAsia="x-none"/>
        </w:rPr>
        <w:t xml:space="preserve"> apenas</w:t>
      </w:r>
      <w:r>
        <w:rPr>
          <w:lang w:val="pt-BR" w:eastAsia="x-none"/>
        </w:rPr>
        <w:t xml:space="preserve"> dois registos na base de dados.</w:t>
      </w:r>
      <w:r w:rsidR="00EB1B8D">
        <w:rPr>
          <w:lang w:val="pt-BR" w:eastAsia="x-none"/>
        </w:rPr>
        <w:t xml:space="preserve"> No entanto, a soma dos registos das substâncias ativas pertencentes ao grupo dos anti-hipertensores perfazem um total de 104, sendo que 98 registos </w:t>
      </w:r>
      <w:r w:rsidR="00BC5D79">
        <w:rPr>
          <w:lang w:val="pt-BR" w:eastAsia="x-none"/>
        </w:rPr>
        <w:t xml:space="preserve">são únicos, e serão estes os utilizados para a modelação. </w:t>
      </w:r>
    </w:p>
    <w:p w14:paraId="63F8681D" w14:textId="77777777" w:rsidR="001D4CA8" w:rsidRDefault="001D4CA8" w:rsidP="001D4CA8">
      <w:pPr>
        <w:ind w:firstLine="720"/>
        <w:rPr>
          <w:lang w:val="pt-BR" w:eastAsia="x-none"/>
        </w:rPr>
      </w:pPr>
    </w:p>
    <w:p w14:paraId="44A8542C" w14:textId="6D57FFAC" w:rsidR="00970BC4" w:rsidRPr="001D4CA8" w:rsidRDefault="00970BC4" w:rsidP="001D4CA8">
      <w:pPr>
        <w:ind w:firstLine="720"/>
        <w:rPr>
          <w:b/>
          <w:bCs/>
          <w:lang w:val="pt-BR" w:eastAsia="x-none"/>
        </w:rPr>
      </w:pPr>
      <w:r w:rsidRPr="001D4CA8">
        <w:rPr>
          <w:b/>
          <w:bCs/>
          <w:lang w:val="pt-PT" w:eastAsia="x-none"/>
        </w:rPr>
        <w:t xml:space="preserve">Anti-histamínicos </w:t>
      </w:r>
    </w:p>
    <w:p w14:paraId="08B204D0" w14:textId="77777777" w:rsidR="00970BC4" w:rsidRDefault="00970BC4" w:rsidP="00970BC4">
      <w:pPr>
        <w:ind w:firstLine="720"/>
        <w:rPr>
          <w:lang w:val="pt-BR" w:eastAsia="x-none"/>
        </w:rPr>
      </w:pPr>
      <w:r>
        <w:rPr>
          <w:lang w:val="pt-BR" w:eastAsia="x-none"/>
        </w:rPr>
        <w:t>No inicio do século XX, foram realizados</w:t>
      </w:r>
      <w:r w:rsidRPr="00CE4FF4">
        <w:rPr>
          <w:lang w:val="pt-BR" w:eastAsia="x-none"/>
        </w:rPr>
        <w:t xml:space="preserve"> estudos farmaco</w:t>
      </w:r>
      <w:r>
        <w:rPr>
          <w:lang w:val="pt-BR" w:eastAsia="x-none"/>
        </w:rPr>
        <w:t>ló</w:t>
      </w:r>
      <w:r w:rsidRPr="00CE4FF4">
        <w:rPr>
          <w:lang w:val="pt-BR" w:eastAsia="x-none"/>
        </w:rPr>
        <w:t>gicos extensivos</w:t>
      </w:r>
      <w:r>
        <w:rPr>
          <w:lang w:val="pt-BR" w:eastAsia="x-none"/>
        </w:rPr>
        <w:t xml:space="preserve"> a um produto de putrefação da histidina,</w:t>
      </w:r>
      <w:r w:rsidRPr="00CE4FF4">
        <w:rPr>
          <w:lang w:val="pt-BR" w:eastAsia="x-none"/>
        </w:rPr>
        <w:t xml:space="preserve"> e descobri</w:t>
      </w:r>
      <w:r>
        <w:rPr>
          <w:lang w:val="pt-BR" w:eastAsia="x-none"/>
        </w:rPr>
        <w:t>u-se</w:t>
      </w:r>
      <w:r w:rsidRPr="00CE4FF4">
        <w:rPr>
          <w:lang w:val="pt-BR" w:eastAsia="x-none"/>
        </w:rPr>
        <w:t xml:space="preserve"> que</w:t>
      </w:r>
      <w:r>
        <w:rPr>
          <w:lang w:val="pt-BR" w:eastAsia="x-none"/>
        </w:rPr>
        <w:t xml:space="preserve"> este</w:t>
      </w:r>
      <w:r w:rsidRPr="00CE4FF4">
        <w:rPr>
          <w:lang w:val="pt-BR" w:eastAsia="x-none"/>
        </w:rPr>
        <w:t xml:space="preserve"> estimulava</w:t>
      </w:r>
      <w:r>
        <w:rPr>
          <w:lang w:val="pt-BR" w:eastAsia="x-none"/>
        </w:rPr>
        <w:t xml:space="preserve"> vá</w:t>
      </w:r>
      <w:r w:rsidRPr="00CE4FF4">
        <w:rPr>
          <w:lang w:val="pt-BR" w:eastAsia="x-none"/>
        </w:rPr>
        <w:t xml:space="preserve">rios </w:t>
      </w:r>
      <w:r>
        <w:rPr>
          <w:lang w:val="pt-BR" w:eastAsia="x-none"/>
        </w:rPr>
        <w:t>mús</w:t>
      </w:r>
      <w:r w:rsidRPr="00CE4FF4">
        <w:rPr>
          <w:lang w:val="pt-BR" w:eastAsia="x-none"/>
        </w:rPr>
        <w:t xml:space="preserve">culos lisos e tinha </w:t>
      </w:r>
      <w:r>
        <w:rPr>
          <w:lang w:val="pt-BR" w:eastAsia="x-none"/>
        </w:rPr>
        <w:t>ação</w:t>
      </w:r>
      <w:r w:rsidRPr="00CE4FF4">
        <w:rPr>
          <w:lang w:val="pt-BR" w:eastAsia="x-none"/>
        </w:rPr>
        <w:t xml:space="preserve"> </w:t>
      </w:r>
      <w:proofErr w:type="spellStart"/>
      <w:r w:rsidRPr="00CE4FF4">
        <w:rPr>
          <w:lang w:val="pt-BR" w:eastAsia="x-none"/>
        </w:rPr>
        <w:t>vasodepressora</w:t>
      </w:r>
      <w:proofErr w:type="spellEnd"/>
      <w:r>
        <w:rPr>
          <w:lang w:val="pt-BR" w:eastAsia="x-none"/>
        </w:rPr>
        <w:t xml:space="preserve"> intensa</w:t>
      </w:r>
      <w:r w:rsidRPr="00CE4FF4">
        <w:rPr>
          <w:lang w:val="pt-BR" w:eastAsia="x-none"/>
        </w:rPr>
        <w:t xml:space="preserve">. </w:t>
      </w:r>
      <w:r>
        <w:rPr>
          <w:lang w:val="pt-BR" w:eastAsia="x-none"/>
        </w:rPr>
        <w:t xml:space="preserve">Em 1927, este produto foi isolado de amostras frescas de pulmão e fígado </w:t>
      </w:r>
      <w:r w:rsidRPr="00CE4FF4">
        <w:rPr>
          <w:lang w:val="pt-BR" w:eastAsia="x-none"/>
        </w:rPr>
        <w:t>e, des</w:t>
      </w:r>
      <w:r>
        <w:rPr>
          <w:lang w:val="pt-BR" w:eastAsia="x-none"/>
        </w:rPr>
        <w:t>t</w:t>
      </w:r>
      <w:r w:rsidRPr="00CE4FF4">
        <w:rPr>
          <w:lang w:val="pt-BR" w:eastAsia="x-none"/>
        </w:rPr>
        <w:t>e modo, demonstr</w:t>
      </w:r>
      <w:r>
        <w:rPr>
          <w:lang w:val="pt-BR" w:eastAsia="x-none"/>
        </w:rPr>
        <w:t>ou-se</w:t>
      </w:r>
      <w:r w:rsidRPr="00CE4FF4">
        <w:rPr>
          <w:lang w:val="pt-BR" w:eastAsia="x-none"/>
        </w:rPr>
        <w:t xml:space="preserve"> que esta amina era</w:t>
      </w:r>
      <w:r>
        <w:rPr>
          <w:lang w:val="pt-BR" w:eastAsia="x-none"/>
        </w:rPr>
        <w:t xml:space="preserve"> </w:t>
      </w:r>
      <w:r w:rsidRPr="00CE4FF4">
        <w:rPr>
          <w:lang w:val="pt-BR" w:eastAsia="x-none"/>
        </w:rPr>
        <w:t>um constituinte natural dos tecidos dos ma</w:t>
      </w:r>
      <w:r>
        <w:rPr>
          <w:lang w:val="pt-BR" w:eastAsia="x-none"/>
        </w:rPr>
        <w:t>míf</w:t>
      </w:r>
      <w:r w:rsidRPr="00CE4FF4">
        <w:rPr>
          <w:lang w:val="pt-BR" w:eastAsia="x-none"/>
        </w:rPr>
        <w:t>eros, resultando na</w:t>
      </w:r>
      <w:r>
        <w:rPr>
          <w:lang w:val="pt-BR" w:eastAsia="x-none"/>
        </w:rPr>
        <w:t xml:space="preserve"> </w:t>
      </w:r>
      <w:r w:rsidRPr="00CE4FF4">
        <w:rPr>
          <w:lang w:val="pt-BR" w:eastAsia="x-none"/>
        </w:rPr>
        <w:t>ad</w:t>
      </w:r>
      <w:r>
        <w:rPr>
          <w:lang w:val="pt-BR" w:eastAsia="x-none"/>
        </w:rPr>
        <w:t>oção</w:t>
      </w:r>
      <w:r w:rsidRPr="00CE4FF4">
        <w:rPr>
          <w:lang w:val="pt-BR" w:eastAsia="x-none"/>
        </w:rPr>
        <w:t xml:space="preserve"> do termo histamina, que se origina da palavra grega </w:t>
      </w:r>
      <w:proofErr w:type="spellStart"/>
      <w:r w:rsidRPr="00CE4FF4">
        <w:rPr>
          <w:i/>
          <w:iCs/>
          <w:lang w:val="pt-BR" w:eastAsia="x-none"/>
        </w:rPr>
        <w:t>histos</w:t>
      </w:r>
      <w:proofErr w:type="spellEnd"/>
      <w:r>
        <w:rPr>
          <w:lang w:val="pt-BR" w:eastAsia="x-none"/>
        </w:rPr>
        <w:t xml:space="preserve"> </w:t>
      </w:r>
      <w:r w:rsidRPr="00CE4FF4">
        <w:rPr>
          <w:lang w:val="pt-BR" w:eastAsia="x-none"/>
        </w:rPr>
        <w:t>(tecido)</w:t>
      </w:r>
      <w:r>
        <w:rPr>
          <w:lang w:val="pt-BR" w:eastAsia="x-none"/>
        </w:rPr>
        <w:t xml:space="preserve"> </w:t>
      </w:r>
      <w:r>
        <w:rPr>
          <w:lang w:val="pt-BR" w:eastAsia="x-none"/>
        </w:rPr>
        <w:fldChar w:fldCharType="begin" w:fldLock="1"/>
      </w:r>
      <w:r>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Pr>
          <w:lang w:val="pt-BR" w:eastAsia="x-none"/>
        </w:rPr>
        <w:fldChar w:fldCharType="separate"/>
      </w:r>
      <w:r w:rsidRPr="00AB4754">
        <w:rPr>
          <w:noProof/>
          <w:lang w:val="pt-BR" w:eastAsia="x-none"/>
        </w:rPr>
        <w:t>(Brunton et al., 2011; Church &amp; Maurer, 2014)</w:t>
      </w:r>
      <w:r>
        <w:rPr>
          <w:lang w:val="pt-BR" w:eastAsia="x-none"/>
        </w:rPr>
        <w:fldChar w:fldCharType="end"/>
      </w:r>
      <w:r w:rsidRPr="00CE4FF4">
        <w:rPr>
          <w:lang w:val="pt-BR" w:eastAsia="x-none"/>
        </w:rPr>
        <w:t>.</w:t>
      </w:r>
      <w:r>
        <w:rPr>
          <w:lang w:val="pt-BR" w:eastAsia="x-none"/>
        </w:rPr>
        <w:t xml:space="preserve"> Esta descoberta incitou a que se iniciasse uma investigação na procura de uma substância que exercesse um antagonismo especifico em relação à histamina. Consequentemente, no ano de 1937 surge a primeira substância com propriedades anti-histamínicas, a </w:t>
      </w:r>
      <w:proofErr w:type="spellStart"/>
      <w:r w:rsidRPr="00A17525">
        <w:rPr>
          <w:lang w:val="pt-BR" w:eastAsia="x-none"/>
        </w:rPr>
        <w:t>timoxietildietilamina</w:t>
      </w:r>
      <w:proofErr w:type="spellEnd"/>
      <w:r>
        <w:rPr>
          <w:lang w:val="pt-BR" w:eastAsia="x-none"/>
        </w:rPr>
        <w:t xml:space="preserve">, tendo sido a rampa de lançamento para o aparecimento de outras substâncias classificadas como anti-histamínicos de primeira geração (ou anti-histamínicos H1 sedativos) </w:t>
      </w:r>
      <w:r>
        <w:rPr>
          <w:lang w:val="pt-BR" w:eastAsia="x-none"/>
        </w:rPr>
        <w:fldChar w:fldCharType="begin" w:fldLock="1"/>
      </w:r>
      <w:r>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Pr>
          <w:lang w:val="pt-BR" w:eastAsia="x-none"/>
        </w:rPr>
        <w:fldChar w:fldCharType="separate"/>
      </w:r>
      <w:r w:rsidRPr="0047012B">
        <w:rPr>
          <w:noProof/>
          <w:lang w:val="pt-BR" w:eastAsia="x-none"/>
        </w:rPr>
        <w:t>(Church &amp; Maurer, 2014)</w:t>
      </w:r>
      <w:r>
        <w:rPr>
          <w:lang w:val="pt-BR" w:eastAsia="x-none"/>
        </w:rPr>
        <w:fldChar w:fldCharType="end"/>
      </w:r>
      <w:r>
        <w:rPr>
          <w:lang w:val="pt-BR" w:eastAsia="x-none"/>
        </w:rPr>
        <w:t>. Por volta da década de 1980, ocorreu u</w:t>
      </w:r>
      <w:r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Pr="00BB71C4">
        <w:rPr>
          <w:lang w:val="pt-BR" w:eastAsia="x-none"/>
        </w:rPr>
        <w:t>hemato</w:t>
      </w:r>
      <w:proofErr w:type="spellEnd"/>
      <w:r w:rsidRPr="00BB71C4">
        <w:rPr>
          <w:lang w:val="pt-BR" w:eastAsia="x-none"/>
        </w:rPr>
        <w:t>-encefálica. Além disso, estes medicamentos são altamente seletivos para o receptor de histamina H1 e não têm efeitos anticolinérgicos</w:t>
      </w:r>
      <w:r>
        <w:rPr>
          <w:lang w:val="pt-BR" w:eastAsia="x-none"/>
        </w:rPr>
        <w:t xml:space="preserve"> </w:t>
      </w:r>
      <w:r>
        <w:rPr>
          <w:lang w:val="pt-BR" w:eastAsia="x-none"/>
        </w:rPr>
        <w:fldChar w:fldCharType="begin" w:fldLock="1"/>
      </w:r>
      <w:r>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Pr>
          <w:lang w:val="pt-BR" w:eastAsia="x-none"/>
        </w:rPr>
        <w:fldChar w:fldCharType="separate"/>
      </w:r>
      <w:r w:rsidRPr="009B721E">
        <w:rPr>
          <w:noProof/>
          <w:lang w:val="pt-BR" w:eastAsia="x-none"/>
        </w:rPr>
        <w:t>(Church &amp; Maurer, 2014)</w:t>
      </w:r>
      <w:r>
        <w:rPr>
          <w:lang w:val="pt-BR" w:eastAsia="x-none"/>
        </w:rPr>
        <w:fldChar w:fldCharType="end"/>
      </w:r>
    </w:p>
    <w:p w14:paraId="306F5776" w14:textId="77777777" w:rsidR="00970BC4" w:rsidRPr="003C790E" w:rsidRDefault="00970BC4" w:rsidP="00970BC4">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Pr>
          <w:lang w:val="pt-BR" w:eastAsia="x-none"/>
        </w:rPr>
        <w:t xml:space="preserve">Para além disso, foi demonstrado </w:t>
      </w:r>
      <w:r w:rsidRPr="00CE4FF4">
        <w:rPr>
          <w:lang w:val="pt-BR" w:eastAsia="x-none"/>
        </w:rPr>
        <w:t xml:space="preserve">que a histamina </w:t>
      </w:r>
      <w:r>
        <w:rPr>
          <w:lang w:val="pt-BR" w:eastAsia="x-none"/>
        </w:rPr>
        <w:t xml:space="preserve">é </w:t>
      </w:r>
      <w:r>
        <w:rPr>
          <w:lang w:val="pt-BR" w:eastAsia="x-none"/>
        </w:rPr>
        <w:lastRenderedPageBreak/>
        <w:t xml:space="preserve">responsável pela </w:t>
      </w:r>
      <w:r w:rsidRPr="00F51A21">
        <w:rPr>
          <w:lang w:val="pt-BR" w:eastAsia="x-none"/>
        </w:rPr>
        <w:t xml:space="preserve">modulação de processos fisiológicos, </w:t>
      </w:r>
      <w:r>
        <w:rPr>
          <w:lang w:val="pt-BR" w:eastAsia="x-none"/>
        </w:rPr>
        <w:t>a</w:t>
      </w:r>
      <w:r w:rsidRPr="00F51A21">
        <w:rPr>
          <w:lang w:val="pt-BR" w:eastAsia="x-none"/>
        </w:rPr>
        <w:t>tuando tanto no</w:t>
      </w:r>
      <w:r>
        <w:rPr>
          <w:lang w:val="pt-BR" w:eastAsia="x-none"/>
        </w:rPr>
        <w:t xml:space="preserve"> SNC </w:t>
      </w:r>
      <w:r w:rsidRPr="00F51A21">
        <w:rPr>
          <w:lang w:val="pt-BR" w:eastAsia="x-none"/>
        </w:rPr>
        <w:t>como na periferia, através d</w:t>
      </w:r>
      <w:r>
        <w:rPr>
          <w:lang w:val="pt-BR" w:eastAsia="x-none"/>
        </w:rPr>
        <w:t xml:space="preserve">os seus recetores, </w:t>
      </w:r>
      <w:r w:rsidRPr="003C790E">
        <w:rPr>
          <w:lang w:val="pt-BR" w:eastAsia="x-none"/>
        </w:rPr>
        <w:t>designados H1, H2</w:t>
      </w:r>
      <w:r>
        <w:rPr>
          <w:lang w:val="pt-BR" w:eastAsia="x-none"/>
        </w:rPr>
        <w:t>,</w:t>
      </w:r>
      <w:r w:rsidRPr="003C790E">
        <w:rPr>
          <w:lang w:val="pt-BR" w:eastAsia="x-none"/>
        </w:rPr>
        <w:t xml:space="preserve"> H3</w:t>
      </w:r>
      <w:r>
        <w:rPr>
          <w:lang w:val="pt-BR" w:eastAsia="x-none"/>
        </w:rPr>
        <w:t xml:space="preserve"> </w:t>
      </w:r>
      <w:r w:rsidRPr="003C790E">
        <w:rPr>
          <w:lang w:val="pt-BR" w:eastAsia="x-none"/>
        </w:rPr>
        <w:t>e H4</w:t>
      </w:r>
      <w:r>
        <w:rPr>
          <w:lang w:val="pt-BR" w:eastAsia="x-none"/>
        </w:rPr>
        <w:t xml:space="preserv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A16F81">
        <w:rPr>
          <w:noProof/>
          <w:lang w:val="pt-BR" w:eastAsia="x-none"/>
        </w:rPr>
        <w:t>(Brunton et al., 2011)</w:t>
      </w:r>
      <w:r>
        <w:rPr>
          <w:lang w:val="pt-BR" w:eastAsia="x-none"/>
        </w:rPr>
        <w:fldChar w:fldCharType="end"/>
      </w:r>
      <w:r>
        <w:rPr>
          <w:lang w:val="pt-BR" w:eastAsia="x-none"/>
        </w:rPr>
        <w:t>.</w:t>
      </w:r>
    </w:p>
    <w:p w14:paraId="3A7B10AD" w14:textId="48F76064" w:rsidR="00970BC4" w:rsidRDefault="00970BC4" w:rsidP="00970BC4">
      <w:pPr>
        <w:ind w:firstLine="720"/>
        <w:rPr>
          <w:lang w:val="pt-PT" w:eastAsia="x-none"/>
        </w:rPr>
      </w:pPr>
      <w:r>
        <w:rPr>
          <w:lang w:val="pt-PT" w:eastAsia="x-none"/>
        </w:rPr>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Pr>
          <w:lang w:val="pt-BR" w:eastAsia="x-none"/>
        </w:rPr>
        <w:t>Sendo</w:t>
      </w:r>
      <w:r w:rsidRPr="00AB33A2">
        <w:rPr>
          <w:lang w:val="pt-BR" w:eastAsia="x-none"/>
        </w:rPr>
        <w:t xml:space="preserve"> normalmente utilizado</w:t>
      </w:r>
      <w:r>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w:t>
      </w:r>
      <w:proofErr w:type="spellStart"/>
      <w:r>
        <w:rPr>
          <w:lang w:val="pt-BR" w:eastAsia="x-none"/>
        </w:rPr>
        <w:t>hidroxizina</w:t>
      </w:r>
      <w:proofErr w:type="spellEnd"/>
      <w:r>
        <w:rPr>
          <w:lang w:val="pt-BR" w:eastAsia="x-none"/>
        </w:rPr>
        <w:t xml:space="preserve">, um fármaco classificado como anti-histamínico H1 sedativo, é indicado para o tratamento sintomático da ansiedade e de prurido. </w:t>
      </w:r>
      <w:r w:rsidRPr="00680DDD">
        <w:rPr>
          <w:lang w:val="pt-BR" w:eastAsia="x-none"/>
        </w:rPr>
        <w:t>Os efeitos indesejáveis</w:t>
      </w:r>
      <w:r>
        <w:rPr>
          <w:lang w:val="pt-BR" w:eastAsia="x-none"/>
        </w:rPr>
        <w:t xml:space="preserve"> associados a este fármaco</w:t>
      </w:r>
      <w:r w:rsidRPr="00680DDD">
        <w:rPr>
          <w:lang w:val="pt-BR" w:eastAsia="x-none"/>
        </w:rPr>
        <w:t xml:space="preserve"> são principalmente relacionados com efeitos depressores do SNC</w:t>
      </w:r>
      <w:r>
        <w:rPr>
          <w:lang w:val="pt-BR" w:eastAsia="x-none"/>
        </w:rPr>
        <w:t xml:space="preserve"> ou</w:t>
      </w:r>
      <w:r w:rsidRPr="00680DDD">
        <w:rPr>
          <w:lang w:val="pt-BR" w:eastAsia="x-none"/>
        </w:rPr>
        <w:t xml:space="preserve"> com a atividade anticolinérgica ou</w:t>
      </w:r>
      <w:r>
        <w:rPr>
          <w:lang w:val="pt-BR" w:eastAsia="x-none"/>
        </w:rPr>
        <w:t xml:space="preserve"> </w:t>
      </w:r>
      <w:r w:rsidRPr="00680DDD">
        <w:rPr>
          <w:lang w:val="pt-BR" w:eastAsia="x-none"/>
        </w:rPr>
        <w:t>com reações de hipersensibilidade.</w:t>
      </w:r>
      <w:r>
        <w:rPr>
          <w:lang w:val="pt-BR" w:eastAsia="x-none"/>
        </w:rPr>
        <w:t xml:space="preserve"> De entre os efeitos secundários podem destacar-se sonolência, cefaleias, fadiga, xerostomia, agitação, confusão, desorientação, alucinações, sedação, insónias, tremores e náuseas </w:t>
      </w:r>
      <w:r>
        <w:rPr>
          <w:lang w:val="pt-BR" w:eastAsia="x-none"/>
        </w:rPr>
        <w:fldChar w:fldCharType="begin" w:fldLock="1"/>
      </w:r>
      <w:r>
        <w:rPr>
          <w:lang w:val="pt-BR"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Pr>
          <w:lang w:val="pt-BR" w:eastAsia="x-none"/>
        </w:rPr>
        <w:fldChar w:fldCharType="separate"/>
      </w:r>
      <w:r w:rsidRPr="00661C49">
        <w:rPr>
          <w:noProof/>
          <w:lang w:val="pt-BR" w:eastAsia="x-none"/>
        </w:rPr>
        <w:t>(INFARMED, 2020f)</w:t>
      </w:r>
      <w:r>
        <w:rPr>
          <w:lang w:val="pt-BR" w:eastAsia="x-none"/>
        </w:rPr>
        <w:fldChar w:fldCharType="end"/>
      </w:r>
      <w:r>
        <w:rPr>
          <w:lang w:val="pt-BR" w:eastAsia="x-none"/>
        </w:rPr>
        <w:t xml:space="preserve">. Já a substância </w:t>
      </w:r>
      <w:proofErr w:type="spellStart"/>
      <w:r>
        <w:rPr>
          <w:lang w:val="pt-PT" w:eastAsia="x-none"/>
        </w:rPr>
        <w:t>d</w:t>
      </w:r>
      <w:r w:rsidRPr="001264D6">
        <w:rPr>
          <w:lang w:val="pt-PT" w:eastAsia="x-none"/>
        </w:rPr>
        <w:t>esloratadina</w:t>
      </w:r>
      <w:proofErr w:type="spellEnd"/>
      <w:r>
        <w:rPr>
          <w:lang w:val="pt-PT" w:eastAsia="x-none"/>
        </w:rPr>
        <w:t xml:space="preserve">, classificada como </w:t>
      </w:r>
      <w:r>
        <w:rPr>
          <w:lang w:val="pt-BR" w:eastAsia="x-none"/>
        </w:rPr>
        <w:t>anti-histamínico H1 não sedativo,</w:t>
      </w:r>
      <w:r>
        <w:rPr>
          <w:lang w:val="pt-PT" w:eastAsia="x-none"/>
        </w:rPr>
        <w:t xml:space="preserve">  é indicada para o tratamento de rinite alérgica e urticária. Dos efeitos colaterais apresentados, salienta-se as alucinações, cefaleias, tonturas, sonolência, insónias, hiperatividade psicomotora, convulsões xerostomia e fadiga </w:t>
      </w:r>
      <w:r>
        <w:rPr>
          <w:lang w:val="pt-PT" w:eastAsia="x-none"/>
        </w:rPr>
        <w:fldChar w:fldCharType="begin" w:fldLock="1"/>
      </w:r>
      <w:r>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Pr>
          <w:lang w:val="pt-PT" w:eastAsia="x-none"/>
        </w:rPr>
        <w:fldChar w:fldCharType="separate"/>
      </w:r>
      <w:r w:rsidRPr="000351DB">
        <w:rPr>
          <w:noProof/>
          <w:lang w:val="pt-PT" w:eastAsia="x-none"/>
        </w:rPr>
        <w:t>(INFARMED, 2020a)</w:t>
      </w:r>
      <w:r>
        <w:rPr>
          <w:lang w:val="pt-PT" w:eastAsia="x-none"/>
        </w:rPr>
        <w:fldChar w:fldCharType="end"/>
      </w:r>
      <w:r>
        <w:rPr>
          <w:lang w:val="pt-PT" w:eastAsia="x-none"/>
        </w:rPr>
        <w:t xml:space="preserve">. </w:t>
      </w:r>
    </w:p>
    <w:p w14:paraId="4FF30B8F" w14:textId="77777777" w:rsidR="001D4CA8" w:rsidRDefault="00774F9F" w:rsidP="001D4CA8">
      <w:pPr>
        <w:ind w:firstLine="720"/>
        <w:rPr>
          <w:lang w:val="pt-PT" w:eastAsia="x-none"/>
        </w:rPr>
      </w:pPr>
      <w:r>
        <w:rPr>
          <w:lang w:val="pt-PT" w:eastAsia="x-none"/>
        </w:rPr>
        <w:t xml:space="preserve">No que diz respeito à contagem de entradas deste fármaco, observou-se que apenas se efetuaram </w:t>
      </w:r>
      <w:r w:rsidR="00DE312A">
        <w:rPr>
          <w:lang w:val="pt-PT" w:eastAsia="x-none"/>
        </w:rPr>
        <w:t>seis</w:t>
      </w:r>
      <w:r>
        <w:rPr>
          <w:lang w:val="pt-PT" w:eastAsia="x-none"/>
        </w:rPr>
        <w:t xml:space="preserve"> registos para </w:t>
      </w:r>
      <w:r w:rsidR="003E69A2">
        <w:rPr>
          <w:lang w:val="pt-PT" w:eastAsia="x-none"/>
        </w:rPr>
        <w:t xml:space="preserve">a </w:t>
      </w:r>
      <w:proofErr w:type="spellStart"/>
      <w:r w:rsidR="003E69A2">
        <w:rPr>
          <w:lang w:val="pt-PT" w:eastAsia="x-none"/>
        </w:rPr>
        <w:t>hidroxizina</w:t>
      </w:r>
      <w:proofErr w:type="spellEnd"/>
      <w:r w:rsidR="003E69A2">
        <w:rPr>
          <w:lang w:val="pt-PT" w:eastAsia="x-none"/>
        </w:rPr>
        <w:t xml:space="preserve"> e apenas um registo para a </w:t>
      </w:r>
      <w:proofErr w:type="spellStart"/>
      <w:r w:rsidR="003E69A2">
        <w:rPr>
          <w:lang w:val="pt-PT" w:eastAsia="x-none"/>
        </w:rPr>
        <w:t>desloratadina</w:t>
      </w:r>
      <w:proofErr w:type="spellEnd"/>
      <w:r>
        <w:rPr>
          <w:lang w:val="pt-PT" w:eastAsia="x-none"/>
        </w:rPr>
        <w:t>. Por esse motivo, decidiu-se agrupar também esta classe</w:t>
      </w:r>
      <w:r w:rsidR="003E69A2">
        <w:rPr>
          <w:lang w:val="pt-PT" w:eastAsia="x-none"/>
        </w:rPr>
        <w:t xml:space="preserve"> de medicamentos</w:t>
      </w:r>
      <w:r>
        <w:rPr>
          <w:lang w:val="pt-PT" w:eastAsia="x-none"/>
        </w:rPr>
        <w:t xml:space="preserve"> na variável ‘Outros </w:t>
      </w:r>
      <w:proofErr w:type="spellStart"/>
      <w:r>
        <w:rPr>
          <w:lang w:val="pt-PT" w:eastAsia="x-none"/>
        </w:rPr>
        <w:t>Med</w:t>
      </w:r>
      <w:proofErr w:type="spellEnd"/>
      <w:r>
        <w:rPr>
          <w:lang w:val="pt-PT" w:eastAsia="x-none"/>
        </w:rPr>
        <w:t xml:space="preserve">’. </w:t>
      </w:r>
    </w:p>
    <w:p w14:paraId="7A741E83" w14:textId="77777777" w:rsidR="001D4CA8" w:rsidRDefault="001D4CA8" w:rsidP="001D4CA8">
      <w:pPr>
        <w:ind w:firstLine="720"/>
        <w:rPr>
          <w:lang w:val="pt-PT" w:eastAsia="x-none"/>
        </w:rPr>
      </w:pPr>
    </w:p>
    <w:p w14:paraId="1E3B8947" w14:textId="3A0F5D1E" w:rsidR="00970BC4" w:rsidRPr="001D4CA8" w:rsidRDefault="00970BC4" w:rsidP="001D4CA8">
      <w:pPr>
        <w:ind w:firstLine="720"/>
        <w:rPr>
          <w:b/>
          <w:bCs/>
          <w:lang w:val="pt-PT" w:eastAsia="x-none"/>
        </w:rPr>
      </w:pPr>
      <w:r w:rsidRPr="001D4CA8">
        <w:rPr>
          <w:b/>
          <w:bCs/>
          <w:lang w:val="pt-BR" w:eastAsia="x-none"/>
        </w:rPr>
        <w:t>Antiparkinsónicos</w:t>
      </w:r>
    </w:p>
    <w:p w14:paraId="6D0E26C2" w14:textId="5BD72341" w:rsidR="00970BC4" w:rsidRDefault="00970BC4" w:rsidP="00970BC4">
      <w:pPr>
        <w:ind w:firstLine="709"/>
        <w:rPr>
          <w:lang w:val="pt-PT" w:eastAsia="x-none"/>
        </w:rPr>
      </w:pPr>
      <w:r>
        <w:rPr>
          <w:lang w:val="pt-PT" w:eastAsia="x-none"/>
        </w:rPr>
        <w:t xml:space="preserve">A doença de Parkinson é a segunda doença degenerativa do SNC mais prevalente nas sociedades </w:t>
      </w:r>
      <w:r>
        <w:rPr>
          <w:lang w:val="pt-PT" w:eastAsia="x-none"/>
        </w:rPr>
        <w:fldChar w:fldCharType="begin" w:fldLock="1"/>
      </w:r>
      <w:r>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Pr>
          <w:lang w:val="pt-PT" w:eastAsia="x-none"/>
        </w:rPr>
        <w:fldChar w:fldCharType="separate"/>
      </w:r>
      <w:r w:rsidRPr="008A751D">
        <w:rPr>
          <w:noProof/>
          <w:lang w:val="pt-PT" w:eastAsia="x-none"/>
        </w:rPr>
        <w:t>(Cacabelos, 2017)</w:t>
      </w:r>
      <w:r>
        <w:rPr>
          <w:lang w:val="pt-PT" w:eastAsia="x-none"/>
        </w:rPr>
        <w:fldChar w:fldCharType="end"/>
      </w:r>
      <w:r>
        <w:rPr>
          <w:lang w:val="pt-PT" w:eastAsia="x-none"/>
        </w:rPr>
        <w:t xml:space="preserve">. É um distúrbio degenerativo do SNC que se caracteriza pela lentidão e falta de movimentos, rigidez muscular, tremores em repouso e desequilíbrio postural </w:t>
      </w:r>
      <w:r>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PT" w:eastAsia="x-none"/>
        </w:rPr>
        <w:fldChar w:fldCharType="separate"/>
      </w:r>
      <w:r w:rsidRPr="00152F90">
        <w:rPr>
          <w:noProof/>
          <w:lang w:val="pt-PT" w:eastAsia="x-none"/>
        </w:rPr>
        <w:t>(Brunton et al., 2011)</w:t>
      </w:r>
      <w:r>
        <w:rPr>
          <w:lang w:val="pt-PT" w:eastAsia="x-none"/>
        </w:rPr>
        <w:fldChar w:fldCharType="end"/>
      </w:r>
      <w:r>
        <w:rPr>
          <w:lang w:val="pt-PT" w:eastAsia="x-none"/>
        </w:rPr>
        <w:t xml:space="preserve">. </w:t>
      </w:r>
      <w:r w:rsidRPr="002E1445">
        <w:rPr>
          <w:lang w:val="pt-PT" w:eastAsia="x-none"/>
        </w:rPr>
        <w:t xml:space="preserve">De </w:t>
      </w:r>
      <w:r>
        <w:rPr>
          <w:lang w:val="pt-PT" w:eastAsia="x-none"/>
        </w:rPr>
        <w:t xml:space="preserve">uma forma simplista na </w:t>
      </w:r>
      <w:r w:rsidRPr="002E1445">
        <w:rPr>
          <w:lang w:val="pt-PT" w:eastAsia="x-none"/>
        </w:rPr>
        <w:t>fisiopatologia da doença de Parkinson, os medicamentos utilizados no seu tratamento dividem-se em anticolinérgicos e dopaminomiméticos</w:t>
      </w:r>
      <w:r>
        <w:rPr>
          <w:lang w:val="pt-PT" w:eastAsia="x-none"/>
        </w:rPr>
        <w:t xml:space="preserve">. Segundo a história, os fármacos antiparkinsónicos anticolinérgicos foram os primeiros fármacos a mostrarem-se eficazes no controlo de sintomas do parkinsonismo </w:t>
      </w:r>
      <w:r>
        <w:rPr>
          <w:lang w:val="pt-PT" w:eastAsia="x-none"/>
        </w:rPr>
        <w:fldChar w:fldCharType="begin" w:fldLock="1"/>
      </w:r>
      <w:r>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Pr>
          <w:lang w:val="pt-PT" w:eastAsia="x-none"/>
        </w:rPr>
        <w:fldChar w:fldCharType="separate"/>
      </w:r>
      <w:r w:rsidRPr="00152F90">
        <w:rPr>
          <w:noProof/>
          <w:lang w:val="pt-PT" w:eastAsia="x-none"/>
        </w:rPr>
        <w:t>(INFARMED &amp; Ministério da Saúde, 2012)</w:t>
      </w:r>
      <w:r>
        <w:rPr>
          <w:lang w:val="pt-PT" w:eastAsia="x-none"/>
        </w:rPr>
        <w:fldChar w:fldCharType="end"/>
      </w:r>
      <w:r>
        <w:rPr>
          <w:lang w:val="pt-PT" w:eastAsia="x-none"/>
        </w:rPr>
        <w:t xml:space="preserve">. No caso especifico do </w:t>
      </w:r>
      <w:proofErr w:type="spellStart"/>
      <w:r>
        <w:rPr>
          <w:lang w:val="pt-PT" w:eastAsia="x-none"/>
        </w:rPr>
        <w:t>t</w:t>
      </w:r>
      <w:r w:rsidRPr="002E1445">
        <w:rPr>
          <w:lang w:val="pt-PT" w:eastAsia="x-none"/>
        </w:rPr>
        <w:t>ri-hexifenidilo</w:t>
      </w:r>
      <w:proofErr w:type="spellEnd"/>
      <w:r>
        <w:rPr>
          <w:lang w:val="pt-PT" w:eastAsia="x-none"/>
        </w:rPr>
        <w:t xml:space="preserve">, um medicamento pertence à classe mencionada anteriormente, é indicado para </w:t>
      </w:r>
      <w:r w:rsidRPr="00CA76E7">
        <w:rPr>
          <w:lang w:val="pt-PT" w:eastAsia="x-none"/>
        </w:rPr>
        <w:t>o tratamento da doença de Parkinson e outras formas de</w:t>
      </w:r>
      <w:r>
        <w:rPr>
          <w:lang w:val="pt-PT" w:eastAsia="x-none"/>
        </w:rPr>
        <w:t xml:space="preserve"> </w:t>
      </w:r>
      <w:r w:rsidRPr="00CA76E7">
        <w:rPr>
          <w:lang w:val="pt-PT" w:eastAsia="x-none"/>
        </w:rPr>
        <w:t xml:space="preserve">parkinsonismo, nomeadamente </w:t>
      </w:r>
      <w:r>
        <w:rPr>
          <w:lang w:val="pt-PT" w:eastAsia="x-none"/>
        </w:rPr>
        <w:t xml:space="preserve">o </w:t>
      </w:r>
      <w:r w:rsidRPr="00CA76E7">
        <w:rPr>
          <w:lang w:val="pt-PT" w:eastAsia="x-none"/>
        </w:rPr>
        <w:t>induzido por drogas</w:t>
      </w:r>
      <w:r>
        <w:rPr>
          <w:lang w:val="pt-PT" w:eastAsia="x-none"/>
        </w:rPr>
        <w:t xml:space="preserve">. É também </w:t>
      </w:r>
      <w:r w:rsidRPr="00CA76E7">
        <w:rPr>
          <w:lang w:val="pt-PT" w:eastAsia="x-none"/>
        </w:rPr>
        <w:t>eficaz na diminuição da rigidez muscular, do tremor das extremidades</w:t>
      </w:r>
      <w:r>
        <w:rPr>
          <w:lang w:val="pt-PT" w:eastAsia="x-none"/>
        </w:rPr>
        <w:t xml:space="preserve"> e </w:t>
      </w:r>
      <w:r w:rsidRPr="00CA76E7">
        <w:rPr>
          <w:lang w:val="pt-PT" w:eastAsia="x-none"/>
        </w:rPr>
        <w:t xml:space="preserve">da </w:t>
      </w:r>
      <w:proofErr w:type="spellStart"/>
      <w:r w:rsidRPr="00CA76E7">
        <w:rPr>
          <w:lang w:val="pt-PT" w:eastAsia="x-none"/>
        </w:rPr>
        <w:t>bradicinésia</w:t>
      </w:r>
      <w:proofErr w:type="spellEnd"/>
      <w:r w:rsidRPr="00CA76E7">
        <w:rPr>
          <w:lang w:val="pt-PT" w:eastAsia="x-none"/>
        </w:rPr>
        <w:t xml:space="preserve"> associados à Doença de Parkinson, e também, dos efeitos</w:t>
      </w:r>
      <w:r>
        <w:rPr>
          <w:lang w:val="pt-PT" w:eastAsia="x-none"/>
        </w:rPr>
        <w:t xml:space="preserve"> extrapiramidais causados por medicamentos antipsicóticos. Tem sido reportados efeitos adversos relacionados com esquecimento, agitação psico-motora, confusão mental, alucinações, paranóia, psicoses, alterações do sono, sonolência </w:t>
      </w:r>
      <w:r>
        <w:rPr>
          <w:lang w:val="pt-PT" w:eastAsia="x-none"/>
        </w:rPr>
        <w:lastRenderedPageBreak/>
        <w:fldChar w:fldCharType="begin" w:fldLock="1"/>
      </w:r>
      <w:r>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Pr>
          <w:lang w:val="pt-PT" w:eastAsia="x-none"/>
        </w:rPr>
        <w:fldChar w:fldCharType="separate"/>
      </w:r>
      <w:r w:rsidRPr="00214145">
        <w:rPr>
          <w:noProof/>
          <w:lang w:val="pt-PT" w:eastAsia="x-none"/>
        </w:rPr>
        <w:t>(INFARMED, 2009)</w:t>
      </w:r>
      <w:r>
        <w:rPr>
          <w:lang w:val="pt-PT" w:eastAsia="x-none"/>
        </w:rPr>
        <w:fldChar w:fldCharType="end"/>
      </w:r>
      <w:r>
        <w:rPr>
          <w:lang w:val="pt-PT" w:eastAsia="x-none"/>
        </w:rPr>
        <w:t>. Embora seja mencionando que estes efeitos colaterais ocorrem raramente, são</w:t>
      </w:r>
      <w:r w:rsidR="00AB0479">
        <w:rPr>
          <w:lang w:val="pt-PT" w:eastAsia="x-none"/>
        </w:rPr>
        <w:t xml:space="preserve"> </w:t>
      </w:r>
      <w:r>
        <w:rPr>
          <w:lang w:val="pt-PT" w:eastAsia="x-none"/>
        </w:rPr>
        <w:t xml:space="preserve">relevantes o estudo da predição da síndrome de </w:t>
      </w:r>
      <w:r w:rsidRPr="004F02EF">
        <w:rPr>
          <w:i/>
          <w:iCs/>
          <w:lang w:val="pt-PT" w:eastAsia="x-none"/>
        </w:rPr>
        <w:t>delirium</w:t>
      </w:r>
      <w:r>
        <w:rPr>
          <w:lang w:val="pt-PT" w:eastAsia="x-none"/>
        </w:rPr>
        <w:t xml:space="preserve">. </w:t>
      </w:r>
    </w:p>
    <w:p w14:paraId="4F73E48A" w14:textId="77777777" w:rsidR="004E7102" w:rsidRDefault="00D37AF2" w:rsidP="004E7102">
      <w:pPr>
        <w:ind w:firstLine="709"/>
        <w:rPr>
          <w:lang w:val="pt-PT" w:eastAsia="x-none"/>
        </w:rPr>
      </w:pPr>
      <w:r>
        <w:rPr>
          <w:lang w:val="pt-PT" w:eastAsia="x-none"/>
        </w:rPr>
        <w:t>Na base de dados, e</w:t>
      </w:r>
      <w:r w:rsidR="00B100AA">
        <w:rPr>
          <w:lang w:val="pt-PT" w:eastAsia="x-none"/>
        </w:rPr>
        <w:t>ste fármaco apresent</w:t>
      </w:r>
      <w:r>
        <w:rPr>
          <w:lang w:val="pt-PT" w:eastAsia="x-none"/>
        </w:rPr>
        <w:t>ou</w:t>
      </w:r>
      <w:r w:rsidR="00A02BB7">
        <w:rPr>
          <w:lang w:val="pt-PT" w:eastAsia="x-none"/>
        </w:rPr>
        <w:t xml:space="preserve"> apenas duas entradas nos registos. Por esse mesmo motivo também se acrescent</w:t>
      </w:r>
      <w:r>
        <w:rPr>
          <w:lang w:val="pt-PT" w:eastAsia="x-none"/>
        </w:rPr>
        <w:t xml:space="preserve">ou esta variável ao conjunto de variáveis a agrupar na </w:t>
      </w:r>
      <w:r w:rsidR="00A02BB7">
        <w:rPr>
          <w:lang w:val="pt-PT" w:eastAsia="x-none"/>
        </w:rPr>
        <w:t xml:space="preserve">variável ‘Outros </w:t>
      </w:r>
      <w:proofErr w:type="spellStart"/>
      <w:r w:rsidR="00A02BB7">
        <w:rPr>
          <w:lang w:val="pt-PT" w:eastAsia="x-none"/>
        </w:rPr>
        <w:t>Med</w:t>
      </w:r>
      <w:proofErr w:type="spellEnd"/>
      <w:r w:rsidR="00A02BB7">
        <w:rPr>
          <w:lang w:val="pt-PT" w:eastAsia="x-none"/>
        </w:rPr>
        <w:t xml:space="preserve">’. </w:t>
      </w:r>
    </w:p>
    <w:p w14:paraId="7ED024B6" w14:textId="77777777" w:rsidR="004E7102" w:rsidRDefault="004E7102" w:rsidP="004E7102">
      <w:pPr>
        <w:ind w:firstLine="709"/>
        <w:rPr>
          <w:lang w:val="pt-PT" w:eastAsia="x-none"/>
        </w:rPr>
      </w:pPr>
    </w:p>
    <w:p w14:paraId="52F1C2A2" w14:textId="2C13632B" w:rsidR="00970BC4" w:rsidRPr="004E7102" w:rsidRDefault="00970BC4" w:rsidP="004E7102">
      <w:pPr>
        <w:ind w:firstLine="709"/>
        <w:rPr>
          <w:b/>
          <w:bCs/>
          <w:lang w:val="pt-PT" w:eastAsia="x-none"/>
        </w:rPr>
      </w:pPr>
      <w:r w:rsidRPr="004E7102">
        <w:rPr>
          <w:b/>
          <w:bCs/>
          <w:lang w:val="pt-BR" w:eastAsia="x-none"/>
        </w:rPr>
        <w:t xml:space="preserve">Digitálicos </w:t>
      </w:r>
    </w:p>
    <w:p w14:paraId="1FC498E5" w14:textId="77777777" w:rsidR="00970BC4" w:rsidRDefault="00970BC4" w:rsidP="00970BC4">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Pr>
          <w:lang w:val="pt-BR" w:eastAsia="x-none"/>
        </w:rPr>
        <w:t>quer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Pr>
          <w:rFonts w:ascii="Cambria Math" w:hAnsi="Cambria Math" w:cs="Cambria Math"/>
          <w:lang w:val="pt-BR" w:eastAsia="x-none"/>
        </w:rPr>
        <w:instrText>‐</w:instrText>
      </w:r>
      <w:r>
        <w:rPr>
          <w:lang w:val="pt-BR" w:eastAsia="x-none"/>
        </w:rPr>
        <w:instrText>, medium</w:instrText>
      </w:r>
      <w:r>
        <w:rPr>
          <w:rFonts w:ascii="Cambria Math" w:hAnsi="Cambria Math" w:cs="Cambria Math"/>
          <w:lang w:val="pt-BR" w:eastAsia="x-none"/>
        </w:rPr>
        <w:instrText>‐</w:instrText>
      </w:r>
      <w:r>
        <w:rPr>
          <w:lang w:val="pt-BR" w:eastAsia="x-none"/>
        </w:rPr>
        <w:instrText xml:space="preserve"> and long</w:instrText>
      </w:r>
      <w:r>
        <w:rPr>
          <w:rFonts w:ascii="Cambria Math" w:hAnsi="Cambria Math" w:cs="Cambria Math"/>
          <w:lang w:val="pt-BR" w:eastAsia="x-none"/>
        </w:rPr>
        <w:instrText>‐</w:instrText>
      </w:r>
      <w:r>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ao longo dos anos foram estudados diversos fármacos para o tratamento desta doença, alguns deles já referidos anteriormente e que não pertencem a esta classe. Dentro desta classe de medicamentos, frisa-se a digoxina. </w:t>
      </w:r>
      <w:r>
        <w:rPr>
          <w:lang w:val="pt-PT" w:eastAsia="x-none"/>
        </w:rPr>
        <w:t>Este medicamento</w:t>
      </w:r>
      <w:r w:rsidRPr="00767180">
        <w:rPr>
          <w:lang w:val="pt-PT" w:eastAsia="x-none"/>
        </w:rPr>
        <w:t xml:space="preserve"> é usad</w:t>
      </w:r>
      <w:r>
        <w:rPr>
          <w:lang w:val="pt-PT" w:eastAsia="x-none"/>
        </w:rPr>
        <w:t>o</w:t>
      </w:r>
      <w:r w:rsidRPr="00767180">
        <w:rPr>
          <w:lang w:val="pt-PT" w:eastAsia="x-none"/>
        </w:rPr>
        <w:t xml:space="preserve"> para o tratamento da a insuficiência cardíaca crónica e para o tratamento de algumas arritmias supraventriculares</w:t>
      </w:r>
      <w:r>
        <w:rPr>
          <w:lang w:val="pt-PT" w:eastAsia="x-none"/>
        </w:rPr>
        <w:t xml:space="preserve"> </w:t>
      </w:r>
      <w:r>
        <w:rPr>
          <w:lang w:val="pt-PT" w:eastAsia="x-none"/>
        </w:rPr>
        <w:fldChar w:fldCharType="begin" w:fldLock="1"/>
      </w:r>
      <w:r>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Pr>
          <w:lang w:val="pt-PT" w:eastAsia="x-none"/>
        </w:rPr>
        <w:fldChar w:fldCharType="separate"/>
      </w:r>
      <w:r w:rsidRPr="00B51259">
        <w:rPr>
          <w:noProof/>
          <w:lang w:val="pt-PT" w:eastAsia="x-none"/>
        </w:rPr>
        <w:t>(INFARMED, 2011)</w:t>
      </w:r>
      <w:r>
        <w:rPr>
          <w:lang w:val="pt-PT" w:eastAsia="x-none"/>
        </w:rPr>
        <w:fldChar w:fldCharType="end"/>
      </w:r>
      <w:r w:rsidRPr="00767180">
        <w:rPr>
          <w:lang w:val="pt-PT" w:eastAsia="x-none"/>
        </w:rPr>
        <w:t xml:space="preserve">. </w:t>
      </w:r>
    </w:p>
    <w:p w14:paraId="542A4D13" w14:textId="77777777" w:rsidR="00970BC4" w:rsidRDefault="00970BC4" w:rsidP="00970BC4">
      <w:pPr>
        <w:ind w:firstLine="709"/>
        <w:rPr>
          <w:lang w:val="pt-PT" w:eastAsia="x-none"/>
        </w:rPr>
      </w:pPr>
      <w:r w:rsidRPr="00767180">
        <w:rPr>
          <w:lang w:val="pt-BR" w:eastAsia="x-none"/>
        </w:rPr>
        <w:t>A digoxina</w:t>
      </w:r>
      <w:r>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Este efeito faz com que a força de contração do coração seja aumentada através da </w:t>
      </w:r>
      <w:r w:rsidRPr="00767180">
        <w:rPr>
          <w:lang w:val="pt-BR" w:eastAsia="x-none"/>
        </w:rPr>
        <w:t>inibição específica da adenosina</w:t>
      </w:r>
      <w:r>
        <w:rPr>
          <w:lang w:val="pt-BR" w:eastAsia="x-none"/>
        </w:rPr>
        <w:t xml:space="preserve"> </w:t>
      </w:r>
      <w:proofErr w:type="spellStart"/>
      <w:r w:rsidRPr="00767180">
        <w:rPr>
          <w:lang w:val="pt-BR" w:eastAsia="x-none"/>
        </w:rPr>
        <w:t>trifosfatase</w:t>
      </w:r>
      <w:proofErr w:type="spellEnd"/>
      <w:r w:rsidRPr="00767180">
        <w:rPr>
          <w:lang w:val="pt-BR" w:eastAsia="x-none"/>
        </w:rPr>
        <w:t xml:space="preserve"> alterando assim a atividade d</w:t>
      </w:r>
      <w:r>
        <w:rPr>
          <w:lang w:val="pt-BR" w:eastAsia="x-none"/>
        </w:rPr>
        <w:t>as</w:t>
      </w:r>
      <w:r w:rsidRPr="00767180">
        <w:rPr>
          <w:lang w:val="pt-BR" w:eastAsia="x-none"/>
        </w:rPr>
        <w:t xml:space="preserve"> troca</w:t>
      </w:r>
      <w:r>
        <w:rPr>
          <w:lang w:val="pt-BR" w:eastAsia="x-none"/>
        </w:rPr>
        <w:t>s</w:t>
      </w:r>
      <w:r w:rsidRPr="00767180">
        <w:rPr>
          <w:lang w:val="pt-BR" w:eastAsia="x-none"/>
        </w:rPr>
        <w:t xml:space="preserve"> sódio-potássio</w:t>
      </w:r>
      <w:r>
        <w:rPr>
          <w:lang w:val="pt-BR" w:eastAsia="x-none"/>
        </w:rPr>
        <w:t>. E</w:t>
      </w:r>
      <w:r w:rsidRPr="00767180">
        <w:rPr>
          <w:lang w:val="pt-BR" w:eastAsia="x-none"/>
        </w:rPr>
        <w:t>sta</w:t>
      </w:r>
      <w:r>
        <w:rPr>
          <w:lang w:val="pt-BR" w:eastAsia="x-none"/>
        </w:rPr>
        <w:t xml:space="preserve"> </w:t>
      </w:r>
      <w:r w:rsidRPr="00767180">
        <w:rPr>
          <w:lang w:val="pt-BR" w:eastAsia="x-none"/>
        </w:rPr>
        <w:t>alteração iónica distribuída pela membrana, resulta num aumento do influxo do ião</w:t>
      </w:r>
      <w:r>
        <w:rPr>
          <w:lang w:val="pt-BR" w:eastAsia="x-none"/>
        </w:rPr>
        <w:t xml:space="preserve"> </w:t>
      </w:r>
      <w:r w:rsidRPr="00767180">
        <w:rPr>
          <w:lang w:val="pt-BR" w:eastAsia="x-none"/>
        </w:rPr>
        <w:t>cálcio</w:t>
      </w:r>
      <w:r>
        <w:rPr>
          <w:lang w:val="pt-BR" w:eastAsia="x-none"/>
        </w:rPr>
        <w:t xml:space="preserve"> no coração</w:t>
      </w:r>
      <w:r w:rsidRPr="00767180">
        <w:rPr>
          <w:lang w:val="pt-BR" w:eastAsia="x-none"/>
        </w:rPr>
        <w:t xml:space="preserve"> causando um aumento da </w:t>
      </w:r>
      <w:r>
        <w:rPr>
          <w:lang w:val="pt-BR" w:eastAsia="x-none"/>
        </w:rPr>
        <w:t xml:space="preserve">contractilidade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Pr>
          <w:lang w:val="pt-BR" w:eastAsia="x-none"/>
        </w:rPr>
        <w:fldChar w:fldCharType="separate"/>
      </w:r>
      <w:r w:rsidRPr="00B51259">
        <w:rPr>
          <w:noProof/>
          <w:lang w:val="pt-BR" w:eastAsia="x-none"/>
        </w:rPr>
        <w:t>(Brunton et al., 2011; INFARMED, 2011)</w:t>
      </w:r>
      <w:r>
        <w:rPr>
          <w:lang w:val="pt-BR" w:eastAsia="x-none"/>
        </w:rPr>
        <w:fldChar w:fldCharType="end"/>
      </w:r>
      <w:r w:rsidRPr="00767180">
        <w:rPr>
          <w:lang w:val="pt-BR" w:eastAsia="x-none"/>
        </w:rPr>
        <w:t>.</w:t>
      </w:r>
      <w:r>
        <w:rPr>
          <w:lang w:val="pt-PT" w:eastAsia="x-none"/>
        </w:rPr>
        <w:t xml:space="preserve"> Por outro lado, a digoxina </w:t>
      </w:r>
      <w:r w:rsidRPr="00B51259">
        <w:rPr>
          <w:lang w:val="pt-PT" w:eastAsia="x-none"/>
        </w:rPr>
        <w:t>exerce o mesmo efeito fundamental de inibição do mecanismo de troca</w:t>
      </w:r>
      <w:r>
        <w:rPr>
          <w:lang w:val="pt-PT" w:eastAsia="x-none"/>
        </w:rPr>
        <w:t xml:space="preserve"> </w:t>
      </w:r>
      <w:r w:rsidRPr="00767180">
        <w:rPr>
          <w:lang w:val="pt-BR" w:eastAsia="x-none"/>
        </w:rPr>
        <w:t>sódio-potássio</w:t>
      </w:r>
      <w:r w:rsidRPr="00B51259">
        <w:rPr>
          <w:lang w:val="pt-PT" w:eastAsia="x-none"/>
        </w:rPr>
        <w:t xml:space="preserve"> nas células do sistema nervoso autónomo, estimulando-as a exercer atividade</w:t>
      </w:r>
      <w:r>
        <w:rPr>
          <w:lang w:val="pt-PT" w:eastAsia="x-none"/>
        </w:rPr>
        <w:t xml:space="preserve"> </w:t>
      </w:r>
      <w:r w:rsidRPr="00B51259">
        <w:rPr>
          <w:lang w:val="pt-PT" w:eastAsia="x-none"/>
        </w:rPr>
        <w:t>cardíaca indireta.</w:t>
      </w:r>
      <w:r>
        <w:rPr>
          <w:lang w:val="pt-PT" w:eastAsia="x-none"/>
        </w:rPr>
        <w:t xml:space="preserve"> Este mecanismo retarda a condução elétrica no nódulo atrioventricular diminuindo assim a frequência cardíaca </w:t>
      </w:r>
      <w:r>
        <w:rPr>
          <w:lang w:val="pt-PT" w:eastAsia="x-none"/>
        </w:rPr>
        <w:fldChar w:fldCharType="begin" w:fldLock="1"/>
      </w:r>
      <w:r>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Pr>
          <w:lang w:val="pt-PT" w:eastAsia="x-none"/>
        </w:rPr>
        <w:fldChar w:fldCharType="separate"/>
      </w:r>
      <w:r w:rsidRPr="00954F5A">
        <w:rPr>
          <w:noProof/>
          <w:lang w:val="pt-PT" w:eastAsia="x-none"/>
        </w:rPr>
        <w:t>(INFARMED, 2011)</w:t>
      </w:r>
      <w:r>
        <w:rPr>
          <w:lang w:val="pt-PT" w:eastAsia="x-none"/>
        </w:rPr>
        <w:fldChar w:fldCharType="end"/>
      </w:r>
      <w:r>
        <w:rPr>
          <w:lang w:val="pt-PT" w:eastAsia="x-none"/>
        </w:rPr>
        <w:t xml:space="preserve">. </w:t>
      </w:r>
    </w:p>
    <w:p w14:paraId="75DBC178" w14:textId="6E275B8E" w:rsidR="00970BC4" w:rsidRDefault="00970BC4" w:rsidP="00970BC4">
      <w:pPr>
        <w:ind w:firstLine="709"/>
        <w:rPr>
          <w:lang w:val="pt-PT" w:eastAsia="x-none"/>
        </w:rPr>
      </w:pPr>
      <w:r>
        <w:rPr>
          <w:lang w:val="pt-PT" w:eastAsia="x-none"/>
        </w:rPr>
        <w:t>Este medicamento apresenta algumas</w:t>
      </w:r>
      <w:r w:rsidRPr="00767180">
        <w:rPr>
          <w:lang w:val="pt-PT" w:eastAsia="x-none"/>
        </w:rPr>
        <w:t xml:space="preserve"> reações adversas </w:t>
      </w:r>
      <w:r>
        <w:rPr>
          <w:lang w:val="pt-PT" w:eastAsia="x-none"/>
        </w:rPr>
        <w:t>ocorridas devido ao uso da</w:t>
      </w:r>
      <w:r w:rsidRPr="00767180">
        <w:rPr>
          <w:lang w:val="pt-PT" w:eastAsia="x-none"/>
        </w:rPr>
        <w:t xml:space="preserve"> </w:t>
      </w:r>
      <w:r>
        <w:rPr>
          <w:lang w:val="pt-PT" w:eastAsia="x-none"/>
        </w:rPr>
        <w:t xml:space="preserve">substância </w:t>
      </w:r>
      <w:r w:rsidRPr="00767180">
        <w:rPr>
          <w:lang w:val="pt-PT" w:eastAsia="x-none"/>
        </w:rPr>
        <w:t>destaca</w:t>
      </w:r>
      <w:r>
        <w:rPr>
          <w:lang w:val="pt-PT" w:eastAsia="x-none"/>
        </w:rPr>
        <w:t>ndo-se</w:t>
      </w:r>
      <w:r w:rsidRPr="00767180">
        <w:rPr>
          <w:lang w:val="pt-PT" w:eastAsia="x-none"/>
        </w:rPr>
        <w:t xml:space="preserve"> perturbações do foro psiquiátrico </w:t>
      </w:r>
      <w:r>
        <w:rPr>
          <w:lang w:val="pt-PT" w:eastAsia="x-none"/>
        </w:rPr>
        <w:t>que envolvem</w:t>
      </w:r>
      <w:r w:rsidRPr="00767180">
        <w:rPr>
          <w:lang w:val="pt-PT" w:eastAsia="x-none"/>
        </w:rPr>
        <w:t xml:space="preserve"> depressão, psicose, apatia e estados de confusão </w:t>
      </w:r>
      <w:r w:rsidRPr="00767180">
        <w:rPr>
          <w:lang w:val="pt-PT" w:eastAsia="x-none"/>
        </w:rPr>
        <w:fldChar w:fldCharType="begin" w:fldLock="1"/>
      </w:r>
      <w:r>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767180">
        <w:rPr>
          <w:lang w:val="pt-PT" w:eastAsia="x-none"/>
        </w:rPr>
        <w:fldChar w:fldCharType="separate"/>
      </w:r>
      <w:r w:rsidRPr="00767180">
        <w:rPr>
          <w:noProof/>
          <w:lang w:val="pt-PT" w:eastAsia="x-none"/>
        </w:rPr>
        <w:t>(INFARMED, 2011)</w:t>
      </w:r>
      <w:r w:rsidRPr="00767180">
        <w:rPr>
          <w:lang w:val="pt-PT" w:eastAsia="x-none"/>
        </w:rPr>
        <w:fldChar w:fldCharType="end"/>
      </w:r>
      <w:r w:rsidRPr="00767180">
        <w:rPr>
          <w:lang w:val="pt-PT" w:eastAsia="x-none"/>
        </w:rPr>
        <w:t xml:space="preserve">. </w:t>
      </w:r>
    </w:p>
    <w:p w14:paraId="36173747" w14:textId="5EE25F70" w:rsidR="004E7102" w:rsidRDefault="0039353F" w:rsidP="004E7102">
      <w:pPr>
        <w:ind w:firstLine="709"/>
        <w:rPr>
          <w:lang w:val="pt-PT" w:eastAsia="x-none"/>
        </w:rPr>
      </w:pPr>
      <w:r>
        <w:rPr>
          <w:lang w:val="pt-PT" w:eastAsia="x-none"/>
        </w:rPr>
        <w:t xml:space="preserve">Relativamente à contagem de linhas </w:t>
      </w:r>
      <w:r w:rsidR="009134D5">
        <w:rPr>
          <w:lang w:val="pt-PT" w:eastAsia="x-none"/>
        </w:rPr>
        <w:t>da categoria deste</w:t>
      </w:r>
      <w:r>
        <w:rPr>
          <w:lang w:val="pt-PT" w:eastAsia="x-none"/>
        </w:rPr>
        <w:t xml:space="preserve"> fármaco, foram contabilizadas 28 entradas. </w:t>
      </w:r>
    </w:p>
    <w:p w14:paraId="13E2B298" w14:textId="77777777" w:rsidR="004E7102" w:rsidRDefault="004E7102" w:rsidP="004E7102">
      <w:pPr>
        <w:ind w:firstLine="709"/>
        <w:rPr>
          <w:lang w:val="pt-PT" w:eastAsia="x-none"/>
        </w:rPr>
      </w:pPr>
    </w:p>
    <w:p w14:paraId="0A9A0432" w14:textId="33B0776F" w:rsidR="00970BC4" w:rsidRPr="004E7102" w:rsidRDefault="00970BC4" w:rsidP="004E7102">
      <w:pPr>
        <w:ind w:firstLine="709"/>
        <w:rPr>
          <w:b/>
          <w:bCs/>
          <w:lang w:val="pt-PT" w:eastAsia="x-none"/>
        </w:rPr>
      </w:pPr>
      <w:proofErr w:type="spellStart"/>
      <w:r w:rsidRPr="004829BD">
        <w:rPr>
          <w:b/>
          <w:bCs/>
          <w:lang w:val="pt-BR" w:eastAsia="x-none"/>
        </w:rPr>
        <w:t>Glucocorticóides</w:t>
      </w:r>
      <w:proofErr w:type="spellEnd"/>
    </w:p>
    <w:p w14:paraId="519F9F58" w14:textId="77777777" w:rsidR="00970BC4" w:rsidRDefault="00970BC4" w:rsidP="00970BC4">
      <w:pPr>
        <w:ind w:firstLine="709"/>
        <w:rPr>
          <w:lang w:val="pt-PT" w:eastAsia="x-none"/>
        </w:rPr>
      </w:pPr>
      <w:r>
        <w:rPr>
          <w:lang w:val="pt-PT" w:eastAsia="x-none"/>
        </w:rPr>
        <w:lastRenderedPageBreak/>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Pr>
          <w:lang w:val="pt-PT" w:eastAsia="x-none"/>
        </w:rPr>
        <w:t xml:space="preserve"> </w:t>
      </w:r>
      <w:r>
        <w:rPr>
          <w:lang w:val="pt-PT" w:eastAsia="x-none"/>
        </w:rPr>
        <w:fldChar w:fldCharType="begin" w:fldLock="1"/>
      </w:r>
      <w:r>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Pr>
          <w:lang w:val="pt-PT" w:eastAsia="x-none"/>
        </w:rPr>
        <w:fldChar w:fldCharType="separate"/>
      </w:r>
      <w:r w:rsidRPr="00E7097C">
        <w:rPr>
          <w:noProof/>
          <w:lang w:val="pt-PT" w:eastAsia="x-none"/>
        </w:rPr>
        <w:t>(Nussey &amp; Whitehead, 2001)</w:t>
      </w:r>
      <w:r>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Pr>
          <w:lang w:val="pt-PT" w:eastAsia="x-none"/>
        </w:rPr>
        <w:t xml:space="preserve"> </w:t>
      </w:r>
      <w:r>
        <w:rPr>
          <w:lang w:val="pt-PT" w:eastAsia="x-none"/>
        </w:rPr>
        <w:fldChar w:fldCharType="begin" w:fldLock="1"/>
      </w:r>
      <w:r>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Pr>
          <w:lang w:val="pt-PT" w:eastAsia="x-none"/>
        </w:rPr>
        <w:fldChar w:fldCharType="separate"/>
      </w:r>
      <w:r w:rsidRPr="00960927">
        <w:rPr>
          <w:noProof/>
          <w:lang w:val="pt-PT" w:eastAsia="x-none"/>
        </w:rPr>
        <w:t>(Chrousos, 1993; Jaszczyk &amp; Juszczak, 2021)</w:t>
      </w:r>
      <w:r>
        <w:rPr>
          <w:lang w:val="pt-PT" w:eastAsia="x-none"/>
        </w:rPr>
        <w:fldChar w:fldCharType="end"/>
      </w:r>
      <w:r w:rsidRPr="00954F5A">
        <w:rPr>
          <w:lang w:val="pt-PT" w:eastAsia="x-none"/>
        </w:rPr>
        <w:t>.</w:t>
      </w:r>
      <w:r>
        <w:rPr>
          <w:lang w:val="pt-PT" w:eastAsia="x-none"/>
        </w:rPr>
        <w:t xml:space="preserve"> </w:t>
      </w:r>
    </w:p>
    <w:p w14:paraId="73B0E11C" w14:textId="77777777" w:rsidR="00970BC4" w:rsidRDefault="00970BC4" w:rsidP="00970BC4">
      <w:pPr>
        <w:ind w:firstLine="709"/>
        <w:rPr>
          <w:lang w:val="pt-PT" w:eastAsia="x-none"/>
        </w:rPr>
      </w:pPr>
      <w:r w:rsidRPr="00954F5A">
        <w:rPr>
          <w:lang w:val="pt-PT" w:eastAsia="x-none"/>
        </w:rPr>
        <w:t xml:space="preserve">As hormonas </w:t>
      </w:r>
      <w:r>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Pr>
          <w:lang w:val="pt-PT" w:eastAsia="x-none"/>
        </w:rPr>
        <w:t xml:space="preserve">, e embora </w:t>
      </w:r>
      <w:r w:rsidRPr="009568FF">
        <w:rPr>
          <w:lang w:val="pt-PT" w:eastAsia="x-none"/>
        </w:rPr>
        <w:t>existam diferenças de estrutura e função, o mecanismo de ação é</w:t>
      </w:r>
      <w:r>
        <w:rPr>
          <w:lang w:val="pt-PT" w:eastAsia="x-none"/>
        </w:rPr>
        <w:t xml:space="preserve"> </w:t>
      </w:r>
      <w:r w:rsidRPr="009568FF">
        <w:rPr>
          <w:lang w:val="pt-PT" w:eastAsia="x-none"/>
        </w:rPr>
        <w:t>semelhante.</w:t>
      </w:r>
      <w:r>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Pr>
          <w:lang w:val="pt-PT" w:eastAsia="x-none"/>
        </w:rPr>
        <w:t xml:space="preserve"> </w:t>
      </w:r>
      <w:r>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PT" w:eastAsia="x-none"/>
        </w:rPr>
        <w:fldChar w:fldCharType="separate"/>
      </w:r>
      <w:r w:rsidRPr="00395DE8">
        <w:rPr>
          <w:noProof/>
          <w:lang w:val="pt-PT" w:eastAsia="x-none"/>
        </w:rPr>
        <w:t>(Brunton et al., 2011)</w:t>
      </w:r>
      <w:r>
        <w:rPr>
          <w:lang w:val="pt-PT" w:eastAsia="x-none"/>
        </w:rPr>
        <w:fldChar w:fldCharType="end"/>
      </w:r>
      <w:r w:rsidRPr="00954F5A">
        <w:rPr>
          <w:lang w:val="pt-PT" w:eastAsia="x-none"/>
        </w:rPr>
        <w:t>.</w:t>
      </w:r>
      <w:r>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interagir ao nível do ADN. </w:t>
      </w:r>
      <w:r w:rsidRPr="009568FF">
        <w:rPr>
          <w:lang w:val="pt-PT" w:eastAsia="x-none"/>
        </w:rPr>
        <w:t>A síntese das hormonas esteróides ocorre a partir do colesterol</w:t>
      </w:r>
      <w:r>
        <w:rPr>
          <w:lang w:val="pt-PT" w:eastAsia="x-none"/>
        </w:rPr>
        <w:t xml:space="preserve"> </w:t>
      </w:r>
      <w:r w:rsidRPr="009568FF">
        <w:rPr>
          <w:lang w:val="pt-PT" w:eastAsia="x-none"/>
        </w:rPr>
        <w:t>em diversos órgãos como o fígado, cérebro, órgãos reprodutores femininos e</w:t>
      </w:r>
      <w:r>
        <w:rPr>
          <w:lang w:val="pt-PT" w:eastAsia="x-none"/>
        </w:rPr>
        <w:t xml:space="preserve"> </w:t>
      </w:r>
      <w:r w:rsidRPr="009568FF">
        <w:rPr>
          <w:lang w:val="pt-PT" w:eastAsia="x-none"/>
        </w:rPr>
        <w:t>masculinos. A classe das hormonas esteróides liga-se a recetores intracelulares que</w:t>
      </w:r>
      <w:r>
        <w:rPr>
          <w:lang w:val="pt-PT" w:eastAsia="x-none"/>
        </w:rPr>
        <w:t xml:space="preserve"> </w:t>
      </w:r>
      <w:r w:rsidRPr="009568FF">
        <w:rPr>
          <w:lang w:val="pt-PT" w:eastAsia="x-none"/>
        </w:rPr>
        <w:t>possuem características funcionais idênticas. Assim, esta classe pode ser subdividida</w:t>
      </w:r>
      <w:r>
        <w:rPr>
          <w:lang w:val="pt-PT" w:eastAsia="x-none"/>
        </w:rPr>
        <w:t xml:space="preserve"> </w:t>
      </w:r>
      <w:r w:rsidRPr="009568FF">
        <w:rPr>
          <w:lang w:val="pt-PT" w:eastAsia="x-none"/>
        </w:rPr>
        <w:t>em cinco grupos de acordo com o recetor ao qual se liga</w:t>
      </w:r>
      <w:r>
        <w:rPr>
          <w:lang w:val="pt-PT" w:eastAsia="x-none"/>
        </w:rPr>
        <w:t xml:space="preserve">: </w:t>
      </w:r>
      <w:proofErr w:type="spellStart"/>
      <w:r>
        <w:rPr>
          <w:lang w:val="pt-PT" w:eastAsia="x-none"/>
        </w:rPr>
        <w:t>g</w:t>
      </w:r>
      <w:r w:rsidRPr="009568FF">
        <w:rPr>
          <w:lang w:val="pt-PT" w:eastAsia="x-none"/>
        </w:rPr>
        <w:t>lucocorticóides</w:t>
      </w:r>
      <w:proofErr w:type="spellEnd"/>
      <w:r>
        <w:rPr>
          <w:lang w:val="pt-PT" w:eastAsia="x-none"/>
        </w:rPr>
        <w:t xml:space="preserve">, </w:t>
      </w:r>
      <w:proofErr w:type="spellStart"/>
      <w:r>
        <w:rPr>
          <w:lang w:val="pt-PT" w:eastAsia="x-none"/>
        </w:rPr>
        <w:t>mineralcorticóides</w:t>
      </w:r>
      <w:proofErr w:type="spellEnd"/>
      <w:r>
        <w:rPr>
          <w:lang w:val="pt-PT" w:eastAsia="x-none"/>
        </w:rPr>
        <w:t xml:space="preserve">, androgénios, estrogénios e </w:t>
      </w:r>
      <w:proofErr w:type="spellStart"/>
      <w:r>
        <w:rPr>
          <w:lang w:val="pt-PT" w:eastAsia="x-none"/>
        </w:rPr>
        <w:t>progestrogénios</w:t>
      </w:r>
      <w:proofErr w:type="spellEnd"/>
      <w:r>
        <w:rPr>
          <w:lang w:val="pt-PT" w:eastAsia="x-none"/>
        </w:rPr>
        <w:t xml:space="preserve"> </w:t>
      </w:r>
      <w:r>
        <w:rPr>
          <w:lang w:val="pt-PT" w:eastAsia="x-none"/>
        </w:rPr>
        <w:fldChar w:fldCharType="begin" w:fldLock="1"/>
      </w:r>
      <w:r>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Pr>
          <w:lang w:val="pt-PT" w:eastAsia="x-none"/>
        </w:rPr>
        <w:fldChar w:fldCharType="separate"/>
      </w:r>
      <w:r w:rsidRPr="00395DE8">
        <w:rPr>
          <w:noProof/>
          <w:lang w:val="pt-PT" w:eastAsia="x-none"/>
        </w:rPr>
        <w:t>(Nussey &amp; Whitehead, 2001)</w:t>
      </w:r>
      <w:r>
        <w:rPr>
          <w:lang w:val="pt-PT" w:eastAsia="x-none"/>
        </w:rPr>
        <w:fldChar w:fldCharType="end"/>
      </w:r>
      <w:r>
        <w:rPr>
          <w:lang w:val="pt-PT" w:eastAsia="x-none"/>
        </w:rPr>
        <w:t xml:space="preserve">. Destes grupos, apenas se dará realce aos </w:t>
      </w:r>
      <w:proofErr w:type="spellStart"/>
      <w:r>
        <w:rPr>
          <w:lang w:val="pt-PT" w:eastAsia="x-none"/>
        </w:rPr>
        <w:t>glucocorticóides</w:t>
      </w:r>
      <w:proofErr w:type="spellEnd"/>
      <w:r>
        <w:rPr>
          <w:lang w:val="pt-PT" w:eastAsia="x-none"/>
        </w:rPr>
        <w:t xml:space="preserve"> que se caracterizam pela sua ligação ao cortisol. </w:t>
      </w:r>
    </w:p>
    <w:p w14:paraId="63B8EFD2" w14:textId="38C69ED6" w:rsidR="00970BC4" w:rsidRDefault="00970BC4" w:rsidP="00970BC4">
      <w:pPr>
        <w:ind w:firstLine="709"/>
        <w:rPr>
          <w:lang w:val="pt-BR" w:eastAsia="x-none"/>
        </w:rPr>
      </w:pPr>
      <w:r>
        <w:rPr>
          <w:lang w:val="pt-PT" w:eastAsia="x-none"/>
        </w:rPr>
        <w:t xml:space="preserve">De um modo geral, os </w:t>
      </w:r>
      <w:proofErr w:type="spellStart"/>
      <w:r w:rsidRPr="007F739B">
        <w:rPr>
          <w:lang w:val="pt-PT" w:eastAsia="x-none"/>
        </w:rPr>
        <w:t>glucocorticóides</w:t>
      </w:r>
      <w:proofErr w:type="spellEnd"/>
      <w:r w:rsidRPr="007F739B">
        <w:rPr>
          <w:lang w:val="pt-PT" w:eastAsia="x-none"/>
        </w:rPr>
        <w:t xml:space="preserve"> são hormonas</w:t>
      </w:r>
      <w:r>
        <w:rPr>
          <w:lang w:val="pt-PT" w:eastAsia="x-none"/>
        </w:rPr>
        <w:t xml:space="preserve"> </w:t>
      </w:r>
      <w:r w:rsidRPr="007F739B">
        <w:rPr>
          <w:lang w:val="pt-PT" w:eastAsia="x-none"/>
        </w:rPr>
        <w:t xml:space="preserve">esteróides produzidas e segregadas pelo córtex da </w:t>
      </w:r>
      <w:proofErr w:type="spellStart"/>
      <w:r>
        <w:rPr>
          <w:lang w:val="pt-PT" w:eastAsia="x-none"/>
        </w:rPr>
        <w:t>supra-renal</w:t>
      </w:r>
      <w:proofErr w:type="spellEnd"/>
      <w:r>
        <w:rPr>
          <w:lang w:val="pt-PT" w:eastAsia="x-none"/>
        </w:rPr>
        <w:t xml:space="preserve"> e </w:t>
      </w:r>
      <w:r w:rsidRPr="00954F5A">
        <w:rPr>
          <w:lang w:val="pt-PT" w:eastAsia="x-none"/>
        </w:rPr>
        <w:t>desempenham um papel fundamental na regulação fisiológica e</w:t>
      </w:r>
      <w:r>
        <w:rPr>
          <w:lang w:val="pt-PT" w:eastAsia="x-none"/>
        </w:rPr>
        <w:t xml:space="preserve"> </w:t>
      </w:r>
      <w:r w:rsidRPr="00954F5A">
        <w:rPr>
          <w:lang w:val="pt-PT" w:eastAsia="x-none"/>
        </w:rPr>
        <w:t>na manutenção da homeostasia de vários sistemas</w:t>
      </w:r>
      <w:r>
        <w:rPr>
          <w:lang w:val="pt-PT" w:eastAsia="x-none"/>
        </w:rPr>
        <w:t xml:space="preserve">, como o </w:t>
      </w:r>
      <w:r w:rsidRPr="00954F5A">
        <w:rPr>
          <w:lang w:val="pt-PT" w:eastAsia="x-none"/>
        </w:rPr>
        <w:t>cardiovascular,</w:t>
      </w:r>
      <w:r>
        <w:rPr>
          <w:lang w:val="pt-PT" w:eastAsia="x-none"/>
        </w:rPr>
        <w:t xml:space="preserve"> </w:t>
      </w:r>
      <w:r w:rsidRPr="00954F5A">
        <w:rPr>
          <w:lang w:val="pt-PT" w:eastAsia="x-none"/>
        </w:rPr>
        <w:t>imune</w:t>
      </w:r>
      <w:r>
        <w:rPr>
          <w:lang w:val="pt-PT" w:eastAsia="x-none"/>
        </w:rPr>
        <w:t xml:space="preserve">, </w:t>
      </w:r>
      <w:r w:rsidRPr="00954F5A">
        <w:rPr>
          <w:lang w:val="pt-PT" w:eastAsia="x-none"/>
        </w:rPr>
        <w:t>metabólico</w:t>
      </w:r>
      <w:r>
        <w:rPr>
          <w:lang w:val="pt-PT" w:eastAsia="x-none"/>
        </w:rPr>
        <w:t xml:space="preserve"> ou </w:t>
      </w:r>
      <w:r w:rsidRPr="00954F5A">
        <w:rPr>
          <w:lang w:val="pt-PT" w:eastAsia="x-none"/>
        </w:rPr>
        <w:t>nervoso</w:t>
      </w:r>
      <w:r>
        <w:rPr>
          <w:lang w:val="pt-PT" w:eastAsia="x-none"/>
        </w:rPr>
        <w:t xml:space="preserve"> </w:t>
      </w:r>
      <w:r w:rsidRPr="00954F5A">
        <w:rPr>
          <w:lang w:val="pt-PT" w:eastAsia="x-none"/>
        </w:rPr>
        <w:t>central</w:t>
      </w:r>
      <w:r>
        <w:rPr>
          <w:lang w:val="pt-PT" w:eastAsia="x-none"/>
        </w:rPr>
        <w:t xml:space="preserve"> </w:t>
      </w:r>
      <w:r>
        <w:rPr>
          <w:lang w:val="pt-PT" w:eastAsia="x-none"/>
        </w:rPr>
        <w:fldChar w:fldCharType="begin" w:fldLock="1"/>
      </w:r>
      <w:r>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Pr>
          <w:lang w:val="pt-PT" w:eastAsia="x-none"/>
        </w:rPr>
        <w:fldChar w:fldCharType="separate"/>
      </w:r>
      <w:r w:rsidRPr="00960927">
        <w:rPr>
          <w:noProof/>
          <w:lang w:val="pt-PT" w:eastAsia="x-none"/>
        </w:rPr>
        <w:t>(Chrousos, 1993)</w:t>
      </w:r>
      <w:r>
        <w:rPr>
          <w:lang w:val="pt-PT" w:eastAsia="x-none"/>
        </w:rPr>
        <w:fldChar w:fldCharType="end"/>
      </w:r>
      <w:r>
        <w:rPr>
          <w:lang w:val="pt-PT" w:eastAsia="x-none"/>
        </w:rPr>
        <w:t xml:space="preserve">. </w:t>
      </w:r>
      <w:r w:rsidRPr="002F5BFB">
        <w:rPr>
          <w:lang w:val="pt-BR" w:eastAsia="x-none"/>
        </w:rPr>
        <w:t>Esta classe de medicamentos</w:t>
      </w:r>
      <w:r>
        <w:rPr>
          <w:lang w:val="pt-BR" w:eastAsia="x-none"/>
        </w:rPr>
        <w:t xml:space="preserve"> é comumente utilizada para o tratamento de inflamações, doenças autoimunes e cancro. A descoberta deste fármaco iniciou-se por volta do século XX, quando </w:t>
      </w:r>
      <w:r w:rsidRPr="00D20FCC">
        <w:rPr>
          <w:lang w:val="pt-BR" w:eastAsia="x-none"/>
        </w:rPr>
        <w:t xml:space="preserve">Edward Calvin Kendall isolou quatro compostos </w:t>
      </w:r>
      <w:proofErr w:type="spellStart"/>
      <w:r w:rsidRPr="00D20FCC">
        <w:rPr>
          <w:lang w:val="pt-BR" w:eastAsia="x-none"/>
        </w:rPr>
        <w:t>esteroidais</w:t>
      </w:r>
      <w:proofErr w:type="spellEnd"/>
      <w:r w:rsidRPr="00D20FCC">
        <w:rPr>
          <w:lang w:val="pt-BR" w:eastAsia="x-none"/>
        </w:rPr>
        <w:t xml:space="preserve"> de adrenalina</w:t>
      </w:r>
      <w:r>
        <w:rPr>
          <w:lang w:val="pt-BR" w:eastAsia="x-none"/>
        </w:rPr>
        <w:t xml:space="preserve">. No entanto, o </w:t>
      </w:r>
      <w:r w:rsidRPr="001B55E1">
        <w:rPr>
          <w:lang w:val="pt-BR" w:eastAsia="x-none"/>
        </w:rPr>
        <w:t xml:space="preserve">potencial terapêutico foi descoberto pelo </w:t>
      </w:r>
      <w:proofErr w:type="spellStart"/>
      <w:r w:rsidRPr="001B55E1">
        <w:rPr>
          <w:lang w:val="pt-BR" w:eastAsia="x-none"/>
        </w:rPr>
        <w:t>reumatologista</w:t>
      </w:r>
      <w:proofErr w:type="spellEnd"/>
      <w:r w:rsidRPr="001B55E1">
        <w:rPr>
          <w:lang w:val="pt-BR" w:eastAsia="x-none"/>
        </w:rPr>
        <w:t xml:space="preserve"> Philip Hench num paciente que sofria de artrite reumatoide. A partir da descoberta do potencial anti-inflamatório, estes medicamentos foram amplamente utilizados e estudados </w:t>
      </w:r>
      <w:r w:rsidRPr="001B55E1">
        <w:rPr>
          <w:lang w:val="pt-BR" w:eastAsia="x-none"/>
        </w:rPr>
        <w:fldChar w:fldCharType="begin" w:fldLock="1"/>
      </w:r>
      <w:r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Pr="001B55E1">
        <w:rPr>
          <w:lang w:val="pt-BR" w:eastAsia="x-none"/>
        </w:rPr>
        <w:fldChar w:fldCharType="separate"/>
      </w:r>
      <w:r w:rsidRPr="001B55E1">
        <w:rPr>
          <w:noProof/>
          <w:lang w:val="pt-BR" w:eastAsia="x-none"/>
        </w:rPr>
        <w:t>(Timmermans, Souffriau, &amp; Libert, 2019)</w:t>
      </w:r>
      <w:r w:rsidRPr="001B55E1">
        <w:rPr>
          <w:lang w:val="pt-BR" w:eastAsia="x-none"/>
        </w:rPr>
        <w:fldChar w:fldCharType="end"/>
      </w:r>
      <w:r w:rsidRPr="001B55E1">
        <w:rPr>
          <w:lang w:val="pt-BR" w:eastAsia="x-none"/>
        </w:rPr>
        <w:t>. Neste grupo de fármacos, estão incluídas a hidrocortisona</w:t>
      </w:r>
      <w:r>
        <w:rPr>
          <w:lang w:val="pt-BR" w:eastAsia="x-none"/>
        </w:rPr>
        <w:t xml:space="preserve"> e a </w:t>
      </w:r>
      <w:proofErr w:type="spellStart"/>
      <w:r w:rsidRPr="001B55E1">
        <w:rPr>
          <w:lang w:val="pt-BR" w:eastAsia="x-none"/>
        </w:rPr>
        <w:t>prednisol</w:t>
      </w:r>
      <w:r>
        <w:rPr>
          <w:lang w:val="pt-BR" w:eastAsia="x-none"/>
        </w:rPr>
        <w:t>o</w:t>
      </w:r>
      <w:r w:rsidRPr="001B55E1">
        <w:rPr>
          <w:lang w:val="pt-BR" w:eastAsia="x-none"/>
        </w:rPr>
        <w:t>na</w:t>
      </w:r>
      <w:proofErr w:type="spellEnd"/>
      <w:r w:rsidRPr="001B55E1">
        <w:rPr>
          <w:lang w:val="pt-BR" w:eastAsia="x-none"/>
        </w:rPr>
        <w:t>, que são substância</w:t>
      </w:r>
      <w:r>
        <w:rPr>
          <w:lang w:val="pt-BR" w:eastAsia="x-none"/>
        </w:rPr>
        <w:t>s</w:t>
      </w:r>
      <w:r w:rsidRPr="001B55E1">
        <w:rPr>
          <w:lang w:val="pt-BR" w:eastAsia="x-none"/>
        </w:rPr>
        <w:t xml:space="preserve"> a ser avaliadas na interferência do </w:t>
      </w:r>
      <w:r w:rsidRPr="001B55E1">
        <w:rPr>
          <w:i/>
          <w:iCs/>
          <w:lang w:val="pt-BR" w:eastAsia="x-none"/>
        </w:rPr>
        <w:t xml:space="preserve">delirium, </w:t>
      </w:r>
      <w:r w:rsidRPr="001B55E1">
        <w:rPr>
          <w:lang w:val="pt-BR" w:eastAsia="x-none"/>
        </w:rPr>
        <w:t xml:space="preserve">em que as principais áreas de indicação e efeitos secundários estão descritos na </w:t>
      </w:r>
      <w:r w:rsidRPr="001B55E1">
        <w:rPr>
          <w:lang w:val="pt-BR" w:eastAsia="x-none"/>
        </w:rPr>
        <w:fldChar w:fldCharType="begin"/>
      </w:r>
      <w:r w:rsidRPr="001B55E1">
        <w:rPr>
          <w:lang w:val="pt-BR" w:eastAsia="x-none"/>
        </w:rPr>
        <w:instrText xml:space="preserve"> REF _Ref80908830 \h </w:instrText>
      </w:r>
      <w:r>
        <w:rPr>
          <w:lang w:val="pt-BR" w:eastAsia="x-none"/>
        </w:rPr>
        <w:instrText xml:space="preserve"> \* MERGEFORMAT </w:instrText>
      </w:r>
      <w:r w:rsidRPr="001B55E1">
        <w:rPr>
          <w:lang w:val="pt-BR" w:eastAsia="x-none"/>
        </w:rPr>
        <w:fldChar w:fldCharType="separate"/>
      </w:r>
      <w:proofErr w:type="spellStart"/>
      <w:r w:rsidR="00737ACF" w:rsidRPr="00316DEA">
        <w:rPr>
          <w:b/>
          <w:bCs/>
          <w:lang w:val="pt-BR" w:eastAsia="x-none"/>
        </w:rPr>
        <w:t>Error</w:t>
      </w:r>
      <w:proofErr w:type="spellEnd"/>
      <w:r w:rsidR="00737ACF" w:rsidRPr="00316DEA">
        <w:rPr>
          <w:b/>
          <w:bCs/>
          <w:lang w:val="pt-BR" w:eastAsia="x-none"/>
        </w:rPr>
        <w:t xml:space="preserve">! </w:t>
      </w:r>
      <w:r w:rsidR="00737ACF">
        <w:rPr>
          <w:b/>
          <w:bCs/>
          <w:lang w:eastAsia="x-none"/>
        </w:rPr>
        <w:t>Reference source not found.</w:t>
      </w:r>
      <w:r w:rsidRPr="001B55E1">
        <w:rPr>
          <w:lang w:val="pt-BR" w:eastAsia="x-none"/>
        </w:rPr>
        <w:fldChar w:fldCharType="end"/>
      </w:r>
      <w:r w:rsidRPr="001B55E1">
        <w:rPr>
          <w:lang w:val="pt-BR" w:eastAsia="x-none"/>
        </w:rPr>
        <w:t>.</w:t>
      </w:r>
      <w:r>
        <w:rPr>
          <w:lang w:val="pt-BR" w:eastAsia="x-none"/>
        </w:rPr>
        <w:t xml:space="preserve">  </w:t>
      </w:r>
    </w:p>
    <w:p w14:paraId="48D546D8" w14:textId="77777777" w:rsidR="00970BC4" w:rsidRDefault="00970BC4" w:rsidP="00970BC4">
      <w:pPr>
        <w:ind w:firstLine="709"/>
        <w:rPr>
          <w:lang w:val="pt-BR" w:eastAsia="x-none"/>
        </w:rPr>
      </w:pPr>
    </w:p>
    <w:p w14:paraId="390BBA77" w14:textId="6EE003EA" w:rsidR="00970BC4" w:rsidRPr="001B55E1" w:rsidRDefault="00970BC4" w:rsidP="00970BC4">
      <w:pPr>
        <w:pStyle w:val="Caption"/>
        <w:keepNext/>
        <w:rPr>
          <w:lang w:val="pt-BR"/>
        </w:rPr>
      </w:pPr>
      <w:bookmarkStart w:id="86" w:name="_Ref88732448"/>
      <w:bookmarkStart w:id="87" w:name="_Toc89965009"/>
      <w:r w:rsidRPr="001B55E1">
        <w:rPr>
          <w:lang w:val="pt-BR"/>
        </w:rPr>
        <w:t xml:space="preserve">Tabela </w:t>
      </w:r>
      <w:r>
        <w:fldChar w:fldCharType="begin"/>
      </w:r>
      <w:r w:rsidRPr="001B55E1">
        <w:rPr>
          <w:lang w:val="pt-BR"/>
        </w:rPr>
        <w:instrText xml:space="preserve"> SEQ Tabela \* ARABIC </w:instrText>
      </w:r>
      <w:r>
        <w:fldChar w:fldCharType="separate"/>
      </w:r>
      <w:r w:rsidR="00737ACF">
        <w:rPr>
          <w:noProof/>
          <w:lang w:val="pt-BR"/>
        </w:rPr>
        <w:t>12</w:t>
      </w:r>
      <w:r>
        <w:fldChar w:fldCharType="end"/>
      </w:r>
      <w:bookmarkEnd w:id="86"/>
      <w:r w:rsidRPr="001B55E1">
        <w:rPr>
          <w:lang w:val="pt-BR"/>
        </w:rPr>
        <w:t xml:space="preserve"> – Efeitos secundários dos </w:t>
      </w:r>
      <w:proofErr w:type="spellStart"/>
      <w:r w:rsidRPr="001B55E1">
        <w:rPr>
          <w:lang w:val="pt-BR"/>
        </w:rPr>
        <w:t>glucocor</w:t>
      </w:r>
      <w:r>
        <w:rPr>
          <w:lang w:val="pt-BR"/>
        </w:rPr>
        <w:t>ticoides</w:t>
      </w:r>
      <w:bookmarkEnd w:id="87"/>
      <w:proofErr w:type="spellEnd"/>
      <w:r>
        <w:rPr>
          <w:lang w:val="pt-BR"/>
        </w:rPr>
        <w:t xml:space="preserve">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2132"/>
        <w:gridCol w:w="3255"/>
        <w:gridCol w:w="1971"/>
      </w:tblGrid>
      <w:tr w:rsidR="0039353F" w:rsidRPr="0039353F" w14:paraId="33232C74" w14:textId="04662315" w:rsidTr="00F8463F">
        <w:tc>
          <w:tcPr>
            <w:tcW w:w="1696" w:type="dxa"/>
            <w:shd w:val="clear" w:color="auto" w:fill="EEECE1" w:themeFill="background2"/>
          </w:tcPr>
          <w:p w14:paraId="11FD3396" w14:textId="6F1ED463" w:rsidR="0039353F" w:rsidRPr="0039353F" w:rsidRDefault="0039353F" w:rsidP="0039353F">
            <w:pPr>
              <w:jc w:val="center"/>
              <w:rPr>
                <w:b/>
                <w:bCs/>
                <w:lang w:val="pt-PT" w:eastAsia="x-none"/>
              </w:rPr>
            </w:pPr>
            <w:r w:rsidRPr="0039353F">
              <w:rPr>
                <w:b/>
                <w:bCs/>
                <w:lang w:val="pt-PT" w:eastAsia="x-none"/>
              </w:rPr>
              <w:t>Substância Ativa</w:t>
            </w:r>
          </w:p>
        </w:tc>
        <w:tc>
          <w:tcPr>
            <w:tcW w:w="2132" w:type="dxa"/>
            <w:shd w:val="clear" w:color="auto" w:fill="EEECE1" w:themeFill="background2"/>
          </w:tcPr>
          <w:p w14:paraId="39B0B87E" w14:textId="0CC6D6B9" w:rsidR="0039353F" w:rsidRPr="0039353F" w:rsidRDefault="0039353F" w:rsidP="0039353F">
            <w:pPr>
              <w:jc w:val="center"/>
              <w:rPr>
                <w:b/>
                <w:bCs/>
                <w:lang w:val="pt-BR" w:eastAsia="x-none"/>
              </w:rPr>
            </w:pPr>
            <w:r w:rsidRPr="0039353F">
              <w:rPr>
                <w:b/>
                <w:bCs/>
                <w:lang w:val="pt-PT" w:eastAsia="x-none"/>
              </w:rPr>
              <w:t>Indicação</w:t>
            </w:r>
          </w:p>
        </w:tc>
        <w:tc>
          <w:tcPr>
            <w:tcW w:w="3255" w:type="dxa"/>
            <w:shd w:val="clear" w:color="auto" w:fill="EEECE1" w:themeFill="background2"/>
          </w:tcPr>
          <w:p w14:paraId="4BA279B0" w14:textId="43283B51" w:rsidR="0039353F" w:rsidRPr="0039353F" w:rsidRDefault="0039353F" w:rsidP="0039353F">
            <w:pPr>
              <w:jc w:val="center"/>
              <w:rPr>
                <w:b/>
                <w:bCs/>
                <w:lang w:val="pt-BR" w:eastAsia="x-none"/>
              </w:rPr>
            </w:pPr>
            <w:r w:rsidRPr="0039353F">
              <w:rPr>
                <w:b/>
                <w:bCs/>
                <w:lang w:val="pt-PT" w:eastAsia="x-none"/>
              </w:rPr>
              <w:t>Efeitos adversos relevantes</w:t>
            </w:r>
          </w:p>
        </w:tc>
        <w:tc>
          <w:tcPr>
            <w:tcW w:w="1971" w:type="dxa"/>
            <w:shd w:val="clear" w:color="auto" w:fill="EEECE1" w:themeFill="background2"/>
          </w:tcPr>
          <w:p w14:paraId="5D5C93C6" w14:textId="51834DCC" w:rsidR="0039353F" w:rsidRPr="0039353F" w:rsidRDefault="0039353F" w:rsidP="0039353F">
            <w:pPr>
              <w:jc w:val="center"/>
              <w:rPr>
                <w:b/>
                <w:bCs/>
                <w:lang w:val="pt-PT" w:eastAsia="x-none"/>
              </w:rPr>
            </w:pPr>
            <w:r w:rsidRPr="0039353F">
              <w:rPr>
                <w:b/>
                <w:bCs/>
                <w:lang w:val="pt-PT" w:eastAsia="x-none"/>
              </w:rPr>
              <w:t>Número de registos</w:t>
            </w:r>
          </w:p>
        </w:tc>
      </w:tr>
      <w:tr w:rsidR="0039353F" w:rsidRPr="00CB1C2B" w14:paraId="19284D23" w14:textId="439E0725" w:rsidTr="00F8463F">
        <w:tc>
          <w:tcPr>
            <w:tcW w:w="1696" w:type="dxa"/>
          </w:tcPr>
          <w:p w14:paraId="676D3DF9" w14:textId="77777777" w:rsidR="0039353F" w:rsidRDefault="0039353F" w:rsidP="0039353F">
            <w:pPr>
              <w:jc w:val="center"/>
              <w:rPr>
                <w:lang w:val="pt-BR" w:eastAsia="x-none"/>
              </w:rPr>
            </w:pPr>
            <w:r>
              <w:rPr>
                <w:lang w:val="pt-BR" w:eastAsia="x-none"/>
              </w:rPr>
              <w:t>Hidrocortisona</w:t>
            </w:r>
          </w:p>
        </w:tc>
        <w:tc>
          <w:tcPr>
            <w:tcW w:w="2132" w:type="dxa"/>
          </w:tcPr>
          <w:p w14:paraId="64EF5F82" w14:textId="77777777" w:rsidR="0039353F" w:rsidRDefault="0039353F" w:rsidP="0039353F">
            <w:pPr>
              <w:jc w:val="center"/>
              <w:rPr>
                <w:lang w:val="pt-BR" w:eastAsia="x-none"/>
              </w:rPr>
            </w:pPr>
            <w:r>
              <w:rPr>
                <w:lang w:val="pt-BR" w:eastAsia="x-none"/>
              </w:rPr>
              <w:t>I</w:t>
            </w:r>
            <w:r w:rsidRPr="007F17E6">
              <w:rPr>
                <w:lang w:val="pt-BR" w:eastAsia="x-none"/>
              </w:rPr>
              <w:t xml:space="preserve">nsuficiência </w:t>
            </w:r>
            <w:proofErr w:type="spellStart"/>
            <w:r w:rsidRPr="007F17E6">
              <w:rPr>
                <w:lang w:val="pt-BR" w:eastAsia="x-none"/>
              </w:rPr>
              <w:t>supra-renal</w:t>
            </w:r>
            <w:proofErr w:type="spellEnd"/>
            <w:r w:rsidRPr="007F17E6">
              <w:rPr>
                <w:lang w:val="pt-BR" w:eastAsia="x-none"/>
              </w:rPr>
              <w:t xml:space="preserve"> aguda</w:t>
            </w:r>
            <w:r>
              <w:rPr>
                <w:lang w:val="pt-BR" w:eastAsia="x-none"/>
              </w:rPr>
              <w:t xml:space="preserve">; </w:t>
            </w:r>
            <w:r w:rsidRPr="007F17E6">
              <w:rPr>
                <w:lang w:val="pt-BR" w:eastAsia="x-none"/>
              </w:rPr>
              <w:t>anafilaxia aguda</w:t>
            </w:r>
            <w:r>
              <w:rPr>
                <w:lang w:val="pt-BR" w:eastAsia="x-none"/>
              </w:rPr>
              <w:t>; asma, edema cerebral, encefalites</w:t>
            </w:r>
          </w:p>
        </w:tc>
        <w:tc>
          <w:tcPr>
            <w:tcW w:w="3255" w:type="dxa"/>
          </w:tcPr>
          <w:p w14:paraId="1EC57BBA" w14:textId="7930467F" w:rsidR="0039353F" w:rsidRDefault="00F8463F" w:rsidP="0039353F">
            <w:pPr>
              <w:jc w:val="center"/>
              <w:rPr>
                <w:lang w:val="pt-BR" w:eastAsia="x-none"/>
              </w:rPr>
            </w:pPr>
            <w:r>
              <w:rPr>
                <w:lang w:val="pt-BR" w:eastAsia="x-none"/>
              </w:rPr>
              <w:t>I</w:t>
            </w:r>
            <w:r w:rsidR="0039353F" w:rsidRPr="007F17E6">
              <w:rPr>
                <w:lang w:val="pt-BR" w:eastAsia="x-none"/>
              </w:rPr>
              <w:t>nibição secundária da reatividade</w:t>
            </w:r>
            <w:r w:rsidR="0039353F">
              <w:rPr>
                <w:lang w:val="pt-BR" w:eastAsia="x-none"/>
              </w:rPr>
              <w:t xml:space="preserve"> </w:t>
            </w:r>
            <w:r w:rsidR="0039353F" w:rsidRPr="009E413F">
              <w:rPr>
                <w:lang w:val="pt-BR" w:eastAsia="x-none"/>
              </w:rPr>
              <w:t>hipotálamo</w:t>
            </w:r>
            <w:r w:rsidR="0039353F">
              <w:rPr>
                <w:lang w:val="pt-BR" w:eastAsia="x-none"/>
              </w:rPr>
              <w:t>-</w:t>
            </w:r>
            <w:r w:rsidR="0039353F" w:rsidRPr="009E413F">
              <w:rPr>
                <w:lang w:val="pt-BR" w:eastAsia="x-none"/>
              </w:rPr>
              <w:t>hipófise-suprarrenal</w:t>
            </w:r>
            <w:r w:rsidR="0039353F">
              <w:rPr>
                <w:lang w:val="pt-BR" w:eastAsia="x-none"/>
              </w:rPr>
              <w:t>;</w:t>
            </w:r>
            <w:r w:rsidR="0039353F" w:rsidRPr="007F17E6">
              <w:rPr>
                <w:lang w:val="pt-BR" w:eastAsia="x-none"/>
              </w:rPr>
              <w:t xml:space="preserve"> diminuição da tolerância aos hidratos de carbono</w:t>
            </w:r>
            <w:r w:rsidR="0039353F">
              <w:rPr>
                <w:lang w:val="pt-BR" w:eastAsia="x-none"/>
              </w:rPr>
              <w:t>;</w:t>
            </w:r>
            <w:r w:rsidR="0039353F" w:rsidRPr="007F17E6">
              <w:rPr>
                <w:lang w:val="pt-BR" w:eastAsia="x-none"/>
              </w:rPr>
              <w:t xml:space="preserve"> </w:t>
            </w:r>
            <w:r w:rsidR="0039353F">
              <w:rPr>
                <w:lang w:val="pt-BR" w:eastAsia="x-none"/>
              </w:rPr>
              <w:fldChar w:fldCharType="begin" w:fldLock="1"/>
            </w:r>
            <w:r w:rsidR="0039353F">
              <w:rPr>
                <w:lang w:val="pt-BR"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0039353F">
              <w:rPr>
                <w:lang w:val="pt-BR" w:eastAsia="x-none"/>
              </w:rPr>
              <w:fldChar w:fldCharType="separate"/>
            </w:r>
            <w:r w:rsidR="0039353F" w:rsidRPr="00661C49">
              <w:rPr>
                <w:noProof/>
                <w:lang w:val="pt-BR" w:eastAsia="x-none"/>
              </w:rPr>
              <w:t>(INFARMED, 2020e)</w:t>
            </w:r>
            <w:r w:rsidR="0039353F">
              <w:rPr>
                <w:lang w:val="pt-BR" w:eastAsia="x-none"/>
              </w:rPr>
              <w:fldChar w:fldCharType="end"/>
            </w:r>
          </w:p>
        </w:tc>
        <w:tc>
          <w:tcPr>
            <w:tcW w:w="1971" w:type="dxa"/>
          </w:tcPr>
          <w:p w14:paraId="2084E5B8" w14:textId="7656A00E" w:rsidR="0039353F" w:rsidRDefault="0039353F" w:rsidP="0039353F">
            <w:pPr>
              <w:jc w:val="center"/>
              <w:rPr>
                <w:lang w:val="pt-BR" w:eastAsia="x-none"/>
              </w:rPr>
            </w:pPr>
            <w:r>
              <w:rPr>
                <w:lang w:val="pt-BR" w:eastAsia="x-none"/>
              </w:rPr>
              <w:t>6</w:t>
            </w:r>
          </w:p>
        </w:tc>
      </w:tr>
      <w:tr w:rsidR="0039353F" w:rsidRPr="00CB1C2B" w14:paraId="1941911C" w14:textId="256D7E11" w:rsidTr="00F8463F">
        <w:tc>
          <w:tcPr>
            <w:tcW w:w="1696" w:type="dxa"/>
          </w:tcPr>
          <w:p w14:paraId="3A2404E4" w14:textId="79787088" w:rsidR="0039353F" w:rsidRDefault="0039353F" w:rsidP="0039353F">
            <w:pPr>
              <w:jc w:val="center"/>
              <w:rPr>
                <w:lang w:val="pt-BR" w:eastAsia="x-none"/>
              </w:rPr>
            </w:pPr>
            <w:proofErr w:type="spellStart"/>
            <w:r>
              <w:rPr>
                <w:lang w:val="pt-BR" w:eastAsia="x-none"/>
              </w:rPr>
              <w:t>Prednisolona</w:t>
            </w:r>
            <w:proofErr w:type="spellEnd"/>
          </w:p>
        </w:tc>
        <w:tc>
          <w:tcPr>
            <w:tcW w:w="2132" w:type="dxa"/>
          </w:tcPr>
          <w:p w14:paraId="12DC7C1E" w14:textId="5217CE6A" w:rsidR="0039353F" w:rsidRDefault="0039353F" w:rsidP="0039353F">
            <w:pPr>
              <w:jc w:val="center"/>
              <w:rPr>
                <w:lang w:val="pt-BR" w:eastAsia="x-none"/>
              </w:rPr>
            </w:pPr>
            <w:r w:rsidRPr="009E413F">
              <w:rPr>
                <w:lang w:val="pt-BR" w:eastAsia="x-none"/>
              </w:rPr>
              <w:t>Doenças reumáticas</w:t>
            </w:r>
            <w:r>
              <w:rPr>
                <w:lang w:val="pt-BR" w:eastAsia="x-none"/>
              </w:rPr>
              <w:t>, respiratórias, neoplásicas, hematológicas; alergias</w:t>
            </w:r>
          </w:p>
        </w:tc>
        <w:tc>
          <w:tcPr>
            <w:tcW w:w="3255" w:type="dxa"/>
          </w:tcPr>
          <w:p w14:paraId="2F9243D8" w14:textId="77777777" w:rsidR="0039353F" w:rsidRDefault="0039353F" w:rsidP="0039353F">
            <w:pPr>
              <w:jc w:val="cente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r w:rsidRPr="009E413F">
              <w:rPr>
                <w:lang w:val="pt-BR" w:eastAsia="x-none"/>
              </w:rPr>
              <w:t>depressão</w:t>
            </w:r>
            <w:r>
              <w:rPr>
                <w:lang w:val="pt-BR" w:eastAsia="x-none"/>
              </w:rPr>
              <w:t xml:space="preserve">; vertigens; cefaleias; </w:t>
            </w:r>
            <w:proofErr w:type="spellStart"/>
            <w:r>
              <w:rPr>
                <w:lang w:val="pt-BR" w:eastAsia="x-none"/>
              </w:rPr>
              <w:t>hipercinesia</w:t>
            </w:r>
            <w:proofErr w:type="spellEnd"/>
            <w:r>
              <w:rPr>
                <w:lang w:val="pt-BR" w:eastAsia="x-none"/>
              </w:rPr>
              <w:t>; s</w:t>
            </w:r>
            <w:r w:rsidRPr="009E413F">
              <w:rPr>
                <w:lang w:val="pt-BR" w:eastAsia="x-none"/>
              </w:rPr>
              <w:t>upressão do eixo hipotálamo</w:t>
            </w:r>
            <w:r>
              <w:rPr>
                <w:lang w:val="pt-BR" w:eastAsia="x-none"/>
              </w:rPr>
              <w:t>-</w:t>
            </w:r>
            <w:r w:rsidRPr="009E413F">
              <w:rPr>
                <w:lang w:val="pt-BR" w:eastAsia="x-none"/>
              </w:rPr>
              <w:t>hipófise-suprarrenal</w:t>
            </w:r>
            <w:r>
              <w:rPr>
                <w:lang w:val="pt-BR" w:eastAsia="x-none"/>
              </w:rPr>
              <w:t xml:space="preserve">; retenção de sódio; </w:t>
            </w:r>
            <w:r>
              <w:rPr>
                <w:lang w:val="pt-BR" w:eastAsia="x-none"/>
              </w:rPr>
              <w:fldChar w:fldCharType="begin" w:fldLock="1"/>
            </w:r>
            <w:r>
              <w:rPr>
                <w:lang w:val="pt-BR"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2020h)","plainTextFormattedCitation":"(INFARMED, 2020h)","previouslyFormattedCitation":"(INFARMED, 2020h)"},"properties":{"noteIndex":0},"schema":"https://github.com/citation-style-language/schema/raw/master/csl-citation.json"}</w:instrText>
            </w:r>
            <w:r>
              <w:rPr>
                <w:lang w:val="pt-BR" w:eastAsia="x-none"/>
              </w:rPr>
              <w:fldChar w:fldCharType="separate"/>
            </w:r>
            <w:r w:rsidRPr="00661C49">
              <w:rPr>
                <w:noProof/>
                <w:lang w:val="pt-BR" w:eastAsia="x-none"/>
              </w:rPr>
              <w:t>(INFARMED, 2020h)</w:t>
            </w:r>
            <w:r>
              <w:rPr>
                <w:lang w:val="pt-BR" w:eastAsia="x-none"/>
              </w:rPr>
              <w:fldChar w:fldCharType="end"/>
            </w:r>
          </w:p>
        </w:tc>
        <w:tc>
          <w:tcPr>
            <w:tcW w:w="1971" w:type="dxa"/>
          </w:tcPr>
          <w:p w14:paraId="748A0AD2" w14:textId="6B95DBD1" w:rsidR="0039353F" w:rsidRPr="009E413F" w:rsidRDefault="0039353F" w:rsidP="0039353F">
            <w:pPr>
              <w:jc w:val="center"/>
              <w:rPr>
                <w:lang w:val="pt-BR" w:eastAsia="x-none"/>
              </w:rPr>
            </w:pPr>
            <w:r>
              <w:rPr>
                <w:lang w:val="pt-BR" w:eastAsia="x-none"/>
              </w:rPr>
              <w:t>22</w:t>
            </w:r>
          </w:p>
        </w:tc>
      </w:tr>
      <w:tr w:rsidR="009134D5" w:rsidRPr="00CB1C2B" w14:paraId="04A01709" w14:textId="77777777" w:rsidTr="00F8463F">
        <w:tc>
          <w:tcPr>
            <w:tcW w:w="1696" w:type="dxa"/>
          </w:tcPr>
          <w:p w14:paraId="58DE504D" w14:textId="59FA18FE" w:rsidR="009134D5" w:rsidRPr="009134D5" w:rsidRDefault="009134D5" w:rsidP="0039353F">
            <w:pPr>
              <w:jc w:val="center"/>
              <w:rPr>
                <w:b/>
                <w:bCs/>
                <w:lang w:val="pt-BR" w:eastAsia="x-none"/>
              </w:rPr>
            </w:pPr>
            <w:r w:rsidRPr="009134D5">
              <w:rPr>
                <w:b/>
                <w:bCs/>
                <w:lang w:val="pt-BR" w:eastAsia="x-none"/>
              </w:rPr>
              <w:t xml:space="preserve">Total: </w:t>
            </w:r>
          </w:p>
        </w:tc>
        <w:tc>
          <w:tcPr>
            <w:tcW w:w="2132" w:type="dxa"/>
          </w:tcPr>
          <w:p w14:paraId="63BB88A4" w14:textId="77777777" w:rsidR="009134D5" w:rsidRPr="009E413F" w:rsidRDefault="009134D5" w:rsidP="0039353F">
            <w:pPr>
              <w:jc w:val="center"/>
              <w:rPr>
                <w:lang w:val="pt-BR" w:eastAsia="x-none"/>
              </w:rPr>
            </w:pPr>
          </w:p>
        </w:tc>
        <w:tc>
          <w:tcPr>
            <w:tcW w:w="3255" w:type="dxa"/>
          </w:tcPr>
          <w:p w14:paraId="2C75E049" w14:textId="77777777" w:rsidR="009134D5" w:rsidRPr="009E413F" w:rsidRDefault="009134D5" w:rsidP="0039353F">
            <w:pPr>
              <w:jc w:val="center"/>
              <w:rPr>
                <w:lang w:val="pt-BR" w:eastAsia="x-none"/>
              </w:rPr>
            </w:pPr>
          </w:p>
        </w:tc>
        <w:tc>
          <w:tcPr>
            <w:tcW w:w="1971" w:type="dxa"/>
          </w:tcPr>
          <w:p w14:paraId="412A08CA" w14:textId="3F802041" w:rsidR="009134D5" w:rsidRDefault="009134D5" w:rsidP="0039353F">
            <w:pPr>
              <w:jc w:val="center"/>
              <w:rPr>
                <w:lang w:val="pt-BR" w:eastAsia="x-none"/>
              </w:rPr>
            </w:pPr>
            <w:r>
              <w:rPr>
                <w:lang w:val="pt-BR" w:eastAsia="x-none"/>
              </w:rPr>
              <w:t>28</w:t>
            </w:r>
          </w:p>
        </w:tc>
      </w:tr>
    </w:tbl>
    <w:p w14:paraId="03689845" w14:textId="6C622954" w:rsidR="00970BC4" w:rsidRDefault="00970BC4" w:rsidP="00970BC4">
      <w:pPr>
        <w:rPr>
          <w:lang w:val="pt-BR" w:eastAsia="x-none"/>
        </w:rPr>
      </w:pPr>
    </w:p>
    <w:p w14:paraId="4E2350B1" w14:textId="0900551B" w:rsidR="00E07598" w:rsidRDefault="009134D5" w:rsidP="00E07598">
      <w:pPr>
        <w:rPr>
          <w:lang w:val="pt-BR" w:eastAsia="x-none"/>
        </w:rPr>
      </w:pPr>
      <w:r>
        <w:rPr>
          <w:lang w:val="pt-BR" w:eastAsia="x-none"/>
        </w:rPr>
        <w:tab/>
      </w:r>
      <w:r w:rsidR="00CB43DE">
        <w:rPr>
          <w:lang w:val="pt-BR" w:eastAsia="x-none"/>
        </w:rPr>
        <w:t>Tal como é possível verificar pela</w:t>
      </w:r>
      <w:r w:rsidR="00154D2A">
        <w:rPr>
          <w:lang w:val="pt-BR" w:eastAsia="x-none"/>
        </w:rPr>
        <w:t xml:space="preserve"> </w:t>
      </w:r>
      <w:r w:rsidR="00154D2A">
        <w:rPr>
          <w:lang w:val="pt-BR" w:eastAsia="x-none"/>
        </w:rPr>
        <w:fldChar w:fldCharType="begin"/>
      </w:r>
      <w:r w:rsidR="00154D2A">
        <w:rPr>
          <w:lang w:val="pt-BR" w:eastAsia="x-none"/>
        </w:rPr>
        <w:instrText xml:space="preserve"> REF _Ref88732448 \h </w:instrText>
      </w:r>
      <w:r w:rsidR="00154D2A">
        <w:rPr>
          <w:lang w:val="pt-BR" w:eastAsia="x-none"/>
        </w:rPr>
      </w:r>
      <w:r w:rsidR="00154D2A">
        <w:rPr>
          <w:lang w:val="pt-BR" w:eastAsia="x-none"/>
        </w:rPr>
        <w:fldChar w:fldCharType="separate"/>
      </w:r>
      <w:r w:rsidR="00737ACF" w:rsidRPr="001B55E1">
        <w:rPr>
          <w:lang w:val="pt-BR"/>
        </w:rPr>
        <w:t xml:space="preserve">Tabela </w:t>
      </w:r>
      <w:r w:rsidR="00737ACF">
        <w:rPr>
          <w:noProof/>
          <w:lang w:val="pt-BR"/>
        </w:rPr>
        <w:t>12</w:t>
      </w:r>
      <w:r w:rsidR="00154D2A">
        <w:rPr>
          <w:lang w:val="pt-BR" w:eastAsia="x-none"/>
        </w:rPr>
        <w:fldChar w:fldCharType="end"/>
      </w:r>
      <w:r w:rsidR="00154D2A">
        <w:rPr>
          <w:lang w:val="pt-BR" w:eastAsia="x-none"/>
        </w:rPr>
        <w:t>,</w:t>
      </w:r>
      <w:r w:rsidR="00CB43DE">
        <w:rPr>
          <w:lang w:val="pt-BR" w:eastAsia="x-none"/>
        </w:rPr>
        <w:t xml:space="preserve"> as duas substâncias ativas são responsáveis pel</w:t>
      </w:r>
      <w:r w:rsidR="00060573">
        <w:rPr>
          <w:lang w:val="pt-BR" w:eastAsia="x-none"/>
        </w:rPr>
        <w:t>a informação contida em</w:t>
      </w:r>
      <w:r w:rsidR="0021328D">
        <w:rPr>
          <w:lang w:val="pt-BR" w:eastAsia="x-none"/>
        </w:rPr>
        <w:t xml:space="preserve"> 28 linhas, no entanto</w:t>
      </w:r>
      <w:r w:rsidR="00154D2A">
        <w:rPr>
          <w:lang w:val="pt-BR" w:eastAsia="x-none"/>
        </w:rPr>
        <w:t>,</w:t>
      </w:r>
      <w:r w:rsidR="0021328D">
        <w:rPr>
          <w:lang w:val="pt-BR" w:eastAsia="x-none"/>
        </w:rPr>
        <w:t xml:space="preserve"> apenas </w:t>
      </w:r>
      <w:r w:rsidR="00CB43DE">
        <w:rPr>
          <w:lang w:val="pt-BR" w:eastAsia="x-none"/>
        </w:rPr>
        <w:t>25</w:t>
      </w:r>
      <w:r w:rsidR="0021328D">
        <w:rPr>
          <w:lang w:val="pt-BR" w:eastAsia="x-none"/>
        </w:rPr>
        <w:t xml:space="preserve"> correspondem</w:t>
      </w:r>
      <w:r w:rsidR="00154D2A">
        <w:rPr>
          <w:lang w:val="pt-BR" w:eastAsia="x-none"/>
        </w:rPr>
        <w:t xml:space="preserve"> a indivíduos utilizadores desta classe de</w:t>
      </w:r>
      <w:r w:rsidR="0021328D">
        <w:rPr>
          <w:lang w:val="pt-BR" w:eastAsia="x-none"/>
        </w:rPr>
        <w:t xml:space="preserve"> </w:t>
      </w:r>
      <w:r w:rsidR="00154D2A">
        <w:rPr>
          <w:lang w:val="pt-BR" w:eastAsia="x-none"/>
        </w:rPr>
        <w:t>medicamentos</w:t>
      </w:r>
      <w:r w:rsidR="00060573">
        <w:rPr>
          <w:lang w:val="pt-BR" w:eastAsia="x-none"/>
        </w:rPr>
        <w:t xml:space="preserve">, pois três indivíduos apresentaram a utilização tanto da </w:t>
      </w:r>
      <w:proofErr w:type="spellStart"/>
      <w:r w:rsidR="00060573">
        <w:rPr>
          <w:lang w:val="pt-BR" w:eastAsia="x-none"/>
        </w:rPr>
        <w:t>prednisolona</w:t>
      </w:r>
      <w:proofErr w:type="spellEnd"/>
      <w:r w:rsidR="00060573">
        <w:rPr>
          <w:lang w:val="pt-BR" w:eastAsia="x-none"/>
        </w:rPr>
        <w:t xml:space="preserve"> como da hidrocortisona. </w:t>
      </w:r>
      <w:r>
        <w:rPr>
          <w:lang w:val="pt-BR" w:eastAsia="x-none"/>
        </w:rPr>
        <w:t>Por este motivo, a variável ‘Corticosteroides’ apresenta apenas 25 registos com o valor ‘</w:t>
      </w:r>
      <w:r w:rsidR="00E4601B">
        <w:rPr>
          <w:lang w:val="pt-BR" w:eastAsia="x-none"/>
        </w:rPr>
        <w:t>Presente’</w:t>
      </w:r>
      <w:r>
        <w:rPr>
          <w:lang w:val="pt-BR" w:eastAsia="x-none"/>
        </w:rPr>
        <w:t xml:space="preserve"> e 409 para o valor ‘</w:t>
      </w:r>
      <w:r w:rsidR="00E4601B">
        <w:rPr>
          <w:lang w:val="pt-BR" w:eastAsia="x-none"/>
        </w:rPr>
        <w:t>Ausente</w:t>
      </w:r>
      <w:r>
        <w:rPr>
          <w:lang w:val="pt-BR" w:eastAsia="x-none"/>
        </w:rPr>
        <w:t xml:space="preserve">. </w:t>
      </w:r>
    </w:p>
    <w:p w14:paraId="6B2DB4F9" w14:textId="77777777" w:rsidR="00E07598" w:rsidRDefault="00E07598" w:rsidP="00E07598">
      <w:pPr>
        <w:rPr>
          <w:lang w:val="pt-BR" w:eastAsia="x-none"/>
        </w:rPr>
      </w:pPr>
    </w:p>
    <w:p w14:paraId="5EA65247" w14:textId="5384AD2A" w:rsidR="00970BC4" w:rsidRPr="00E07598" w:rsidRDefault="00E07598" w:rsidP="00E07598">
      <w:pPr>
        <w:rPr>
          <w:b/>
          <w:bCs/>
          <w:lang w:val="pt-BR" w:eastAsia="x-none"/>
        </w:rPr>
      </w:pPr>
      <w:r>
        <w:rPr>
          <w:lang w:val="pt-BR" w:eastAsia="x-none"/>
        </w:rPr>
        <w:tab/>
      </w:r>
      <w:r w:rsidR="00970BC4" w:rsidRPr="00E07598">
        <w:rPr>
          <w:b/>
          <w:bCs/>
          <w:lang w:val="pt-BR" w:eastAsia="x-none"/>
        </w:rPr>
        <w:t xml:space="preserve">Medicamentos usados na incontinência urinária </w:t>
      </w:r>
    </w:p>
    <w:p w14:paraId="2DAF4503" w14:textId="1E7FC0D5" w:rsidR="00970BC4" w:rsidRDefault="00970BC4" w:rsidP="00970BC4">
      <w:pPr>
        <w:ind w:firstLine="709"/>
        <w:rPr>
          <w:lang w:val="pt-PT" w:eastAsia="x-none"/>
        </w:rPr>
      </w:pPr>
      <w:r w:rsidRPr="00A62B7E">
        <w:rPr>
          <w:lang w:val="pt-PT" w:eastAsia="x-none"/>
        </w:rPr>
        <w:t xml:space="preserve">A incontinência urinária é definida como uma condição em que há perda involuntária de urina. </w:t>
      </w:r>
      <w:r>
        <w:rPr>
          <w:lang w:val="pt-PT" w:eastAsia="x-none"/>
        </w:rPr>
        <w:t>Estas perdas p</w:t>
      </w:r>
      <w:r w:rsidRPr="00A62B7E">
        <w:rPr>
          <w:lang w:val="pt-PT" w:eastAsia="x-none"/>
        </w:rPr>
        <w:t>ode</w:t>
      </w:r>
      <w:r>
        <w:rPr>
          <w:lang w:val="pt-PT" w:eastAsia="x-none"/>
        </w:rPr>
        <w:t>m</w:t>
      </w:r>
      <w:r w:rsidRPr="00A62B7E">
        <w:rPr>
          <w:lang w:val="pt-PT" w:eastAsia="x-none"/>
        </w:rPr>
        <w:t xml:space="preserve"> ser causada</w:t>
      </w:r>
      <w:r>
        <w:rPr>
          <w:lang w:val="pt-PT" w:eastAsia="x-none"/>
        </w:rPr>
        <w:t>s</w:t>
      </w:r>
      <w:r w:rsidRPr="00A62B7E">
        <w:rPr>
          <w:lang w:val="pt-PT" w:eastAsia="x-none"/>
        </w:rPr>
        <w:t xml:space="preserve"> por anomalias da bexiga, locais ou neurogénicas e/ou por anomalias do esfíncter que conduzem a uma perda na sua </w:t>
      </w:r>
      <w:r>
        <w:rPr>
          <w:lang w:val="pt-PT" w:eastAsia="x-none"/>
        </w:rPr>
        <w:t xml:space="preserve">eficácia. </w:t>
      </w:r>
      <w:r w:rsidRPr="00686959">
        <w:rPr>
          <w:lang w:val="pt-PT" w:eastAsia="x-none"/>
        </w:rPr>
        <w:t>A capacidade de armazenar e eliminar a urina exige uma série complexa de mecanismos inter-relacionados que envolvem o cérebro, a bexiga, a uretra, os músculos e os nervos do pavimento pélvico.</w:t>
      </w:r>
      <w:r>
        <w:rPr>
          <w:lang w:val="pt-PT" w:eastAsia="x-none"/>
        </w:rPr>
        <w:t xml:space="preserve"> </w:t>
      </w:r>
      <w:r w:rsidRPr="00C27579">
        <w:rPr>
          <w:lang w:val="pt-PT" w:eastAsia="x-none"/>
        </w:rPr>
        <w:t xml:space="preserve">À medida que a urina é produzida e armazenada na bexiga, </w:t>
      </w:r>
      <w:r>
        <w:rPr>
          <w:lang w:val="pt-PT" w:eastAsia="x-none"/>
        </w:rPr>
        <w:t xml:space="preserve">o </w:t>
      </w:r>
      <w:r w:rsidRPr="00C27579">
        <w:rPr>
          <w:lang w:val="pt-PT" w:eastAsia="x-none"/>
        </w:rPr>
        <w:t xml:space="preserve">músculo </w:t>
      </w:r>
      <w:proofErr w:type="spellStart"/>
      <w:r w:rsidRPr="00C27579">
        <w:rPr>
          <w:lang w:val="pt-PT" w:eastAsia="x-none"/>
        </w:rPr>
        <w:t>detrusor</w:t>
      </w:r>
      <w:proofErr w:type="spellEnd"/>
      <w:r w:rsidRPr="00C27579">
        <w:rPr>
          <w:lang w:val="pt-PT" w:eastAsia="x-none"/>
        </w:rPr>
        <w:t xml:space="preserve"> relaxa e distende-se para a poder acomodar.</w:t>
      </w:r>
      <w:r>
        <w:rPr>
          <w:lang w:val="pt-PT" w:eastAsia="x-none"/>
        </w:rPr>
        <w:t xml:space="preserve"> A falha em algum destes mecanismos é o que pode provocar os vários tipos de incontinência urinária. E é para a atenuação destes sintomas que se utilizam os fármacos atenuadores dos sintomas de </w:t>
      </w:r>
      <w:r w:rsidRPr="00A62B7E">
        <w:rPr>
          <w:lang w:val="pt-PT" w:eastAsia="x-none"/>
        </w:rPr>
        <w:t>incontinência urinária</w:t>
      </w:r>
      <w:r>
        <w:rPr>
          <w:lang w:val="pt-PT" w:eastAsia="x-none"/>
        </w:rPr>
        <w:t>. Um dos fármacos utilizados para este fim é o</w:t>
      </w:r>
      <w:r w:rsidRPr="003309A0">
        <w:rPr>
          <w:lang w:val="pt-PT" w:eastAsia="x-none"/>
        </w:rPr>
        <w:t xml:space="preserve"> cloreto de </w:t>
      </w:r>
      <w:proofErr w:type="spellStart"/>
      <w:r w:rsidRPr="003309A0">
        <w:rPr>
          <w:lang w:val="pt-PT" w:eastAsia="x-none"/>
        </w:rPr>
        <w:t>tróspio</w:t>
      </w:r>
      <w:proofErr w:type="spellEnd"/>
      <w:r>
        <w:rPr>
          <w:lang w:val="pt-PT" w:eastAsia="x-none"/>
        </w:rPr>
        <w:t xml:space="preserve"> que</w:t>
      </w:r>
      <w:r w:rsidRPr="003309A0">
        <w:rPr>
          <w:lang w:val="pt-PT" w:eastAsia="x-none"/>
        </w:rPr>
        <w:t xml:space="preserve"> é um derivado </w:t>
      </w:r>
      <w:r>
        <w:rPr>
          <w:lang w:val="pt-PT" w:eastAsia="x-none"/>
        </w:rPr>
        <w:t xml:space="preserve">pertencente </w:t>
      </w:r>
      <w:r w:rsidRPr="003309A0">
        <w:rPr>
          <w:lang w:val="pt-PT" w:eastAsia="x-none"/>
        </w:rPr>
        <w:t xml:space="preserve">à classe dos fármacos </w:t>
      </w:r>
      <w:proofErr w:type="spellStart"/>
      <w:r w:rsidRPr="003309A0">
        <w:rPr>
          <w:lang w:val="pt-PT" w:eastAsia="x-none"/>
        </w:rPr>
        <w:t>parassimpaticolíticos</w:t>
      </w:r>
      <w:proofErr w:type="spellEnd"/>
      <w:r w:rsidRPr="003309A0">
        <w:rPr>
          <w:lang w:val="pt-PT" w:eastAsia="x-none"/>
        </w:rPr>
        <w:t xml:space="preserve"> ou anticolinérgicos, pois compete com a</w:t>
      </w:r>
      <w:r>
        <w:rPr>
          <w:lang w:val="pt-PT" w:eastAsia="x-none"/>
        </w:rPr>
        <w:t xml:space="preserve"> </w:t>
      </w:r>
      <w:proofErr w:type="spellStart"/>
      <w:r w:rsidRPr="003309A0">
        <w:rPr>
          <w:lang w:val="pt-PT" w:eastAsia="x-none"/>
        </w:rPr>
        <w:t>acetilocolina</w:t>
      </w:r>
      <w:proofErr w:type="spellEnd"/>
      <w:r w:rsidRPr="003309A0">
        <w:rPr>
          <w:lang w:val="pt-PT" w:eastAsia="x-none"/>
        </w:rPr>
        <w:t xml:space="preserve">, de modo </w:t>
      </w:r>
      <w:r w:rsidRPr="003309A0">
        <w:rPr>
          <w:lang w:val="pt-PT" w:eastAsia="x-none"/>
        </w:rPr>
        <w:lastRenderedPageBreak/>
        <w:t>dependente da concentração, para os recetores de ligação</w:t>
      </w:r>
      <w:r>
        <w:rPr>
          <w:lang w:val="pt-PT" w:eastAsia="x-none"/>
        </w:rPr>
        <w:t xml:space="preserve"> </w:t>
      </w:r>
      <w:r w:rsidRPr="003309A0">
        <w:rPr>
          <w:lang w:val="pt-PT" w:eastAsia="x-none"/>
        </w:rPr>
        <w:t xml:space="preserve">parassimpáticos pós-sinápticos do transmissor </w:t>
      </w:r>
      <w:proofErr w:type="spellStart"/>
      <w:r w:rsidRPr="003309A0">
        <w:rPr>
          <w:lang w:val="pt-PT" w:eastAsia="x-none"/>
        </w:rPr>
        <w:t>endogéno</w:t>
      </w:r>
      <w:proofErr w:type="spellEnd"/>
      <w:r w:rsidRPr="003309A0">
        <w:rPr>
          <w:lang w:val="pt-PT" w:eastAsia="x-none"/>
        </w:rPr>
        <w:t>.</w:t>
      </w:r>
      <w:r>
        <w:rPr>
          <w:lang w:val="pt-PT" w:eastAsia="x-none"/>
        </w:rPr>
        <w:t xml:space="preserve"> </w:t>
      </w:r>
      <w:r w:rsidRPr="003309A0">
        <w:rPr>
          <w:lang w:val="pt-PT" w:eastAsia="x-none"/>
        </w:rPr>
        <w:t xml:space="preserve">O cloreto de </w:t>
      </w:r>
      <w:proofErr w:type="spellStart"/>
      <w:r w:rsidRPr="003309A0">
        <w:rPr>
          <w:lang w:val="pt-PT" w:eastAsia="x-none"/>
        </w:rPr>
        <w:t>tróspio</w:t>
      </w:r>
      <w:proofErr w:type="spellEnd"/>
      <w:r w:rsidRPr="003309A0">
        <w:rPr>
          <w:lang w:val="pt-PT" w:eastAsia="x-none"/>
        </w:rPr>
        <w:t xml:space="preserve"> liga-se com elevada afinidade aos recetores muscarínicos dos</w:t>
      </w:r>
      <w:r>
        <w:rPr>
          <w:lang w:val="pt-PT" w:eastAsia="x-none"/>
        </w:rPr>
        <w:t xml:space="preserve"> </w:t>
      </w:r>
      <w:r w:rsidRPr="003309A0">
        <w:rPr>
          <w:lang w:val="pt-PT" w:eastAsia="x-none"/>
        </w:rPr>
        <w:t>subtipos M1, M2 e M3 e demonstra afinidade para os recetore</w:t>
      </w:r>
      <w:r>
        <w:rPr>
          <w:lang w:val="pt-PT" w:eastAsia="x-none"/>
        </w:rPr>
        <w:t xml:space="preserve">s </w:t>
      </w:r>
      <w:r w:rsidRPr="003309A0">
        <w:rPr>
          <w:lang w:val="pt-PT" w:eastAsia="x-none"/>
        </w:rPr>
        <w:t>nicotínicos.</w:t>
      </w:r>
      <w:r>
        <w:rPr>
          <w:lang w:val="pt-PT" w:eastAsia="x-none"/>
        </w:rPr>
        <w:t xml:space="preserve"> </w:t>
      </w:r>
      <w:r w:rsidRPr="003309A0">
        <w:rPr>
          <w:lang w:val="pt-PT" w:eastAsia="x-none"/>
        </w:rPr>
        <w:t xml:space="preserve">Consequentemente, o efeito anticolinérgico do cloreto de </w:t>
      </w:r>
      <w:proofErr w:type="spellStart"/>
      <w:r w:rsidRPr="003309A0">
        <w:rPr>
          <w:lang w:val="pt-PT" w:eastAsia="x-none"/>
        </w:rPr>
        <w:t>tróspio</w:t>
      </w:r>
      <w:proofErr w:type="spellEnd"/>
      <w:r w:rsidRPr="003309A0">
        <w:rPr>
          <w:lang w:val="pt-PT" w:eastAsia="x-none"/>
        </w:rPr>
        <w:t xml:space="preserve"> exerce uma ação</w:t>
      </w:r>
      <w:r>
        <w:rPr>
          <w:lang w:val="pt-PT" w:eastAsia="x-none"/>
        </w:rPr>
        <w:t xml:space="preserve"> </w:t>
      </w:r>
      <w:r w:rsidRPr="003309A0">
        <w:rPr>
          <w:lang w:val="pt-PT" w:eastAsia="x-none"/>
        </w:rPr>
        <w:t>relaxante do tecido muscular liso e sobre as funções orgânicas mediadas pelos</w:t>
      </w:r>
      <w:r>
        <w:rPr>
          <w:lang w:val="pt-PT" w:eastAsia="x-none"/>
        </w:rPr>
        <w:t xml:space="preserve"> </w:t>
      </w:r>
      <w:r w:rsidRPr="003309A0">
        <w:rPr>
          <w:lang w:val="pt-PT" w:eastAsia="x-none"/>
        </w:rPr>
        <w:t>recetores muscarínicos.</w:t>
      </w:r>
      <w:r>
        <w:rPr>
          <w:lang w:val="pt-PT" w:eastAsia="x-none"/>
        </w:rPr>
        <w:t xml:space="preserve"> O</w:t>
      </w:r>
      <w:r w:rsidRPr="003309A0">
        <w:rPr>
          <w:lang w:val="pt-PT" w:eastAsia="x-none"/>
        </w:rPr>
        <w:t xml:space="preserve"> cloreto de</w:t>
      </w:r>
      <w:r>
        <w:rPr>
          <w:lang w:val="pt-PT" w:eastAsia="x-none"/>
        </w:rPr>
        <w:t xml:space="preserve"> </w:t>
      </w:r>
      <w:proofErr w:type="spellStart"/>
      <w:r w:rsidRPr="003309A0">
        <w:rPr>
          <w:lang w:val="pt-PT" w:eastAsia="x-none"/>
        </w:rPr>
        <w:t>tróspio</w:t>
      </w:r>
      <w:proofErr w:type="spellEnd"/>
      <w:r w:rsidRPr="003309A0">
        <w:rPr>
          <w:lang w:val="pt-PT" w:eastAsia="x-none"/>
        </w:rPr>
        <w:t xml:space="preserve"> diminui o tónus do músculo liso dos aparelhos gastrointestinal e </w:t>
      </w:r>
      <w:r w:rsidR="001909B1" w:rsidRPr="003309A0">
        <w:rPr>
          <w:lang w:val="pt-PT" w:eastAsia="x-none"/>
        </w:rPr>
        <w:t>geniturinário</w:t>
      </w:r>
      <w:r w:rsidRPr="003309A0">
        <w:rPr>
          <w:lang w:val="pt-PT" w:eastAsia="x-none"/>
        </w:rPr>
        <w:t>.</w:t>
      </w:r>
      <w:r>
        <w:rPr>
          <w:lang w:val="pt-PT" w:eastAsia="x-none"/>
        </w:rPr>
        <w:t xml:space="preserve"> </w:t>
      </w:r>
      <w:r w:rsidRPr="003309A0">
        <w:rPr>
          <w:lang w:val="pt-PT" w:eastAsia="x-none"/>
        </w:rPr>
        <w:t>Além disto, pode inibir a secreção do muco brônquico, saliva, suor e a acomodação</w:t>
      </w:r>
      <w:r>
        <w:rPr>
          <w:lang w:val="pt-PT" w:eastAsia="x-none"/>
        </w:rPr>
        <w:t xml:space="preserve"> </w:t>
      </w:r>
      <w:r w:rsidRPr="003309A0">
        <w:rPr>
          <w:lang w:val="pt-PT" w:eastAsia="x-none"/>
        </w:rPr>
        <w:t>ocular.</w:t>
      </w:r>
      <w:r>
        <w:rPr>
          <w:lang w:val="pt-PT" w:eastAsia="x-none"/>
        </w:rPr>
        <w:t xml:space="preserve"> Este fármaco é utilizado para o t</w:t>
      </w:r>
      <w:r w:rsidRPr="003309A0">
        <w:rPr>
          <w:lang w:val="pt-PT" w:eastAsia="x-none"/>
        </w:rPr>
        <w:t>ratamento sintomático da incontinência de urgência e/ou da frequência e urgência</w:t>
      </w:r>
      <w:r>
        <w:rPr>
          <w:lang w:val="pt-PT" w:eastAsia="x-none"/>
        </w:rPr>
        <w:t xml:space="preserve"> </w:t>
      </w:r>
      <w:r w:rsidRPr="003309A0">
        <w:rPr>
          <w:lang w:val="pt-PT" w:eastAsia="x-none"/>
        </w:rPr>
        <w:t>urinárias aumentadas que podem ocorrer em doentes com bexiga hiperativa.</w:t>
      </w:r>
      <w:r>
        <w:rPr>
          <w:lang w:val="pt-PT" w:eastAsia="x-none"/>
        </w:rPr>
        <w:t xml:space="preserve"> Foram relatados casos de cefaleias, alucinações, confusão e estados de agitação </w:t>
      </w:r>
      <w:r>
        <w:rPr>
          <w:lang w:val="pt-PT" w:eastAsia="x-none"/>
        </w:rPr>
        <w:fldChar w:fldCharType="begin" w:fldLock="1"/>
      </w:r>
      <w:r>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2021g)","plainTextFormattedCitation":"(INFARMED, 2021g)","previouslyFormattedCitation":"(INFARMED, 2021g)"},"properties":{"noteIndex":0},"schema":"https://github.com/citation-style-language/schema/raw/master/csl-citation.json"}</w:instrText>
      </w:r>
      <w:r>
        <w:rPr>
          <w:lang w:val="pt-PT" w:eastAsia="x-none"/>
        </w:rPr>
        <w:fldChar w:fldCharType="separate"/>
      </w:r>
      <w:r w:rsidRPr="00661C49">
        <w:rPr>
          <w:noProof/>
          <w:lang w:val="pt-PT" w:eastAsia="x-none"/>
        </w:rPr>
        <w:t>(INFARMED, 2021g)</w:t>
      </w:r>
      <w:r>
        <w:rPr>
          <w:lang w:val="pt-PT" w:eastAsia="x-none"/>
        </w:rPr>
        <w:fldChar w:fldCharType="end"/>
      </w:r>
      <w:r>
        <w:rPr>
          <w:lang w:val="pt-PT" w:eastAsia="x-none"/>
        </w:rPr>
        <w:t xml:space="preserve">. </w:t>
      </w:r>
    </w:p>
    <w:p w14:paraId="1ED48E12" w14:textId="77777777" w:rsidR="00585BE4" w:rsidRDefault="0098055E" w:rsidP="00585BE4">
      <w:pPr>
        <w:ind w:firstLine="709"/>
        <w:rPr>
          <w:lang w:val="pt-PT" w:eastAsia="x-none"/>
        </w:rPr>
      </w:pPr>
      <w:r>
        <w:rPr>
          <w:lang w:val="pt-PT" w:eastAsia="x-none"/>
        </w:rPr>
        <w:t xml:space="preserve">Relativamente ao </w:t>
      </w:r>
      <w:r w:rsidR="00135F47">
        <w:rPr>
          <w:lang w:val="pt-PT" w:eastAsia="x-none"/>
        </w:rPr>
        <w:t>aparecimento</w:t>
      </w:r>
      <w:r>
        <w:rPr>
          <w:lang w:val="pt-PT" w:eastAsia="x-none"/>
        </w:rPr>
        <w:t xml:space="preserve"> do cloreto de </w:t>
      </w:r>
      <w:proofErr w:type="spellStart"/>
      <w:r>
        <w:rPr>
          <w:lang w:val="pt-PT" w:eastAsia="x-none"/>
        </w:rPr>
        <w:t>tróspio</w:t>
      </w:r>
      <w:proofErr w:type="spellEnd"/>
      <w:r>
        <w:rPr>
          <w:lang w:val="pt-PT" w:eastAsia="x-none"/>
        </w:rPr>
        <w:t xml:space="preserve"> sabe-se que apresenta quatro entradas, pelo que também será</w:t>
      </w:r>
      <w:r w:rsidR="00852D7B">
        <w:rPr>
          <w:lang w:val="pt-PT" w:eastAsia="x-none"/>
        </w:rPr>
        <w:t xml:space="preserve"> uma variável constituinte do novo</w:t>
      </w:r>
      <w:r>
        <w:rPr>
          <w:lang w:val="pt-PT" w:eastAsia="x-none"/>
        </w:rPr>
        <w:t xml:space="preserve"> grupo ‘Outros </w:t>
      </w:r>
      <w:proofErr w:type="spellStart"/>
      <w:r>
        <w:rPr>
          <w:lang w:val="pt-PT" w:eastAsia="x-none"/>
        </w:rPr>
        <w:t>Med</w:t>
      </w:r>
      <w:proofErr w:type="spellEnd"/>
      <w:r>
        <w:rPr>
          <w:lang w:val="pt-PT" w:eastAsia="x-none"/>
        </w:rPr>
        <w:t xml:space="preserve">’. </w:t>
      </w:r>
    </w:p>
    <w:p w14:paraId="4D000180" w14:textId="77777777" w:rsidR="00585BE4" w:rsidRDefault="00585BE4" w:rsidP="00585BE4">
      <w:pPr>
        <w:ind w:firstLine="709"/>
        <w:rPr>
          <w:lang w:val="pt-PT" w:eastAsia="x-none"/>
        </w:rPr>
      </w:pPr>
    </w:p>
    <w:p w14:paraId="3C5E83F9" w14:textId="5B5AFF46" w:rsidR="00AA1082" w:rsidRPr="00585BE4" w:rsidRDefault="00AA1082" w:rsidP="00585BE4">
      <w:pPr>
        <w:ind w:firstLine="709"/>
        <w:rPr>
          <w:b/>
          <w:bCs/>
          <w:lang w:val="pt-PT" w:eastAsia="x-none"/>
        </w:rPr>
      </w:pPr>
      <w:r w:rsidRPr="00585BE4">
        <w:rPr>
          <w:b/>
          <w:bCs/>
          <w:lang w:val="pt-BR" w:eastAsia="x-none"/>
        </w:rPr>
        <w:t>Categoria outros medicamentos</w:t>
      </w:r>
    </w:p>
    <w:p w14:paraId="30EE6EA0" w14:textId="50F111FE" w:rsidR="007974B8" w:rsidRDefault="007974B8" w:rsidP="00970BC4">
      <w:pPr>
        <w:ind w:firstLine="709"/>
        <w:rPr>
          <w:lang w:val="pt-PT" w:eastAsia="x-none"/>
        </w:rPr>
      </w:pPr>
      <w:r>
        <w:rPr>
          <w:lang w:val="pt-PT" w:eastAsia="x-none"/>
        </w:rPr>
        <w:t>Como referido ao longo deste subcapítulo, foi criada uma nova categoria</w:t>
      </w:r>
      <w:r w:rsidR="00AA1082">
        <w:rPr>
          <w:lang w:val="pt-PT" w:eastAsia="x-none"/>
        </w:rPr>
        <w:t xml:space="preserve">, a ‘Outros </w:t>
      </w:r>
      <w:proofErr w:type="spellStart"/>
      <w:r w:rsidR="00AA1082">
        <w:rPr>
          <w:lang w:val="pt-PT" w:eastAsia="x-none"/>
        </w:rPr>
        <w:t>Med</w:t>
      </w:r>
      <w:proofErr w:type="spellEnd"/>
      <w:r w:rsidR="00AA1082">
        <w:rPr>
          <w:lang w:val="pt-PT" w:eastAsia="x-none"/>
        </w:rPr>
        <w:t>’, para</w:t>
      </w:r>
      <w:r>
        <w:rPr>
          <w:lang w:val="pt-PT" w:eastAsia="x-none"/>
        </w:rPr>
        <w:t xml:space="preserve"> acolhe</w:t>
      </w:r>
      <w:r w:rsidR="00AA1082">
        <w:rPr>
          <w:lang w:val="pt-PT" w:eastAsia="x-none"/>
        </w:rPr>
        <w:t>r</w:t>
      </w:r>
      <w:r>
        <w:rPr>
          <w:lang w:val="pt-PT" w:eastAsia="x-none"/>
        </w:rPr>
        <w:t xml:space="preserve"> os</w:t>
      </w:r>
      <w:r w:rsidR="00AA1082">
        <w:rPr>
          <w:lang w:val="pt-PT" w:eastAsia="x-none"/>
        </w:rPr>
        <w:t xml:space="preserve"> registos dos</w:t>
      </w:r>
      <w:r>
        <w:rPr>
          <w:lang w:val="pt-PT" w:eastAsia="x-none"/>
        </w:rPr>
        <w:t xml:space="preserve"> medicamentos com menos </w:t>
      </w:r>
      <w:r w:rsidR="00B94258">
        <w:rPr>
          <w:lang w:val="pt-PT" w:eastAsia="x-none"/>
        </w:rPr>
        <w:t xml:space="preserve">representação </w:t>
      </w:r>
      <w:r w:rsidR="00AA1082">
        <w:rPr>
          <w:lang w:val="pt-PT" w:eastAsia="x-none"/>
        </w:rPr>
        <w:t>nos</w:t>
      </w:r>
      <w:r w:rsidR="00B94258">
        <w:rPr>
          <w:lang w:val="pt-PT" w:eastAsia="x-none"/>
        </w:rPr>
        <w:t xml:space="preserve"> dados</w:t>
      </w:r>
      <w:r w:rsidR="00BC1440">
        <w:rPr>
          <w:lang w:val="pt-PT" w:eastAsia="x-none"/>
        </w:rPr>
        <w:t xml:space="preserve">, nomeadamente </w:t>
      </w:r>
      <w:r w:rsidR="00144E14">
        <w:rPr>
          <w:lang w:val="pt-PT" w:eastAsia="x-none"/>
        </w:rPr>
        <w:t xml:space="preserve">o </w:t>
      </w:r>
      <w:r w:rsidR="00BF1B89">
        <w:rPr>
          <w:lang w:val="pt-PT" w:eastAsia="x-none"/>
        </w:rPr>
        <w:t>grupo</w:t>
      </w:r>
      <w:r w:rsidR="00144E14">
        <w:rPr>
          <w:lang w:val="pt-PT" w:eastAsia="x-none"/>
        </w:rPr>
        <w:t xml:space="preserve"> farmacológico</w:t>
      </w:r>
      <w:r w:rsidR="00BC1440">
        <w:rPr>
          <w:lang w:val="pt-PT" w:eastAsia="x-none"/>
        </w:rPr>
        <w:t xml:space="preserve"> que apresentass</w:t>
      </w:r>
      <w:r w:rsidR="00144E14">
        <w:rPr>
          <w:lang w:val="pt-PT" w:eastAsia="x-none"/>
        </w:rPr>
        <w:t>e</w:t>
      </w:r>
      <w:r w:rsidR="00BC1440">
        <w:rPr>
          <w:lang w:val="pt-PT" w:eastAsia="x-none"/>
        </w:rPr>
        <w:t xml:space="preserve"> 10 ou menos entradas</w:t>
      </w:r>
      <w:r w:rsidR="00B94258">
        <w:rPr>
          <w:lang w:val="pt-PT" w:eastAsia="x-none"/>
        </w:rPr>
        <w:t xml:space="preserve">. De modo a </w:t>
      </w:r>
      <w:r w:rsidR="009670FD">
        <w:rPr>
          <w:lang w:val="pt-PT" w:eastAsia="x-none"/>
        </w:rPr>
        <w:t xml:space="preserve">resumir quais </w:t>
      </w:r>
      <w:r w:rsidR="00B94258">
        <w:rPr>
          <w:lang w:val="pt-PT" w:eastAsia="x-none"/>
        </w:rPr>
        <w:t>variáveis</w:t>
      </w:r>
      <w:r w:rsidR="009670FD">
        <w:rPr>
          <w:lang w:val="pt-PT" w:eastAsia="x-none"/>
        </w:rPr>
        <w:t xml:space="preserve"> consideradas, </w:t>
      </w:r>
      <w:r w:rsidR="00B94258">
        <w:rPr>
          <w:lang w:val="pt-PT" w:eastAsia="x-none"/>
        </w:rPr>
        <w:t>foi construída a</w:t>
      </w:r>
      <w:r w:rsidR="00AA1082">
        <w:rPr>
          <w:lang w:val="pt-PT" w:eastAsia="x-none"/>
        </w:rPr>
        <w:t xml:space="preserve"> </w:t>
      </w:r>
      <w:r w:rsidR="00AA1082">
        <w:rPr>
          <w:lang w:val="pt-PT" w:eastAsia="x-none"/>
        </w:rPr>
        <w:fldChar w:fldCharType="begin"/>
      </w:r>
      <w:r w:rsidR="00AA1082">
        <w:rPr>
          <w:lang w:val="pt-PT" w:eastAsia="x-none"/>
        </w:rPr>
        <w:instrText xml:space="preserve"> REF _Ref88727411 \h </w:instrText>
      </w:r>
      <w:r w:rsidR="00AA1082">
        <w:rPr>
          <w:lang w:val="pt-PT" w:eastAsia="x-none"/>
        </w:rPr>
      </w:r>
      <w:r w:rsidR="00AA1082">
        <w:rPr>
          <w:lang w:val="pt-PT" w:eastAsia="x-none"/>
        </w:rPr>
        <w:fldChar w:fldCharType="separate"/>
      </w:r>
      <w:r w:rsidR="00737ACF" w:rsidRPr="00AA1082">
        <w:rPr>
          <w:lang w:val="pt-BR"/>
        </w:rPr>
        <w:t xml:space="preserve">Tabela </w:t>
      </w:r>
      <w:r w:rsidR="00737ACF">
        <w:rPr>
          <w:noProof/>
          <w:lang w:val="pt-BR"/>
        </w:rPr>
        <w:t>13</w:t>
      </w:r>
      <w:r w:rsidR="00AA1082">
        <w:rPr>
          <w:lang w:val="pt-PT" w:eastAsia="x-none"/>
        </w:rPr>
        <w:fldChar w:fldCharType="end"/>
      </w:r>
      <w:r w:rsidR="009670FD">
        <w:rPr>
          <w:lang w:val="pt-PT" w:eastAsia="x-none"/>
        </w:rPr>
        <w:t xml:space="preserve">, onde se verifica a transformação da informação contida em </w:t>
      </w:r>
      <w:r w:rsidR="00F023B4">
        <w:rPr>
          <w:lang w:val="pt-PT" w:eastAsia="x-none"/>
        </w:rPr>
        <w:t>seis</w:t>
      </w:r>
      <w:r w:rsidR="009670FD">
        <w:rPr>
          <w:lang w:val="pt-PT" w:eastAsia="x-none"/>
        </w:rPr>
        <w:t xml:space="preserve"> variáveis</w:t>
      </w:r>
      <w:r w:rsidR="004E1E6D">
        <w:rPr>
          <w:lang w:val="pt-PT" w:eastAsia="x-none"/>
        </w:rPr>
        <w:t>, transferida apenas</w:t>
      </w:r>
      <w:r w:rsidR="009670FD">
        <w:rPr>
          <w:lang w:val="pt-PT" w:eastAsia="x-none"/>
        </w:rPr>
        <w:t xml:space="preserve"> para uma. </w:t>
      </w:r>
      <w:r w:rsidR="00484858">
        <w:rPr>
          <w:lang w:val="pt-PT" w:eastAsia="x-none"/>
        </w:rPr>
        <w:t xml:space="preserve">Tendo resultado uma variável com </w:t>
      </w:r>
      <w:r w:rsidR="000E3390">
        <w:rPr>
          <w:lang w:val="pt-PT" w:eastAsia="x-none"/>
        </w:rPr>
        <w:t>18</w:t>
      </w:r>
      <w:r w:rsidR="00484858">
        <w:rPr>
          <w:lang w:val="pt-PT" w:eastAsia="x-none"/>
        </w:rPr>
        <w:t xml:space="preserve"> entradas</w:t>
      </w:r>
      <w:r w:rsidR="005E6346">
        <w:rPr>
          <w:lang w:val="pt-PT" w:eastAsia="x-none"/>
        </w:rPr>
        <w:t xml:space="preserve"> com o valor ‘</w:t>
      </w:r>
      <w:r w:rsidR="00787441">
        <w:rPr>
          <w:lang w:val="pt-PT" w:eastAsia="x-none"/>
        </w:rPr>
        <w:t>Presente</w:t>
      </w:r>
      <w:r w:rsidR="005E6346">
        <w:rPr>
          <w:lang w:val="pt-PT" w:eastAsia="x-none"/>
        </w:rPr>
        <w:t xml:space="preserve">’. </w:t>
      </w:r>
    </w:p>
    <w:p w14:paraId="0C39F7B4" w14:textId="26E06CE4" w:rsidR="00B94258" w:rsidRDefault="00B94258" w:rsidP="00970BC4">
      <w:pPr>
        <w:ind w:firstLine="709"/>
        <w:rPr>
          <w:lang w:val="pt-PT" w:eastAsia="x-none"/>
        </w:rPr>
      </w:pPr>
    </w:p>
    <w:p w14:paraId="04C8C8BD" w14:textId="55AE4FF9" w:rsidR="00AA1082" w:rsidRPr="00AA1082" w:rsidRDefault="00AA1082" w:rsidP="00AA1082">
      <w:pPr>
        <w:pStyle w:val="Caption"/>
        <w:keepNext/>
        <w:rPr>
          <w:lang w:val="pt-BR"/>
        </w:rPr>
      </w:pPr>
      <w:bookmarkStart w:id="88" w:name="_Ref88727411"/>
      <w:bookmarkStart w:id="89" w:name="_Toc89965010"/>
      <w:r w:rsidRPr="00AA1082">
        <w:rPr>
          <w:lang w:val="pt-BR"/>
        </w:rPr>
        <w:t xml:space="preserve">Tabela </w:t>
      </w:r>
      <w:r>
        <w:fldChar w:fldCharType="begin"/>
      </w:r>
      <w:r w:rsidRPr="00AA1082">
        <w:rPr>
          <w:lang w:val="pt-BR"/>
        </w:rPr>
        <w:instrText xml:space="preserve"> SEQ Tabela \* ARABIC </w:instrText>
      </w:r>
      <w:r>
        <w:fldChar w:fldCharType="separate"/>
      </w:r>
      <w:r w:rsidR="00737ACF">
        <w:rPr>
          <w:noProof/>
          <w:lang w:val="pt-BR"/>
        </w:rPr>
        <w:t>13</w:t>
      </w:r>
      <w:r>
        <w:fldChar w:fldCharType="end"/>
      </w:r>
      <w:bookmarkEnd w:id="88"/>
      <w:r w:rsidRPr="00AA1082">
        <w:rPr>
          <w:lang w:val="pt-BR"/>
        </w:rPr>
        <w:t xml:space="preserve"> - Agrupamento das variáveis na categoria 'Outros </w:t>
      </w:r>
      <w:proofErr w:type="spellStart"/>
      <w:r w:rsidRPr="00AA1082">
        <w:rPr>
          <w:lang w:val="pt-BR"/>
        </w:rPr>
        <w:t>Med</w:t>
      </w:r>
      <w:proofErr w:type="spellEnd"/>
      <w:r w:rsidRPr="00AA1082">
        <w:rPr>
          <w:lang w:val="pt-BR"/>
        </w:rPr>
        <w:t>'</w:t>
      </w:r>
      <w:bookmarkEnd w:id="89"/>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977"/>
        <w:gridCol w:w="1985"/>
        <w:gridCol w:w="2551"/>
        <w:gridCol w:w="1551"/>
      </w:tblGrid>
      <w:tr w:rsidR="00F023B4" w:rsidRPr="00AA1082" w14:paraId="3AEFC5EF" w14:textId="77777777" w:rsidTr="00F023B4">
        <w:tc>
          <w:tcPr>
            <w:tcW w:w="2977" w:type="dxa"/>
            <w:shd w:val="clear" w:color="auto" w:fill="EEECE1" w:themeFill="background2"/>
          </w:tcPr>
          <w:p w14:paraId="0D0D661B" w14:textId="26FD6759" w:rsidR="00F023B4" w:rsidRPr="00AA1082" w:rsidRDefault="00F023B4" w:rsidP="00AA1082">
            <w:pPr>
              <w:jc w:val="center"/>
              <w:rPr>
                <w:b/>
                <w:bCs/>
                <w:lang w:val="pt-PT" w:eastAsia="x-none"/>
              </w:rPr>
            </w:pPr>
            <w:r w:rsidRPr="00AA1082">
              <w:rPr>
                <w:b/>
                <w:bCs/>
                <w:lang w:val="pt-PT" w:eastAsia="x-none"/>
              </w:rPr>
              <w:t>Substância ativa</w:t>
            </w:r>
          </w:p>
        </w:tc>
        <w:tc>
          <w:tcPr>
            <w:tcW w:w="1985" w:type="dxa"/>
            <w:shd w:val="clear" w:color="auto" w:fill="EEECE1" w:themeFill="background2"/>
          </w:tcPr>
          <w:p w14:paraId="3D762AA6" w14:textId="383EE90F" w:rsidR="00F023B4" w:rsidRPr="00AA1082" w:rsidRDefault="00F023B4" w:rsidP="00AA1082">
            <w:pPr>
              <w:jc w:val="center"/>
              <w:rPr>
                <w:b/>
                <w:bCs/>
                <w:lang w:val="pt-PT"/>
              </w:rPr>
            </w:pPr>
            <w:r>
              <w:rPr>
                <w:b/>
                <w:bCs/>
                <w:lang w:val="pt-PT"/>
              </w:rPr>
              <w:t>Número de registos</w:t>
            </w:r>
          </w:p>
        </w:tc>
        <w:tc>
          <w:tcPr>
            <w:tcW w:w="2551" w:type="dxa"/>
            <w:shd w:val="clear" w:color="auto" w:fill="EEECE1" w:themeFill="background2"/>
          </w:tcPr>
          <w:p w14:paraId="5612D916" w14:textId="6458CB25" w:rsidR="00F023B4" w:rsidRPr="00AA1082" w:rsidRDefault="00F023B4" w:rsidP="00AA1082">
            <w:pPr>
              <w:jc w:val="center"/>
              <w:rPr>
                <w:b/>
                <w:bCs/>
                <w:lang w:val="pt-PT"/>
              </w:rPr>
            </w:pPr>
            <w:r w:rsidRPr="00AA1082">
              <w:rPr>
                <w:b/>
                <w:bCs/>
                <w:lang w:val="pt-PT"/>
              </w:rPr>
              <w:t>Grupo farmacológico</w:t>
            </w:r>
          </w:p>
        </w:tc>
        <w:tc>
          <w:tcPr>
            <w:tcW w:w="1551" w:type="dxa"/>
            <w:shd w:val="clear" w:color="auto" w:fill="EEECE1" w:themeFill="background2"/>
          </w:tcPr>
          <w:p w14:paraId="2C1EF6D3" w14:textId="78354DC3" w:rsidR="00F023B4" w:rsidRPr="00AA1082" w:rsidRDefault="00F023B4" w:rsidP="00AA1082">
            <w:pPr>
              <w:jc w:val="center"/>
              <w:rPr>
                <w:b/>
                <w:bCs/>
                <w:lang w:val="pt-PT" w:eastAsia="x-none"/>
              </w:rPr>
            </w:pPr>
            <w:r w:rsidRPr="00AA1082">
              <w:rPr>
                <w:b/>
                <w:bCs/>
                <w:lang w:val="pt-PT" w:eastAsia="x-none"/>
              </w:rPr>
              <w:t>Nova categoria</w:t>
            </w:r>
          </w:p>
        </w:tc>
      </w:tr>
      <w:tr w:rsidR="00F023B4" w14:paraId="7B09591F" w14:textId="77777777" w:rsidTr="00F023B4">
        <w:tc>
          <w:tcPr>
            <w:tcW w:w="2977" w:type="dxa"/>
          </w:tcPr>
          <w:p w14:paraId="7383CDBA" w14:textId="2FF534D1" w:rsidR="00F023B4" w:rsidRDefault="00F023B4" w:rsidP="00AA1082">
            <w:pPr>
              <w:jc w:val="center"/>
              <w:rPr>
                <w:lang w:val="pt-PT" w:eastAsia="x-none"/>
              </w:rPr>
            </w:pPr>
            <w:proofErr w:type="spellStart"/>
            <w:r>
              <w:rPr>
                <w:lang w:val="pt-PT" w:eastAsia="x-none"/>
              </w:rPr>
              <w:t>Ranitidina</w:t>
            </w:r>
            <w:proofErr w:type="spellEnd"/>
          </w:p>
        </w:tc>
        <w:tc>
          <w:tcPr>
            <w:tcW w:w="1985" w:type="dxa"/>
          </w:tcPr>
          <w:p w14:paraId="67795A1C" w14:textId="270F98FE" w:rsidR="00F023B4" w:rsidRPr="001264D6" w:rsidRDefault="006C3AB6" w:rsidP="00AA1082">
            <w:pPr>
              <w:jc w:val="center"/>
              <w:rPr>
                <w:lang w:val="pt-PT"/>
              </w:rPr>
            </w:pPr>
            <w:r>
              <w:rPr>
                <w:lang w:val="pt-PT"/>
              </w:rPr>
              <w:t>2</w:t>
            </w:r>
          </w:p>
        </w:tc>
        <w:tc>
          <w:tcPr>
            <w:tcW w:w="2551" w:type="dxa"/>
          </w:tcPr>
          <w:p w14:paraId="22785ACC" w14:textId="794F04D5" w:rsidR="00F023B4" w:rsidRDefault="00F023B4" w:rsidP="00AA1082">
            <w:pPr>
              <w:jc w:val="center"/>
              <w:rPr>
                <w:lang w:val="pt-PT" w:eastAsia="x-none"/>
              </w:rPr>
            </w:pPr>
            <w:r w:rsidRPr="001264D6">
              <w:rPr>
                <w:lang w:val="pt-PT"/>
              </w:rPr>
              <w:t>Antiácidos</w:t>
            </w:r>
          </w:p>
        </w:tc>
        <w:tc>
          <w:tcPr>
            <w:tcW w:w="1551" w:type="dxa"/>
            <w:vMerge w:val="restart"/>
            <w:vAlign w:val="center"/>
          </w:tcPr>
          <w:p w14:paraId="7E401242" w14:textId="6CF7FCE1" w:rsidR="00F023B4" w:rsidRDefault="00F023B4" w:rsidP="00AA1082">
            <w:pPr>
              <w:jc w:val="center"/>
              <w:rPr>
                <w:lang w:val="pt-PT" w:eastAsia="x-none"/>
              </w:rPr>
            </w:pPr>
            <w:r>
              <w:rPr>
                <w:lang w:val="pt-PT" w:eastAsia="x-none"/>
              </w:rPr>
              <w:t xml:space="preserve">Outros </w:t>
            </w:r>
            <w:proofErr w:type="spellStart"/>
            <w:r>
              <w:rPr>
                <w:lang w:val="pt-PT" w:eastAsia="x-none"/>
              </w:rPr>
              <w:t>Med</w:t>
            </w:r>
            <w:proofErr w:type="spellEnd"/>
          </w:p>
        </w:tc>
      </w:tr>
      <w:tr w:rsidR="00F023B4" w14:paraId="396E6803" w14:textId="77777777" w:rsidTr="00F023B4">
        <w:tc>
          <w:tcPr>
            <w:tcW w:w="2977" w:type="dxa"/>
          </w:tcPr>
          <w:p w14:paraId="30ACF0E0" w14:textId="00AD4478" w:rsidR="00F023B4" w:rsidRDefault="00F023B4" w:rsidP="00AA1082">
            <w:pPr>
              <w:jc w:val="center"/>
              <w:rPr>
                <w:lang w:val="pt-PT" w:eastAsia="x-none"/>
              </w:rPr>
            </w:pPr>
            <w:proofErr w:type="spellStart"/>
            <w:r>
              <w:rPr>
                <w:lang w:val="pt-PT" w:eastAsia="x-none"/>
              </w:rPr>
              <w:t>Butilbrometro</w:t>
            </w:r>
            <w:proofErr w:type="spellEnd"/>
            <w:r>
              <w:rPr>
                <w:lang w:val="pt-PT" w:eastAsia="x-none"/>
              </w:rPr>
              <w:t xml:space="preserve"> de escopolamina</w:t>
            </w:r>
          </w:p>
        </w:tc>
        <w:tc>
          <w:tcPr>
            <w:tcW w:w="1985" w:type="dxa"/>
          </w:tcPr>
          <w:p w14:paraId="76CE2795" w14:textId="3DC31314" w:rsidR="00F023B4" w:rsidRDefault="00F023B4" w:rsidP="00AA1082">
            <w:pPr>
              <w:jc w:val="center"/>
              <w:rPr>
                <w:lang w:val="pt-PT" w:eastAsia="x-none"/>
              </w:rPr>
            </w:pPr>
            <w:r>
              <w:rPr>
                <w:lang w:val="pt-PT" w:eastAsia="x-none"/>
              </w:rPr>
              <w:t>3</w:t>
            </w:r>
          </w:p>
        </w:tc>
        <w:tc>
          <w:tcPr>
            <w:tcW w:w="2551" w:type="dxa"/>
          </w:tcPr>
          <w:p w14:paraId="75A18987" w14:textId="3582D264" w:rsidR="00F023B4" w:rsidRPr="00B94258" w:rsidRDefault="00F023B4" w:rsidP="00AA1082">
            <w:pPr>
              <w:jc w:val="center"/>
              <w:rPr>
                <w:lang w:val="pt-PT" w:eastAsia="x-none"/>
              </w:rPr>
            </w:pPr>
            <w:r>
              <w:rPr>
                <w:lang w:val="pt-PT" w:eastAsia="x-none"/>
              </w:rPr>
              <w:t>Antiespasmódicos</w:t>
            </w:r>
          </w:p>
        </w:tc>
        <w:tc>
          <w:tcPr>
            <w:tcW w:w="1551" w:type="dxa"/>
            <w:vMerge/>
          </w:tcPr>
          <w:p w14:paraId="5125FD2C" w14:textId="77777777" w:rsidR="00F023B4" w:rsidRDefault="00F023B4" w:rsidP="00AA1082">
            <w:pPr>
              <w:jc w:val="center"/>
              <w:rPr>
                <w:lang w:val="pt-PT" w:eastAsia="x-none"/>
              </w:rPr>
            </w:pPr>
          </w:p>
        </w:tc>
      </w:tr>
      <w:tr w:rsidR="00F023B4" w14:paraId="046B6AE8" w14:textId="77777777" w:rsidTr="00F023B4">
        <w:tc>
          <w:tcPr>
            <w:tcW w:w="2977" w:type="dxa"/>
          </w:tcPr>
          <w:p w14:paraId="6E8179D3" w14:textId="77777777" w:rsidR="00F023B4" w:rsidRDefault="00F023B4" w:rsidP="00AA1082">
            <w:pPr>
              <w:jc w:val="center"/>
              <w:rPr>
                <w:lang w:val="pt-PT" w:eastAsia="x-none"/>
              </w:rPr>
            </w:pPr>
            <w:proofErr w:type="spellStart"/>
            <w:r>
              <w:rPr>
                <w:lang w:val="pt-PT" w:eastAsia="x-none"/>
              </w:rPr>
              <w:t>D</w:t>
            </w:r>
            <w:r w:rsidRPr="001264D6">
              <w:rPr>
                <w:lang w:val="pt-PT" w:eastAsia="x-none"/>
              </w:rPr>
              <w:t>esloratadina</w:t>
            </w:r>
            <w:proofErr w:type="spellEnd"/>
          </w:p>
          <w:p w14:paraId="5B990B90" w14:textId="26F13366" w:rsidR="00F023B4" w:rsidRDefault="00F023B4" w:rsidP="00AA1082">
            <w:pPr>
              <w:jc w:val="center"/>
              <w:rPr>
                <w:lang w:val="pt-PT" w:eastAsia="x-none"/>
              </w:rPr>
            </w:pPr>
            <w:proofErr w:type="spellStart"/>
            <w:r>
              <w:rPr>
                <w:lang w:val="pt-BR" w:eastAsia="x-none"/>
              </w:rPr>
              <w:t>Hidroxizina</w:t>
            </w:r>
            <w:proofErr w:type="spellEnd"/>
          </w:p>
        </w:tc>
        <w:tc>
          <w:tcPr>
            <w:tcW w:w="1985" w:type="dxa"/>
          </w:tcPr>
          <w:p w14:paraId="48958D29" w14:textId="77777777" w:rsidR="00F023B4" w:rsidRDefault="00F023B4" w:rsidP="003E69A2">
            <w:pPr>
              <w:jc w:val="center"/>
              <w:rPr>
                <w:lang w:val="pt-BR" w:eastAsia="x-none"/>
              </w:rPr>
            </w:pPr>
            <w:r>
              <w:rPr>
                <w:lang w:val="pt-BR" w:eastAsia="x-none"/>
              </w:rPr>
              <w:t>1</w:t>
            </w:r>
          </w:p>
          <w:p w14:paraId="47BB80E3" w14:textId="2C553ACF" w:rsidR="00F023B4" w:rsidRDefault="00F023B4" w:rsidP="003E69A2">
            <w:pPr>
              <w:jc w:val="center"/>
              <w:rPr>
                <w:lang w:val="pt-BR" w:eastAsia="x-none"/>
              </w:rPr>
            </w:pPr>
            <w:r>
              <w:rPr>
                <w:lang w:val="pt-BR" w:eastAsia="x-none"/>
              </w:rPr>
              <w:t>6</w:t>
            </w:r>
          </w:p>
        </w:tc>
        <w:tc>
          <w:tcPr>
            <w:tcW w:w="2551" w:type="dxa"/>
            <w:vAlign w:val="center"/>
          </w:tcPr>
          <w:p w14:paraId="195D704D" w14:textId="5DD1767D" w:rsidR="00F023B4" w:rsidRDefault="00F023B4" w:rsidP="003E69A2">
            <w:pPr>
              <w:jc w:val="center"/>
              <w:rPr>
                <w:lang w:val="pt-PT" w:eastAsia="x-none"/>
              </w:rPr>
            </w:pPr>
            <w:r>
              <w:rPr>
                <w:lang w:val="pt-BR" w:eastAsia="x-none"/>
              </w:rPr>
              <w:t>Anti-histamínico</w:t>
            </w:r>
          </w:p>
        </w:tc>
        <w:tc>
          <w:tcPr>
            <w:tcW w:w="1551" w:type="dxa"/>
            <w:vMerge/>
          </w:tcPr>
          <w:p w14:paraId="30A9FD69" w14:textId="77777777" w:rsidR="00F023B4" w:rsidRDefault="00F023B4" w:rsidP="00AA1082">
            <w:pPr>
              <w:jc w:val="center"/>
              <w:rPr>
                <w:lang w:val="pt-PT" w:eastAsia="x-none"/>
              </w:rPr>
            </w:pPr>
          </w:p>
        </w:tc>
      </w:tr>
      <w:tr w:rsidR="00F023B4" w14:paraId="094CE78C" w14:textId="77777777" w:rsidTr="00F023B4">
        <w:tc>
          <w:tcPr>
            <w:tcW w:w="2977" w:type="dxa"/>
          </w:tcPr>
          <w:p w14:paraId="27F0FDE1" w14:textId="4F5E8699" w:rsidR="00F023B4" w:rsidRDefault="00F023B4" w:rsidP="00AA1082">
            <w:pPr>
              <w:jc w:val="center"/>
              <w:rPr>
                <w:lang w:val="pt-PT" w:eastAsia="x-none"/>
              </w:rPr>
            </w:pPr>
            <w:proofErr w:type="spellStart"/>
            <w:r>
              <w:rPr>
                <w:lang w:val="pt-PT" w:eastAsia="x-none"/>
              </w:rPr>
              <w:t>T</w:t>
            </w:r>
            <w:r w:rsidRPr="002E1445">
              <w:rPr>
                <w:lang w:val="pt-PT" w:eastAsia="x-none"/>
              </w:rPr>
              <w:t>ri-hexifenidilo</w:t>
            </w:r>
            <w:proofErr w:type="spellEnd"/>
          </w:p>
        </w:tc>
        <w:tc>
          <w:tcPr>
            <w:tcW w:w="1985" w:type="dxa"/>
          </w:tcPr>
          <w:p w14:paraId="2EE7923A" w14:textId="796E10FF" w:rsidR="00F023B4" w:rsidRDefault="00F023B4" w:rsidP="00AA1082">
            <w:pPr>
              <w:jc w:val="center"/>
              <w:rPr>
                <w:lang w:val="pt-PT" w:eastAsia="x-none"/>
              </w:rPr>
            </w:pPr>
            <w:r>
              <w:rPr>
                <w:lang w:val="pt-PT" w:eastAsia="x-none"/>
              </w:rPr>
              <w:t>2</w:t>
            </w:r>
          </w:p>
        </w:tc>
        <w:tc>
          <w:tcPr>
            <w:tcW w:w="2551" w:type="dxa"/>
          </w:tcPr>
          <w:p w14:paraId="63487209" w14:textId="7F4C5862" w:rsidR="00F023B4" w:rsidRDefault="00F023B4" w:rsidP="00AA1082">
            <w:pPr>
              <w:jc w:val="center"/>
              <w:rPr>
                <w:lang w:val="pt-PT" w:eastAsia="x-none"/>
              </w:rPr>
            </w:pPr>
            <w:r>
              <w:rPr>
                <w:lang w:val="pt-PT" w:eastAsia="x-none"/>
              </w:rPr>
              <w:t>Antiparkinsónicos</w:t>
            </w:r>
          </w:p>
        </w:tc>
        <w:tc>
          <w:tcPr>
            <w:tcW w:w="1551" w:type="dxa"/>
            <w:vMerge/>
          </w:tcPr>
          <w:p w14:paraId="6D4BA02E" w14:textId="77777777" w:rsidR="00F023B4" w:rsidRDefault="00F023B4" w:rsidP="00AA1082">
            <w:pPr>
              <w:jc w:val="center"/>
              <w:rPr>
                <w:lang w:val="pt-PT" w:eastAsia="x-none"/>
              </w:rPr>
            </w:pPr>
          </w:p>
        </w:tc>
      </w:tr>
      <w:tr w:rsidR="00F023B4" w14:paraId="1471FF4C" w14:textId="77777777" w:rsidTr="00F023B4">
        <w:tc>
          <w:tcPr>
            <w:tcW w:w="2977" w:type="dxa"/>
          </w:tcPr>
          <w:p w14:paraId="665B8973" w14:textId="32C97713" w:rsidR="00F023B4" w:rsidRDefault="00F023B4" w:rsidP="00AA1082">
            <w:pPr>
              <w:jc w:val="center"/>
              <w:rPr>
                <w:lang w:val="pt-PT" w:eastAsia="x-none"/>
              </w:rPr>
            </w:pPr>
            <w:r>
              <w:rPr>
                <w:lang w:val="pt-PT" w:eastAsia="x-none"/>
              </w:rPr>
              <w:t xml:space="preserve">Cloreto de </w:t>
            </w:r>
            <w:proofErr w:type="spellStart"/>
            <w:r>
              <w:rPr>
                <w:lang w:val="pt-PT" w:eastAsia="x-none"/>
              </w:rPr>
              <w:t>tróspio</w:t>
            </w:r>
            <w:proofErr w:type="spellEnd"/>
          </w:p>
        </w:tc>
        <w:tc>
          <w:tcPr>
            <w:tcW w:w="1985" w:type="dxa"/>
          </w:tcPr>
          <w:p w14:paraId="5A1822F9" w14:textId="0E8F0A97" w:rsidR="00F023B4" w:rsidRDefault="00F023B4" w:rsidP="00AA1082">
            <w:pPr>
              <w:jc w:val="center"/>
              <w:rPr>
                <w:lang w:val="pt-PT" w:eastAsia="x-none"/>
              </w:rPr>
            </w:pPr>
            <w:r>
              <w:rPr>
                <w:lang w:val="pt-PT" w:eastAsia="x-none"/>
              </w:rPr>
              <w:t>4</w:t>
            </w:r>
          </w:p>
        </w:tc>
        <w:tc>
          <w:tcPr>
            <w:tcW w:w="2551" w:type="dxa"/>
          </w:tcPr>
          <w:p w14:paraId="60B4E554" w14:textId="04E180D5" w:rsidR="00F023B4" w:rsidRDefault="00F023B4" w:rsidP="00AA1082">
            <w:pPr>
              <w:jc w:val="center"/>
              <w:rPr>
                <w:lang w:val="pt-PT" w:eastAsia="x-none"/>
              </w:rPr>
            </w:pPr>
            <w:r>
              <w:rPr>
                <w:lang w:val="pt-PT" w:eastAsia="x-none"/>
              </w:rPr>
              <w:t>Geniturinário</w:t>
            </w:r>
          </w:p>
        </w:tc>
        <w:tc>
          <w:tcPr>
            <w:tcW w:w="1551" w:type="dxa"/>
            <w:vMerge/>
          </w:tcPr>
          <w:p w14:paraId="16CEBE94" w14:textId="77777777" w:rsidR="00F023B4" w:rsidRDefault="00F023B4" w:rsidP="00AA1082">
            <w:pPr>
              <w:jc w:val="center"/>
              <w:rPr>
                <w:lang w:val="pt-PT" w:eastAsia="x-none"/>
              </w:rPr>
            </w:pPr>
          </w:p>
        </w:tc>
      </w:tr>
      <w:tr w:rsidR="00117A01" w14:paraId="18A73296" w14:textId="77777777" w:rsidTr="00F023B4">
        <w:tc>
          <w:tcPr>
            <w:tcW w:w="2977" w:type="dxa"/>
          </w:tcPr>
          <w:p w14:paraId="286B9E05" w14:textId="6E67A4C6" w:rsidR="00117A01" w:rsidRPr="00117A01" w:rsidRDefault="00117A01" w:rsidP="00AA1082">
            <w:pPr>
              <w:jc w:val="center"/>
              <w:rPr>
                <w:b/>
                <w:bCs/>
                <w:lang w:val="pt-PT" w:eastAsia="x-none"/>
              </w:rPr>
            </w:pPr>
            <w:r w:rsidRPr="00117A01">
              <w:rPr>
                <w:b/>
                <w:bCs/>
                <w:lang w:val="pt-PT" w:eastAsia="x-none"/>
              </w:rPr>
              <w:t xml:space="preserve">Total: </w:t>
            </w:r>
          </w:p>
        </w:tc>
        <w:tc>
          <w:tcPr>
            <w:tcW w:w="1985" w:type="dxa"/>
          </w:tcPr>
          <w:p w14:paraId="4399FCF5" w14:textId="4602A7F6" w:rsidR="00117A01" w:rsidRDefault="00117A01" w:rsidP="00AA1082">
            <w:pPr>
              <w:jc w:val="center"/>
              <w:rPr>
                <w:lang w:val="pt-PT" w:eastAsia="x-none"/>
              </w:rPr>
            </w:pPr>
            <w:r>
              <w:rPr>
                <w:lang w:val="pt-PT" w:eastAsia="x-none"/>
              </w:rPr>
              <w:t xml:space="preserve">18 </w:t>
            </w:r>
          </w:p>
        </w:tc>
        <w:tc>
          <w:tcPr>
            <w:tcW w:w="2551" w:type="dxa"/>
          </w:tcPr>
          <w:p w14:paraId="058A265D" w14:textId="77777777" w:rsidR="00117A01" w:rsidRDefault="00117A01" w:rsidP="00AA1082">
            <w:pPr>
              <w:jc w:val="center"/>
              <w:rPr>
                <w:lang w:val="pt-PT" w:eastAsia="x-none"/>
              </w:rPr>
            </w:pPr>
          </w:p>
        </w:tc>
        <w:tc>
          <w:tcPr>
            <w:tcW w:w="1551" w:type="dxa"/>
          </w:tcPr>
          <w:p w14:paraId="1FEE6BB8" w14:textId="77777777" w:rsidR="00117A01" w:rsidRDefault="00117A01" w:rsidP="00AA1082">
            <w:pPr>
              <w:jc w:val="center"/>
              <w:rPr>
                <w:lang w:val="pt-PT" w:eastAsia="x-none"/>
              </w:rPr>
            </w:pPr>
          </w:p>
        </w:tc>
      </w:tr>
    </w:tbl>
    <w:p w14:paraId="1F583059" w14:textId="4170102A" w:rsidR="00DD0155" w:rsidRDefault="00DD0155" w:rsidP="00A51BE8">
      <w:pPr>
        <w:rPr>
          <w:lang w:val="pt-BR" w:eastAsia="x-none"/>
        </w:rPr>
      </w:pPr>
    </w:p>
    <w:p w14:paraId="0328E404" w14:textId="77777777" w:rsidR="00A9324C" w:rsidRDefault="00A9324C" w:rsidP="00A51BE8">
      <w:pPr>
        <w:rPr>
          <w:lang w:val="pt-BR" w:eastAsia="x-none"/>
        </w:rPr>
      </w:pPr>
    </w:p>
    <w:p w14:paraId="461F2674" w14:textId="3B7A9FE5" w:rsidR="006512E4" w:rsidRPr="00DD0155" w:rsidRDefault="006512E4" w:rsidP="00DD0155">
      <w:pPr>
        <w:pStyle w:val="Heading3"/>
        <w:rPr>
          <w:lang w:val="pt-BR" w:eastAsia="x-none"/>
        </w:rPr>
      </w:pPr>
      <w:bookmarkStart w:id="90" w:name="_Toc89964730"/>
      <w:r>
        <w:rPr>
          <w:lang w:val="pt-BR" w:eastAsia="x-none"/>
        </w:rPr>
        <w:lastRenderedPageBreak/>
        <w:t>Codificação dos dados categóricos</w:t>
      </w:r>
      <w:bookmarkEnd w:id="90"/>
      <w:r>
        <w:rPr>
          <w:lang w:val="pt-BR" w:eastAsia="x-none"/>
        </w:rPr>
        <w:t xml:space="preserve"> </w:t>
      </w:r>
    </w:p>
    <w:p w14:paraId="3BA0699D" w14:textId="2AEE2211" w:rsidR="00E163CD" w:rsidRDefault="00E13349" w:rsidP="00881072">
      <w:pPr>
        <w:ind w:firstLine="567"/>
        <w:rPr>
          <w:lang w:val="pt-BR"/>
        </w:rPr>
      </w:pPr>
      <w:r w:rsidRPr="00E13349">
        <w:rPr>
          <w:lang w:val="pt-BR"/>
        </w:rPr>
        <w:t xml:space="preserve">Os modelos de </w:t>
      </w:r>
      <w:r>
        <w:rPr>
          <w:lang w:val="pt-BR"/>
        </w:rPr>
        <w:t>ML</w:t>
      </w:r>
      <w:r w:rsidRPr="00E13349">
        <w:rPr>
          <w:lang w:val="pt-BR"/>
        </w:rPr>
        <w:t xml:space="preserve"> requerem que as variáveis de entrada e saída sejam numéricas</w:t>
      </w:r>
      <w:r>
        <w:rPr>
          <w:lang w:val="pt-BR"/>
        </w:rPr>
        <w:t xml:space="preserve"> </w:t>
      </w:r>
      <w:r>
        <w:rPr>
          <w:lang w:val="pt-BR"/>
        </w:rPr>
        <w:fldChar w:fldCharType="begin" w:fldLock="1"/>
      </w:r>
      <w:r w:rsidR="00D91E53">
        <w:rPr>
          <w:lang w:val="pt-BR"/>
        </w:rPr>
        <w:instrText>ADDIN CSL_CITATION {"citationItems":[{"id":"ITEM-1","itemData":{"URL":"https://machinelearningmastery.com/how-to-one-hot-encode-sequence-data-in-python/","accessed":{"date-parts":[["2021","11","24"]]},"author":[{"dropping-particle":"","family":"Brownlee","given":"Jason","non-dropping-particle":"","parse-names":false,"suffix":""}],"id":"ITEM-1","issued":{"date-parts":[["2017"]]},"title":"How to One Hot Encode Sequence Data in Python","type":"webpage"},"uris":["http://www.mendeley.com/documents/?uuid=dd68a41f-fa5a-460d-af22-ad4c970f5a28"]}],"mendeley":{"formattedCitation":"(Brownlee, 2017)","plainTextFormattedCitation":"(Brownlee, 2017)","previouslyFormattedCitation":"(Brownlee, 2017)"},"properties":{"noteIndex":0},"schema":"https://github.com/citation-style-language/schema/raw/master/csl-citation.json"}</w:instrText>
      </w:r>
      <w:r>
        <w:rPr>
          <w:lang w:val="pt-BR"/>
        </w:rPr>
        <w:fldChar w:fldCharType="separate"/>
      </w:r>
      <w:r w:rsidRPr="00E13349">
        <w:rPr>
          <w:noProof/>
          <w:lang w:val="pt-BR"/>
        </w:rPr>
        <w:t>(Brownlee, 2017)</w:t>
      </w:r>
      <w:r>
        <w:rPr>
          <w:lang w:val="pt-BR"/>
        </w:rPr>
        <w:fldChar w:fldCharType="end"/>
      </w:r>
      <w:r w:rsidRPr="00E13349">
        <w:rPr>
          <w:lang w:val="pt-BR"/>
        </w:rPr>
        <w:t>. Isto significa que s</w:t>
      </w:r>
      <w:r>
        <w:rPr>
          <w:lang w:val="pt-BR"/>
        </w:rPr>
        <w:t>erá necessário proceder a uma codificação das variáveis</w:t>
      </w:r>
      <w:r w:rsidR="00DA6A7A">
        <w:rPr>
          <w:lang w:val="pt-BR"/>
        </w:rPr>
        <w:t xml:space="preserve"> categóricas presentes</w:t>
      </w:r>
      <w:r w:rsidR="003F038D">
        <w:rPr>
          <w:lang w:val="pt-BR"/>
        </w:rPr>
        <w:t xml:space="preserve"> </w:t>
      </w:r>
      <w:r w:rsidR="00DA6A7A">
        <w:rPr>
          <w:lang w:val="pt-BR"/>
        </w:rPr>
        <w:t>n</w:t>
      </w:r>
      <w:r w:rsidR="003F038D">
        <w:rPr>
          <w:lang w:val="pt-BR"/>
        </w:rPr>
        <w:t xml:space="preserve">esta base de dados. </w:t>
      </w:r>
      <w:r w:rsidR="00B23ECF">
        <w:rPr>
          <w:lang w:val="pt-BR"/>
        </w:rPr>
        <w:t xml:space="preserve">Para lidar com este problema o </w:t>
      </w:r>
      <w:r w:rsidR="00AC2B3D">
        <w:rPr>
          <w:lang w:val="pt-BR"/>
        </w:rPr>
        <w:t>P</w:t>
      </w:r>
      <w:r w:rsidR="00B23ECF">
        <w:rPr>
          <w:lang w:val="pt-BR"/>
        </w:rPr>
        <w:t xml:space="preserve">ython tem disponível </w:t>
      </w:r>
      <w:r w:rsidR="00A63D06">
        <w:rPr>
          <w:lang w:val="pt-BR"/>
        </w:rPr>
        <w:t xml:space="preserve">na </w:t>
      </w:r>
      <w:r w:rsidR="00F4415B">
        <w:rPr>
          <w:lang w:val="pt-BR"/>
        </w:rPr>
        <w:t>biblioteca</w:t>
      </w:r>
      <w:r w:rsidR="00A63D06">
        <w:rPr>
          <w:lang w:val="pt-BR"/>
        </w:rPr>
        <w:t xml:space="preserve"> Pandas a função </w:t>
      </w:r>
      <w:proofErr w:type="spellStart"/>
      <w:r w:rsidR="00A63D06" w:rsidRPr="006B444D">
        <w:rPr>
          <w:i/>
          <w:iCs/>
          <w:lang w:val="pt-BR"/>
        </w:rPr>
        <w:t>get_dummies</w:t>
      </w:r>
      <w:proofErr w:type="spellEnd"/>
      <w:r w:rsidR="00A63D06" w:rsidRPr="006B444D">
        <w:rPr>
          <w:i/>
          <w:iCs/>
          <w:lang w:val="pt-BR"/>
        </w:rPr>
        <w:t>()</w:t>
      </w:r>
      <w:r w:rsidR="005142C8">
        <w:rPr>
          <w:lang w:val="pt-BR"/>
        </w:rPr>
        <w:t xml:space="preserve">, </w:t>
      </w:r>
      <w:r w:rsidR="00A63D06">
        <w:rPr>
          <w:lang w:val="pt-BR"/>
        </w:rPr>
        <w:t xml:space="preserve">que foi aplicada às variáveis apresentadas na </w:t>
      </w:r>
      <w:r w:rsidR="00E3159D">
        <w:rPr>
          <w:lang w:val="pt-BR"/>
        </w:rPr>
        <w:fldChar w:fldCharType="begin"/>
      </w:r>
      <w:r w:rsidR="00E3159D">
        <w:rPr>
          <w:lang w:val="pt-BR"/>
        </w:rPr>
        <w:instrText xml:space="preserve"> REF _Ref88733806 \h </w:instrText>
      </w:r>
      <w:r w:rsidR="00E3159D">
        <w:rPr>
          <w:lang w:val="pt-BR"/>
        </w:rPr>
      </w:r>
      <w:r w:rsidR="00E3159D">
        <w:rPr>
          <w:lang w:val="pt-BR"/>
        </w:rPr>
        <w:fldChar w:fldCharType="separate"/>
      </w:r>
      <w:r w:rsidR="00737ACF" w:rsidRPr="00E1011D">
        <w:rPr>
          <w:lang w:val="pt-BR"/>
        </w:rPr>
        <w:t xml:space="preserve">Tabela </w:t>
      </w:r>
      <w:r w:rsidR="00737ACF">
        <w:rPr>
          <w:noProof/>
          <w:lang w:val="pt-BR"/>
        </w:rPr>
        <w:t>14</w:t>
      </w:r>
      <w:r w:rsidR="00E3159D">
        <w:rPr>
          <w:lang w:val="pt-BR"/>
        </w:rPr>
        <w:fldChar w:fldCharType="end"/>
      </w:r>
      <w:r w:rsidR="00881072">
        <w:rPr>
          <w:lang w:val="pt-BR"/>
        </w:rPr>
        <w:t>, e onde é possível ver a codificação gerada</w:t>
      </w:r>
      <w:r w:rsidR="00E3159D">
        <w:rPr>
          <w:lang w:val="pt-BR"/>
        </w:rPr>
        <w:t xml:space="preserve">. </w:t>
      </w:r>
      <w:r w:rsidR="006B444D">
        <w:rPr>
          <w:lang w:val="pt-BR"/>
        </w:rPr>
        <w:t>Esta função</w:t>
      </w:r>
      <w:r w:rsidR="00CD4588">
        <w:rPr>
          <w:lang w:val="pt-BR"/>
        </w:rPr>
        <w:t>, conta o número de instâncias (n)</w:t>
      </w:r>
      <w:r w:rsidR="000108BA">
        <w:rPr>
          <w:lang w:val="pt-BR"/>
        </w:rPr>
        <w:t xml:space="preserve"> e vai criar uma nova coluna para cada instancia</w:t>
      </w:r>
      <w:r w:rsidR="001C4204">
        <w:rPr>
          <w:lang w:val="pt-BR"/>
        </w:rPr>
        <w:t xml:space="preserve"> e </w:t>
      </w:r>
      <w:r w:rsidR="005142C8">
        <w:rPr>
          <w:lang w:val="pt-BR"/>
        </w:rPr>
        <w:t>atribui valores numéricos</w:t>
      </w:r>
      <w:r w:rsidR="006E2B30">
        <w:rPr>
          <w:lang w:val="pt-BR"/>
        </w:rPr>
        <w:t xml:space="preserve"> de 1 para o caso de se verificar a </w:t>
      </w:r>
      <w:r w:rsidR="00BC4DC7">
        <w:rPr>
          <w:lang w:val="pt-BR"/>
        </w:rPr>
        <w:t>característica</w:t>
      </w:r>
      <w:r w:rsidR="006E2B30">
        <w:rPr>
          <w:lang w:val="pt-BR"/>
        </w:rPr>
        <w:t xml:space="preserve"> e 0 caso não se verifique. </w:t>
      </w:r>
      <w:r w:rsidR="006D4919">
        <w:rPr>
          <w:lang w:val="pt-BR"/>
        </w:rPr>
        <w:t>Como é de esperar, no caso desta colunas que apresentam apenas dois valores, a informação vai aparecer duplicada, pelo que se torna útil a passagem do</w:t>
      </w:r>
      <w:r w:rsidR="006B444D">
        <w:rPr>
          <w:lang w:val="pt-BR"/>
        </w:rPr>
        <w:t xml:space="preserve"> parâmetro </w:t>
      </w:r>
      <w:proofErr w:type="spellStart"/>
      <w:r w:rsidR="006B444D" w:rsidRPr="006B444D">
        <w:rPr>
          <w:i/>
          <w:iCs/>
          <w:lang w:val="pt-BR"/>
        </w:rPr>
        <w:t>drop_first</w:t>
      </w:r>
      <w:proofErr w:type="spellEnd"/>
      <w:r w:rsidR="006B444D" w:rsidRPr="006B444D">
        <w:rPr>
          <w:i/>
          <w:iCs/>
          <w:lang w:val="pt-BR"/>
        </w:rPr>
        <w:t>=</w:t>
      </w:r>
      <w:proofErr w:type="spellStart"/>
      <w:r w:rsidR="006B444D" w:rsidRPr="006B444D">
        <w:rPr>
          <w:i/>
          <w:iCs/>
          <w:lang w:val="pt-BR"/>
        </w:rPr>
        <w:t>True</w:t>
      </w:r>
      <w:proofErr w:type="spellEnd"/>
      <w:r w:rsidR="006D4919">
        <w:rPr>
          <w:i/>
          <w:iCs/>
          <w:lang w:val="pt-BR"/>
        </w:rPr>
        <w:t xml:space="preserve">, </w:t>
      </w:r>
      <w:r w:rsidR="006D4919">
        <w:rPr>
          <w:lang w:val="pt-BR"/>
        </w:rPr>
        <w:t>que permite</w:t>
      </w:r>
      <w:r w:rsidR="006B444D">
        <w:rPr>
          <w:lang w:val="pt-BR"/>
        </w:rPr>
        <w:t xml:space="preserve"> elimina</w:t>
      </w:r>
      <w:r w:rsidR="006D4919">
        <w:rPr>
          <w:lang w:val="pt-BR"/>
        </w:rPr>
        <w:t>r</w:t>
      </w:r>
      <w:r w:rsidR="006B444D">
        <w:rPr>
          <w:lang w:val="pt-BR"/>
        </w:rPr>
        <w:t xml:space="preserve"> a primeira coluna gerada. Exemplificando, para a coluna ‘</w:t>
      </w:r>
      <w:proofErr w:type="spellStart"/>
      <w:r w:rsidR="006B444D">
        <w:rPr>
          <w:lang w:val="pt-BR"/>
        </w:rPr>
        <w:t>Genero</w:t>
      </w:r>
      <w:proofErr w:type="spellEnd"/>
      <w:r w:rsidR="006B444D">
        <w:rPr>
          <w:lang w:val="pt-BR"/>
        </w:rPr>
        <w:t>’, foram geradas duas colunas uma ‘</w:t>
      </w:r>
      <w:proofErr w:type="spellStart"/>
      <w:r w:rsidR="006B444D">
        <w:rPr>
          <w:lang w:val="pt-BR"/>
        </w:rPr>
        <w:t>Genero_Feminino</w:t>
      </w:r>
      <w:proofErr w:type="spellEnd"/>
      <w:r w:rsidR="006B444D">
        <w:rPr>
          <w:lang w:val="pt-BR"/>
        </w:rPr>
        <w:t>’ e outra ‘</w:t>
      </w:r>
      <w:proofErr w:type="spellStart"/>
      <w:r w:rsidR="006B444D">
        <w:rPr>
          <w:lang w:val="pt-BR"/>
        </w:rPr>
        <w:t>Genero_Masculino</w:t>
      </w:r>
      <w:proofErr w:type="spellEnd"/>
      <w:r w:rsidR="006B444D">
        <w:rPr>
          <w:lang w:val="pt-BR"/>
        </w:rPr>
        <w:t>’. E cada uma delas foi codificad</w:t>
      </w:r>
      <w:r w:rsidR="00386A64">
        <w:rPr>
          <w:lang w:val="pt-BR"/>
        </w:rPr>
        <w:t>a</w:t>
      </w:r>
      <w:r w:rsidR="006B444D">
        <w:rPr>
          <w:lang w:val="pt-BR"/>
        </w:rPr>
        <w:t xml:space="preserve"> com ‘1’ para o caso de ser </w:t>
      </w:r>
      <w:r w:rsidR="00C67056">
        <w:rPr>
          <w:lang w:val="pt-BR"/>
        </w:rPr>
        <w:t>a característica daquela coluna e com ‘0’ caso contrário. Como a informação</w:t>
      </w:r>
      <w:r w:rsidR="00386A64">
        <w:rPr>
          <w:lang w:val="pt-BR"/>
        </w:rPr>
        <w:t xml:space="preserve"> final</w:t>
      </w:r>
      <w:r w:rsidR="00C67056">
        <w:rPr>
          <w:lang w:val="pt-BR"/>
        </w:rPr>
        <w:t xml:space="preserve"> nas duas colunas seria a mesma, pois uma era o oposto da outra, optou-se por excluir a coluna que foi gerada em primeiro lugar, neste caso a ‘</w:t>
      </w:r>
      <w:proofErr w:type="spellStart"/>
      <w:r w:rsidR="00C67056">
        <w:rPr>
          <w:lang w:val="pt-BR"/>
        </w:rPr>
        <w:t>Genero_Feminino</w:t>
      </w:r>
      <w:proofErr w:type="spellEnd"/>
      <w:r w:rsidR="00C67056">
        <w:rPr>
          <w:lang w:val="pt-BR"/>
        </w:rPr>
        <w:t xml:space="preserve">’. </w:t>
      </w:r>
      <w:r w:rsidR="006B444D">
        <w:rPr>
          <w:lang w:val="pt-BR"/>
        </w:rPr>
        <w:t xml:space="preserve"> </w:t>
      </w:r>
    </w:p>
    <w:p w14:paraId="6FC13AB6" w14:textId="77777777" w:rsidR="00E163CD" w:rsidRDefault="00E163CD" w:rsidP="003F038D">
      <w:pPr>
        <w:ind w:firstLine="567"/>
        <w:rPr>
          <w:lang w:val="pt-BR"/>
        </w:rPr>
      </w:pPr>
    </w:p>
    <w:p w14:paraId="40254697" w14:textId="0355C8EE" w:rsidR="00E3159D" w:rsidRPr="00E1011D" w:rsidRDefault="00E3159D" w:rsidP="00E3159D">
      <w:pPr>
        <w:pStyle w:val="Caption"/>
        <w:keepNext/>
        <w:rPr>
          <w:lang w:val="pt-BR"/>
        </w:rPr>
      </w:pPr>
      <w:bookmarkStart w:id="91" w:name="_Ref88733806"/>
      <w:bookmarkStart w:id="92" w:name="_Toc89965011"/>
      <w:r w:rsidRPr="00E1011D">
        <w:rPr>
          <w:lang w:val="pt-BR"/>
        </w:rPr>
        <w:t xml:space="preserve">Tabela </w:t>
      </w:r>
      <w:r>
        <w:fldChar w:fldCharType="begin"/>
      </w:r>
      <w:r w:rsidRPr="00E1011D">
        <w:rPr>
          <w:lang w:val="pt-BR"/>
        </w:rPr>
        <w:instrText xml:space="preserve"> SEQ Tabela \* ARABIC </w:instrText>
      </w:r>
      <w:r>
        <w:fldChar w:fldCharType="separate"/>
      </w:r>
      <w:r w:rsidR="00737ACF">
        <w:rPr>
          <w:noProof/>
          <w:lang w:val="pt-BR"/>
        </w:rPr>
        <w:t>14</w:t>
      </w:r>
      <w:r>
        <w:fldChar w:fldCharType="end"/>
      </w:r>
      <w:bookmarkEnd w:id="91"/>
      <w:r w:rsidRPr="00E1011D">
        <w:rPr>
          <w:lang w:val="pt-BR"/>
        </w:rPr>
        <w:t xml:space="preserve"> - Codificação das variáveis categóricas</w:t>
      </w:r>
      <w:bookmarkEnd w:id="92"/>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72"/>
        <w:gridCol w:w="3491"/>
        <w:gridCol w:w="3491"/>
      </w:tblGrid>
      <w:tr w:rsidR="00DA3B17" w14:paraId="6373C013" w14:textId="020C19F9" w:rsidTr="00D1177E">
        <w:trPr>
          <w:jc w:val="center"/>
        </w:trPr>
        <w:tc>
          <w:tcPr>
            <w:tcW w:w="2072" w:type="dxa"/>
            <w:shd w:val="clear" w:color="auto" w:fill="EEECE1" w:themeFill="background2"/>
          </w:tcPr>
          <w:p w14:paraId="4474CF1C" w14:textId="1B88B326" w:rsidR="00DA3B17" w:rsidRPr="00DA3B17" w:rsidRDefault="00DA3B17" w:rsidP="00E3159D">
            <w:pPr>
              <w:jc w:val="center"/>
              <w:rPr>
                <w:b/>
                <w:bCs/>
                <w:lang w:val="pt-BR"/>
              </w:rPr>
            </w:pPr>
            <w:r w:rsidRPr="00DA3B17">
              <w:rPr>
                <w:b/>
                <w:bCs/>
                <w:lang w:val="pt-BR"/>
              </w:rPr>
              <w:t>Variável</w:t>
            </w:r>
          </w:p>
        </w:tc>
        <w:tc>
          <w:tcPr>
            <w:tcW w:w="3491" w:type="dxa"/>
            <w:shd w:val="clear" w:color="auto" w:fill="EEECE1" w:themeFill="background2"/>
          </w:tcPr>
          <w:p w14:paraId="503A30EC" w14:textId="1D1A7860" w:rsidR="00DA3B17" w:rsidRPr="00DA3B17" w:rsidRDefault="00DA3B17" w:rsidP="00E3159D">
            <w:pPr>
              <w:jc w:val="center"/>
              <w:rPr>
                <w:b/>
                <w:bCs/>
                <w:lang w:val="pt-BR"/>
              </w:rPr>
            </w:pPr>
            <w:r w:rsidRPr="00DA3B17">
              <w:rPr>
                <w:b/>
                <w:bCs/>
                <w:lang w:val="pt-BR"/>
              </w:rPr>
              <w:t>Codificação</w:t>
            </w:r>
          </w:p>
        </w:tc>
        <w:tc>
          <w:tcPr>
            <w:tcW w:w="3491" w:type="dxa"/>
            <w:shd w:val="clear" w:color="auto" w:fill="EEECE1" w:themeFill="background2"/>
          </w:tcPr>
          <w:p w14:paraId="254D078D" w14:textId="0CEDCA2B" w:rsidR="00DA3B17" w:rsidRPr="00DA3B17" w:rsidRDefault="00DA3B17" w:rsidP="00E3159D">
            <w:pPr>
              <w:jc w:val="center"/>
              <w:rPr>
                <w:b/>
                <w:bCs/>
                <w:lang w:val="pt-BR"/>
              </w:rPr>
            </w:pPr>
            <w:r>
              <w:rPr>
                <w:b/>
                <w:bCs/>
                <w:lang w:val="pt-BR"/>
              </w:rPr>
              <w:t xml:space="preserve">Contagem </w:t>
            </w:r>
          </w:p>
        </w:tc>
      </w:tr>
      <w:tr w:rsidR="00DA3B17" w14:paraId="6F8F9862" w14:textId="17277881" w:rsidTr="00D1177E">
        <w:trPr>
          <w:jc w:val="center"/>
        </w:trPr>
        <w:tc>
          <w:tcPr>
            <w:tcW w:w="2072" w:type="dxa"/>
          </w:tcPr>
          <w:p w14:paraId="4A448ABC" w14:textId="664D7C17" w:rsidR="00DA3B17" w:rsidRDefault="00DA3B17" w:rsidP="00E3159D">
            <w:pPr>
              <w:jc w:val="center"/>
              <w:rPr>
                <w:lang w:val="pt-BR"/>
              </w:rPr>
            </w:pPr>
            <w:r>
              <w:rPr>
                <w:lang w:val="pt-BR"/>
              </w:rPr>
              <w:t>‘</w:t>
            </w:r>
            <w:proofErr w:type="spellStart"/>
            <w:r>
              <w:rPr>
                <w:lang w:val="pt-BR"/>
              </w:rPr>
              <w:t>Genero</w:t>
            </w:r>
            <w:proofErr w:type="spellEnd"/>
            <w:r>
              <w:rPr>
                <w:lang w:val="pt-BR"/>
              </w:rPr>
              <w:t>’</w:t>
            </w:r>
          </w:p>
        </w:tc>
        <w:tc>
          <w:tcPr>
            <w:tcW w:w="3491" w:type="dxa"/>
          </w:tcPr>
          <w:p w14:paraId="4B98213E" w14:textId="459E5C8A" w:rsidR="00DA3B17" w:rsidRDefault="00DA3B17" w:rsidP="00E3159D">
            <w:pPr>
              <w:jc w:val="center"/>
              <w:rPr>
                <w:lang w:val="pt-BR"/>
              </w:rPr>
            </w:pPr>
            <w:r>
              <w:rPr>
                <w:lang w:val="pt-BR"/>
              </w:rPr>
              <w:t>1 – Masculino; 0 - Feminino</w:t>
            </w:r>
          </w:p>
        </w:tc>
        <w:tc>
          <w:tcPr>
            <w:tcW w:w="3491" w:type="dxa"/>
          </w:tcPr>
          <w:p w14:paraId="6046B3E5" w14:textId="42A7D843" w:rsidR="00DA3B17" w:rsidRDefault="00DA3B17" w:rsidP="00E3159D">
            <w:pPr>
              <w:jc w:val="center"/>
              <w:rPr>
                <w:lang w:val="pt-BR"/>
              </w:rPr>
            </w:pPr>
            <w:r>
              <w:rPr>
                <w:lang w:val="pt-BR"/>
              </w:rPr>
              <w:t>Masculino</w:t>
            </w:r>
            <w:r w:rsidR="005C37A3">
              <w:rPr>
                <w:lang w:val="pt-BR"/>
              </w:rPr>
              <w:t xml:space="preserve"> - 257</w:t>
            </w:r>
            <w:r>
              <w:rPr>
                <w:lang w:val="pt-BR"/>
              </w:rPr>
              <w:t>; Feminino</w:t>
            </w:r>
            <w:r w:rsidR="005C37A3">
              <w:rPr>
                <w:lang w:val="pt-BR"/>
              </w:rPr>
              <w:t xml:space="preserve"> - 177</w:t>
            </w:r>
          </w:p>
        </w:tc>
      </w:tr>
      <w:tr w:rsidR="00DA3B17" w14:paraId="4EF90838" w14:textId="13703987" w:rsidTr="00D1177E">
        <w:trPr>
          <w:jc w:val="center"/>
        </w:trPr>
        <w:tc>
          <w:tcPr>
            <w:tcW w:w="2072" w:type="dxa"/>
          </w:tcPr>
          <w:p w14:paraId="72D5E75A" w14:textId="62D9D806" w:rsidR="00DA3B17" w:rsidRDefault="00DA3B17" w:rsidP="00E3159D">
            <w:pPr>
              <w:jc w:val="center"/>
              <w:rPr>
                <w:lang w:val="pt-BR"/>
              </w:rPr>
            </w:pPr>
            <w:r w:rsidRPr="00DA6A7A">
              <w:rPr>
                <w:lang w:val="pt-BR"/>
              </w:rPr>
              <w:t>'</w:t>
            </w:r>
            <w:proofErr w:type="spellStart"/>
            <w:r w:rsidRPr="00DA6A7A">
              <w:rPr>
                <w:lang w:val="pt-BR"/>
              </w:rPr>
              <w:t>Antidislipidemicos</w:t>
            </w:r>
            <w:proofErr w:type="spellEnd"/>
            <w:r w:rsidRPr="00DA6A7A">
              <w:rPr>
                <w:lang w:val="pt-BR"/>
              </w:rPr>
              <w:t>'</w:t>
            </w:r>
          </w:p>
        </w:tc>
        <w:tc>
          <w:tcPr>
            <w:tcW w:w="3491" w:type="dxa"/>
          </w:tcPr>
          <w:p w14:paraId="048F06FF" w14:textId="67510055" w:rsidR="00DA3B17" w:rsidRDefault="00DA3B17" w:rsidP="00E3159D">
            <w:pPr>
              <w:jc w:val="center"/>
              <w:rPr>
                <w:lang w:val="pt-BR"/>
              </w:rPr>
            </w:pPr>
            <w:r>
              <w:rPr>
                <w:lang w:val="pt-BR"/>
              </w:rPr>
              <w:t>1 – Presente ; 0 – Ausente</w:t>
            </w:r>
          </w:p>
        </w:tc>
        <w:tc>
          <w:tcPr>
            <w:tcW w:w="3491" w:type="dxa"/>
          </w:tcPr>
          <w:p w14:paraId="535BA1A5" w14:textId="4A5241FC" w:rsidR="00DA3B17" w:rsidRDefault="00DA3B17" w:rsidP="00E3159D">
            <w:pPr>
              <w:jc w:val="center"/>
              <w:rPr>
                <w:lang w:val="pt-BR"/>
              </w:rPr>
            </w:pPr>
            <w:r>
              <w:rPr>
                <w:lang w:val="pt-BR"/>
              </w:rPr>
              <w:t>Presente</w:t>
            </w:r>
            <w:r w:rsidR="005C37A3">
              <w:rPr>
                <w:lang w:val="pt-BR"/>
              </w:rPr>
              <w:t xml:space="preserve"> - 139</w:t>
            </w:r>
            <w:r>
              <w:rPr>
                <w:lang w:val="pt-BR"/>
              </w:rPr>
              <w:t>; Ausente</w:t>
            </w:r>
            <w:r w:rsidR="005C37A3">
              <w:rPr>
                <w:lang w:val="pt-BR"/>
              </w:rPr>
              <w:t xml:space="preserve"> - 294</w:t>
            </w:r>
          </w:p>
        </w:tc>
      </w:tr>
      <w:tr w:rsidR="00DA3B17" w14:paraId="772A6CD8" w14:textId="7D551A38" w:rsidTr="00D1177E">
        <w:trPr>
          <w:jc w:val="center"/>
        </w:trPr>
        <w:tc>
          <w:tcPr>
            <w:tcW w:w="2072" w:type="dxa"/>
          </w:tcPr>
          <w:p w14:paraId="42BD1B2B" w14:textId="2986B3CB" w:rsidR="00DA3B17" w:rsidRDefault="00DA3B17" w:rsidP="00E3159D">
            <w:pPr>
              <w:jc w:val="center"/>
              <w:rPr>
                <w:lang w:val="pt-BR"/>
              </w:rPr>
            </w:pPr>
            <w:r w:rsidRPr="00DA6A7A">
              <w:rPr>
                <w:lang w:val="pt-BR"/>
              </w:rPr>
              <w:t>'Antipsicóticos'</w:t>
            </w:r>
          </w:p>
        </w:tc>
        <w:tc>
          <w:tcPr>
            <w:tcW w:w="3491" w:type="dxa"/>
          </w:tcPr>
          <w:p w14:paraId="3178DD09" w14:textId="2FAC3057" w:rsidR="00DA3B17" w:rsidRDefault="00DA3B17" w:rsidP="00E3159D">
            <w:pPr>
              <w:jc w:val="center"/>
              <w:rPr>
                <w:lang w:val="pt-BR"/>
              </w:rPr>
            </w:pPr>
            <w:r>
              <w:rPr>
                <w:lang w:val="pt-BR"/>
              </w:rPr>
              <w:t>1 – Presente ; 0 – Ausente</w:t>
            </w:r>
          </w:p>
        </w:tc>
        <w:tc>
          <w:tcPr>
            <w:tcW w:w="3491" w:type="dxa"/>
          </w:tcPr>
          <w:p w14:paraId="44DBCA08" w14:textId="245C7A4D" w:rsidR="00DA3B17" w:rsidRDefault="00DA3B17" w:rsidP="00E3159D">
            <w:pPr>
              <w:jc w:val="center"/>
              <w:rPr>
                <w:lang w:val="pt-BR"/>
              </w:rPr>
            </w:pPr>
            <w:r>
              <w:rPr>
                <w:lang w:val="pt-BR"/>
              </w:rPr>
              <w:t>Presente</w:t>
            </w:r>
            <w:r w:rsidR="005C37A3">
              <w:rPr>
                <w:lang w:val="pt-BR"/>
              </w:rPr>
              <w:t xml:space="preserve"> - 20</w:t>
            </w:r>
            <w:r>
              <w:rPr>
                <w:lang w:val="pt-BR"/>
              </w:rPr>
              <w:t>; Ausente</w:t>
            </w:r>
            <w:r w:rsidR="005C37A3">
              <w:rPr>
                <w:lang w:val="pt-BR"/>
              </w:rPr>
              <w:t xml:space="preserve"> - 414</w:t>
            </w:r>
          </w:p>
        </w:tc>
      </w:tr>
      <w:tr w:rsidR="00DA3B17" w14:paraId="3B4C1AEC" w14:textId="3EE28021" w:rsidTr="00D1177E">
        <w:trPr>
          <w:jc w:val="center"/>
        </w:trPr>
        <w:tc>
          <w:tcPr>
            <w:tcW w:w="2072" w:type="dxa"/>
          </w:tcPr>
          <w:p w14:paraId="319EA4DD" w14:textId="2A2369AA" w:rsidR="00DA3B17" w:rsidRDefault="00DA3B17" w:rsidP="00E3159D">
            <w:pPr>
              <w:jc w:val="center"/>
              <w:rPr>
                <w:lang w:val="pt-BR"/>
              </w:rPr>
            </w:pPr>
            <w:r w:rsidRPr="00DA6A7A">
              <w:rPr>
                <w:lang w:val="pt-BR"/>
              </w:rPr>
              <w:t>'Antidepressores'</w:t>
            </w:r>
          </w:p>
        </w:tc>
        <w:tc>
          <w:tcPr>
            <w:tcW w:w="3491" w:type="dxa"/>
          </w:tcPr>
          <w:p w14:paraId="7F19A404" w14:textId="7BC738EB" w:rsidR="00DA3B17" w:rsidRDefault="00DA3B17" w:rsidP="00E3159D">
            <w:pPr>
              <w:jc w:val="center"/>
              <w:rPr>
                <w:lang w:val="pt-BR"/>
              </w:rPr>
            </w:pPr>
            <w:r>
              <w:rPr>
                <w:lang w:val="pt-BR"/>
              </w:rPr>
              <w:t>1 – Presente ; 0 – Ausente</w:t>
            </w:r>
          </w:p>
        </w:tc>
        <w:tc>
          <w:tcPr>
            <w:tcW w:w="3491" w:type="dxa"/>
          </w:tcPr>
          <w:p w14:paraId="125A490F" w14:textId="290D1C20" w:rsidR="00DA3B17" w:rsidRDefault="00DA3B17" w:rsidP="00E3159D">
            <w:pPr>
              <w:jc w:val="center"/>
              <w:rPr>
                <w:lang w:val="pt-BR"/>
              </w:rPr>
            </w:pPr>
            <w:r>
              <w:rPr>
                <w:lang w:val="pt-BR"/>
              </w:rPr>
              <w:t>Presente</w:t>
            </w:r>
            <w:r w:rsidR="00890F08">
              <w:rPr>
                <w:lang w:val="pt-BR"/>
              </w:rPr>
              <w:t xml:space="preserve"> - 39</w:t>
            </w:r>
            <w:r>
              <w:rPr>
                <w:lang w:val="pt-BR"/>
              </w:rPr>
              <w:t>; Ausente</w:t>
            </w:r>
            <w:r w:rsidR="00890F08">
              <w:rPr>
                <w:lang w:val="pt-BR"/>
              </w:rPr>
              <w:t>- 395</w:t>
            </w:r>
          </w:p>
        </w:tc>
      </w:tr>
      <w:tr w:rsidR="00DA3B17" w14:paraId="10A3D8E3" w14:textId="2CB17A79" w:rsidTr="00D1177E">
        <w:trPr>
          <w:jc w:val="center"/>
        </w:trPr>
        <w:tc>
          <w:tcPr>
            <w:tcW w:w="2072" w:type="dxa"/>
          </w:tcPr>
          <w:p w14:paraId="71B1A66C" w14:textId="04174E09" w:rsidR="00DA3B17" w:rsidRDefault="00DA3B17" w:rsidP="00E3159D">
            <w:pPr>
              <w:jc w:val="center"/>
              <w:rPr>
                <w:lang w:val="pt-BR"/>
              </w:rPr>
            </w:pPr>
            <w:r w:rsidRPr="00DA6A7A">
              <w:rPr>
                <w:lang w:val="pt-BR"/>
              </w:rPr>
              <w:t>'Anti-hipertensores'</w:t>
            </w:r>
          </w:p>
        </w:tc>
        <w:tc>
          <w:tcPr>
            <w:tcW w:w="3491" w:type="dxa"/>
          </w:tcPr>
          <w:p w14:paraId="078CA898" w14:textId="24DF7BDF" w:rsidR="00DA3B17" w:rsidRDefault="00DA3B17" w:rsidP="00E3159D">
            <w:pPr>
              <w:jc w:val="center"/>
              <w:rPr>
                <w:lang w:val="pt-BR"/>
              </w:rPr>
            </w:pPr>
            <w:r>
              <w:rPr>
                <w:lang w:val="pt-BR"/>
              </w:rPr>
              <w:t>1 – Presente ; 0 – Ausente</w:t>
            </w:r>
          </w:p>
        </w:tc>
        <w:tc>
          <w:tcPr>
            <w:tcW w:w="3491" w:type="dxa"/>
          </w:tcPr>
          <w:p w14:paraId="2FB44C60" w14:textId="29EF5BC6" w:rsidR="00DA3B17" w:rsidRDefault="00DA3B17" w:rsidP="00E3159D">
            <w:pPr>
              <w:jc w:val="center"/>
              <w:rPr>
                <w:lang w:val="pt-BR"/>
              </w:rPr>
            </w:pPr>
            <w:r>
              <w:rPr>
                <w:lang w:val="pt-BR"/>
              </w:rPr>
              <w:t>Presente</w:t>
            </w:r>
            <w:r w:rsidR="00890F08">
              <w:rPr>
                <w:lang w:val="pt-BR"/>
              </w:rPr>
              <w:t xml:space="preserve"> - 98;</w:t>
            </w:r>
            <w:r>
              <w:rPr>
                <w:lang w:val="pt-BR"/>
              </w:rPr>
              <w:t xml:space="preserve"> Ausente</w:t>
            </w:r>
            <w:r w:rsidR="00890F08">
              <w:rPr>
                <w:lang w:val="pt-BR"/>
              </w:rPr>
              <w:t xml:space="preserve"> - 336</w:t>
            </w:r>
          </w:p>
        </w:tc>
      </w:tr>
      <w:tr w:rsidR="00DA3B17" w14:paraId="1B040E92" w14:textId="32E2BF3D" w:rsidTr="00D1177E">
        <w:trPr>
          <w:jc w:val="center"/>
        </w:trPr>
        <w:tc>
          <w:tcPr>
            <w:tcW w:w="2072" w:type="dxa"/>
          </w:tcPr>
          <w:p w14:paraId="2BEE60FC" w14:textId="1E86F036" w:rsidR="00DA3B17" w:rsidRDefault="00DA3B17" w:rsidP="00E3159D">
            <w:pPr>
              <w:jc w:val="center"/>
              <w:rPr>
                <w:lang w:val="pt-BR"/>
              </w:rPr>
            </w:pPr>
            <w:r w:rsidRPr="00DA6A7A">
              <w:rPr>
                <w:lang w:val="pt-BR"/>
              </w:rPr>
              <w:t>'</w:t>
            </w:r>
            <w:proofErr w:type="spellStart"/>
            <w:r w:rsidRPr="00DA6A7A">
              <w:rPr>
                <w:lang w:val="pt-BR"/>
              </w:rPr>
              <w:t>Ansioliticos</w:t>
            </w:r>
            <w:proofErr w:type="spellEnd"/>
            <w:r w:rsidRPr="00DA6A7A">
              <w:rPr>
                <w:lang w:val="pt-BR"/>
              </w:rPr>
              <w:t>'</w:t>
            </w:r>
          </w:p>
        </w:tc>
        <w:tc>
          <w:tcPr>
            <w:tcW w:w="3491" w:type="dxa"/>
          </w:tcPr>
          <w:p w14:paraId="336E7712" w14:textId="2C9FCE17" w:rsidR="00DA3B17" w:rsidRDefault="00DA3B17" w:rsidP="00E3159D">
            <w:pPr>
              <w:jc w:val="center"/>
              <w:rPr>
                <w:lang w:val="pt-BR"/>
              </w:rPr>
            </w:pPr>
            <w:r>
              <w:rPr>
                <w:lang w:val="pt-BR"/>
              </w:rPr>
              <w:t>1 – Presente ; 0 – Ausente</w:t>
            </w:r>
          </w:p>
        </w:tc>
        <w:tc>
          <w:tcPr>
            <w:tcW w:w="3491" w:type="dxa"/>
          </w:tcPr>
          <w:p w14:paraId="3FCF6220" w14:textId="31C387BE" w:rsidR="00DA3B17" w:rsidRDefault="00DA3B17" w:rsidP="00E3159D">
            <w:pPr>
              <w:jc w:val="center"/>
              <w:rPr>
                <w:lang w:val="pt-BR"/>
              </w:rPr>
            </w:pPr>
            <w:r>
              <w:rPr>
                <w:lang w:val="pt-BR"/>
              </w:rPr>
              <w:t>Presente</w:t>
            </w:r>
            <w:r w:rsidR="00024F5A">
              <w:rPr>
                <w:lang w:val="pt-BR"/>
              </w:rPr>
              <w:t xml:space="preserve"> - 86</w:t>
            </w:r>
            <w:r>
              <w:rPr>
                <w:lang w:val="pt-BR"/>
              </w:rPr>
              <w:t>; Ausente</w:t>
            </w:r>
            <w:r w:rsidR="00024F5A">
              <w:rPr>
                <w:lang w:val="pt-BR"/>
              </w:rPr>
              <w:t xml:space="preserve"> - 348</w:t>
            </w:r>
          </w:p>
        </w:tc>
      </w:tr>
      <w:tr w:rsidR="00DA3B17" w14:paraId="0F45253F" w14:textId="11F42CBC" w:rsidTr="00D1177E">
        <w:trPr>
          <w:jc w:val="center"/>
        </w:trPr>
        <w:tc>
          <w:tcPr>
            <w:tcW w:w="2072" w:type="dxa"/>
          </w:tcPr>
          <w:p w14:paraId="4A399AB3" w14:textId="58B9557A" w:rsidR="00DA3B17" w:rsidRDefault="00DA3B17" w:rsidP="00E3159D">
            <w:pPr>
              <w:jc w:val="center"/>
              <w:rPr>
                <w:lang w:val="pt-BR"/>
              </w:rPr>
            </w:pPr>
            <w:r w:rsidRPr="00DA6A7A">
              <w:rPr>
                <w:lang w:val="pt-BR"/>
              </w:rPr>
              <w:t>'Analgésicos '</w:t>
            </w:r>
          </w:p>
        </w:tc>
        <w:tc>
          <w:tcPr>
            <w:tcW w:w="3491" w:type="dxa"/>
          </w:tcPr>
          <w:p w14:paraId="7317B456" w14:textId="09B2050D" w:rsidR="00DA3B17" w:rsidRDefault="00DA3B17" w:rsidP="00E3159D">
            <w:pPr>
              <w:jc w:val="center"/>
              <w:rPr>
                <w:lang w:val="pt-BR"/>
              </w:rPr>
            </w:pPr>
            <w:r>
              <w:rPr>
                <w:lang w:val="pt-BR"/>
              </w:rPr>
              <w:t>1 – Presente ; 0 – Ausente</w:t>
            </w:r>
          </w:p>
        </w:tc>
        <w:tc>
          <w:tcPr>
            <w:tcW w:w="3491" w:type="dxa"/>
          </w:tcPr>
          <w:p w14:paraId="5F64EA3B" w14:textId="3A52AAF3" w:rsidR="00DA3B17" w:rsidRDefault="00DA3B17" w:rsidP="00E3159D">
            <w:pPr>
              <w:jc w:val="center"/>
              <w:rPr>
                <w:lang w:val="pt-BR"/>
              </w:rPr>
            </w:pPr>
            <w:r>
              <w:rPr>
                <w:lang w:val="pt-BR"/>
              </w:rPr>
              <w:t>Presente</w:t>
            </w:r>
            <w:r w:rsidR="00024F5A">
              <w:rPr>
                <w:lang w:val="pt-BR"/>
              </w:rPr>
              <w:t xml:space="preserve"> - 14</w:t>
            </w:r>
            <w:r>
              <w:rPr>
                <w:lang w:val="pt-BR"/>
              </w:rPr>
              <w:t>; Ausente</w:t>
            </w:r>
            <w:r w:rsidR="00024F5A">
              <w:rPr>
                <w:lang w:val="pt-BR"/>
              </w:rPr>
              <w:t xml:space="preserve"> - 420</w:t>
            </w:r>
          </w:p>
        </w:tc>
      </w:tr>
      <w:tr w:rsidR="00DA3B17" w14:paraId="18A2CB36" w14:textId="3D7AD3A4" w:rsidTr="00D1177E">
        <w:trPr>
          <w:jc w:val="center"/>
        </w:trPr>
        <w:tc>
          <w:tcPr>
            <w:tcW w:w="2072" w:type="dxa"/>
          </w:tcPr>
          <w:p w14:paraId="05AFB502" w14:textId="3BF702BB" w:rsidR="00DA3B17" w:rsidRDefault="00DA3B17" w:rsidP="00E3159D">
            <w:pPr>
              <w:jc w:val="center"/>
              <w:rPr>
                <w:lang w:val="pt-BR"/>
              </w:rPr>
            </w:pPr>
            <w:r w:rsidRPr="00DA6A7A">
              <w:rPr>
                <w:lang w:val="pt-BR"/>
              </w:rPr>
              <w:t>'Anticoagulantes '</w:t>
            </w:r>
          </w:p>
        </w:tc>
        <w:tc>
          <w:tcPr>
            <w:tcW w:w="3491" w:type="dxa"/>
          </w:tcPr>
          <w:p w14:paraId="72256FD9" w14:textId="0D787C26" w:rsidR="00DA3B17" w:rsidRDefault="00DA3B17" w:rsidP="00E3159D">
            <w:pPr>
              <w:jc w:val="center"/>
              <w:rPr>
                <w:lang w:val="pt-BR"/>
              </w:rPr>
            </w:pPr>
            <w:r>
              <w:rPr>
                <w:lang w:val="pt-BR"/>
              </w:rPr>
              <w:t>1 – Presente ; 0 – Ausente</w:t>
            </w:r>
          </w:p>
        </w:tc>
        <w:tc>
          <w:tcPr>
            <w:tcW w:w="3491" w:type="dxa"/>
          </w:tcPr>
          <w:p w14:paraId="2C161E3C" w14:textId="277F683B" w:rsidR="00DA3B17" w:rsidRDefault="00DA3B17" w:rsidP="00E3159D">
            <w:pPr>
              <w:jc w:val="center"/>
              <w:rPr>
                <w:lang w:val="pt-BR"/>
              </w:rPr>
            </w:pPr>
            <w:r>
              <w:rPr>
                <w:lang w:val="pt-BR"/>
              </w:rPr>
              <w:t>Presente</w:t>
            </w:r>
            <w:r w:rsidR="00024F5A">
              <w:rPr>
                <w:lang w:val="pt-BR"/>
              </w:rPr>
              <w:t xml:space="preserve"> - 58</w:t>
            </w:r>
            <w:r>
              <w:rPr>
                <w:lang w:val="pt-BR"/>
              </w:rPr>
              <w:t>; Ausente</w:t>
            </w:r>
            <w:r w:rsidR="00024F5A">
              <w:rPr>
                <w:lang w:val="pt-BR"/>
              </w:rPr>
              <w:t xml:space="preserve"> - 376</w:t>
            </w:r>
          </w:p>
        </w:tc>
      </w:tr>
      <w:tr w:rsidR="00DA3B17" w14:paraId="3445F381" w14:textId="6792AD99" w:rsidTr="00D1177E">
        <w:trPr>
          <w:jc w:val="center"/>
        </w:trPr>
        <w:tc>
          <w:tcPr>
            <w:tcW w:w="2072" w:type="dxa"/>
          </w:tcPr>
          <w:p w14:paraId="5A9DE65B" w14:textId="0BB1BEC4" w:rsidR="00DA3B17" w:rsidRDefault="00DA3B17" w:rsidP="00E3159D">
            <w:pPr>
              <w:jc w:val="center"/>
              <w:rPr>
                <w:lang w:val="pt-BR"/>
              </w:rPr>
            </w:pPr>
            <w:r w:rsidRPr="00DA6A7A">
              <w:rPr>
                <w:lang w:val="pt-BR"/>
              </w:rPr>
              <w:t>'Corticosteroides'</w:t>
            </w:r>
          </w:p>
        </w:tc>
        <w:tc>
          <w:tcPr>
            <w:tcW w:w="3491" w:type="dxa"/>
          </w:tcPr>
          <w:p w14:paraId="4F67A61F" w14:textId="623F68A9" w:rsidR="00DA3B17" w:rsidRDefault="00DA3B17" w:rsidP="00E3159D">
            <w:pPr>
              <w:jc w:val="center"/>
              <w:rPr>
                <w:lang w:val="pt-BR"/>
              </w:rPr>
            </w:pPr>
            <w:r>
              <w:rPr>
                <w:lang w:val="pt-BR"/>
              </w:rPr>
              <w:t>1 – Presente ; 0 – Ausente</w:t>
            </w:r>
          </w:p>
        </w:tc>
        <w:tc>
          <w:tcPr>
            <w:tcW w:w="3491" w:type="dxa"/>
          </w:tcPr>
          <w:p w14:paraId="011AC391" w14:textId="47A673A9" w:rsidR="00DA3B17" w:rsidRDefault="00DA3B17" w:rsidP="00E3159D">
            <w:pPr>
              <w:jc w:val="center"/>
              <w:rPr>
                <w:lang w:val="pt-BR"/>
              </w:rPr>
            </w:pPr>
            <w:r>
              <w:rPr>
                <w:lang w:val="pt-BR"/>
              </w:rPr>
              <w:t>Presente</w:t>
            </w:r>
            <w:r w:rsidR="00024F5A">
              <w:rPr>
                <w:lang w:val="pt-BR"/>
              </w:rPr>
              <w:t xml:space="preserve"> - 25</w:t>
            </w:r>
            <w:r>
              <w:rPr>
                <w:lang w:val="pt-BR"/>
              </w:rPr>
              <w:t>; Ausente</w:t>
            </w:r>
            <w:r w:rsidR="00024F5A">
              <w:rPr>
                <w:lang w:val="pt-BR"/>
              </w:rPr>
              <w:t xml:space="preserve"> - 409</w:t>
            </w:r>
          </w:p>
        </w:tc>
      </w:tr>
      <w:tr w:rsidR="00DA3B17" w14:paraId="5362B715" w14:textId="7ACD4440" w:rsidTr="00D1177E">
        <w:trPr>
          <w:jc w:val="center"/>
        </w:trPr>
        <w:tc>
          <w:tcPr>
            <w:tcW w:w="2072" w:type="dxa"/>
          </w:tcPr>
          <w:p w14:paraId="30A5F837" w14:textId="0EE2189E" w:rsidR="00DA3B17" w:rsidRDefault="00DA3B17" w:rsidP="00E3159D">
            <w:pPr>
              <w:jc w:val="center"/>
              <w:rPr>
                <w:lang w:val="pt-BR"/>
              </w:rPr>
            </w:pPr>
            <w:r w:rsidRPr="00DA6A7A">
              <w:rPr>
                <w:lang w:val="pt-BR"/>
              </w:rPr>
              <w:t>'</w:t>
            </w:r>
            <w:r>
              <w:rPr>
                <w:lang w:val="pt-BR"/>
              </w:rPr>
              <w:t>Digitálicos</w:t>
            </w:r>
            <w:r w:rsidRPr="00DA6A7A">
              <w:rPr>
                <w:lang w:val="pt-BR"/>
              </w:rPr>
              <w:t>'</w:t>
            </w:r>
          </w:p>
        </w:tc>
        <w:tc>
          <w:tcPr>
            <w:tcW w:w="3491" w:type="dxa"/>
          </w:tcPr>
          <w:p w14:paraId="7E093724" w14:textId="359F17B4" w:rsidR="00DA3B17" w:rsidRDefault="00DA3B17" w:rsidP="00E3159D">
            <w:pPr>
              <w:jc w:val="center"/>
              <w:rPr>
                <w:lang w:val="pt-BR"/>
              </w:rPr>
            </w:pPr>
            <w:r>
              <w:rPr>
                <w:lang w:val="pt-BR"/>
              </w:rPr>
              <w:t>1 – Presente ; 0 – Ausente</w:t>
            </w:r>
          </w:p>
        </w:tc>
        <w:tc>
          <w:tcPr>
            <w:tcW w:w="3491" w:type="dxa"/>
          </w:tcPr>
          <w:p w14:paraId="2FC03C65" w14:textId="6B88A5AF" w:rsidR="00DA3B17" w:rsidRDefault="00DA3B17" w:rsidP="00E3159D">
            <w:pPr>
              <w:jc w:val="center"/>
              <w:rPr>
                <w:lang w:val="pt-BR"/>
              </w:rPr>
            </w:pPr>
            <w:r>
              <w:rPr>
                <w:lang w:val="pt-BR"/>
              </w:rPr>
              <w:t>Presente</w:t>
            </w:r>
            <w:r w:rsidR="00024F5A">
              <w:rPr>
                <w:lang w:val="pt-BR"/>
              </w:rPr>
              <w:t xml:space="preserve"> - 28</w:t>
            </w:r>
            <w:r>
              <w:rPr>
                <w:lang w:val="pt-BR"/>
              </w:rPr>
              <w:t>;</w:t>
            </w:r>
            <w:r w:rsidR="00024F5A">
              <w:rPr>
                <w:lang w:val="pt-BR"/>
              </w:rPr>
              <w:t xml:space="preserve"> </w:t>
            </w:r>
            <w:r>
              <w:rPr>
                <w:lang w:val="pt-BR"/>
              </w:rPr>
              <w:t>Ausente</w:t>
            </w:r>
            <w:r w:rsidR="00024F5A">
              <w:rPr>
                <w:lang w:val="pt-BR"/>
              </w:rPr>
              <w:t xml:space="preserve"> - </w:t>
            </w:r>
            <w:r w:rsidR="00077E80">
              <w:rPr>
                <w:lang w:val="pt-BR"/>
              </w:rPr>
              <w:t>406</w:t>
            </w:r>
          </w:p>
        </w:tc>
      </w:tr>
      <w:tr w:rsidR="00DA3B17" w14:paraId="30F85D6D" w14:textId="7CD9B858" w:rsidTr="00D1177E">
        <w:trPr>
          <w:jc w:val="center"/>
        </w:trPr>
        <w:tc>
          <w:tcPr>
            <w:tcW w:w="2072" w:type="dxa"/>
          </w:tcPr>
          <w:p w14:paraId="35F3AAEB" w14:textId="335D14FB" w:rsidR="00DA3B17" w:rsidRDefault="00DA3B17" w:rsidP="00E3159D">
            <w:pPr>
              <w:jc w:val="center"/>
              <w:rPr>
                <w:lang w:val="pt-BR"/>
              </w:rPr>
            </w:pPr>
            <w:r>
              <w:rPr>
                <w:lang w:val="pt-BR"/>
              </w:rPr>
              <w:t xml:space="preserve">‘Outros </w:t>
            </w:r>
            <w:proofErr w:type="spellStart"/>
            <w:r>
              <w:rPr>
                <w:lang w:val="pt-BR"/>
              </w:rPr>
              <w:t>Med</w:t>
            </w:r>
            <w:proofErr w:type="spellEnd"/>
            <w:r>
              <w:rPr>
                <w:lang w:val="pt-BR"/>
              </w:rPr>
              <w:t>’</w:t>
            </w:r>
          </w:p>
        </w:tc>
        <w:tc>
          <w:tcPr>
            <w:tcW w:w="3491" w:type="dxa"/>
          </w:tcPr>
          <w:p w14:paraId="76F1E375" w14:textId="14FAAAB1" w:rsidR="00DA3B17" w:rsidRDefault="00DA3B17" w:rsidP="00E3159D">
            <w:pPr>
              <w:jc w:val="center"/>
              <w:rPr>
                <w:lang w:val="pt-BR"/>
              </w:rPr>
            </w:pPr>
            <w:r>
              <w:rPr>
                <w:lang w:val="pt-BR"/>
              </w:rPr>
              <w:t>1 – Presente ; 0 – Ausente</w:t>
            </w:r>
          </w:p>
        </w:tc>
        <w:tc>
          <w:tcPr>
            <w:tcW w:w="3491" w:type="dxa"/>
          </w:tcPr>
          <w:p w14:paraId="4781F703" w14:textId="1147564B" w:rsidR="00DA3B17" w:rsidRDefault="00DA3B17" w:rsidP="00E3159D">
            <w:pPr>
              <w:jc w:val="center"/>
              <w:rPr>
                <w:lang w:val="pt-BR"/>
              </w:rPr>
            </w:pPr>
            <w:r>
              <w:rPr>
                <w:lang w:val="pt-BR"/>
              </w:rPr>
              <w:t>Presente</w:t>
            </w:r>
            <w:r w:rsidR="00077E80">
              <w:rPr>
                <w:lang w:val="pt-BR"/>
              </w:rPr>
              <w:t xml:space="preserve"> - 18</w:t>
            </w:r>
            <w:r>
              <w:rPr>
                <w:lang w:val="pt-BR"/>
              </w:rPr>
              <w:t>; Ausente</w:t>
            </w:r>
            <w:r w:rsidR="00077E80">
              <w:rPr>
                <w:lang w:val="pt-BR"/>
              </w:rPr>
              <w:t xml:space="preserve"> - 416</w:t>
            </w:r>
          </w:p>
        </w:tc>
      </w:tr>
      <w:tr w:rsidR="00DA3B17" w14:paraId="50EFC93C" w14:textId="5FEE0F6C" w:rsidTr="00D1177E">
        <w:trPr>
          <w:jc w:val="center"/>
        </w:trPr>
        <w:tc>
          <w:tcPr>
            <w:tcW w:w="2072" w:type="dxa"/>
          </w:tcPr>
          <w:p w14:paraId="61061732" w14:textId="5FE0F531" w:rsidR="00DA3B17" w:rsidRPr="00DA6A7A" w:rsidRDefault="00DA3B17" w:rsidP="00E3159D">
            <w:pPr>
              <w:jc w:val="center"/>
              <w:rPr>
                <w:lang w:val="pt-BR"/>
              </w:rPr>
            </w:pPr>
            <w:r w:rsidRPr="00DA6A7A">
              <w:rPr>
                <w:lang w:val="pt-BR"/>
              </w:rPr>
              <w:t>'</w:t>
            </w:r>
            <w:proofErr w:type="spellStart"/>
            <w:r w:rsidRPr="00DA6A7A">
              <w:rPr>
                <w:lang w:val="pt-BR"/>
              </w:rPr>
              <w:t>Alcoolico</w:t>
            </w:r>
            <w:proofErr w:type="spellEnd"/>
            <w:r w:rsidRPr="00DA6A7A">
              <w:rPr>
                <w:lang w:val="pt-BR"/>
              </w:rPr>
              <w:t>'</w:t>
            </w:r>
          </w:p>
        </w:tc>
        <w:tc>
          <w:tcPr>
            <w:tcW w:w="3491" w:type="dxa"/>
          </w:tcPr>
          <w:p w14:paraId="558EFF75" w14:textId="386F837B" w:rsidR="00DA3B17" w:rsidRDefault="00DA3B17" w:rsidP="00E3159D">
            <w:pPr>
              <w:jc w:val="center"/>
              <w:rPr>
                <w:lang w:val="pt-BR"/>
              </w:rPr>
            </w:pPr>
            <w:r>
              <w:rPr>
                <w:lang w:val="pt-BR"/>
              </w:rPr>
              <w:t>1 – Sim ;  0 – Não</w:t>
            </w:r>
          </w:p>
        </w:tc>
        <w:tc>
          <w:tcPr>
            <w:tcW w:w="3491" w:type="dxa"/>
          </w:tcPr>
          <w:p w14:paraId="4AD27A33" w14:textId="3B0EEFE3" w:rsidR="00DA3B17" w:rsidRDefault="00DA3B17" w:rsidP="00E3159D">
            <w:pPr>
              <w:jc w:val="center"/>
              <w:rPr>
                <w:lang w:val="pt-BR"/>
              </w:rPr>
            </w:pPr>
            <w:r>
              <w:rPr>
                <w:lang w:val="pt-BR"/>
              </w:rPr>
              <w:t>Sim</w:t>
            </w:r>
            <w:r w:rsidR="00077E80">
              <w:rPr>
                <w:lang w:val="pt-BR"/>
              </w:rPr>
              <w:t xml:space="preserve"> - 25</w:t>
            </w:r>
            <w:r>
              <w:rPr>
                <w:lang w:val="pt-BR"/>
              </w:rPr>
              <w:t xml:space="preserve"> ; Não</w:t>
            </w:r>
            <w:r w:rsidR="00077E80">
              <w:rPr>
                <w:lang w:val="pt-BR"/>
              </w:rPr>
              <w:t xml:space="preserve"> - 409</w:t>
            </w:r>
          </w:p>
        </w:tc>
      </w:tr>
      <w:tr w:rsidR="00DA3B17" w14:paraId="35269399" w14:textId="07A6D9D0" w:rsidTr="00D1177E">
        <w:trPr>
          <w:jc w:val="center"/>
        </w:trPr>
        <w:tc>
          <w:tcPr>
            <w:tcW w:w="2072" w:type="dxa"/>
          </w:tcPr>
          <w:p w14:paraId="36DDD304" w14:textId="79899E52" w:rsidR="00DA3B17" w:rsidRPr="00DA6A7A" w:rsidRDefault="00DA3B17" w:rsidP="00E3159D">
            <w:pPr>
              <w:jc w:val="center"/>
              <w:rPr>
                <w:lang w:val="pt-BR"/>
              </w:rPr>
            </w:pPr>
            <w:r w:rsidRPr="00DA6A7A">
              <w:rPr>
                <w:lang w:val="pt-BR"/>
              </w:rPr>
              <w:t>'Delirium'</w:t>
            </w:r>
          </w:p>
        </w:tc>
        <w:tc>
          <w:tcPr>
            <w:tcW w:w="3491" w:type="dxa"/>
          </w:tcPr>
          <w:p w14:paraId="791EC84B" w14:textId="7A19CD5B" w:rsidR="00DA3B17" w:rsidRDefault="00DA3B17" w:rsidP="00E3159D">
            <w:pPr>
              <w:jc w:val="center"/>
              <w:rPr>
                <w:lang w:val="pt-BR"/>
              </w:rPr>
            </w:pPr>
            <w:r>
              <w:rPr>
                <w:lang w:val="pt-BR"/>
              </w:rPr>
              <w:t>1 – Sim ;  0 – Não</w:t>
            </w:r>
          </w:p>
        </w:tc>
        <w:tc>
          <w:tcPr>
            <w:tcW w:w="3491" w:type="dxa"/>
          </w:tcPr>
          <w:p w14:paraId="26FEA787" w14:textId="278DF927" w:rsidR="00DA3B17" w:rsidRDefault="00DA3B17" w:rsidP="00E3159D">
            <w:pPr>
              <w:jc w:val="center"/>
              <w:rPr>
                <w:lang w:val="pt-BR"/>
              </w:rPr>
            </w:pPr>
            <w:r>
              <w:rPr>
                <w:lang w:val="pt-BR"/>
              </w:rPr>
              <w:t>Sim</w:t>
            </w:r>
            <w:r w:rsidR="00077E80">
              <w:rPr>
                <w:lang w:val="pt-BR"/>
              </w:rPr>
              <w:t xml:space="preserve"> - 98</w:t>
            </w:r>
            <w:r>
              <w:rPr>
                <w:lang w:val="pt-BR"/>
              </w:rPr>
              <w:t xml:space="preserve"> ;</w:t>
            </w:r>
            <w:r w:rsidR="00077E80">
              <w:rPr>
                <w:lang w:val="pt-BR"/>
              </w:rPr>
              <w:t xml:space="preserve"> </w:t>
            </w:r>
            <w:r>
              <w:rPr>
                <w:lang w:val="pt-BR"/>
              </w:rPr>
              <w:t>Não</w:t>
            </w:r>
            <w:r w:rsidR="00077E80">
              <w:rPr>
                <w:lang w:val="pt-BR"/>
              </w:rPr>
              <w:t xml:space="preserve"> - 338</w:t>
            </w:r>
          </w:p>
        </w:tc>
      </w:tr>
    </w:tbl>
    <w:p w14:paraId="0E64B3EC" w14:textId="48572B3E" w:rsidR="00F020CC" w:rsidRDefault="00F020CC" w:rsidP="00E3159D">
      <w:pPr>
        <w:rPr>
          <w:lang w:val="pt-BR"/>
        </w:rPr>
      </w:pPr>
    </w:p>
    <w:p w14:paraId="45E475B4" w14:textId="6750F1E1" w:rsidR="004373E8" w:rsidRDefault="007E5E96" w:rsidP="00E3159D">
      <w:pPr>
        <w:rPr>
          <w:lang w:val="pt-BR"/>
        </w:rPr>
      </w:pPr>
      <w:r>
        <w:rPr>
          <w:lang w:val="pt-BR"/>
        </w:rPr>
        <w:lastRenderedPageBreak/>
        <w:tab/>
      </w:r>
      <w:r w:rsidR="00476EF6">
        <w:rPr>
          <w:lang w:val="pt-BR"/>
        </w:rPr>
        <w:t xml:space="preserve">Já para as variáveis que </w:t>
      </w:r>
      <w:r w:rsidR="002F56C4">
        <w:rPr>
          <w:lang w:val="pt-BR"/>
        </w:rPr>
        <w:t>apresentavam mais do que duas instâncias</w:t>
      </w:r>
      <w:r w:rsidR="00AD26CB">
        <w:rPr>
          <w:lang w:val="pt-BR"/>
        </w:rPr>
        <w:t>,</w:t>
      </w:r>
      <w:r w:rsidR="002F56C4">
        <w:rPr>
          <w:lang w:val="pt-BR"/>
        </w:rPr>
        <w:t xml:space="preserve"> como o caso da ‘</w:t>
      </w:r>
      <w:r w:rsidR="00407A4D">
        <w:rPr>
          <w:lang w:val="pt-BR"/>
        </w:rPr>
        <w:t>Proveniência</w:t>
      </w:r>
      <w:r w:rsidR="002F56C4">
        <w:rPr>
          <w:lang w:val="pt-BR"/>
        </w:rPr>
        <w:t>’</w:t>
      </w:r>
      <w:r w:rsidR="00AD26CB">
        <w:rPr>
          <w:lang w:val="pt-BR"/>
        </w:rPr>
        <w:t xml:space="preserve"> e </w:t>
      </w:r>
      <w:r w:rsidR="002F56C4">
        <w:rPr>
          <w:lang w:val="pt-BR"/>
        </w:rPr>
        <w:t>‘</w:t>
      </w:r>
      <w:proofErr w:type="spellStart"/>
      <w:r w:rsidR="002F56C4">
        <w:rPr>
          <w:lang w:val="pt-BR"/>
        </w:rPr>
        <w:t>GrupoDiagnostico</w:t>
      </w:r>
      <w:proofErr w:type="spellEnd"/>
      <w:r w:rsidR="002F56C4">
        <w:rPr>
          <w:lang w:val="pt-BR"/>
        </w:rPr>
        <w:t>’</w:t>
      </w:r>
      <w:r w:rsidR="00AD26CB">
        <w:rPr>
          <w:lang w:val="pt-BR"/>
        </w:rPr>
        <w:t>,</w:t>
      </w:r>
      <w:r w:rsidR="00407A4D">
        <w:rPr>
          <w:lang w:val="pt-BR"/>
        </w:rPr>
        <w:t xml:space="preserve"> o </w:t>
      </w:r>
      <w:r w:rsidR="004B04B8">
        <w:rPr>
          <w:lang w:val="pt-BR"/>
        </w:rPr>
        <w:t>procedimento</w:t>
      </w:r>
      <w:r w:rsidR="00407A4D">
        <w:rPr>
          <w:lang w:val="pt-BR"/>
        </w:rPr>
        <w:t xml:space="preserve"> foi muito semelhante ao anterior, com a diferença que </w:t>
      </w:r>
      <w:r w:rsidR="009D2A68">
        <w:rPr>
          <w:lang w:val="pt-BR"/>
        </w:rPr>
        <w:t>foi</w:t>
      </w:r>
      <w:r w:rsidR="00407A4D">
        <w:rPr>
          <w:lang w:val="pt-BR"/>
        </w:rPr>
        <w:t xml:space="preserve"> gerada uma coluna para cada instancia</w:t>
      </w:r>
      <w:r>
        <w:rPr>
          <w:lang w:val="pt-BR"/>
        </w:rPr>
        <w:t xml:space="preserve">, não se eliminado </w:t>
      </w:r>
      <w:r w:rsidR="00AA5669">
        <w:rPr>
          <w:lang w:val="pt-BR"/>
        </w:rPr>
        <w:t>nenhuma</w:t>
      </w:r>
      <w:r w:rsidR="00407A4D">
        <w:rPr>
          <w:lang w:val="pt-BR"/>
        </w:rPr>
        <w:t>.</w:t>
      </w:r>
      <w:r w:rsidR="00940134">
        <w:rPr>
          <w:lang w:val="pt-BR"/>
        </w:rPr>
        <w:t xml:space="preserve"> </w:t>
      </w:r>
    </w:p>
    <w:p w14:paraId="2442A920" w14:textId="012ABBC0" w:rsidR="005D2B24" w:rsidRDefault="005D2B24" w:rsidP="00E3159D">
      <w:pPr>
        <w:rPr>
          <w:lang w:val="pt-BR"/>
        </w:rPr>
      </w:pPr>
      <w:r>
        <w:rPr>
          <w:lang w:val="pt-PT" w:eastAsia="x-none"/>
        </w:rPr>
        <w:tab/>
        <w:t>A variável ‘</w:t>
      </w:r>
      <w:proofErr w:type="spellStart"/>
      <w:r>
        <w:rPr>
          <w:lang w:val="pt-PT" w:eastAsia="x-none"/>
        </w:rPr>
        <w:t>Proveniencia</w:t>
      </w:r>
      <w:proofErr w:type="spellEnd"/>
      <w:r>
        <w:rPr>
          <w:lang w:val="pt-PT" w:eastAsia="x-none"/>
        </w:rPr>
        <w:t xml:space="preserve">’ apresenta informação relativa à proveniência do doente aquando da sua entrada no SU. Para esta variável foram mencionados quatro locais de proveniência, sendo eles casa, lar, outro hospital (inter-hospitalar) ou doente vindo do próprio hospital (intra-hospitalar). </w:t>
      </w:r>
    </w:p>
    <w:p w14:paraId="23EC4EDF" w14:textId="10178BA3" w:rsidR="00BB0AAF" w:rsidRDefault="005D2B24" w:rsidP="00BB0AAF">
      <w:pPr>
        <w:rPr>
          <w:lang w:val="pt-BR"/>
        </w:rPr>
      </w:pPr>
      <w:r>
        <w:rPr>
          <w:lang w:val="pt-PT" w:eastAsia="x-none"/>
        </w:rPr>
        <w:tab/>
      </w:r>
      <w:r w:rsidR="004373E8">
        <w:rPr>
          <w:lang w:val="pt-PT" w:eastAsia="x-none"/>
        </w:rPr>
        <w:t>O grupo de diagnóstico</w:t>
      </w:r>
      <w:r w:rsidR="00BD6F2B">
        <w:rPr>
          <w:lang w:val="pt-PT" w:eastAsia="x-none"/>
        </w:rPr>
        <w:t xml:space="preserve">, representado pela variável </w:t>
      </w:r>
      <w:r w:rsidR="00BD6F2B">
        <w:rPr>
          <w:lang w:val="pt-BR"/>
        </w:rPr>
        <w:t>‘</w:t>
      </w:r>
      <w:proofErr w:type="spellStart"/>
      <w:r w:rsidR="00BD6F2B">
        <w:rPr>
          <w:lang w:val="pt-BR"/>
        </w:rPr>
        <w:t>GrupoDiagnostico</w:t>
      </w:r>
      <w:proofErr w:type="spellEnd"/>
      <w:r w:rsidR="00BD6F2B">
        <w:rPr>
          <w:lang w:val="pt-BR"/>
        </w:rPr>
        <w:t>’</w:t>
      </w:r>
      <w:r w:rsidR="004373E8">
        <w:rPr>
          <w:lang w:val="pt-PT" w:eastAsia="x-none"/>
        </w:rPr>
        <w:t>, representa os serviços oferecidos pelo hospital, estes que definem a organização hospitalar. Sabendo que a medicina é um campo vasto, que se propõe a estudar a anatomia, funcionamento e interações dos órgãos, sistemas e tecidos que compõe o corpo humano, à medida que se foram aprofundando os conhecimentos nestes campos foram sendo criadas novas especialidades. Esta divisão de conhecimentos por especialidade permitiu dar continuidade às descobertas e aprofundar conhecimentos, para assim prevenir e trata</w:t>
      </w:r>
      <w:r w:rsidR="00DA08AB">
        <w:rPr>
          <w:lang w:val="pt-PT" w:eastAsia="x-none"/>
        </w:rPr>
        <w:t>r</w:t>
      </w:r>
      <w:r w:rsidR="004373E8">
        <w:rPr>
          <w:lang w:val="pt-PT" w:eastAsia="x-none"/>
        </w:rPr>
        <w:t xml:space="preserve"> doenças de forma mais acertada. Neste sentido, as especialidades que são abordadas neste projeto estão relacionadas com a causa que levou determinado doente a recorrer ao SU.</w:t>
      </w:r>
      <w:r w:rsidR="00DA08AB">
        <w:rPr>
          <w:lang w:val="pt-PT" w:eastAsia="x-none"/>
        </w:rPr>
        <w:t xml:space="preserve"> Nest</w:t>
      </w:r>
      <w:r w:rsidR="002A1116">
        <w:rPr>
          <w:lang w:val="pt-PT" w:eastAsia="x-none"/>
        </w:rPr>
        <w:t>a variável</w:t>
      </w:r>
      <w:r w:rsidR="00DA08AB">
        <w:rPr>
          <w:lang w:val="pt-PT" w:eastAsia="x-none"/>
        </w:rPr>
        <w:t xml:space="preserve">, estão incluídas as seguintes especialidades: cardiovascular, gastrointestinal, </w:t>
      </w:r>
      <w:r w:rsidR="002A1116">
        <w:rPr>
          <w:lang w:val="pt-PT" w:eastAsia="x-none"/>
        </w:rPr>
        <w:t xml:space="preserve">neurológico, </w:t>
      </w:r>
      <w:r w:rsidR="00DA08AB">
        <w:rPr>
          <w:lang w:val="pt-PT" w:eastAsia="x-none"/>
        </w:rPr>
        <w:t xml:space="preserve">respiratório, geniturinário, musculosquelético, toxicidade e drogas, outros e </w:t>
      </w:r>
      <w:proofErr w:type="spellStart"/>
      <w:r w:rsidR="00DA08AB">
        <w:rPr>
          <w:lang w:val="pt-PT" w:eastAsia="x-none"/>
        </w:rPr>
        <w:t>hemato-oncologico</w:t>
      </w:r>
      <w:proofErr w:type="spellEnd"/>
      <w:r w:rsidR="00DA08AB">
        <w:rPr>
          <w:lang w:val="pt-PT" w:eastAsia="x-none"/>
        </w:rPr>
        <w:t>.</w:t>
      </w:r>
      <w:r w:rsidR="00BB0AAF">
        <w:rPr>
          <w:lang w:val="pt-PT" w:eastAsia="x-none"/>
        </w:rPr>
        <w:t xml:space="preserve"> </w:t>
      </w:r>
      <w:r w:rsidR="00BB0AAF">
        <w:rPr>
          <w:lang w:val="pt-BR"/>
        </w:rPr>
        <w:t>Antes da realização desta codificação verificou-se que a variável ‘</w:t>
      </w:r>
      <w:r w:rsidR="00BB0AAF" w:rsidRPr="008C6AE8">
        <w:rPr>
          <w:lang w:val="pt-PT"/>
        </w:rPr>
        <w:t>Toxicidade de Drogas</w:t>
      </w:r>
      <w:r w:rsidR="00BB0AAF">
        <w:rPr>
          <w:lang w:val="pt-BR"/>
        </w:rPr>
        <w:t>’ apresentava apenas 9 entradas, por isso decidiu-se adicionar esta informação, na variável ‘Outros’</w:t>
      </w:r>
      <w:r>
        <w:rPr>
          <w:lang w:val="pt-BR"/>
        </w:rPr>
        <w:t xml:space="preserve">, excluindo-se a variável referida em primeiro lugar.  </w:t>
      </w:r>
    </w:p>
    <w:p w14:paraId="411B8752" w14:textId="1D414A28" w:rsidR="008646E6" w:rsidRDefault="00080FF4" w:rsidP="00FF60E0">
      <w:pPr>
        <w:ind w:firstLine="567"/>
        <w:rPr>
          <w:lang w:val="pt-BR"/>
        </w:rPr>
      </w:pPr>
      <w:r>
        <w:rPr>
          <w:lang w:val="pt-PT" w:eastAsia="x-none"/>
        </w:rPr>
        <w:t xml:space="preserve"> </w:t>
      </w:r>
      <w:r w:rsidR="00A42C2F">
        <w:rPr>
          <w:lang w:val="pt-PT" w:eastAsia="x-none"/>
        </w:rPr>
        <w:t xml:space="preserve">De modo a </w:t>
      </w:r>
      <w:r w:rsidR="00BA2426">
        <w:rPr>
          <w:lang w:val="pt-PT" w:eastAsia="x-none"/>
        </w:rPr>
        <w:t>compilar a informação descrita anteriormente, foi construída a</w:t>
      </w:r>
      <w:r w:rsidR="00FF60E0">
        <w:rPr>
          <w:lang w:val="pt-BR"/>
        </w:rPr>
        <w:t xml:space="preserve"> </w:t>
      </w:r>
      <w:r w:rsidR="00FF60E0">
        <w:rPr>
          <w:lang w:val="pt-BR"/>
        </w:rPr>
        <w:fldChar w:fldCharType="begin"/>
      </w:r>
      <w:r w:rsidR="00FF60E0">
        <w:rPr>
          <w:lang w:val="pt-BR"/>
        </w:rPr>
        <w:instrText xml:space="preserve"> REF _Ref88840756 \h </w:instrText>
      </w:r>
      <w:r w:rsidR="00FF60E0">
        <w:rPr>
          <w:lang w:val="pt-BR"/>
        </w:rPr>
      </w:r>
      <w:r w:rsidR="00FF60E0">
        <w:rPr>
          <w:lang w:val="pt-BR"/>
        </w:rPr>
        <w:fldChar w:fldCharType="separate"/>
      </w:r>
      <w:r w:rsidR="00737ACF" w:rsidRPr="00FF60E0">
        <w:rPr>
          <w:lang w:val="pt-BR"/>
        </w:rPr>
        <w:t xml:space="preserve">Tabela </w:t>
      </w:r>
      <w:r w:rsidR="00737ACF">
        <w:rPr>
          <w:noProof/>
          <w:lang w:val="pt-BR"/>
        </w:rPr>
        <w:t>15</w:t>
      </w:r>
      <w:r w:rsidR="00FF60E0">
        <w:rPr>
          <w:lang w:val="pt-BR"/>
        </w:rPr>
        <w:fldChar w:fldCharType="end"/>
      </w:r>
      <w:r>
        <w:rPr>
          <w:lang w:val="pt-BR"/>
        </w:rPr>
        <w:t xml:space="preserve">, </w:t>
      </w:r>
      <w:r w:rsidR="00BA2426">
        <w:rPr>
          <w:lang w:val="pt-BR"/>
        </w:rPr>
        <w:t xml:space="preserve">onde se </w:t>
      </w:r>
      <w:r>
        <w:rPr>
          <w:lang w:val="pt-PT" w:eastAsia="x-none"/>
        </w:rPr>
        <w:t xml:space="preserve">apresentam as variáveis iniciais e as respetivas variáveis após a codificação. </w:t>
      </w:r>
      <w:r w:rsidR="00A42C2F">
        <w:rPr>
          <w:lang w:val="pt-PT" w:eastAsia="x-none"/>
        </w:rPr>
        <w:t xml:space="preserve">E, </w:t>
      </w:r>
      <w:r w:rsidR="00A42C2F">
        <w:rPr>
          <w:lang w:val="pt-BR"/>
        </w:rPr>
        <w:t>c</w:t>
      </w:r>
      <w:r>
        <w:rPr>
          <w:lang w:val="pt-BR"/>
        </w:rPr>
        <w:t>omo é possível observar pela</w:t>
      </w:r>
      <w:r w:rsidR="00FF60E0">
        <w:rPr>
          <w:lang w:val="pt-BR"/>
        </w:rPr>
        <w:t xml:space="preserve"> </w:t>
      </w:r>
      <w:r w:rsidR="00FF60E0">
        <w:rPr>
          <w:lang w:val="pt-BR"/>
        </w:rPr>
        <w:fldChar w:fldCharType="begin"/>
      </w:r>
      <w:r w:rsidR="00FF60E0">
        <w:rPr>
          <w:lang w:val="pt-BR"/>
        </w:rPr>
        <w:instrText xml:space="preserve"> REF _Ref88840756 \h </w:instrText>
      </w:r>
      <w:r w:rsidR="00FF60E0">
        <w:rPr>
          <w:lang w:val="pt-BR"/>
        </w:rPr>
      </w:r>
      <w:r w:rsidR="00FF60E0">
        <w:rPr>
          <w:lang w:val="pt-BR"/>
        </w:rPr>
        <w:fldChar w:fldCharType="separate"/>
      </w:r>
      <w:r w:rsidR="00737ACF" w:rsidRPr="00FF60E0">
        <w:rPr>
          <w:lang w:val="pt-BR"/>
        </w:rPr>
        <w:t xml:space="preserve">Tabela </w:t>
      </w:r>
      <w:r w:rsidR="00737ACF">
        <w:rPr>
          <w:noProof/>
          <w:lang w:val="pt-BR"/>
        </w:rPr>
        <w:t>15</w:t>
      </w:r>
      <w:r w:rsidR="00FF60E0">
        <w:rPr>
          <w:lang w:val="pt-BR"/>
        </w:rPr>
        <w:fldChar w:fldCharType="end"/>
      </w:r>
      <w:r w:rsidR="00FF60E0">
        <w:rPr>
          <w:lang w:val="pt-BR"/>
        </w:rPr>
        <w:t xml:space="preserve">, </w:t>
      </w:r>
      <w:r>
        <w:rPr>
          <w:lang w:val="pt-BR"/>
        </w:rPr>
        <w:t xml:space="preserve">cada individuo só pertence a uma categoria após a codificação, perfazendo sempre um total de 434 entradas para o conjunto de variáveis codificadas de cada categoria. </w:t>
      </w:r>
    </w:p>
    <w:p w14:paraId="6CC6A743" w14:textId="77777777" w:rsidR="00EF2B50" w:rsidRDefault="00EF2B50" w:rsidP="00FF60E0">
      <w:pPr>
        <w:ind w:firstLine="567"/>
        <w:rPr>
          <w:lang w:val="pt-BR"/>
        </w:rPr>
      </w:pPr>
    </w:p>
    <w:p w14:paraId="31E770DC" w14:textId="77777777" w:rsidR="00FF60E0" w:rsidRPr="00940134" w:rsidRDefault="00FF60E0" w:rsidP="00FF60E0">
      <w:pPr>
        <w:ind w:firstLine="567"/>
        <w:rPr>
          <w:lang w:val="pt-BR"/>
        </w:rPr>
      </w:pPr>
    </w:p>
    <w:p w14:paraId="572E472E" w14:textId="022A9279" w:rsidR="00FF60E0" w:rsidRPr="00FF60E0" w:rsidRDefault="00FF60E0" w:rsidP="00FF60E0">
      <w:pPr>
        <w:pStyle w:val="Caption"/>
        <w:keepNext/>
        <w:rPr>
          <w:lang w:val="pt-BR"/>
        </w:rPr>
      </w:pPr>
      <w:bookmarkStart w:id="93" w:name="_Ref88840756"/>
      <w:bookmarkStart w:id="94" w:name="_Toc89965012"/>
      <w:r w:rsidRPr="00FF60E0">
        <w:rPr>
          <w:lang w:val="pt-BR"/>
        </w:rPr>
        <w:t xml:space="preserve">Tabela </w:t>
      </w:r>
      <w:r>
        <w:fldChar w:fldCharType="begin"/>
      </w:r>
      <w:r w:rsidRPr="00FF60E0">
        <w:rPr>
          <w:lang w:val="pt-BR"/>
        </w:rPr>
        <w:instrText xml:space="preserve"> SEQ Tabela \* ARABIC </w:instrText>
      </w:r>
      <w:r>
        <w:fldChar w:fldCharType="separate"/>
      </w:r>
      <w:r w:rsidR="00737ACF">
        <w:rPr>
          <w:noProof/>
          <w:lang w:val="pt-BR"/>
        </w:rPr>
        <w:t>15</w:t>
      </w:r>
      <w:r>
        <w:fldChar w:fldCharType="end"/>
      </w:r>
      <w:bookmarkEnd w:id="93"/>
      <w:r w:rsidRPr="00FF60E0">
        <w:rPr>
          <w:lang w:val="pt-BR"/>
        </w:rPr>
        <w:t xml:space="preserve"> - Codificação das variáveis categóricas com mais do que duas instâncias</w:t>
      </w:r>
      <w:bookmarkEnd w:id="94"/>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924"/>
        <w:gridCol w:w="3909"/>
        <w:gridCol w:w="1538"/>
        <w:gridCol w:w="1538"/>
      </w:tblGrid>
      <w:tr w:rsidR="009B0A19" w14:paraId="4DD3EE2C" w14:textId="2611405B" w:rsidTr="009B0A19">
        <w:trPr>
          <w:jc w:val="center"/>
        </w:trPr>
        <w:tc>
          <w:tcPr>
            <w:tcW w:w="1924" w:type="dxa"/>
            <w:shd w:val="clear" w:color="auto" w:fill="EEECE1" w:themeFill="background2"/>
          </w:tcPr>
          <w:p w14:paraId="54CE0870" w14:textId="77777777" w:rsidR="009B0A19" w:rsidRPr="00AE12E8" w:rsidRDefault="009B0A19" w:rsidP="00C654BC">
            <w:pPr>
              <w:jc w:val="center"/>
              <w:rPr>
                <w:b/>
                <w:bCs/>
                <w:lang w:val="pt-PT"/>
              </w:rPr>
            </w:pPr>
            <w:r>
              <w:rPr>
                <w:b/>
                <w:bCs/>
                <w:lang w:val="pt-PT"/>
              </w:rPr>
              <w:t xml:space="preserve">Variável inicial </w:t>
            </w:r>
          </w:p>
        </w:tc>
        <w:tc>
          <w:tcPr>
            <w:tcW w:w="3909" w:type="dxa"/>
            <w:shd w:val="clear" w:color="auto" w:fill="EEECE1" w:themeFill="background2"/>
          </w:tcPr>
          <w:p w14:paraId="7F2686DA" w14:textId="77777777" w:rsidR="009B0A19" w:rsidRPr="00AE12E8" w:rsidRDefault="009B0A19" w:rsidP="00C654BC">
            <w:pPr>
              <w:jc w:val="center"/>
              <w:rPr>
                <w:b/>
                <w:bCs/>
                <w:lang w:val="pt-PT"/>
              </w:rPr>
            </w:pPr>
            <w:r>
              <w:rPr>
                <w:b/>
                <w:bCs/>
                <w:lang w:val="pt-PT"/>
              </w:rPr>
              <w:t>Variável após codificação</w:t>
            </w:r>
          </w:p>
        </w:tc>
        <w:tc>
          <w:tcPr>
            <w:tcW w:w="1538" w:type="dxa"/>
            <w:shd w:val="clear" w:color="auto" w:fill="EEECE1" w:themeFill="background2"/>
          </w:tcPr>
          <w:p w14:paraId="0410550E" w14:textId="77777777" w:rsidR="009B0A19" w:rsidRPr="00AE12E8" w:rsidRDefault="009B0A19" w:rsidP="00C654BC">
            <w:pPr>
              <w:jc w:val="center"/>
              <w:rPr>
                <w:b/>
                <w:bCs/>
                <w:lang w:val="pt-PT"/>
              </w:rPr>
            </w:pPr>
            <w:r>
              <w:rPr>
                <w:b/>
                <w:bCs/>
                <w:lang w:val="pt-PT"/>
              </w:rPr>
              <w:t>Numero de entradas</w:t>
            </w:r>
          </w:p>
        </w:tc>
        <w:tc>
          <w:tcPr>
            <w:tcW w:w="1538" w:type="dxa"/>
            <w:shd w:val="clear" w:color="auto" w:fill="EEECE1" w:themeFill="background2"/>
            <w:vAlign w:val="center"/>
          </w:tcPr>
          <w:p w14:paraId="7EDE9C60" w14:textId="37BF781D" w:rsidR="009B0A19" w:rsidRDefault="009B0A19" w:rsidP="009B0A19">
            <w:pPr>
              <w:jc w:val="center"/>
              <w:rPr>
                <w:b/>
                <w:bCs/>
                <w:lang w:val="pt-PT"/>
              </w:rPr>
            </w:pPr>
            <w:r>
              <w:rPr>
                <w:b/>
                <w:bCs/>
                <w:lang w:val="pt-PT"/>
              </w:rPr>
              <w:t>Total</w:t>
            </w:r>
          </w:p>
        </w:tc>
      </w:tr>
      <w:tr w:rsidR="009B0A19" w14:paraId="36073E3A" w14:textId="3D220D5B" w:rsidTr="009B0A19">
        <w:trPr>
          <w:jc w:val="center"/>
        </w:trPr>
        <w:tc>
          <w:tcPr>
            <w:tcW w:w="1924" w:type="dxa"/>
            <w:vMerge w:val="restart"/>
            <w:vAlign w:val="center"/>
          </w:tcPr>
          <w:p w14:paraId="5664E8B9" w14:textId="0E969B69" w:rsidR="009B0A19" w:rsidRPr="008C6AE8" w:rsidRDefault="009B0A19" w:rsidP="00C654BC">
            <w:pPr>
              <w:jc w:val="center"/>
              <w:rPr>
                <w:lang w:val="pt-PT"/>
              </w:rPr>
            </w:pPr>
            <w:r>
              <w:rPr>
                <w:lang w:val="pt-PT"/>
              </w:rPr>
              <w:t>‘</w:t>
            </w:r>
            <w:proofErr w:type="spellStart"/>
            <w:r>
              <w:rPr>
                <w:lang w:val="pt-PT"/>
              </w:rPr>
              <w:t>Proveniencia</w:t>
            </w:r>
            <w:proofErr w:type="spellEnd"/>
            <w:r>
              <w:rPr>
                <w:lang w:val="pt-PT"/>
              </w:rPr>
              <w:t>’</w:t>
            </w:r>
          </w:p>
        </w:tc>
        <w:tc>
          <w:tcPr>
            <w:tcW w:w="3909" w:type="dxa"/>
          </w:tcPr>
          <w:p w14:paraId="7840E53C" w14:textId="77777777" w:rsidR="009B0A19" w:rsidRPr="00F50B7E" w:rsidRDefault="009B0A19" w:rsidP="00C654BC">
            <w:pPr>
              <w:jc w:val="center"/>
              <w:rPr>
                <w:lang w:val="pt-PT"/>
              </w:rPr>
            </w:pPr>
            <w:r>
              <w:rPr>
                <w:lang w:val="pt-PT"/>
              </w:rPr>
              <w:t>‘</w:t>
            </w:r>
            <w:proofErr w:type="spellStart"/>
            <w:r>
              <w:rPr>
                <w:lang w:val="pt-PT"/>
              </w:rPr>
              <w:t>Proveniencia_Casa</w:t>
            </w:r>
            <w:proofErr w:type="spellEnd"/>
            <w:r>
              <w:rPr>
                <w:lang w:val="pt-PT"/>
              </w:rPr>
              <w:t>’</w:t>
            </w:r>
          </w:p>
        </w:tc>
        <w:tc>
          <w:tcPr>
            <w:tcW w:w="1538" w:type="dxa"/>
          </w:tcPr>
          <w:p w14:paraId="6CA71B71" w14:textId="77777777" w:rsidR="009B0A19" w:rsidRPr="00F50B7E" w:rsidRDefault="009B0A19" w:rsidP="00C654BC">
            <w:pPr>
              <w:jc w:val="center"/>
              <w:rPr>
                <w:lang w:val="pt-PT"/>
              </w:rPr>
            </w:pPr>
            <w:r>
              <w:rPr>
                <w:lang w:val="pt-PT"/>
              </w:rPr>
              <w:t>281</w:t>
            </w:r>
          </w:p>
        </w:tc>
        <w:tc>
          <w:tcPr>
            <w:tcW w:w="1538" w:type="dxa"/>
            <w:vMerge w:val="restart"/>
            <w:vAlign w:val="center"/>
          </w:tcPr>
          <w:p w14:paraId="5E6726E9" w14:textId="2021F2FD" w:rsidR="009B0A19" w:rsidRDefault="009B0A19" w:rsidP="009B0A19">
            <w:pPr>
              <w:jc w:val="center"/>
              <w:rPr>
                <w:lang w:val="pt-PT"/>
              </w:rPr>
            </w:pPr>
            <w:r>
              <w:rPr>
                <w:lang w:val="pt-PT"/>
              </w:rPr>
              <w:t>434</w:t>
            </w:r>
          </w:p>
        </w:tc>
      </w:tr>
      <w:tr w:rsidR="009B0A19" w14:paraId="12BC7EC5" w14:textId="364CA418" w:rsidTr="009B0A19">
        <w:trPr>
          <w:jc w:val="center"/>
        </w:trPr>
        <w:tc>
          <w:tcPr>
            <w:tcW w:w="1924" w:type="dxa"/>
            <w:vMerge/>
          </w:tcPr>
          <w:p w14:paraId="4EEB1554" w14:textId="77777777" w:rsidR="009B0A19" w:rsidRPr="008C6AE8" w:rsidRDefault="009B0A19" w:rsidP="00C654BC">
            <w:pPr>
              <w:jc w:val="center"/>
              <w:rPr>
                <w:lang w:val="pt-PT"/>
              </w:rPr>
            </w:pPr>
          </w:p>
        </w:tc>
        <w:tc>
          <w:tcPr>
            <w:tcW w:w="3909" w:type="dxa"/>
          </w:tcPr>
          <w:p w14:paraId="2B9E24B0" w14:textId="77777777" w:rsidR="009B0A19" w:rsidRPr="00F50B7E" w:rsidRDefault="009B0A19" w:rsidP="00C654BC">
            <w:pPr>
              <w:jc w:val="center"/>
              <w:rPr>
                <w:lang w:val="pt-PT"/>
              </w:rPr>
            </w:pPr>
            <w:r>
              <w:rPr>
                <w:lang w:val="pt-PT"/>
              </w:rPr>
              <w:t>‘</w:t>
            </w:r>
            <w:proofErr w:type="spellStart"/>
            <w:r>
              <w:rPr>
                <w:lang w:val="pt-PT"/>
              </w:rPr>
              <w:t>Proveniencia_InterHosp</w:t>
            </w:r>
            <w:proofErr w:type="spellEnd"/>
            <w:r>
              <w:rPr>
                <w:lang w:val="pt-PT"/>
              </w:rPr>
              <w:t>’</w:t>
            </w:r>
          </w:p>
        </w:tc>
        <w:tc>
          <w:tcPr>
            <w:tcW w:w="1538" w:type="dxa"/>
          </w:tcPr>
          <w:p w14:paraId="6CF2405D" w14:textId="77777777" w:rsidR="009B0A19" w:rsidRPr="00F50B7E" w:rsidRDefault="009B0A19" w:rsidP="00C654BC">
            <w:pPr>
              <w:jc w:val="center"/>
              <w:rPr>
                <w:lang w:val="pt-PT"/>
              </w:rPr>
            </w:pPr>
            <w:r>
              <w:rPr>
                <w:lang w:val="pt-PT"/>
              </w:rPr>
              <w:t>39</w:t>
            </w:r>
          </w:p>
        </w:tc>
        <w:tc>
          <w:tcPr>
            <w:tcW w:w="1538" w:type="dxa"/>
            <w:vMerge/>
            <w:vAlign w:val="center"/>
          </w:tcPr>
          <w:p w14:paraId="353FF254" w14:textId="77777777" w:rsidR="009B0A19" w:rsidRDefault="009B0A19" w:rsidP="009B0A19">
            <w:pPr>
              <w:jc w:val="center"/>
              <w:rPr>
                <w:lang w:val="pt-PT"/>
              </w:rPr>
            </w:pPr>
          </w:p>
        </w:tc>
      </w:tr>
      <w:tr w:rsidR="009B0A19" w14:paraId="1EC1517A" w14:textId="71405089" w:rsidTr="009B0A19">
        <w:trPr>
          <w:jc w:val="center"/>
        </w:trPr>
        <w:tc>
          <w:tcPr>
            <w:tcW w:w="1924" w:type="dxa"/>
            <w:vMerge/>
          </w:tcPr>
          <w:p w14:paraId="6458040F" w14:textId="77777777" w:rsidR="009B0A19" w:rsidRPr="008C6AE8" w:rsidRDefault="009B0A19" w:rsidP="00C654BC">
            <w:pPr>
              <w:jc w:val="center"/>
              <w:rPr>
                <w:lang w:val="pt-PT"/>
              </w:rPr>
            </w:pPr>
          </w:p>
        </w:tc>
        <w:tc>
          <w:tcPr>
            <w:tcW w:w="3909" w:type="dxa"/>
          </w:tcPr>
          <w:p w14:paraId="1FA0B201" w14:textId="77777777" w:rsidR="009B0A19" w:rsidRPr="00F50B7E" w:rsidRDefault="009B0A19" w:rsidP="00C654BC">
            <w:pPr>
              <w:jc w:val="center"/>
              <w:rPr>
                <w:lang w:val="pt-PT"/>
              </w:rPr>
            </w:pPr>
            <w:r>
              <w:rPr>
                <w:lang w:val="pt-PT"/>
              </w:rPr>
              <w:t>‘</w:t>
            </w:r>
            <w:proofErr w:type="spellStart"/>
            <w:r>
              <w:rPr>
                <w:lang w:val="pt-PT"/>
              </w:rPr>
              <w:t>Proveniencia_IntraHosp</w:t>
            </w:r>
            <w:proofErr w:type="spellEnd"/>
            <w:r>
              <w:rPr>
                <w:lang w:val="pt-PT"/>
              </w:rPr>
              <w:t>’</w:t>
            </w:r>
          </w:p>
        </w:tc>
        <w:tc>
          <w:tcPr>
            <w:tcW w:w="1538" w:type="dxa"/>
          </w:tcPr>
          <w:p w14:paraId="72D9A22F" w14:textId="77777777" w:rsidR="009B0A19" w:rsidRPr="00F50B7E" w:rsidRDefault="009B0A19" w:rsidP="00C654BC">
            <w:pPr>
              <w:jc w:val="center"/>
              <w:rPr>
                <w:lang w:val="pt-PT"/>
              </w:rPr>
            </w:pPr>
            <w:r>
              <w:rPr>
                <w:lang w:val="pt-PT"/>
              </w:rPr>
              <w:t>102</w:t>
            </w:r>
          </w:p>
        </w:tc>
        <w:tc>
          <w:tcPr>
            <w:tcW w:w="1538" w:type="dxa"/>
            <w:vMerge/>
            <w:vAlign w:val="center"/>
          </w:tcPr>
          <w:p w14:paraId="4B5E97AC" w14:textId="77777777" w:rsidR="009B0A19" w:rsidRDefault="009B0A19" w:rsidP="009B0A19">
            <w:pPr>
              <w:jc w:val="center"/>
              <w:rPr>
                <w:lang w:val="pt-PT"/>
              </w:rPr>
            </w:pPr>
          </w:p>
        </w:tc>
      </w:tr>
      <w:tr w:rsidR="009B0A19" w14:paraId="367095B3" w14:textId="06ED7DBA" w:rsidTr="009B0A19">
        <w:trPr>
          <w:jc w:val="center"/>
        </w:trPr>
        <w:tc>
          <w:tcPr>
            <w:tcW w:w="1924" w:type="dxa"/>
            <w:vMerge/>
          </w:tcPr>
          <w:p w14:paraId="795F88CA" w14:textId="77777777" w:rsidR="009B0A19" w:rsidRPr="008C6AE8" w:rsidRDefault="009B0A19" w:rsidP="00C654BC">
            <w:pPr>
              <w:jc w:val="center"/>
              <w:rPr>
                <w:lang w:val="pt-PT"/>
              </w:rPr>
            </w:pPr>
          </w:p>
        </w:tc>
        <w:tc>
          <w:tcPr>
            <w:tcW w:w="3909" w:type="dxa"/>
          </w:tcPr>
          <w:p w14:paraId="610F948F" w14:textId="71D017CA" w:rsidR="009B0A19" w:rsidRPr="00F50B7E" w:rsidRDefault="009B0A19" w:rsidP="00C654BC">
            <w:pPr>
              <w:jc w:val="center"/>
              <w:rPr>
                <w:lang w:val="pt-PT"/>
              </w:rPr>
            </w:pPr>
            <w:r>
              <w:rPr>
                <w:lang w:val="pt-PT"/>
              </w:rPr>
              <w:t>‘</w:t>
            </w:r>
            <w:proofErr w:type="spellStart"/>
            <w:r>
              <w:rPr>
                <w:lang w:val="pt-PT"/>
              </w:rPr>
              <w:t>Proveniencia_Lar</w:t>
            </w:r>
            <w:proofErr w:type="spellEnd"/>
            <w:r>
              <w:rPr>
                <w:lang w:val="pt-PT"/>
              </w:rPr>
              <w:t>’</w:t>
            </w:r>
          </w:p>
        </w:tc>
        <w:tc>
          <w:tcPr>
            <w:tcW w:w="1538" w:type="dxa"/>
          </w:tcPr>
          <w:p w14:paraId="2DC3106F" w14:textId="77777777" w:rsidR="009B0A19" w:rsidRPr="00F50B7E" w:rsidRDefault="009B0A19" w:rsidP="00C654BC">
            <w:pPr>
              <w:jc w:val="center"/>
              <w:rPr>
                <w:lang w:val="pt-PT"/>
              </w:rPr>
            </w:pPr>
            <w:r>
              <w:rPr>
                <w:lang w:val="pt-PT"/>
              </w:rPr>
              <w:t>12</w:t>
            </w:r>
          </w:p>
        </w:tc>
        <w:tc>
          <w:tcPr>
            <w:tcW w:w="1538" w:type="dxa"/>
            <w:vMerge/>
            <w:vAlign w:val="center"/>
          </w:tcPr>
          <w:p w14:paraId="5FFCECAF" w14:textId="77777777" w:rsidR="009B0A19" w:rsidRDefault="009B0A19" w:rsidP="009B0A19">
            <w:pPr>
              <w:jc w:val="center"/>
              <w:rPr>
                <w:lang w:val="pt-PT"/>
              </w:rPr>
            </w:pPr>
          </w:p>
        </w:tc>
      </w:tr>
      <w:tr w:rsidR="009B0A19" w14:paraId="6334FD30" w14:textId="0510E48C" w:rsidTr="009B0A19">
        <w:trPr>
          <w:jc w:val="center"/>
        </w:trPr>
        <w:tc>
          <w:tcPr>
            <w:tcW w:w="1924" w:type="dxa"/>
            <w:vMerge w:val="restart"/>
          </w:tcPr>
          <w:p w14:paraId="6FB0500F" w14:textId="77777777" w:rsidR="009B0A19" w:rsidRDefault="009B0A19" w:rsidP="00C654BC">
            <w:pPr>
              <w:jc w:val="center"/>
              <w:rPr>
                <w:lang w:val="pt-PT"/>
              </w:rPr>
            </w:pPr>
          </w:p>
          <w:p w14:paraId="63CA736C" w14:textId="5067FBC0" w:rsidR="009B0A19" w:rsidRPr="008C6AE8" w:rsidRDefault="009B0A19" w:rsidP="00C654BC">
            <w:pPr>
              <w:jc w:val="center"/>
              <w:rPr>
                <w:lang w:val="pt-PT"/>
              </w:rPr>
            </w:pPr>
            <w:r>
              <w:rPr>
                <w:lang w:val="pt-PT"/>
              </w:rPr>
              <w:t>‘</w:t>
            </w:r>
            <w:proofErr w:type="spellStart"/>
            <w:r>
              <w:rPr>
                <w:lang w:val="pt-PT"/>
              </w:rPr>
              <w:t>Local_SU</w:t>
            </w:r>
            <w:proofErr w:type="spellEnd"/>
            <w:r>
              <w:rPr>
                <w:lang w:val="pt-PT"/>
              </w:rPr>
              <w:t>’</w:t>
            </w:r>
          </w:p>
        </w:tc>
        <w:tc>
          <w:tcPr>
            <w:tcW w:w="3909" w:type="dxa"/>
          </w:tcPr>
          <w:p w14:paraId="68BAF10A" w14:textId="2EEA6922" w:rsidR="009B0A19" w:rsidRDefault="009B0A19" w:rsidP="00C654BC">
            <w:pPr>
              <w:jc w:val="center"/>
              <w:rPr>
                <w:lang w:val="pt-PT"/>
              </w:rPr>
            </w:pPr>
            <w:r>
              <w:rPr>
                <w:lang w:val="pt-PT"/>
              </w:rPr>
              <w:t>‘</w:t>
            </w:r>
            <w:proofErr w:type="spellStart"/>
            <w:r>
              <w:rPr>
                <w:lang w:val="pt-PT"/>
              </w:rPr>
              <w:t>Local_SU_AMBU</w:t>
            </w:r>
            <w:proofErr w:type="spellEnd"/>
            <w:r>
              <w:rPr>
                <w:lang w:val="pt-PT"/>
              </w:rPr>
              <w:t>L</w:t>
            </w:r>
            <w:proofErr w:type="spellStart"/>
            <w:r>
              <w:rPr>
                <w:lang w:val="pt-PT"/>
              </w:rPr>
              <w:t>’</w:t>
            </w:r>
          </w:p>
        </w:tc>
        <w:tc>
          <w:tcPr>
            <w:tcW w:w="1538" w:type="dxa"/>
          </w:tcPr>
          <w:p w14:paraId="66BE01AB" w14:textId="1F500096" w:rsidR="009B0A19" w:rsidRDefault="009B0A19" w:rsidP="00C654BC">
            <w:pPr>
              <w:jc w:val="center"/>
              <w:rPr>
                <w:lang w:val="pt-PT"/>
              </w:rPr>
            </w:pPr>
            <w:r>
              <w:rPr>
                <w:lang w:val="pt-PT"/>
              </w:rPr>
              <w:t>4</w:t>
            </w:r>
          </w:p>
        </w:tc>
        <w:tc>
          <w:tcPr>
            <w:tcW w:w="1538" w:type="dxa"/>
            <w:vMerge w:val="restart"/>
            <w:vAlign w:val="center"/>
          </w:tcPr>
          <w:p w14:paraId="741C82B5" w14:textId="5773E431" w:rsidR="009B0A19" w:rsidRDefault="009B0A19" w:rsidP="009B0A19">
            <w:pPr>
              <w:jc w:val="center"/>
              <w:rPr>
                <w:lang w:val="pt-PT"/>
              </w:rPr>
            </w:pPr>
            <w:proofErr w:type="spellEnd"/>
            <w:r>
              <w:rPr>
                <w:lang w:val="pt-PT"/>
              </w:rPr>
              <w:t>434</w:t>
            </w:r>
          </w:p>
        </w:tc>
      </w:tr>
      <w:tr w:rsidR="009B0A19" w14:paraId="2943845B" w14:textId="04CF4E45" w:rsidTr="009B0A19">
        <w:trPr>
          <w:jc w:val="center"/>
        </w:trPr>
        <w:tc>
          <w:tcPr>
            <w:tcW w:w="1924" w:type="dxa"/>
            <w:vMerge/>
          </w:tcPr>
          <w:p w14:paraId="3D6145EE" w14:textId="77777777" w:rsidR="009B0A19" w:rsidRPr="008C6AE8" w:rsidRDefault="009B0A19" w:rsidP="00C654BC">
            <w:pPr>
              <w:jc w:val="center"/>
              <w:rPr>
                <w:lang w:val="pt-PT"/>
              </w:rPr>
            </w:pPr>
          </w:p>
        </w:tc>
        <w:tc>
          <w:tcPr>
            <w:tcW w:w="3909" w:type="dxa"/>
          </w:tcPr>
          <w:p w14:paraId="57C48BC8" w14:textId="77777777" w:rsidR="009B0A19" w:rsidRPr="00D21154" w:rsidRDefault="009B0A19" w:rsidP="00C654BC">
            <w:pPr>
              <w:jc w:val="center"/>
              <w:rPr>
                <w:lang w:val="pt-PT"/>
              </w:rPr>
            </w:pPr>
            <w:proofErr w:type="spellStart"/>
            <w:r>
              <w:rPr>
                <w:rFonts w:cs="Calibri"/>
                <w:color w:val="000000"/>
              </w:rPr>
              <w:t>‘</w:t>
            </w:r>
            <w:r w:rsidRPr="00D21154">
              <w:rPr>
                <w:rFonts w:cs="Calibri"/>
                <w:color w:val="000000"/>
              </w:rPr>
              <w:t>Local_SU_UCISU</w:t>
            </w:r>
            <w:proofErr w:type="spellEnd"/>
            <w:r>
              <w:rPr>
                <w:rFonts w:cs="Calibri"/>
                <w:color w:val="000000"/>
              </w:rPr>
              <w:t>’</w:t>
            </w:r>
          </w:p>
        </w:tc>
        <w:tc>
          <w:tcPr>
            <w:tcW w:w="1538" w:type="dxa"/>
          </w:tcPr>
          <w:p w14:paraId="2A336D12" w14:textId="77777777" w:rsidR="009B0A19" w:rsidRPr="00F50B7E" w:rsidRDefault="009B0A19" w:rsidP="00C654BC">
            <w:pPr>
              <w:jc w:val="center"/>
              <w:rPr>
                <w:lang w:val="pt-PT"/>
              </w:rPr>
            </w:pPr>
            <w:r>
              <w:rPr>
                <w:lang w:val="pt-PT"/>
              </w:rPr>
              <w:t>131</w:t>
            </w:r>
          </w:p>
        </w:tc>
        <w:tc>
          <w:tcPr>
            <w:tcW w:w="1538" w:type="dxa"/>
            <w:vMerge/>
            <w:vAlign w:val="center"/>
          </w:tcPr>
          <w:p w14:paraId="1FFA71EE" w14:textId="77777777" w:rsidR="009B0A19" w:rsidRDefault="009B0A19" w:rsidP="009B0A19">
            <w:pPr>
              <w:jc w:val="center"/>
              <w:rPr>
                <w:lang w:val="pt-PT"/>
              </w:rPr>
            </w:pPr>
          </w:p>
        </w:tc>
      </w:tr>
      <w:tr w:rsidR="009B0A19" w14:paraId="2354A187" w14:textId="65F1682A" w:rsidTr="009B0A19">
        <w:trPr>
          <w:jc w:val="center"/>
        </w:trPr>
        <w:tc>
          <w:tcPr>
            <w:tcW w:w="1924" w:type="dxa"/>
            <w:vMerge/>
          </w:tcPr>
          <w:p w14:paraId="1E3955B3" w14:textId="77777777" w:rsidR="009B0A19" w:rsidRPr="008C6AE8" w:rsidRDefault="009B0A19" w:rsidP="00C654BC">
            <w:pPr>
              <w:jc w:val="center"/>
              <w:rPr>
                <w:lang w:val="pt-PT"/>
              </w:rPr>
            </w:pPr>
          </w:p>
        </w:tc>
        <w:tc>
          <w:tcPr>
            <w:tcW w:w="3909" w:type="dxa"/>
          </w:tcPr>
          <w:p w14:paraId="1899882D" w14:textId="77777777" w:rsidR="009B0A19" w:rsidRPr="00D21154" w:rsidRDefault="009B0A19" w:rsidP="00C654BC">
            <w:pPr>
              <w:jc w:val="center"/>
              <w:rPr>
                <w:lang w:val="pt-PT"/>
              </w:rPr>
            </w:pPr>
            <w:r>
              <w:rPr>
                <w:rFonts w:cs="Calibri"/>
                <w:color w:val="000000"/>
              </w:rPr>
              <w:t>‘</w:t>
            </w:r>
            <w:r w:rsidRPr="00D21154">
              <w:rPr>
                <w:rFonts w:cs="Calibri"/>
                <w:color w:val="000000"/>
              </w:rPr>
              <w:t>Local_SU_UDC1</w:t>
            </w:r>
            <w:r>
              <w:rPr>
                <w:rFonts w:cs="Calibri"/>
                <w:color w:val="000000"/>
              </w:rPr>
              <w:t>’</w:t>
            </w:r>
          </w:p>
        </w:tc>
        <w:tc>
          <w:tcPr>
            <w:tcW w:w="1538" w:type="dxa"/>
          </w:tcPr>
          <w:p w14:paraId="5509D926" w14:textId="77777777" w:rsidR="009B0A19" w:rsidRPr="00F50B7E" w:rsidRDefault="009B0A19" w:rsidP="00C654BC">
            <w:pPr>
              <w:jc w:val="center"/>
              <w:rPr>
                <w:lang w:val="pt-PT"/>
              </w:rPr>
            </w:pPr>
            <w:r>
              <w:rPr>
                <w:lang w:val="pt-PT"/>
              </w:rPr>
              <w:t>128</w:t>
            </w:r>
          </w:p>
        </w:tc>
        <w:tc>
          <w:tcPr>
            <w:tcW w:w="1538" w:type="dxa"/>
            <w:vMerge/>
            <w:vAlign w:val="center"/>
          </w:tcPr>
          <w:p w14:paraId="7935EFA4" w14:textId="77777777" w:rsidR="009B0A19" w:rsidRDefault="009B0A19" w:rsidP="009B0A19">
            <w:pPr>
              <w:jc w:val="center"/>
              <w:rPr>
                <w:lang w:val="pt-PT"/>
              </w:rPr>
            </w:pPr>
          </w:p>
        </w:tc>
      </w:tr>
      <w:tr w:rsidR="009B0A19" w14:paraId="70A35084" w14:textId="2537655C" w:rsidTr="009B0A19">
        <w:trPr>
          <w:jc w:val="center"/>
        </w:trPr>
        <w:tc>
          <w:tcPr>
            <w:tcW w:w="1924" w:type="dxa"/>
            <w:vMerge/>
          </w:tcPr>
          <w:p w14:paraId="00C582E7" w14:textId="77777777" w:rsidR="009B0A19" w:rsidRPr="008C6AE8" w:rsidRDefault="009B0A19" w:rsidP="00C654BC">
            <w:pPr>
              <w:jc w:val="center"/>
              <w:rPr>
                <w:lang w:val="pt-PT"/>
              </w:rPr>
            </w:pPr>
          </w:p>
        </w:tc>
        <w:tc>
          <w:tcPr>
            <w:tcW w:w="3909" w:type="dxa"/>
          </w:tcPr>
          <w:p w14:paraId="343B76A4" w14:textId="77777777" w:rsidR="009B0A19" w:rsidRPr="00D21154" w:rsidRDefault="009B0A19" w:rsidP="00C654BC">
            <w:pPr>
              <w:jc w:val="center"/>
              <w:rPr>
                <w:lang w:val="pt-PT"/>
              </w:rPr>
            </w:pPr>
            <w:r>
              <w:rPr>
                <w:rFonts w:cs="Calibri"/>
                <w:color w:val="000000"/>
              </w:rPr>
              <w:t>‘</w:t>
            </w:r>
            <w:r w:rsidRPr="00D21154">
              <w:rPr>
                <w:rFonts w:cs="Calibri"/>
                <w:color w:val="000000"/>
              </w:rPr>
              <w:t>Local_SU_UDC2</w:t>
            </w:r>
            <w:r>
              <w:rPr>
                <w:rFonts w:cs="Calibri"/>
                <w:color w:val="000000"/>
              </w:rPr>
              <w:t>’</w:t>
            </w:r>
          </w:p>
        </w:tc>
        <w:tc>
          <w:tcPr>
            <w:tcW w:w="1538" w:type="dxa"/>
          </w:tcPr>
          <w:p w14:paraId="68433730" w14:textId="77777777" w:rsidR="009B0A19" w:rsidRPr="00F50B7E" w:rsidRDefault="009B0A19" w:rsidP="00C654BC">
            <w:pPr>
              <w:jc w:val="center"/>
              <w:rPr>
                <w:lang w:val="pt-PT"/>
              </w:rPr>
            </w:pPr>
            <w:r>
              <w:rPr>
                <w:lang w:val="pt-PT"/>
              </w:rPr>
              <w:t>171</w:t>
            </w:r>
          </w:p>
        </w:tc>
        <w:tc>
          <w:tcPr>
            <w:tcW w:w="1538" w:type="dxa"/>
            <w:vMerge/>
            <w:vAlign w:val="center"/>
          </w:tcPr>
          <w:p w14:paraId="59383AC9" w14:textId="77777777" w:rsidR="009B0A19" w:rsidRDefault="009B0A19" w:rsidP="009B0A19">
            <w:pPr>
              <w:jc w:val="center"/>
              <w:rPr>
                <w:lang w:val="pt-PT"/>
              </w:rPr>
            </w:pPr>
          </w:p>
        </w:tc>
      </w:tr>
      <w:tr w:rsidR="009B0A19" w14:paraId="12FF2D26" w14:textId="5D340BFB" w:rsidTr="009B0A19">
        <w:trPr>
          <w:jc w:val="center"/>
        </w:trPr>
        <w:tc>
          <w:tcPr>
            <w:tcW w:w="1924" w:type="dxa"/>
            <w:vMerge w:val="restart"/>
            <w:vAlign w:val="center"/>
          </w:tcPr>
          <w:p w14:paraId="4454C460" w14:textId="77777777" w:rsidR="009B0A19" w:rsidRPr="008C6AE8" w:rsidRDefault="009B0A19" w:rsidP="00C654BC">
            <w:pPr>
              <w:jc w:val="center"/>
              <w:rPr>
                <w:lang w:val="pt-PT"/>
              </w:rPr>
            </w:pPr>
            <w:r>
              <w:rPr>
                <w:lang w:val="pt-PT"/>
              </w:rPr>
              <w:t>‘</w:t>
            </w:r>
            <w:proofErr w:type="spellStart"/>
            <w:r>
              <w:rPr>
                <w:lang w:val="pt-PT"/>
              </w:rPr>
              <w:t>GrupoDiag</w:t>
            </w:r>
            <w:proofErr w:type="spellEnd"/>
            <w:r>
              <w:rPr>
                <w:lang w:val="pt-PT"/>
              </w:rPr>
              <w:t>’</w:t>
            </w:r>
          </w:p>
        </w:tc>
        <w:tc>
          <w:tcPr>
            <w:tcW w:w="3909" w:type="dxa"/>
          </w:tcPr>
          <w:p w14:paraId="02FE6A6D" w14:textId="77777777" w:rsidR="009B0A19" w:rsidRPr="008C6AE8" w:rsidRDefault="009B0A19" w:rsidP="00C654BC">
            <w:pPr>
              <w:jc w:val="center"/>
            </w:pPr>
            <w:r>
              <w:rPr>
                <w:lang w:val="pt-PT"/>
              </w:rPr>
              <w:t>‘</w:t>
            </w:r>
            <w:proofErr w:type="spellStart"/>
            <w:r w:rsidRPr="005677F3">
              <w:rPr>
                <w:lang w:val="pt-PT"/>
              </w:rPr>
              <w:t>GrupoDiagn_</w:t>
            </w:r>
            <w:r w:rsidRPr="00F50B7E">
              <w:rPr>
                <w:lang w:val="pt-PT"/>
              </w:rPr>
              <w:t>Neurológico</w:t>
            </w:r>
            <w:proofErr w:type="spellEnd"/>
            <w:r>
              <w:rPr>
                <w:lang w:val="pt-PT"/>
              </w:rPr>
              <w:t>’</w:t>
            </w:r>
          </w:p>
        </w:tc>
        <w:tc>
          <w:tcPr>
            <w:tcW w:w="1538" w:type="dxa"/>
          </w:tcPr>
          <w:p w14:paraId="75457903" w14:textId="77777777" w:rsidR="009B0A19" w:rsidRPr="00F50B7E" w:rsidRDefault="009B0A19" w:rsidP="00C654BC">
            <w:pPr>
              <w:jc w:val="center"/>
              <w:rPr>
                <w:lang w:val="pt-PT"/>
              </w:rPr>
            </w:pPr>
            <w:r>
              <w:rPr>
                <w:lang w:val="pt-PT"/>
              </w:rPr>
              <w:t>47</w:t>
            </w:r>
          </w:p>
        </w:tc>
        <w:tc>
          <w:tcPr>
            <w:tcW w:w="1538" w:type="dxa"/>
            <w:vMerge w:val="restart"/>
            <w:vAlign w:val="center"/>
          </w:tcPr>
          <w:p w14:paraId="30BC89A8" w14:textId="5C5804DD" w:rsidR="009B0A19" w:rsidRDefault="009B0A19" w:rsidP="009B0A19">
            <w:pPr>
              <w:jc w:val="center"/>
              <w:rPr>
                <w:lang w:val="pt-PT"/>
              </w:rPr>
            </w:pPr>
            <w:r>
              <w:rPr>
                <w:lang w:val="pt-PT"/>
              </w:rPr>
              <w:t>434</w:t>
            </w:r>
          </w:p>
        </w:tc>
      </w:tr>
      <w:tr w:rsidR="009B0A19" w14:paraId="2BEFE4C6" w14:textId="4BF9B3F8" w:rsidTr="009B0A19">
        <w:trPr>
          <w:jc w:val="center"/>
        </w:trPr>
        <w:tc>
          <w:tcPr>
            <w:tcW w:w="1924" w:type="dxa"/>
            <w:vMerge/>
          </w:tcPr>
          <w:p w14:paraId="6273C266" w14:textId="77777777" w:rsidR="009B0A19" w:rsidRPr="008C6AE8" w:rsidRDefault="009B0A19" w:rsidP="00C654BC">
            <w:pPr>
              <w:jc w:val="center"/>
              <w:rPr>
                <w:lang w:val="pt-PT"/>
              </w:rPr>
            </w:pPr>
          </w:p>
        </w:tc>
        <w:tc>
          <w:tcPr>
            <w:tcW w:w="3909" w:type="dxa"/>
          </w:tcPr>
          <w:p w14:paraId="0DF5BAB8" w14:textId="77777777" w:rsidR="009B0A19" w:rsidRPr="008C6AE8" w:rsidRDefault="009B0A19" w:rsidP="00C654BC">
            <w:pPr>
              <w:jc w:val="center"/>
              <w:rPr>
                <w:lang w:val="pt-PT"/>
              </w:rPr>
            </w:pPr>
            <w:r>
              <w:rPr>
                <w:lang w:val="pt-PT"/>
              </w:rPr>
              <w:t>‘</w:t>
            </w:r>
            <w:proofErr w:type="spellStart"/>
            <w:r w:rsidRPr="005677F3">
              <w:rPr>
                <w:lang w:val="pt-PT"/>
              </w:rPr>
              <w:t>GrupoDiagn_</w:t>
            </w:r>
            <w:r w:rsidRPr="008C6AE8">
              <w:rPr>
                <w:lang w:val="pt-PT"/>
              </w:rPr>
              <w:t>Cardiovascular</w:t>
            </w:r>
            <w:proofErr w:type="spellEnd"/>
            <w:r>
              <w:rPr>
                <w:lang w:val="pt-PT"/>
              </w:rPr>
              <w:t>’</w:t>
            </w:r>
          </w:p>
        </w:tc>
        <w:tc>
          <w:tcPr>
            <w:tcW w:w="1538" w:type="dxa"/>
          </w:tcPr>
          <w:p w14:paraId="2708DB65" w14:textId="77777777" w:rsidR="009B0A19" w:rsidRPr="008C6AE8" w:rsidRDefault="009B0A19" w:rsidP="00C654BC">
            <w:pPr>
              <w:jc w:val="center"/>
              <w:rPr>
                <w:lang w:val="pt-PT"/>
              </w:rPr>
            </w:pPr>
            <w:r>
              <w:rPr>
                <w:lang w:val="pt-PT"/>
              </w:rPr>
              <w:t>67</w:t>
            </w:r>
          </w:p>
        </w:tc>
        <w:tc>
          <w:tcPr>
            <w:tcW w:w="1538" w:type="dxa"/>
            <w:vMerge/>
            <w:vAlign w:val="center"/>
          </w:tcPr>
          <w:p w14:paraId="457A04F0" w14:textId="77777777" w:rsidR="009B0A19" w:rsidRDefault="009B0A19" w:rsidP="009B0A19">
            <w:pPr>
              <w:jc w:val="center"/>
              <w:rPr>
                <w:lang w:val="pt-PT"/>
              </w:rPr>
            </w:pPr>
          </w:p>
        </w:tc>
      </w:tr>
      <w:tr w:rsidR="009B0A19" w14:paraId="18EDF785" w14:textId="751C4ED7" w:rsidTr="009B0A19">
        <w:trPr>
          <w:jc w:val="center"/>
        </w:trPr>
        <w:tc>
          <w:tcPr>
            <w:tcW w:w="1924" w:type="dxa"/>
            <w:vMerge/>
          </w:tcPr>
          <w:p w14:paraId="2D285D84" w14:textId="77777777" w:rsidR="009B0A19" w:rsidRPr="008C6AE8" w:rsidRDefault="009B0A19" w:rsidP="00C654BC">
            <w:pPr>
              <w:jc w:val="center"/>
              <w:rPr>
                <w:lang w:val="pt-PT"/>
              </w:rPr>
            </w:pPr>
          </w:p>
        </w:tc>
        <w:tc>
          <w:tcPr>
            <w:tcW w:w="3909" w:type="dxa"/>
          </w:tcPr>
          <w:p w14:paraId="009865C7" w14:textId="77777777" w:rsidR="009B0A19" w:rsidRPr="008C6AE8" w:rsidRDefault="009B0A19" w:rsidP="00C654BC">
            <w:pPr>
              <w:jc w:val="center"/>
              <w:rPr>
                <w:lang w:val="pt-PT"/>
              </w:rPr>
            </w:pPr>
            <w:r>
              <w:rPr>
                <w:lang w:val="pt-PT"/>
              </w:rPr>
              <w:t>‘</w:t>
            </w:r>
            <w:proofErr w:type="spellStart"/>
            <w:r w:rsidRPr="005677F3">
              <w:rPr>
                <w:lang w:val="pt-PT"/>
              </w:rPr>
              <w:t>GrupoDiagn_Gastrointestinal</w:t>
            </w:r>
            <w:proofErr w:type="spellEnd"/>
            <w:r>
              <w:rPr>
                <w:lang w:val="pt-PT"/>
              </w:rPr>
              <w:t>’</w:t>
            </w:r>
          </w:p>
        </w:tc>
        <w:tc>
          <w:tcPr>
            <w:tcW w:w="1538" w:type="dxa"/>
          </w:tcPr>
          <w:p w14:paraId="71852814" w14:textId="77777777" w:rsidR="009B0A19" w:rsidRPr="008C6AE8" w:rsidRDefault="009B0A19" w:rsidP="00C654BC">
            <w:pPr>
              <w:jc w:val="center"/>
              <w:rPr>
                <w:lang w:val="pt-PT"/>
              </w:rPr>
            </w:pPr>
            <w:r>
              <w:rPr>
                <w:lang w:val="pt-PT"/>
              </w:rPr>
              <w:t>75</w:t>
            </w:r>
          </w:p>
        </w:tc>
        <w:tc>
          <w:tcPr>
            <w:tcW w:w="1538" w:type="dxa"/>
            <w:vMerge/>
            <w:vAlign w:val="center"/>
          </w:tcPr>
          <w:p w14:paraId="5A097E46" w14:textId="77777777" w:rsidR="009B0A19" w:rsidRDefault="009B0A19" w:rsidP="009B0A19">
            <w:pPr>
              <w:jc w:val="center"/>
              <w:rPr>
                <w:lang w:val="pt-PT"/>
              </w:rPr>
            </w:pPr>
          </w:p>
        </w:tc>
      </w:tr>
      <w:tr w:rsidR="009B0A19" w14:paraId="390EBB1F" w14:textId="393E1A1F" w:rsidTr="009B0A19">
        <w:trPr>
          <w:jc w:val="center"/>
        </w:trPr>
        <w:tc>
          <w:tcPr>
            <w:tcW w:w="1924" w:type="dxa"/>
            <w:vMerge/>
          </w:tcPr>
          <w:p w14:paraId="7C3D79C9" w14:textId="77777777" w:rsidR="009B0A19" w:rsidRPr="008C6AE8" w:rsidRDefault="009B0A19" w:rsidP="00C654BC">
            <w:pPr>
              <w:jc w:val="center"/>
              <w:rPr>
                <w:lang w:val="pt-PT"/>
              </w:rPr>
            </w:pPr>
          </w:p>
        </w:tc>
        <w:tc>
          <w:tcPr>
            <w:tcW w:w="3909" w:type="dxa"/>
          </w:tcPr>
          <w:p w14:paraId="5D76175E" w14:textId="77777777" w:rsidR="009B0A19" w:rsidRPr="008C6AE8" w:rsidRDefault="009B0A19" w:rsidP="00C654BC">
            <w:pPr>
              <w:jc w:val="center"/>
              <w:rPr>
                <w:lang w:val="pt-PT"/>
              </w:rPr>
            </w:pPr>
            <w:r>
              <w:rPr>
                <w:lang w:val="pt-PT"/>
              </w:rPr>
              <w:t>‘</w:t>
            </w:r>
            <w:proofErr w:type="spellStart"/>
            <w:r w:rsidRPr="005677F3">
              <w:rPr>
                <w:lang w:val="pt-PT"/>
              </w:rPr>
              <w:t>GrupoDiagn_</w:t>
            </w:r>
            <w:r w:rsidRPr="008C6AE8">
              <w:rPr>
                <w:lang w:val="pt-PT"/>
              </w:rPr>
              <w:t>Respiratório</w:t>
            </w:r>
            <w:proofErr w:type="spellEnd"/>
            <w:r>
              <w:rPr>
                <w:lang w:val="pt-PT"/>
              </w:rPr>
              <w:t>’</w:t>
            </w:r>
          </w:p>
        </w:tc>
        <w:tc>
          <w:tcPr>
            <w:tcW w:w="1538" w:type="dxa"/>
          </w:tcPr>
          <w:p w14:paraId="166B5B06" w14:textId="77777777" w:rsidR="009B0A19" w:rsidRPr="008C6AE8" w:rsidRDefault="009B0A19" w:rsidP="00C654BC">
            <w:pPr>
              <w:jc w:val="center"/>
              <w:rPr>
                <w:lang w:val="pt-PT"/>
              </w:rPr>
            </w:pPr>
            <w:r>
              <w:rPr>
                <w:lang w:val="pt-PT"/>
              </w:rPr>
              <w:t>68</w:t>
            </w:r>
          </w:p>
        </w:tc>
        <w:tc>
          <w:tcPr>
            <w:tcW w:w="1538" w:type="dxa"/>
            <w:vMerge/>
            <w:vAlign w:val="center"/>
          </w:tcPr>
          <w:p w14:paraId="1E7CF72C" w14:textId="77777777" w:rsidR="009B0A19" w:rsidRDefault="009B0A19" w:rsidP="009B0A19">
            <w:pPr>
              <w:jc w:val="center"/>
              <w:rPr>
                <w:lang w:val="pt-PT"/>
              </w:rPr>
            </w:pPr>
          </w:p>
        </w:tc>
      </w:tr>
      <w:tr w:rsidR="009B0A19" w14:paraId="0F7BF4B5" w14:textId="3B2319A4" w:rsidTr="009B0A19">
        <w:trPr>
          <w:jc w:val="center"/>
        </w:trPr>
        <w:tc>
          <w:tcPr>
            <w:tcW w:w="1924" w:type="dxa"/>
            <w:vMerge/>
          </w:tcPr>
          <w:p w14:paraId="052D65F0" w14:textId="77777777" w:rsidR="009B0A19" w:rsidRPr="008C6AE8" w:rsidRDefault="009B0A19" w:rsidP="00C654BC">
            <w:pPr>
              <w:jc w:val="center"/>
              <w:rPr>
                <w:lang w:val="pt-PT"/>
              </w:rPr>
            </w:pPr>
          </w:p>
        </w:tc>
        <w:tc>
          <w:tcPr>
            <w:tcW w:w="3909" w:type="dxa"/>
          </w:tcPr>
          <w:p w14:paraId="39AC5B37" w14:textId="77777777" w:rsidR="009B0A19" w:rsidRPr="008C6AE8" w:rsidRDefault="009B0A19" w:rsidP="00C654BC">
            <w:pPr>
              <w:tabs>
                <w:tab w:val="left" w:pos="1584"/>
              </w:tabs>
              <w:jc w:val="center"/>
              <w:rPr>
                <w:lang w:val="pt-PT"/>
              </w:rPr>
            </w:pPr>
            <w:r>
              <w:rPr>
                <w:lang w:val="pt-PT"/>
              </w:rPr>
              <w:t>‘</w:t>
            </w:r>
            <w:proofErr w:type="spellStart"/>
            <w:r w:rsidRPr="005677F3">
              <w:rPr>
                <w:lang w:val="pt-PT"/>
              </w:rPr>
              <w:t>GrupoDiagn_</w:t>
            </w:r>
            <w:r w:rsidRPr="008C6AE8">
              <w:rPr>
                <w:lang w:val="pt-PT"/>
              </w:rPr>
              <w:t>Geniturinário</w:t>
            </w:r>
            <w:proofErr w:type="spellEnd"/>
            <w:r>
              <w:rPr>
                <w:lang w:val="pt-PT"/>
              </w:rPr>
              <w:t>’</w:t>
            </w:r>
          </w:p>
        </w:tc>
        <w:tc>
          <w:tcPr>
            <w:tcW w:w="1538" w:type="dxa"/>
          </w:tcPr>
          <w:p w14:paraId="24341B35" w14:textId="77777777" w:rsidR="009B0A19" w:rsidRPr="008C6AE8" w:rsidRDefault="009B0A19" w:rsidP="00C654BC">
            <w:pPr>
              <w:tabs>
                <w:tab w:val="left" w:pos="1584"/>
              </w:tabs>
              <w:jc w:val="center"/>
              <w:rPr>
                <w:lang w:val="pt-PT"/>
              </w:rPr>
            </w:pPr>
            <w:r>
              <w:rPr>
                <w:lang w:val="pt-PT"/>
              </w:rPr>
              <w:t>69</w:t>
            </w:r>
          </w:p>
        </w:tc>
        <w:tc>
          <w:tcPr>
            <w:tcW w:w="1538" w:type="dxa"/>
            <w:vMerge/>
            <w:vAlign w:val="center"/>
          </w:tcPr>
          <w:p w14:paraId="4C9B8D6E" w14:textId="77777777" w:rsidR="009B0A19" w:rsidRDefault="009B0A19" w:rsidP="009B0A19">
            <w:pPr>
              <w:tabs>
                <w:tab w:val="left" w:pos="1584"/>
              </w:tabs>
              <w:jc w:val="center"/>
              <w:rPr>
                <w:lang w:val="pt-PT"/>
              </w:rPr>
            </w:pPr>
          </w:p>
        </w:tc>
      </w:tr>
      <w:tr w:rsidR="009B0A19" w14:paraId="0FF6264B" w14:textId="068DA189" w:rsidTr="009B0A19">
        <w:trPr>
          <w:jc w:val="center"/>
        </w:trPr>
        <w:tc>
          <w:tcPr>
            <w:tcW w:w="1924" w:type="dxa"/>
            <w:vMerge/>
          </w:tcPr>
          <w:p w14:paraId="21677E6D" w14:textId="77777777" w:rsidR="009B0A19" w:rsidRPr="008C6AE8" w:rsidRDefault="009B0A19" w:rsidP="00C654BC">
            <w:pPr>
              <w:jc w:val="center"/>
              <w:rPr>
                <w:lang w:val="pt-PT"/>
              </w:rPr>
            </w:pPr>
          </w:p>
        </w:tc>
        <w:tc>
          <w:tcPr>
            <w:tcW w:w="3909" w:type="dxa"/>
          </w:tcPr>
          <w:p w14:paraId="1A69D7B1" w14:textId="77777777" w:rsidR="009B0A19" w:rsidRPr="008C6AE8" w:rsidRDefault="009B0A19" w:rsidP="00C654BC">
            <w:pPr>
              <w:jc w:val="center"/>
              <w:rPr>
                <w:lang w:val="pt-PT"/>
              </w:rPr>
            </w:pPr>
            <w:r>
              <w:rPr>
                <w:lang w:val="pt-PT"/>
              </w:rPr>
              <w:t>‘</w:t>
            </w:r>
            <w:proofErr w:type="spellStart"/>
            <w:r w:rsidRPr="005677F3">
              <w:rPr>
                <w:lang w:val="pt-PT"/>
              </w:rPr>
              <w:t>GrupoDiagn_</w:t>
            </w:r>
            <w:r w:rsidRPr="008C6AE8">
              <w:rPr>
                <w:lang w:val="pt-PT"/>
              </w:rPr>
              <w:t>Musculosquelético</w:t>
            </w:r>
            <w:proofErr w:type="spellEnd"/>
            <w:r>
              <w:rPr>
                <w:lang w:val="pt-PT"/>
              </w:rPr>
              <w:t>’</w:t>
            </w:r>
          </w:p>
        </w:tc>
        <w:tc>
          <w:tcPr>
            <w:tcW w:w="1538" w:type="dxa"/>
          </w:tcPr>
          <w:p w14:paraId="69846EB3" w14:textId="77777777" w:rsidR="009B0A19" w:rsidRPr="008C6AE8" w:rsidRDefault="009B0A19" w:rsidP="00C654BC">
            <w:pPr>
              <w:jc w:val="center"/>
              <w:rPr>
                <w:lang w:val="pt-PT"/>
              </w:rPr>
            </w:pPr>
            <w:r>
              <w:rPr>
                <w:lang w:val="pt-PT"/>
              </w:rPr>
              <w:t>26</w:t>
            </w:r>
          </w:p>
        </w:tc>
        <w:tc>
          <w:tcPr>
            <w:tcW w:w="1538" w:type="dxa"/>
            <w:vMerge/>
            <w:vAlign w:val="center"/>
          </w:tcPr>
          <w:p w14:paraId="027ABFD1" w14:textId="77777777" w:rsidR="009B0A19" w:rsidRDefault="009B0A19" w:rsidP="009B0A19">
            <w:pPr>
              <w:jc w:val="center"/>
              <w:rPr>
                <w:lang w:val="pt-PT"/>
              </w:rPr>
            </w:pPr>
          </w:p>
        </w:tc>
      </w:tr>
      <w:tr w:rsidR="009B0A19" w14:paraId="7BEAAC03" w14:textId="3A1D6D7F" w:rsidTr="009B0A19">
        <w:trPr>
          <w:jc w:val="center"/>
        </w:trPr>
        <w:tc>
          <w:tcPr>
            <w:tcW w:w="1924" w:type="dxa"/>
            <w:vMerge/>
          </w:tcPr>
          <w:p w14:paraId="7127C1A4" w14:textId="77777777" w:rsidR="009B0A19" w:rsidRPr="008C6AE8" w:rsidRDefault="009B0A19" w:rsidP="00C654BC">
            <w:pPr>
              <w:jc w:val="center"/>
              <w:rPr>
                <w:lang w:val="pt-PT"/>
              </w:rPr>
            </w:pPr>
          </w:p>
        </w:tc>
        <w:tc>
          <w:tcPr>
            <w:tcW w:w="3909" w:type="dxa"/>
          </w:tcPr>
          <w:p w14:paraId="1D3CABD6" w14:textId="77777777" w:rsidR="009B0A19" w:rsidRPr="008C6AE8" w:rsidRDefault="009B0A19" w:rsidP="00C654BC">
            <w:pPr>
              <w:jc w:val="center"/>
              <w:rPr>
                <w:lang w:val="pt-PT"/>
              </w:rPr>
            </w:pPr>
            <w:r>
              <w:rPr>
                <w:lang w:val="pt-PT"/>
              </w:rPr>
              <w:t>‘</w:t>
            </w:r>
            <w:proofErr w:type="spellStart"/>
            <w:r w:rsidRPr="005677F3">
              <w:rPr>
                <w:lang w:val="pt-PT"/>
              </w:rPr>
              <w:t>GrupoDiagn_</w:t>
            </w:r>
            <w:r w:rsidRPr="008C6AE8">
              <w:rPr>
                <w:lang w:val="pt-PT"/>
              </w:rPr>
              <w:t>Outro</w:t>
            </w:r>
            <w:proofErr w:type="spellEnd"/>
            <w:r>
              <w:rPr>
                <w:lang w:val="pt-PT"/>
              </w:rPr>
              <w:t>’</w:t>
            </w:r>
          </w:p>
        </w:tc>
        <w:tc>
          <w:tcPr>
            <w:tcW w:w="1538" w:type="dxa"/>
          </w:tcPr>
          <w:p w14:paraId="3B9902F0" w14:textId="77777777" w:rsidR="009B0A19" w:rsidRPr="008C6AE8" w:rsidRDefault="009B0A19" w:rsidP="00C654BC">
            <w:pPr>
              <w:jc w:val="center"/>
              <w:rPr>
                <w:lang w:val="pt-PT"/>
              </w:rPr>
            </w:pPr>
            <w:r>
              <w:rPr>
                <w:lang w:val="pt-PT"/>
              </w:rPr>
              <w:t>70</w:t>
            </w:r>
          </w:p>
        </w:tc>
        <w:tc>
          <w:tcPr>
            <w:tcW w:w="1538" w:type="dxa"/>
            <w:vMerge/>
            <w:vAlign w:val="center"/>
          </w:tcPr>
          <w:p w14:paraId="15FE804D" w14:textId="77777777" w:rsidR="009B0A19" w:rsidRDefault="009B0A19" w:rsidP="009B0A19">
            <w:pPr>
              <w:jc w:val="center"/>
              <w:rPr>
                <w:lang w:val="pt-PT"/>
              </w:rPr>
            </w:pPr>
          </w:p>
        </w:tc>
      </w:tr>
      <w:tr w:rsidR="009B0A19" w14:paraId="2F36B1F0" w14:textId="5F8CC850" w:rsidTr="009B0A19">
        <w:trPr>
          <w:jc w:val="center"/>
        </w:trPr>
        <w:tc>
          <w:tcPr>
            <w:tcW w:w="1924" w:type="dxa"/>
            <w:vMerge/>
          </w:tcPr>
          <w:p w14:paraId="74D5E3E6" w14:textId="77777777" w:rsidR="009B0A19" w:rsidRPr="008C6AE8" w:rsidRDefault="009B0A19" w:rsidP="00C654BC">
            <w:pPr>
              <w:jc w:val="center"/>
              <w:rPr>
                <w:lang w:val="pt-PT"/>
              </w:rPr>
            </w:pPr>
          </w:p>
        </w:tc>
        <w:tc>
          <w:tcPr>
            <w:tcW w:w="3909" w:type="dxa"/>
          </w:tcPr>
          <w:p w14:paraId="4C94F5A6" w14:textId="77777777" w:rsidR="009B0A19" w:rsidRPr="008C6AE8" w:rsidRDefault="009B0A19" w:rsidP="00C654BC">
            <w:pPr>
              <w:tabs>
                <w:tab w:val="left" w:pos="1602"/>
              </w:tabs>
              <w:jc w:val="center"/>
              <w:rPr>
                <w:lang w:val="pt-PT"/>
              </w:rPr>
            </w:pPr>
            <w:r>
              <w:rPr>
                <w:lang w:val="pt-PT"/>
              </w:rPr>
              <w:t>‘</w:t>
            </w:r>
            <w:proofErr w:type="spellStart"/>
            <w:r w:rsidRPr="005677F3">
              <w:rPr>
                <w:lang w:val="pt-PT"/>
              </w:rPr>
              <w:t>GrupoDiagn_</w:t>
            </w:r>
            <w:r w:rsidRPr="008C6AE8">
              <w:rPr>
                <w:lang w:val="pt-PT"/>
              </w:rPr>
              <w:t>Hemato</w:t>
            </w:r>
            <w:proofErr w:type="spellEnd"/>
            <w:r w:rsidRPr="008C6AE8">
              <w:rPr>
                <w:lang w:val="pt-PT"/>
              </w:rPr>
              <w:t>-Oncológico</w:t>
            </w:r>
            <w:r>
              <w:rPr>
                <w:lang w:val="pt-PT"/>
              </w:rPr>
              <w:t>’</w:t>
            </w:r>
          </w:p>
        </w:tc>
        <w:tc>
          <w:tcPr>
            <w:tcW w:w="1538" w:type="dxa"/>
          </w:tcPr>
          <w:p w14:paraId="09A0CE54" w14:textId="77777777" w:rsidR="009B0A19" w:rsidRPr="008C6AE8" w:rsidRDefault="009B0A19" w:rsidP="00C654BC">
            <w:pPr>
              <w:tabs>
                <w:tab w:val="left" w:pos="1602"/>
              </w:tabs>
              <w:jc w:val="center"/>
              <w:rPr>
                <w:lang w:val="pt-PT"/>
              </w:rPr>
            </w:pPr>
            <w:r>
              <w:rPr>
                <w:lang w:val="pt-PT"/>
              </w:rPr>
              <w:t>12</w:t>
            </w:r>
          </w:p>
        </w:tc>
        <w:tc>
          <w:tcPr>
            <w:tcW w:w="1538" w:type="dxa"/>
            <w:vMerge/>
            <w:vAlign w:val="center"/>
          </w:tcPr>
          <w:p w14:paraId="36ED83B3" w14:textId="77777777" w:rsidR="009B0A19" w:rsidRDefault="009B0A19" w:rsidP="009B0A19">
            <w:pPr>
              <w:tabs>
                <w:tab w:val="left" w:pos="1602"/>
              </w:tabs>
              <w:jc w:val="center"/>
              <w:rPr>
                <w:lang w:val="pt-PT"/>
              </w:rPr>
            </w:pPr>
          </w:p>
        </w:tc>
      </w:tr>
    </w:tbl>
    <w:p w14:paraId="6054FF4E" w14:textId="77777777" w:rsidR="00080FF4" w:rsidRDefault="00080FF4" w:rsidP="00080FF4">
      <w:pPr>
        <w:rPr>
          <w:lang w:val="pt-BR"/>
        </w:rPr>
      </w:pPr>
    </w:p>
    <w:p w14:paraId="37A2571B" w14:textId="77777777" w:rsidR="00FF60E0" w:rsidRDefault="00080FF4" w:rsidP="00BB0AAF">
      <w:pPr>
        <w:rPr>
          <w:lang w:val="pt-BR"/>
        </w:rPr>
      </w:pPr>
      <w:r>
        <w:rPr>
          <w:lang w:val="pt-BR"/>
        </w:rPr>
        <w:tab/>
        <w:t xml:space="preserve">Optou-se por este tipo de codificação, pois como para estas variáveis categóricas </w:t>
      </w:r>
      <w:r w:rsidRPr="00A15D62">
        <w:rPr>
          <w:lang w:val="pt-BR"/>
        </w:rPr>
        <w:t>não existe uma relação ordinal, a codificação inteira pod</w:t>
      </w:r>
      <w:r w:rsidR="00FF60E0">
        <w:rPr>
          <w:lang w:val="pt-BR"/>
        </w:rPr>
        <w:t>ia</w:t>
      </w:r>
      <w:r w:rsidRPr="00A15D62">
        <w:rPr>
          <w:lang w:val="pt-BR"/>
        </w:rPr>
        <w:t xml:space="preserve"> não ser suficiente ou mesmo enganadora para o modelo</w:t>
      </w:r>
      <w:r>
        <w:rPr>
          <w:lang w:val="pt-BR"/>
        </w:rPr>
        <w:t>. Assim, desta forma,</w:t>
      </w:r>
      <w:r w:rsidRPr="00A15D62">
        <w:rPr>
          <w:lang w:val="pt-BR"/>
        </w:rPr>
        <w:t xml:space="preserve"> permitir</w:t>
      </w:r>
      <w:r>
        <w:rPr>
          <w:lang w:val="pt-BR"/>
        </w:rPr>
        <w:t xml:space="preserve">-se-ia </w:t>
      </w:r>
      <w:r w:rsidRPr="00A15D62">
        <w:rPr>
          <w:lang w:val="pt-BR"/>
        </w:rPr>
        <w:t>que o modelo assum</w:t>
      </w:r>
      <w:r>
        <w:rPr>
          <w:lang w:val="pt-BR"/>
        </w:rPr>
        <w:t>isse</w:t>
      </w:r>
      <w:r w:rsidRPr="00A15D62">
        <w:rPr>
          <w:lang w:val="pt-BR"/>
        </w:rPr>
        <w:t xml:space="preserve"> uma ordenação natural entre categorias </w:t>
      </w:r>
      <w:r>
        <w:rPr>
          <w:lang w:val="pt-BR"/>
        </w:rPr>
        <w:t xml:space="preserve">o que não é correto. </w:t>
      </w:r>
    </w:p>
    <w:p w14:paraId="67C16B2A" w14:textId="17ABD5AB" w:rsidR="00AA0563" w:rsidRDefault="00FF60E0" w:rsidP="00BB0AAF">
      <w:pPr>
        <w:rPr>
          <w:lang w:val="pt-PT" w:eastAsia="x-none"/>
        </w:rPr>
      </w:pPr>
      <w:r>
        <w:rPr>
          <w:lang w:val="pt-BR"/>
        </w:rPr>
        <w:tab/>
      </w:r>
      <w:r w:rsidR="002653CC">
        <w:rPr>
          <w:lang w:val="pt-BR"/>
        </w:rPr>
        <w:t>Já para a</w:t>
      </w:r>
      <w:r w:rsidR="00F22BA0">
        <w:rPr>
          <w:lang w:val="pt-PT" w:eastAsia="x-none"/>
        </w:rPr>
        <w:t xml:space="preserve"> variável ‘</w:t>
      </w:r>
      <w:proofErr w:type="spellStart"/>
      <w:r w:rsidR="00F22BA0">
        <w:rPr>
          <w:lang w:val="pt-PT" w:eastAsia="x-none"/>
        </w:rPr>
        <w:t>Local_SU</w:t>
      </w:r>
      <w:proofErr w:type="spellEnd"/>
      <w:r w:rsidR="00F22BA0">
        <w:rPr>
          <w:lang w:val="pt-PT" w:eastAsia="x-none"/>
        </w:rPr>
        <w:t>’</w:t>
      </w:r>
      <w:r w:rsidR="002653CC">
        <w:rPr>
          <w:lang w:val="pt-PT" w:eastAsia="x-none"/>
        </w:rPr>
        <w:t>, optou-se pela codificação ordinal. Uma vez que a variável</w:t>
      </w:r>
      <w:r w:rsidR="00F22BA0">
        <w:rPr>
          <w:lang w:val="pt-PT" w:eastAsia="x-none"/>
        </w:rPr>
        <w:t xml:space="preserve"> representa a gravidade do estado do doente aquando da sua chegada ao SU.</w:t>
      </w:r>
      <w:r w:rsidR="002653CC">
        <w:rPr>
          <w:lang w:val="pt-PT" w:eastAsia="x-none"/>
        </w:rPr>
        <w:t xml:space="preserve"> </w:t>
      </w:r>
      <w:r w:rsidR="0016413B">
        <w:rPr>
          <w:lang w:val="pt-PT" w:eastAsia="x-none"/>
        </w:rPr>
        <w:t>Sendo que</w:t>
      </w:r>
      <w:r w:rsidR="002653CC">
        <w:rPr>
          <w:lang w:val="pt-PT" w:eastAsia="x-none"/>
        </w:rPr>
        <w:t>, para</w:t>
      </w:r>
      <w:r w:rsidR="00F22BA0">
        <w:rPr>
          <w:lang w:val="pt-PT" w:eastAsia="x-none"/>
        </w:rPr>
        <w:t xml:space="preserve"> esta variável são apresentados quatros estados possíveis: ambulatório</w:t>
      </w:r>
      <w:r w:rsidR="00DE7B72">
        <w:rPr>
          <w:lang w:val="pt-PT" w:eastAsia="x-none"/>
        </w:rPr>
        <w:t xml:space="preserve"> (AMBUL)</w:t>
      </w:r>
      <w:r w:rsidR="00F22BA0">
        <w:rPr>
          <w:lang w:val="pt-PT" w:eastAsia="x-none"/>
        </w:rPr>
        <w:t xml:space="preserve">, </w:t>
      </w:r>
      <w:r w:rsidR="00DE7B72">
        <w:rPr>
          <w:lang w:val="pt-PT" w:eastAsia="x-none"/>
        </w:rPr>
        <w:t xml:space="preserve">para casos </w:t>
      </w:r>
      <w:r w:rsidR="00F22BA0" w:rsidRPr="00F22BA0">
        <w:rPr>
          <w:lang w:val="pt-PT" w:eastAsia="x-none"/>
        </w:rPr>
        <w:t xml:space="preserve">de baixa complexidade e que não </w:t>
      </w:r>
      <w:r w:rsidR="00DE7B72">
        <w:rPr>
          <w:lang w:val="pt-PT" w:eastAsia="x-none"/>
        </w:rPr>
        <w:t>põe em</w:t>
      </w:r>
      <w:r w:rsidR="00F22BA0" w:rsidRPr="00F22BA0">
        <w:rPr>
          <w:lang w:val="pt-PT" w:eastAsia="x-none"/>
        </w:rPr>
        <w:t xml:space="preserve"> risco imediato </w:t>
      </w:r>
      <w:r w:rsidR="00DE7B72">
        <w:rPr>
          <w:lang w:val="pt-PT" w:eastAsia="x-none"/>
        </w:rPr>
        <w:t>a</w:t>
      </w:r>
      <w:r w:rsidR="00F22BA0" w:rsidRPr="00F22BA0">
        <w:rPr>
          <w:lang w:val="pt-PT" w:eastAsia="x-none"/>
        </w:rPr>
        <w:t xml:space="preserve"> vida do paciente</w:t>
      </w:r>
      <w:r w:rsidR="00DE7B72">
        <w:rPr>
          <w:lang w:val="pt-PT" w:eastAsia="x-none"/>
        </w:rPr>
        <w:t xml:space="preserve">; </w:t>
      </w:r>
      <w:r w:rsidR="00DE7B72" w:rsidRPr="00DE7B72">
        <w:rPr>
          <w:lang w:val="pt-PT" w:eastAsia="x-none"/>
        </w:rPr>
        <w:t xml:space="preserve">Unidade de Cuidados Intermédios do Serviço de Urgência </w:t>
      </w:r>
      <w:r w:rsidR="00DE7B72">
        <w:rPr>
          <w:lang w:val="pt-PT" w:eastAsia="x-none"/>
        </w:rPr>
        <w:t>(UCISU)</w:t>
      </w:r>
      <w:r w:rsidR="00A82167">
        <w:rPr>
          <w:lang w:val="pt-PT" w:eastAsia="x-none"/>
        </w:rPr>
        <w:t xml:space="preserve">, para o caso de doentes que necessitam de cuidados mais diferenciados e de maior vigilância; </w:t>
      </w:r>
      <w:r w:rsidR="0050773C">
        <w:rPr>
          <w:lang w:val="pt-PT" w:eastAsia="x-none"/>
        </w:rPr>
        <w:t>‘</w:t>
      </w:r>
      <w:r w:rsidR="00A82167">
        <w:rPr>
          <w:lang w:val="pt-PT" w:eastAsia="x-none"/>
        </w:rPr>
        <w:t>UDC1</w:t>
      </w:r>
      <w:r w:rsidR="0050773C">
        <w:rPr>
          <w:lang w:val="pt-PT" w:eastAsia="x-none"/>
        </w:rPr>
        <w:t xml:space="preserve">’ </w:t>
      </w:r>
      <w:r w:rsidR="00882462">
        <w:rPr>
          <w:lang w:val="pt-PT" w:eastAsia="x-none"/>
        </w:rPr>
        <w:t>representa</w:t>
      </w:r>
      <w:r w:rsidR="002653CC" w:rsidRPr="002653CC">
        <w:rPr>
          <w:lang w:val="pt-PT" w:eastAsia="x-none"/>
        </w:rPr>
        <w:t xml:space="preserve"> a triagem de Manchester para os indivíduos que foi atribuída a pulseira amarela, significando que são doentes urgentes</w:t>
      </w:r>
      <w:r w:rsidR="00882462">
        <w:rPr>
          <w:lang w:val="pt-PT" w:eastAsia="x-none"/>
        </w:rPr>
        <w:t xml:space="preserve">; e por fim a </w:t>
      </w:r>
      <w:r w:rsidR="0050773C">
        <w:rPr>
          <w:lang w:val="pt-PT" w:eastAsia="x-none"/>
        </w:rPr>
        <w:t>‘</w:t>
      </w:r>
      <w:r w:rsidR="00882462">
        <w:rPr>
          <w:lang w:val="pt-PT" w:eastAsia="x-none"/>
        </w:rPr>
        <w:t>UCD2</w:t>
      </w:r>
      <w:r w:rsidR="0050773C">
        <w:rPr>
          <w:lang w:val="pt-PT" w:eastAsia="x-none"/>
        </w:rPr>
        <w:t>’</w:t>
      </w:r>
      <w:r w:rsidR="00882462">
        <w:rPr>
          <w:lang w:val="pt-PT" w:eastAsia="x-none"/>
        </w:rPr>
        <w:t xml:space="preserve">, </w:t>
      </w:r>
      <w:r w:rsidR="002653CC" w:rsidRPr="002653CC">
        <w:rPr>
          <w:lang w:val="pt-PT" w:eastAsia="x-none"/>
        </w:rPr>
        <w:t>representando os doentes com a atribuição de pulseira laranja, ou seja doentes muito urgentes</w:t>
      </w:r>
      <w:r w:rsidR="00A82167" w:rsidRPr="00A82167">
        <w:rPr>
          <w:lang w:val="pt-PT" w:eastAsia="x-none"/>
        </w:rPr>
        <w:t>.</w:t>
      </w:r>
      <w:r w:rsidR="00112D32">
        <w:rPr>
          <w:lang w:val="pt-PT" w:eastAsia="x-none"/>
        </w:rPr>
        <w:t xml:space="preserve"> </w:t>
      </w:r>
    </w:p>
    <w:p w14:paraId="5CC96311" w14:textId="1C0BA12A" w:rsidR="00112D32" w:rsidRDefault="00AA0563" w:rsidP="00BB0AAF">
      <w:pPr>
        <w:rPr>
          <w:lang w:val="pt-BR" w:eastAsia="x-none"/>
        </w:rPr>
      </w:pPr>
      <w:r>
        <w:rPr>
          <w:lang w:val="pt-PT" w:eastAsia="x-none"/>
        </w:rPr>
        <w:tab/>
      </w:r>
      <w:r w:rsidR="00112D32">
        <w:rPr>
          <w:lang w:val="pt-PT" w:eastAsia="x-none"/>
        </w:rPr>
        <w:t xml:space="preserve">Como </w:t>
      </w:r>
      <w:r w:rsidR="002653CC">
        <w:rPr>
          <w:lang w:val="pt-PT" w:eastAsia="x-none"/>
        </w:rPr>
        <w:t>estes</w:t>
      </w:r>
      <w:r w:rsidR="00112D32">
        <w:rPr>
          <w:lang w:val="pt-PT" w:eastAsia="x-none"/>
        </w:rPr>
        <w:t xml:space="preserve"> </w:t>
      </w:r>
      <w:r w:rsidR="002653CC">
        <w:rPr>
          <w:lang w:val="pt-PT" w:eastAsia="x-none"/>
        </w:rPr>
        <w:t>valores</w:t>
      </w:r>
      <w:r w:rsidR="00112D32">
        <w:rPr>
          <w:lang w:val="pt-PT" w:eastAsia="x-none"/>
        </w:rPr>
        <w:t xml:space="preserve"> aparentam uma relação entre si, pensou-se em </w:t>
      </w:r>
      <w:r w:rsidR="00112D32">
        <w:rPr>
          <w:lang w:val="pt-BR" w:eastAsia="x-none"/>
        </w:rPr>
        <w:t>transforma</w:t>
      </w:r>
      <w:r>
        <w:rPr>
          <w:lang w:val="pt-BR" w:eastAsia="x-none"/>
        </w:rPr>
        <w:t>-los</w:t>
      </w:r>
      <w:r w:rsidR="00112D32">
        <w:rPr>
          <w:lang w:val="pt-BR" w:eastAsia="x-none"/>
        </w:rPr>
        <w:t xml:space="preserve"> numa escala de gravidade, traduzida na</w:t>
      </w:r>
      <w:r w:rsidR="00D94C8E">
        <w:rPr>
          <w:lang w:val="pt-BR" w:eastAsia="x-none"/>
        </w:rPr>
        <w:t xml:space="preserve"> </w:t>
      </w:r>
      <w:r w:rsidR="00D94C8E">
        <w:rPr>
          <w:lang w:val="pt-BR" w:eastAsia="x-none"/>
        </w:rPr>
        <w:fldChar w:fldCharType="begin"/>
      </w:r>
      <w:r w:rsidR="00D94C8E">
        <w:rPr>
          <w:lang w:val="pt-BR" w:eastAsia="x-none"/>
        </w:rPr>
        <w:instrText xml:space="preserve"> REF _Ref88840904 \h </w:instrText>
      </w:r>
      <w:r w:rsidR="00D94C8E">
        <w:rPr>
          <w:lang w:val="pt-BR" w:eastAsia="x-none"/>
        </w:rPr>
      </w:r>
      <w:r w:rsidR="00D94C8E">
        <w:rPr>
          <w:lang w:val="pt-BR" w:eastAsia="x-none"/>
        </w:rPr>
        <w:fldChar w:fldCharType="separate"/>
      </w:r>
      <w:r w:rsidR="00737ACF" w:rsidRPr="00D94C8E">
        <w:rPr>
          <w:lang w:val="pt-BR"/>
        </w:rPr>
        <w:t xml:space="preserve">Tabela </w:t>
      </w:r>
      <w:r w:rsidR="00737ACF">
        <w:rPr>
          <w:noProof/>
          <w:lang w:val="pt-BR"/>
        </w:rPr>
        <w:t>16</w:t>
      </w:r>
      <w:r w:rsidR="00D94C8E">
        <w:rPr>
          <w:lang w:val="pt-BR" w:eastAsia="x-none"/>
        </w:rPr>
        <w:fldChar w:fldCharType="end"/>
      </w:r>
      <w:r w:rsidR="00D94C8E">
        <w:rPr>
          <w:lang w:val="pt-BR" w:eastAsia="x-none"/>
        </w:rPr>
        <w:t xml:space="preserve">. </w:t>
      </w:r>
      <w:r w:rsidR="002653CC">
        <w:rPr>
          <w:lang w:val="pt-BR" w:eastAsia="x-none"/>
        </w:rPr>
        <w:t xml:space="preserve">Para a realização desta codificação usou-se a função </w:t>
      </w:r>
      <w:proofErr w:type="spellStart"/>
      <w:r w:rsidR="002653CC" w:rsidRPr="001910A3">
        <w:rPr>
          <w:i/>
          <w:iCs/>
          <w:lang w:val="pt-BR" w:eastAsia="x-none"/>
        </w:rPr>
        <w:t>OrdinalEncode</w:t>
      </w:r>
      <w:r w:rsidR="001643DA" w:rsidRPr="001910A3">
        <w:rPr>
          <w:i/>
          <w:iCs/>
          <w:lang w:val="pt-BR" w:eastAsia="x-none"/>
        </w:rPr>
        <w:t>r</w:t>
      </w:r>
      <w:proofErr w:type="spellEnd"/>
      <w:r w:rsidR="002653CC" w:rsidRPr="001910A3">
        <w:rPr>
          <w:i/>
          <w:iCs/>
          <w:lang w:val="pt-BR" w:eastAsia="x-none"/>
        </w:rPr>
        <w:t>()</w:t>
      </w:r>
      <w:r w:rsidR="001643DA">
        <w:rPr>
          <w:lang w:val="pt-BR" w:eastAsia="x-none"/>
        </w:rPr>
        <w:t xml:space="preserve"> que atribui valores numéricos a cada valor da variável ‘</w:t>
      </w:r>
      <w:proofErr w:type="spellStart"/>
      <w:r w:rsidR="001643DA">
        <w:rPr>
          <w:lang w:val="pt-BR" w:eastAsia="x-none"/>
        </w:rPr>
        <w:t>Local_SU</w:t>
      </w:r>
      <w:proofErr w:type="spellEnd"/>
      <w:r w:rsidR="001643DA">
        <w:rPr>
          <w:lang w:val="pt-BR" w:eastAsia="x-none"/>
        </w:rPr>
        <w:t xml:space="preserve">’. </w:t>
      </w:r>
    </w:p>
    <w:p w14:paraId="05328A6C" w14:textId="77777777" w:rsidR="00EF2B50" w:rsidRDefault="00EF2B50" w:rsidP="00BB0AAF">
      <w:pPr>
        <w:rPr>
          <w:lang w:val="pt-BR"/>
        </w:rPr>
      </w:pPr>
    </w:p>
    <w:p w14:paraId="499FEF79" w14:textId="672D26BA" w:rsidR="00615711" w:rsidRPr="00080FF4" w:rsidRDefault="00615711" w:rsidP="00615711">
      <w:pPr>
        <w:pStyle w:val="Caption"/>
        <w:keepNext/>
        <w:rPr>
          <w:lang w:val="pt-BR"/>
        </w:rPr>
      </w:pPr>
    </w:p>
    <w:p w14:paraId="70C6EC58" w14:textId="43534F1A" w:rsidR="00FF60E0" w:rsidRPr="00D94C8E" w:rsidRDefault="00FF60E0" w:rsidP="00FF60E0">
      <w:pPr>
        <w:pStyle w:val="Caption"/>
        <w:keepNext/>
        <w:rPr>
          <w:lang w:val="pt-BR"/>
        </w:rPr>
      </w:pPr>
      <w:bookmarkStart w:id="95" w:name="_Ref88840904"/>
      <w:bookmarkStart w:id="96" w:name="_Toc89965013"/>
      <w:r w:rsidRPr="00D94C8E">
        <w:rPr>
          <w:lang w:val="pt-BR"/>
        </w:rPr>
        <w:t xml:space="preserve">Tabela </w:t>
      </w:r>
      <w:r>
        <w:fldChar w:fldCharType="begin"/>
      </w:r>
      <w:r w:rsidRPr="00D94C8E">
        <w:rPr>
          <w:lang w:val="pt-BR"/>
        </w:rPr>
        <w:instrText xml:space="preserve"> SEQ Tabela \* ARABIC </w:instrText>
      </w:r>
      <w:r>
        <w:fldChar w:fldCharType="separate"/>
      </w:r>
      <w:r w:rsidR="00737ACF">
        <w:rPr>
          <w:noProof/>
          <w:lang w:val="pt-BR"/>
        </w:rPr>
        <w:t>16</w:t>
      </w:r>
      <w:r>
        <w:fldChar w:fldCharType="end"/>
      </w:r>
      <w:bookmarkEnd w:id="95"/>
      <w:r w:rsidRPr="00D94C8E">
        <w:rPr>
          <w:lang w:val="pt-BR"/>
        </w:rPr>
        <w:t xml:space="preserve"> - Transformação dos valores da '</w:t>
      </w:r>
      <w:proofErr w:type="spellStart"/>
      <w:r w:rsidRPr="00D94C8E">
        <w:rPr>
          <w:lang w:val="pt-BR"/>
        </w:rPr>
        <w:t>Local_SU</w:t>
      </w:r>
      <w:proofErr w:type="spellEnd"/>
      <w:r w:rsidRPr="00D94C8E">
        <w:rPr>
          <w:lang w:val="pt-BR"/>
        </w:rPr>
        <w:t>' numa escala de gravidade</w:t>
      </w:r>
      <w:r w:rsidR="00007919">
        <w:rPr>
          <w:lang w:val="pt-BR"/>
        </w:rPr>
        <w:t xml:space="preserve"> e posterior codificação</w:t>
      </w:r>
      <w:bookmarkEnd w:id="96"/>
      <w:r w:rsidR="00007919">
        <w:rPr>
          <w:lang w:val="pt-BR"/>
        </w:rPr>
        <w:t xml:space="preserve">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18"/>
        <w:gridCol w:w="3018"/>
        <w:gridCol w:w="3018"/>
      </w:tblGrid>
      <w:tr w:rsidR="00112D32" w:rsidRPr="00615711" w14:paraId="0EA8C896" w14:textId="77777777" w:rsidTr="00615711">
        <w:tc>
          <w:tcPr>
            <w:tcW w:w="3018" w:type="dxa"/>
            <w:shd w:val="clear" w:color="auto" w:fill="EEECE1" w:themeFill="background2"/>
          </w:tcPr>
          <w:p w14:paraId="6D54C47F" w14:textId="49ACE504" w:rsidR="00112D32" w:rsidRPr="00615711" w:rsidRDefault="00216776" w:rsidP="00615711">
            <w:pPr>
              <w:jc w:val="center"/>
              <w:rPr>
                <w:b/>
                <w:bCs/>
                <w:lang w:val="pt-BR"/>
              </w:rPr>
            </w:pPr>
            <w:r w:rsidRPr="00615711">
              <w:rPr>
                <w:b/>
                <w:bCs/>
                <w:lang w:val="pt-BR"/>
              </w:rPr>
              <w:t>Valores da variável ‘</w:t>
            </w:r>
            <w:proofErr w:type="spellStart"/>
            <w:r w:rsidRPr="00615711">
              <w:rPr>
                <w:b/>
                <w:bCs/>
                <w:lang w:val="pt-BR"/>
              </w:rPr>
              <w:t>Local_SU</w:t>
            </w:r>
            <w:proofErr w:type="spellEnd"/>
            <w:r w:rsidRPr="00615711">
              <w:rPr>
                <w:b/>
                <w:bCs/>
                <w:lang w:val="pt-BR"/>
              </w:rPr>
              <w:t>’</w:t>
            </w:r>
          </w:p>
        </w:tc>
        <w:tc>
          <w:tcPr>
            <w:tcW w:w="3018" w:type="dxa"/>
            <w:shd w:val="clear" w:color="auto" w:fill="EEECE1" w:themeFill="background2"/>
          </w:tcPr>
          <w:p w14:paraId="68032496" w14:textId="0E2C21B2" w:rsidR="00112D32" w:rsidRPr="00615711" w:rsidRDefault="00216776" w:rsidP="00615711">
            <w:pPr>
              <w:jc w:val="center"/>
              <w:rPr>
                <w:b/>
                <w:bCs/>
                <w:lang w:val="pt-BR"/>
              </w:rPr>
            </w:pPr>
            <w:r w:rsidRPr="00615711">
              <w:rPr>
                <w:b/>
                <w:bCs/>
                <w:lang w:val="pt-BR"/>
              </w:rPr>
              <w:t>Escala de gravidade</w:t>
            </w:r>
          </w:p>
        </w:tc>
        <w:tc>
          <w:tcPr>
            <w:tcW w:w="3018" w:type="dxa"/>
            <w:shd w:val="clear" w:color="auto" w:fill="EEECE1" w:themeFill="background2"/>
          </w:tcPr>
          <w:p w14:paraId="5B9F706C" w14:textId="40A152F5" w:rsidR="00112D32" w:rsidRPr="00615711" w:rsidRDefault="00E108C8" w:rsidP="00615711">
            <w:pPr>
              <w:jc w:val="center"/>
              <w:rPr>
                <w:b/>
                <w:bCs/>
                <w:lang w:val="pt-BR"/>
              </w:rPr>
            </w:pPr>
            <w:r>
              <w:rPr>
                <w:b/>
                <w:bCs/>
                <w:lang w:val="pt-BR"/>
              </w:rPr>
              <w:t>Após c</w:t>
            </w:r>
            <w:r w:rsidR="00216776" w:rsidRPr="00615711">
              <w:rPr>
                <w:b/>
                <w:bCs/>
                <w:lang w:val="pt-BR"/>
              </w:rPr>
              <w:t>odificação</w:t>
            </w:r>
          </w:p>
        </w:tc>
      </w:tr>
      <w:tr w:rsidR="00112D32" w14:paraId="4A783197" w14:textId="77777777" w:rsidTr="00615711">
        <w:tc>
          <w:tcPr>
            <w:tcW w:w="3018" w:type="dxa"/>
          </w:tcPr>
          <w:p w14:paraId="7C23E4CD" w14:textId="204C7CC8" w:rsidR="00112D32" w:rsidRDefault="00112D32" w:rsidP="00615711">
            <w:pPr>
              <w:jc w:val="center"/>
              <w:rPr>
                <w:lang w:val="pt-BR"/>
              </w:rPr>
            </w:pPr>
            <w:r>
              <w:rPr>
                <w:lang w:val="pt-BR"/>
              </w:rPr>
              <w:t>AMBUL</w:t>
            </w:r>
          </w:p>
        </w:tc>
        <w:tc>
          <w:tcPr>
            <w:tcW w:w="3018" w:type="dxa"/>
          </w:tcPr>
          <w:p w14:paraId="080D832A" w14:textId="0230C088" w:rsidR="00112D32" w:rsidRDefault="00112D32" w:rsidP="00615711">
            <w:pPr>
              <w:jc w:val="center"/>
              <w:rPr>
                <w:lang w:val="pt-BR"/>
              </w:rPr>
            </w:pPr>
            <w:r>
              <w:rPr>
                <w:lang w:val="pt-BR"/>
              </w:rPr>
              <w:t>Sem gravidade</w:t>
            </w:r>
          </w:p>
        </w:tc>
        <w:tc>
          <w:tcPr>
            <w:tcW w:w="3018" w:type="dxa"/>
          </w:tcPr>
          <w:p w14:paraId="096D8AF3" w14:textId="6274A292" w:rsidR="00112D32" w:rsidRDefault="00034377" w:rsidP="00615711">
            <w:pPr>
              <w:jc w:val="center"/>
              <w:rPr>
                <w:lang w:val="pt-BR"/>
              </w:rPr>
            </w:pPr>
            <w:r>
              <w:rPr>
                <w:lang w:val="pt-BR"/>
              </w:rPr>
              <w:t>0</w:t>
            </w:r>
          </w:p>
        </w:tc>
      </w:tr>
      <w:tr w:rsidR="00112D32" w14:paraId="5A080F2D" w14:textId="77777777" w:rsidTr="00615711">
        <w:tc>
          <w:tcPr>
            <w:tcW w:w="3018" w:type="dxa"/>
          </w:tcPr>
          <w:p w14:paraId="0013593B" w14:textId="78B4E9F6" w:rsidR="00112D32" w:rsidRDefault="00112D32" w:rsidP="00615711">
            <w:pPr>
              <w:jc w:val="center"/>
              <w:rPr>
                <w:lang w:val="pt-BR"/>
              </w:rPr>
            </w:pPr>
            <w:r>
              <w:rPr>
                <w:lang w:val="pt-BR"/>
              </w:rPr>
              <w:t>UCISU</w:t>
            </w:r>
          </w:p>
        </w:tc>
        <w:tc>
          <w:tcPr>
            <w:tcW w:w="3018" w:type="dxa"/>
          </w:tcPr>
          <w:p w14:paraId="0152EB14" w14:textId="4226A364" w:rsidR="00112D32" w:rsidRDefault="00112D32" w:rsidP="00615711">
            <w:pPr>
              <w:jc w:val="center"/>
              <w:rPr>
                <w:lang w:val="pt-BR"/>
              </w:rPr>
            </w:pPr>
            <w:r>
              <w:rPr>
                <w:lang w:val="pt-BR"/>
              </w:rPr>
              <w:t>Pouco grave</w:t>
            </w:r>
          </w:p>
        </w:tc>
        <w:tc>
          <w:tcPr>
            <w:tcW w:w="3018" w:type="dxa"/>
          </w:tcPr>
          <w:p w14:paraId="65110C0C" w14:textId="2F8D9E52" w:rsidR="00112D32" w:rsidRDefault="00034377" w:rsidP="00615711">
            <w:pPr>
              <w:jc w:val="center"/>
              <w:rPr>
                <w:lang w:val="pt-BR"/>
              </w:rPr>
            </w:pPr>
            <w:r>
              <w:rPr>
                <w:lang w:val="pt-BR"/>
              </w:rPr>
              <w:t>1</w:t>
            </w:r>
          </w:p>
        </w:tc>
      </w:tr>
      <w:tr w:rsidR="00112D32" w14:paraId="707A7ACB" w14:textId="77777777" w:rsidTr="00615711">
        <w:tc>
          <w:tcPr>
            <w:tcW w:w="3018" w:type="dxa"/>
          </w:tcPr>
          <w:p w14:paraId="03DD0FFC" w14:textId="1229F8A7" w:rsidR="00112D32" w:rsidRDefault="00112D32" w:rsidP="00615711">
            <w:pPr>
              <w:jc w:val="center"/>
              <w:rPr>
                <w:lang w:val="pt-BR"/>
              </w:rPr>
            </w:pPr>
            <w:r>
              <w:rPr>
                <w:lang w:val="pt-BR"/>
              </w:rPr>
              <w:t>UDC1</w:t>
            </w:r>
          </w:p>
        </w:tc>
        <w:tc>
          <w:tcPr>
            <w:tcW w:w="3018" w:type="dxa"/>
          </w:tcPr>
          <w:p w14:paraId="52BADB7C" w14:textId="297A0812" w:rsidR="00112D32" w:rsidRDefault="00112D32" w:rsidP="00615711">
            <w:pPr>
              <w:jc w:val="center"/>
              <w:rPr>
                <w:lang w:val="pt-BR"/>
              </w:rPr>
            </w:pPr>
            <w:r>
              <w:rPr>
                <w:lang w:val="pt-BR"/>
              </w:rPr>
              <w:t>Grave</w:t>
            </w:r>
          </w:p>
        </w:tc>
        <w:tc>
          <w:tcPr>
            <w:tcW w:w="3018" w:type="dxa"/>
          </w:tcPr>
          <w:p w14:paraId="658312F0" w14:textId="66FF7D1D" w:rsidR="00112D32" w:rsidRDefault="00034377" w:rsidP="00615711">
            <w:pPr>
              <w:jc w:val="center"/>
              <w:rPr>
                <w:lang w:val="pt-BR"/>
              </w:rPr>
            </w:pPr>
            <w:r>
              <w:rPr>
                <w:lang w:val="pt-BR"/>
              </w:rPr>
              <w:t>2</w:t>
            </w:r>
          </w:p>
        </w:tc>
      </w:tr>
      <w:tr w:rsidR="00112D32" w14:paraId="248B73F2" w14:textId="77777777" w:rsidTr="00615711">
        <w:tc>
          <w:tcPr>
            <w:tcW w:w="3018" w:type="dxa"/>
          </w:tcPr>
          <w:p w14:paraId="023B2651" w14:textId="58016C07" w:rsidR="00112D32" w:rsidRDefault="00112D32" w:rsidP="00615711">
            <w:pPr>
              <w:jc w:val="center"/>
              <w:rPr>
                <w:lang w:val="pt-BR"/>
              </w:rPr>
            </w:pPr>
            <w:r>
              <w:rPr>
                <w:lang w:val="pt-BR"/>
              </w:rPr>
              <w:t>UDC2</w:t>
            </w:r>
          </w:p>
        </w:tc>
        <w:tc>
          <w:tcPr>
            <w:tcW w:w="3018" w:type="dxa"/>
          </w:tcPr>
          <w:p w14:paraId="3239934B" w14:textId="33F956BE" w:rsidR="00112D32" w:rsidRDefault="00112D32" w:rsidP="00615711">
            <w:pPr>
              <w:jc w:val="center"/>
              <w:rPr>
                <w:lang w:val="pt-BR"/>
              </w:rPr>
            </w:pPr>
            <w:r>
              <w:rPr>
                <w:lang w:val="pt-BR"/>
              </w:rPr>
              <w:t>Muito Grave</w:t>
            </w:r>
          </w:p>
        </w:tc>
        <w:tc>
          <w:tcPr>
            <w:tcW w:w="3018" w:type="dxa"/>
          </w:tcPr>
          <w:p w14:paraId="65D481FB" w14:textId="726FACC1" w:rsidR="00112D32" w:rsidRDefault="00034377" w:rsidP="00615711">
            <w:pPr>
              <w:jc w:val="center"/>
              <w:rPr>
                <w:lang w:val="pt-BR"/>
              </w:rPr>
            </w:pPr>
            <w:r>
              <w:rPr>
                <w:lang w:val="pt-BR"/>
              </w:rPr>
              <w:t>3</w:t>
            </w:r>
          </w:p>
        </w:tc>
      </w:tr>
    </w:tbl>
    <w:p w14:paraId="1E808E4F" w14:textId="77777777" w:rsidR="00112D32" w:rsidRDefault="00112D32" w:rsidP="00BB0AAF">
      <w:pPr>
        <w:rPr>
          <w:lang w:val="pt-BR"/>
        </w:rPr>
      </w:pPr>
    </w:p>
    <w:p w14:paraId="3BDD0B9D" w14:textId="27F443D5" w:rsidR="00B84257" w:rsidRPr="00590678" w:rsidRDefault="00315C27" w:rsidP="00B84257">
      <w:pPr>
        <w:pStyle w:val="Heading3"/>
        <w:rPr>
          <w:lang w:val="pt-BR" w:eastAsia="x-none"/>
        </w:rPr>
      </w:pPr>
      <w:bookmarkStart w:id="97" w:name="_Toc89964731"/>
      <w:r>
        <w:rPr>
          <w:lang w:val="pt-BR" w:eastAsia="x-none"/>
        </w:rPr>
        <w:t>Normalização dos dados</w:t>
      </w:r>
      <w:bookmarkEnd w:id="97"/>
      <w:r>
        <w:rPr>
          <w:lang w:val="pt-BR" w:eastAsia="x-none"/>
        </w:rPr>
        <w:t xml:space="preserve"> </w:t>
      </w:r>
    </w:p>
    <w:p w14:paraId="2B51BF2F" w14:textId="77BB2779" w:rsidR="00B35682" w:rsidRDefault="00590678" w:rsidP="00B75C27">
      <w:pPr>
        <w:rPr>
          <w:lang w:val="pt-BR" w:eastAsia="x-none"/>
        </w:rPr>
      </w:pPr>
      <w:r>
        <w:rPr>
          <w:lang w:val="pt-BR" w:eastAsia="x-none"/>
        </w:rPr>
        <w:tab/>
      </w:r>
      <w:r w:rsidR="00B75C27">
        <w:rPr>
          <w:lang w:val="pt-BR" w:eastAsia="x-none"/>
        </w:rPr>
        <w:t xml:space="preserve"> A base de dados é composta por 13 variáveis numéricas que </w:t>
      </w:r>
      <w:r w:rsidR="00931A0F">
        <w:rPr>
          <w:lang w:val="pt-BR" w:eastAsia="x-none"/>
        </w:rPr>
        <w:t>incluem</w:t>
      </w:r>
      <w:r w:rsidR="00B75C27">
        <w:rPr>
          <w:lang w:val="pt-BR" w:eastAsia="x-none"/>
        </w:rPr>
        <w:t xml:space="preserve"> diferentes escalas de medida</w:t>
      </w:r>
      <w:r w:rsidR="006C295B">
        <w:rPr>
          <w:lang w:val="pt-BR" w:eastAsia="x-none"/>
        </w:rPr>
        <w:t xml:space="preserve">, sendo por este motivo </w:t>
      </w:r>
      <w:r w:rsidR="00827F19">
        <w:rPr>
          <w:lang w:val="pt-BR" w:eastAsia="x-none"/>
        </w:rPr>
        <w:t>difíceis de comparar</w:t>
      </w:r>
      <w:r w:rsidR="006C295B">
        <w:rPr>
          <w:lang w:val="pt-BR" w:eastAsia="x-none"/>
        </w:rPr>
        <w:t>.</w:t>
      </w:r>
      <w:r w:rsidR="00EB2A2B">
        <w:rPr>
          <w:lang w:val="pt-BR" w:eastAsia="x-none"/>
        </w:rPr>
        <w:t xml:space="preserve"> Neste sentido</w:t>
      </w:r>
      <w:r w:rsidR="00BA47CD">
        <w:rPr>
          <w:lang w:val="pt-BR" w:eastAsia="x-none"/>
        </w:rPr>
        <w:t>,</w:t>
      </w:r>
      <w:r w:rsidR="00571402">
        <w:rPr>
          <w:lang w:val="pt-BR" w:eastAsia="x-none"/>
        </w:rPr>
        <w:t xml:space="preserve"> s</w:t>
      </w:r>
      <w:r w:rsidR="00EB2A2B">
        <w:rPr>
          <w:lang w:val="pt-BR" w:eastAsia="x-none"/>
        </w:rPr>
        <w:t xml:space="preserve">erá feita uma breve análise </w:t>
      </w:r>
      <w:r w:rsidR="00BA47CD">
        <w:rPr>
          <w:lang w:val="pt-BR" w:eastAsia="x-none"/>
        </w:rPr>
        <w:t>a</w:t>
      </w:r>
      <w:r w:rsidR="00EB2A2B">
        <w:rPr>
          <w:lang w:val="pt-BR" w:eastAsia="x-none"/>
        </w:rPr>
        <w:t>o conteúdo destas variáveis numéricas</w:t>
      </w:r>
      <w:r w:rsidR="00B35682">
        <w:rPr>
          <w:lang w:val="pt-BR" w:eastAsia="x-none"/>
        </w:rPr>
        <w:t xml:space="preserve"> e </w:t>
      </w:r>
      <w:r w:rsidR="00571402">
        <w:rPr>
          <w:lang w:val="pt-BR" w:eastAsia="x-none"/>
        </w:rPr>
        <w:t>uma</w:t>
      </w:r>
      <w:r w:rsidR="006E4A6B">
        <w:rPr>
          <w:lang w:val="pt-BR" w:eastAsia="x-none"/>
        </w:rPr>
        <w:t xml:space="preserve"> posterior</w:t>
      </w:r>
      <w:r w:rsidR="00571402">
        <w:rPr>
          <w:lang w:val="pt-BR" w:eastAsia="x-none"/>
        </w:rPr>
        <w:t xml:space="preserve"> </w:t>
      </w:r>
      <w:r w:rsidR="00B35682">
        <w:rPr>
          <w:lang w:val="pt-BR" w:eastAsia="x-none"/>
        </w:rPr>
        <w:t>transform</w:t>
      </w:r>
      <w:r w:rsidR="00571402">
        <w:rPr>
          <w:lang w:val="pt-BR" w:eastAsia="x-none"/>
        </w:rPr>
        <w:t xml:space="preserve">ação </w:t>
      </w:r>
      <w:r w:rsidR="006E4A6B">
        <w:rPr>
          <w:lang w:val="pt-BR" w:eastAsia="x-none"/>
        </w:rPr>
        <w:t xml:space="preserve">para que possam ser </w:t>
      </w:r>
      <w:r w:rsidR="00B35682">
        <w:rPr>
          <w:lang w:val="pt-BR" w:eastAsia="x-none"/>
        </w:rPr>
        <w:t xml:space="preserve">comparadas. </w:t>
      </w:r>
    </w:p>
    <w:p w14:paraId="7F742F0A" w14:textId="35E787BD" w:rsidR="00B75C27" w:rsidRDefault="00BA691C" w:rsidP="00B75C27">
      <w:pPr>
        <w:rPr>
          <w:lang w:val="pt-BR" w:eastAsia="x-none"/>
        </w:rPr>
      </w:pPr>
      <w:r>
        <w:rPr>
          <w:lang w:val="pt-BR" w:eastAsia="x-none"/>
        </w:rPr>
        <w:tab/>
      </w:r>
      <w:r w:rsidR="00B75C27">
        <w:rPr>
          <w:lang w:val="pt-BR" w:eastAsia="x-none"/>
        </w:rPr>
        <w:t xml:space="preserve">Começando pela variável ‘Idade’, esta </w:t>
      </w:r>
      <w:r w:rsidR="00B75C27">
        <w:rPr>
          <w:lang w:val="pt-PT" w:eastAsia="x-none"/>
        </w:rPr>
        <w:t>apresenta-se medida em anos completos, até à data de recolha dos dados, exibindo valores que variam entre os 18</w:t>
      </w:r>
      <w:r w:rsidR="00B75C27" w:rsidRPr="001F7EB9">
        <w:rPr>
          <w:lang w:val="pt-PT" w:eastAsia="x-none"/>
        </w:rPr>
        <w:t xml:space="preserve"> e 10</w:t>
      </w:r>
      <w:r w:rsidR="00B75C27">
        <w:rPr>
          <w:lang w:val="pt-PT" w:eastAsia="x-none"/>
        </w:rPr>
        <w:t>0</w:t>
      </w:r>
      <w:r w:rsidR="00B75C27" w:rsidRPr="001F7EB9">
        <w:rPr>
          <w:lang w:val="pt-PT" w:eastAsia="x-none"/>
        </w:rPr>
        <w:t xml:space="preserve"> anos</w:t>
      </w:r>
      <w:r w:rsidR="00B75C27">
        <w:rPr>
          <w:lang w:val="pt-PT" w:eastAsia="x-none"/>
        </w:rPr>
        <w:t xml:space="preserve">. A idade é um fator muito importante no diagnóstico de </w:t>
      </w:r>
      <w:r w:rsidR="00B75C27" w:rsidRPr="006D1F1E">
        <w:rPr>
          <w:i/>
          <w:iCs/>
          <w:lang w:val="pt-PT" w:eastAsia="x-none"/>
        </w:rPr>
        <w:t>delirium</w:t>
      </w:r>
      <w:r w:rsidR="00B75C27">
        <w:rPr>
          <w:lang w:val="pt-PT" w:eastAsia="x-none"/>
        </w:rPr>
        <w:t xml:space="preserve">, pois a maioria das doenças do foro psicológico tendem a acontecer em idades mais avançadas. E, embora o </w:t>
      </w:r>
      <w:r w:rsidR="00B75C27" w:rsidRPr="006C0E21">
        <w:rPr>
          <w:i/>
          <w:iCs/>
          <w:lang w:val="pt-PT" w:eastAsia="x-none"/>
        </w:rPr>
        <w:t>delirium</w:t>
      </w:r>
      <w:r w:rsidR="00B75C27">
        <w:rPr>
          <w:lang w:val="pt-PT" w:eastAsia="x-none"/>
        </w:rPr>
        <w:t xml:space="preserve"> possa ocorrer em qualquer idade, </w:t>
      </w:r>
      <w:r w:rsidR="00B75C27" w:rsidRPr="00B61974">
        <w:rPr>
          <w:lang w:val="pt-BR" w:eastAsia="x-none"/>
        </w:rPr>
        <w:t xml:space="preserve">ocorre mais frequentemente em doentes idosos e com </w:t>
      </w:r>
      <w:r w:rsidR="00B75C27">
        <w:rPr>
          <w:lang w:val="pt-BR" w:eastAsia="x-none"/>
        </w:rPr>
        <w:t xml:space="preserve">um </w:t>
      </w:r>
      <w:r w:rsidR="00B75C27" w:rsidRPr="00B61974">
        <w:rPr>
          <w:lang w:val="pt-BR" w:eastAsia="x-none"/>
        </w:rPr>
        <w:t>estado mental comprometido</w:t>
      </w:r>
      <w:r w:rsidR="00B75C27">
        <w:rPr>
          <w:lang w:val="pt-BR" w:eastAsia="x-none"/>
        </w:rPr>
        <w:t xml:space="preserve"> </w:t>
      </w:r>
      <w:r w:rsidR="00B75C27">
        <w:rPr>
          <w:lang w:val="pt-BR" w:eastAsia="x-none"/>
        </w:rPr>
        <w:fldChar w:fldCharType="begin" w:fldLock="1"/>
      </w:r>
      <w:r w:rsidR="00B75C27">
        <w:rPr>
          <w:lang w:val="pt-BR"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5C27">
        <w:rPr>
          <w:lang w:val="pt-BR" w:eastAsia="x-none"/>
        </w:rPr>
        <w:fldChar w:fldCharType="separate"/>
      </w:r>
      <w:r w:rsidR="00B75C27" w:rsidRPr="00221D53">
        <w:rPr>
          <w:noProof/>
          <w:lang w:val="pt-BR" w:eastAsia="x-none"/>
        </w:rPr>
        <w:t>(Maldonado, 2017)</w:t>
      </w:r>
      <w:r w:rsidR="00B75C27">
        <w:rPr>
          <w:lang w:val="pt-BR" w:eastAsia="x-none"/>
        </w:rPr>
        <w:fldChar w:fldCharType="end"/>
      </w:r>
      <w:r w:rsidR="00B75C27">
        <w:rPr>
          <w:lang w:val="pt-BR" w:eastAsia="x-none"/>
        </w:rPr>
        <w:t>.</w:t>
      </w:r>
    </w:p>
    <w:p w14:paraId="0BFA4C1F" w14:textId="38296A98" w:rsidR="00B950E2" w:rsidRDefault="006C0DF1" w:rsidP="00B950E2">
      <w:pPr>
        <w:ind w:firstLine="567"/>
        <w:rPr>
          <w:lang w:val="pt-PT" w:eastAsia="x-none"/>
        </w:rPr>
      </w:pPr>
      <w:r>
        <w:rPr>
          <w:lang w:val="pt-BR" w:eastAsia="x-none"/>
        </w:rPr>
        <w:t xml:space="preserve">Em seguida tem-se a variável </w:t>
      </w:r>
      <w:r w:rsidRPr="003C7734">
        <w:rPr>
          <w:lang w:val="pt-PT" w:eastAsia="x-none"/>
        </w:rPr>
        <w:t>'</w:t>
      </w:r>
      <w:proofErr w:type="spellStart"/>
      <w:r w:rsidRPr="003C7734">
        <w:rPr>
          <w:lang w:val="pt-PT" w:eastAsia="x-none"/>
        </w:rPr>
        <w:t>Interna_Dias</w:t>
      </w:r>
      <w:proofErr w:type="spellEnd"/>
      <w:r w:rsidRPr="003C7734">
        <w:rPr>
          <w:lang w:val="pt-PT" w:eastAsia="x-none"/>
        </w:rPr>
        <w:t>'</w:t>
      </w:r>
      <w:r>
        <w:rPr>
          <w:lang w:val="pt-PT" w:eastAsia="x-none"/>
        </w:rPr>
        <w:t>, que se refere</w:t>
      </w:r>
      <w:r w:rsidR="00D356EC">
        <w:rPr>
          <w:lang w:val="pt-PT" w:eastAsia="x-none"/>
        </w:rPr>
        <w:t xml:space="preserve"> ao</w:t>
      </w:r>
      <w:r>
        <w:rPr>
          <w:lang w:val="pt-PT" w:eastAsia="x-none"/>
        </w:rPr>
        <w:t xml:space="preserve"> tempo de permanência no SU</w:t>
      </w:r>
      <w:r w:rsidR="00B950E2">
        <w:rPr>
          <w:lang w:val="pt-PT" w:eastAsia="x-none"/>
        </w:rPr>
        <w:t>, e tal como já referido</w:t>
      </w:r>
      <w:r w:rsidR="00D356EC">
        <w:rPr>
          <w:lang w:val="pt-PT" w:eastAsia="x-none"/>
        </w:rPr>
        <w:t>,</w:t>
      </w:r>
      <w:r w:rsidR="00B950E2">
        <w:rPr>
          <w:lang w:val="pt-PT" w:eastAsia="x-none"/>
        </w:rPr>
        <w:t xml:space="preserve"> esta coluna sofreu um arranjo </w:t>
      </w:r>
      <w:r w:rsidR="00424430">
        <w:rPr>
          <w:lang w:val="pt-PT" w:eastAsia="x-none"/>
        </w:rPr>
        <w:t xml:space="preserve">na unidade de medida temporal. Tendo-se optado por escolher o tempo de permanência na urgência codificado em dias, </w:t>
      </w:r>
      <w:r w:rsidR="005B521D">
        <w:rPr>
          <w:lang w:val="pt-PT" w:eastAsia="x-none"/>
        </w:rPr>
        <w:t>verificando-se que os</w:t>
      </w:r>
      <w:r w:rsidR="00B950E2">
        <w:rPr>
          <w:lang w:val="pt-PT" w:eastAsia="x-none"/>
        </w:rPr>
        <w:t xml:space="preserve"> valores desta variável, após conversão de horas para dias, </w:t>
      </w:r>
      <w:r w:rsidR="005B521D">
        <w:rPr>
          <w:lang w:val="pt-PT" w:eastAsia="x-none"/>
        </w:rPr>
        <w:t>variam</w:t>
      </w:r>
      <w:r w:rsidR="00B950E2">
        <w:rPr>
          <w:lang w:val="pt-PT" w:eastAsia="x-none"/>
        </w:rPr>
        <w:t xml:space="preserve"> desde 0.083 a 12 dias. </w:t>
      </w:r>
    </w:p>
    <w:p w14:paraId="3FF02281" w14:textId="7792B272" w:rsidR="002D7EEC" w:rsidRPr="00183983" w:rsidRDefault="00715C96" w:rsidP="002D7EEC">
      <w:pPr>
        <w:pStyle w:val="NormalWeb"/>
        <w:shd w:val="clear" w:color="auto" w:fill="FFFFFF"/>
        <w:spacing w:before="120" w:beforeAutospacing="0" w:after="120" w:afterAutospacing="0"/>
        <w:rPr>
          <w:lang w:val="pt-PT" w:eastAsia="x-none"/>
        </w:rPr>
      </w:pPr>
      <w:r>
        <w:rPr>
          <w:lang w:val="pt-PT" w:eastAsia="x-none"/>
        </w:rPr>
        <w:tab/>
      </w:r>
      <w:r w:rsidR="005C3F93">
        <w:rPr>
          <w:lang w:val="pt-PT" w:eastAsia="x-none"/>
        </w:rPr>
        <w:t xml:space="preserve">Posteriormente, segue-se a variável ‘SIRS’ </w:t>
      </w:r>
      <w:r w:rsidR="002D7EEC">
        <w:rPr>
          <w:lang w:val="pt-BR" w:eastAsia="x-none"/>
        </w:rPr>
        <w:t xml:space="preserve">que contém informação relativa à quantidade de critérios SIRS </w:t>
      </w:r>
      <w:r w:rsidR="002D7EEC" w:rsidRPr="00A22AAC">
        <w:rPr>
          <w:lang w:val="pt-BR" w:eastAsia="x-none"/>
        </w:rPr>
        <w:t>(</w:t>
      </w:r>
      <w:proofErr w:type="spellStart"/>
      <w:r w:rsidR="002D7EEC" w:rsidRPr="00A22AAC">
        <w:rPr>
          <w:i/>
          <w:iCs/>
          <w:lang w:val="pt-BR" w:eastAsia="x-none"/>
        </w:rPr>
        <w:t>Systemic</w:t>
      </w:r>
      <w:proofErr w:type="spellEnd"/>
      <w:r w:rsidR="002D7EEC" w:rsidRPr="00A22AAC">
        <w:rPr>
          <w:i/>
          <w:iCs/>
          <w:lang w:val="pt-BR" w:eastAsia="x-none"/>
        </w:rPr>
        <w:t xml:space="preserve"> </w:t>
      </w:r>
      <w:proofErr w:type="spellStart"/>
      <w:r w:rsidR="002D7EEC" w:rsidRPr="00A22AAC">
        <w:rPr>
          <w:i/>
          <w:iCs/>
          <w:lang w:val="pt-BR" w:eastAsia="x-none"/>
        </w:rPr>
        <w:t>Inflammatory</w:t>
      </w:r>
      <w:proofErr w:type="spellEnd"/>
      <w:r w:rsidR="002D7EEC" w:rsidRPr="00A22AAC">
        <w:rPr>
          <w:i/>
          <w:iCs/>
          <w:lang w:val="pt-BR" w:eastAsia="x-none"/>
        </w:rPr>
        <w:t xml:space="preserve"> Response </w:t>
      </w:r>
      <w:proofErr w:type="spellStart"/>
      <w:r w:rsidR="002D7EEC" w:rsidRPr="00A22AAC">
        <w:rPr>
          <w:i/>
          <w:iCs/>
          <w:lang w:val="pt-BR" w:eastAsia="x-none"/>
        </w:rPr>
        <w:t>Syndrome</w:t>
      </w:r>
      <w:proofErr w:type="spellEnd"/>
      <w:r w:rsidR="002D7EEC">
        <w:rPr>
          <w:lang w:val="pt-BR" w:eastAsia="x-none"/>
        </w:rPr>
        <w:t xml:space="preserve">) presentes. </w:t>
      </w:r>
      <w:r w:rsidR="00F62EA5" w:rsidRPr="00183983">
        <w:rPr>
          <w:lang w:val="pt-PT" w:eastAsia="x-none"/>
        </w:rPr>
        <w:t>Clinicamente, a SIRS é identificada pela ocorrência de pelo menos dois dos seguintes critérios: febre &gt; 38,0°C ou hipotermia &lt;36,0°C; taquicardia &gt; 90 batimentos/minuto;  taquipneia &gt; 20 respirações/minuto;  alteração na contagem de leucócitos sanguíneos</w:t>
      </w:r>
      <w:r w:rsidR="004566B0">
        <w:rPr>
          <w:lang w:val="pt-PT" w:eastAsia="x-none"/>
        </w:rPr>
        <w:t xml:space="preserve"> </w:t>
      </w:r>
      <w:r w:rsidR="004566B0">
        <w:rPr>
          <w:lang w:val="pt-PT" w:eastAsia="x-none"/>
        </w:rPr>
        <w:fldChar w:fldCharType="begin" w:fldLock="1"/>
      </w:r>
      <w:r w:rsidR="00B67C64">
        <w:rPr>
          <w:lang w:val="pt-PT" w:eastAsia="x-none"/>
        </w:rPr>
        <w:instrText>ADDIN CSL_CITATION {"citationItems":[{"id":"ITEM-1","itemData":{"DOI":"10.1378/chest.101.6.1644","ISSN":"00123692","PMID":"1303622","abstract":"An American College of Chest Physicians/Society of Critical Care Medicine Consensus Conference was held in Northbrook in August 1991 with the goal of agreeing on a set of definitions that could be applied to patients with sepsis and its sequelae. New definitions were offered for some terms, while others were discarded. Broad definitions of sepsis and the systemic inflammatory response syndrome were proposed, along with detailed physiologic parameters by which a patient may be categorized. Definitions for severe sepsis, septic shock, hypotension, and multiple organ dysfunction syndrome were also offered. The use of severity scoring methods when dealing with septic patients was recommended as an adjunctive tool to assess mortality. Appropriate methods and applications for the use and testing of new therapies were recommended. The use of these terms and techniques should assist clinicians and researchers who deal with sepsis and its sequelae.","author":[{"dropping-particle":"","family":"Bone","given":"Roger C.","non-dropping-particle":"","parse-names":false,"suffix":""},{"dropping-particle":"","family":"Balk","given":"Robert A.","non-dropping-particle":"","parse-names":false,"suffix":""},{"dropping-particle":"","family":"Cerra","given":"Frank B.","non-dropping-particle":"","parse-names":false,"suffix":""},{"dropping-particle":"","family":"Dellinger","given":"R. Phillip","non-dropping-particle":"","parse-names":false,"suffix":""},{"dropping-particle":"","family":"Fein","given":"Alan M.","non-dropping-particle":"","parse-names":false,"suffix":""},{"dropping-particle":"","family":"Knaus","given":"William A.","non-dropping-particle":"","parse-names":false,"suffix":""},{"dropping-particle":"","family":"Schein","given":"Roland M.H.","non-dropping-particle":"","parse-names":false,"suffix":""},{"dropping-particle":"","family":"Sibbald","given":"William J.","non-dropping-particle":"","parse-names":false,"suffix":""}],"container-title":"Chest","id":"ITEM-1","issue":"6","issued":{"date-parts":[["1992","6"]]},"page":"1644-1655","title":"Definitions for Sepsis and Organ Failure and Guidelines for the Use of Innovative Therapies in Sepsis","type":"article-journal","volume":"101"},"uris":["http://www.mendeley.com/documents/?uuid=601148b8-9224-47b1-9dc9-c9a03700594f"]}],"mendeley":{"formattedCitation":"(Bone et al., 1992)","plainTextFormattedCitation":"(Bone et al., 1992)","previouslyFormattedCitation":"(Bone et al., 1992)"},"properties":{"noteIndex":0},"schema":"https://github.com/citation-style-language/schema/raw/master/csl-citation.json"}</w:instrText>
      </w:r>
      <w:r w:rsidR="004566B0">
        <w:rPr>
          <w:lang w:val="pt-PT" w:eastAsia="x-none"/>
        </w:rPr>
        <w:fldChar w:fldCharType="separate"/>
      </w:r>
      <w:r w:rsidR="004566B0" w:rsidRPr="004566B0">
        <w:rPr>
          <w:noProof/>
          <w:lang w:val="pt-PT" w:eastAsia="x-none"/>
        </w:rPr>
        <w:t>(Bone et al., 1992)</w:t>
      </w:r>
      <w:r w:rsidR="004566B0">
        <w:rPr>
          <w:lang w:val="pt-PT" w:eastAsia="x-none"/>
        </w:rPr>
        <w:fldChar w:fldCharType="end"/>
      </w:r>
      <w:r w:rsidR="00F62EA5" w:rsidRPr="00183983">
        <w:rPr>
          <w:lang w:val="pt-PT" w:eastAsia="x-none"/>
        </w:rPr>
        <w:t xml:space="preserve">. </w:t>
      </w:r>
      <w:r w:rsidR="00876D66" w:rsidRPr="00183983">
        <w:rPr>
          <w:lang w:val="pt-PT" w:eastAsia="x-none"/>
        </w:rPr>
        <w:t>Os valores possíveis desta variável v</w:t>
      </w:r>
      <w:r w:rsidR="006709DA">
        <w:rPr>
          <w:lang w:val="pt-PT" w:eastAsia="x-none"/>
        </w:rPr>
        <w:t>ariam</w:t>
      </w:r>
      <w:r w:rsidR="00876D66" w:rsidRPr="00183983">
        <w:rPr>
          <w:lang w:val="pt-PT" w:eastAsia="x-none"/>
        </w:rPr>
        <w:t xml:space="preserve"> des</w:t>
      </w:r>
      <w:r w:rsidR="00935B38">
        <w:rPr>
          <w:lang w:val="pt-PT" w:eastAsia="x-none"/>
        </w:rPr>
        <w:t>d</w:t>
      </w:r>
      <w:r w:rsidR="00876D66" w:rsidRPr="00183983">
        <w:rPr>
          <w:lang w:val="pt-PT" w:eastAsia="x-none"/>
        </w:rPr>
        <w:t>e 0 a</w:t>
      </w:r>
      <w:r w:rsidR="00935B38">
        <w:rPr>
          <w:lang w:val="pt-PT" w:eastAsia="x-none"/>
        </w:rPr>
        <w:t>té</w:t>
      </w:r>
      <w:r w:rsidR="00876D66" w:rsidRPr="00183983">
        <w:rPr>
          <w:lang w:val="pt-PT" w:eastAsia="x-none"/>
        </w:rPr>
        <w:t xml:space="preserve"> 4</w:t>
      </w:r>
      <w:r w:rsidR="006709DA">
        <w:rPr>
          <w:lang w:val="pt-PT" w:eastAsia="x-none"/>
        </w:rPr>
        <w:t xml:space="preserve">, significando que 0 não apresentou qualquer critério e 4 apresentou todos os critérios </w:t>
      </w:r>
      <w:r w:rsidR="00876D66" w:rsidRPr="00183983">
        <w:rPr>
          <w:lang w:val="pt-PT" w:eastAsia="x-none"/>
        </w:rPr>
        <w:t xml:space="preserve">. </w:t>
      </w:r>
    </w:p>
    <w:p w14:paraId="73A1C016" w14:textId="754BDB36" w:rsidR="0097134F" w:rsidRDefault="00876D66" w:rsidP="0097134F">
      <w:pPr>
        <w:ind w:firstLine="567"/>
        <w:rPr>
          <w:lang w:val="pt-BR"/>
        </w:rPr>
      </w:pPr>
      <w:r w:rsidRPr="00183983">
        <w:rPr>
          <w:lang w:val="pt-PT" w:eastAsia="x-none"/>
        </w:rPr>
        <w:t xml:space="preserve">Por fim, </w:t>
      </w:r>
      <w:r w:rsidR="0097134F" w:rsidRPr="00183983">
        <w:rPr>
          <w:lang w:val="pt-PT" w:eastAsia="x-none"/>
        </w:rPr>
        <w:t>são apresentadas</w:t>
      </w:r>
      <w:r w:rsidRPr="00183983">
        <w:rPr>
          <w:lang w:val="pt-PT" w:eastAsia="x-none"/>
        </w:rPr>
        <w:t xml:space="preserve"> </w:t>
      </w:r>
      <w:r w:rsidR="005A0307" w:rsidRPr="00183983">
        <w:rPr>
          <w:lang w:val="pt-PT" w:eastAsia="x-none"/>
        </w:rPr>
        <w:t>as</w:t>
      </w:r>
      <w:r w:rsidRPr="00183983">
        <w:rPr>
          <w:lang w:val="pt-PT" w:eastAsia="x-none"/>
        </w:rPr>
        <w:t xml:space="preserve"> </w:t>
      </w:r>
      <w:r w:rsidR="00406B48" w:rsidRPr="00183983">
        <w:rPr>
          <w:lang w:val="pt-PT" w:eastAsia="x-none"/>
        </w:rPr>
        <w:t>variáveis</w:t>
      </w:r>
      <w:r w:rsidRPr="00183983">
        <w:rPr>
          <w:lang w:val="pt-PT" w:eastAsia="x-none"/>
        </w:rPr>
        <w:t xml:space="preserve"> relativas às análises clinicas</w:t>
      </w:r>
      <w:r w:rsidR="005A0307" w:rsidRPr="00183983">
        <w:rPr>
          <w:lang w:val="pt-PT" w:eastAsia="x-none"/>
        </w:rPr>
        <w:t xml:space="preserve"> recolhidas na data de entrada do individuo no SU</w:t>
      </w:r>
      <w:r w:rsidRPr="00183983">
        <w:rPr>
          <w:lang w:val="pt-PT" w:eastAsia="x-none"/>
        </w:rPr>
        <w:t>.</w:t>
      </w:r>
      <w:r w:rsidR="0097134F" w:rsidRPr="00183983">
        <w:rPr>
          <w:lang w:val="pt-PT" w:eastAsia="x-none"/>
        </w:rPr>
        <w:t xml:space="preserve"> Como já referido</w:t>
      </w:r>
      <w:r w:rsidR="002E6832" w:rsidRPr="00183983">
        <w:rPr>
          <w:lang w:val="pt-PT" w:eastAsia="x-none"/>
        </w:rPr>
        <w:t>, os</w:t>
      </w:r>
      <w:r w:rsidR="0097134F" w:rsidRPr="00183983">
        <w:rPr>
          <w:lang w:val="pt-PT"/>
        </w:rPr>
        <w:t xml:space="preserve"> dados laboratoriais existentes foram atualizados e corrigidos através de uma consulta manual executada no sistema informático do hospital. Com posterior registo </w:t>
      </w:r>
      <w:r w:rsidR="0097134F" w:rsidRPr="00183983">
        <w:rPr>
          <w:lang w:val="pt-PT"/>
        </w:rPr>
        <w:lastRenderedPageBreak/>
        <w:t xml:space="preserve">dos valores na folha de </w:t>
      </w:r>
      <w:r w:rsidR="0097134F" w:rsidRPr="00183983">
        <w:rPr>
          <w:i/>
          <w:iCs/>
          <w:lang w:val="pt-PT"/>
        </w:rPr>
        <w:t>Excel</w:t>
      </w:r>
      <w:r w:rsidR="0097134F" w:rsidRPr="00183983">
        <w:rPr>
          <w:lang w:val="pt-PT"/>
        </w:rPr>
        <w:t xml:space="preserve"> existente. A recolha da informação relativa aos dados metabólic</w:t>
      </w:r>
      <w:r w:rsidR="0097134F">
        <w:rPr>
          <w:lang w:val="pt-PT"/>
        </w:rPr>
        <w:t xml:space="preserve">os pareceu importante, na medida em que, já outros estudos foram realizados e comprovaram a importância destas variáveis. Tal como referido no subcapítulo </w:t>
      </w:r>
      <w:r w:rsidR="0097134F">
        <w:rPr>
          <w:lang w:val="pt-PT"/>
        </w:rPr>
        <w:fldChar w:fldCharType="begin"/>
      </w:r>
      <w:r w:rsidR="0097134F">
        <w:rPr>
          <w:lang w:val="pt-PT"/>
        </w:rPr>
        <w:instrText xml:space="preserve"> REF _Ref87610963 \w \h </w:instrText>
      </w:r>
      <w:r w:rsidR="0097134F">
        <w:rPr>
          <w:lang w:val="pt-PT"/>
        </w:rPr>
      </w:r>
      <w:r w:rsidR="0097134F">
        <w:rPr>
          <w:lang w:val="pt-PT"/>
        </w:rPr>
        <w:fldChar w:fldCharType="separate"/>
      </w:r>
      <w:r w:rsidR="00737ACF">
        <w:rPr>
          <w:lang w:val="pt-PT"/>
        </w:rPr>
        <w:t>4.2.2</w:t>
      </w:r>
      <w:r w:rsidR="0097134F">
        <w:rPr>
          <w:lang w:val="pt-PT"/>
        </w:rPr>
        <w:fldChar w:fldCharType="end"/>
      </w:r>
      <w:r w:rsidR="0097134F">
        <w:rPr>
          <w:lang w:val="pt-PT"/>
        </w:rPr>
        <w:t xml:space="preserve">, onde são introduzidos alguns fatores precipitantes, é mencionado, segundo alguns estudos, que as alterações metabólicas parecem interferir no desenvolvimento de </w:t>
      </w:r>
      <w:r w:rsidR="0097134F" w:rsidRPr="00604523">
        <w:rPr>
          <w:i/>
          <w:iCs/>
          <w:lang w:val="pt-PT"/>
        </w:rPr>
        <w:t>delirium</w:t>
      </w:r>
      <w:r w:rsidR="0097134F">
        <w:rPr>
          <w:lang w:val="pt-PT"/>
        </w:rPr>
        <w:t>.  Assim, no conjunto de dados</w:t>
      </w:r>
      <w:r w:rsidR="0097134F" w:rsidRPr="00D7114D">
        <w:rPr>
          <w:lang w:val="pt-PT"/>
        </w:rPr>
        <w:t xml:space="preserve"> </w:t>
      </w:r>
      <w:r w:rsidR="0097134F">
        <w:rPr>
          <w:lang w:val="pt-PT"/>
        </w:rPr>
        <w:t xml:space="preserve">recolhidos encontram-se valores relativos aos </w:t>
      </w:r>
      <w:r w:rsidR="0097134F" w:rsidRPr="00D7114D">
        <w:rPr>
          <w:lang w:val="pt-PT"/>
        </w:rPr>
        <w:t xml:space="preserve">níveis sanguíneos de </w:t>
      </w:r>
      <w:r w:rsidR="0097134F">
        <w:rPr>
          <w:lang w:val="pt-PT"/>
        </w:rPr>
        <w:t xml:space="preserve">glicose, </w:t>
      </w:r>
      <w:r w:rsidR="0097134F" w:rsidRPr="00D7114D">
        <w:rPr>
          <w:lang w:val="pt-PT"/>
        </w:rPr>
        <w:t>sódio,</w:t>
      </w:r>
      <w:r w:rsidR="0097134F">
        <w:rPr>
          <w:lang w:val="pt-PT"/>
        </w:rPr>
        <w:t xml:space="preserve"> </w:t>
      </w:r>
      <w:r w:rsidR="0097134F" w:rsidRPr="00D7114D">
        <w:rPr>
          <w:lang w:val="pt-PT"/>
        </w:rPr>
        <w:t>creatinina</w:t>
      </w:r>
      <w:r w:rsidR="0097134F">
        <w:rPr>
          <w:lang w:val="pt-PT"/>
        </w:rPr>
        <w:t>, ureia e PCR. Bem como também são apresentados valores relativos à gasometria nomeadamente o pH sanguíneo,</w:t>
      </w:r>
      <w:r w:rsidR="002E6832">
        <w:rPr>
          <w:lang w:val="pt-PT"/>
        </w:rPr>
        <w:t xml:space="preserve"> cálcio ionizado,</w:t>
      </w:r>
      <w:r w:rsidR="0097134F">
        <w:rPr>
          <w:lang w:val="pt-PT"/>
        </w:rPr>
        <w:t xml:space="preserve"> </w:t>
      </w:r>
      <w:r w:rsidR="0097134F" w:rsidRPr="00D162B8">
        <w:rPr>
          <w:lang w:val="pt-BR"/>
        </w:rPr>
        <w:t>pressão</w:t>
      </w:r>
      <w:r w:rsidR="0097134F">
        <w:rPr>
          <w:lang w:val="pt-BR"/>
        </w:rPr>
        <w:t xml:space="preserve"> </w:t>
      </w:r>
      <w:r w:rsidR="0097134F" w:rsidRPr="00D162B8">
        <w:rPr>
          <w:lang w:val="pt-BR"/>
        </w:rPr>
        <w:t>parcial de oxigénio</w:t>
      </w:r>
      <w:r w:rsidR="0097134F">
        <w:rPr>
          <w:lang w:val="pt-PT"/>
        </w:rPr>
        <w:t xml:space="preserve"> (</w:t>
      </w:r>
      <w:r w:rsidR="0097134F" w:rsidRPr="00720AA2">
        <w:rPr>
          <w:lang w:val="pt-BR"/>
        </w:rPr>
        <w:t>PO</w:t>
      </w:r>
      <w:r w:rsidR="0097134F" w:rsidRPr="00720AA2">
        <w:rPr>
          <w:vertAlign w:val="subscript"/>
          <w:lang w:val="pt-BR"/>
        </w:rPr>
        <w:t>2</w:t>
      </w:r>
      <w:r w:rsidR="0097134F">
        <w:rPr>
          <w:lang w:val="pt-BR"/>
        </w:rPr>
        <w:t xml:space="preserve">), </w:t>
      </w:r>
      <w:r w:rsidR="0097134F" w:rsidRPr="00D162B8">
        <w:rPr>
          <w:lang w:val="pt-BR"/>
        </w:rPr>
        <w:t xml:space="preserve">pressão parcial de </w:t>
      </w:r>
      <w:r w:rsidR="0097134F">
        <w:rPr>
          <w:lang w:val="pt-BR"/>
        </w:rPr>
        <w:t xml:space="preserve">dióxido de carbono </w:t>
      </w:r>
      <w:r w:rsidR="0097134F">
        <w:rPr>
          <w:lang w:val="pt-PT"/>
        </w:rPr>
        <w:t>(</w:t>
      </w:r>
      <w:r w:rsidR="0097134F" w:rsidRPr="00720AA2">
        <w:rPr>
          <w:lang w:val="pt-BR"/>
        </w:rPr>
        <w:t>P</w:t>
      </w:r>
      <w:r w:rsidR="0097134F">
        <w:rPr>
          <w:lang w:val="pt-BR"/>
        </w:rPr>
        <w:t>C</w:t>
      </w:r>
      <w:r w:rsidR="0097134F" w:rsidRPr="00720AA2">
        <w:rPr>
          <w:lang w:val="pt-BR"/>
        </w:rPr>
        <w:t>O</w:t>
      </w:r>
      <w:r w:rsidR="0097134F" w:rsidRPr="00720AA2">
        <w:rPr>
          <w:vertAlign w:val="subscript"/>
          <w:lang w:val="pt-BR"/>
        </w:rPr>
        <w:t>2</w:t>
      </w:r>
      <w:r w:rsidR="0097134F">
        <w:rPr>
          <w:lang w:val="pt-BR"/>
        </w:rPr>
        <w:t xml:space="preserve">) e o ião </w:t>
      </w:r>
      <w:r w:rsidR="0097134F" w:rsidRPr="00D162B8">
        <w:rPr>
          <w:lang w:val="pt-BR"/>
        </w:rPr>
        <w:t>bicarbonato</w:t>
      </w:r>
      <w:r w:rsidR="0097134F">
        <w:rPr>
          <w:lang w:val="pt-BR"/>
        </w:rPr>
        <w:t xml:space="preserve"> (</w:t>
      </w:r>
      <w:r w:rsidR="0097134F" w:rsidRPr="00D162B8">
        <w:rPr>
          <w:lang w:val="pt-BR"/>
        </w:rPr>
        <w:t>HCO</w:t>
      </w:r>
      <w:r w:rsidR="0097134F">
        <w:rPr>
          <w:vertAlign w:val="subscript"/>
          <w:lang w:val="pt-BR"/>
        </w:rPr>
        <w:t>3</w:t>
      </w:r>
      <w:r w:rsidR="0097134F">
        <w:rPr>
          <w:lang w:val="pt-BR"/>
        </w:rPr>
        <w:t xml:space="preserve">). </w:t>
      </w:r>
      <w:r w:rsidR="008548F7">
        <w:rPr>
          <w:lang w:val="pt-BR"/>
        </w:rPr>
        <w:t xml:space="preserve">A variação dos valores destas variáveis, bem como as unidades de medida podem ser consultadas na </w:t>
      </w:r>
      <w:r w:rsidR="008548F7">
        <w:rPr>
          <w:lang w:val="pt-BR"/>
        </w:rPr>
        <w:fldChar w:fldCharType="begin"/>
      </w:r>
      <w:r w:rsidR="008548F7">
        <w:rPr>
          <w:lang w:val="pt-BR"/>
        </w:rPr>
        <w:instrText xml:space="preserve"> REF _Ref88753232 \h </w:instrText>
      </w:r>
      <w:r w:rsidR="008548F7">
        <w:rPr>
          <w:lang w:val="pt-BR"/>
        </w:rPr>
      </w:r>
      <w:r w:rsidR="008548F7">
        <w:rPr>
          <w:lang w:val="pt-BR"/>
        </w:rPr>
        <w:fldChar w:fldCharType="separate"/>
      </w:r>
      <w:r w:rsidR="00737ACF" w:rsidRPr="00E1011D">
        <w:rPr>
          <w:lang w:val="pt-BR"/>
        </w:rPr>
        <w:t xml:space="preserve">Tabela </w:t>
      </w:r>
      <w:r w:rsidR="00737ACF">
        <w:rPr>
          <w:noProof/>
          <w:lang w:val="pt-BR"/>
        </w:rPr>
        <w:t>17</w:t>
      </w:r>
      <w:r w:rsidR="008548F7">
        <w:rPr>
          <w:lang w:val="pt-BR"/>
        </w:rPr>
        <w:fldChar w:fldCharType="end"/>
      </w:r>
      <w:r w:rsidR="008548F7">
        <w:rPr>
          <w:lang w:val="pt-BR"/>
        </w:rPr>
        <w:t xml:space="preserve">. </w:t>
      </w:r>
    </w:p>
    <w:p w14:paraId="39A60376" w14:textId="1E1E6EFC" w:rsidR="00D26A62" w:rsidRPr="00FA512D" w:rsidRDefault="00715C96" w:rsidP="00FA512D">
      <w:pPr>
        <w:ind w:firstLine="567"/>
        <w:rPr>
          <w:lang w:val="pt-BR"/>
        </w:rPr>
      </w:pPr>
      <w:r>
        <w:rPr>
          <w:lang w:val="pt-BR"/>
        </w:rPr>
        <w:t xml:space="preserve">Pelos motivos referidos supra, procedeu-se ao método de normalização destas variáveis. </w:t>
      </w:r>
      <w:r w:rsidR="00434D8B" w:rsidRPr="00434D8B">
        <w:rPr>
          <w:lang w:val="pt-PT" w:eastAsia="x-none"/>
        </w:rPr>
        <w:t>A normalização é um redimensionamento dos dados a partir d</w:t>
      </w:r>
      <w:r w:rsidR="00434D8B">
        <w:rPr>
          <w:lang w:val="pt-PT" w:eastAsia="x-none"/>
        </w:rPr>
        <w:t xml:space="preserve">os dados </w:t>
      </w:r>
      <w:r w:rsidR="00434D8B" w:rsidRPr="00434D8B">
        <w:rPr>
          <w:lang w:val="pt-PT" w:eastAsia="x-none"/>
        </w:rPr>
        <w:t>origina</w:t>
      </w:r>
      <w:r w:rsidR="00434D8B">
        <w:rPr>
          <w:lang w:val="pt-PT" w:eastAsia="x-none"/>
        </w:rPr>
        <w:t>is</w:t>
      </w:r>
      <w:r w:rsidR="00434D8B" w:rsidRPr="00434D8B">
        <w:rPr>
          <w:lang w:val="pt-PT" w:eastAsia="x-none"/>
        </w:rPr>
        <w:t xml:space="preserve"> para que todos os valores </w:t>
      </w:r>
      <w:r w:rsidR="00434D8B">
        <w:rPr>
          <w:lang w:val="pt-PT" w:eastAsia="x-none"/>
        </w:rPr>
        <w:t xml:space="preserve">se </w:t>
      </w:r>
      <w:r w:rsidR="00434D8B" w:rsidRPr="00434D8B">
        <w:rPr>
          <w:lang w:val="pt-PT" w:eastAsia="x-none"/>
        </w:rPr>
        <w:t>situem num intervalo fixo</w:t>
      </w:r>
      <w:r w:rsidR="00434D8B">
        <w:rPr>
          <w:lang w:val="pt-PT" w:eastAsia="x-none"/>
        </w:rPr>
        <w:t xml:space="preserve">, </w:t>
      </w:r>
      <w:r w:rsidR="00434D8B" w:rsidRPr="00434D8B">
        <w:rPr>
          <w:lang w:val="pt-PT" w:eastAsia="x-none"/>
        </w:rPr>
        <w:t xml:space="preserve">geralmente de </w:t>
      </w:r>
      <w:r w:rsidR="00434D8B">
        <w:rPr>
          <w:lang w:val="pt-PT" w:eastAsia="x-none"/>
        </w:rPr>
        <w:t>0 a 1.</w:t>
      </w:r>
      <w:r w:rsidR="00F661A0">
        <w:rPr>
          <w:lang w:val="pt-PT" w:eastAsia="x-none"/>
        </w:rPr>
        <w:t xml:space="preserve"> Este processo </w:t>
      </w:r>
      <w:r w:rsidR="000C4FBE">
        <w:rPr>
          <w:lang w:val="pt-PT" w:eastAsia="x-none"/>
        </w:rPr>
        <w:t>facilita</w:t>
      </w:r>
      <w:r w:rsidR="00F661A0">
        <w:rPr>
          <w:lang w:val="pt-PT" w:eastAsia="x-none"/>
        </w:rPr>
        <w:t xml:space="preserve"> a comparação d</w:t>
      </w:r>
      <w:r w:rsidR="000C4FBE">
        <w:rPr>
          <w:lang w:val="pt-PT" w:eastAsia="x-none"/>
        </w:rPr>
        <w:t xml:space="preserve">e </w:t>
      </w:r>
      <w:r w:rsidR="00F661A0">
        <w:rPr>
          <w:lang w:val="pt-PT" w:eastAsia="x-none"/>
        </w:rPr>
        <w:t xml:space="preserve">valores que se encontram medidos em diferentes escalas. </w:t>
      </w:r>
      <w:r w:rsidR="00E1011D">
        <w:rPr>
          <w:lang w:val="pt-PT" w:eastAsia="x-none"/>
        </w:rPr>
        <w:t xml:space="preserve">Como é possível verificar através da observação da </w:t>
      </w:r>
      <w:r w:rsidR="00E1011D">
        <w:rPr>
          <w:lang w:val="pt-PT" w:eastAsia="x-none"/>
        </w:rPr>
        <w:fldChar w:fldCharType="begin"/>
      </w:r>
      <w:r w:rsidR="00E1011D">
        <w:rPr>
          <w:lang w:val="pt-PT" w:eastAsia="x-none"/>
        </w:rPr>
        <w:instrText xml:space="preserve"> REF _Ref88753232 \h </w:instrText>
      </w:r>
      <w:r w:rsidR="00E1011D">
        <w:rPr>
          <w:lang w:val="pt-PT" w:eastAsia="x-none"/>
        </w:rPr>
      </w:r>
      <w:r w:rsidR="00E1011D">
        <w:rPr>
          <w:lang w:val="pt-PT" w:eastAsia="x-none"/>
        </w:rPr>
        <w:fldChar w:fldCharType="separate"/>
      </w:r>
      <w:r w:rsidR="00737ACF" w:rsidRPr="00E1011D">
        <w:rPr>
          <w:lang w:val="pt-BR"/>
        </w:rPr>
        <w:t xml:space="preserve">Tabela </w:t>
      </w:r>
      <w:r w:rsidR="00737ACF">
        <w:rPr>
          <w:noProof/>
          <w:lang w:val="pt-BR"/>
        </w:rPr>
        <w:t>17</w:t>
      </w:r>
      <w:r w:rsidR="00E1011D">
        <w:rPr>
          <w:lang w:val="pt-PT" w:eastAsia="x-none"/>
        </w:rPr>
        <w:fldChar w:fldCharType="end"/>
      </w:r>
      <w:r w:rsidR="00E1011D">
        <w:rPr>
          <w:lang w:val="pt-PT" w:eastAsia="x-none"/>
        </w:rPr>
        <w:t>, os dados apresentam difer</w:t>
      </w:r>
      <w:r w:rsidR="000C4FBE">
        <w:rPr>
          <w:lang w:val="pt-PT" w:eastAsia="x-none"/>
        </w:rPr>
        <w:t>entes escalas de medidas</w:t>
      </w:r>
      <w:r w:rsidR="00E1011D">
        <w:rPr>
          <w:lang w:val="pt-PT" w:eastAsia="x-none"/>
        </w:rPr>
        <w:t>.</w:t>
      </w:r>
      <w:r w:rsidR="000C4FBE">
        <w:rPr>
          <w:lang w:val="pt-PT" w:eastAsia="x-none"/>
        </w:rPr>
        <w:t xml:space="preserve"> E, portanto, p</w:t>
      </w:r>
      <w:r w:rsidR="00E1011D">
        <w:rPr>
          <w:lang w:val="pt-PT" w:eastAsia="x-none"/>
        </w:rPr>
        <w:t>ara que estas diferenças não sejam tão notórias recorre</w:t>
      </w:r>
      <w:r w:rsidR="006D78E1">
        <w:rPr>
          <w:lang w:val="pt-PT" w:eastAsia="x-none"/>
        </w:rPr>
        <w:t>u-se</w:t>
      </w:r>
      <w:r w:rsidR="00E1011D">
        <w:rPr>
          <w:lang w:val="pt-PT" w:eastAsia="x-none"/>
        </w:rPr>
        <w:t xml:space="preserve"> à normalização dos dados. </w:t>
      </w:r>
      <w:r w:rsidR="00D26A62" w:rsidRPr="00D26A62">
        <w:rPr>
          <w:lang w:val="pt-PT" w:eastAsia="x-none"/>
        </w:rPr>
        <w:t xml:space="preserve">Um valor </w:t>
      </w:r>
      <w:r w:rsidR="00AD1780">
        <w:rPr>
          <w:lang w:val="pt-PT" w:eastAsia="x-none"/>
        </w:rPr>
        <w:t>pode ser</w:t>
      </w:r>
      <w:r w:rsidR="00D26A62" w:rsidRPr="00D26A62">
        <w:rPr>
          <w:lang w:val="pt-PT" w:eastAsia="x-none"/>
        </w:rPr>
        <w:t xml:space="preserve"> normalizado </w:t>
      </w:r>
      <w:r w:rsidR="00AD1780">
        <w:rPr>
          <w:lang w:val="pt-PT" w:eastAsia="x-none"/>
        </w:rPr>
        <w:t xml:space="preserve">através </w:t>
      </w:r>
      <w:r w:rsidR="00D26A62" w:rsidRPr="00D26A62">
        <w:rPr>
          <w:lang w:val="pt-PT" w:eastAsia="x-none"/>
        </w:rPr>
        <w:t xml:space="preserve">da seguinte </w:t>
      </w:r>
      <w:r w:rsidR="00AD1780">
        <w:rPr>
          <w:lang w:val="pt-PT" w:eastAsia="x-none"/>
        </w:rPr>
        <w:t>expressão</w:t>
      </w:r>
      <w:r w:rsidR="00D26A62" w:rsidRPr="00D26A62">
        <w:rPr>
          <w:lang w:val="pt-PT" w:eastAsia="x-none"/>
        </w:rPr>
        <w:t>:</w:t>
      </w:r>
    </w:p>
    <w:p w14:paraId="04967CE3" w14:textId="245C55B5" w:rsidR="00D26A62" w:rsidRPr="00D26A62" w:rsidRDefault="003347E9" w:rsidP="00434D8B">
      <w:pPr>
        <w:rPr>
          <w:lang w:eastAsia="x-none"/>
        </w:rPr>
      </w:pPr>
      <m:oMathPara>
        <m:oMathParaPr>
          <m:jc m:val="center"/>
        </m:oMathParaPr>
        <m:oMath>
          <m:r>
            <w:rPr>
              <w:rFonts w:ascii="Cambria Math" w:hAnsi="Cambria Math"/>
              <w:lang w:eastAsia="x-none"/>
            </w:rPr>
            <m:t xml:space="preserve">z= </m:t>
          </m:r>
          <m:f>
            <m:fPr>
              <m:ctrlPr>
                <w:rPr>
                  <w:rFonts w:ascii="Cambria Math" w:hAnsi="Cambria Math"/>
                  <w:i/>
                  <w:lang w:val="pt-PT" w:eastAsia="x-none"/>
                </w:rPr>
              </m:ctrlPr>
            </m:fPr>
            <m:num>
              <m:r>
                <w:rPr>
                  <w:rFonts w:ascii="Cambria Math" w:hAnsi="Cambria Math"/>
                  <w:lang w:eastAsia="x-none"/>
                </w:rPr>
                <m:t>x - min</m:t>
              </m:r>
            </m:num>
            <m:den>
              <m:r>
                <w:rPr>
                  <w:rFonts w:ascii="Cambria Math" w:hAnsi="Cambria Math"/>
                  <w:lang w:eastAsia="x-none"/>
                </w:rPr>
                <m:t xml:space="preserve">max - min </m:t>
              </m:r>
            </m:den>
          </m:f>
        </m:oMath>
      </m:oMathPara>
    </w:p>
    <w:p w14:paraId="5BED59FA" w14:textId="7B962956" w:rsidR="00B03BB2" w:rsidRDefault="00D26A62" w:rsidP="00434D8B">
      <w:pPr>
        <w:rPr>
          <w:lang w:val="pt-PT" w:eastAsia="x-none"/>
        </w:rPr>
      </w:pPr>
      <w:r w:rsidRPr="00D26A62">
        <w:rPr>
          <w:lang w:val="pt-PT" w:eastAsia="x-none"/>
        </w:rPr>
        <w:t>Onde os valores mínimo e máximo dizem respeito ao valor x a ser normalizado.</w:t>
      </w:r>
      <w:r w:rsidR="00B03BB2">
        <w:rPr>
          <w:lang w:val="pt-PT" w:eastAsia="x-none"/>
        </w:rPr>
        <w:t xml:space="preserve"> É possível normalizar os dados através da função </w:t>
      </w:r>
      <w:proofErr w:type="spellStart"/>
      <w:r w:rsidR="00B03BB2" w:rsidRPr="00B03BB2">
        <w:rPr>
          <w:i/>
          <w:iCs/>
          <w:lang w:val="pt-PT" w:eastAsia="x-none"/>
        </w:rPr>
        <w:t>MinMaxScaler</w:t>
      </w:r>
      <w:proofErr w:type="spellEnd"/>
      <w:r w:rsidR="00B03BB2">
        <w:rPr>
          <w:lang w:val="pt-PT" w:eastAsia="x-none"/>
        </w:rPr>
        <w:t xml:space="preserve">, da biblioteca </w:t>
      </w:r>
      <w:proofErr w:type="spellStart"/>
      <w:r w:rsidR="00B03BB2" w:rsidRPr="00B03BB2">
        <w:rPr>
          <w:i/>
          <w:iCs/>
          <w:lang w:val="pt-PT" w:eastAsia="x-none"/>
        </w:rPr>
        <w:t>scikit-learn</w:t>
      </w:r>
      <w:proofErr w:type="spellEnd"/>
      <w:r w:rsidR="00B03BB2">
        <w:rPr>
          <w:lang w:val="pt-PT" w:eastAsia="x-none"/>
        </w:rPr>
        <w:t xml:space="preserve">, que por defeito transforma as variáveis numa escala de </w:t>
      </w:r>
      <w:r w:rsidR="00B03BB2" w:rsidRPr="00B03BB2">
        <w:rPr>
          <w:lang w:val="pt-PT" w:eastAsia="x-none"/>
        </w:rPr>
        <w:t>[0,1]</w:t>
      </w:r>
      <w:r w:rsidR="00B03BB2">
        <w:rPr>
          <w:lang w:val="pt-PT" w:eastAsia="x-none"/>
        </w:rPr>
        <w:t xml:space="preserve">. </w:t>
      </w:r>
    </w:p>
    <w:p w14:paraId="6548F76F" w14:textId="0BE88E24" w:rsidR="00B72FC7" w:rsidRDefault="00B72FC7" w:rsidP="0097134F">
      <w:pPr>
        <w:ind w:firstLine="567"/>
        <w:rPr>
          <w:lang w:val="pt-PT" w:eastAsia="x-none"/>
        </w:rPr>
      </w:pPr>
    </w:p>
    <w:p w14:paraId="0DC9AFBC" w14:textId="4DBDE552" w:rsidR="00821E91" w:rsidRPr="00E1011D" w:rsidRDefault="00821E91" w:rsidP="00821E91">
      <w:pPr>
        <w:pStyle w:val="Caption"/>
        <w:keepNext/>
        <w:rPr>
          <w:lang w:val="pt-BR"/>
        </w:rPr>
      </w:pPr>
      <w:bookmarkStart w:id="98" w:name="_Ref88753232"/>
      <w:bookmarkStart w:id="99" w:name="_Toc89965014"/>
      <w:r w:rsidRPr="00E1011D">
        <w:rPr>
          <w:lang w:val="pt-BR"/>
        </w:rPr>
        <w:t xml:space="preserve">Tabela </w:t>
      </w:r>
      <w:r>
        <w:fldChar w:fldCharType="begin"/>
      </w:r>
      <w:r w:rsidRPr="00E1011D">
        <w:rPr>
          <w:lang w:val="pt-BR"/>
        </w:rPr>
        <w:instrText xml:space="preserve"> SEQ Tabela \* ARABIC </w:instrText>
      </w:r>
      <w:r>
        <w:fldChar w:fldCharType="separate"/>
      </w:r>
      <w:r w:rsidR="00737ACF">
        <w:rPr>
          <w:noProof/>
          <w:lang w:val="pt-BR"/>
        </w:rPr>
        <w:t>17</w:t>
      </w:r>
      <w:r>
        <w:fldChar w:fldCharType="end"/>
      </w:r>
      <w:bookmarkEnd w:id="98"/>
      <w:r w:rsidRPr="00E1011D">
        <w:rPr>
          <w:lang w:val="pt-BR"/>
        </w:rPr>
        <w:t xml:space="preserve"> </w:t>
      </w:r>
      <w:r w:rsidR="000A19F3">
        <w:rPr>
          <w:lang w:val="pt-BR"/>
        </w:rPr>
        <w:t>–</w:t>
      </w:r>
      <w:r w:rsidRPr="00E1011D">
        <w:rPr>
          <w:lang w:val="pt-BR"/>
        </w:rPr>
        <w:t xml:space="preserve"> </w:t>
      </w:r>
      <w:r w:rsidR="000A19F3" w:rsidRPr="00E1011D">
        <w:rPr>
          <w:lang w:val="pt-BR"/>
        </w:rPr>
        <w:t>Va</w:t>
      </w:r>
      <w:r w:rsidR="000A19F3">
        <w:rPr>
          <w:lang w:val="pt-BR"/>
        </w:rPr>
        <w:t>riáveis numéricas</w:t>
      </w:r>
      <w:r w:rsidRPr="00E1011D">
        <w:rPr>
          <w:lang w:val="pt-BR"/>
        </w:rPr>
        <w:t xml:space="preserve"> </w:t>
      </w:r>
      <w:r w:rsidR="000A19F3">
        <w:rPr>
          <w:lang w:val="pt-BR"/>
        </w:rPr>
        <w:t xml:space="preserve">e os respetivos valores de </w:t>
      </w:r>
      <w:r w:rsidR="00482CA9">
        <w:rPr>
          <w:lang w:val="pt-BR"/>
        </w:rPr>
        <w:t>referência</w:t>
      </w:r>
      <w:r w:rsidR="000A19F3">
        <w:rPr>
          <w:lang w:val="pt-BR"/>
        </w:rPr>
        <w:t xml:space="preserve"> e intervalos de valores ocorridos na base de dados</w:t>
      </w:r>
      <w:bookmarkEnd w:id="99"/>
      <w:r w:rsidR="000A19F3">
        <w:rPr>
          <w:lang w:val="pt-BR"/>
        </w:rPr>
        <w:t xml:space="preserve">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694"/>
        <w:gridCol w:w="2976"/>
        <w:gridCol w:w="3384"/>
      </w:tblGrid>
      <w:tr w:rsidR="002F56C4" w:rsidRPr="008E713F" w14:paraId="7FA26B3F" w14:textId="77777777" w:rsidTr="008E713F">
        <w:tc>
          <w:tcPr>
            <w:tcW w:w="2694" w:type="dxa"/>
            <w:shd w:val="clear" w:color="auto" w:fill="EEECE1" w:themeFill="background2"/>
          </w:tcPr>
          <w:p w14:paraId="1AED2B80" w14:textId="433A4F9A" w:rsidR="002F56C4" w:rsidRPr="008E713F" w:rsidRDefault="002F56C4" w:rsidP="008E713F">
            <w:pPr>
              <w:jc w:val="center"/>
              <w:rPr>
                <w:b/>
                <w:bCs/>
                <w:lang w:val="pt-PT" w:eastAsia="x-none"/>
              </w:rPr>
            </w:pPr>
            <w:r w:rsidRPr="008E713F">
              <w:rPr>
                <w:b/>
                <w:bCs/>
                <w:lang w:val="pt-PT" w:eastAsia="x-none"/>
              </w:rPr>
              <w:t>Variável</w:t>
            </w:r>
          </w:p>
        </w:tc>
        <w:tc>
          <w:tcPr>
            <w:tcW w:w="2976" w:type="dxa"/>
            <w:shd w:val="clear" w:color="auto" w:fill="EEECE1" w:themeFill="background2"/>
          </w:tcPr>
          <w:p w14:paraId="17AA92BD" w14:textId="2DA0E071" w:rsidR="002F56C4" w:rsidRPr="008E713F" w:rsidRDefault="002F56C4" w:rsidP="008E713F">
            <w:pPr>
              <w:jc w:val="center"/>
              <w:rPr>
                <w:b/>
                <w:bCs/>
                <w:lang w:val="pt-PT" w:eastAsia="x-none"/>
              </w:rPr>
            </w:pPr>
            <w:r w:rsidRPr="008E713F">
              <w:rPr>
                <w:b/>
                <w:bCs/>
                <w:lang w:val="pt-PT" w:eastAsia="x-none"/>
              </w:rPr>
              <w:t>Valores de referência</w:t>
            </w:r>
          </w:p>
        </w:tc>
        <w:tc>
          <w:tcPr>
            <w:tcW w:w="3384" w:type="dxa"/>
            <w:shd w:val="clear" w:color="auto" w:fill="EEECE1" w:themeFill="background2"/>
          </w:tcPr>
          <w:p w14:paraId="05CC09D9" w14:textId="7D96CAD6" w:rsidR="002F56C4" w:rsidRPr="008E713F" w:rsidRDefault="002F56C4" w:rsidP="008E713F">
            <w:pPr>
              <w:jc w:val="center"/>
              <w:rPr>
                <w:b/>
                <w:bCs/>
                <w:lang w:val="pt-PT" w:eastAsia="x-none"/>
              </w:rPr>
            </w:pPr>
            <w:r w:rsidRPr="008E713F">
              <w:rPr>
                <w:b/>
                <w:bCs/>
                <w:lang w:val="pt-PT" w:eastAsia="x-none"/>
              </w:rPr>
              <w:t>Intervalo de valores registados</w:t>
            </w:r>
          </w:p>
        </w:tc>
      </w:tr>
      <w:tr w:rsidR="00B72FC7" w14:paraId="7DA7F144" w14:textId="77777777" w:rsidTr="008E713F">
        <w:tc>
          <w:tcPr>
            <w:tcW w:w="2694" w:type="dxa"/>
          </w:tcPr>
          <w:p w14:paraId="6D90D02E" w14:textId="2F0C9399" w:rsidR="00B72FC7" w:rsidRDefault="00B72FC7" w:rsidP="008E713F">
            <w:pPr>
              <w:jc w:val="center"/>
              <w:rPr>
                <w:lang w:val="pt-PT" w:eastAsia="x-none"/>
              </w:rPr>
            </w:pPr>
            <w:r>
              <w:rPr>
                <w:lang w:val="pt-PT" w:eastAsia="x-none"/>
              </w:rPr>
              <w:t>‘Idade’</w:t>
            </w:r>
          </w:p>
        </w:tc>
        <w:tc>
          <w:tcPr>
            <w:tcW w:w="2976" w:type="dxa"/>
          </w:tcPr>
          <w:p w14:paraId="678F54D8" w14:textId="0FCF2286" w:rsidR="00B72FC7" w:rsidRDefault="002F56C4" w:rsidP="008E713F">
            <w:pPr>
              <w:jc w:val="center"/>
              <w:rPr>
                <w:lang w:val="pt-PT" w:eastAsia="x-none"/>
              </w:rPr>
            </w:pPr>
            <w:r>
              <w:rPr>
                <w:lang w:val="pt-PT" w:eastAsia="x-none"/>
              </w:rPr>
              <w:t>-</w:t>
            </w:r>
          </w:p>
        </w:tc>
        <w:tc>
          <w:tcPr>
            <w:tcW w:w="3384" w:type="dxa"/>
          </w:tcPr>
          <w:p w14:paraId="00B6BE1C" w14:textId="3F53BE64" w:rsidR="00B72FC7" w:rsidRDefault="00532379" w:rsidP="008E713F">
            <w:pPr>
              <w:jc w:val="center"/>
              <w:rPr>
                <w:lang w:val="pt-PT" w:eastAsia="x-none"/>
              </w:rPr>
            </w:pPr>
            <w:r>
              <w:rPr>
                <w:lang w:val="pt-PT" w:eastAsia="x-none"/>
              </w:rPr>
              <w:t>18-100</w:t>
            </w:r>
            <w:r w:rsidR="006F4C9E">
              <w:rPr>
                <w:lang w:val="pt-PT" w:eastAsia="x-none"/>
              </w:rPr>
              <w:t xml:space="preserve"> anos </w:t>
            </w:r>
          </w:p>
        </w:tc>
      </w:tr>
      <w:tr w:rsidR="00B72FC7" w14:paraId="53BCB0F3" w14:textId="77777777" w:rsidTr="008E713F">
        <w:tc>
          <w:tcPr>
            <w:tcW w:w="2694" w:type="dxa"/>
          </w:tcPr>
          <w:p w14:paraId="2EDFA748" w14:textId="5111ECA9" w:rsidR="00B72FC7" w:rsidRDefault="003C7734" w:rsidP="008E713F">
            <w:pPr>
              <w:jc w:val="center"/>
              <w:rPr>
                <w:lang w:val="pt-PT" w:eastAsia="x-none"/>
              </w:rPr>
            </w:pPr>
            <w:r w:rsidRPr="003C7734">
              <w:rPr>
                <w:lang w:val="pt-PT" w:eastAsia="x-none"/>
              </w:rPr>
              <w:t>'</w:t>
            </w:r>
            <w:proofErr w:type="spellStart"/>
            <w:r w:rsidRPr="003C7734">
              <w:rPr>
                <w:lang w:val="pt-PT" w:eastAsia="x-none"/>
              </w:rPr>
              <w:t>Interna_Dias</w:t>
            </w:r>
            <w:proofErr w:type="spellEnd"/>
            <w:r w:rsidRPr="003C7734">
              <w:rPr>
                <w:lang w:val="pt-PT" w:eastAsia="x-none"/>
              </w:rPr>
              <w:t>'</w:t>
            </w:r>
          </w:p>
        </w:tc>
        <w:tc>
          <w:tcPr>
            <w:tcW w:w="2976" w:type="dxa"/>
          </w:tcPr>
          <w:p w14:paraId="5521319F" w14:textId="186C2F7F" w:rsidR="00B72FC7" w:rsidRDefault="002F56C4" w:rsidP="008E713F">
            <w:pPr>
              <w:jc w:val="center"/>
              <w:rPr>
                <w:lang w:val="pt-PT" w:eastAsia="x-none"/>
              </w:rPr>
            </w:pPr>
            <w:r>
              <w:rPr>
                <w:lang w:val="pt-PT" w:eastAsia="x-none"/>
              </w:rPr>
              <w:t>-</w:t>
            </w:r>
          </w:p>
        </w:tc>
        <w:tc>
          <w:tcPr>
            <w:tcW w:w="3384" w:type="dxa"/>
          </w:tcPr>
          <w:p w14:paraId="75799100" w14:textId="0EE986A6" w:rsidR="00B72FC7" w:rsidRDefault="0048310E" w:rsidP="008E713F">
            <w:pPr>
              <w:jc w:val="center"/>
              <w:rPr>
                <w:lang w:val="pt-PT" w:eastAsia="x-none"/>
              </w:rPr>
            </w:pPr>
            <w:r>
              <w:rPr>
                <w:lang w:val="pt-PT" w:eastAsia="x-none"/>
              </w:rPr>
              <w:t>0.083-12</w:t>
            </w:r>
            <w:r w:rsidR="006F4C9E">
              <w:rPr>
                <w:lang w:val="pt-PT" w:eastAsia="x-none"/>
              </w:rPr>
              <w:t xml:space="preserve"> dias </w:t>
            </w:r>
          </w:p>
        </w:tc>
      </w:tr>
      <w:tr w:rsidR="00B72FC7" w14:paraId="564402CD" w14:textId="77777777" w:rsidTr="008E713F">
        <w:tc>
          <w:tcPr>
            <w:tcW w:w="2694" w:type="dxa"/>
          </w:tcPr>
          <w:p w14:paraId="08DD2F2D" w14:textId="6AD5ED47" w:rsidR="00B72FC7" w:rsidRDefault="003C7734" w:rsidP="008E713F">
            <w:pPr>
              <w:jc w:val="center"/>
              <w:rPr>
                <w:lang w:val="pt-PT" w:eastAsia="x-none"/>
              </w:rPr>
            </w:pPr>
            <w:r w:rsidRPr="003C7734">
              <w:rPr>
                <w:lang w:val="pt-PT" w:eastAsia="x-none"/>
              </w:rPr>
              <w:t>'SIRS'</w:t>
            </w:r>
          </w:p>
        </w:tc>
        <w:tc>
          <w:tcPr>
            <w:tcW w:w="2976" w:type="dxa"/>
          </w:tcPr>
          <w:p w14:paraId="28677D1C" w14:textId="0966D330" w:rsidR="00B72FC7" w:rsidRDefault="002F56C4" w:rsidP="008E713F">
            <w:pPr>
              <w:jc w:val="center"/>
              <w:rPr>
                <w:lang w:val="pt-PT" w:eastAsia="x-none"/>
              </w:rPr>
            </w:pPr>
            <w:r>
              <w:rPr>
                <w:lang w:val="pt-PT" w:eastAsia="x-none"/>
              </w:rPr>
              <w:t>-</w:t>
            </w:r>
          </w:p>
        </w:tc>
        <w:tc>
          <w:tcPr>
            <w:tcW w:w="3384" w:type="dxa"/>
          </w:tcPr>
          <w:p w14:paraId="253751A6" w14:textId="72EF5E98" w:rsidR="00B72FC7" w:rsidRDefault="0048310E" w:rsidP="008E713F">
            <w:pPr>
              <w:jc w:val="center"/>
              <w:rPr>
                <w:lang w:val="pt-PT" w:eastAsia="x-none"/>
              </w:rPr>
            </w:pPr>
            <w:r>
              <w:rPr>
                <w:lang w:val="pt-PT" w:eastAsia="x-none"/>
              </w:rPr>
              <w:t>0-4</w:t>
            </w:r>
          </w:p>
        </w:tc>
      </w:tr>
      <w:tr w:rsidR="00B72FC7" w14:paraId="5A2020F1" w14:textId="77777777" w:rsidTr="008E713F">
        <w:tc>
          <w:tcPr>
            <w:tcW w:w="2694" w:type="dxa"/>
          </w:tcPr>
          <w:p w14:paraId="0A2C66D7" w14:textId="5A5F5F73" w:rsidR="00B72FC7" w:rsidRDefault="003C7734" w:rsidP="008E713F">
            <w:pPr>
              <w:jc w:val="center"/>
              <w:rPr>
                <w:lang w:val="pt-PT" w:eastAsia="x-none"/>
              </w:rPr>
            </w:pPr>
            <w:r w:rsidRPr="003C7734">
              <w:rPr>
                <w:lang w:val="pt-PT" w:eastAsia="x-none"/>
              </w:rPr>
              <w:t>'Glicose'</w:t>
            </w:r>
          </w:p>
        </w:tc>
        <w:tc>
          <w:tcPr>
            <w:tcW w:w="2976" w:type="dxa"/>
          </w:tcPr>
          <w:p w14:paraId="6471FCF3" w14:textId="0ECC9A51" w:rsidR="00B72FC7" w:rsidRDefault="00BE6EA9" w:rsidP="008E713F">
            <w:pPr>
              <w:jc w:val="center"/>
              <w:rPr>
                <w:lang w:val="pt-PT" w:eastAsia="x-none"/>
              </w:rPr>
            </w:pPr>
            <w:r>
              <w:rPr>
                <w:lang w:val="pt-PT" w:eastAsia="x-none"/>
              </w:rPr>
              <w:t>90 -130</w:t>
            </w:r>
            <w:r w:rsidR="00532379">
              <w:rPr>
                <w:lang w:val="pt-PT" w:eastAsia="x-none"/>
              </w:rPr>
              <w:t xml:space="preserve"> mg/</w:t>
            </w:r>
            <w:proofErr w:type="spellStart"/>
            <w:r w:rsidR="00532379">
              <w:rPr>
                <w:lang w:val="pt-PT" w:eastAsia="x-none"/>
              </w:rPr>
              <w:t>dL</w:t>
            </w:r>
            <w:proofErr w:type="spellEnd"/>
          </w:p>
        </w:tc>
        <w:tc>
          <w:tcPr>
            <w:tcW w:w="3384" w:type="dxa"/>
          </w:tcPr>
          <w:p w14:paraId="0401F4FC" w14:textId="50BAB0DE" w:rsidR="00B72FC7" w:rsidRDefault="0048310E" w:rsidP="008E713F">
            <w:pPr>
              <w:jc w:val="center"/>
              <w:rPr>
                <w:lang w:val="pt-PT" w:eastAsia="x-none"/>
              </w:rPr>
            </w:pPr>
            <w:r>
              <w:rPr>
                <w:lang w:val="pt-PT" w:eastAsia="x-none"/>
              </w:rPr>
              <w:t>41-1000 mg/</w:t>
            </w:r>
            <w:proofErr w:type="spellStart"/>
            <w:r>
              <w:rPr>
                <w:lang w:val="pt-PT" w:eastAsia="x-none"/>
              </w:rPr>
              <w:t>dL</w:t>
            </w:r>
            <w:proofErr w:type="spellEnd"/>
          </w:p>
        </w:tc>
      </w:tr>
      <w:tr w:rsidR="00B72FC7" w14:paraId="1ECC3EC0" w14:textId="77777777" w:rsidTr="008E713F">
        <w:tc>
          <w:tcPr>
            <w:tcW w:w="2694" w:type="dxa"/>
          </w:tcPr>
          <w:p w14:paraId="1D9C9CA3" w14:textId="36BF6E24" w:rsidR="00B72FC7" w:rsidRDefault="003C7734" w:rsidP="008E713F">
            <w:pPr>
              <w:jc w:val="center"/>
              <w:rPr>
                <w:lang w:val="pt-PT" w:eastAsia="x-none"/>
              </w:rPr>
            </w:pPr>
            <w:r w:rsidRPr="003C7734">
              <w:rPr>
                <w:lang w:val="pt-PT" w:eastAsia="x-none"/>
              </w:rPr>
              <w:t>'</w:t>
            </w:r>
            <w:proofErr w:type="spellStart"/>
            <w:r w:rsidRPr="003C7734">
              <w:rPr>
                <w:lang w:val="pt-PT" w:eastAsia="x-none"/>
              </w:rPr>
              <w:t>Sodio</w:t>
            </w:r>
            <w:proofErr w:type="spellEnd"/>
            <w:r w:rsidRPr="003C7734">
              <w:rPr>
                <w:lang w:val="pt-PT" w:eastAsia="x-none"/>
              </w:rPr>
              <w:t>'</w:t>
            </w:r>
          </w:p>
        </w:tc>
        <w:tc>
          <w:tcPr>
            <w:tcW w:w="2976" w:type="dxa"/>
          </w:tcPr>
          <w:p w14:paraId="1C31DFF3" w14:textId="3FBA2527" w:rsidR="00B72FC7" w:rsidRDefault="00532379" w:rsidP="008E713F">
            <w:pPr>
              <w:jc w:val="center"/>
              <w:rPr>
                <w:lang w:val="pt-PT" w:eastAsia="x-none"/>
              </w:rPr>
            </w:pPr>
            <w:r>
              <w:rPr>
                <w:lang w:val="pt-PT" w:eastAsia="x-none"/>
              </w:rPr>
              <w:t xml:space="preserve">135-146 </w:t>
            </w:r>
            <w:proofErr w:type="spellStart"/>
            <w:r>
              <w:rPr>
                <w:lang w:val="pt-PT" w:eastAsia="x-none"/>
              </w:rPr>
              <w:t>mEq</w:t>
            </w:r>
            <w:proofErr w:type="spellEnd"/>
            <w:r>
              <w:rPr>
                <w:lang w:val="pt-PT" w:eastAsia="x-none"/>
              </w:rPr>
              <w:t>/L</w:t>
            </w:r>
          </w:p>
        </w:tc>
        <w:tc>
          <w:tcPr>
            <w:tcW w:w="3384" w:type="dxa"/>
          </w:tcPr>
          <w:p w14:paraId="406932BC" w14:textId="21ECEE8D" w:rsidR="00B72FC7" w:rsidRDefault="0048310E" w:rsidP="008E713F">
            <w:pPr>
              <w:jc w:val="center"/>
              <w:rPr>
                <w:lang w:val="pt-PT" w:eastAsia="x-none"/>
              </w:rPr>
            </w:pPr>
            <w:r>
              <w:rPr>
                <w:lang w:val="pt-PT" w:eastAsia="x-none"/>
              </w:rPr>
              <w:t xml:space="preserve">42-151 </w:t>
            </w:r>
            <w:proofErr w:type="spellStart"/>
            <w:r>
              <w:rPr>
                <w:lang w:val="pt-PT" w:eastAsia="x-none"/>
              </w:rPr>
              <w:t>mEq</w:t>
            </w:r>
            <w:proofErr w:type="spellEnd"/>
            <w:r>
              <w:rPr>
                <w:lang w:val="pt-PT" w:eastAsia="x-none"/>
              </w:rPr>
              <w:t>/L</w:t>
            </w:r>
          </w:p>
        </w:tc>
      </w:tr>
      <w:tr w:rsidR="00B72FC7" w14:paraId="56C9BD3A" w14:textId="77777777" w:rsidTr="008E713F">
        <w:tc>
          <w:tcPr>
            <w:tcW w:w="2694" w:type="dxa"/>
          </w:tcPr>
          <w:p w14:paraId="1C90072C" w14:textId="6958BAF7" w:rsidR="00B72FC7" w:rsidRDefault="003C7734" w:rsidP="008E713F">
            <w:pPr>
              <w:jc w:val="center"/>
              <w:rPr>
                <w:lang w:val="pt-PT" w:eastAsia="x-none"/>
              </w:rPr>
            </w:pPr>
            <w:r w:rsidRPr="003C7734">
              <w:rPr>
                <w:lang w:val="pt-PT" w:eastAsia="x-none"/>
              </w:rPr>
              <w:t>'Ureia'</w:t>
            </w:r>
          </w:p>
        </w:tc>
        <w:tc>
          <w:tcPr>
            <w:tcW w:w="2976" w:type="dxa"/>
          </w:tcPr>
          <w:p w14:paraId="5C6FD808" w14:textId="1FA8E40B" w:rsidR="00B72FC7" w:rsidRDefault="00532379" w:rsidP="008E713F">
            <w:pPr>
              <w:jc w:val="center"/>
              <w:rPr>
                <w:lang w:val="pt-PT" w:eastAsia="x-none"/>
              </w:rPr>
            </w:pPr>
            <w:r>
              <w:rPr>
                <w:lang w:val="pt-PT" w:eastAsia="x-none"/>
              </w:rPr>
              <w:t xml:space="preserve">19-49 </w:t>
            </w:r>
            <w:proofErr w:type="spellStart"/>
            <w:r w:rsidR="0048310E">
              <w:rPr>
                <w:lang w:val="pt-PT" w:eastAsia="x-none"/>
              </w:rPr>
              <w:t>mEq</w:t>
            </w:r>
            <w:proofErr w:type="spellEnd"/>
            <w:r w:rsidR="0048310E">
              <w:rPr>
                <w:lang w:val="pt-PT" w:eastAsia="x-none"/>
              </w:rPr>
              <w:t>/L</w:t>
            </w:r>
          </w:p>
        </w:tc>
        <w:tc>
          <w:tcPr>
            <w:tcW w:w="3384" w:type="dxa"/>
          </w:tcPr>
          <w:p w14:paraId="49BF9BD3" w14:textId="399F7F70" w:rsidR="00B72FC7" w:rsidRDefault="0048310E" w:rsidP="008E713F">
            <w:pPr>
              <w:jc w:val="center"/>
              <w:rPr>
                <w:lang w:val="pt-PT" w:eastAsia="x-none"/>
              </w:rPr>
            </w:pPr>
            <w:r>
              <w:rPr>
                <w:lang w:val="pt-PT" w:eastAsia="x-none"/>
              </w:rPr>
              <w:t xml:space="preserve">4-275 </w:t>
            </w:r>
            <w:proofErr w:type="spellStart"/>
            <w:r>
              <w:rPr>
                <w:lang w:val="pt-PT" w:eastAsia="x-none"/>
              </w:rPr>
              <w:t>mEq</w:t>
            </w:r>
            <w:proofErr w:type="spellEnd"/>
            <w:r>
              <w:rPr>
                <w:lang w:val="pt-PT" w:eastAsia="x-none"/>
              </w:rPr>
              <w:t>/L</w:t>
            </w:r>
          </w:p>
        </w:tc>
      </w:tr>
      <w:tr w:rsidR="00B72FC7" w14:paraId="1D009D04" w14:textId="77777777" w:rsidTr="008E713F">
        <w:tc>
          <w:tcPr>
            <w:tcW w:w="2694" w:type="dxa"/>
          </w:tcPr>
          <w:p w14:paraId="146D302A" w14:textId="38215E21" w:rsidR="00B72FC7" w:rsidRDefault="003C7734" w:rsidP="008E713F">
            <w:pPr>
              <w:jc w:val="center"/>
              <w:rPr>
                <w:lang w:val="pt-PT" w:eastAsia="x-none"/>
              </w:rPr>
            </w:pPr>
            <w:r w:rsidRPr="003C7734">
              <w:rPr>
                <w:lang w:val="pt-PT" w:eastAsia="x-none"/>
              </w:rPr>
              <w:t>'Creatinina'</w:t>
            </w:r>
          </w:p>
        </w:tc>
        <w:tc>
          <w:tcPr>
            <w:tcW w:w="2976" w:type="dxa"/>
          </w:tcPr>
          <w:p w14:paraId="3BDD89C9" w14:textId="154E8B07" w:rsidR="00B72FC7" w:rsidRDefault="00532379" w:rsidP="008E713F">
            <w:pPr>
              <w:jc w:val="center"/>
              <w:rPr>
                <w:lang w:val="pt-PT" w:eastAsia="x-none"/>
              </w:rPr>
            </w:pPr>
            <w:r>
              <w:rPr>
                <w:lang w:val="pt-PT" w:eastAsia="x-none"/>
              </w:rPr>
              <w:t>0.6-1.2 mg/</w:t>
            </w:r>
            <w:proofErr w:type="spellStart"/>
            <w:r>
              <w:rPr>
                <w:lang w:val="pt-PT" w:eastAsia="x-none"/>
              </w:rPr>
              <w:t>dL</w:t>
            </w:r>
            <w:proofErr w:type="spellEnd"/>
          </w:p>
        </w:tc>
        <w:tc>
          <w:tcPr>
            <w:tcW w:w="3384" w:type="dxa"/>
          </w:tcPr>
          <w:p w14:paraId="3CFBA548" w14:textId="1A14927C" w:rsidR="00B72FC7" w:rsidRDefault="0048310E" w:rsidP="008E713F">
            <w:pPr>
              <w:jc w:val="center"/>
              <w:rPr>
                <w:lang w:val="pt-PT" w:eastAsia="x-none"/>
              </w:rPr>
            </w:pPr>
            <w:r>
              <w:rPr>
                <w:lang w:val="pt-PT" w:eastAsia="x-none"/>
              </w:rPr>
              <w:t>0.1-19.5 mg/</w:t>
            </w:r>
            <w:proofErr w:type="spellStart"/>
            <w:r>
              <w:rPr>
                <w:lang w:val="pt-PT" w:eastAsia="x-none"/>
              </w:rPr>
              <w:t>dL</w:t>
            </w:r>
            <w:proofErr w:type="spellEnd"/>
          </w:p>
        </w:tc>
      </w:tr>
      <w:tr w:rsidR="003C7734" w14:paraId="491B0BD2" w14:textId="77777777" w:rsidTr="008E713F">
        <w:tc>
          <w:tcPr>
            <w:tcW w:w="2694" w:type="dxa"/>
          </w:tcPr>
          <w:p w14:paraId="2ABB3DE0" w14:textId="486E8E51" w:rsidR="003C7734" w:rsidRPr="003C7734" w:rsidRDefault="003C7734" w:rsidP="008E713F">
            <w:pPr>
              <w:jc w:val="center"/>
              <w:rPr>
                <w:lang w:val="pt-PT" w:eastAsia="x-none"/>
              </w:rPr>
            </w:pPr>
            <w:r w:rsidRPr="003C7734">
              <w:rPr>
                <w:lang w:val="pt-PT" w:eastAsia="x-none"/>
              </w:rPr>
              <w:t>'PCR'</w:t>
            </w:r>
          </w:p>
        </w:tc>
        <w:tc>
          <w:tcPr>
            <w:tcW w:w="2976" w:type="dxa"/>
          </w:tcPr>
          <w:p w14:paraId="6C4172CB" w14:textId="224458D2" w:rsidR="003C7734" w:rsidRDefault="00532379" w:rsidP="008E713F">
            <w:pPr>
              <w:jc w:val="center"/>
              <w:rPr>
                <w:lang w:val="pt-PT" w:eastAsia="x-none"/>
              </w:rPr>
            </w:pPr>
            <w:r>
              <w:rPr>
                <w:lang w:val="pt-PT" w:eastAsia="x-none"/>
              </w:rPr>
              <w:t>&lt;5</w:t>
            </w:r>
            <w:r w:rsidR="0048310E">
              <w:rPr>
                <w:lang w:val="pt-PT" w:eastAsia="x-none"/>
              </w:rPr>
              <w:t xml:space="preserve"> </w:t>
            </w:r>
            <w:r>
              <w:rPr>
                <w:lang w:val="pt-PT" w:eastAsia="x-none"/>
              </w:rPr>
              <w:t>mg/L</w:t>
            </w:r>
          </w:p>
        </w:tc>
        <w:tc>
          <w:tcPr>
            <w:tcW w:w="3384" w:type="dxa"/>
          </w:tcPr>
          <w:p w14:paraId="25DDCD55" w14:textId="67D64317" w:rsidR="003C7734" w:rsidRDefault="0048310E" w:rsidP="008E713F">
            <w:pPr>
              <w:jc w:val="center"/>
              <w:rPr>
                <w:lang w:val="pt-PT" w:eastAsia="x-none"/>
              </w:rPr>
            </w:pPr>
            <w:r>
              <w:rPr>
                <w:lang w:val="pt-PT" w:eastAsia="x-none"/>
              </w:rPr>
              <w:t>2.3-499 mg/L</w:t>
            </w:r>
          </w:p>
        </w:tc>
      </w:tr>
      <w:tr w:rsidR="003C7734" w14:paraId="22F58ED2" w14:textId="77777777" w:rsidTr="008E713F">
        <w:tc>
          <w:tcPr>
            <w:tcW w:w="2694" w:type="dxa"/>
          </w:tcPr>
          <w:p w14:paraId="534E4242" w14:textId="3F384F29" w:rsidR="003C7734" w:rsidRPr="003C7734" w:rsidRDefault="003C7734" w:rsidP="008E713F">
            <w:pPr>
              <w:jc w:val="center"/>
              <w:rPr>
                <w:lang w:val="pt-PT" w:eastAsia="x-none"/>
              </w:rPr>
            </w:pPr>
            <w:r w:rsidRPr="003C7734">
              <w:rPr>
                <w:lang w:val="pt-PT" w:eastAsia="x-none"/>
              </w:rPr>
              <w:lastRenderedPageBreak/>
              <w:t>'pH'</w:t>
            </w:r>
          </w:p>
        </w:tc>
        <w:tc>
          <w:tcPr>
            <w:tcW w:w="2976" w:type="dxa"/>
          </w:tcPr>
          <w:p w14:paraId="7C50C719" w14:textId="2C0162EF" w:rsidR="003C7734" w:rsidRDefault="00532379" w:rsidP="008E713F">
            <w:pPr>
              <w:jc w:val="center"/>
              <w:rPr>
                <w:lang w:val="pt-PT" w:eastAsia="x-none"/>
              </w:rPr>
            </w:pPr>
            <w:r>
              <w:rPr>
                <w:lang w:val="pt-PT" w:eastAsia="x-none"/>
              </w:rPr>
              <w:t>7.35-7.45</w:t>
            </w:r>
          </w:p>
        </w:tc>
        <w:tc>
          <w:tcPr>
            <w:tcW w:w="3384" w:type="dxa"/>
          </w:tcPr>
          <w:p w14:paraId="41F30437" w14:textId="2A15BDB7" w:rsidR="003C7734" w:rsidRDefault="0048310E" w:rsidP="008E713F">
            <w:pPr>
              <w:jc w:val="center"/>
              <w:rPr>
                <w:lang w:val="pt-PT" w:eastAsia="x-none"/>
              </w:rPr>
            </w:pPr>
            <w:r>
              <w:rPr>
                <w:lang w:val="pt-PT" w:eastAsia="x-none"/>
              </w:rPr>
              <w:t>7.026-7.625</w:t>
            </w:r>
          </w:p>
        </w:tc>
      </w:tr>
      <w:tr w:rsidR="003C7734" w14:paraId="47D8DF3D" w14:textId="77777777" w:rsidTr="008E713F">
        <w:tc>
          <w:tcPr>
            <w:tcW w:w="2694" w:type="dxa"/>
          </w:tcPr>
          <w:p w14:paraId="6D136CBA" w14:textId="1776A343" w:rsidR="003C7734" w:rsidRPr="003C7734" w:rsidRDefault="003C7734" w:rsidP="008E713F">
            <w:pPr>
              <w:jc w:val="center"/>
              <w:rPr>
                <w:lang w:val="pt-PT" w:eastAsia="x-none"/>
              </w:rPr>
            </w:pPr>
            <w:r w:rsidRPr="003C7734">
              <w:rPr>
                <w:lang w:val="pt-PT" w:eastAsia="x-none"/>
              </w:rPr>
              <w:t>'</w:t>
            </w:r>
            <w:proofErr w:type="spellStart"/>
            <w:r w:rsidRPr="003C7734">
              <w:rPr>
                <w:lang w:val="pt-PT" w:eastAsia="x-none"/>
              </w:rPr>
              <w:t>Ca_ionizado</w:t>
            </w:r>
            <w:proofErr w:type="spellEnd"/>
            <w:r w:rsidRPr="003C7734">
              <w:rPr>
                <w:lang w:val="pt-PT" w:eastAsia="x-none"/>
              </w:rPr>
              <w:t>'</w:t>
            </w:r>
          </w:p>
        </w:tc>
        <w:tc>
          <w:tcPr>
            <w:tcW w:w="2976" w:type="dxa"/>
          </w:tcPr>
          <w:p w14:paraId="1D3F0B37" w14:textId="3F79DC7C" w:rsidR="003C7734" w:rsidRDefault="00532379" w:rsidP="008E713F">
            <w:pPr>
              <w:jc w:val="center"/>
              <w:rPr>
                <w:lang w:val="pt-PT" w:eastAsia="x-none"/>
              </w:rPr>
            </w:pPr>
            <w:r>
              <w:rPr>
                <w:lang w:val="pt-PT" w:eastAsia="x-none"/>
              </w:rPr>
              <w:t xml:space="preserve">1.15-1.35 </w:t>
            </w:r>
            <w:proofErr w:type="spellStart"/>
            <w:r>
              <w:rPr>
                <w:lang w:val="pt-PT" w:eastAsia="x-none"/>
              </w:rPr>
              <w:t>mmol</w:t>
            </w:r>
            <w:proofErr w:type="spellEnd"/>
            <w:r>
              <w:rPr>
                <w:lang w:val="pt-PT" w:eastAsia="x-none"/>
              </w:rPr>
              <w:t>/L</w:t>
            </w:r>
          </w:p>
        </w:tc>
        <w:tc>
          <w:tcPr>
            <w:tcW w:w="3384" w:type="dxa"/>
          </w:tcPr>
          <w:p w14:paraId="169E0956" w14:textId="6400983E" w:rsidR="003C7734" w:rsidRDefault="0048310E" w:rsidP="008E713F">
            <w:pPr>
              <w:jc w:val="center"/>
              <w:rPr>
                <w:lang w:val="pt-PT" w:eastAsia="x-none"/>
              </w:rPr>
            </w:pPr>
            <w:r>
              <w:rPr>
                <w:lang w:val="pt-PT" w:eastAsia="x-none"/>
              </w:rPr>
              <w:t>0.84-1.37</w:t>
            </w:r>
            <w:r w:rsidR="008F5E96">
              <w:rPr>
                <w:lang w:val="pt-PT" w:eastAsia="x-none"/>
              </w:rPr>
              <w:t xml:space="preserve"> </w:t>
            </w:r>
            <w:proofErr w:type="spellStart"/>
            <w:r w:rsidR="008F5E96">
              <w:rPr>
                <w:lang w:val="pt-PT" w:eastAsia="x-none"/>
              </w:rPr>
              <w:t>mmol</w:t>
            </w:r>
            <w:proofErr w:type="spellEnd"/>
            <w:r w:rsidR="008F5E96">
              <w:rPr>
                <w:lang w:val="pt-PT" w:eastAsia="x-none"/>
              </w:rPr>
              <w:t>/L</w:t>
            </w:r>
          </w:p>
        </w:tc>
      </w:tr>
      <w:tr w:rsidR="003C7734" w14:paraId="31F3E273" w14:textId="77777777" w:rsidTr="008E713F">
        <w:tc>
          <w:tcPr>
            <w:tcW w:w="2694" w:type="dxa"/>
          </w:tcPr>
          <w:p w14:paraId="126E99E8" w14:textId="7909E943" w:rsidR="003C7734" w:rsidRPr="003C7734" w:rsidRDefault="003C7734" w:rsidP="008E713F">
            <w:pPr>
              <w:jc w:val="center"/>
              <w:rPr>
                <w:lang w:val="pt-PT" w:eastAsia="x-none"/>
              </w:rPr>
            </w:pPr>
            <w:r w:rsidRPr="003C7734">
              <w:rPr>
                <w:lang w:val="pt-PT" w:eastAsia="x-none"/>
              </w:rPr>
              <w:t>'pCO2'</w:t>
            </w:r>
          </w:p>
        </w:tc>
        <w:tc>
          <w:tcPr>
            <w:tcW w:w="2976" w:type="dxa"/>
          </w:tcPr>
          <w:p w14:paraId="381312C1" w14:textId="3BD5A3A1" w:rsidR="003C7734" w:rsidRDefault="00532379" w:rsidP="008E713F">
            <w:pPr>
              <w:jc w:val="center"/>
              <w:rPr>
                <w:lang w:val="pt-PT" w:eastAsia="x-none"/>
              </w:rPr>
            </w:pPr>
            <w:r>
              <w:rPr>
                <w:lang w:val="pt-PT" w:eastAsia="x-none"/>
              </w:rPr>
              <w:t>33-45 mm Hg</w:t>
            </w:r>
          </w:p>
        </w:tc>
        <w:tc>
          <w:tcPr>
            <w:tcW w:w="3384" w:type="dxa"/>
          </w:tcPr>
          <w:p w14:paraId="4EC335CD" w14:textId="791B51E5" w:rsidR="003C7734" w:rsidRDefault="0048310E" w:rsidP="008E713F">
            <w:pPr>
              <w:jc w:val="center"/>
              <w:rPr>
                <w:lang w:val="pt-PT" w:eastAsia="x-none"/>
              </w:rPr>
            </w:pPr>
            <w:r>
              <w:rPr>
                <w:lang w:val="pt-PT" w:eastAsia="x-none"/>
              </w:rPr>
              <w:t>13.2-121.3</w:t>
            </w:r>
            <w:r w:rsidR="008F5E96">
              <w:rPr>
                <w:lang w:val="pt-PT" w:eastAsia="x-none"/>
              </w:rPr>
              <w:t xml:space="preserve"> mm Hg</w:t>
            </w:r>
          </w:p>
        </w:tc>
      </w:tr>
      <w:tr w:rsidR="003C7734" w14:paraId="4F55D36B" w14:textId="77777777" w:rsidTr="008E713F">
        <w:tc>
          <w:tcPr>
            <w:tcW w:w="2694" w:type="dxa"/>
          </w:tcPr>
          <w:p w14:paraId="74431B9C" w14:textId="3F534A31" w:rsidR="003C7734" w:rsidRPr="003C7734" w:rsidRDefault="003C7734" w:rsidP="008E713F">
            <w:pPr>
              <w:jc w:val="center"/>
              <w:rPr>
                <w:lang w:val="pt-PT" w:eastAsia="x-none"/>
              </w:rPr>
            </w:pPr>
            <w:r w:rsidRPr="003C7734">
              <w:rPr>
                <w:lang w:val="pt-PT" w:eastAsia="x-none"/>
              </w:rPr>
              <w:t>'pO2'</w:t>
            </w:r>
          </w:p>
        </w:tc>
        <w:tc>
          <w:tcPr>
            <w:tcW w:w="2976" w:type="dxa"/>
          </w:tcPr>
          <w:p w14:paraId="4D87149A" w14:textId="739D832B" w:rsidR="003C7734" w:rsidRDefault="00532379" w:rsidP="008E713F">
            <w:pPr>
              <w:jc w:val="center"/>
              <w:rPr>
                <w:lang w:val="pt-PT" w:eastAsia="x-none"/>
              </w:rPr>
            </w:pPr>
            <w:r>
              <w:rPr>
                <w:lang w:val="pt-PT" w:eastAsia="x-none"/>
              </w:rPr>
              <w:t>75-105 mm Hg</w:t>
            </w:r>
          </w:p>
        </w:tc>
        <w:tc>
          <w:tcPr>
            <w:tcW w:w="3384" w:type="dxa"/>
          </w:tcPr>
          <w:p w14:paraId="522E2532" w14:textId="63D8AB78" w:rsidR="003C7734" w:rsidRDefault="0048310E" w:rsidP="008E713F">
            <w:pPr>
              <w:jc w:val="center"/>
              <w:rPr>
                <w:lang w:val="pt-PT" w:eastAsia="x-none"/>
              </w:rPr>
            </w:pPr>
            <w:r>
              <w:rPr>
                <w:lang w:val="pt-PT" w:eastAsia="x-none"/>
              </w:rPr>
              <w:t>34.1-178.1</w:t>
            </w:r>
            <w:r w:rsidR="008F5E96">
              <w:rPr>
                <w:lang w:val="pt-PT" w:eastAsia="x-none"/>
              </w:rPr>
              <w:t xml:space="preserve"> mm Hg</w:t>
            </w:r>
          </w:p>
        </w:tc>
      </w:tr>
      <w:tr w:rsidR="003C7734" w14:paraId="3B31BFCE" w14:textId="77777777" w:rsidTr="008E713F">
        <w:tc>
          <w:tcPr>
            <w:tcW w:w="2694" w:type="dxa"/>
          </w:tcPr>
          <w:p w14:paraId="2A9C8B0F" w14:textId="08F3EAC5" w:rsidR="003C7734" w:rsidRPr="003C7734" w:rsidRDefault="003C7734" w:rsidP="008E713F">
            <w:pPr>
              <w:jc w:val="center"/>
              <w:rPr>
                <w:lang w:val="pt-PT" w:eastAsia="x-none"/>
              </w:rPr>
            </w:pPr>
            <w:r w:rsidRPr="003C7734">
              <w:rPr>
                <w:lang w:val="pt-PT" w:eastAsia="x-none"/>
              </w:rPr>
              <w:t>'HCO3'</w:t>
            </w:r>
          </w:p>
        </w:tc>
        <w:tc>
          <w:tcPr>
            <w:tcW w:w="2976" w:type="dxa"/>
          </w:tcPr>
          <w:p w14:paraId="528F9A76" w14:textId="07393EDE" w:rsidR="003C7734" w:rsidRDefault="00532379" w:rsidP="008E713F">
            <w:pPr>
              <w:jc w:val="center"/>
              <w:rPr>
                <w:lang w:val="pt-PT" w:eastAsia="x-none"/>
              </w:rPr>
            </w:pPr>
            <w:r>
              <w:rPr>
                <w:lang w:val="pt-PT" w:eastAsia="x-none"/>
              </w:rPr>
              <w:t xml:space="preserve">22-28 </w:t>
            </w:r>
            <w:proofErr w:type="spellStart"/>
            <w:r>
              <w:rPr>
                <w:lang w:val="pt-PT" w:eastAsia="x-none"/>
              </w:rPr>
              <w:t>mEq</w:t>
            </w:r>
            <w:proofErr w:type="spellEnd"/>
            <w:r>
              <w:rPr>
                <w:lang w:val="pt-PT" w:eastAsia="x-none"/>
              </w:rPr>
              <w:t>/L</w:t>
            </w:r>
          </w:p>
        </w:tc>
        <w:tc>
          <w:tcPr>
            <w:tcW w:w="3384" w:type="dxa"/>
          </w:tcPr>
          <w:p w14:paraId="6A257CCD" w14:textId="2F8146D8" w:rsidR="003C7734" w:rsidRDefault="0048310E" w:rsidP="008E713F">
            <w:pPr>
              <w:jc w:val="center"/>
              <w:rPr>
                <w:lang w:val="pt-PT" w:eastAsia="x-none"/>
              </w:rPr>
            </w:pPr>
            <w:r>
              <w:rPr>
                <w:lang w:val="pt-PT" w:eastAsia="x-none"/>
              </w:rPr>
              <w:t xml:space="preserve">7.40-39.1 </w:t>
            </w:r>
            <w:proofErr w:type="spellStart"/>
            <w:r w:rsidR="008F5E96">
              <w:rPr>
                <w:lang w:val="pt-PT" w:eastAsia="x-none"/>
              </w:rPr>
              <w:t>mEq</w:t>
            </w:r>
            <w:proofErr w:type="spellEnd"/>
            <w:r w:rsidR="008F5E96">
              <w:rPr>
                <w:lang w:val="pt-PT" w:eastAsia="x-none"/>
              </w:rPr>
              <w:t>/L</w:t>
            </w:r>
          </w:p>
        </w:tc>
      </w:tr>
    </w:tbl>
    <w:p w14:paraId="56E33DFF" w14:textId="77777777" w:rsidR="00FB2054" w:rsidRPr="006D1F1E" w:rsidRDefault="00FB2054" w:rsidP="003E1214">
      <w:pPr>
        <w:rPr>
          <w:lang w:val="pt-PT" w:eastAsia="x-none"/>
        </w:rPr>
      </w:pPr>
    </w:p>
    <w:p w14:paraId="4B0C482B" w14:textId="7559BC94" w:rsidR="00CF0D35" w:rsidRPr="001264D6" w:rsidRDefault="00CF0D35" w:rsidP="00753B8C">
      <w:pPr>
        <w:pStyle w:val="Heading1"/>
        <w:tabs>
          <w:tab w:val="clear" w:pos="680"/>
          <w:tab w:val="num" w:pos="567"/>
        </w:tabs>
        <w:ind w:hanging="720"/>
        <w:rPr>
          <w:lang w:val="pt-PT"/>
        </w:rPr>
      </w:pPr>
      <w:bookmarkStart w:id="100" w:name="_Ref69917758"/>
      <w:bookmarkStart w:id="101" w:name="_Toc89964732"/>
      <w:r w:rsidRPr="001264D6">
        <w:rPr>
          <w:lang w:val="pt-PT"/>
        </w:rPr>
        <w:t>Modelação</w:t>
      </w:r>
      <w:bookmarkEnd w:id="100"/>
      <w:r w:rsidR="009550B7">
        <w:rPr>
          <w:lang w:val="pt-PT"/>
        </w:rPr>
        <w:t xml:space="preserve">, Apresentação e </w:t>
      </w:r>
      <w:r w:rsidR="00605806">
        <w:rPr>
          <w:lang w:val="pt-PT"/>
        </w:rPr>
        <w:t>discussão</w:t>
      </w:r>
      <w:r w:rsidR="009550B7">
        <w:rPr>
          <w:lang w:val="pt-PT"/>
        </w:rPr>
        <w:t xml:space="preserve"> dos resultados</w:t>
      </w:r>
      <w:bookmarkEnd w:id="101"/>
      <w:r w:rsidR="009550B7">
        <w:rPr>
          <w:lang w:val="pt-PT"/>
        </w:rPr>
        <w:t xml:space="preserve"> </w:t>
      </w:r>
    </w:p>
    <w:p w14:paraId="7FF20B02" w14:textId="14A96FA4" w:rsidR="002D5581" w:rsidRDefault="00056878" w:rsidP="00E31AC7">
      <w:pPr>
        <w:ind w:firstLine="567"/>
        <w:rPr>
          <w:lang w:val="pt-PT"/>
        </w:rPr>
      </w:pPr>
      <w:r w:rsidRPr="001264D6">
        <w:rPr>
          <w:lang w:val="pt-PT"/>
        </w:rPr>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w:t>
      </w:r>
      <w:r w:rsidR="00813705">
        <w:rPr>
          <w:lang w:val="pt-PT"/>
        </w:rPr>
        <w:t xml:space="preserve">do </w:t>
      </w:r>
      <w:r w:rsidR="0078121B" w:rsidRPr="001264D6">
        <w:rPr>
          <w:lang w:val="pt-PT"/>
        </w:rPr>
        <w:t>algoritmo</w:t>
      </w:r>
      <w:r w:rsidR="00813705">
        <w:rPr>
          <w:lang w:val="pt-PT"/>
        </w:rPr>
        <w:t xml:space="preserve"> de RL e RF</w:t>
      </w:r>
      <w:r w:rsidR="0078121B" w:rsidRPr="001264D6">
        <w:rPr>
          <w:lang w:val="pt-PT"/>
        </w:rPr>
        <w:t xml:space="preserve"> para a predição do </w:t>
      </w:r>
      <w:r w:rsidR="0078121B" w:rsidRPr="001264D6">
        <w:rPr>
          <w:i/>
          <w:iCs/>
          <w:lang w:val="pt-PT"/>
        </w:rPr>
        <w:t>delirium</w:t>
      </w:r>
      <w:r w:rsidR="0078121B" w:rsidRPr="001264D6">
        <w:rPr>
          <w:lang w:val="pt-PT"/>
        </w:rPr>
        <w:t xml:space="preserve">. </w:t>
      </w:r>
      <w:r w:rsidR="00813705">
        <w:rPr>
          <w:lang w:val="pt-PT"/>
        </w:rPr>
        <w:t xml:space="preserve">O objetivo é modelar os dois modelos e no final escolher aquele em que se obtiverem melhores resultados. </w:t>
      </w:r>
      <w:r w:rsidR="00D507B6">
        <w:rPr>
          <w:lang w:val="pt-PT"/>
        </w:rPr>
        <w:t>Esta modelação</w:t>
      </w:r>
      <w:r w:rsidR="00813705">
        <w:rPr>
          <w:lang w:val="pt-PT"/>
        </w:rPr>
        <w:t xml:space="preserve"> terá como finalidade a utilização por parte de profissionais de saúde</w:t>
      </w:r>
      <w:r w:rsidR="00D507B6">
        <w:rPr>
          <w:lang w:val="pt-PT"/>
        </w:rPr>
        <w:t xml:space="preserve">, para que seja possível prever com antecedência o desenvolvimento de </w:t>
      </w:r>
      <w:r w:rsidR="00D507B6" w:rsidRPr="00D507B6">
        <w:rPr>
          <w:i/>
          <w:iCs/>
          <w:lang w:val="pt-PT"/>
        </w:rPr>
        <w:t>delirium</w:t>
      </w:r>
      <w:r w:rsidR="00D507B6">
        <w:rPr>
          <w:lang w:val="pt-PT"/>
        </w:rPr>
        <w:t xml:space="preserve"> nos pacientes admitidos em SU. </w:t>
      </w:r>
    </w:p>
    <w:p w14:paraId="35FCDDAC" w14:textId="3AD46248" w:rsidR="008126E2" w:rsidRPr="008C6824" w:rsidRDefault="00B236BF" w:rsidP="008126E2">
      <w:pPr>
        <w:pStyle w:val="Heading2"/>
        <w:rPr>
          <w:lang w:val="pt-PT"/>
        </w:rPr>
      </w:pPr>
      <w:bookmarkStart w:id="102" w:name="_Toc89964733"/>
      <w:proofErr w:type="spellStart"/>
      <w:r>
        <w:rPr>
          <w:lang w:val="pt-PT"/>
        </w:rPr>
        <w:t>D</w:t>
      </w:r>
      <w:r>
        <w:rPr>
          <w:lang w:val="pt-PT"/>
        </w:rPr>
        <w:t>esbalanceamento</w:t>
      </w:r>
      <w:proofErr w:type="spellEnd"/>
      <w:r>
        <w:rPr>
          <w:lang w:val="pt-PT"/>
        </w:rPr>
        <w:t xml:space="preserve"> </w:t>
      </w:r>
      <w:r>
        <w:rPr>
          <w:lang w:val="pt-PT"/>
        </w:rPr>
        <w:t>dos dados</w:t>
      </w:r>
      <w:bookmarkEnd w:id="102"/>
    </w:p>
    <w:p w14:paraId="4BA661E0" w14:textId="58968EA2" w:rsidR="0023186D" w:rsidRDefault="0023186D" w:rsidP="00DB2D76">
      <w:pPr>
        <w:ind w:firstLine="567"/>
        <w:rPr>
          <w:lang w:val="pt-PT"/>
        </w:rPr>
      </w:pPr>
      <w:r>
        <w:rPr>
          <w:lang w:val="pt-PT"/>
        </w:rPr>
        <w:t xml:space="preserve">Um dos primeiros problemas </w:t>
      </w:r>
      <w:r w:rsidR="00200932">
        <w:rPr>
          <w:lang w:val="pt-PT"/>
        </w:rPr>
        <w:t xml:space="preserve">encontrados na fase </w:t>
      </w:r>
      <w:r>
        <w:rPr>
          <w:lang w:val="pt-PT"/>
        </w:rPr>
        <w:t xml:space="preserve">de modelação centrou-se na obtenção </w:t>
      </w:r>
      <w:r w:rsidR="0056147E">
        <w:rPr>
          <w:lang w:val="pt-PT"/>
        </w:rPr>
        <w:t>de resultados de previsão</w:t>
      </w:r>
      <w:r w:rsidR="00322347">
        <w:rPr>
          <w:lang w:val="pt-PT"/>
        </w:rPr>
        <w:t xml:space="preserve"> </w:t>
      </w:r>
      <w:r w:rsidR="003A38F7">
        <w:rPr>
          <w:lang w:val="pt-PT"/>
        </w:rPr>
        <w:t xml:space="preserve">com </w:t>
      </w:r>
      <w:r>
        <w:rPr>
          <w:lang w:val="pt-PT"/>
        </w:rPr>
        <w:t>apenas</w:t>
      </w:r>
      <w:r w:rsidR="0056147E">
        <w:rPr>
          <w:lang w:val="pt-PT"/>
        </w:rPr>
        <w:t xml:space="preserve"> </w:t>
      </w:r>
      <w:r>
        <w:rPr>
          <w:lang w:val="pt-PT"/>
        </w:rPr>
        <w:t>uma categoria</w:t>
      </w:r>
      <w:r w:rsidR="0056147E">
        <w:rPr>
          <w:lang w:val="pt-PT"/>
        </w:rPr>
        <w:t>, o ‘Não</w:t>
      </w:r>
      <w:r w:rsidR="002734F4">
        <w:rPr>
          <w:lang w:val="pt-PT"/>
        </w:rPr>
        <w:t>’. E,</w:t>
      </w:r>
      <w:r w:rsidR="006E71D5">
        <w:rPr>
          <w:lang w:val="pt-PT"/>
        </w:rPr>
        <w:t xml:space="preserve"> embora até se tenha conseguido </w:t>
      </w:r>
      <w:r w:rsidR="00267E2D">
        <w:rPr>
          <w:lang w:val="pt-PT"/>
        </w:rPr>
        <w:t>resultados</w:t>
      </w:r>
      <w:r w:rsidR="006E71D5">
        <w:rPr>
          <w:lang w:val="pt-PT"/>
        </w:rPr>
        <w:t xml:space="preserve"> de cerca de 80% nas medidas de sensibilidade, especificidade e taxa de acertos</w:t>
      </w:r>
      <w:r w:rsidR="002734F4">
        <w:rPr>
          <w:lang w:val="pt-PT"/>
        </w:rPr>
        <w:t xml:space="preserve">, verificou-se que </w:t>
      </w:r>
      <w:r w:rsidR="00322347">
        <w:rPr>
          <w:lang w:val="pt-PT"/>
        </w:rPr>
        <w:t>os dados de treino</w:t>
      </w:r>
      <w:r w:rsidR="002734F4">
        <w:rPr>
          <w:lang w:val="pt-PT"/>
        </w:rPr>
        <w:t xml:space="preserve"> estavam enviesados</w:t>
      </w:r>
      <w:r w:rsidR="00BD09F6">
        <w:rPr>
          <w:lang w:val="pt-PT"/>
        </w:rPr>
        <w:t>, e a sua utilização estava a originar interpretações erradas. P</w:t>
      </w:r>
      <w:r w:rsidR="003A2817">
        <w:rPr>
          <w:lang w:val="pt-PT"/>
        </w:rPr>
        <w:t>ois</w:t>
      </w:r>
      <w:r w:rsidR="00BD09F6">
        <w:rPr>
          <w:lang w:val="pt-PT"/>
        </w:rPr>
        <w:t>, como nos dados de treino, existia uma maior quantidade de dados para a categoria ‘Não’, o modelo interpretou que se classificasse todas as previsões com a classe maioritária, conseguiria boas taxas de acerto,</w:t>
      </w:r>
      <w:r w:rsidR="000573E3">
        <w:rPr>
          <w:lang w:val="pt-PT"/>
        </w:rPr>
        <w:t xml:space="preserve"> </w:t>
      </w:r>
      <w:r w:rsidR="00307BCB">
        <w:rPr>
          <w:lang w:val="pt-PT"/>
        </w:rPr>
        <w:t>concluindo-se</w:t>
      </w:r>
      <w:r w:rsidR="000573E3">
        <w:rPr>
          <w:lang w:val="pt-PT"/>
        </w:rPr>
        <w:t xml:space="preserve"> desta forma que </w:t>
      </w:r>
      <w:r w:rsidR="00A31BFF">
        <w:rPr>
          <w:lang w:val="pt-PT"/>
        </w:rPr>
        <w:t xml:space="preserve">o </w:t>
      </w:r>
      <w:r w:rsidR="003A2817">
        <w:rPr>
          <w:lang w:val="pt-PT"/>
        </w:rPr>
        <w:t>modelo não</w:t>
      </w:r>
      <w:r w:rsidR="000573E3">
        <w:rPr>
          <w:lang w:val="pt-PT"/>
        </w:rPr>
        <w:t xml:space="preserve"> estaria apto para </w:t>
      </w:r>
      <w:r w:rsidR="003A2817">
        <w:rPr>
          <w:lang w:val="pt-PT"/>
        </w:rPr>
        <w:t xml:space="preserve">detetar casos de </w:t>
      </w:r>
      <w:r w:rsidR="003A2817" w:rsidRPr="003A2817">
        <w:rPr>
          <w:i/>
          <w:iCs/>
          <w:lang w:val="pt-PT"/>
        </w:rPr>
        <w:t>delirium</w:t>
      </w:r>
      <w:r w:rsidR="003A2817">
        <w:rPr>
          <w:lang w:val="pt-PT"/>
        </w:rPr>
        <w:t xml:space="preserve">. </w:t>
      </w:r>
      <w:r w:rsidR="00976884">
        <w:rPr>
          <w:lang w:val="pt-PT"/>
        </w:rPr>
        <w:t xml:space="preserve">Uma forma de contornar este problema, </w:t>
      </w:r>
      <w:r w:rsidR="00583EEA">
        <w:rPr>
          <w:lang w:val="pt-PT"/>
        </w:rPr>
        <w:t>passou pelo</w:t>
      </w:r>
      <w:r w:rsidR="00976884">
        <w:rPr>
          <w:lang w:val="pt-PT"/>
        </w:rPr>
        <w:t xml:space="preserve"> </w:t>
      </w:r>
      <w:proofErr w:type="spellStart"/>
      <w:r w:rsidR="00976884">
        <w:rPr>
          <w:lang w:val="pt-PT"/>
        </w:rPr>
        <w:t>desbalanceamento</w:t>
      </w:r>
      <w:proofErr w:type="spellEnd"/>
      <w:r w:rsidR="00976884">
        <w:rPr>
          <w:lang w:val="pt-PT"/>
        </w:rPr>
        <w:t xml:space="preserve"> dos dados.  </w:t>
      </w:r>
    </w:p>
    <w:p w14:paraId="4A3FAB20" w14:textId="4A960CEE" w:rsidR="00762C07" w:rsidRPr="00FA6DA5" w:rsidRDefault="005A0D0C" w:rsidP="00A14323">
      <w:pPr>
        <w:ind w:firstLine="567"/>
        <w:rPr>
          <w:lang w:val="pt-PT"/>
        </w:rPr>
      </w:pPr>
      <w:r>
        <w:rPr>
          <w:lang w:val="pt-PT"/>
        </w:rPr>
        <w:t>Os d</w:t>
      </w:r>
      <w:r w:rsidR="00B236BF" w:rsidRPr="00B236BF">
        <w:rPr>
          <w:lang w:val="pt-PT"/>
        </w:rPr>
        <w:t xml:space="preserve">ados </w:t>
      </w:r>
      <w:proofErr w:type="spellStart"/>
      <w:r w:rsidR="00B236BF">
        <w:rPr>
          <w:lang w:val="pt-PT"/>
        </w:rPr>
        <w:t>d</w:t>
      </w:r>
      <w:r w:rsidR="00B236BF" w:rsidRPr="00B236BF">
        <w:rPr>
          <w:lang w:val="pt-PT"/>
        </w:rPr>
        <w:t>esbalanceados</w:t>
      </w:r>
      <w:proofErr w:type="spellEnd"/>
      <w:r w:rsidR="00B236BF" w:rsidRPr="00B236BF">
        <w:rPr>
          <w:lang w:val="pt-PT"/>
        </w:rPr>
        <w:t xml:space="preserve"> </w:t>
      </w:r>
      <w:r w:rsidR="00D540A9">
        <w:rPr>
          <w:lang w:val="pt-PT"/>
        </w:rPr>
        <w:t>definem-se</w:t>
      </w:r>
      <w:r w:rsidR="00B236BF" w:rsidRPr="00B236BF">
        <w:rPr>
          <w:lang w:val="pt-PT"/>
        </w:rPr>
        <w:t xml:space="preserve"> pela pequena incidência de uma categoria </w:t>
      </w:r>
      <w:r w:rsidR="00B236BF">
        <w:rPr>
          <w:lang w:val="pt-PT"/>
        </w:rPr>
        <w:t>num conjunto de dados</w:t>
      </w:r>
      <w:r w:rsidR="00B236BF" w:rsidRPr="00B236BF">
        <w:rPr>
          <w:lang w:val="pt-PT"/>
        </w:rPr>
        <w:t xml:space="preserve"> (classe minoritária) em comparação com as </w:t>
      </w:r>
      <w:r w:rsidR="00B236BF">
        <w:rPr>
          <w:lang w:val="pt-PT"/>
        </w:rPr>
        <w:t>restantes</w:t>
      </w:r>
      <w:r w:rsidR="00B236BF" w:rsidRPr="00B236BF">
        <w:rPr>
          <w:lang w:val="pt-PT"/>
        </w:rPr>
        <w:t xml:space="preserve"> categorias</w:t>
      </w:r>
      <w:r w:rsidR="00166C90">
        <w:rPr>
          <w:lang w:val="pt-PT"/>
        </w:rPr>
        <w:t xml:space="preserve"> </w:t>
      </w:r>
      <w:r w:rsidR="00B67C64">
        <w:rPr>
          <w:lang w:val="pt-PT"/>
        </w:rPr>
        <w:fldChar w:fldCharType="begin" w:fldLock="1"/>
      </w:r>
      <w:r w:rsidR="006B1F53">
        <w:rPr>
          <w:lang w:val="pt-PT"/>
        </w:rPr>
        <w:instrText>ADDIN CSL_CITATION {"citationItems":[{"id":"ITEM-1","itemData":{"DOI":"10.5772/7544","abstract":"This chapter is concerned with the class imbalance problem, which has been recognised as a crucial problem in machine learning and data mining. The problem occurs when there are significantly fewer training instances of one class compared to another class.","author":[{"dropping-particle":"","family":"Hoang","given":"Giang","non-dropping-particle":"","parse-names":false,"suffix":""},{"dropping-particle":"","family":"Bouzerdoum","given":"Abdesselam","non-dropping-particle":"","parse-names":false,"suffix":""},{"dropping-particle":"","family":"Lam","given":"Son","non-dropping-particle":"","parse-names":false,"suffix":""}],"container-title":"Pattern Recognition","id":"ITEM-1","issued":{"date-parts":[["2009","10","1"]]},"page":"193-208","publisher":"InTech","title":"Learning Pattern Classification Tasks with Imbalanced Data Sets","type":"chapter"},"uris":["http://www.mendeley.com/documents/?uuid=6f11ab4f-d482-47aa-b745-0556eb47e646"]}],"mendeley":{"formattedCitation":"(Hoang, Bouzerdoum, &amp; Lam, 2009)","plainTextFormattedCitation":"(Hoang, Bouzerdoum, &amp; Lam, 2009)","previouslyFormattedCitation":"(Hoang, Bouzerdoum, &amp; Lam, 2009)"},"properties":{"noteIndex":0},"schema":"https://github.com/citation-style-language/schema/raw/master/csl-citation.json"}</w:instrText>
      </w:r>
      <w:r w:rsidR="00B67C64">
        <w:rPr>
          <w:lang w:val="pt-PT"/>
        </w:rPr>
        <w:fldChar w:fldCharType="separate"/>
      </w:r>
      <w:r w:rsidR="00B67C64" w:rsidRPr="00B67C64">
        <w:rPr>
          <w:noProof/>
          <w:lang w:val="pt-PT"/>
        </w:rPr>
        <w:t>(Hoang, Bouzerdoum, &amp; Lam, 2009)</w:t>
      </w:r>
      <w:r w:rsidR="00B67C64">
        <w:rPr>
          <w:lang w:val="pt-PT"/>
        </w:rPr>
        <w:fldChar w:fldCharType="end"/>
      </w:r>
      <w:r w:rsidR="0019598B">
        <w:rPr>
          <w:lang w:val="pt-PT"/>
        </w:rPr>
        <w:t xml:space="preserve">. </w:t>
      </w:r>
      <w:r w:rsidR="00B236BF" w:rsidRPr="00B236BF">
        <w:rPr>
          <w:lang w:val="pt-PT"/>
        </w:rPr>
        <w:t xml:space="preserve">O </w:t>
      </w:r>
      <w:proofErr w:type="spellStart"/>
      <w:r w:rsidR="00B236BF" w:rsidRPr="00B236BF">
        <w:rPr>
          <w:lang w:val="pt-PT"/>
        </w:rPr>
        <w:t>desbalanceamento</w:t>
      </w:r>
      <w:proofErr w:type="spellEnd"/>
      <w:r w:rsidR="00B236BF" w:rsidRPr="00B236BF">
        <w:rPr>
          <w:lang w:val="pt-PT"/>
        </w:rPr>
        <w:t xml:space="preserve"> nos dados mostra-se presente em diversos setores e campos do conhecimento, não sendo incomum </w:t>
      </w:r>
      <w:r w:rsidR="00B236BF">
        <w:rPr>
          <w:lang w:val="pt-PT"/>
        </w:rPr>
        <w:t>serem encontrados regularmente</w:t>
      </w:r>
      <w:r w:rsidR="00B236BF" w:rsidRPr="00B236BF">
        <w:rPr>
          <w:lang w:val="pt-PT"/>
        </w:rPr>
        <w:t xml:space="preserve"> em contextos variados. Como</w:t>
      </w:r>
      <w:r w:rsidR="001B125F">
        <w:rPr>
          <w:lang w:val="pt-PT"/>
        </w:rPr>
        <w:t>, por exemplo,</w:t>
      </w:r>
      <w:r w:rsidR="00B236BF" w:rsidRPr="00B236BF">
        <w:rPr>
          <w:lang w:val="pt-PT"/>
        </w:rPr>
        <w:t xml:space="preserve"> </w:t>
      </w:r>
      <w:r w:rsidR="008126E2">
        <w:rPr>
          <w:lang w:val="pt-PT"/>
        </w:rPr>
        <w:t>nos</w:t>
      </w:r>
      <w:r w:rsidR="00B236BF" w:rsidRPr="00B236BF">
        <w:rPr>
          <w:lang w:val="pt-PT"/>
        </w:rPr>
        <w:t xml:space="preserve"> dados </w:t>
      </w:r>
      <w:r w:rsidR="008126E2">
        <w:rPr>
          <w:lang w:val="pt-PT"/>
        </w:rPr>
        <w:t>referentes ao</w:t>
      </w:r>
      <w:r w:rsidR="00B236BF" w:rsidRPr="00B236BF">
        <w:rPr>
          <w:lang w:val="pt-PT"/>
        </w:rPr>
        <w:t xml:space="preserve"> diagnóstico</w:t>
      </w:r>
      <w:r w:rsidR="00B236BF">
        <w:rPr>
          <w:lang w:val="pt-PT"/>
        </w:rPr>
        <w:t xml:space="preserve"> de cancro</w:t>
      </w:r>
      <w:r w:rsidR="00B236BF" w:rsidRPr="00B236BF">
        <w:rPr>
          <w:lang w:val="pt-PT"/>
        </w:rPr>
        <w:t xml:space="preserve">, em que a maioria das pessoas que realizam </w:t>
      </w:r>
      <w:r w:rsidR="001B125F">
        <w:rPr>
          <w:lang w:val="pt-PT"/>
        </w:rPr>
        <w:t>a experiência</w:t>
      </w:r>
      <w:r w:rsidR="00B236BF" w:rsidRPr="00B236BF">
        <w:rPr>
          <w:lang w:val="pt-PT"/>
        </w:rPr>
        <w:t xml:space="preserve"> apresentam um resultado negativo</w:t>
      </w:r>
      <w:r w:rsidR="008126E2">
        <w:rPr>
          <w:lang w:val="pt-PT"/>
        </w:rPr>
        <w:t xml:space="preserve"> </w:t>
      </w:r>
      <w:r w:rsidR="008126E2">
        <w:rPr>
          <w:lang w:val="pt-PT"/>
        </w:rPr>
        <w:fldChar w:fldCharType="begin" w:fldLock="1"/>
      </w:r>
      <w:r w:rsidR="00FF448C">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2019)","previouslyFormattedCitation":"(Haibo He &amp; Garcia, 2009)"},"properties":{"noteIndex":0},"schema":"https://github.com/citation-style-language/schema/raw/master/csl-citation.json"}</w:instrText>
      </w:r>
      <w:r w:rsidR="008126E2">
        <w:rPr>
          <w:lang w:val="pt-PT"/>
        </w:rPr>
        <w:fldChar w:fldCharType="separate"/>
      </w:r>
      <w:r w:rsidR="00FF448C" w:rsidRPr="00FF448C">
        <w:rPr>
          <w:noProof/>
          <w:lang w:val="pt-PT"/>
        </w:rPr>
        <w:t>(Vluymans, 2019)</w:t>
      </w:r>
      <w:r w:rsidR="008126E2">
        <w:rPr>
          <w:lang w:val="pt-PT"/>
        </w:rPr>
        <w:fldChar w:fldCharType="end"/>
      </w:r>
      <w:r w:rsidR="001B125F">
        <w:rPr>
          <w:lang w:val="pt-PT"/>
        </w:rPr>
        <w:t xml:space="preserve">. O mesmo </w:t>
      </w:r>
      <w:r w:rsidR="000D388F">
        <w:rPr>
          <w:lang w:val="pt-PT"/>
        </w:rPr>
        <w:t>sucedeu</w:t>
      </w:r>
      <w:r w:rsidR="001B125F">
        <w:rPr>
          <w:lang w:val="pt-PT"/>
        </w:rPr>
        <w:t xml:space="preserve"> com os dados </w:t>
      </w:r>
      <w:r w:rsidR="001B125F">
        <w:rPr>
          <w:lang w:val="pt-PT"/>
        </w:rPr>
        <w:lastRenderedPageBreak/>
        <w:t>relativos à ocorrência</w:t>
      </w:r>
      <w:r w:rsidR="00440C11">
        <w:rPr>
          <w:lang w:val="pt-PT"/>
        </w:rPr>
        <w:t xml:space="preserve"> ou não</w:t>
      </w:r>
      <w:r w:rsidR="001B125F">
        <w:rPr>
          <w:lang w:val="pt-PT"/>
        </w:rPr>
        <w:t xml:space="preserve"> de </w:t>
      </w:r>
      <w:r w:rsidR="001B125F" w:rsidRPr="001B125F">
        <w:rPr>
          <w:i/>
          <w:iCs/>
          <w:lang w:val="pt-PT"/>
        </w:rPr>
        <w:t>delirium</w:t>
      </w:r>
      <w:r w:rsidR="001E358C">
        <w:rPr>
          <w:lang w:val="pt-PT"/>
        </w:rPr>
        <w:t>, nos</w:t>
      </w:r>
      <w:r w:rsidR="001423B5">
        <w:rPr>
          <w:lang w:val="pt-PT"/>
        </w:rPr>
        <w:t xml:space="preserve"> </w:t>
      </w:r>
      <w:r w:rsidR="001E358C">
        <w:rPr>
          <w:lang w:val="pt-PT"/>
        </w:rPr>
        <w:t>quais</w:t>
      </w:r>
      <w:r w:rsidR="00F60858">
        <w:rPr>
          <w:lang w:val="pt-PT"/>
        </w:rPr>
        <w:t>,</w:t>
      </w:r>
      <w:r w:rsidR="001E358C">
        <w:rPr>
          <w:lang w:val="pt-PT"/>
        </w:rPr>
        <w:t xml:space="preserve"> </w:t>
      </w:r>
      <w:r w:rsidR="000D388F">
        <w:rPr>
          <w:lang w:val="pt-PT"/>
        </w:rPr>
        <w:t>a categoria ‘Sim’</w:t>
      </w:r>
      <w:r w:rsidR="001423B5">
        <w:rPr>
          <w:lang w:val="pt-PT"/>
        </w:rPr>
        <w:t xml:space="preserve"> apresent</w:t>
      </w:r>
      <w:r w:rsidR="000D388F">
        <w:rPr>
          <w:lang w:val="pt-PT"/>
        </w:rPr>
        <w:t>ou</w:t>
      </w:r>
      <w:r w:rsidR="001423B5">
        <w:rPr>
          <w:lang w:val="pt-PT"/>
        </w:rPr>
        <w:t xml:space="preserve"> um</w:t>
      </w:r>
      <w:r w:rsidR="00F60858">
        <w:rPr>
          <w:lang w:val="pt-PT"/>
        </w:rPr>
        <w:t xml:space="preserve">a quantidade bastante mais baixa que a categoria oposta. </w:t>
      </w:r>
      <w:r w:rsidR="00131646">
        <w:rPr>
          <w:lang w:val="pt-PT"/>
        </w:rPr>
        <w:t>A ocorrência de</w:t>
      </w:r>
      <w:r w:rsidR="000D388F">
        <w:rPr>
          <w:lang w:val="pt-PT"/>
        </w:rPr>
        <w:t>st</w:t>
      </w:r>
      <w:r w:rsidR="00131646">
        <w:rPr>
          <w:lang w:val="pt-PT"/>
        </w:rPr>
        <w:t xml:space="preserve">e </w:t>
      </w:r>
      <w:proofErr w:type="spellStart"/>
      <w:r w:rsidR="00131646">
        <w:rPr>
          <w:lang w:val="pt-PT"/>
        </w:rPr>
        <w:t>desbalanceamento</w:t>
      </w:r>
      <w:proofErr w:type="spellEnd"/>
      <w:r w:rsidR="00131646">
        <w:rPr>
          <w:lang w:val="pt-PT"/>
        </w:rPr>
        <w:t xml:space="preserve"> nos dados </w:t>
      </w:r>
      <w:r w:rsidR="001E358C">
        <w:rPr>
          <w:lang w:val="pt-PT"/>
        </w:rPr>
        <w:t>pode causar problemas</w:t>
      </w:r>
      <w:r w:rsidR="000D388F">
        <w:rPr>
          <w:lang w:val="pt-PT"/>
        </w:rPr>
        <w:t xml:space="preserve"> não só,</w:t>
      </w:r>
      <w:r w:rsidR="001E358C">
        <w:rPr>
          <w:lang w:val="pt-PT"/>
        </w:rPr>
        <w:t xml:space="preserve"> na construção do mod</w:t>
      </w:r>
      <w:r w:rsidR="000D388F">
        <w:rPr>
          <w:lang w:val="pt-PT"/>
        </w:rPr>
        <w:t>elos de</w:t>
      </w:r>
      <w:r w:rsidR="001E358C">
        <w:rPr>
          <w:lang w:val="pt-PT"/>
        </w:rPr>
        <w:t xml:space="preserve"> ML</w:t>
      </w:r>
      <w:r w:rsidR="000D388F">
        <w:rPr>
          <w:lang w:val="pt-PT"/>
        </w:rPr>
        <w:t>,</w:t>
      </w:r>
      <w:r w:rsidR="001E358C">
        <w:rPr>
          <w:lang w:val="pt-PT"/>
        </w:rPr>
        <w:t xml:space="preserve"> </w:t>
      </w:r>
      <w:r w:rsidR="000D388F">
        <w:rPr>
          <w:lang w:val="pt-PT"/>
        </w:rPr>
        <w:t xml:space="preserve">como também, </w:t>
      </w:r>
      <w:r w:rsidR="001E358C">
        <w:rPr>
          <w:lang w:val="pt-PT"/>
        </w:rPr>
        <w:t>na geração de previsões</w:t>
      </w:r>
      <w:r w:rsidR="00937DE6">
        <w:rPr>
          <w:lang w:val="pt-PT"/>
        </w:rPr>
        <w:t xml:space="preserve"> </w:t>
      </w:r>
      <w:r w:rsidR="00937DE6">
        <w:rPr>
          <w:lang w:val="pt-PT"/>
        </w:rPr>
        <w:fldChar w:fldCharType="begin" w:fldLock="1"/>
      </w:r>
      <w:r w:rsidR="00FF448C">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2019)","previouslyFormattedCitation":"(Haibo He &amp; Garcia, 2009)"},"properties":{"noteIndex":0},"schema":"https://github.com/citation-style-language/schema/raw/master/csl-citation.json"}</w:instrText>
      </w:r>
      <w:r w:rsidR="00937DE6">
        <w:rPr>
          <w:lang w:val="pt-PT"/>
        </w:rPr>
        <w:fldChar w:fldCharType="separate"/>
      </w:r>
      <w:r w:rsidR="00FF448C" w:rsidRPr="00FF448C">
        <w:rPr>
          <w:noProof/>
          <w:lang w:val="pt-PT"/>
        </w:rPr>
        <w:t>(Vluymans, 2019)</w:t>
      </w:r>
      <w:r w:rsidR="00937DE6">
        <w:rPr>
          <w:lang w:val="pt-PT"/>
        </w:rPr>
        <w:fldChar w:fldCharType="end"/>
      </w:r>
      <w:r w:rsidR="001E358C">
        <w:rPr>
          <w:lang w:val="pt-PT"/>
        </w:rPr>
        <w:t>.</w:t>
      </w:r>
      <w:r w:rsidR="001E358C">
        <w:rPr>
          <w:i/>
          <w:iCs/>
          <w:lang w:val="pt-PT"/>
        </w:rPr>
        <w:t xml:space="preserve"> </w:t>
      </w:r>
      <w:r w:rsidR="007A55ED">
        <w:rPr>
          <w:lang w:val="pt-PT"/>
        </w:rPr>
        <w:t>Exemplificando,</w:t>
      </w:r>
      <w:r w:rsidR="0086553A">
        <w:rPr>
          <w:lang w:val="pt-PT"/>
        </w:rPr>
        <w:t xml:space="preserve"> tal como é possível verificar pela</w:t>
      </w:r>
      <w:r w:rsidR="00762C07">
        <w:rPr>
          <w:lang w:val="pt-PT"/>
        </w:rPr>
        <w:t xml:space="preserve"> </w:t>
      </w:r>
      <w:r w:rsidR="00762C07">
        <w:rPr>
          <w:lang w:val="pt-PT"/>
        </w:rPr>
        <w:fldChar w:fldCharType="begin"/>
      </w:r>
      <w:r w:rsidR="00762C07">
        <w:rPr>
          <w:lang w:val="pt-PT"/>
        </w:rPr>
        <w:instrText xml:space="preserve"> REF _Ref89804381 \h </w:instrText>
      </w:r>
      <w:r w:rsidR="00762C07">
        <w:rPr>
          <w:lang w:val="pt-PT"/>
        </w:rPr>
      </w:r>
      <w:r w:rsidR="00762C07">
        <w:rPr>
          <w:lang w:val="pt-PT"/>
        </w:rPr>
        <w:fldChar w:fldCharType="separate"/>
      </w:r>
      <w:r w:rsidR="00737ACF" w:rsidRPr="00762C07">
        <w:rPr>
          <w:lang w:val="pt-BR"/>
        </w:rPr>
        <w:t xml:space="preserve">Figura </w:t>
      </w:r>
      <w:r w:rsidR="00737ACF">
        <w:rPr>
          <w:noProof/>
          <w:lang w:val="pt-BR"/>
        </w:rPr>
        <w:t>6</w:t>
      </w:r>
      <w:r w:rsidR="00762C07">
        <w:rPr>
          <w:lang w:val="pt-PT"/>
        </w:rPr>
        <w:fldChar w:fldCharType="end"/>
      </w:r>
      <w:r w:rsidR="00762C07">
        <w:rPr>
          <w:lang w:val="pt-PT"/>
        </w:rPr>
        <w:t>, no gráfico A</w:t>
      </w:r>
      <w:r w:rsidR="007A55ED">
        <w:rPr>
          <w:lang w:val="pt-PT"/>
        </w:rPr>
        <w:t>, a variável resposta (‘</w:t>
      </w:r>
      <w:r w:rsidR="007A55ED" w:rsidRPr="007A55ED">
        <w:rPr>
          <w:i/>
          <w:iCs/>
          <w:lang w:val="pt-PT"/>
        </w:rPr>
        <w:t>Delirium’</w:t>
      </w:r>
      <w:r w:rsidR="007A55ED">
        <w:rPr>
          <w:lang w:val="pt-PT"/>
        </w:rPr>
        <w:t>), possui mais entradas para o</w:t>
      </w:r>
      <w:r w:rsidR="00762C07">
        <w:rPr>
          <w:lang w:val="pt-PT"/>
        </w:rPr>
        <w:t xml:space="preserve"> valor</w:t>
      </w:r>
      <w:r w:rsidR="007A55ED">
        <w:rPr>
          <w:lang w:val="pt-PT"/>
        </w:rPr>
        <w:t xml:space="preserve"> ‘Não’</w:t>
      </w:r>
      <w:r w:rsidR="00814D2D">
        <w:rPr>
          <w:lang w:val="pt-PT"/>
        </w:rPr>
        <w:t>, correspondendo a</w:t>
      </w:r>
      <w:r w:rsidR="00762C07">
        <w:rPr>
          <w:lang w:val="pt-PT"/>
        </w:rPr>
        <w:t xml:space="preserve"> cerca de</w:t>
      </w:r>
      <w:r w:rsidR="00814D2D">
        <w:rPr>
          <w:lang w:val="pt-PT"/>
        </w:rPr>
        <w:t xml:space="preserve"> 77%</w:t>
      </w:r>
      <w:r w:rsidR="0086553A">
        <w:rPr>
          <w:lang w:val="pt-PT"/>
        </w:rPr>
        <w:t xml:space="preserve">. </w:t>
      </w:r>
      <w:r w:rsidR="004A1D46">
        <w:rPr>
          <w:lang w:val="pt-PT"/>
        </w:rPr>
        <w:t>E, s</w:t>
      </w:r>
      <w:r w:rsidR="008C7F4C">
        <w:rPr>
          <w:lang w:val="pt-PT"/>
        </w:rPr>
        <w:t>upondo que</w:t>
      </w:r>
      <w:r w:rsidR="00122721">
        <w:rPr>
          <w:lang w:val="pt-PT"/>
        </w:rPr>
        <w:t xml:space="preserve"> o modelo </w:t>
      </w:r>
      <w:r w:rsidR="008C7F4C">
        <w:rPr>
          <w:lang w:val="pt-PT"/>
        </w:rPr>
        <w:t xml:space="preserve">apenas </w:t>
      </w:r>
      <w:r w:rsidR="0086553A">
        <w:rPr>
          <w:lang w:val="pt-PT"/>
        </w:rPr>
        <w:t>efetua classificaç</w:t>
      </w:r>
      <w:r w:rsidR="004A1D46">
        <w:rPr>
          <w:lang w:val="pt-PT"/>
        </w:rPr>
        <w:t>ões</w:t>
      </w:r>
      <w:r w:rsidR="00122721">
        <w:rPr>
          <w:lang w:val="pt-PT"/>
        </w:rPr>
        <w:t xml:space="preserve"> com</w:t>
      </w:r>
      <w:r w:rsidR="008C7F4C">
        <w:rPr>
          <w:lang w:val="pt-PT"/>
        </w:rPr>
        <w:t xml:space="preserve"> o valor</w:t>
      </w:r>
      <w:r w:rsidR="00122721">
        <w:rPr>
          <w:lang w:val="pt-PT"/>
        </w:rPr>
        <w:t xml:space="preserve"> </w:t>
      </w:r>
      <w:r w:rsidR="001350B3">
        <w:rPr>
          <w:lang w:val="pt-PT"/>
        </w:rPr>
        <w:t>‘Não’</w:t>
      </w:r>
      <w:r w:rsidR="00122721">
        <w:rPr>
          <w:lang w:val="pt-PT"/>
        </w:rPr>
        <w:t xml:space="preserve"> para tod</w:t>
      </w:r>
      <w:r w:rsidR="001350B3">
        <w:rPr>
          <w:lang w:val="pt-PT"/>
        </w:rPr>
        <w:t>a</w:t>
      </w:r>
      <w:r w:rsidR="00122721">
        <w:rPr>
          <w:lang w:val="pt-PT"/>
        </w:rPr>
        <w:t xml:space="preserve">s as previsões, </w:t>
      </w:r>
      <w:r w:rsidR="001350B3">
        <w:rPr>
          <w:lang w:val="pt-PT"/>
        </w:rPr>
        <w:t xml:space="preserve">obter-se-á uma taxa de acertos </w:t>
      </w:r>
      <w:r w:rsidR="00F5615A">
        <w:rPr>
          <w:lang w:val="pt-PT"/>
        </w:rPr>
        <w:t>de cerca de</w:t>
      </w:r>
      <w:r w:rsidR="00B46C20">
        <w:rPr>
          <w:lang w:val="pt-PT"/>
        </w:rPr>
        <w:t xml:space="preserve"> </w:t>
      </w:r>
      <w:r w:rsidR="00122721">
        <w:rPr>
          <w:lang w:val="pt-PT"/>
        </w:rPr>
        <w:t>77%</w:t>
      </w:r>
      <w:r w:rsidR="001350B3">
        <w:rPr>
          <w:lang w:val="pt-PT"/>
        </w:rPr>
        <w:t>. O que causaria prejuízo, pois</w:t>
      </w:r>
      <w:r w:rsidR="004A1D46">
        <w:rPr>
          <w:lang w:val="pt-PT"/>
        </w:rPr>
        <w:t>,</w:t>
      </w:r>
      <w:r w:rsidR="001F7C66">
        <w:rPr>
          <w:lang w:val="pt-PT"/>
        </w:rPr>
        <w:t xml:space="preserve"> se o modelo não diferenciar com sucesso os diagnósticos positivos de </w:t>
      </w:r>
      <w:r w:rsidR="001F7C66" w:rsidRPr="001F7C66">
        <w:rPr>
          <w:i/>
          <w:iCs/>
          <w:lang w:val="pt-PT"/>
        </w:rPr>
        <w:t>delirium</w:t>
      </w:r>
      <w:r w:rsidR="001F7C66">
        <w:rPr>
          <w:lang w:val="pt-PT"/>
        </w:rPr>
        <w:t xml:space="preserve">, </w:t>
      </w:r>
      <w:r w:rsidR="001350B3">
        <w:rPr>
          <w:lang w:val="pt-PT"/>
        </w:rPr>
        <w:t xml:space="preserve">estar-se-ia a considerar que </w:t>
      </w:r>
      <w:r w:rsidR="001F7C66">
        <w:rPr>
          <w:lang w:val="pt-PT"/>
        </w:rPr>
        <w:t>nenhum paciente teria este distúrbio</w:t>
      </w:r>
      <w:r w:rsidR="00122721">
        <w:rPr>
          <w:lang w:val="pt-PT"/>
        </w:rPr>
        <w:t xml:space="preserve">. </w:t>
      </w:r>
    </w:p>
    <w:p w14:paraId="2554CC43" w14:textId="77777777" w:rsidR="009357C3" w:rsidRPr="00A14323" w:rsidRDefault="009357C3" w:rsidP="00A14323">
      <w:pPr>
        <w:ind w:firstLine="567"/>
        <w:rPr>
          <w:lang w:val="pt-PT"/>
        </w:rPr>
      </w:pPr>
    </w:p>
    <w:p w14:paraId="0AAD9E9F" w14:textId="550F90CF" w:rsidR="00762C07" w:rsidRDefault="00092B37" w:rsidP="00762C07">
      <w:pPr>
        <w:keepNext/>
      </w:pPr>
      <w:r>
        <w:rPr>
          <w:noProof/>
        </w:rPr>
        <w:drawing>
          <wp:inline distT="0" distB="0" distL="0" distR="0" wp14:anchorId="51334524" wp14:editId="49471732">
            <wp:extent cx="5755640" cy="2882265"/>
            <wp:effectExtent l="0" t="0" r="0" b="635"/>
            <wp:docPr id="14" name="Picture 1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waterfall chart&#10;&#10;Description automatically generated"/>
                    <pic:cNvPicPr/>
                  </pic:nvPicPr>
                  <pic:blipFill>
                    <a:blip r:embed="rId20"/>
                    <a:stretch>
                      <a:fillRect/>
                    </a:stretch>
                  </pic:blipFill>
                  <pic:spPr>
                    <a:xfrm>
                      <a:off x="0" y="0"/>
                      <a:ext cx="5755640" cy="2882265"/>
                    </a:xfrm>
                    <a:prstGeom prst="rect">
                      <a:avLst/>
                    </a:prstGeom>
                  </pic:spPr>
                </pic:pic>
              </a:graphicData>
            </a:graphic>
          </wp:inline>
        </w:drawing>
      </w:r>
    </w:p>
    <w:p w14:paraId="3AB68B49" w14:textId="7943B170" w:rsidR="00762C07" w:rsidRPr="00762C07" w:rsidRDefault="00762C07" w:rsidP="00A5321E">
      <w:pPr>
        <w:pStyle w:val="Caption"/>
        <w:rPr>
          <w:lang w:val="pt-BR"/>
        </w:rPr>
      </w:pPr>
      <w:bookmarkStart w:id="103" w:name="_Ref89804381"/>
      <w:bookmarkStart w:id="104" w:name="_Toc89964989"/>
      <w:r w:rsidRPr="00762C07">
        <w:rPr>
          <w:lang w:val="pt-BR"/>
        </w:rPr>
        <w:t xml:space="preserve">Figura </w:t>
      </w:r>
      <w:r>
        <w:fldChar w:fldCharType="begin"/>
      </w:r>
      <w:r w:rsidRPr="00762C07">
        <w:rPr>
          <w:lang w:val="pt-BR"/>
        </w:rPr>
        <w:instrText xml:space="preserve"> SEQ Figura \* ARABIC </w:instrText>
      </w:r>
      <w:r>
        <w:fldChar w:fldCharType="separate"/>
      </w:r>
      <w:r w:rsidR="00737ACF">
        <w:rPr>
          <w:noProof/>
          <w:lang w:val="pt-BR"/>
        </w:rPr>
        <w:t>6</w:t>
      </w:r>
      <w:r>
        <w:fldChar w:fldCharType="end"/>
      </w:r>
      <w:bookmarkEnd w:id="103"/>
      <w:r w:rsidRPr="00762C07">
        <w:rPr>
          <w:lang w:val="pt-BR"/>
        </w:rPr>
        <w:t xml:space="preserve"> - Esquema representativo da divisão dos dados</w:t>
      </w:r>
      <w:r w:rsidR="00967F81">
        <w:rPr>
          <w:lang w:val="pt-BR"/>
        </w:rPr>
        <w:t xml:space="preserve"> e posterior balanceamento</w:t>
      </w:r>
      <w:r w:rsidR="00092B37">
        <w:rPr>
          <w:lang w:val="pt-BR"/>
        </w:rPr>
        <w:t xml:space="preserve"> dos dados de treino</w:t>
      </w:r>
      <w:r w:rsidR="00967F81">
        <w:rPr>
          <w:lang w:val="pt-BR"/>
        </w:rPr>
        <w:t xml:space="preserve">. A - Contagem de categorias da variável ‘Delirium’ antes da divisão dos dados. B - </w:t>
      </w:r>
      <w:r w:rsidR="00967F81">
        <w:rPr>
          <w:lang w:val="pt-BR"/>
        </w:rPr>
        <w:t>Contagem de categorias da variável ‘Delirium</w:t>
      </w:r>
      <w:r w:rsidR="00967F81">
        <w:rPr>
          <w:lang w:val="pt-BR"/>
        </w:rPr>
        <w:t>, para os dados de treino</w:t>
      </w:r>
      <w:r w:rsidR="00967F81">
        <w:rPr>
          <w:lang w:val="pt-BR"/>
        </w:rPr>
        <w:t>.</w:t>
      </w:r>
      <w:r w:rsidR="00967F81">
        <w:rPr>
          <w:lang w:val="pt-BR"/>
        </w:rPr>
        <w:t xml:space="preserve"> C</w:t>
      </w:r>
      <w:r w:rsidR="00967F81">
        <w:rPr>
          <w:lang w:val="pt-BR"/>
        </w:rPr>
        <w:t xml:space="preserve"> - Contagem de categorias da variável ‘Delirium, para os dados de </w:t>
      </w:r>
      <w:r w:rsidR="00967F81">
        <w:rPr>
          <w:lang w:val="pt-BR"/>
        </w:rPr>
        <w:t>teste. D</w:t>
      </w:r>
      <w:r w:rsidR="00967F81">
        <w:rPr>
          <w:lang w:val="pt-BR"/>
        </w:rPr>
        <w:t xml:space="preserve"> - Contagem de categorias da variável ‘Delirium, para os dados de treino</w:t>
      </w:r>
      <w:r w:rsidR="00967F81">
        <w:rPr>
          <w:lang w:val="pt-BR"/>
        </w:rPr>
        <w:t xml:space="preserve"> após o balanceamento dos dados.</w:t>
      </w:r>
      <w:bookmarkEnd w:id="104"/>
      <w:r w:rsidR="00967F81">
        <w:rPr>
          <w:lang w:val="pt-BR"/>
        </w:rPr>
        <w:t xml:space="preserve"> </w:t>
      </w:r>
    </w:p>
    <w:p w14:paraId="39FE1B8D" w14:textId="49E5E062" w:rsidR="00184409" w:rsidRDefault="00184409" w:rsidP="00541E7B">
      <w:pPr>
        <w:rPr>
          <w:lang w:val="pt-BR"/>
        </w:rPr>
      </w:pPr>
      <w:r>
        <w:rPr>
          <w:lang w:val="pt-BR"/>
        </w:rPr>
        <w:tab/>
      </w:r>
      <w:r w:rsidRPr="002D5581">
        <w:rPr>
          <w:lang w:val="pt-BR"/>
        </w:rPr>
        <w:t>Uma forma de</w:t>
      </w:r>
      <w:r>
        <w:rPr>
          <w:lang w:val="pt-BR"/>
        </w:rPr>
        <w:t xml:space="preserve"> contornar este problema de</w:t>
      </w:r>
      <w:r w:rsidRPr="002D5581">
        <w:rPr>
          <w:lang w:val="pt-BR"/>
        </w:rPr>
        <w:t xml:space="preserve"> diferença </w:t>
      </w:r>
      <w:r>
        <w:rPr>
          <w:lang w:val="pt-BR"/>
        </w:rPr>
        <w:t>na</w:t>
      </w:r>
      <w:r w:rsidRPr="002D5581">
        <w:rPr>
          <w:lang w:val="pt-BR"/>
        </w:rPr>
        <w:t xml:space="preserve"> proporção </w:t>
      </w:r>
      <w:r>
        <w:rPr>
          <w:lang w:val="pt-BR"/>
        </w:rPr>
        <w:t>entre as</w:t>
      </w:r>
      <w:r w:rsidRPr="002D5581">
        <w:rPr>
          <w:lang w:val="pt-BR"/>
        </w:rPr>
        <w:t xml:space="preserve"> categorias</w:t>
      </w:r>
      <w:r>
        <w:rPr>
          <w:lang w:val="pt-BR"/>
        </w:rPr>
        <w:t>,</w:t>
      </w:r>
      <w:r w:rsidRPr="002D5581">
        <w:rPr>
          <w:lang w:val="pt-BR"/>
        </w:rPr>
        <w:t xml:space="preserve"> consist</w:t>
      </w:r>
      <w:r>
        <w:rPr>
          <w:lang w:val="pt-BR"/>
        </w:rPr>
        <w:t>iu</w:t>
      </w:r>
      <w:r w:rsidRPr="002D5581">
        <w:rPr>
          <w:lang w:val="pt-BR"/>
        </w:rPr>
        <w:t xml:space="preserve"> em manipular a quantidade de dados utilizados pelo modelo d</w:t>
      </w:r>
      <w:r>
        <w:rPr>
          <w:lang w:val="pt-BR"/>
        </w:rPr>
        <w:t>e ML</w:t>
      </w:r>
      <w:r w:rsidRPr="002D5581">
        <w:rPr>
          <w:lang w:val="pt-BR"/>
        </w:rPr>
        <w:t>, tentando</w:t>
      </w:r>
      <w:r>
        <w:rPr>
          <w:lang w:val="pt-BR"/>
        </w:rPr>
        <w:t>-se</w:t>
      </w:r>
      <w:r w:rsidRPr="002D5581">
        <w:rPr>
          <w:lang w:val="pt-BR"/>
        </w:rPr>
        <w:t xml:space="preserve"> igualar o número de observações entre as classes.</w:t>
      </w:r>
      <w:r>
        <w:rPr>
          <w:lang w:val="pt-BR"/>
        </w:rPr>
        <w:t xml:space="preserve"> De salientar, tal como é possível verificar pelos gráficos B e C da </w:t>
      </w:r>
      <w:r>
        <w:rPr>
          <w:lang w:val="pt-BR"/>
        </w:rPr>
        <w:fldChar w:fldCharType="begin"/>
      </w:r>
      <w:r>
        <w:rPr>
          <w:lang w:val="pt-BR"/>
        </w:rPr>
        <w:instrText xml:space="preserve"> REF _Ref89804381 \h </w:instrText>
      </w:r>
      <w:r>
        <w:rPr>
          <w:lang w:val="pt-BR"/>
        </w:rPr>
      </w:r>
      <w:r>
        <w:rPr>
          <w:lang w:val="pt-BR"/>
        </w:rPr>
        <w:fldChar w:fldCharType="separate"/>
      </w:r>
      <w:r w:rsidRPr="00762C07">
        <w:rPr>
          <w:lang w:val="pt-BR"/>
        </w:rPr>
        <w:t xml:space="preserve">Figura </w:t>
      </w:r>
      <w:r>
        <w:rPr>
          <w:noProof/>
          <w:lang w:val="pt-BR"/>
        </w:rPr>
        <w:t>6</w:t>
      </w:r>
      <w:r>
        <w:rPr>
          <w:lang w:val="pt-BR"/>
        </w:rPr>
        <w:fldChar w:fldCharType="end"/>
      </w:r>
      <w:r>
        <w:rPr>
          <w:lang w:val="pt-BR"/>
        </w:rPr>
        <w:t xml:space="preserve">, que esta operação apenas se realizará no conjunto de dados destinados ao treino do modelo. Pois, nos dados de teste, não deverá constar </w:t>
      </w:r>
      <w:r w:rsidRPr="00DB2D76">
        <w:rPr>
          <w:lang w:val="pt-PT"/>
        </w:rPr>
        <w:t>nenhuma das informações</w:t>
      </w:r>
      <w:r>
        <w:rPr>
          <w:lang w:val="pt-PT"/>
        </w:rPr>
        <w:t xml:space="preserve"> contidas nos dados de treino, garantindo-se, desta forma, que </w:t>
      </w:r>
      <w:r w:rsidRPr="00DB2D76">
        <w:rPr>
          <w:lang w:val="pt-PT"/>
        </w:rPr>
        <w:t>nenhuma</w:t>
      </w:r>
      <w:r>
        <w:rPr>
          <w:lang w:val="pt-PT"/>
        </w:rPr>
        <w:t xml:space="preserve"> das observações criadas sinteticamente,</w:t>
      </w:r>
      <w:r w:rsidRPr="00DB2D76">
        <w:rPr>
          <w:lang w:val="pt-PT"/>
        </w:rPr>
        <w:t xml:space="preserve"> </w:t>
      </w:r>
      <w:r>
        <w:rPr>
          <w:lang w:val="pt-PT"/>
        </w:rPr>
        <w:t>consta n</w:t>
      </w:r>
      <w:r w:rsidRPr="00DB2D76">
        <w:rPr>
          <w:lang w:val="pt-PT"/>
        </w:rPr>
        <w:t>o</w:t>
      </w:r>
      <w:r>
        <w:rPr>
          <w:lang w:val="pt-PT"/>
        </w:rPr>
        <w:t>s dados d</w:t>
      </w:r>
      <w:r w:rsidRPr="00DB2D76">
        <w:rPr>
          <w:lang w:val="pt-PT"/>
        </w:rPr>
        <w:t xml:space="preserve">e </w:t>
      </w:r>
      <w:r>
        <w:rPr>
          <w:lang w:val="pt-PT"/>
        </w:rPr>
        <w:t xml:space="preserve">teste. Para a execução da tarefa de criação de observações sintéticas, utilizou-se a </w:t>
      </w:r>
      <w:r>
        <w:rPr>
          <w:lang w:val="pt-BR"/>
        </w:rPr>
        <w:t>função</w:t>
      </w:r>
      <w:r w:rsidRPr="00063999">
        <w:rPr>
          <w:lang w:val="pt-BR"/>
        </w:rPr>
        <w:t xml:space="preserve"> </w:t>
      </w:r>
      <w:r>
        <w:rPr>
          <w:i/>
          <w:iCs/>
          <w:lang w:val="pt-BR"/>
        </w:rPr>
        <w:t>ADASYN</w:t>
      </w:r>
      <w:r w:rsidRPr="00ED2937">
        <w:rPr>
          <w:i/>
          <w:iCs/>
          <w:lang w:val="pt-BR"/>
        </w:rPr>
        <w:t>()</w:t>
      </w:r>
      <w:r>
        <w:rPr>
          <w:lang w:val="pt-BR"/>
        </w:rPr>
        <w:t xml:space="preserve"> disponível na biblioteca </w:t>
      </w:r>
      <w:proofErr w:type="spellStart"/>
      <w:r w:rsidRPr="009C4358">
        <w:rPr>
          <w:i/>
          <w:iCs/>
          <w:lang w:val="pt-BR"/>
        </w:rPr>
        <w:t>imblearn</w:t>
      </w:r>
      <w:proofErr w:type="spellEnd"/>
      <w:r>
        <w:rPr>
          <w:i/>
          <w:iCs/>
          <w:lang w:val="pt-BR"/>
        </w:rPr>
        <w:t xml:space="preserve">. </w:t>
      </w:r>
      <w:r>
        <w:rPr>
          <w:lang w:val="pt-BR"/>
        </w:rPr>
        <w:t xml:space="preserve">A ideia principal do algoritmo ADASYN </w:t>
      </w:r>
      <w:r w:rsidRPr="00D74CC4">
        <w:rPr>
          <w:i/>
          <w:iCs/>
          <w:lang w:val="pt-BR"/>
        </w:rPr>
        <w:t>(</w:t>
      </w:r>
      <w:r w:rsidRPr="00D74CC4">
        <w:rPr>
          <w:rFonts w:ascii="Calibri" w:hAnsi="Calibri" w:cs="Calibri"/>
          <w:i/>
          <w:iCs/>
          <w:lang w:val="pt-BR"/>
        </w:rPr>
        <w:t>﻿</w:t>
      </w:r>
      <w:proofErr w:type="spellStart"/>
      <w:r w:rsidRPr="00D74CC4">
        <w:rPr>
          <w:i/>
          <w:iCs/>
          <w:lang w:val="pt-BR"/>
        </w:rPr>
        <w:t>Adaptive</w:t>
      </w:r>
      <w:proofErr w:type="spellEnd"/>
      <w:r w:rsidRPr="00D74CC4">
        <w:rPr>
          <w:i/>
          <w:iCs/>
          <w:lang w:val="pt-BR"/>
        </w:rPr>
        <w:t xml:space="preserve"> </w:t>
      </w:r>
      <w:proofErr w:type="spellStart"/>
      <w:r w:rsidRPr="00D74CC4">
        <w:rPr>
          <w:i/>
          <w:iCs/>
          <w:lang w:val="pt-BR"/>
        </w:rPr>
        <w:t>Synthetic</w:t>
      </w:r>
      <w:proofErr w:type="spellEnd"/>
      <w:r w:rsidRPr="00D74CC4">
        <w:rPr>
          <w:i/>
          <w:iCs/>
          <w:lang w:val="pt-BR"/>
        </w:rPr>
        <w:t xml:space="preserve"> </w:t>
      </w:r>
      <w:proofErr w:type="spellStart"/>
      <w:r w:rsidRPr="00D74CC4">
        <w:rPr>
          <w:i/>
          <w:iCs/>
          <w:lang w:val="pt-BR"/>
        </w:rPr>
        <w:t>Sampling</w:t>
      </w:r>
      <w:proofErr w:type="spellEnd"/>
      <w:r w:rsidRPr="00D74CC4">
        <w:rPr>
          <w:i/>
          <w:iCs/>
          <w:lang w:val="pt-BR"/>
        </w:rPr>
        <w:t>)</w:t>
      </w:r>
      <w:r>
        <w:rPr>
          <w:i/>
          <w:iCs/>
          <w:lang w:val="pt-BR"/>
        </w:rPr>
        <w:t xml:space="preserve"> </w:t>
      </w:r>
      <w:r>
        <w:rPr>
          <w:lang w:val="pt-BR"/>
        </w:rPr>
        <w:lastRenderedPageBreak/>
        <w:t>consiste em</w:t>
      </w:r>
      <w:r w:rsidRPr="00D74CC4">
        <w:rPr>
          <w:lang w:val="pt-BR"/>
        </w:rPr>
        <w:t xml:space="preserve"> utilizar uma distribuição de densidade</w:t>
      </w:r>
      <w:r>
        <w:rPr>
          <w:lang w:val="pt-BR"/>
        </w:rPr>
        <w:t xml:space="preserve"> </w:t>
      </w:r>
      <w:r w:rsidRPr="00D74CC4">
        <w:rPr>
          <w:lang w:val="pt-BR"/>
        </w:rPr>
        <w:t xml:space="preserve">como critério para decidir o número de amostras sintéticas </w:t>
      </w:r>
      <w:r>
        <w:rPr>
          <w:lang w:val="pt-BR"/>
        </w:rPr>
        <w:t>a</w:t>
      </w:r>
      <w:r w:rsidRPr="00D74CC4">
        <w:rPr>
          <w:lang w:val="pt-BR"/>
        </w:rPr>
        <w:t xml:space="preserve"> ser geradas para cada exemplo minoritário, alterando adaptativamente os pesos dos diferentes exemplos minoritários</w:t>
      </w:r>
      <w:r>
        <w:rPr>
          <w:lang w:val="pt-BR"/>
        </w:rPr>
        <w:t xml:space="preserve"> </w:t>
      </w:r>
      <w:r>
        <w:rPr>
          <w:lang w:val="pt-BR"/>
        </w:rPr>
        <w:fldChar w:fldCharType="begin" w:fldLock="1"/>
      </w:r>
      <w:r>
        <w:rPr>
          <w:lang w:val="pt-BR"/>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2019)","previouslyFormattedCitation":"(Haibo He &amp; Garcia, 2009)"},"properties":{"noteIndex":0},"schema":"https://github.com/citation-style-language/schema/raw/master/csl-citation.json"}</w:instrText>
      </w:r>
      <w:r>
        <w:rPr>
          <w:lang w:val="pt-BR"/>
        </w:rPr>
        <w:fldChar w:fldCharType="separate"/>
      </w:r>
      <w:r w:rsidRPr="00FF448C">
        <w:rPr>
          <w:noProof/>
          <w:lang w:val="pt-BR"/>
        </w:rPr>
        <w:t>(Vluymans, 2019)</w:t>
      </w:r>
      <w:r>
        <w:rPr>
          <w:lang w:val="pt-BR"/>
        </w:rPr>
        <w:fldChar w:fldCharType="end"/>
      </w:r>
      <w:r>
        <w:rPr>
          <w:lang w:val="pt-BR"/>
        </w:rPr>
        <w:t xml:space="preserve">. Portanto, com esta abordagem são criadas </w:t>
      </w:r>
      <w:r w:rsidRPr="00063999">
        <w:rPr>
          <w:lang w:val="pt-BR"/>
        </w:rPr>
        <w:t>sinteticamente novas observações da classe minoritária, com o objetivo de igualar a proporção das categorias</w:t>
      </w:r>
      <w:r>
        <w:rPr>
          <w:lang w:val="pt-BR"/>
        </w:rPr>
        <w:t xml:space="preserve">. Tal como é possível verificar pelo gráfico D da </w:t>
      </w:r>
      <w:r>
        <w:rPr>
          <w:lang w:val="pt-BR"/>
        </w:rPr>
        <w:fldChar w:fldCharType="begin"/>
      </w:r>
      <w:r>
        <w:rPr>
          <w:lang w:val="pt-BR"/>
        </w:rPr>
        <w:instrText xml:space="preserve"> REF _Ref89804381 \h </w:instrText>
      </w:r>
      <w:r>
        <w:rPr>
          <w:lang w:val="pt-BR"/>
        </w:rPr>
      </w:r>
      <w:r>
        <w:rPr>
          <w:lang w:val="pt-BR"/>
        </w:rPr>
        <w:fldChar w:fldCharType="separate"/>
      </w:r>
      <w:r w:rsidRPr="00762C07">
        <w:rPr>
          <w:lang w:val="pt-BR"/>
        </w:rPr>
        <w:t xml:space="preserve">Figura </w:t>
      </w:r>
      <w:r>
        <w:rPr>
          <w:noProof/>
          <w:lang w:val="pt-BR"/>
        </w:rPr>
        <w:t>6</w:t>
      </w:r>
      <w:r>
        <w:rPr>
          <w:lang w:val="pt-BR"/>
        </w:rPr>
        <w:fldChar w:fldCharType="end"/>
      </w:r>
      <w:r>
        <w:rPr>
          <w:lang w:val="pt-BR"/>
        </w:rPr>
        <w:t>, foram criadas sinteticamente 116 novas linhas para a categoria ‘Sim’, no conjunto de dados destinados ao treino do modelo</w:t>
      </w:r>
      <w:r w:rsidR="002D5581">
        <w:rPr>
          <w:lang w:val="pt-BR"/>
        </w:rPr>
        <w:tab/>
      </w:r>
    </w:p>
    <w:p w14:paraId="1BE6F97D" w14:textId="12DDED6A" w:rsidR="00BC1D6D" w:rsidRDefault="00184409" w:rsidP="00541E7B">
      <w:pPr>
        <w:rPr>
          <w:lang w:val="pt-BR"/>
        </w:rPr>
      </w:pPr>
      <w:r>
        <w:rPr>
          <w:lang w:val="pt-BR"/>
        </w:rPr>
        <w:tab/>
      </w:r>
      <w:r w:rsidR="006A2A97">
        <w:rPr>
          <w:lang w:val="pt-BR"/>
        </w:rPr>
        <w:t xml:space="preserve">A escolha desta estratégia em detrimento de outras existentes </w:t>
      </w:r>
      <w:r w:rsidR="00316DEA">
        <w:rPr>
          <w:lang w:val="pt-BR"/>
        </w:rPr>
        <w:t xml:space="preserve">centrou-se no método utilizado </w:t>
      </w:r>
      <w:r w:rsidR="00E47D06">
        <w:rPr>
          <w:lang w:val="pt-BR"/>
        </w:rPr>
        <w:t>por cada método, no momento</w:t>
      </w:r>
      <w:r w:rsidR="00537B2F">
        <w:rPr>
          <w:lang w:val="pt-BR"/>
        </w:rPr>
        <w:t xml:space="preserve"> </w:t>
      </w:r>
      <w:r w:rsidR="00E47D06">
        <w:rPr>
          <w:lang w:val="pt-BR"/>
        </w:rPr>
        <w:t>d</w:t>
      </w:r>
      <w:r w:rsidR="00537B2F">
        <w:rPr>
          <w:lang w:val="pt-BR"/>
        </w:rPr>
        <w:t>a</w:t>
      </w:r>
      <w:r w:rsidR="006A2A97">
        <w:rPr>
          <w:lang w:val="pt-BR"/>
        </w:rPr>
        <w:t xml:space="preserve"> criação de novas linhas. Uma vez que os dados apresentam poucas linhas</w:t>
      </w:r>
      <w:r w:rsidR="00FA4C0E">
        <w:rPr>
          <w:lang w:val="pt-BR"/>
        </w:rPr>
        <w:t>,</w:t>
      </w:r>
      <w:r w:rsidR="00420D5B">
        <w:rPr>
          <w:lang w:val="pt-BR"/>
        </w:rPr>
        <w:t xml:space="preserve"> </w:t>
      </w:r>
      <w:r w:rsidR="006A2A97">
        <w:rPr>
          <w:lang w:val="pt-BR"/>
        </w:rPr>
        <w:t>a estratégia de</w:t>
      </w:r>
      <w:r w:rsidR="006A2A97">
        <w:rPr>
          <w:lang w:val="pt-BR"/>
        </w:rPr>
        <w:t xml:space="preserve"> </w:t>
      </w:r>
      <w:proofErr w:type="spellStart"/>
      <w:r w:rsidR="006A2A97" w:rsidRPr="006A2A97">
        <w:rPr>
          <w:i/>
          <w:iCs/>
          <w:lang w:val="pt-BR"/>
        </w:rPr>
        <w:t>UnderSampling</w:t>
      </w:r>
      <w:proofErr w:type="spellEnd"/>
      <w:r w:rsidR="006A2A97">
        <w:rPr>
          <w:lang w:val="pt-BR"/>
        </w:rPr>
        <w:t>, foi descartada, devido ao facto de serem excluídas linhas da classe maioritária</w:t>
      </w:r>
      <w:r w:rsidR="00FA4C0E">
        <w:rPr>
          <w:lang w:val="pt-BR"/>
        </w:rPr>
        <w:t xml:space="preserve"> até perfazer</w:t>
      </w:r>
      <w:r w:rsidR="006A2A97">
        <w:rPr>
          <w:lang w:val="pt-BR"/>
        </w:rPr>
        <w:t xml:space="preserve"> </w:t>
      </w:r>
      <w:r w:rsidR="00FA4C0E">
        <w:rPr>
          <w:lang w:val="pt-BR"/>
        </w:rPr>
        <w:t>o número de linhas da categoria minoritária</w:t>
      </w:r>
      <w:r w:rsidR="00FA4C0E">
        <w:rPr>
          <w:lang w:val="pt-BR"/>
        </w:rPr>
        <w:t xml:space="preserve">. Por outro lado, na estratégia de </w:t>
      </w:r>
      <w:proofErr w:type="spellStart"/>
      <w:r w:rsidR="00FA4C0E" w:rsidRPr="00FA4C0E">
        <w:rPr>
          <w:i/>
          <w:iCs/>
          <w:lang w:val="pt-BR"/>
        </w:rPr>
        <w:t>OverSampling</w:t>
      </w:r>
      <w:proofErr w:type="spellEnd"/>
      <w:r w:rsidR="00FA4C0E">
        <w:rPr>
          <w:lang w:val="pt-BR"/>
        </w:rPr>
        <w:t xml:space="preserve"> foram encontradas várias </w:t>
      </w:r>
      <w:r w:rsidR="00FA4C0E">
        <w:rPr>
          <w:lang w:val="pt-BR"/>
        </w:rPr>
        <w:t>alternativas</w:t>
      </w:r>
      <w:r w:rsidR="00FA4C0E">
        <w:rPr>
          <w:lang w:val="pt-BR"/>
        </w:rPr>
        <w:t>,</w:t>
      </w:r>
      <w:r w:rsidR="00FA4C0E">
        <w:rPr>
          <w:lang w:val="pt-BR"/>
        </w:rPr>
        <w:t xml:space="preserve"> </w:t>
      </w:r>
      <w:r w:rsidR="00FA4C0E">
        <w:rPr>
          <w:lang w:val="pt-BR"/>
        </w:rPr>
        <w:t>estas diferenciadas n</w:t>
      </w:r>
      <w:r w:rsidR="00FA4C0E">
        <w:rPr>
          <w:lang w:val="pt-BR"/>
        </w:rPr>
        <w:t>o método de criação de novas linhas.</w:t>
      </w:r>
      <w:r w:rsidR="00FA4C0E">
        <w:rPr>
          <w:lang w:val="pt-BR"/>
        </w:rPr>
        <w:t xml:space="preserve"> </w:t>
      </w:r>
      <w:r w:rsidR="00FA4C0E">
        <w:rPr>
          <w:lang w:val="pt-BR"/>
        </w:rPr>
        <w:t xml:space="preserve">A técnica </w:t>
      </w:r>
      <w:proofErr w:type="spellStart"/>
      <w:r w:rsidR="00FA4C0E" w:rsidRPr="00634CD3">
        <w:rPr>
          <w:i/>
          <w:iCs/>
          <w:lang w:val="pt-BR"/>
        </w:rPr>
        <w:t>RandomOverSampler</w:t>
      </w:r>
      <w:proofErr w:type="spellEnd"/>
      <w:r w:rsidR="0085025D">
        <w:rPr>
          <w:lang w:val="pt-BR"/>
        </w:rPr>
        <w:t xml:space="preserve"> </w:t>
      </w:r>
      <w:r w:rsidR="00FA4C0E">
        <w:rPr>
          <w:lang w:val="pt-BR"/>
        </w:rPr>
        <w:t>consist</w:t>
      </w:r>
      <w:r w:rsidR="0085025D">
        <w:rPr>
          <w:lang w:val="pt-BR"/>
        </w:rPr>
        <w:t>e</w:t>
      </w:r>
      <w:r w:rsidR="00FA4C0E">
        <w:rPr>
          <w:lang w:val="pt-BR"/>
        </w:rPr>
        <w:t xml:space="preserve"> na replica integral de linhas da classe minoritária até se atingir o número de linhas da classe maioritária</w:t>
      </w:r>
      <w:r w:rsidR="00FA4C0E" w:rsidRPr="00634CD3">
        <w:rPr>
          <w:lang w:val="pt-BR"/>
        </w:rPr>
        <w:t>.</w:t>
      </w:r>
      <w:r w:rsidR="00FA4C0E">
        <w:rPr>
          <w:lang w:val="pt-BR"/>
        </w:rPr>
        <w:t xml:space="preserve"> E,</w:t>
      </w:r>
      <w:r w:rsidR="00FA4C0E" w:rsidRPr="00634CD3">
        <w:rPr>
          <w:lang w:val="pt-BR"/>
        </w:rPr>
        <w:t xml:space="preserve"> </w:t>
      </w:r>
      <w:r w:rsidR="00FA4C0E">
        <w:rPr>
          <w:lang w:val="pt-BR"/>
        </w:rPr>
        <w:t>e</w:t>
      </w:r>
      <w:r w:rsidR="00FA4C0E" w:rsidRPr="00634CD3">
        <w:rPr>
          <w:lang w:val="pt-BR"/>
        </w:rPr>
        <w:t>mbora aumente o número de dados, não dá qualquer nova informação ou variação ao modelo de</w:t>
      </w:r>
      <w:r w:rsidR="00FA4C0E">
        <w:rPr>
          <w:lang w:val="pt-BR"/>
        </w:rPr>
        <w:t xml:space="preserve"> ML</w:t>
      </w:r>
      <w:r w:rsidR="00FA4C0E" w:rsidRPr="00634CD3">
        <w:rPr>
          <w:lang w:val="pt-BR"/>
        </w:rPr>
        <w:t>.</w:t>
      </w:r>
      <w:r w:rsidR="00FA4C0E">
        <w:rPr>
          <w:lang w:val="pt-BR"/>
        </w:rPr>
        <w:t xml:space="preserve"> Já a técnica </w:t>
      </w:r>
      <w:r w:rsidR="00FA4C0E" w:rsidRPr="006943EB">
        <w:rPr>
          <w:lang w:val="pt-BR"/>
        </w:rPr>
        <w:t>SMOTE</w:t>
      </w:r>
      <w:r w:rsidR="00FA4C0E">
        <w:rPr>
          <w:lang w:val="pt-BR"/>
        </w:rPr>
        <w:t xml:space="preserve"> (</w:t>
      </w:r>
      <w:proofErr w:type="spellStart"/>
      <w:r w:rsidR="00FA4C0E" w:rsidRPr="00394D27">
        <w:rPr>
          <w:i/>
          <w:iCs/>
          <w:lang w:val="pt-BR"/>
        </w:rPr>
        <w:t>Synthetic</w:t>
      </w:r>
      <w:proofErr w:type="spellEnd"/>
      <w:r w:rsidR="00FA4C0E" w:rsidRPr="00394D27">
        <w:rPr>
          <w:i/>
          <w:iCs/>
          <w:lang w:val="pt-BR"/>
        </w:rPr>
        <w:t xml:space="preserve"> </w:t>
      </w:r>
      <w:proofErr w:type="spellStart"/>
      <w:r w:rsidR="00FA4C0E" w:rsidRPr="00394D27">
        <w:rPr>
          <w:i/>
          <w:iCs/>
          <w:lang w:val="pt-BR"/>
        </w:rPr>
        <w:t>Minority</w:t>
      </w:r>
      <w:proofErr w:type="spellEnd"/>
      <w:r w:rsidR="00FA4C0E" w:rsidRPr="00394D27">
        <w:rPr>
          <w:i/>
          <w:iCs/>
          <w:lang w:val="pt-BR"/>
        </w:rPr>
        <w:t xml:space="preserve"> </w:t>
      </w:r>
      <w:proofErr w:type="spellStart"/>
      <w:r w:rsidR="00FA4C0E" w:rsidRPr="00394D27">
        <w:rPr>
          <w:i/>
          <w:iCs/>
          <w:lang w:val="pt-BR"/>
        </w:rPr>
        <w:t>Oversampling</w:t>
      </w:r>
      <w:proofErr w:type="spellEnd"/>
      <w:r w:rsidR="00FA4C0E" w:rsidRPr="00394D27">
        <w:rPr>
          <w:i/>
          <w:iCs/>
          <w:lang w:val="pt-BR"/>
        </w:rPr>
        <w:t xml:space="preserve"> </w:t>
      </w:r>
      <w:proofErr w:type="spellStart"/>
      <w:r w:rsidR="00FA4C0E" w:rsidRPr="00394D27">
        <w:rPr>
          <w:i/>
          <w:iCs/>
          <w:lang w:val="pt-BR"/>
        </w:rPr>
        <w:t>Technique</w:t>
      </w:r>
      <w:proofErr w:type="spellEnd"/>
      <w:r w:rsidR="00FA4C0E">
        <w:rPr>
          <w:lang w:val="pt-BR"/>
        </w:rPr>
        <w:t xml:space="preserve">), </w:t>
      </w:r>
      <w:r w:rsidR="00FA4C0E" w:rsidRPr="00541E7B">
        <w:rPr>
          <w:lang w:val="pt-BR"/>
        </w:rPr>
        <w:t xml:space="preserve">utiliza </w:t>
      </w:r>
      <w:r w:rsidR="00FA4C0E">
        <w:rPr>
          <w:lang w:val="pt-BR"/>
        </w:rPr>
        <w:t>o</w:t>
      </w:r>
      <w:r w:rsidR="00FA4C0E" w:rsidRPr="00541E7B">
        <w:rPr>
          <w:lang w:val="pt-BR"/>
        </w:rPr>
        <w:t xml:space="preserve"> algoritmo de</w:t>
      </w:r>
      <w:r w:rsidR="00FA4C0E">
        <w:rPr>
          <w:lang w:val="pt-BR"/>
        </w:rPr>
        <w:t xml:space="preserve"> KNN</w:t>
      </w:r>
      <w:r w:rsidR="00FA4C0E" w:rsidRPr="00541E7B">
        <w:rPr>
          <w:lang w:val="pt-BR"/>
        </w:rPr>
        <w:t xml:space="preserve"> para</w:t>
      </w:r>
      <w:r w:rsidR="00007D8D">
        <w:rPr>
          <w:lang w:val="pt-BR"/>
        </w:rPr>
        <w:t xml:space="preserve"> </w:t>
      </w:r>
      <w:r w:rsidR="00007D8D" w:rsidRPr="00007D8D">
        <w:rPr>
          <w:lang w:val="pt-BR"/>
        </w:rPr>
        <w:t>gera</w:t>
      </w:r>
      <w:r w:rsidR="00007D8D">
        <w:rPr>
          <w:lang w:val="pt-BR"/>
        </w:rPr>
        <w:t>r</w:t>
      </w:r>
      <w:r w:rsidR="00007D8D" w:rsidRPr="00007D8D">
        <w:rPr>
          <w:lang w:val="pt-BR"/>
        </w:rPr>
        <w:t xml:space="preserve"> amostras sintéticas baseado nas similaridades entre</w:t>
      </w:r>
      <w:r w:rsidR="00007D8D">
        <w:rPr>
          <w:lang w:val="pt-BR"/>
        </w:rPr>
        <w:t xml:space="preserve"> </w:t>
      </w:r>
      <w:r w:rsidR="00007D8D" w:rsidRPr="00007D8D">
        <w:rPr>
          <w:lang w:val="pt-BR"/>
        </w:rPr>
        <w:t>amostras no espaço n-dimensional de variáveis</w:t>
      </w:r>
      <w:r w:rsidR="00FF448C">
        <w:rPr>
          <w:lang w:val="pt-BR"/>
        </w:rPr>
        <w:t xml:space="preserve"> </w:t>
      </w:r>
      <w:r w:rsidR="00FF448C">
        <w:rPr>
          <w:lang w:val="pt-BR"/>
        </w:rPr>
        <w:fldChar w:fldCharType="begin" w:fldLock="1"/>
      </w:r>
      <w:r w:rsidR="00FF448C">
        <w:rPr>
          <w:lang w:val="pt-BR"/>
        </w:rPr>
        <w:instrText>ADDIN CSL_CITATION {"citationItems":[{"id":"ITEM-1","itemData":{"DOI":"10.1613/jair.953","ISSN":"1076-9757","abstract":"An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strategy.","author":[{"dropping-particle":"V.","family":"Chawla","given":"N.","non-dropping-particle":"","parse-names":false,"suffix":""},{"dropping-particle":"","family":"Bowyer","given":"K. W.","non-dropping-particle":"","parse-names":false,"suffix":""},{"dropping-particle":"","family":"Hall","given":"L. O.","non-dropping-particle":"","parse-names":false,"suffix":""},{"dropping-particle":"","family":"Kegelmeyer","given":"W. P.","non-dropping-particle":"","parse-names":false,"suffix":""}],"container-title":"Journal of Artificial Intelligence Research","id":"ITEM-1","issue":"2","issued":{"date-parts":[["2002","6","1"]]},"page":"321-357","title":"SMOTE: Synthetic Minority Over-sampling Technique","type":"article-journal","volume":"16"},"uris":["http://www.mendeley.com/documents/?uuid=b1db50d4-c1f2-45eb-82ff-08566c32665c"]}],"mendeley":{"formattedCitation":"(Chawla, Bowyer, Hall, &amp; Kegelmeyer, 2002)","plainTextFormattedCitation":"(Chawla, Bowyer, Hall, &amp; Kegelmeyer, 2002)"},"properties":{"noteIndex":0},"schema":"https://github.com/citation-style-language/schema/raw/master/csl-citation.json"}</w:instrText>
      </w:r>
      <w:r w:rsidR="00FF448C">
        <w:rPr>
          <w:lang w:val="pt-BR"/>
        </w:rPr>
        <w:fldChar w:fldCharType="separate"/>
      </w:r>
      <w:r w:rsidR="00FF448C" w:rsidRPr="00FF448C">
        <w:rPr>
          <w:noProof/>
          <w:lang w:val="pt-BR"/>
        </w:rPr>
        <w:t>(Chawla, Bowyer, Hall, &amp; Kegelmeyer, 2002)</w:t>
      </w:r>
      <w:r w:rsidR="00FF448C">
        <w:rPr>
          <w:lang w:val="pt-BR"/>
        </w:rPr>
        <w:fldChar w:fldCharType="end"/>
      </w:r>
      <w:r w:rsidR="00007D8D" w:rsidRPr="00007D8D">
        <w:rPr>
          <w:lang w:val="pt-BR"/>
        </w:rPr>
        <w:t>.</w:t>
      </w:r>
      <w:r w:rsidR="00007D8D">
        <w:rPr>
          <w:lang w:val="pt-BR"/>
        </w:rPr>
        <w:t xml:space="preserve"> </w:t>
      </w:r>
      <w:r w:rsidR="002F693E" w:rsidRPr="002F693E">
        <w:rPr>
          <w:lang w:val="pt-BR"/>
        </w:rPr>
        <w:t xml:space="preserve">Uma desvantagem </w:t>
      </w:r>
      <w:r w:rsidR="002F693E">
        <w:rPr>
          <w:lang w:val="pt-BR"/>
        </w:rPr>
        <w:t>dest</w:t>
      </w:r>
      <w:r w:rsidR="002F693E" w:rsidRPr="002F693E">
        <w:rPr>
          <w:lang w:val="pt-BR"/>
        </w:rPr>
        <w:t>a abordagem é que os exemplos sintéticos são criados sem considerar a classe ma</w:t>
      </w:r>
      <w:r w:rsidR="002F693E">
        <w:rPr>
          <w:lang w:val="pt-BR"/>
        </w:rPr>
        <w:t>i</w:t>
      </w:r>
      <w:r w:rsidR="002F693E" w:rsidRPr="002F693E">
        <w:rPr>
          <w:lang w:val="pt-BR"/>
        </w:rPr>
        <w:t>oritária, resultando</w:t>
      </w:r>
      <w:r w:rsidR="002F693E">
        <w:rPr>
          <w:lang w:val="pt-BR"/>
        </w:rPr>
        <w:t xml:space="preserve"> possivelmente</w:t>
      </w:r>
      <w:r w:rsidR="002F693E" w:rsidRPr="002F693E">
        <w:rPr>
          <w:lang w:val="pt-BR"/>
        </w:rPr>
        <w:t xml:space="preserve"> em exemplos ambíguos </w:t>
      </w:r>
      <w:r w:rsidR="005C7100">
        <w:rPr>
          <w:lang w:val="pt-BR"/>
        </w:rPr>
        <w:t>caso haja</w:t>
      </w:r>
      <w:r w:rsidR="002F693E" w:rsidRPr="002F693E">
        <w:rPr>
          <w:lang w:val="pt-BR"/>
        </w:rPr>
        <w:t xml:space="preserve"> uma sobreposição </w:t>
      </w:r>
      <w:r w:rsidR="002F693E">
        <w:rPr>
          <w:lang w:val="pt-BR"/>
        </w:rPr>
        <w:t>na</w:t>
      </w:r>
      <w:r w:rsidR="002F693E" w:rsidRPr="002F693E">
        <w:rPr>
          <w:lang w:val="pt-BR"/>
        </w:rPr>
        <w:t>s classes.</w:t>
      </w:r>
      <w:r w:rsidR="0087741F">
        <w:rPr>
          <w:lang w:val="pt-BR"/>
        </w:rPr>
        <w:t xml:space="preserve"> A partir desta estratégia, foram desenvolvidas </w:t>
      </w:r>
      <w:r w:rsidR="002C6A4E">
        <w:rPr>
          <w:lang w:val="pt-BR"/>
        </w:rPr>
        <w:t>outras</w:t>
      </w:r>
      <w:r w:rsidR="00E6031D">
        <w:rPr>
          <w:lang w:val="pt-BR"/>
        </w:rPr>
        <w:t xml:space="preserve"> variações</w:t>
      </w:r>
      <w:r w:rsidR="002C6A4E">
        <w:rPr>
          <w:lang w:val="pt-BR"/>
        </w:rPr>
        <w:t xml:space="preserve">, </w:t>
      </w:r>
      <w:r w:rsidR="00BC1D6D">
        <w:rPr>
          <w:lang w:val="pt-BR"/>
        </w:rPr>
        <w:t>e uma delas é a</w:t>
      </w:r>
      <w:r w:rsidR="00E6031D">
        <w:rPr>
          <w:lang w:val="pt-BR"/>
        </w:rPr>
        <w:t xml:space="preserve"> </w:t>
      </w:r>
      <w:r w:rsidR="00E6031D" w:rsidRPr="00541E7B">
        <w:rPr>
          <w:lang w:val="pt-BR"/>
        </w:rPr>
        <w:t>ADASYN</w:t>
      </w:r>
      <w:r w:rsidR="001C0D63">
        <w:rPr>
          <w:lang w:val="pt-BR"/>
        </w:rPr>
        <w:t xml:space="preserve">, </w:t>
      </w:r>
      <w:r w:rsidR="009619B9">
        <w:rPr>
          <w:lang w:val="pt-BR"/>
        </w:rPr>
        <w:t>que</w:t>
      </w:r>
      <w:r w:rsidR="00BC1D6D">
        <w:rPr>
          <w:lang w:val="pt-BR"/>
        </w:rPr>
        <w:t xml:space="preserve"> após encontrar os k- vizinhos mais próximos, desenhar a linha entre os vizinhos e gerar pontos aleatórios, é adicionado um pequeno valor aleatório aos pontos. Ou seja, </w:t>
      </w:r>
      <w:r w:rsidR="00BC1D6D" w:rsidRPr="00BC1D6D">
        <w:rPr>
          <w:lang w:val="pt-BR"/>
        </w:rPr>
        <w:t>em vez da amostra estar linearmente correlacionada com o pai, têm um pouco mais de variação</w:t>
      </w:r>
      <w:r w:rsidR="00744F01">
        <w:rPr>
          <w:lang w:val="pt-BR"/>
        </w:rPr>
        <w:t xml:space="preserve">. </w:t>
      </w:r>
    </w:p>
    <w:p w14:paraId="5BC88AF9" w14:textId="15C4E1C8" w:rsidR="00EC6B52" w:rsidRPr="00EC6B52" w:rsidRDefault="00EC6B52" w:rsidP="00EC6B52">
      <w:pPr>
        <w:pStyle w:val="Heading2"/>
        <w:rPr>
          <w:lang w:val="pt-PT"/>
        </w:rPr>
      </w:pPr>
      <w:bookmarkStart w:id="105" w:name="_Toc89964734"/>
      <w:r>
        <w:rPr>
          <w:lang w:val="pt-PT"/>
        </w:rPr>
        <w:t>Divisão dos dados</w:t>
      </w:r>
      <w:bookmarkEnd w:id="105"/>
      <w:r>
        <w:rPr>
          <w:lang w:val="pt-PT"/>
        </w:rPr>
        <w:t xml:space="preserve"> </w:t>
      </w:r>
    </w:p>
    <w:p w14:paraId="08CA0361" w14:textId="036CD66F" w:rsidR="00472F89" w:rsidRDefault="00B203F5" w:rsidP="00CC4B28">
      <w:pPr>
        <w:ind w:firstLine="567"/>
        <w:rPr>
          <w:lang w:val="pt-BR" w:eastAsia="x-none"/>
        </w:rPr>
      </w:pPr>
      <w:r w:rsidRPr="00B203F5">
        <w:rPr>
          <w:lang w:val="pt-PT" w:eastAsia="x-none"/>
        </w:rPr>
        <w:t>A aprendizagem supervisionada consiste em criar modelos que mapeiem</w:t>
      </w:r>
      <w:r>
        <w:rPr>
          <w:lang w:val="pt-PT" w:eastAsia="x-none"/>
        </w:rPr>
        <w:t>, especificamente,</w:t>
      </w:r>
      <w:r w:rsidRPr="00B203F5">
        <w:rPr>
          <w:lang w:val="pt-PT" w:eastAsia="x-none"/>
        </w:rPr>
        <w:t xml:space="preserve"> </w:t>
      </w:r>
      <w:r>
        <w:rPr>
          <w:lang w:val="pt-PT" w:eastAsia="x-none"/>
        </w:rPr>
        <w:t xml:space="preserve">para </w:t>
      </w:r>
      <w:r w:rsidRPr="00B203F5">
        <w:rPr>
          <w:lang w:val="pt-PT" w:eastAsia="x-none"/>
        </w:rPr>
        <w:t>as entradas dadas (variáveis independentes, ou preditores) as</w:t>
      </w:r>
      <w:r>
        <w:rPr>
          <w:lang w:val="pt-PT" w:eastAsia="x-none"/>
        </w:rPr>
        <w:t xml:space="preserve"> respetivas</w:t>
      </w:r>
      <w:r w:rsidRPr="00B203F5">
        <w:rPr>
          <w:lang w:val="pt-PT" w:eastAsia="x-none"/>
        </w:rPr>
        <w:t xml:space="preserve"> saídas (variáveis dependentes, ou respostas).</w:t>
      </w:r>
      <w:r w:rsidR="003238DB">
        <w:rPr>
          <w:lang w:val="pt-PT" w:eastAsia="x-none"/>
        </w:rPr>
        <w:t xml:space="preserve"> E, </w:t>
      </w:r>
      <w:r w:rsidR="00BA17B5">
        <w:rPr>
          <w:lang w:val="pt-PT" w:eastAsia="x-none"/>
        </w:rPr>
        <w:t>para tal ser possível de realizar</w:t>
      </w:r>
      <w:r w:rsidR="00EC6B52" w:rsidRPr="00EC6B52">
        <w:rPr>
          <w:lang w:val="pt-PT" w:eastAsia="x-none"/>
        </w:rPr>
        <w:t>,</w:t>
      </w:r>
      <w:r w:rsidR="00F26B70">
        <w:rPr>
          <w:lang w:val="pt-PT" w:eastAsia="x-none"/>
        </w:rPr>
        <w:t xml:space="preserve"> é</w:t>
      </w:r>
      <w:r w:rsidR="003238DB">
        <w:rPr>
          <w:lang w:val="pt-PT" w:eastAsia="x-none"/>
        </w:rPr>
        <w:t xml:space="preserve"> necessário</w:t>
      </w:r>
      <w:r w:rsidR="00EC6B52" w:rsidRPr="00EC6B52">
        <w:rPr>
          <w:lang w:val="pt-PT" w:eastAsia="x-none"/>
        </w:rPr>
        <w:t xml:space="preserve"> dividi</w:t>
      </w:r>
      <w:r w:rsidR="00BA17B5">
        <w:rPr>
          <w:lang w:val="pt-PT" w:eastAsia="x-none"/>
        </w:rPr>
        <w:t>r os dados de forma a</w:t>
      </w:r>
      <w:r w:rsidR="00667FD9">
        <w:rPr>
          <w:lang w:val="pt-PT" w:eastAsia="x-none"/>
        </w:rPr>
        <w:t xml:space="preserve"> que</w:t>
      </w:r>
      <w:r w:rsidR="00970E87">
        <w:rPr>
          <w:lang w:val="pt-PT" w:eastAsia="x-none"/>
        </w:rPr>
        <w:t xml:space="preserve"> uma parte</w:t>
      </w:r>
      <w:r w:rsidR="00667FD9">
        <w:rPr>
          <w:lang w:val="pt-PT" w:eastAsia="x-none"/>
        </w:rPr>
        <w:t xml:space="preserve"> possa</w:t>
      </w:r>
      <w:r w:rsidR="00EC6B52" w:rsidRPr="00EC6B52">
        <w:rPr>
          <w:lang w:val="pt-PT" w:eastAsia="x-none"/>
        </w:rPr>
        <w:t xml:space="preserve"> ser utilizad</w:t>
      </w:r>
      <w:r w:rsidR="00970E87">
        <w:rPr>
          <w:lang w:val="pt-PT" w:eastAsia="x-none"/>
        </w:rPr>
        <w:t>a</w:t>
      </w:r>
      <w:r w:rsidR="00EC6B52" w:rsidRPr="00EC6B52">
        <w:rPr>
          <w:lang w:val="pt-PT" w:eastAsia="x-none"/>
        </w:rPr>
        <w:t xml:space="preserve"> </w:t>
      </w:r>
      <w:r w:rsidR="00F26B70">
        <w:rPr>
          <w:lang w:val="pt-PT" w:eastAsia="x-none"/>
        </w:rPr>
        <w:t>no</w:t>
      </w:r>
      <w:r w:rsidR="003238DB">
        <w:rPr>
          <w:lang w:val="pt-PT" w:eastAsia="x-none"/>
        </w:rPr>
        <w:t xml:space="preserve"> treino</w:t>
      </w:r>
      <w:r w:rsidR="00667FD9">
        <w:rPr>
          <w:lang w:val="pt-PT" w:eastAsia="x-none"/>
        </w:rPr>
        <w:t>,</w:t>
      </w:r>
      <w:r w:rsidR="00F26B70">
        <w:rPr>
          <w:lang w:val="pt-PT" w:eastAsia="x-none"/>
        </w:rPr>
        <w:t xml:space="preserve"> e</w:t>
      </w:r>
      <w:r w:rsidR="00970E87">
        <w:rPr>
          <w:lang w:val="pt-PT" w:eastAsia="x-none"/>
        </w:rPr>
        <w:t xml:space="preserve"> outra para</w:t>
      </w:r>
      <w:r w:rsidR="00F26B70">
        <w:rPr>
          <w:lang w:val="pt-PT" w:eastAsia="x-none"/>
        </w:rPr>
        <w:t xml:space="preserve"> teste</w:t>
      </w:r>
      <w:r w:rsidR="003238DB">
        <w:rPr>
          <w:lang w:val="pt-PT" w:eastAsia="x-none"/>
        </w:rPr>
        <w:t xml:space="preserve"> do</w:t>
      </w:r>
      <w:r w:rsidR="00EC6B52" w:rsidRPr="00EC6B52">
        <w:rPr>
          <w:lang w:val="pt-PT" w:eastAsia="x-none"/>
        </w:rPr>
        <w:t xml:space="preserve"> modelo.</w:t>
      </w:r>
      <w:r w:rsidR="00CC4B28">
        <w:rPr>
          <w:lang w:val="pt-PT" w:eastAsia="x-none"/>
        </w:rPr>
        <w:t xml:space="preserve"> P</w:t>
      </w:r>
      <w:r w:rsidR="00CC4B28">
        <w:rPr>
          <w:lang w:val="pt-BR" w:eastAsia="x-none"/>
        </w:rPr>
        <w:t xml:space="preserve">ara a realização desta tarefa, utilizou-se a função </w:t>
      </w:r>
      <w:proofErr w:type="spellStart"/>
      <w:r w:rsidR="00CC4B28" w:rsidRPr="00507D45">
        <w:rPr>
          <w:i/>
          <w:iCs/>
          <w:lang w:val="pt-BR" w:eastAsia="x-none"/>
        </w:rPr>
        <w:t>train_test_split</w:t>
      </w:r>
      <w:proofErr w:type="spellEnd"/>
      <w:r w:rsidR="00CC4B28" w:rsidRPr="00507D45">
        <w:rPr>
          <w:i/>
          <w:iCs/>
          <w:lang w:val="pt-BR" w:eastAsia="x-none"/>
        </w:rPr>
        <w:t>()</w:t>
      </w:r>
      <w:r w:rsidR="00CC4B28">
        <w:rPr>
          <w:lang w:val="pt-BR" w:eastAsia="x-none"/>
        </w:rPr>
        <w:t>, que permite dividir o conjunto de dados antes de o</w:t>
      </w:r>
      <w:r w:rsidR="00CC4B28" w:rsidRPr="00A060D7">
        <w:rPr>
          <w:lang w:val="pt-BR" w:eastAsia="x-none"/>
        </w:rPr>
        <w:t xml:space="preserve"> utilizar.</w:t>
      </w:r>
      <w:r w:rsidR="00CC4B28">
        <w:rPr>
          <w:lang w:val="pt-BR" w:eastAsia="x-none"/>
        </w:rPr>
        <w:t xml:space="preserve"> Esta divisão efetuada pela função</w:t>
      </w:r>
      <w:r w:rsidR="00667FD9">
        <w:rPr>
          <w:lang w:val="pt-BR" w:eastAsia="x-none"/>
        </w:rPr>
        <w:t>,</w:t>
      </w:r>
      <w:r w:rsidR="00CC4B28">
        <w:rPr>
          <w:lang w:val="pt-BR" w:eastAsia="x-none"/>
        </w:rPr>
        <w:t xml:space="preserve"> encontra-se esquematizada na </w:t>
      </w:r>
      <w:r w:rsidR="00CC4B28">
        <w:rPr>
          <w:lang w:val="pt-BR" w:eastAsia="x-none"/>
        </w:rPr>
        <w:fldChar w:fldCharType="begin"/>
      </w:r>
      <w:r w:rsidR="00CC4B28">
        <w:rPr>
          <w:lang w:val="pt-BR" w:eastAsia="x-none"/>
        </w:rPr>
        <w:instrText xml:space="preserve"> REF _Ref89591248 \h </w:instrText>
      </w:r>
      <w:r w:rsidR="00CC4B28">
        <w:rPr>
          <w:lang w:val="pt-BR" w:eastAsia="x-none"/>
        </w:rPr>
      </w:r>
      <w:r w:rsidR="00CC4B28">
        <w:rPr>
          <w:lang w:val="pt-BR" w:eastAsia="x-none"/>
        </w:rPr>
        <w:fldChar w:fldCharType="separate"/>
      </w:r>
      <w:r w:rsidR="00CC4B28" w:rsidRPr="00E947AC">
        <w:rPr>
          <w:lang w:val="pt-BR"/>
        </w:rPr>
        <w:t xml:space="preserve">Figura </w:t>
      </w:r>
      <w:r w:rsidR="00CC4B28">
        <w:rPr>
          <w:noProof/>
          <w:lang w:val="pt-BR"/>
        </w:rPr>
        <w:t>7</w:t>
      </w:r>
      <w:r w:rsidR="00CC4B28">
        <w:rPr>
          <w:lang w:val="pt-BR" w:eastAsia="x-none"/>
        </w:rPr>
        <w:fldChar w:fldCharType="end"/>
      </w:r>
      <w:r w:rsidR="00CC4B28">
        <w:rPr>
          <w:lang w:val="pt-BR" w:eastAsia="x-none"/>
        </w:rPr>
        <w:t>, através da qual é possível perceber que as células coloridas a verde corresponde</w:t>
      </w:r>
      <w:r w:rsidR="00290E91">
        <w:rPr>
          <w:lang w:val="pt-BR" w:eastAsia="x-none"/>
        </w:rPr>
        <w:t>m</w:t>
      </w:r>
      <w:r w:rsidR="00CC4B28">
        <w:rPr>
          <w:lang w:val="pt-BR" w:eastAsia="x-none"/>
        </w:rPr>
        <w:t xml:space="preserve"> às variáveis</w:t>
      </w:r>
      <w:r w:rsidR="00CC4B28">
        <w:rPr>
          <w:lang w:val="pt-BR" w:eastAsia="x-none"/>
        </w:rPr>
        <w:t xml:space="preserve"> ‘X’ e ‘y’ utilizadas para o treino do modelo</w:t>
      </w:r>
      <w:r w:rsidR="00290E91">
        <w:rPr>
          <w:lang w:val="pt-BR" w:eastAsia="x-none"/>
        </w:rPr>
        <w:t xml:space="preserve">, e as restantes sem coloração </w:t>
      </w:r>
      <w:r w:rsidR="00300FA2">
        <w:rPr>
          <w:lang w:val="pt-BR" w:eastAsia="x-none"/>
        </w:rPr>
        <w:t xml:space="preserve">serão </w:t>
      </w:r>
      <w:r w:rsidR="00290E91">
        <w:rPr>
          <w:lang w:val="pt-BR" w:eastAsia="x-none"/>
        </w:rPr>
        <w:t xml:space="preserve">utilizadas para </w:t>
      </w:r>
      <w:r w:rsidR="00863F46">
        <w:rPr>
          <w:lang w:val="pt-BR" w:eastAsia="x-none"/>
        </w:rPr>
        <w:t>a realização de avaliações a</w:t>
      </w:r>
      <w:r w:rsidR="00290E91">
        <w:rPr>
          <w:lang w:val="pt-BR" w:eastAsia="x-none"/>
        </w:rPr>
        <w:t>o modelo.</w:t>
      </w:r>
      <w:r w:rsidR="008417BC">
        <w:rPr>
          <w:lang w:val="pt-BR" w:eastAsia="x-none"/>
        </w:rPr>
        <w:t xml:space="preserve"> </w:t>
      </w:r>
      <w:r w:rsidR="008417BC">
        <w:rPr>
          <w:lang w:val="pt-BR" w:eastAsia="x-none"/>
        </w:rPr>
        <w:t xml:space="preserve">Pois, para que se consiga </w:t>
      </w:r>
      <w:r w:rsidR="008417BC">
        <w:rPr>
          <w:lang w:val="pt-BR" w:eastAsia="x-none"/>
        </w:rPr>
        <w:lastRenderedPageBreak/>
        <w:t xml:space="preserve">efetuar uma </w:t>
      </w:r>
      <w:r w:rsidR="008417BC" w:rsidRPr="00A060D7">
        <w:rPr>
          <w:lang w:val="pt-BR" w:eastAsia="x-none"/>
        </w:rPr>
        <w:t xml:space="preserve">avaliação imparcial </w:t>
      </w:r>
      <w:r w:rsidR="008417BC">
        <w:rPr>
          <w:lang w:val="pt-BR" w:eastAsia="x-none"/>
        </w:rPr>
        <w:t>d</w:t>
      </w:r>
      <w:r w:rsidR="008417BC" w:rsidRPr="00A060D7">
        <w:rPr>
          <w:lang w:val="pt-BR" w:eastAsia="x-none"/>
        </w:rPr>
        <w:t xml:space="preserve">o desempenho preditivo do modelo, </w:t>
      </w:r>
      <w:r w:rsidR="008417BC">
        <w:rPr>
          <w:lang w:val="pt-BR" w:eastAsia="x-none"/>
        </w:rPr>
        <w:t>é necessário utilizar dados diferentes para o treino e para o teste do modelo</w:t>
      </w:r>
      <w:r w:rsidR="008417BC" w:rsidRPr="00A060D7">
        <w:rPr>
          <w:lang w:val="pt-BR" w:eastAsia="x-none"/>
        </w:rPr>
        <w:t>.</w:t>
      </w:r>
      <w:r w:rsidR="008417BC">
        <w:rPr>
          <w:lang w:val="pt-BR" w:eastAsia="x-none"/>
        </w:rPr>
        <w:t xml:space="preserve"> </w:t>
      </w:r>
      <w:r w:rsidR="008417BC" w:rsidRPr="00A060D7">
        <w:rPr>
          <w:lang w:val="pt-BR" w:eastAsia="x-none"/>
        </w:rPr>
        <w:t>Isto significa que não</w:t>
      </w:r>
      <w:r w:rsidR="008417BC">
        <w:rPr>
          <w:lang w:val="pt-BR" w:eastAsia="x-none"/>
        </w:rPr>
        <w:t xml:space="preserve"> se</w:t>
      </w:r>
      <w:r w:rsidR="008417BC" w:rsidRPr="00A060D7">
        <w:rPr>
          <w:lang w:val="pt-BR" w:eastAsia="x-none"/>
        </w:rPr>
        <w:t xml:space="preserve"> pode avaliar o desempenho d</w:t>
      </w:r>
      <w:r w:rsidR="00B35FEE">
        <w:rPr>
          <w:lang w:val="pt-BR" w:eastAsia="x-none"/>
        </w:rPr>
        <w:t>o</w:t>
      </w:r>
      <w:r w:rsidR="008417BC" w:rsidRPr="00A060D7">
        <w:rPr>
          <w:lang w:val="pt-BR" w:eastAsia="x-none"/>
        </w:rPr>
        <w:t xml:space="preserve"> modelo com os mesmos dados </w:t>
      </w:r>
      <w:r w:rsidR="008417BC">
        <w:rPr>
          <w:lang w:val="pt-BR" w:eastAsia="x-none"/>
        </w:rPr>
        <w:t>que se utilizaram</w:t>
      </w:r>
      <w:r w:rsidR="008417BC" w:rsidRPr="00A060D7">
        <w:rPr>
          <w:lang w:val="pt-BR" w:eastAsia="x-none"/>
        </w:rPr>
        <w:t xml:space="preserve"> para </w:t>
      </w:r>
      <w:r w:rsidR="008417BC">
        <w:rPr>
          <w:lang w:val="pt-BR" w:eastAsia="x-none"/>
        </w:rPr>
        <w:t>treino</w:t>
      </w:r>
      <w:r w:rsidR="00B35FEE">
        <w:rPr>
          <w:lang w:val="pt-BR" w:eastAsia="x-none"/>
        </w:rPr>
        <w:t xml:space="preserve">, pois desta forma o modelo terá facilidade em prever o resultado, uma vez que os dados já são do conhecimento do modelo. </w:t>
      </w:r>
    </w:p>
    <w:p w14:paraId="2690B6A0" w14:textId="3420800B" w:rsidR="00FC0E87" w:rsidRDefault="00CC4B28" w:rsidP="00A060D7">
      <w:pPr>
        <w:ind w:firstLine="567"/>
        <w:rPr>
          <w:lang w:val="pt-BR" w:eastAsia="x-none"/>
        </w:rPr>
      </w:pPr>
      <w:r>
        <w:rPr>
          <w:lang w:val="pt-BR" w:eastAsia="x-none"/>
        </w:rPr>
        <w:t>Nesta função</w:t>
      </w:r>
      <w:r w:rsidR="008B2D7E">
        <w:rPr>
          <w:lang w:val="pt-BR" w:eastAsia="x-none"/>
        </w:rPr>
        <w:t>,</w:t>
      </w:r>
      <w:r>
        <w:rPr>
          <w:lang w:val="pt-BR" w:eastAsia="x-none"/>
        </w:rPr>
        <w:t xml:space="preserve"> também é possível definir o argumento ‘</w:t>
      </w:r>
      <w:proofErr w:type="spellStart"/>
      <w:r w:rsidRPr="002557CE">
        <w:rPr>
          <w:i/>
          <w:iCs/>
          <w:lang w:val="pt-BR" w:eastAsia="x-none"/>
        </w:rPr>
        <w:t>test_size</w:t>
      </w:r>
      <w:proofErr w:type="spellEnd"/>
      <w:r>
        <w:rPr>
          <w:lang w:val="pt-BR" w:eastAsia="x-none"/>
        </w:rPr>
        <w:t>’ que</w:t>
      </w:r>
      <w:r w:rsidRPr="002F14AA">
        <w:rPr>
          <w:lang w:val="pt-BR" w:eastAsia="x-none"/>
        </w:rPr>
        <w:t xml:space="preserve"> </w:t>
      </w:r>
      <w:r>
        <w:rPr>
          <w:lang w:val="pt-BR" w:eastAsia="x-none"/>
        </w:rPr>
        <w:t>determina</w:t>
      </w:r>
      <w:r w:rsidRPr="002F14AA">
        <w:rPr>
          <w:lang w:val="pt-BR" w:eastAsia="x-none"/>
        </w:rPr>
        <w:t xml:space="preserve"> o tamanho do conjunto de teste</w:t>
      </w:r>
      <w:r w:rsidR="003433BC">
        <w:rPr>
          <w:lang w:val="pt-BR" w:eastAsia="x-none"/>
        </w:rPr>
        <w:t>. A</w:t>
      </w:r>
      <w:r w:rsidRPr="002F14AA">
        <w:rPr>
          <w:lang w:val="pt-BR" w:eastAsia="x-none"/>
        </w:rPr>
        <w:t xml:space="preserve"> percentagem padrão </w:t>
      </w:r>
      <w:r>
        <w:rPr>
          <w:lang w:val="pt-BR" w:eastAsia="x-none"/>
        </w:rPr>
        <w:t>estipulada</w:t>
      </w:r>
      <w:r w:rsidR="003433BC">
        <w:rPr>
          <w:lang w:val="pt-BR" w:eastAsia="x-none"/>
        </w:rPr>
        <w:t xml:space="preserve"> para este argumento é de 25%, no entanto, este valor poder ser otimizado consoante a tipologia dos dados. </w:t>
      </w:r>
    </w:p>
    <w:p w14:paraId="5DDCF199" w14:textId="77777777" w:rsidR="003D45B7" w:rsidRPr="002557CE" w:rsidRDefault="003D45B7" w:rsidP="00A060D7">
      <w:pPr>
        <w:ind w:firstLine="567"/>
        <w:rPr>
          <w:lang w:val="pt-BR" w:eastAsia="x-none"/>
        </w:rPr>
      </w:pPr>
    </w:p>
    <w:p w14:paraId="4230F15D" w14:textId="77777777" w:rsidR="00414CC0" w:rsidRDefault="00414CC0" w:rsidP="00414CC0">
      <w:pPr>
        <w:keepNext/>
        <w:ind w:firstLine="567"/>
      </w:pPr>
      <w:r>
        <w:rPr>
          <w:noProof/>
          <w:lang w:val="pt-BR" w:eastAsia="x-none"/>
        </w:rPr>
        <w:drawing>
          <wp:inline distT="0" distB="0" distL="0" distR="0" wp14:anchorId="2630225B" wp14:editId="2CA96952">
            <wp:extent cx="4940300" cy="17526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1"/>
                    <a:stretch>
                      <a:fillRect/>
                    </a:stretch>
                  </pic:blipFill>
                  <pic:spPr>
                    <a:xfrm>
                      <a:off x="0" y="0"/>
                      <a:ext cx="4940300" cy="1752600"/>
                    </a:xfrm>
                    <a:prstGeom prst="rect">
                      <a:avLst/>
                    </a:prstGeom>
                  </pic:spPr>
                </pic:pic>
              </a:graphicData>
            </a:graphic>
          </wp:inline>
        </w:drawing>
      </w:r>
    </w:p>
    <w:p w14:paraId="6E7879AF" w14:textId="0271831E" w:rsidR="00FD3266" w:rsidRDefault="00414CC0" w:rsidP="00196286">
      <w:pPr>
        <w:pStyle w:val="Caption"/>
        <w:rPr>
          <w:lang w:val="pt-BR"/>
        </w:rPr>
      </w:pPr>
      <w:bookmarkStart w:id="106" w:name="_Ref89591248"/>
      <w:bookmarkStart w:id="107" w:name="_Toc89964990"/>
      <w:r w:rsidRPr="00E947AC">
        <w:rPr>
          <w:lang w:val="pt-BR"/>
        </w:rPr>
        <w:t xml:space="preserve">Figura </w:t>
      </w:r>
      <w:r>
        <w:fldChar w:fldCharType="begin"/>
      </w:r>
      <w:r w:rsidRPr="00E947AC">
        <w:rPr>
          <w:lang w:val="pt-BR"/>
        </w:rPr>
        <w:instrText xml:space="preserve"> SEQ Figura \* ARABIC </w:instrText>
      </w:r>
      <w:r>
        <w:fldChar w:fldCharType="separate"/>
      </w:r>
      <w:r w:rsidR="00737ACF">
        <w:rPr>
          <w:noProof/>
          <w:lang w:val="pt-BR"/>
        </w:rPr>
        <w:t>7</w:t>
      </w:r>
      <w:r>
        <w:fldChar w:fldCharType="end"/>
      </w:r>
      <w:bookmarkEnd w:id="106"/>
      <w:r w:rsidRPr="00E947AC">
        <w:rPr>
          <w:lang w:val="pt-BR"/>
        </w:rPr>
        <w:t xml:space="preserve"> - Esquema de divisão dos dados </w:t>
      </w:r>
      <w:r w:rsidR="000E4774">
        <w:rPr>
          <w:lang w:val="pt-BR"/>
        </w:rPr>
        <w:t>para</w:t>
      </w:r>
      <w:r w:rsidRPr="00E947AC">
        <w:rPr>
          <w:lang w:val="pt-BR"/>
        </w:rPr>
        <w:t xml:space="preserve"> treino e teste</w:t>
      </w:r>
      <w:r w:rsidR="000E4774">
        <w:rPr>
          <w:lang w:val="pt-BR"/>
        </w:rPr>
        <w:t xml:space="preserve"> do modelo </w:t>
      </w:r>
      <w:bookmarkEnd w:id="107"/>
    </w:p>
    <w:p w14:paraId="7718C6A1" w14:textId="4188C404" w:rsidR="00FD3266" w:rsidRDefault="00FD3266" w:rsidP="00D56A17">
      <w:pPr>
        <w:pStyle w:val="Heading2"/>
        <w:rPr>
          <w:lang w:val="pt-PT"/>
        </w:rPr>
      </w:pPr>
      <w:proofErr w:type="spellStart"/>
      <w:r>
        <w:rPr>
          <w:lang w:val="pt-PT"/>
        </w:rPr>
        <w:t>Feature</w:t>
      </w:r>
      <w:proofErr w:type="spellEnd"/>
      <w:r>
        <w:rPr>
          <w:lang w:val="pt-PT"/>
        </w:rPr>
        <w:t xml:space="preserve"> </w:t>
      </w:r>
      <w:proofErr w:type="spellStart"/>
      <w:r>
        <w:rPr>
          <w:lang w:val="pt-PT"/>
        </w:rPr>
        <w:t>Selection</w:t>
      </w:r>
      <w:proofErr w:type="spellEnd"/>
      <w:r>
        <w:rPr>
          <w:lang w:val="pt-PT"/>
        </w:rPr>
        <w:t xml:space="preserve"> </w:t>
      </w:r>
      <w:r w:rsidR="00D56A17">
        <w:rPr>
          <w:lang w:val="pt-PT"/>
        </w:rPr>
        <w:t>/</w:t>
      </w:r>
      <w:r w:rsidR="00D56A17" w:rsidRPr="00D56A17">
        <w:rPr>
          <w:lang w:val="pt-PT"/>
        </w:rPr>
        <w:t xml:space="preserve"> </w:t>
      </w:r>
      <w:r w:rsidR="00D56A17">
        <w:rPr>
          <w:lang w:val="pt-PT"/>
        </w:rPr>
        <w:t xml:space="preserve">Seleção de variáveis do modelo </w:t>
      </w:r>
    </w:p>
    <w:p w14:paraId="6B47B647" w14:textId="3928C212" w:rsidR="00D56A17" w:rsidRDefault="00D56A17" w:rsidP="00D56A17">
      <w:pPr>
        <w:rPr>
          <w:lang w:val="pt-PT" w:eastAsia="x-none"/>
        </w:rPr>
      </w:pPr>
    </w:p>
    <w:p w14:paraId="28018DEF" w14:textId="57BFDA9B" w:rsidR="00D56A17" w:rsidRDefault="00D56A17" w:rsidP="00D56A17">
      <w:pPr>
        <w:rPr>
          <w:lang w:val="pt-PT" w:eastAsia="x-none"/>
        </w:rPr>
      </w:pPr>
      <w:r>
        <w:rPr>
          <w:lang w:val="pt-PT" w:eastAsia="x-none"/>
        </w:rPr>
        <w:t xml:space="preserve">Para a seleção de variáveis do modelo recorreu-se à </w:t>
      </w:r>
      <w:proofErr w:type="spellStart"/>
      <w:r>
        <w:rPr>
          <w:lang w:val="pt-PT" w:eastAsia="x-none"/>
        </w:rPr>
        <w:t>Feature</w:t>
      </w:r>
      <w:proofErr w:type="spellEnd"/>
      <w:r>
        <w:rPr>
          <w:lang w:val="pt-PT" w:eastAsia="x-none"/>
        </w:rPr>
        <w:t xml:space="preserve"> </w:t>
      </w:r>
      <w:proofErr w:type="spellStart"/>
      <w:r>
        <w:rPr>
          <w:lang w:val="pt-PT" w:eastAsia="x-none"/>
        </w:rPr>
        <w:t>Selection</w:t>
      </w:r>
      <w:proofErr w:type="spellEnd"/>
    </w:p>
    <w:p w14:paraId="76325BCD" w14:textId="04F8C31C" w:rsidR="00196286" w:rsidRDefault="00196286" w:rsidP="00D56A17">
      <w:pPr>
        <w:rPr>
          <w:lang w:val="pt-PT" w:eastAsia="x-none"/>
        </w:rPr>
      </w:pPr>
    </w:p>
    <w:p w14:paraId="5661B18F" w14:textId="0438F209" w:rsidR="00196286" w:rsidRDefault="00196286" w:rsidP="00D56A17">
      <w:pPr>
        <w:rPr>
          <w:lang w:val="pt-PT" w:eastAsia="x-none"/>
        </w:rPr>
      </w:pPr>
      <w:r w:rsidRPr="00196286">
        <w:rPr>
          <w:lang w:val="pt-PT" w:eastAsia="x-none"/>
        </w:rPr>
        <w:t xml:space="preserve">A </w:t>
      </w:r>
      <w:proofErr w:type="spellStart"/>
      <w:r w:rsidRPr="00196286">
        <w:rPr>
          <w:lang w:val="pt-PT" w:eastAsia="x-none"/>
        </w:rPr>
        <w:t>Feature</w:t>
      </w:r>
      <w:proofErr w:type="spellEnd"/>
      <w:r w:rsidRPr="00196286">
        <w:rPr>
          <w:lang w:val="pt-PT" w:eastAsia="x-none"/>
        </w:rPr>
        <w:t xml:space="preserve"> </w:t>
      </w:r>
      <w:proofErr w:type="spellStart"/>
      <w:r w:rsidRPr="00196286">
        <w:rPr>
          <w:lang w:val="pt-PT" w:eastAsia="x-none"/>
        </w:rPr>
        <w:t>Selection</w:t>
      </w:r>
      <w:proofErr w:type="spellEnd"/>
      <w:r w:rsidRPr="00196286">
        <w:rPr>
          <w:lang w:val="pt-PT" w:eastAsia="x-none"/>
        </w:rPr>
        <w:t xml:space="preserve"> deve ser feita depois da etapa de pré-processamento dos dados. O objetivo</w:t>
      </w:r>
      <w:r>
        <w:rPr>
          <w:lang w:val="pt-PT" w:eastAsia="x-none"/>
        </w:rPr>
        <w:t xml:space="preserve"> desta etapa consiste em </w:t>
      </w:r>
      <w:r w:rsidRPr="00196286">
        <w:rPr>
          <w:lang w:val="pt-PT" w:eastAsia="x-none"/>
        </w:rPr>
        <w:t xml:space="preserve">selecionar as melhores variáveis como possíveis variáveis </w:t>
      </w:r>
      <w:proofErr w:type="spellStart"/>
      <w:r w:rsidRPr="00196286">
        <w:rPr>
          <w:lang w:val="pt-PT" w:eastAsia="x-none"/>
        </w:rPr>
        <w:t>preditoras</w:t>
      </w:r>
      <w:proofErr w:type="spellEnd"/>
      <w:r w:rsidRPr="00196286">
        <w:rPr>
          <w:lang w:val="pt-PT" w:eastAsia="x-none"/>
        </w:rPr>
        <w:t>.</w:t>
      </w:r>
      <w:r>
        <w:rPr>
          <w:lang w:val="pt-PT" w:eastAsia="x-none"/>
        </w:rPr>
        <w:t xml:space="preserve"> </w:t>
      </w:r>
      <w:r w:rsidRPr="00196286">
        <w:rPr>
          <w:lang w:val="pt-PT" w:eastAsia="x-none"/>
        </w:rPr>
        <w:t xml:space="preserve">A etapa de </w:t>
      </w:r>
      <w:proofErr w:type="spellStart"/>
      <w:r w:rsidRPr="00196286">
        <w:rPr>
          <w:lang w:val="pt-PT" w:eastAsia="x-none"/>
        </w:rPr>
        <w:t>feature</w:t>
      </w:r>
      <w:proofErr w:type="spellEnd"/>
      <w:r w:rsidRPr="00196286">
        <w:rPr>
          <w:lang w:val="pt-PT" w:eastAsia="x-none"/>
        </w:rPr>
        <w:t xml:space="preserve"> </w:t>
      </w:r>
      <w:proofErr w:type="spellStart"/>
      <w:r w:rsidRPr="00196286">
        <w:rPr>
          <w:lang w:val="pt-PT" w:eastAsia="x-none"/>
        </w:rPr>
        <w:t>selection</w:t>
      </w:r>
      <w:proofErr w:type="spellEnd"/>
      <w:r w:rsidRPr="00196286">
        <w:rPr>
          <w:lang w:val="pt-PT" w:eastAsia="x-none"/>
        </w:rPr>
        <w:t xml:space="preserve"> </w:t>
      </w:r>
      <w:r>
        <w:rPr>
          <w:lang w:val="pt-PT" w:eastAsia="x-none"/>
        </w:rPr>
        <w:t xml:space="preserve">pode </w:t>
      </w:r>
      <w:r w:rsidRPr="00196286">
        <w:rPr>
          <w:lang w:val="pt-PT" w:eastAsia="x-none"/>
        </w:rPr>
        <w:t>ajuda</w:t>
      </w:r>
      <w:r>
        <w:rPr>
          <w:lang w:val="pt-PT" w:eastAsia="x-none"/>
        </w:rPr>
        <w:t>r</w:t>
      </w:r>
      <w:r w:rsidRPr="00196286">
        <w:rPr>
          <w:lang w:val="pt-PT" w:eastAsia="x-none"/>
        </w:rPr>
        <w:t xml:space="preserve"> a reduzir o </w:t>
      </w:r>
      <w:proofErr w:type="spellStart"/>
      <w:r w:rsidRPr="00196286">
        <w:rPr>
          <w:lang w:val="pt-PT" w:eastAsia="x-none"/>
        </w:rPr>
        <w:t>overfitting</w:t>
      </w:r>
      <w:proofErr w:type="spellEnd"/>
      <w:r w:rsidRPr="00196286">
        <w:rPr>
          <w:lang w:val="pt-PT" w:eastAsia="x-none"/>
        </w:rPr>
        <w:t>, aumenta</w:t>
      </w:r>
      <w:r>
        <w:rPr>
          <w:lang w:val="pt-PT" w:eastAsia="x-none"/>
        </w:rPr>
        <w:t>r</w:t>
      </w:r>
      <w:r w:rsidRPr="00196286">
        <w:rPr>
          <w:lang w:val="pt-PT" w:eastAsia="x-none"/>
        </w:rPr>
        <w:t xml:space="preserve"> a acurácia do modelo e </w:t>
      </w:r>
      <w:r>
        <w:rPr>
          <w:lang w:val="pt-PT" w:eastAsia="x-none"/>
        </w:rPr>
        <w:t>uma redução</w:t>
      </w:r>
      <w:r w:rsidRPr="00196286">
        <w:rPr>
          <w:lang w:val="pt-PT" w:eastAsia="x-none"/>
        </w:rPr>
        <w:t xml:space="preserve"> </w:t>
      </w:r>
      <w:r>
        <w:rPr>
          <w:lang w:val="pt-PT" w:eastAsia="x-none"/>
        </w:rPr>
        <w:t>n</w:t>
      </w:r>
      <w:r w:rsidRPr="00196286">
        <w:rPr>
          <w:lang w:val="pt-PT" w:eastAsia="x-none"/>
        </w:rPr>
        <w:t>o tempo de trei</w:t>
      </w:r>
      <w:r>
        <w:rPr>
          <w:lang w:val="pt-PT" w:eastAsia="x-none"/>
        </w:rPr>
        <w:t>no</w:t>
      </w:r>
      <w:r w:rsidRPr="00196286">
        <w:rPr>
          <w:lang w:val="pt-PT" w:eastAsia="x-none"/>
        </w:rPr>
        <w:t>.</w:t>
      </w:r>
    </w:p>
    <w:p w14:paraId="707CB743" w14:textId="796DB112" w:rsidR="00122B72" w:rsidRDefault="00122B72" w:rsidP="00122B72">
      <w:pPr>
        <w:pStyle w:val="Heading3"/>
        <w:rPr>
          <w:lang w:val="pt-BR" w:eastAsia="x-none"/>
        </w:rPr>
      </w:pPr>
      <w:r w:rsidRPr="00122B72">
        <w:rPr>
          <w:lang w:val="pt-BR" w:eastAsia="x-none"/>
        </w:rPr>
        <w:t>Tipos de algoritmos e méto</w:t>
      </w:r>
      <w:r>
        <w:rPr>
          <w:lang w:val="pt-BR" w:eastAsia="x-none"/>
        </w:rPr>
        <w:t xml:space="preserve">dos </w:t>
      </w:r>
    </w:p>
    <w:p w14:paraId="002F0657" w14:textId="77777777" w:rsidR="00122B72" w:rsidRPr="00122B72" w:rsidRDefault="00122B72" w:rsidP="00122B72">
      <w:pPr>
        <w:rPr>
          <w:lang w:val="pt-BR" w:eastAsia="x-none"/>
        </w:rPr>
      </w:pPr>
    </w:p>
    <w:p w14:paraId="2B150919" w14:textId="77691E3E" w:rsidR="00122B72" w:rsidRPr="00122B72" w:rsidRDefault="00122B72" w:rsidP="00122B72">
      <w:pPr>
        <w:rPr>
          <w:lang w:val="pt-BR" w:eastAsia="x-none"/>
        </w:rPr>
      </w:pPr>
      <w:r>
        <w:rPr>
          <w:lang w:val="pt-BR" w:eastAsia="x-none"/>
        </w:rPr>
        <w:t xml:space="preserve">     </w:t>
      </w:r>
      <w:proofErr w:type="spellStart"/>
      <w:r w:rsidRPr="00122B72">
        <w:rPr>
          <w:lang w:val="pt-BR" w:eastAsia="x-none"/>
        </w:rPr>
        <w:t>Filter</w:t>
      </w:r>
      <w:proofErr w:type="spellEnd"/>
      <w:r w:rsidRPr="00122B72">
        <w:rPr>
          <w:lang w:val="pt-BR" w:eastAsia="x-none"/>
        </w:rPr>
        <w:t xml:space="preserve"> </w:t>
      </w:r>
      <w:proofErr w:type="spellStart"/>
      <w:r w:rsidRPr="00122B72">
        <w:rPr>
          <w:lang w:val="pt-BR" w:eastAsia="x-none"/>
        </w:rPr>
        <w:t>Methods</w:t>
      </w:r>
      <w:proofErr w:type="spellEnd"/>
      <w:r w:rsidRPr="00122B72">
        <w:rPr>
          <w:lang w:val="pt-BR" w:eastAsia="x-none"/>
        </w:rPr>
        <w:t xml:space="preserve"> : Métodos de seleção que utiliza medidas estatísticas para atribuir um score para cada </w:t>
      </w:r>
      <w:proofErr w:type="spellStart"/>
      <w:r w:rsidRPr="00122B72">
        <w:rPr>
          <w:lang w:val="pt-BR" w:eastAsia="x-none"/>
        </w:rPr>
        <w:t>feature</w:t>
      </w:r>
      <w:proofErr w:type="spellEnd"/>
      <w:r w:rsidRPr="00122B72">
        <w:rPr>
          <w:lang w:val="pt-BR" w:eastAsia="x-none"/>
        </w:rPr>
        <w:t xml:space="preserve">. As </w:t>
      </w:r>
      <w:proofErr w:type="spellStart"/>
      <w:r w:rsidRPr="00122B72">
        <w:rPr>
          <w:lang w:val="pt-BR" w:eastAsia="x-none"/>
        </w:rPr>
        <w:t>features</w:t>
      </w:r>
      <w:proofErr w:type="spellEnd"/>
      <w:r w:rsidRPr="00122B72">
        <w:rPr>
          <w:lang w:val="pt-BR" w:eastAsia="x-none"/>
        </w:rPr>
        <w:t xml:space="preserve"> são classificadas pelo score para serem mantidas ou removidas do modelo. Normalmente </w:t>
      </w:r>
      <w:r>
        <w:rPr>
          <w:lang w:val="pt-BR" w:eastAsia="x-none"/>
        </w:rPr>
        <w:t>são</w:t>
      </w:r>
      <w:r w:rsidRPr="00122B72">
        <w:rPr>
          <w:lang w:val="pt-BR" w:eastAsia="x-none"/>
        </w:rPr>
        <w:t xml:space="preserve"> usa</w:t>
      </w:r>
      <w:r>
        <w:rPr>
          <w:lang w:val="pt-BR" w:eastAsia="x-none"/>
        </w:rPr>
        <w:t>dos</w:t>
      </w:r>
      <w:r w:rsidRPr="00122B72">
        <w:rPr>
          <w:lang w:val="pt-BR" w:eastAsia="x-none"/>
        </w:rPr>
        <w:t xml:space="preserve"> testes </w:t>
      </w:r>
      <w:proofErr w:type="spellStart"/>
      <w:r w:rsidRPr="00122B72">
        <w:rPr>
          <w:lang w:val="pt-BR" w:eastAsia="x-none"/>
        </w:rPr>
        <w:t>univariados</w:t>
      </w:r>
      <w:proofErr w:type="spellEnd"/>
      <w:r w:rsidRPr="00122B72">
        <w:rPr>
          <w:lang w:val="pt-BR" w:eastAsia="x-none"/>
        </w:rPr>
        <w:t xml:space="preserve"> que consideram a independência da </w:t>
      </w:r>
      <w:r w:rsidR="006941B6">
        <w:rPr>
          <w:lang w:val="pt-BR" w:eastAsia="x-none"/>
        </w:rPr>
        <w:t>variável</w:t>
      </w:r>
      <w:r w:rsidRPr="00122B72">
        <w:rPr>
          <w:lang w:val="pt-BR" w:eastAsia="x-none"/>
        </w:rPr>
        <w:t xml:space="preserve"> com a variável alvo. Exemplo: chi </w:t>
      </w:r>
      <w:proofErr w:type="spellStart"/>
      <w:r w:rsidRPr="00122B72">
        <w:rPr>
          <w:lang w:val="pt-BR" w:eastAsia="x-none"/>
        </w:rPr>
        <w:t>squared</w:t>
      </w:r>
      <w:proofErr w:type="spellEnd"/>
      <w:r w:rsidRPr="00122B72">
        <w:rPr>
          <w:lang w:val="pt-BR" w:eastAsia="x-none"/>
        </w:rPr>
        <w:t>, scores com coeficiente de correlação.</w:t>
      </w:r>
    </w:p>
    <w:p w14:paraId="610AD9E0" w14:textId="210CACD6" w:rsidR="00122B72" w:rsidRDefault="00122B72" w:rsidP="00122B72">
      <w:pPr>
        <w:rPr>
          <w:lang w:val="pt-BR" w:eastAsia="x-none"/>
        </w:rPr>
      </w:pPr>
      <w:proofErr w:type="spellStart"/>
      <w:r w:rsidRPr="00122B72">
        <w:rPr>
          <w:lang w:val="pt-BR" w:eastAsia="x-none"/>
        </w:rPr>
        <w:lastRenderedPageBreak/>
        <w:t>Wrapper</w:t>
      </w:r>
      <w:proofErr w:type="spellEnd"/>
      <w:r w:rsidRPr="00122B72">
        <w:rPr>
          <w:lang w:val="pt-BR" w:eastAsia="x-none"/>
        </w:rPr>
        <w:t xml:space="preserve"> </w:t>
      </w:r>
      <w:proofErr w:type="spellStart"/>
      <w:r w:rsidRPr="00122B72">
        <w:rPr>
          <w:lang w:val="pt-BR" w:eastAsia="x-none"/>
        </w:rPr>
        <w:t>Methods</w:t>
      </w:r>
      <w:proofErr w:type="spellEnd"/>
      <w:r w:rsidRPr="00122B72">
        <w:rPr>
          <w:lang w:val="pt-BR" w:eastAsia="x-none"/>
        </w:rPr>
        <w:t xml:space="preserve"> : Métodos de seleção que selecionam um conjunto de </w:t>
      </w:r>
      <w:r>
        <w:rPr>
          <w:lang w:val="pt-BR" w:eastAsia="x-none"/>
        </w:rPr>
        <w:t>variáveis</w:t>
      </w:r>
      <w:r w:rsidRPr="00122B72">
        <w:rPr>
          <w:lang w:val="pt-BR" w:eastAsia="x-none"/>
        </w:rPr>
        <w:t>, onde</w:t>
      </w:r>
      <w:r>
        <w:rPr>
          <w:lang w:val="pt-BR" w:eastAsia="x-none"/>
        </w:rPr>
        <w:t xml:space="preserve"> são preparadas</w:t>
      </w:r>
      <w:r w:rsidRPr="00122B72">
        <w:rPr>
          <w:lang w:val="pt-BR" w:eastAsia="x-none"/>
        </w:rPr>
        <w:t xml:space="preserve"> diferentes combinações</w:t>
      </w:r>
      <w:r>
        <w:rPr>
          <w:lang w:val="pt-BR" w:eastAsia="x-none"/>
        </w:rPr>
        <w:t xml:space="preserve"> e de seguida são</w:t>
      </w:r>
      <w:r w:rsidRPr="00122B72">
        <w:rPr>
          <w:lang w:val="pt-BR" w:eastAsia="x-none"/>
        </w:rPr>
        <w:t xml:space="preserve"> avaliadas e comparadas. Um modelo preditivo é usado para avaliar a combinação de </w:t>
      </w:r>
      <w:proofErr w:type="spellStart"/>
      <w:r w:rsidRPr="00122B72">
        <w:rPr>
          <w:lang w:val="pt-BR" w:eastAsia="x-none"/>
        </w:rPr>
        <w:t>features</w:t>
      </w:r>
      <w:proofErr w:type="spellEnd"/>
      <w:r w:rsidRPr="00122B72">
        <w:rPr>
          <w:lang w:val="pt-BR" w:eastAsia="x-none"/>
        </w:rPr>
        <w:t xml:space="preserve"> a atribuir um score baseado em uma acurácia de modelo. Exemplo: algoritmo RFE</w:t>
      </w:r>
    </w:p>
    <w:p w14:paraId="7E4F6495" w14:textId="77777777" w:rsidR="00122B72" w:rsidRPr="00122B72" w:rsidRDefault="00122B72" w:rsidP="00122B72">
      <w:pPr>
        <w:rPr>
          <w:lang w:val="pt-BR" w:eastAsia="x-none"/>
        </w:rPr>
      </w:pPr>
    </w:p>
    <w:p w14:paraId="135FF522" w14:textId="5C9D0D47" w:rsidR="00122B72" w:rsidRDefault="00122B72" w:rsidP="00122B72">
      <w:pPr>
        <w:rPr>
          <w:lang w:val="pt-BR" w:eastAsia="x-none"/>
        </w:rPr>
      </w:pPr>
      <w:proofErr w:type="spellStart"/>
      <w:r w:rsidRPr="00122B72">
        <w:rPr>
          <w:lang w:val="pt-BR" w:eastAsia="x-none"/>
        </w:rPr>
        <w:t>Embedded</w:t>
      </w:r>
      <w:proofErr w:type="spellEnd"/>
      <w:r w:rsidRPr="00122B72">
        <w:rPr>
          <w:lang w:val="pt-BR" w:eastAsia="x-none"/>
        </w:rPr>
        <w:t xml:space="preserve"> </w:t>
      </w:r>
      <w:proofErr w:type="spellStart"/>
      <w:r w:rsidRPr="00122B72">
        <w:rPr>
          <w:lang w:val="pt-BR" w:eastAsia="x-none"/>
        </w:rPr>
        <w:t>Methods</w:t>
      </w:r>
      <w:proofErr w:type="spellEnd"/>
      <w:r w:rsidRPr="00122B72">
        <w:rPr>
          <w:lang w:val="pt-BR" w:eastAsia="x-none"/>
        </w:rPr>
        <w:t xml:space="preserve"> : Métodos </w:t>
      </w:r>
      <w:proofErr w:type="spellStart"/>
      <w:r w:rsidRPr="00122B72">
        <w:rPr>
          <w:lang w:val="pt-BR" w:eastAsia="x-none"/>
        </w:rPr>
        <w:t>Embedded</w:t>
      </w:r>
      <w:proofErr w:type="spellEnd"/>
      <w:r w:rsidRPr="00122B72">
        <w:rPr>
          <w:lang w:val="pt-BR" w:eastAsia="x-none"/>
        </w:rPr>
        <w:t xml:space="preserve"> aprendem </w:t>
      </w:r>
      <w:r>
        <w:rPr>
          <w:lang w:val="pt-BR" w:eastAsia="x-none"/>
        </w:rPr>
        <w:t xml:space="preserve"> quais as variáveis que </w:t>
      </w:r>
      <w:r w:rsidRPr="00122B72">
        <w:rPr>
          <w:lang w:val="pt-BR" w:eastAsia="x-none"/>
        </w:rPr>
        <w:t xml:space="preserve">melhor </w:t>
      </w:r>
      <w:r w:rsidRPr="00122B72">
        <w:rPr>
          <w:lang w:val="pt-BR" w:eastAsia="x-none"/>
        </w:rPr>
        <w:t>contribuem</w:t>
      </w:r>
      <w:r w:rsidRPr="00122B72">
        <w:rPr>
          <w:lang w:val="pt-BR" w:eastAsia="x-none"/>
        </w:rPr>
        <w:t xml:space="preserve"> para a acurácia do modelo no momento de construção do modelo. Exemplo: métodos de penalização, algoritmos Lasso, </w:t>
      </w:r>
      <w:proofErr w:type="spellStart"/>
      <w:r w:rsidRPr="00122B72">
        <w:rPr>
          <w:lang w:val="pt-BR" w:eastAsia="x-none"/>
        </w:rPr>
        <w:t>Elastic</w:t>
      </w:r>
      <w:proofErr w:type="spellEnd"/>
      <w:r w:rsidRPr="00122B72">
        <w:rPr>
          <w:lang w:val="pt-BR" w:eastAsia="x-none"/>
        </w:rPr>
        <w:t xml:space="preserve"> </w:t>
      </w:r>
      <w:proofErr w:type="spellStart"/>
      <w:r w:rsidRPr="00122B72">
        <w:rPr>
          <w:lang w:val="pt-BR" w:eastAsia="x-none"/>
        </w:rPr>
        <w:t>NEt</w:t>
      </w:r>
      <w:proofErr w:type="spellEnd"/>
      <w:r w:rsidRPr="00122B72">
        <w:rPr>
          <w:lang w:val="pt-BR" w:eastAsia="x-none"/>
        </w:rPr>
        <w:t xml:space="preserve"> e </w:t>
      </w:r>
      <w:proofErr w:type="spellStart"/>
      <w:r w:rsidRPr="00122B72">
        <w:rPr>
          <w:lang w:val="pt-BR" w:eastAsia="x-none"/>
        </w:rPr>
        <w:t>Ridge</w:t>
      </w:r>
      <w:proofErr w:type="spellEnd"/>
      <w:r w:rsidRPr="00122B72">
        <w:rPr>
          <w:lang w:val="pt-BR" w:eastAsia="x-none"/>
        </w:rPr>
        <w:t xml:space="preserve"> </w:t>
      </w:r>
      <w:proofErr w:type="spellStart"/>
      <w:r w:rsidRPr="00122B72">
        <w:rPr>
          <w:lang w:val="pt-BR" w:eastAsia="x-none"/>
        </w:rPr>
        <w:t>Regression</w:t>
      </w:r>
      <w:proofErr w:type="spellEnd"/>
      <w:r w:rsidRPr="00122B72">
        <w:rPr>
          <w:lang w:val="pt-BR" w:eastAsia="x-none"/>
        </w:rPr>
        <w:t>.</w:t>
      </w:r>
    </w:p>
    <w:p w14:paraId="715C0BE3" w14:textId="77777777" w:rsidR="00122B72" w:rsidRPr="00122B72" w:rsidRDefault="00122B72" w:rsidP="00122B72">
      <w:pPr>
        <w:rPr>
          <w:lang w:val="pt-BR" w:eastAsia="x-none"/>
        </w:rPr>
      </w:pPr>
    </w:p>
    <w:p w14:paraId="17AA0489" w14:textId="77777777" w:rsidR="00122B72" w:rsidRDefault="00122B72" w:rsidP="00D56A17">
      <w:pPr>
        <w:rPr>
          <w:lang w:val="pt-PT" w:eastAsia="x-none"/>
        </w:rPr>
      </w:pPr>
    </w:p>
    <w:p w14:paraId="1AAB0C49" w14:textId="54100B21" w:rsidR="00122B72" w:rsidRDefault="00B35310" w:rsidP="00D56A17">
      <w:pPr>
        <w:rPr>
          <w:lang w:val="pt-PT" w:eastAsia="x-none"/>
        </w:rPr>
      </w:pPr>
      <w:r w:rsidRPr="00B35310">
        <w:rPr>
          <w:sz w:val="23"/>
          <w:szCs w:val="23"/>
          <w:lang w:val="pt-BR"/>
        </w:rPr>
        <w:t>A</w:t>
      </w:r>
      <w:r w:rsidRPr="00B35310">
        <w:rPr>
          <w:sz w:val="23"/>
          <w:szCs w:val="23"/>
          <w:lang w:val="pt-BR"/>
        </w:rPr>
        <w:t>ntes de se proceder à construção do modelo, foi necessário escolher o melhor conjunto de varáveis independentes a introduzir no modelo preditivo, eliminando aquelas que não apresentam variabilidade. Para isso, foram utilizadas técnicas estatísticas e exploratórias que permitiram eliminar variáveis que à priori não iriam contribuir</w:t>
      </w:r>
      <w:r>
        <w:rPr>
          <w:sz w:val="23"/>
          <w:szCs w:val="23"/>
          <w:lang w:val="pt-BR"/>
        </w:rPr>
        <w:t xml:space="preserve"> </w:t>
      </w:r>
      <w:r w:rsidRPr="00B35310">
        <w:rPr>
          <w:sz w:val="23"/>
          <w:szCs w:val="23"/>
          <w:lang w:val="pt-BR"/>
        </w:rPr>
        <w:t>matematicamente para o modelo.</w:t>
      </w:r>
    </w:p>
    <w:p w14:paraId="2499037A" w14:textId="77777777" w:rsidR="00122B72" w:rsidRPr="0099530B" w:rsidRDefault="00122B72" w:rsidP="00D56A17">
      <w:pPr>
        <w:rPr>
          <w:lang w:val="pt-PT" w:eastAsia="x-none"/>
        </w:rPr>
      </w:pPr>
    </w:p>
    <w:p w14:paraId="6BAA052D" w14:textId="084AC447" w:rsidR="00D56A17" w:rsidRDefault="001375B8" w:rsidP="00D56A17">
      <w:pPr>
        <w:rPr>
          <w:sz w:val="23"/>
          <w:szCs w:val="23"/>
          <w:lang w:val="pt-BR"/>
        </w:rPr>
      </w:pPr>
      <w:r>
        <w:rPr>
          <w:lang w:val="pt-PT" w:eastAsia="x-none"/>
        </w:rPr>
        <w:t xml:space="preserve">O primeiro passo, passou por </w:t>
      </w:r>
      <w:r w:rsidRPr="001375B8">
        <w:rPr>
          <w:sz w:val="23"/>
          <w:szCs w:val="23"/>
          <w:lang w:val="pt-BR"/>
        </w:rPr>
        <w:t xml:space="preserve">realizar um procedimento </w:t>
      </w:r>
      <w:proofErr w:type="spellStart"/>
      <w:r w:rsidRPr="001375B8">
        <w:rPr>
          <w:sz w:val="23"/>
          <w:szCs w:val="23"/>
          <w:lang w:val="pt-BR"/>
        </w:rPr>
        <w:t>univariado</w:t>
      </w:r>
      <w:proofErr w:type="spellEnd"/>
      <w:r w:rsidRPr="001375B8">
        <w:rPr>
          <w:sz w:val="23"/>
          <w:szCs w:val="23"/>
          <w:lang w:val="pt-BR"/>
        </w:rPr>
        <w:t xml:space="preserve"> variável a variável, tendo-se eliminado aquelas que não eram significativas, ou seja, que apresentavam um p-</w:t>
      </w:r>
      <w:proofErr w:type="spellStart"/>
      <w:r w:rsidRPr="001375B8">
        <w:rPr>
          <w:sz w:val="23"/>
          <w:szCs w:val="23"/>
          <w:lang w:val="pt-BR"/>
        </w:rPr>
        <w:t>value</w:t>
      </w:r>
      <w:proofErr w:type="spellEnd"/>
      <w:r w:rsidRPr="001375B8">
        <w:rPr>
          <w:sz w:val="23"/>
          <w:szCs w:val="23"/>
          <w:lang w:val="pt-BR"/>
        </w:rPr>
        <w:t xml:space="preserve"> acima de 0,25.</w:t>
      </w:r>
      <w:r w:rsidR="006941B6">
        <w:rPr>
          <w:sz w:val="23"/>
          <w:szCs w:val="23"/>
          <w:lang w:val="pt-BR"/>
        </w:rPr>
        <w:t xml:space="preserve"> Para tal, utilizou-se o </w:t>
      </w:r>
      <w:proofErr w:type="spellStart"/>
      <w:r w:rsidR="006941B6" w:rsidRPr="006941B6">
        <w:rPr>
          <w:i/>
          <w:iCs/>
          <w:sz w:val="23"/>
          <w:szCs w:val="23"/>
          <w:lang w:val="pt-BR"/>
        </w:rPr>
        <w:t>SelectKBest</w:t>
      </w:r>
      <w:r w:rsidR="006941B6">
        <w:rPr>
          <w:sz w:val="23"/>
          <w:szCs w:val="23"/>
          <w:lang w:val="pt-BR"/>
        </w:rPr>
        <w:t xml:space="preserve"> </w:t>
      </w:r>
      <w:proofErr w:type="spellEnd"/>
    </w:p>
    <w:p w14:paraId="37587A69" w14:textId="585CE4D6" w:rsidR="00151930" w:rsidRDefault="00151930" w:rsidP="00D56A17">
      <w:pPr>
        <w:rPr>
          <w:sz w:val="23"/>
          <w:szCs w:val="23"/>
          <w:lang w:val="pt-BR"/>
        </w:rPr>
      </w:pPr>
    </w:p>
    <w:p w14:paraId="7EC3C5A6" w14:textId="37825E54" w:rsidR="00151930" w:rsidRDefault="00151930" w:rsidP="00D56A17">
      <w:pPr>
        <w:rPr>
          <w:sz w:val="23"/>
          <w:szCs w:val="23"/>
          <w:lang w:val="pt-BR"/>
        </w:rPr>
      </w:pPr>
    </w:p>
    <w:p w14:paraId="1F697B15" w14:textId="2CA3A1CE" w:rsidR="00151930" w:rsidRDefault="00151930" w:rsidP="00D56A17">
      <w:pPr>
        <w:rPr>
          <w:sz w:val="23"/>
          <w:szCs w:val="23"/>
          <w:lang w:val="pt-BR"/>
        </w:rPr>
      </w:pPr>
    </w:p>
    <w:tbl>
      <w:tblPr>
        <w:tblStyle w:val="TableGrid"/>
        <w:tblW w:w="0" w:type="auto"/>
        <w:tblLook w:val="04A0" w:firstRow="1" w:lastRow="0" w:firstColumn="1" w:lastColumn="0" w:noHBand="0" w:noVBand="1"/>
      </w:tblPr>
      <w:tblGrid>
        <w:gridCol w:w="1810"/>
        <w:gridCol w:w="1811"/>
        <w:gridCol w:w="1811"/>
        <w:gridCol w:w="1811"/>
        <w:gridCol w:w="1811"/>
      </w:tblGrid>
      <w:tr w:rsidR="00151930" w14:paraId="33D5EEF3" w14:textId="77777777" w:rsidTr="00151930">
        <w:tc>
          <w:tcPr>
            <w:tcW w:w="1810" w:type="dxa"/>
          </w:tcPr>
          <w:p w14:paraId="7027AD72" w14:textId="7300C3D3" w:rsidR="00151930" w:rsidRDefault="00151930" w:rsidP="00D56A17">
            <w:pPr>
              <w:rPr>
                <w:sz w:val="23"/>
                <w:szCs w:val="23"/>
                <w:lang w:val="pt-BR"/>
              </w:rPr>
            </w:pPr>
            <w:r>
              <w:rPr>
                <w:sz w:val="23"/>
                <w:szCs w:val="23"/>
                <w:lang w:val="pt-BR"/>
              </w:rPr>
              <w:t>Variável</w:t>
            </w:r>
          </w:p>
        </w:tc>
        <w:tc>
          <w:tcPr>
            <w:tcW w:w="1811" w:type="dxa"/>
          </w:tcPr>
          <w:p w14:paraId="3D35E16E" w14:textId="68DF07CC" w:rsidR="00151930" w:rsidRDefault="00151930" w:rsidP="00D56A17">
            <w:pPr>
              <w:rPr>
                <w:sz w:val="23"/>
                <w:szCs w:val="23"/>
                <w:lang w:val="pt-BR"/>
              </w:rPr>
            </w:pPr>
            <w:r>
              <w:rPr>
                <w:sz w:val="23"/>
                <w:szCs w:val="23"/>
                <w:lang w:val="pt-BR"/>
              </w:rPr>
              <w:t xml:space="preserve">Valor </w:t>
            </w:r>
          </w:p>
        </w:tc>
        <w:tc>
          <w:tcPr>
            <w:tcW w:w="1811" w:type="dxa"/>
          </w:tcPr>
          <w:p w14:paraId="57160BE8" w14:textId="6477A8B7" w:rsidR="00151930" w:rsidRDefault="00151930" w:rsidP="00D56A17">
            <w:pPr>
              <w:rPr>
                <w:sz w:val="23"/>
                <w:szCs w:val="23"/>
                <w:lang w:val="pt-BR"/>
              </w:rPr>
            </w:pPr>
            <w:r>
              <w:rPr>
                <w:sz w:val="23"/>
                <w:szCs w:val="23"/>
                <w:lang w:val="pt-BR"/>
              </w:rPr>
              <w:t xml:space="preserve">Erro </w:t>
            </w:r>
          </w:p>
        </w:tc>
        <w:tc>
          <w:tcPr>
            <w:tcW w:w="1811" w:type="dxa"/>
          </w:tcPr>
          <w:p w14:paraId="03D3A00C" w14:textId="77777777" w:rsidR="00151930" w:rsidRDefault="00151930" w:rsidP="00D56A17">
            <w:pPr>
              <w:rPr>
                <w:sz w:val="23"/>
                <w:szCs w:val="23"/>
                <w:lang w:val="pt-BR"/>
              </w:rPr>
            </w:pPr>
          </w:p>
        </w:tc>
        <w:tc>
          <w:tcPr>
            <w:tcW w:w="1811" w:type="dxa"/>
          </w:tcPr>
          <w:p w14:paraId="68AF9AE3" w14:textId="77777777" w:rsidR="00151930" w:rsidRDefault="00151930" w:rsidP="00D56A17">
            <w:pPr>
              <w:rPr>
                <w:sz w:val="23"/>
                <w:szCs w:val="23"/>
                <w:lang w:val="pt-BR"/>
              </w:rPr>
            </w:pPr>
          </w:p>
        </w:tc>
      </w:tr>
      <w:tr w:rsidR="00151930" w14:paraId="7D12FDD7" w14:textId="77777777" w:rsidTr="00151930">
        <w:tc>
          <w:tcPr>
            <w:tcW w:w="1810" w:type="dxa"/>
          </w:tcPr>
          <w:p w14:paraId="313CBD1D" w14:textId="77777777" w:rsidR="00151930" w:rsidRDefault="00151930" w:rsidP="00D56A17">
            <w:pPr>
              <w:rPr>
                <w:sz w:val="23"/>
                <w:szCs w:val="23"/>
                <w:lang w:val="pt-BR"/>
              </w:rPr>
            </w:pPr>
          </w:p>
        </w:tc>
        <w:tc>
          <w:tcPr>
            <w:tcW w:w="1811" w:type="dxa"/>
          </w:tcPr>
          <w:p w14:paraId="022FDD67" w14:textId="77777777" w:rsidR="00151930" w:rsidRDefault="00151930" w:rsidP="00D56A17">
            <w:pPr>
              <w:rPr>
                <w:sz w:val="23"/>
                <w:szCs w:val="23"/>
                <w:lang w:val="pt-BR"/>
              </w:rPr>
            </w:pPr>
          </w:p>
        </w:tc>
        <w:tc>
          <w:tcPr>
            <w:tcW w:w="1811" w:type="dxa"/>
          </w:tcPr>
          <w:p w14:paraId="014D600F" w14:textId="77777777" w:rsidR="00151930" w:rsidRDefault="00151930" w:rsidP="00D56A17">
            <w:pPr>
              <w:rPr>
                <w:sz w:val="23"/>
                <w:szCs w:val="23"/>
                <w:lang w:val="pt-BR"/>
              </w:rPr>
            </w:pPr>
          </w:p>
        </w:tc>
        <w:tc>
          <w:tcPr>
            <w:tcW w:w="1811" w:type="dxa"/>
          </w:tcPr>
          <w:p w14:paraId="106AD64D" w14:textId="77777777" w:rsidR="00151930" w:rsidRDefault="00151930" w:rsidP="00D56A17">
            <w:pPr>
              <w:rPr>
                <w:sz w:val="23"/>
                <w:szCs w:val="23"/>
                <w:lang w:val="pt-BR"/>
              </w:rPr>
            </w:pPr>
          </w:p>
        </w:tc>
        <w:tc>
          <w:tcPr>
            <w:tcW w:w="1811" w:type="dxa"/>
          </w:tcPr>
          <w:p w14:paraId="6DAC10F2" w14:textId="77777777" w:rsidR="00151930" w:rsidRDefault="00151930" w:rsidP="00D56A17">
            <w:pPr>
              <w:rPr>
                <w:sz w:val="23"/>
                <w:szCs w:val="23"/>
                <w:lang w:val="pt-BR"/>
              </w:rPr>
            </w:pPr>
          </w:p>
        </w:tc>
      </w:tr>
      <w:tr w:rsidR="00151930" w14:paraId="75E6EC43" w14:textId="77777777" w:rsidTr="00151930">
        <w:tc>
          <w:tcPr>
            <w:tcW w:w="1810" w:type="dxa"/>
          </w:tcPr>
          <w:p w14:paraId="5CA1231B" w14:textId="77777777" w:rsidR="00151930" w:rsidRDefault="00151930" w:rsidP="00D56A17">
            <w:pPr>
              <w:rPr>
                <w:sz w:val="23"/>
                <w:szCs w:val="23"/>
                <w:lang w:val="pt-BR"/>
              </w:rPr>
            </w:pPr>
          </w:p>
        </w:tc>
        <w:tc>
          <w:tcPr>
            <w:tcW w:w="1811" w:type="dxa"/>
          </w:tcPr>
          <w:p w14:paraId="2CCCA258" w14:textId="77777777" w:rsidR="00151930" w:rsidRDefault="00151930" w:rsidP="00D56A17">
            <w:pPr>
              <w:rPr>
                <w:sz w:val="23"/>
                <w:szCs w:val="23"/>
                <w:lang w:val="pt-BR"/>
              </w:rPr>
            </w:pPr>
          </w:p>
        </w:tc>
        <w:tc>
          <w:tcPr>
            <w:tcW w:w="1811" w:type="dxa"/>
          </w:tcPr>
          <w:p w14:paraId="417CD426" w14:textId="77777777" w:rsidR="00151930" w:rsidRDefault="00151930" w:rsidP="00D56A17">
            <w:pPr>
              <w:rPr>
                <w:sz w:val="23"/>
                <w:szCs w:val="23"/>
                <w:lang w:val="pt-BR"/>
              </w:rPr>
            </w:pPr>
          </w:p>
        </w:tc>
        <w:tc>
          <w:tcPr>
            <w:tcW w:w="1811" w:type="dxa"/>
          </w:tcPr>
          <w:p w14:paraId="6CE388E6" w14:textId="77777777" w:rsidR="00151930" w:rsidRDefault="00151930" w:rsidP="00D56A17">
            <w:pPr>
              <w:rPr>
                <w:sz w:val="23"/>
                <w:szCs w:val="23"/>
                <w:lang w:val="pt-BR"/>
              </w:rPr>
            </w:pPr>
          </w:p>
        </w:tc>
        <w:tc>
          <w:tcPr>
            <w:tcW w:w="1811" w:type="dxa"/>
          </w:tcPr>
          <w:p w14:paraId="7007CA40" w14:textId="77777777" w:rsidR="00151930" w:rsidRDefault="00151930" w:rsidP="00D56A17">
            <w:pPr>
              <w:rPr>
                <w:sz w:val="23"/>
                <w:szCs w:val="23"/>
                <w:lang w:val="pt-BR"/>
              </w:rPr>
            </w:pPr>
          </w:p>
        </w:tc>
      </w:tr>
      <w:tr w:rsidR="00151930" w14:paraId="70A37798" w14:textId="77777777" w:rsidTr="00151930">
        <w:tc>
          <w:tcPr>
            <w:tcW w:w="1810" w:type="dxa"/>
          </w:tcPr>
          <w:p w14:paraId="3702BFA6" w14:textId="77777777" w:rsidR="00151930" w:rsidRDefault="00151930" w:rsidP="00D56A17">
            <w:pPr>
              <w:rPr>
                <w:sz w:val="23"/>
                <w:szCs w:val="23"/>
                <w:lang w:val="pt-BR"/>
              </w:rPr>
            </w:pPr>
          </w:p>
        </w:tc>
        <w:tc>
          <w:tcPr>
            <w:tcW w:w="1811" w:type="dxa"/>
          </w:tcPr>
          <w:p w14:paraId="7F7F2023" w14:textId="77777777" w:rsidR="00151930" w:rsidRDefault="00151930" w:rsidP="00D56A17">
            <w:pPr>
              <w:rPr>
                <w:sz w:val="23"/>
                <w:szCs w:val="23"/>
                <w:lang w:val="pt-BR"/>
              </w:rPr>
            </w:pPr>
          </w:p>
        </w:tc>
        <w:tc>
          <w:tcPr>
            <w:tcW w:w="1811" w:type="dxa"/>
          </w:tcPr>
          <w:p w14:paraId="4B00E0F1" w14:textId="77777777" w:rsidR="00151930" w:rsidRDefault="00151930" w:rsidP="00D56A17">
            <w:pPr>
              <w:rPr>
                <w:sz w:val="23"/>
                <w:szCs w:val="23"/>
                <w:lang w:val="pt-BR"/>
              </w:rPr>
            </w:pPr>
          </w:p>
        </w:tc>
        <w:tc>
          <w:tcPr>
            <w:tcW w:w="1811" w:type="dxa"/>
          </w:tcPr>
          <w:p w14:paraId="7BC24BB3" w14:textId="77777777" w:rsidR="00151930" w:rsidRDefault="00151930" w:rsidP="00D56A17">
            <w:pPr>
              <w:rPr>
                <w:sz w:val="23"/>
                <w:szCs w:val="23"/>
                <w:lang w:val="pt-BR"/>
              </w:rPr>
            </w:pPr>
          </w:p>
        </w:tc>
        <w:tc>
          <w:tcPr>
            <w:tcW w:w="1811" w:type="dxa"/>
          </w:tcPr>
          <w:p w14:paraId="67DEFD2C" w14:textId="77777777" w:rsidR="00151930" w:rsidRDefault="00151930" w:rsidP="00D56A17">
            <w:pPr>
              <w:rPr>
                <w:sz w:val="23"/>
                <w:szCs w:val="23"/>
                <w:lang w:val="pt-BR"/>
              </w:rPr>
            </w:pPr>
          </w:p>
        </w:tc>
      </w:tr>
      <w:tr w:rsidR="00151930" w14:paraId="659340E6" w14:textId="77777777" w:rsidTr="00151930">
        <w:tc>
          <w:tcPr>
            <w:tcW w:w="1810" w:type="dxa"/>
          </w:tcPr>
          <w:p w14:paraId="4A2FF0AA" w14:textId="77777777" w:rsidR="00151930" w:rsidRDefault="00151930" w:rsidP="00D56A17">
            <w:pPr>
              <w:rPr>
                <w:sz w:val="23"/>
                <w:szCs w:val="23"/>
                <w:lang w:val="pt-BR"/>
              </w:rPr>
            </w:pPr>
          </w:p>
        </w:tc>
        <w:tc>
          <w:tcPr>
            <w:tcW w:w="1811" w:type="dxa"/>
          </w:tcPr>
          <w:p w14:paraId="2C3079B5" w14:textId="77777777" w:rsidR="00151930" w:rsidRDefault="00151930" w:rsidP="00D56A17">
            <w:pPr>
              <w:rPr>
                <w:sz w:val="23"/>
                <w:szCs w:val="23"/>
                <w:lang w:val="pt-BR"/>
              </w:rPr>
            </w:pPr>
          </w:p>
        </w:tc>
        <w:tc>
          <w:tcPr>
            <w:tcW w:w="1811" w:type="dxa"/>
          </w:tcPr>
          <w:p w14:paraId="5AB9E753" w14:textId="77777777" w:rsidR="00151930" w:rsidRDefault="00151930" w:rsidP="00D56A17">
            <w:pPr>
              <w:rPr>
                <w:sz w:val="23"/>
                <w:szCs w:val="23"/>
                <w:lang w:val="pt-BR"/>
              </w:rPr>
            </w:pPr>
          </w:p>
        </w:tc>
        <w:tc>
          <w:tcPr>
            <w:tcW w:w="1811" w:type="dxa"/>
          </w:tcPr>
          <w:p w14:paraId="28EC3B70" w14:textId="77777777" w:rsidR="00151930" w:rsidRDefault="00151930" w:rsidP="00D56A17">
            <w:pPr>
              <w:rPr>
                <w:sz w:val="23"/>
                <w:szCs w:val="23"/>
                <w:lang w:val="pt-BR"/>
              </w:rPr>
            </w:pPr>
          </w:p>
        </w:tc>
        <w:tc>
          <w:tcPr>
            <w:tcW w:w="1811" w:type="dxa"/>
          </w:tcPr>
          <w:p w14:paraId="09B0FAD4" w14:textId="77777777" w:rsidR="00151930" w:rsidRDefault="00151930" w:rsidP="00D56A17">
            <w:pPr>
              <w:rPr>
                <w:sz w:val="23"/>
                <w:szCs w:val="23"/>
                <w:lang w:val="pt-BR"/>
              </w:rPr>
            </w:pPr>
          </w:p>
        </w:tc>
      </w:tr>
      <w:tr w:rsidR="00151930" w14:paraId="54D19AC7" w14:textId="77777777" w:rsidTr="00151930">
        <w:tc>
          <w:tcPr>
            <w:tcW w:w="1810" w:type="dxa"/>
          </w:tcPr>
          <w:p w14:paraId="5D2DA5FF" w14:textId="77777777" w:rsidR="00151930" w:rsidRDefault="00151930" w:rsidP="00D56A17">
            <w:pPr>
              <w:rPr>
                <w:sz w:val="23"/>
                <w:szCs w:val="23"/>
                <w:lang w:val="pt-BR"/>
              </w:rPr>
            </w:pPr>
          </w:p>
        </w:tc>
        <w:tc>
          <w:tcPr>
            <w:tcW w:w="1811" w:type="dxa"/>
          </w:tcPr>
          <w:p w14:paraId="3B461DCD" w14:textId="77777777" w:rsidR="00151930" w:rsidRDefault="00151930" w:rsidP="00D56A17">
            <w:pPr>
              <w:rPr>
                <w:sz w:val="23"/>
                <w:szCs w:val="23"/>
                <w:lang w:val="pt-BR"/>
              </w:rPr>
            </w:pPr>
          </w:p>
        </w:tc>
        <w:tc>
          <w:tcPr>
            <w:tcW w:w="1811" w:type="dxa"/>
          </w:tcPr>
          <w:p w14:paraId="0BF2061C" w14:textId="77777777" w:rsidR="00151930" w:rsidRDefault="00151930" w:rsidP="00D56A17">
            <w:pPr>
              <w:rPr>
                <w:sz w:val="23"/>
                <w:szCs w:val="23"/>
                <w:lang w:val="pt-BR"/>
              </w:rPr>
            </w:pPr>
          </w:p>
        </w:tc>
        <w:tc>
          <w:tcPr>
            <w:tcW w:w="1811" w:type="dxa"/>
          </w:tcPr>
          <w:p w14:paraId="5EE12255" w14:textId="77777777" w:rsidR="00151930" w:rsidRDefault="00151930" w:rsidP="00D56A17">
            <w:pPr>
              <w:rPr>
                <w:sz w:val="23"/>
                <w:szCs w:val="23"/>
                <w:lang w:val="pt-BR"/>
              </w:rPr>
            </w:pPr>
          </w:p>
        </w:tc>
        <w:tc>
          <w:tcPr>
            <w:tcW w:w="1811" w:type="dxa"/>
          </w:tcPr>
          <w:p w14:paraId="7DEEFFA0" w14:textId="77777777" w:rsidR="00151930" w:rsidRDefault="00151930" w:rsidP="00D56A17">
            <w:pPr>
              <w:rPr>
                <w:sz w:val="23"/>
                <w:szCs w:val="23"/>
                <w:lang w:val="pt-BR"/>
              </w:rPr>
            </w:pPr>
          </w:p>
        </w:tc>
      </w:tr>
      <w:tr w:rsidR="00151930" w14:paraId="6068631A" w14:textId="77777777" w:rsidTr="00151930">
        <w:tc>
          <w:tcPr>
            <w:tcW w:w="1810" w:type="dxa"/>
          </w:tcPr>
          <w:p w14:paraId="082BB5AA" w14:textId="77777777" w:rsidR="00151930" w:rsidRDefault="00151930" w:rsidP="00D56A17">
            <w:pPr>
              <w:rPr>
                <w:sz w:val="23"/>
                <w:szCs w:val="23"/>
                <w:lang w:val="pt-BR"/>
              </w:rPr>
            </w:pPr>
          </w:p>
        </w:tc>
        <w:tc>
          <w:tcPr>
            <w:tcW w:w="1811" w:type="dxa"/>
          </w:tcPr>
          <w:p w14:paraId="0FE4E76B" w14:textId="77777777" w:rsidR="00151930" w:rsidRDefault="00151930" w:rsidP="00D56A17">
            <w:pPr>
              <w:rPr>
                <w:sz w:val="23"/>
                <w:szCs w:val="23"/>
                <w:lang w:val="pt-BR"/>
              </w:rPr>
            </w:pPr>
          </w:p>
        </w:tc>
        <w:tc>
          <w:tcPr>
            <w:tcW w:w="1811" w:type="dxa"/>
          </w:tcPr>
          <w:p w14:paraId="5B8EB13C" w14:textId="77777777" w:rsidR="00151930" w:rsidRDefault="00151930" w:rsidP="00D56A17">
            <w:pPr>
              <w:rPr>
                <w:sz w:val="23"/>
                <w:szCs w:val="23"/>
                <w:lang w:val="pt-BR"/>
              </w:rPr>
            </w:pPr>
          </w:p>
        </w:tc>
        <w:tc>
          <w:tcPr>
            <w:tcW w:w="1811" w:type="dxa"/>
          </w:tcPr>
          <w:p w14:paraId="0C3241F0" w14:textId="77777777" w:rsidR="00151930" w:rsidRDefault="00151930" w:rsidP="00D56A17">
            <w:pPr>
              <w:rPr>
                <w:sz w:val="23"/>
                <w:szCs w:val="23"/>
                <w:lang w:val="pt-BR"/>
              </w:rPr>
            </w:pPr>
          </w:p>
        </w:tc>
        <w:tc>
          <w:tcPr>
            <w:tcW w:w="1811" w:type="dxa"/>
          </w:tcPr>
          <w:p w14:paraId="7F184051" w14:textId="77777777" w:rsidR="00151930" w:rsidRDefault="00151930" w:rsidP="00D56A17">
            <w:pPr>
              <w:rPr>
                <w:sz w:val="23"/>
                <w:szCs w:val="23"/>
                <w:lang w:val="pt-BR"/>
              </w:rPr>
            </w:pPr>
          </w:p>
        </w:tc>
      </w:tr>
      <w:tr w:rsidR="00151930" w14:paraId="180B51E4" w14:textId="77777777" w:rsidTr="00151930">
        <w:tc>
          <w:tcPr>
            <w:tcW w:w="1810" w:type="dxa"/>
          </w:tcPr>
          <w:p w14:paraId="1FAECA11" w14:textId="77777777" w:rsidR="00151930" w:rsidRDefault="00151930" w:rsidP="00D56A17">
            <w:pPr>
              <w:rPr>
                <w:sz w:val="23"/>
                <w:szCs w:val="23"/>
                <w:lang w:val="pt-BR"/>
              </w:rPr>
            </w:pPr>
          </w:p>
        </w:tc>
        <w:tc>
          <w:tcPr>
            <w:tcW w:w="1811" w:type="dxa"/>
          </w:tcPr>
          <w:p w14:paraId="0F8ABE0D" w14:textId="77777777" w:rsidR="00151930" w:rsidRDefault="00151930" w:rsidP="00D56A17">
            <w:pPr>
              <w:rPr>
                <w:sz w:val="23"/>
                <w:szCs w:val="23"/>
                <w:lang w:val="pt-BR"/>
              </w:rPr>
            </w:pPr>
          </w:p>
        </w:tc>
        <w:tc>
          <w:tcPr>
            <w:tcW w:w="1811" w:type="dxa"/>
          </w:tcPr>
          <w:p w14:paraId="58A9C453" w14:textId="77777777" w:rsidR="00151930" w:rsidRDefault="00151930" w:rsidP="00D56A17">
            <w:pPr>
              <w:rPr>
                <w:sz w:val="23"/>
                <w:szCs w:val="23"/>
                <w:lang w:val="pt-BR"/>
              </w:rPr>
            </w:pPr>
          </w:p>
        </w:tc>
        <w:tc>
          <w:tcPr>
            <w:tcW w:w="1811" w:type="dxa"/>
          </w:tcPr>
          <w:p w14:paraId="03DD888F" w14:textId="77777777" w:rsidR="00151930" w:rsidRDefault="00151930" w:rsidP="00D56A17">
            <w:pPr>
              <w:rPr>
                <w:sz w:val="23"/>
                <w:szCs w:val="23"/>
                <w:lang w:val="pt-BR"/>
              </w:rPr>
            </w:pPr>
          </w:p>
        </w:tc>
        <w:tc>
          <w:tcPr>
            <w:tcW w:w="1811" w:type="dxa"/>
          </w:tcPr>
          <w:p w14:paraId="64CC98B5" w14:textId="77777777" w:rsidR="00151930" w:rsidRDefault="00151930" w:rsidP="00D56A17">
            <w:pPr>
              <w:rPr>
                <w:sz w:val="23"/>
                <w:szCs w:val="23"/>
                <w:lang w:val="pt-BR"/>
              </w:rPr>
            </w:pPr>
          </w:p>
        </w:tc>
      </w:tr>
    </w:tbl>
    <w:p w14:paraId="1C833920" w14:textId="77777777" w:rsidR="00151930" w:rsidRDefault="00151930" w:rsidP="00D56A17">
      <w:pPr>
        <w:rPr>
          <w:sz w:val="23"/>
          <w:szCs w:val="23"/>
          <w:lang w:val="pt-BR"/>
        </w:rPr>
      </w:pPr>
    </w:p>
    <w:p w14:paraId="351C608C" w14:textId="1CB0A57E" w:rsidR="004760E2" w:rsidRDefault="004760E2" w:rsidP="00D56A17">
      <w:pPr>
        <w:rPr>
          <w:sz w:val="23"/>
          <w:szCs w:val="23"/>
          <w:lang w:val="pt-BR"/>
        </w:rPr>
      </w:pPr>
    </w:p>
    <w:p w14:paraId="3FC999F5" w14:textId="6BE6C55E" w:rsidR="004760E2" w:rsidRPr="001375B8" w:rsidRDefault="004760E2" w:rsidP="00D56A17">
      <w:pPr>
        <w:rPr>
          <w:lang w:val="pt-BR" w:eastAsia="x-none"/>
        </w:rPr>
      </w:pPr>
      <w:r w:rsidRPr="004760E2">
        <w:rPr>
          <w:lang w:val="pt-BR" w:eastAsia="x-none"/>
        </w:rPr>
        <w:t>Após esta seleção das variáveis candidatas a serem implementadas no modelo de regressão logística, procedeu-se à construção de possíveis modelos multivariados.</w:t>
      </w:r>
    </w:p>
    <w:p w14:paraId="3EFA838E" w14:textId="4050D4F9" w:rsidR="00FD3266" w:rsidRDefault="00FD3266" w:rsidP="00FD3266">
      <w:pPr>
        <w:rPr>
          <w:lang w:val="pt-BR"/>
        </w:rPr>
      </w:pPr>
    </w:p>
    <w:p w14:paraId="78073736" w14:textId="47DDFBE4" w:rsidR="00D56A17" w:rsidRDefault="00D56A17" w:rsidP="00FD3266">
      <w:pPr>
        <w:rPr>
          <w:lang w:val="pt-BR"/>
        </w:rPr>
      </w:pPr>
    </w:p>
    <w:p w14:paraId="2A153B9C" w14:textId="307F0B6F" w:rsidR="00D56A17" w:rsidRDefault="00D56A17" w:rsidP="00FD3266">
      <w:pPr>
        <w:rPr>
          <w:lang w:val="pt-BR"/>
        </w:rPr>
      </w:pPr>
    </w:p>
    <w:p w14:paraId="14E6776B" w14:textId="259CC949" w:rsidR="00D56A17" w:rsidRDefault="00D56A17" w:rsidP="00FD3266">
      <w:pPr>
        <w:rPr>
          <w:lang w:val="pt-BR"/>
        </w:rPr>
      </w:pPr>
    </w:p>
    <w:p w14:paraId="0AE2B18A" w14:textId="77777777" w:rsidR="00D56A17" w:rsidRPr="00FD3266" w:rsidRDefault="00D56A17" w:rsidP="00FD3266">
      <w:pPr>
        <w:rPr>
          <w:lang w:val="pt-BR"/>
        </w:rPr>
      </w:pPr>
    </w:p>
    <w:p w14:paraId="2C1CAF10" w14:textId="506CE78F" w:rsidR="00C755D9" w:rsidRPr="00DF7D3B" w:rsidRDefault="00575342" w:rsidP="00266430">
      <w:pPr>
        <w:pStyle w:val="Heading2"/>
        <w:rPr>
          <w:lang w:val="pt-PT"/>
        </w:rPr>
      </w:pPr>
      <w:bookmarkStart w:id="108" w:name="_Toc89964735"/>
      <w:r>
        <w:rPr>
          <w:lang w:val="pt-PT"/>
        </w:rPr>
        <w:t>Treino do modelo</w:t>
      </w:r>
      <w:r w:rsidR="00D47394">
        <w:rPr>
          <w:lang w:val="pt-PT"/>
        </w:rPr>
        <w:t xml:space="preserve"> </w:t>
      </w:r>
      <w:proofErr w:type="spellStart"/>
      <w:r w:rsidR="00D47394">
        <w:rPr>
          <w:lang w:val="pt-PT"/>
        </w:rPr>
        <w:t>Random</w:t>
      </w:r>
      <w:proofErr w:type="spellEnd"/>
      <w:r w:rsidR="00D47394">
        <w:rPr>
          <w:lang w:val="pt-PT"/>
        </w:rPr>
        <w:t xml:space="preserve"> </w:t>
      </w:r>
      <w:proofErr w:type="spellStart"/>
      <w:r w:rsidR="00D47394">
        <w:rPr>
          <w:lang w:val="pt-PT"/>
        </w:rPr>
        <w:t>Forest</w:t>
      </w:r>
      <w:bookmarkEnd w:id="108"/>
      <w:proofErr w:type="spellEnd"/>
      <w:r w:rsidR="00D47394">
        <w:rPr>
          <w:lang w:val="pt-PT"/>
        </w:rPr>
        <w:t xml:space="preserve"> </w:t>
      </w:r>
    </w:p>
    <w:p w14:paraId="283C686F" w14:textId="4C658FAB" w:rsidR="005404D5" w:rsidRDefault="005404D5" w:rsidP="00266430">
      <w:pPr>
        <w:rPr>
          <w:lang w:val="pt-PT" w:eastAsia="x-none"/>
        </w:rPr>
      </w:pPr>
      <w:r>
        <w:rPr>
          <w:lang w:val="pt-PT" w:eastAsia="x-none"/>
        </w:rPr>
        <w:tab/>
      </w:r>
      <w:r>
        <w:rPr>
          <w:lang w:val="pt-PT" w:eastAsia="x-none"/>
        </w:rPr>
        <w:t xml:space="preserve">O algoritmo RF, tal </w:t>
      </w:r>
      <w:r w:rsidRPr="00D15819">
        <w:rPr>
          <w:lang w:val="pt-PT" w:eastAsia="x-none"/>
        </w:rPr>
        <w:t xml:space="preserve">como o seu nome implica, consiste num grande número de árvores de decisão individuais que funcionam como um conjunto. Cada árvore individual </w:t>
      </w:r>
      <w:r>
        <w:rPr>
          <w:lang w:val="pt-PT" w:eastAsia="x-none"/>
        </w:rPr>
        <w:t>no RF</w:t>
      </w:r>
      <w:r w:rsidRPr="00D15819">
        <w:rPr>
          <w:lang w:val="pt-PT" w:eastAsia="x-none"/>
        </w:rPr>
        <w:t xml:space="preserve"> emite uma previsão de classe e a classe com mais votos torna-se a previsão do modelo</w:t>
      </w:r>
      <w:r>
        <w:rPr>
          <w:lang w:val="pt-PT" w:eastAsia="x-none"/>
        </w:rPr>
        <w:t xml:space="preserve">, por isso o facto de </w:t>
      </w:r>
      <w:r w:rsidRPr="00B213BE">
        <w:rPr>
          <w:lang w:val="pt-PT" w:eastAsia="x-none"/>
        </w:rPr>
        <w:t xml:space="preserve">aumentar o número de árvores </w:t>
      </w:r>
      <w:r>
        <w:rPr>
          <w:lang w:val="pt-PT" w:eastAsia="x-none"/>
        </w:rPr>
        <w:t xml:space="preserve">pode </w:t>
      </w:r>
      <w:r w:rsidRPr="00B213BE">
        <w:rPr>
          <w:lang w:val="pt-PT" w:eastAsia="x-none"/>
        </w:rPr>
        <w:t>aumenta</w:t>
      </w:r>
      <w:r>
        <w:rPr>
          <w:lang w:val="pt-PT" w:eastAsia="x-none"/>
        </w:rPr>
        <w:t>r</w:t>
      </w:r>
      <w:r w:rsidRPr="00B213BE">
        <w:rPr>
          <w:lang w:val="pt-PT" w:eastAsia="x-none"/>
        </w:rPr>
        <w:t xml:space="preserve"> a precisão do resultad</w:t>
      </w:r>
      <w:r w:rsidR="002C580D">
        <w:rPr>
          <w:lang w:val="pt-PT" w:eastAsia="x-none"/>
        </w:rPr>
        <w:t>o.</w:t>
      </w:r>
      <w:r w:rsidR="003553E7">
        <w:rPr>
          <w:lang w:val="pt-PT" w:eastAsia="x-none"/>
        </w:rPr>
        <w:t xml:space="preserve"> </w:t>
      </w:r>
      <w:r w:rsidR="00C755D9" w:rsidRPr="00471B4E">
        <w:rPr>
          <w:lang w:val="pt-PT" w:eastAsia="x-none"/>
        </w:rPr>
        <w:t xml:space="preserve">As </w:t>
      </w:r>
      <w:r w:rsidR="003553E7">
        <w:rPr>
          <w:lang w:val="pt-PT" w:eastAsia="x-none"/>
        </w:rPr>
        <w:t>AD</w:t>
      </w:r>
      <w:r w:rsidR="00C755D9" w:rsidRPr="00471B4E">
        <w:rPr>
          <w:lang w:val="pt-PT" w:eastAsia="x-none"/>
        </w:rPr>
        <w:t xml:space="preserve"> são muito sensíveis aos dados sobre os quais são treinadas</w:t>
      </w:r>
      <w:r w:rsidR="00C755D9">
        <w:rPr>
          <w:lang w:val="pt-PT" w:eastAsia="x-none"/>
        </w:rPr>
        <w:t xml:space="preserve">, pois </w:t>
      </w:r>
      <w:r w:rsidR="00C755D9" w:rsidRPr="00471B4E">
        <w:rPr>
          <w:lang w:val="pt-PT" w:eastAsia="x-none"/>
        </w:rPr>
        <w:t xml:space="preserve">pequenas alterações ao conjunto de </w:t>
      </w:r>
      <w:r w:rsidR="00C755D9">
        <w:rPr>
          <w:lang w:val="pt-PT" w:eastAsia="x-none"/>
        </w:rPr>
        <w:t>treino</w:t>
      </w:r>
      <w:r w:rsidR="00C755D9" w:rsidRPr="00471B4E">
        <w:rPr>
          <w:lang w:val="pt-PT" w:eastAsia="x-none"/>
        </w:rPr>
        <w:t xml:space="preserve"> podem resultar em estruturas de árvores significativamente diferentes.</w:t>
      </w:r>
      <w:r w:rsidR="00C755D9">
        <w:rPr>
          <w:lang w:val="pt-PT" w:eastAsia="x-none"/>
        </w:rPr>
        <w:t xml:space="preserve"> E, o RF</w:t>
      </w:r>
      <w:r w:rsidR="00C755D9" w:rsidRPr="00471B4E">
        <w:rPr>
          <w:lang w:val="pt-PT" w:eastAsia="x-none"/>
        </w:rPr>
        <w:t xml:space="preserve"> tira partido disto, permitindo que cada árvore individual recolha amostras aleatórias do conjunto de dados com substituição, resultando em árvores diferentes. Este processo é conhecido como </w:t>
      </w:r>
      <w:proofErr w:type="spellStart"/>
      <w:r w:rsidR="00C755D9" w:rsidRPr="001D62A6">
        <w:rPr>
          <w:i/>
          <w:iCs/>
          <w:lang w:val="pt-PT" w:eastAsia="x-none"/>
        </w:rPr>
        <w:t>bagging</w:t>
      </w:r>
      <w:proofErr w:type="spellEnd"/>
      <w:r w:rsidR="00C755D9">
        <w:rPr>
          <w:lang w:val="pt-PT" w:eastAsia="x-none"/>
        </w:rPr>
        <w:t xml:space="preserve"> (</w:t>
      </w:r>
      <w:proofErr w:type="spellStart"/>
      <w:r w:rsidR="00C755D9">
        <w:rPr>
          <w:lang w:val="pt-PT" w:eastAsia="x-none"/>
        </w:rPr>
        <w:t>Bootstrap</w:t>
      </w:r>
      <w:proofErr w:type="spellEnd"/>
      <w:r w:rsidR="00C755D9">
        <w:rPr>
          <w:lang w:val="pt-PT" w:eastAsia="x-none"/>
        </w:rPr>
        <w:t xml:space="preserve"> </w:t>
      </w:r>
      <w:proofErr w:type="spellStart"/>
      <w:r w:rsidR="00C755D9">
        <w:rPr>
          <w:lang w:val="pt-PT" w:eastAsia="x-none"/>
        </w:rPr>
        <w:t>agregation</w:t>
      </w:r>
      <w:proofErr w:type="spellEnd"/>
      <w:r w:rsidR="00C755D9">
        <w:rPr>
          <w:lang w:val="pt-PT" w:eastAsia="x-none"/>
        </w:rPr>
        <w:t>)</w:t>
      </w:r>
      <w:r w:rsidR="00C755D9" w:rsidRPr="00471B4E">
        <w:rPr>
          <w:lang w:val="pt-PT" w:eastAsia="x-none"/>
        </w:rPr>
        <w:t>.</w:t>
      </w:r>
    </w:p>
    <w:p w14:paraId="391DB7DD" w14:textId="6B87CDA1" w:rsidR="0096585A" w:rsidRDefault="0096585A" w:rsidP="0096585A">
      <w:pPr>
        <w:rPr>
          <w:lang w:val="pt-PT" w:eastAsia="x-none"/>
        </w:rPr>
      </w:pPr>
      <w:r>
        <w:rPr>
          <w:lang w:val="pt-PT" w:eastAsia="x-none"/>
        </w:rPr>
        <w:tab/>
      </w:r>
      <w:r>
        <w:rPr>
          <w:lang w:val="pt-PT" w:eastAsia="x-none"/>
        </w:rPr>
        <w:t xml:space="preserve">A </w:t>
      </w:r>
      <w:r w:rsidRPr="00ED25A1">
        <w:rPr>
          <w:lang w:val="pt-PT" w:eastAsia="x-none"/>
        </w:rPr>
        <w:t xml:space="preserve">criação e </w:t>
      </w:r>
      <w:r>
        <w:rPr>
          <w:lang w:val="pt-PT" w:eastAsia="x-none"/>
        </w:rPr>
        <w:t>treino</w:t>
      </w:r>
      <w:r w:rsidRPr="00ED25A1">
        <w:rPr>
          <w:lang w:val="pt-PT" w:eastAsia="x-none"/>
        </w:rPr>
        <w:t xml:space="preserve"> do modelo é</w:t>
      </w:r>
      <w:r>
        <w:rPr>
          <w:lang w:val="pt-PT" w:eastAsia="x-none"/>
        </w:rPr>
        <w:t xml:space="preserve"> um processo</w:t>
      </w:r>
      <w:r w:rsidRPr="00ED25A1">
        <w:rPr>
          <w:lang w:val="pt-PT" w:eastAsia="x-none"/>
        </w:rPr>
        <w:t xml:space="preserve"> simples</w:t>
      </w:r>
      <w:r>
        <w:rPr>
          <w:lang w:val="pt-PT" w:eastAsia="x-none"/>
        </w:rPr>
        <w:t>, bastando utilizar a biblioteca</w:t>
      </w:r>
      <w:r w:rsidRPr="00ED25A1">
        <w:rPr>
          <w:lang w:val="pt-PT" w:eastAsia="x-none"/>
        </w:rPr>
        <w:t xml:space="preserve"> </w:t>
      </w:r>
      <w:proofErr w:type="spellStart"/>
      <w:r w:rsidRPr="00ED25A1">
        <w:rPr>
          <w:lang w:val="pt-PT" w:eastAsia="x-none"/>
        </w:rPr>
        <w:t>Scikit-learn</w:t>
      </w:r>
      <w:proofErr w:type="spellEnd"/>
      <w:r>
        <w:rPr>
          <w:lang w:val="pt-PT" w:eastAsia="x-none"/>
        </w:rPr>
        <w:t xml:space="preserve">, na qual é possível utilizar a função </w:t>
      </w:r>
      <w:proofErr w:type="spellStart"/>
      <w:r w:rsidRPr="00ED25A1">
        <w:rPr>
          <w:i/>
          <w:iCs/>
          <w:lang w:val="pt-BR" w:eastAsia="x-none"/>
        </w:rPr>
        <w:t>RandomForestClassifier</w:t>
      </w:r>
      <w:proofErr w:type="spellEnd"/>
      <w:r w:rsidRPr="00ED25A1">
        <w:rPr>
          <w:i/>
          <w:iCs/>
          <w:lang w:val="pt-BR" w:eastAsia="x-none"/>
        </w:rPr>
        <w:t>()</w:t>
      </w:r>
      <w:r>
        <w:rPr>
          <w:lang w:val="pt-BR" w:eastAsia="x-none"/>
        </w:rPr>
        <w:t>.</w:t>
      </w:r>
      <w:r w:rsidR="00643EF0">
        <w:rPr>
          <w:lang w:val="pt-BR" w:eastAsia="x-none"/>
        </w:rPr>
        <w:t xml:space="preserve"> Nesta </w:t>
      </w:r>
      <w:r w:rsidR="00F47BF9">
        <w:rPr>
          <w:lang w:val="pt-BR" w:eastAsia="x-none"/>
        </w:rPr>
        <w:t>função</w:t>
      </w:r>
      <w:r w:rsidR="00643EF0">
        <w:rPr>
          <w:lang w:val="pt-BR" w:eastAsia="x-none"/>
        </w:rPr>
        <w:t xml:space="preserve"> é </w:t>
      </w:r>
      <w:r w:rsidR="00FB088B">
        <w:rPr>
          <w:lang w:val="pt-BR" w:eastAsia="x-none"/>
        </w:rPr>
        <w:t>possível</w:t>
      </w:r>
      <w:r w:rsidR="00F47BF9">
        <w:rPr>
          <w:lang w:val="pt-BR" w:eastAsia="x-none"/>
        </w:rPr>
        <w:t xml:space="preserve"> alterar os parâmetros</w:t>
      </w:r>
      <w:r w:rsidR="00643EF0">
        <w:rPr>
          <w:lang w:val="pt-BR" w:eastAsia="x-none"/>
        </w:rPr>
        <w:t>, e de acordo com os resultados gerados</w:t>
      </w:r>
      <w:r w:rsidR="00D61042">
        <w:rPr>
          <w:lang w:val="pt-BR" w:eastAsia="x-none"/>
        </w:rPr>
        <w:t>,</w:t>
      </w:r>
      <w:r w:rsidR="00643EF0">
        <w:rPr>
          <w:lang w:val="pt-BR" w:eastAsia="x-none"/>
        </w:rPr>
        <w:t xml:space="preserve"> selecionar aqueles em que</w:t>
      </w:r>
      <w:r w:rsidR="00F47BF9">
        <w:rPr>
          <w:lang w:val="pt-BR" w:eastAsia="x-none"/>
        </w:rPr>
        <w:t xml:space="preserve"> se </w:t>
      </w:r>
      <w:r w:rsidR="00D61042">
        <w:rPr>
          <w:lang w:val="pt-BR" w:eastAsia="x-none"/>
        </w:rPr>
        <w:t>obtenham</w:t>
      </w:r>
      <w:r w:rsidR="00F47BF9">
        <w:rPr>
          <w:lang w:val="pt-BR" w:eastAsia="x-none"/>
        </w:rPr>
        <w:t xml:space="preserve"> melhores </w:t>
      </w:r>
      <w:r w:rsidR="00D61042">
        <w:rPr>
          <w:lang w:val="pt-BR" w:eastAsia="x-none"/>
        </w:rPr>
        <w:t>resultados</w:t>
      </w:r>
      <w:r w:rsidR="00F47BF9">
        <w:rPr>
          <w:lang w:val="pt-BR" w:eastAsia="x-none"/>
        </w:rPr>
        <w:t xml:space="preserve">. De modo a </w:t>
      </w:r>
      <w:r w:rsidR="00B56D4F">
        <w:rPr>
          <w:lang w:val="pt-BR" w:eastAsia="x-none"/>
        </w:rPr>
        <w:t>compreender</w:t>
      </w:r>
      <w:r w:rsidR="00F47BF9">
        <w:rPr>
          <w:lang w:val="pt-BR" w:eastAsia="x-none"/>
        </w:rPr>
        <w:t xml:space="preserve"> o significado de cada parâmetro construiu-se a </w:t>
      </w:r>
      <w:r w:rsidR="00E5405A">
        <w:rPr>
          <w:lang w:val="pt-BR" w:eastAsia="x-none"/>
        </w:rPr>
        <w:fldChar w:fldCharType="begin"/>
      </w:r>
      <w:r w:rsidR="00E5405A">
        <w:rPr>
          <w:lang w:val="pt-BR" w:eastAsia="x-none"/>
        </w:rPr>
        <w:instrText xml:space="preserve"> REF _Ref89693523 \h </w:instrText>
      </w:r>
      <w:r w:rsidR="00E5405A">
        <w:rPr>
          <w:lang w:val="pt-BR" w:eastAsia="x-none"/>
        </w:rPr>
      </w:r>
      <w:r w:rsidR="00E5405A">
        <w:rPr>
          <w:lang w:val="pt-BR" w:eastAsia="x-none"/>
        </w:rPr>
        <w:fldChar w:fldCharType="separate"/>
      </w:r>
      <w:r w:rsidR="00737ACF" w:rsidRPr="00E5405A">
        <w:rPr>
          <w:lang w:val="pt-BR"/>
        </w:rPr>
        <w:t xml:space="preserve">Tabela </w:t>
      </w:r>
      <w:r w:rsidR="00737ACF">
        <w:rPr>
          <w:noProof/>
          <w:lang w:val="pt-BR"/>
        </w:rPr>
        <w:t>18</w:t>
      </w:r>
      <w:r w:rsidR="00E5405A">
        <w:rPr>
          <w:lang w:val="pt-BR" w:eastAsia="x-none"/>
        </w:rPr>
        <w:fldChar w:fldCharType="end"/>
      </w:r>
      <w:r w:rsidR="00F47BF9">
        <w:rPr>
          <w:lang w:val="pt-BR" w:eastAsia="x-none"/>
        </w:rPr>
        <w:t xml:space="preserve">, onde estão descritos os parâmetros e </w:t>
      </w:r>
      <w:r w:rsidR="00F67076">
        <w:rPr>
          <w:lang w:val="pt-BR" w:eastAsia="x-none"/>
        </w:rPr>
        <w:t>o</w:t>
      </w:r>
      <w:r w:rsidR="00F47BF9">
        <w:rPr>
          <w:lang w:val="pt-BR" w:eastAsia="x-none"/>
        </w:rPr>
        <w:t xml:space="preserve"> seu respetivo significado. </w:t>
      </w:r>
    </w:p>
    <w:p w14:paraId="39E8F577" w14:textId="1E5F88BD" w:rsidR="0096585A" w:rsidRDefault="0096585A" w:rsidP="00266430">
      <w:pPr>
        <w:rPr>
          <w:lang w:val="pt-PT" w:eastAsia="x-none"/>
        </w:rPr>
      </w:pPr>
    </w:p>
    <w:p w14:paraId="6A3A8E43" w14:textId="220003C7" w:rsidR="00E5405A" w:rsidRPr="00E5405A" w:rsidRDefault="00E5405A" w:rsidP="00E5405A">
      <w:pPr>
        <w:pStyle w:val="Caption"/>
        <w:keepNext/>
        <w:rPr>
          <w:lang w:val="pt-BR"/>
        </w:rPr>
      </w:pPr>
      <w:bookmarkStart w:id="109" w:name="_Ref89693523"/>
      <w:bookmarkStart w:id="110" w:name="_Toc89965015"/>
      <w:r w:rsidRPr="00E5405A">
        <w:rPr>
          <w:lang w:val="pt-BR"/>
        </w:rPr>
        <w:t xml:space="preserve">Tabela </w:t>
      </w:r>
      <w:r>
        <w:fldChar w:fldCharType="begin"/>
      </w:r>
      <w:r w:rsidRPr="00E5405A">
        <w:rPr>
          <w:lang w:val="pt-BR"/>
        </w:rPr>
        <w:instrText xml:space="preserve"> SEQ Tabela \* ARABIC </w:instrText>
      </w:r>
      <w:r>
        <w:fldChar w:fldCharType="separate"/>
      </w:r>
      <w:r w:rsidR="00737ACF">
        <w:rPr>
          <w:noProof/>
          <w:lang w:val="pt-BR"/>
        </w:rPr>
        <w:t>18</w:t>
      </w:r>
      <w:r>
        <w:fldChar w:fldCharType="end"/>
      </w:r>
      <w:bookmarkEnd w:id="109"/>
      <w:r w:rsidRPr="00E5405A">
        <w:rPr>
          <w:lang w:val="pt-BR"/>
        </w:rPr>
        <w:t xml:space="preserve"> - Parâmetros da função </w:t>
      </w:r>
      <w:proofErr w:type="spellStart"/>
      <w:r w:rsidRPr="00E5405A">
        <w:rPr>
          <w:lang w:val="pt-BR"/>
        </w:rPr>
        <w:t>RandomForestClassifier</w:t>
      </w:r>
      <w:proofErr w:type="spellEnd"/>
      <w:r w:rsidRPr="00E5405A">
        <w:rPr>
          <w:lang w:val="pt-BR"/>
        </w:rPr>
        <w:t>() e respetivo significado</w:t>
      </w:r>
      <w:bookmarkEnd w:id="110"/>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74"/>
        <w:gridCol w:w="1382"/>
        <w:gridCol w:w="5798"/>
      </w:tblGrid>
      <w:tr w:rsidR="00F47BF9" w14:paraId="788575DF" w14:textId="77777777" w:rsidTr="00ED7CDC">
        <w:tc>
          <w:tcPr>
            <w:tcW w:w="1874" w:type="dxa"/>
            <w:shd w:val="clear" w:color="auto" w:fill="EEECE1" w:themeFill="background2"/>
          </w:tcPr>
          <w:p w14:paraId="7EB163AA" w14:textId="35740590" w:rsidR="00F47BF9" w:rsidRPr="00ED7CDC" w:rsidRDefault="00F47BF9" w:rsidP="00ED7CDC">
            <w:pPr>
              <w:jc w:val="center"/>
              <w:rPr>
                <w:b/>
                <w:bCs/>
                <w:lang w:val="pt-PT" w:eastAsia="x-none"/>
              </w:rPr>
            </w:pPr>
            <w:r w:rsidRPr="00ED7CDC">
              <w:rPr>
                <w:b/>
                <w:bCs/>
                <w:lang w:val="pt-PT" w:eastAsia="x-none"/>
              </w:rPr>
              <w:t>Parâmetro</w:t>
            </w:r>
          </w:p>
        </w:tc>
        <w:tc>
          <w:tcPr>
            <w:tcW w:w="1382" w:type="dxa"/>
            <w:shd w:val="clear" w:color="auto" w:fill="EEECE1" w:themeFill="background2"/>
          </w:tcPr>
          <w:p w14:paraId="60993CA7" w14:textId="2A0847DA" w:rsidR="00F47BF9" w:rsidRPr="00ED7CDC" w:rsidRDefault="00F47BF9" w:rsidP="00ED7CDC">
            <w:pPr>
              <w:jc w:val="center"/>
              <w:rPr>
                <w:b/>
                <w:bCs/>
                <w:lang w:val="pt-PT" w:eastAsia="x-none"/>
              </w:rPr>
            </w:pPr>
            <w:r w:rsidRPr="00ED7CDC">
              <w:rPr>
                <w:b/>
                <w:bCs/>
                <w:lang w:val="pt-PT" w:eastAsia="x-none"/>
              </w:rPr>
              <w:t>Valor padrão</w:t>
            </w:r>
          </w:p>
        </w:tc>
        <w:tc>
          <w:tcPr>
            <w:tcW w:w="5798" w:type="dxa"/>
            <w:shd w:val="clear" w:color="auto" w:fill="EEECE1" w:themeFill="background2"/>
          </w:tcPr>
          <w:p w14:paraId="764963C5" w14:textId="67631E96" w:rsidR="00F47BF9" w:rsidRPr="00ED7CDC" w:rsidRDefault="00F47BF9" w:rsidP="00ED7CDC">
            <w:pPr>
              <w:jc w:val="center"/>
              <w:rPr>
                <w:b/>
                <w:bCs/>
                <w:lang w:val="pt-PT" w:eastAsia="x-none"/>
              </w:rPr>
            </w:pPr>
            <w:r w:rsidRPr="00ED7CDC">
              <w:rPr>
                <w:b/>
                <w:bCs/>
                <w:lang w:val="pt-PT" w:eastAsia="x-none"/>
              </w:rPr>
              <w:t>Significado</w:t>
            </w:r>
          </w:p>
        </w:tc>
      </w:tr>
      <w:tr w:rsidR="00F47BF9" w14:paraId="4B7E0A8E" w14:textId="77777777" w:rsidTr="00E5405A">
        <w:tc>
          <w:tcPr>
            <w:tcW w:w="1874" w:type="dxa"/>
            <w:vAlign w:val="center"/>
          </w:tcPr>
          <w:p w14:paraId="3307EF36" w14:textId="07DFB95C" w:rsidR="00F47BF9" w:rsidRDefault="00F47BF9" w:rsidP="00E5405A">
            <w:pPr>
              <w:jc w:val="center"/>
              <w:rPr>
                <w:lang w:val="pt-PT" w:eastAsia="x-none"/>
              </w:rPr>
            </w:pPr>
            <w:proofErr w:type="spellStart"/>
            <w:r w:rsidRPr="00F47BF9">
              <w:rPr>
                <w:lang w:val="pt-PT" w:eastAsia="x-none"/>
              </w:rPr>
              <w:t>n_estimators</w:t>
            </w:r>
            <w:proofErr w:type="spellEnd"/>
          </w:p>
        </w:tc>
        <w:tc>
          <w:tcPr>
            <w:tcW w:w="1382" w:type="dxa"/>
            <w:vAlign w:val="center"/>
          </w:tcPr>
          <w:p w14:paraId="5725ED39" w14:textId="53498F2B" w:rsidR="00F47BF9" w:rsidRDefault="00F47BF9" w:rsidP="00E5405A">
            <w:pPr>
              <w:jc w:val="center"/>
              <w:rPr>
                <w:lang w:val="pt-PT" w:eastAsia="x-none"/>
              </w:rPr>
            </w:pPr>
            <w:r>
              <w:rPr>
                <w:lang w:val="pt-PT" w:eastAsia="x-none"/>
              </w:rPr>
              <w:t>100</w:t>
            </w:r>
          </w:p>
        </w:tc>
        <w:tc>
          <w:tcPr>
            <w:tcW w:w="5798" w:type="dxa"/>
            <w:vAlign w:val="center"/>
          </w:tcPr>
          <w:p w14:paraId="5270C68E" w14:textId="6461A259" w:rsidR="00F47BF9" w:rsidRDefault="00F47BF9" w:rsidP="00E5405A">
            <w:pPr>
              <w:jc w:val="center"/>
              <w:rPr>
                <w:lang w:val="pt-PT" w:eastAsia="x-none"/>
              </w:rPr>
            </w:pPr>
            <w:r>
              <w:rPr>
                <w:lang w:val="pt-PT" w:eastAsia="x-none"/>
              </w:rPr>
              <w:t>Número de árvores</w:t>
            </w:r>
          </w:p>
        </w:tc>
      </w:tr>
      <w:tr w:rsidR="00F47BF9" w14:paraId="4827538D" w14:textId="77777777" w:rsidTr="00E5405A">
        <w:tc>
          <w:tcPr>
            <w:tcW w:w="1874" w:type="dxa"/>
            <w:vAlign w:val="center"/>
          </w:tcPr>
          <w:p w14:paraId="3D67C2AD" w14:textId="72AEEAD8" w:rsidR="00F47BF9" w:rsidRDefault="00F47BF9" w:rsidP="00E5405A">
            <w:pPr>
              <w:jc w:val="center"/>
              <w:rPr>
                <w:lang w:val="pt-PT" w:eastAsia="x-none"/>
              </w:rPr>
            </w:pPr>
            <w:proofErr w:type="spellStart"/>
            <w:r>
              <w:rPr>
                <w:lang w:val="pt-PT" w:eastAsia="x-none"/>
              </w:rPr>
              <w:t>criterion</w:t>
            </w:r>
            <w:proofErr w:type="spellEnd"/>
          </w:p>
        </w:tc>
        <w:tc>
          <w:tcPr>
            <w:tcW w:w="1382" w:type="dxa"/>
            <w:vAlign w:val="center"/>
          </w:tcPr>
          <w:p w14:paraId="5E7F3588" w14:textId="02FCA580" w:rsidR="00F47BF9" w:rsidRDefault="00F47BF9" w:rsidP="00E5405A">
            <w:pPr>
              <w:jc w:val="center"/>
              <w:rPr>
                <w:lang w:val="pt-PT" w:eastAsia="x-none"/>
              </w:rPr>
            </w:pPr>
            <w:proofErr w:type="spellStart"/>
            <w:r>
              <w:rPr>
                <w:lang w:val="pt-PT" w:eastAsia="x-none"/>
              </w:rPr>
              <w:t>gini</w:t>
            </w:r>
            <w:proofErr w:type="spellEnd"/>
          </w:p>
        </w:tc>
        <w:tc>
          <w:tcPr>
            <w:tcW w:w="5798" w:type="dxa"/>
            <w:vAlign w:val="center"/>
          </w:tcPr>
          <w:p w14:paraId="50A43F90" w14:textId="30309903" w:rsidR="00F47BF9" w:rsidRDefault="00F47BF9" w:rsidP="00E5405A">
            <w:pPr>
              <w:jc w:val="center"/>
              <w:rPr>
                <w:lang w:val="pt-PT" w:eastAsia="x-none"/>
              </w:rPr>
            </w:pPr>
            <w:r>
              <w:rPr>
                <w:lang w:val="pt-PT" w:eastAsia="x-none"/>
              </w:rPr>
              <w:t>M</w:t>
            </w:r>
            <w:r w:rsidRPr="00F47BF9">
              <w:rPr>
                <w:lang w:val="pt-PT" w:eastAsia="x-none"/>
              </w:rPr>
              <w:t>ed</w:t>
            </w:r>
            <w:r>
              <w:rPr>
                <w:lang w:val="pt-PT" w:eastAsia="x-none"/>
              </w:rPr>
              <w:t>e</w:t>
            </w:r>
            <w:r w:rsidRPr="00F47BF9">
              <w:rPr>
                <w:lang w:val="pt-PT" w:eastAsia="x-none"/>
              </w:rPr>
              <w:t xml:space="preserve"> a qualidade de uma divisão. Os critérios suportados são "</w:t>
            </w:r>
            <w:proofErr w:type="spellStart"/>
            <w:r w:rsidRPr="00F47BF9">
              <w:rPr>
                <w:lang w:val="pt-PT" w:eastAsia="x-none"/>
              </w:rPr>
              <w:t>gini</w:t>
            </w:r>
            <w:proofErr w:type="spellEnd"/>
            <w:r w:rsidRPr="00F47BF9">
              <w:rPr>
                <w:lang w:val="pt-PT" w:eastAsia="x-none"/>
              </w:rPr>
              <w:t xml:space="preserve">" </w:t>
            </w:r>
            <w:r>
              <w:rPr>
                <w:lang w:val="pt-PT" w:eastAsia="x-none"/>
              </w:rPr>
              <w:t>e “</w:t>
            </w:r>
            <w:proofErr w:type="spellStart"/>
            <w:r>
              <w:rPr>
                <w:lang w:val="pt-PT" w:eastAsia="x-none"/>
              </w:rPr>
              <w:t>entropy</w:t>
            </w:r>
            <w:proofErr w:type="spellEnd"/>
            <w:r>
              <w:rPr>
                <w:lang w:val="pt-PT" w:eastAsia="x-none"/>
              </w:rPr>
              <w:t>”</w:t>
            </w:r>
          </w:p>
        </w:tc>
      </w:tr>
      <w:tr w:rsidR="00F47BF9" w14:paraId="17074FDA" w14:textId="77777777" w:rsidTr="00E5405A">
        <w:tc>
          <w:tcPr>
            <w:tcW w:w="1874" w:type="dxa"/>
            <w:vAlign w:val="center"/>
          </w:tcPr>
          <w:p w14:paraId="27BD12B4" w14:textId="3CAA15F3" w:rsidR="00F47BF9" w:rsidRDefault="00F47BF9" w:rsidP="00E5405A">
            <w:pPr>
              <w:jc w:val="center"/>
              <w:rPr>
                <w:lang w:val="pt-PT" w:eastAsia="x-none"/>
              </w:rPr>
            </w:pPr>
            <w:proofErr w:type="spellStart"/>
            <w:r w:rsidRPr="00F47BF9">
              <w:rPr>
                <w:lang w:val="pt-PT" w:eastAsia="x-none"/>
              </w:rPr>
              <w:t>max_depth</w:t>
            </w:r>
            <w:proofErr w:type="spellEnd"/>
          </w:p>
        </w:tc>
        <w:tc>
          <w:tcPr>
            <w:tcW w:w="1382" w:type="dxa"/>
            <w:vAlign w:val="center"/>
          </w:tcPr>
          <w:p w14:paraId="0BDB0F57" w14:textId="2F6A956E" w:rsidR="00F47BF9" w:rsidRDefault="00615F5A" w:rsidP="00E5405A">
            <w:pPr>
              <w:jc w:val="center"/>
              <w:rPr>
                <w:lang w:val="pt-PT" w:eastAsia="x-none"/>
              </w:rPr>
            </w:pPr>
            <w:proofErr w:type="spellStart"/>
            <w:r>
              <w:rPr>
                <w:lang w:val="pt-PT" w:eastAsia="x-none"/>
              </w:rPr>
              <w:t>None</w:t>
            </w:r>
            <w:proofErr w:type="spellEnd"/>
          </w:p>
        </w:tc>
        <w:tc>
          <w:tcPr>
            <w:tcW w:w="5798" w:type="dxa"/>
            <w:vAlign w:val="center"/>
          </w:tcPr>
          <w:p w14:paraId="1B834C00" w14:textId="6465B698" w:rsidR="00F47BF9" w:rsidRDefault="00F47BF9" w:rsidP="00E5405A">
            <w:pPr>
              <w:jc w:val="center"/>
              <w:rPr>
                <w:lang w:val="pt-PT" w:eastAsia="x-none"/>
              </w:rPr>
            </w:pPr>
            <w:r w:rsidRPr="00F47BF9">
              <w:rPr>
                <w:lang w:val="pt-PT" w:eastAsia="x-none"/>
              </w:rPr>
              <w:t xml:space="preserve">A profundidade máxima da árvore. Se </w:t>
            </w:r>
            <w:r>
              <w:rPr>
                <w:lang w:val="pt-PT" w:eastAsia="x-none"/>
              </w:rPr>
              <w:t xml:space="preserve">não for definido </w:t>
            </w:r>
            <w:r w:rsidR="00393713">
              <w:rPr>
                <w:lang w:val="pt-PT" w:eastAsia="x-none"/>
              </w:rPr>
              <w:t>nenhum</w:t>
            </w:r>
            <w:r w:rsidRPr="00F47BF9">
              <w:rPr>
                <w:lang w:val="pt-PT" w:eastAsia="x-none"/>
              </w:rPr>
              <w:t xml:space="preserve">, então os nós são expandidos até todas as folhas serem puras ou até todas as folhas conterem menos do que amostras de </w:t>
            </w:r>
            <w:r w:rsidR="0031766C">
              <w:rPr>
                <w:lang w:val="pt-PT" w:eastAsia="x-none"/>
              </w:rPr>
              <w:t>“</w:t>
            </w:r>
            <w:proofErr w:type="spellStart"/>
            <w:r w:rsidRPr="00F47BF9">
              <w:rPr>
                <w:lang w:val="pt-PT" w:eastAsia="x-none"/>
              </w:rPr>
              <w:t>min_samples_split</w:t>
            </w:r>
            <w:proofErr w:type="spellEnd"/>
            <w:r w:rsidR="0031766C">
              <w:rPr>
                <w:lang w:val="pt-PT" w:eastAsia="x-none"/>
              </w:rPr>
              <w:t>”</w:t>
            </w:r>
            <w:r w:rsidRPr="00F47BF9">
              <w:rPr>
                <w:lang w:val="pt-PT" w:eastAsia="x-none"/>
              </w:rPr>
              <w:t>.</w:t>
            </w:r>
          </w:p>
        </w:tc>
      </w:tr>
      <w:tr w:rsidR="00F47BF9" w14:paraId="4974A9FF" w14:textId="77777777" w:rsidTr="00E5405A">
        <w:tc>
          <w:tcPr>
            <w:tcW w:w="1874" w:type="dxa"/>
            <w:vAlign w:val="center"/>
          </w:tcPr>
          <w:p w14:paraId="0E8F2C59" w14:textId="27665A89" w:rsidR="00F47BF9" w:rsidRDefault="00F47BF9" w:rsidP="00E5405A">
            <w:pPr>
              <w:jc w:val="center"/>
              <w:rPr>
                <w:lang w:val="pt-PT" w:eastAsia="x-none"/>
              </w:rPr>
            </w:pPr>
            <w:proofErr w:type="spellStart"/>
            <w:r w:rsidRPr="00F47BF9">
              <w:rPr>
                <w:lang w:val="pt-PT" w:eastAsia="x-none"/>
              </w:rPr>
              <w:lastRenderedPageBreak/>
              <w:t>min_samples_split</w:t>
            </w:r>
            <w:proofErr w:type="spellEnd"/>
          </w:p>
        </w:tc>
        <w:tc>
          <w:tcPr>
            <w:tcW w:w="1382" w:type="dxa"/>
            <w:vAlign w:val="center"/>
          </w:tcPr>
          <w:p w14:paraId="7D6CFF9C" w14:textId="1CAC00F4" w:rsidR="00F47BF9" w:rsidRDefault="00F47BF9" w:rsidP="00E5405A">
            <w:pPr>
              <w:jc w:val="center"/>
              <w:rPr>
                <w:lang w:val="pt-PT" w:eastAsia="x-none"/>
              </w:rPr>
            </w:pPr>
            <w:r>
              <w:rPr>
                <w:lang w:val="pt-PT" w:eastAsia="x-none"/>
              </w:rPr>
              <w:t>2</w:t>
            </w:r>
          </w:p>
        </w:tc>
        <w:tc>
          <w:tcPr>
            <w:tcW w:w="5798" w:type="dxa"/>
            <w:vAlign w:val="center"/>
          </w:tcPr>
          <w:p w14:paraId="25A5171E" w14:textId="109E28BF" w:rsidR="00F47BF9" w:rsidRDefault="00F47BF9" w:rsidP="00E5405A">
            <w:pPr>
              <w:jc w:val="center"/>
              <w:rPr>
                <w:lang w:val="pt-PT" w:eastAsia="x-none"/>
              </w:rPr>
            </w:pPr>
            <w:r w:rsidRPr="00F47BF9">
              <w:rPr>
                <w:lang w:val="pt-PT" w:eastAsia="x-none"/>
              </w:rPr>
              <w:t>O número mínimo de amostras necessárias para dividir um n</w:t>
            </w:r>
            <w:r w:rsidR="008827A3">
              <w:rPr>
                <w:lang w:val="pt-PT" w:eastAsia="x-none"/>
              </w:rPr>
              <w:t>odo</w:t>
            </w:r>
            <w:r w:rsidRPr="00F47BF9">
              <w:rPr>
                <w:lang w:val="pt-PT" w:eastAsia="x-none"/>
              </w:rPr>
              <w:t xml:space="preserve"> interno</w:t>
            </w:r>
            <w:r>
              <w:rPr>
                <w:lang w:val="pt-PT" w:eastAsia="x-none"/>
              </w:rPr>
              <w:t>.</w:t>
            </w:r>
          </w:p>
        </w:tc>
      </w:tr>
      <w:tr w:rsidR="00C346A9" w14:paraId="458519DF" w14:textId="77777777" w:rsidTr="00E5405A">
        <w:tc>
          <w:tcPr>
            <w:tcW w:w="1874" w:type="dxa"/>
            <w:vAlign w:val="center"/>
          </w:tcPr>
          <w:p w14:paraId="788A89C2" w14:textId="3A7D7D2B" w:rsidR="00C346A9" w:rsidRPr="00F47BF9" w:rsidRDefault="00C346A9" w:rsidP="00E5405A">
            <w:pPr>
              <w:jc w:val="center"/>
              <w:rPr>
                <w:lang w:val="pt-PT" w:eastAsia="x-none"/>
              </w:rPr>
            </w:pPr>
            <w:proofErr w:type="spellStart"/>
            <w:r w:rsidRPr="00C346A9">
              <w:rPr>
                <w:lang w:val="pt-PT" w:eastAsia="x-none"/>
              </w:rPr>
              <w:t>min_samples_leaf</w:t>
            </w:r>
            <w:proofErr w:type="spellEnd"/>
          </w:p>
        </w:tc>
        <w:tc>
          <w:tcPr>
            <w:tcW w:w="1382" w:type="dxa"/>
            <w:vAlign w:val="center"/>
          </w:tcPr>
          <w:p w14:paraId="75D3D295" w14:textId="48065191" w:rsidR="00C346A9" w:rsidRDefault="00C346A9" w:rsidP="00E5405A">
            <w:pPr>
              <w:jc w:val="center"/>
              <w:rPr>
                <w:lang w:val="pt-PT" w:eastAsia="x-none"/>
              </w:rPr>
            </w:pPr>
            <w:r>
              <w:rPr>
                <w:lang w:val="pt-PT" w:eastAsia="x-none"/>
              </w:rPr>
              <w:t>1</w:t>
            </w:r>
          </w:p>
        </w:tc>
        <w:tc>
          <w:tcPr>
            <w:tcW w:w="5798" w:type="dxa"/>
            <w:vAlign w:val="center"/>
          </w:tcPr>
          <w:p w14:paraId="5A4288C0" w14:textId="6D8E30FE" w:rsidR="00C346A9" w:rsidRPr="00F47BF9" w:rsidRDefault="00C346A9" w:rsidP="00E5405A">
            <w:pPr>
              <w:jc w:val="center"/>
              <w:rPr>
                <w:lang w:val="pt-PT" w:eastAsia="x-none"/>
              </w:rPr>
            </w:pPr>
            <w:r w:rsidRPr="00C346A9">
              <w:rPr>
                <w:lang w:val="pt-PT" w:eastAsia="x-none"/>
              </w:rPr>
              <w:t xml:space="preserve">O número mínimo de amostras necessárias </w:t>
            </w:r>
            <w:r>
              <w:rPr>
                <w:lang w:val="pt-PT" w:eastAsia="x-none"/>
              </w:rPr>
              <w:t>a</w:t>
            </w:r>
            <w:r w:rsidRPr="00C346A9">
              <w:rPr>
                <w:lang w:val="pt-PT" w:eastAsia="x-none"/>
              </w:rPr>
              <w:t xml:space="preserve"> estar num </w:t>
            </w:r>
            <w:r>
              <w:rPr>
                <w:lang w:val="pt-PT" w:eastAsia="x-none"/>
              </w:rPr>
              <w:t>nodo</w:t>
            </w:r>
            <w:r w:rsidRPr="00C346A9">
              <w:rPr>
                <w:lang w:val="pt-PT" w:eastAsia="x-none"/>
              </w:rPr>
              <w:t>.</w:t>
            </w:r>
          </w:p>
        </w:tc>
      </w:tr>
      <w:tr w:rsidR="00F47BF9" w14:paraId="45E6ABEF" w14:textId="77777777" w:rsidTr="00E5405A">
        <w:tc>
          <w:tcPr>
            <w:tcW w:w="1874" w:type="dxa"/>
            <w:vAlign w:val="center"/>
          </w:tcPr>
          <w:p w14:paraId="1BAA7C26" w14:textId="721B36F7" w:rsidR="00F47BF9" w:rsidRDefault="00615F5A" w:rsidP="00E5405A">
            <w:pPr>
              <w:jc w:val="center"/>
              <w:rPr>
                <w:lang w:val="pt-PT" w:eastAsia="x-none"/>
              </w:rPr>
            </w:pPr>
            <w:proofErr w:type="spellStart"/>
            <w:r w:rsidRPr="00615F5A">
              <w:rPr>
                <w:lang w:val="pt-PT" w:eastAsia="x-none"/>
              </w:rPr>
              <w:t>max_features</w:t>
            </w:r>
            <w:proofErr w:type="spellEnd"/>
          </w:p>
        </w:tc>
        <w:tc>
          <w:tcPr>
            <w:tcW w:w="1382" w:type="dxa"/>
            <w:vAlign w:val="center"/>
          </w:tcPr>
          <w:p w14:paraId="12906DB6" w14:textId="3B65BF7B" w:rsidR="00F47BF9" w:rsidRDefault="00615F5A" w:rsidP="00E5405A">
            <w:pPr>
              <w:jc w:val="center"/>
              <w:rPr>
                <w:lang w:val="pt-PT" w:eastAsia="x-none"/>
              </w:rPr>
            </w:pPr>
            <w:r>
              <w:rPr>
                <w:lang w:val="pt-PT" w:eastAsia="x-none"/>
              </w:rPr>
              <w:t>“auto”</w:t>
            </w:r>
          </w:p>
        </w:tc>
        <w:tc>
          <w:tcPr>
            <w:tcW w:w="5798" w:type="dxa"/>
            <w:vAlign w:val="center"/>
          </w:tcPr>
          <w:p w14:paraId="76696F7B" w14:textId="566C4197" w:rsidR="00F47BF9" w:rsidRDefault="00615F5A" w:rsidP="00E5405A">
            <w:pPr>
              <w:jc w:val="center"/>
              <w:rPr>
                <w:lang w:val="pt-PT" w:eastAsia="x-none"/>
              </w:rPr>
            </w:pPr>
            <w:r w:rsidRPr="00615F5A">
              <w:rPr>
                <w:lang w:val="pt-PT" w:eastAsia="x-none"/>
              </w:rPr>
              <w:t>O número de características a considerar quando se procura a melhor divisão.</w:t>
            </w:r>
            <w:r>
              <w:rPr>
                <w:lang w:val="pt-PT" w:eastAsia="x-none"/>
              </w:rPr>
              <w:t xml:space="preserve"> Valores possíveis: </w:t>
            </w:r>
            <w:r w:rsidRPr="00615F5A">
              <w:rPr>
                <w:lang w:val="pt-PT" w:eastAsia="x-none"/>
              </w:rPr>
              <w:t>“auto”, “</w:t>
            </w:r>
            <w:proofErr w:type="spellStart"/>
            <w:r w:rsidRPr="00615F5A">
              <w:rPr>
                <w:lang w:val="pt-PT" w:eastAsia="x-none"/>
              </w:rPr>
              <w:t>sqrt</w:t>
            </w:r>
            <w:proofErr w:type="spellEnd"/>
            <w:r w:rsidRPr="00615F5A">
              <w:rPr>
                <w:lang w:val="pt-PT" w:eastAsia="x-none"/>
              </w:rPr>
              <w:t>”, “log2”</w:t>
            </w:r>
          </w:p>
        </w:tc>
      </w:tr>
      <w:tr w:rsidR="00AC53D4" w14:paraId="6053E5DB" w14:textId="77777777" w:rsidTr="00E5405A">
        <w:tc>
          <w:tcPr>
            <w:tcW w:w="1874" w:type="dxa"/>
            <w:vAlign w:val="center"/>
          </w:tcPr>
          <w:p w14:paraId="20E5E9B8" w14:textId="48FD577E" w:rsidR="00AC53D4" w:rsidRPr="00615F5A" w:rsidRDefault="00AC53D4" w:rsidP="00E5405A">
            <w:pPr>
              <w:jc w:val="center"/>
              <w:rPr>
                <w:lang w:val="pt-PT" w:eastAsia="x-none"/>
              </w:rPr>
            </w:pPr>
            <w:proofErr w:type="spellStart"/>
            <w:r w:rsidRPr="00AC53D4">
              <w:rPr>
                <w:lang w:val="pt-PT" w:eastAsia="x-none"/>
              </w:rPr>
              <w:t>bootstrap</w:t>
            </w:r>
            <w:proofErr w:type="spellEnd"/>
          </w:p>
        </w:tc>
        <w:tc>
          <w:tcPr>
            <w:tcW w:w="1382" w:type="dxa"/>
            <w:vAlign w:val="center"/>
          </w:tcPr>
          <w:p w14:paraId="2F43F68F" w14:textId="399BBEEB" w:rsidR="00AC53D4" w:rsidRDefault="00AC53D4" w:rsidP="00E5405A">
            <w:pPr>
              <w:jc w:val="center"/>
              <w:rPr>
                <w:lang w:val="pt-PT" w:eastAsia="x-none"/>
              </w:rPr>
            </w:pPr>
            <w:proofErr w:type="spellStart"/>
            <w:r>
              <w:rPr>
                <w:lang w:val="pt-PT" w:eastAsia="x-none"/>
              </w:rPr>
              <w:t>True</w:t>
            </w:r>
            <w:proofErr w:type="spellEnd"/>
          </w:p>
        </w:tc>
        <w:tc>
          <w:tcPr>
            <w:tcW w:w="5798" w:type="dxa"/>
            <w:vAlign w:val="center"/>
          </w:tcPr>
          <w:p w14:paraId="5D56A710" w14:textId="1E8DD6E5" w:rsidR="00AC53D4" w:rsidRPr="00615F5A" w:rsidRDefault="00131B66" w:rsidP="00E5405A">
            <w:pPr>
              <w:jc w:val="center"/>
              <w:rPr>
                <w:lang w:val="pt-PT" w:eastAsia="x-none"/>
              </w:rPr>
            </w:pPr>
            <w:r>
              <w:rPr>
                <w:lang w:val="pt-PT" w:eastAsia="x-none"/>
              </w:rPr>
              <w:t>São</w:t>
            </w:r>
            <w:r w:rsidR="00AC53D4" w:rsidRPr="00AC53D4">
              <w:rPr>
                <w:lang w:val="pt-PT" w:eastAsia="x-none"/>
              </w:rPr>
              <w:t xml:space="preserve"> </w:t>
            </w:r>
            <w:r>
              <w:rPr>
                <w:lang w:val="pt-PT" w:eastAsia="x-none"/>
              </w:rPr>
              <w:t>utilizadas</w:t>
            </w:r>
            <w:r w:rsidR="00AC53D4" w:rsidRPr="00AC53D4">
              <w:rPr>
                <w:lang w:val="pt-PT" w:eastAsia="x-none"/>
              </w:rPr>
              <w:t xml:space="preserve"> amostras</w:t>
            </w:r>
            <w:r>
              <w:rPr>
                <w:lang w:val="pt-PT" w:eastAsia="x-none"/>
              </w:rPr>
              <w:t xml:space="preserve"> </w:t>
            </w:r>
            <w:r w:rsidR="00AC53D4" w:rsidRPr="00AC53D4">
              <w:rPr>
                <w:lang w:val="pt-PT" w:eastAsia="x-none"/>
              </w:rPr>
              <w:t xml:space="preserve">na construção de árvores. Se </w:t>
            </w:r>
            <w:r w:rsidR="00AC53D4" w:rsidRPr="00AC53D4">
              <w:rPr>
                <w:i/>
                <w:iCs/>
                <w:lang w:val="pt-PT" w:eastAsia="x-none"/>
              </w:rPr>
              <w:t>False</w:t>
            </w:r>
            <w:r w:rsidR="00AC53D4" w:rsidRPr="00AC53D4">
              <w:rPr>
                <w:lang w:val="pt-PT" w:eastAsia="x-none"/>
              </w:rPr>
              <w:t xml:space="preserve">, </w:t>
            </w:r>
            <w:r w:rsidR="00AC53D4">
              <w:rPr>
                <w:lang w:val="pt-PT" w:eastAsia="x-none"/>
              </w:rPr>
              <w:t>é utilizado o</w:t>
            </w:r>
            <w:r w:rsidR="00AC53D4" w:rsidRPr="00AC53D4">
              <w:rPr>
                <w:lang w:val="pt-PT" w:eastAsia="x-none"/>
              </w:rPr>
              <w:t xml:space="preserve"> conjunto de dados</w:t>
            </w:r>
            <w:r w:rsidR="00AC53D4">
              <w:rPr>
                <w:lang w:val="pt-PT" w:eastAsia="x-none"/>
              </w:rPr>
              <w:t xml:space="preserve"> total.</w:t>
            </w:r>
          </w:p>
        </w:tc>
      </w:tr>
      <w:tr w:rsidR="00F47BF9" w14:paraId="03766569" w14:textId="77777777" w:rsidTr="00E5405A">
        <w:tc>
          <w:tcPr>
            <w:tcW w:w="1874" w:type="dxa"/>
            <w:vAlign w:val="center"/>
          </w:tcPr>
          <w:p w14:paraId="3D5EB92E" w14:textId="4A58E2E8" w:rsidR="00F47BF9" w:rsidRDefault="00615F5A" w:rsidP="00E5405A">
            <w:pPr>
              <w:jc w:val="center"/>
              <w:rPr>
                <w:lang w:val="pt-PT" w:eastAsia="x-none"/>
              </w:rPr>
            </w:pPr>
            <w:proofErr w:type="spellStart"/>
            <w:r w:rsidRPr="00615F5A">
              <w:rPr>
                <w:lang w:val="pt-PT" w:eastAsia="x-none"/>
              </w:rPr>
              <w:t>oob_score</w:t>
            </w:r>
            <w:proofErr w:type="spellEnd"/>
          </w:p>
        </w:tc>
        <w:tc>
          <w:tcPr>
            <w:tcW w:w="1382" w:type="dxa"/>
            <w:vAlign w:val="center"/>
          </w:tcPr>
          <w:p w14:paraId="6DABCC54" w14:textId="78875A8E" w:rsidR="00F47BF9" w:rsidRDefault="00615F5A" w:rsidP="00E5405A">
            <w:pPr>
              <w:jc w:val="center"/>
              <w:rPr>
                <w:lang w:val="pt-PT" w:eastAsia="x-none"/>
              </w:rPr>
            </w:pPr>
            <w:r>
              <w:rPr>
                <w:lang w:val="pt-PT" w:eastAsia="x-none"/>
              </w:rPr>
              <w:t>False</w:t>
            </w:r>
          </w:p>
        </w:tc>
        <w:tc>
          <w:tcPr>
            <w:tcW w:w="5798" w:type="dxa"/>
            <w:vAlign w:val="center"/>
          </w:tcPr>
          <w:p w14:paraId="75F2ECE1" w14:textId="53AE5851" w:rsidR="00F47BF9" w:rsidRDefault="00AD249F" w:rsidP="00E5405A">
            <w:pPr>
              <w:jc w:val="center"/>
              <w:rPr>
                <w:lang w:val="pt-PT" w:eastAsia="x-none"/>
              </w:rPr>
            </w:pPr>
            <w:r w:rsidRPr="00AD249F">
              <w:rPr>
                <w:lang w:val="pt-PT" w:eastAsia="x-none"/>
              </w:rPr>
              <w:t xml:space="preserve">Se usar amostras fora do saco para estimar a pontuação de generalização. Apenas disponível se </w:t>
            </w:r>
            <w:r w:rsidR="0031766C">
              <w:rPr>
                <w:lang w:val="pt-PT" w:eastAsia="x-none"/>
              </w:rPr>
              <w:t>“</w:t>
            </w:r>
            <w:proofErr w:type="spellStart"/>
            <w:r w:rsidRPr="00AD249F">
              <w:rPr>
                <w:lang w:val="pt-PT" w:eastAsia="x-none"/>
              </w:rPr>
              <w:t>bootstrap</w:t>
            </w:r>
            <w:proofErr w:type="spellEnd"/>
            <w:r w:rsidRPr="00AD249F">
              <w:rPr>
                <w:lang w:val="pt-PT" w:eastAsia="x-none"/>
              </w:rPr>
              <w:t>=</w:t>
            </w:r>
            <w:proofErr w:type="spellStart"/>
            <w:r w:rsidRPr="00AD249F">
              <w:rPr>
                <w:lang w:val="pt-PT" w:eastAsia="x-none"/>
              </w:rPr>
              <w:t>True</w:t>
            </w:r>
            <w:proofErr w:type="spellEnd"/>
            <w:r w:rsidR="0031766C">
              <w:rPr>
                <w:lang w:val="pt-PT" w:eastAsia="x-none"/>
              </w:rPr>
              <w:t>”</w:t>
            </w:r>
            <w:r w:rsidRPr="00AD249F">
              <w:rPr>
                <w:lang w:val="pt-PT" w:eastAsia="x-none"/>
              </w:rPr>
              <w:t>.</w:t>
            </w:r>
          </w:p>
        </w:tc>
      </w:tr>
      <w:tr w:rsidR="00F47BF9" w14:paraId="3C2669DD" w14:textId="77777777" w:rsidTr="00E5405A">
        <w:tc>
          <w:tcPr>
            <w:tcW w:w="1874" w:type="dxa"/>
            <w:vAlign w:val="center"/>
          </w:tcPr>
          <w:p w14:paraId="701D0F62" w14:textId="2168C7FE" w:rsidR="00F47BF9" w:rsidRDefault="00615F5A" w:rsidP="00E5405A">
            <w:pPr>
              <w:jc w:val="center"/>
              <w:rPr>
                <w:lang w:val="pt-PT" w:eastAsia="x-none"/>
              </w:rPr>
            </w:pPr>
            <w:proofErr w:type="spellStart"/>
            <w:r w:rsidRPr="00615F5A">
              <w:rPr>
                <w:lang w:val="pt-PT" w:eastAsia="x-none"/>
              </w:rPr>
              <w:t>random_state</w:t>
            </w:r>
            <w:proofErr w:type="spellEnd"/>
          </w:p>
        </w:tc>
        <w:tc>
          <w:tcPr>
            <w:tcW w:w="1382" w:type="dxa"/>
            <w:vAlign w:val="center"/>
          </w:tcPr>
          <w:p w14:paraId="643CF9C4" w14:textId="716BA909" w:rsidR="00F47BF9" w:rsidRDefault="00615F5A" w:rsidP="00E5405A">
            <w:pPr>
              <w:jc w:val="center"/>
              <w:rPr>
                <w:lang w:val="pt-PT" w:eastAsia="x-none"/>
              </w:rPr>
            </w:pPr>
            <w:proofErr w:type="spellStart"/>
            <w:r>
              <w:rPr>
                <w:lang w:val="pt-PT" w:eastAsia="x-none"/>
              </w:rPr>
              <w:t>None</w:t>
            </w:r>
            <w:proofErr w:type="spellEnd"/>
          </w:p>
        </w:tc>
        <w:tc>
          <w:tcPr>
            <w:tcW w:w="5798" w:type="dxa"/>
            <w:vAlign w:val="center"/>
          </w:tcPr>
          <w:p w14:paraId="25E4232E" w14:textId="4279C8D0" w:rsidR="00F47BF9" w:rsidRDefault="0083295D" w:rsidP="00E5405A">
            <w:pPr>
              <w:jc w:val="center"/>
              <w:rPr>
                <w:lang w:val="pt-PT" w:eastAsia="x-none"/>
              </w:rPr>
            </w:pPr>
            <w:r w:rsidRPr="0083295D">
              <w:rPr>
                <w:lang w:val="pt-PT" w:eastAsia="x-none"/>
              </w:rPr>
              <w:t xml:space="preserve">Controla tanto a aleatoriedade do </w:t>
            </w:r>
            <w:proofErr w:type="spellStart"/>
            <w:r w:rsidRPr="0083295D">
              <w:rPr>
                <w:lang w:val="pt-PT" w:eastAsia="x-none"/>
              </w:rPr>
              <w:t>bootstrapping</w:t>
            </w:r>
            <w:proofErr w:type="spellEnd"/>
            <w:r w:rsidRPr="0083295D">
              <w:rPr>
                <w:lang w:val="pt-PT" w:eastAsia="x-none"/>
              </w:rPr>
              <w:t xml:space="preserve"> das amostras utilizadas na construção de árvores</w:t>
            </w:r>
            <w:r>
              <w:rPr>
                <w:lang w:val="pt-PT" w:eastAsia="x-none"/>
              </w:rPr>
              <w:t xml:space="preserve"> </w:t>
            </w:r>
            <w:r w:rsidRPr="0083295D">
              <w:rPr>
                <w:lang w:val="pt-PT" w:eastAsia="x-none"/>
              </w:rPr>
              <w:t>como a amostragem das características a considerar quando se procura a melhor divisão em cada nó</w:t>
            </w:r>
            <w:r>
              <w:rPr>
                <w:lang w:val="pt-PT" w:eastAsia="x-none"/>
              </w:rPr>
              <w:t>.</w:t>
            </w:r>
          </w:p>
        </w:tc>
      </w:tr>
      <w:tr w:rsidR="005533C9" w14:paraId="2FF26080" w14:textId="77777777" w:rsidTr="00E5405A">
        <w:tc>
          <w:tcPr>
            <w:tcW w:w="1874" w:type="dxa"/>
            <w:vAlign w:val="center"/>
          </w:tcPr>
          <w:p w14:paraId="26DB9DE6" w14:textId="59466F31" w:rsidR="005533C9" w:rsidRPr="00615F5A" w:rsidRDefault="005533C9" w:rsidP="00E5405A">
            <w:pPr>
              <w:jc w:val="center"/>
              <w:rPr>
                <w:lang w:val="pt-PT" w:eastAsia="x-none"/>
              </w:rPr>
            </w:pPr>
            <w:proofErr w:type="spellStart"/>
            <w:r w:rsidRPr="005533C9">
              <w:rPr>
                <w:lang w:val="pt-PT" w:eastAsia="x-none"/>
              </w:rPr>
              <w:t>n_jobs</w:t>
            </w:r>
            <w:proofErr w:type="spellEnd"/>
          </w:p>
        </w:tc>
        <w:tc>
          <w:tcPr>
            <w:tcW w:w="1382" w:type="dxa"/>
            <w:vAlign w:val="center"/>
          </w:tcPr>
          <w:p w14:paraId="5245555F" w14:textId="2D9C6B2F" w:rsidR="005533C9" w:rsidRDefault="0012358D" w:rsidP="00E5405A">
            <w:pPr>
              <w:jc w:val="center"/>
              <w:rPr>
                <w:lang w:val="pt-PT" w:eastAsia="x-none"/>
              </w:rPr>
            </w:pPr>
            <w:proofErr w:type="spellStart"/>
            <w:r>
              <w:rPr>
                <w:lang w:val="pt-PT" w:eastAsia="x-none"/>
              </w:rPr>
              <w:t>None</w:t>
            </w:r>
            <w:proofErr w:type="spellEnd"/>
          </w:p>
        </w:tc>
        <w:tc>
          <w:tcPr>
            <w:tcW w:w="5798" w:type="dxa"/>
            <w:vAlign w:val="center"/>
          </w:tcPr>
          <w:p w14:paraId="4A372799" w14:textId="77777777" w:rsidR="005533C9" w:rsidRDefault="0012358D" w:rsidP="00E5405A">
            <w:pPr>
              <w:jc w:val="center"/>
              <w:rPr>
                <w:lang w:val="pt-PT" w:eastAsia="x-none"/>
              </w:rPr>
            </w:pPr>
            <w:r w:rsidRPr="0012358D">
              <w:rPr>
                <w:lang w:val="pt-PT" w:eastAsia="x-none"/>
              </w:rPr>
              <w:t>O número de trabalhos a executar em paralelo</w:t>
            </w:r>
            <w:r>
              <w:rPr>
                <w:lang w:val="pt-PT" w:eastAsia="x-none"/>
              </w:rPr>
              <w:t>.</w:t>
            </w:r>
          </w:p>
          <w:p w14:paraId="48E90F07" w14:textId="746E3849" w:rsidR="00C854F7" w:rsidRPr="0083295D" w:rsidRDefault="00C854F7" w:rsidP="00E5405A">
            <w:pPr>
              <w:jc w:val="center"/>
              <w:rPr>
                <w:lang w:val="pt-PT" w:eastAsia="x-none"/>
              </w:rPr>
            </w:pPr>
            <w:r>
              <w:rPr>
                <w:lang w:val="pt-PT" w:eastAsia="x-none"/>
              </w:rPr>
              <w:t xml:space="preserve">-1 significa usar todas as CPU </w:t>
            </w:r>
          </w:p>
        </w:tc>
      </w:tr>
    </w:tbl>
    <w:p w14:paraId="520D8357" w14:textId="77777777" w:rsidR="00F47BF9" w:rsidRDefault="00F47BF9" w:rsidP="00266430">
      <w:pPr>
        <w:rPr>
          <w:lang w:val="pt-PT" w:eastAsia="x-none"/>
        </w:rPr>
      </w:pPr>
    </w:p>
    <w:p w14:paraId="7776566F" w14:textId="0CFA6597" w:rsidR="00105CD9" w:rsidRDefault="009D6D0A" w:rsidP="004A1725">
      <w:pPr>
        <w:rPr>
          <w:lang w:val="pt-PT" w:eastAsia="x-none"/>
        </w:rPr>
      </w:pPr>
      <w:r>
        <w:rPr>
          <w:lang w:val="pt-PT" w:eastAsia="x-none"/>
        </w:rPr>
        <w:t xml:space="preserve">A conjugação destes valores serão estudados no momento da realização do </w:t>
      </w:r>
      <w:proofErr w:type="spellStart"/>
      <w:r>
        <w:rPr>
          <w:lang w:val="pt-PT" w:eastAsia="x-none"/>
        </w:rPr>
        <w:t>tuning</w:t>
      </w:r>
      <w:proofErr w:type="spellEnd"/>
      <w:r>
        <w:rPr>
          <w:lang w:val="pt-PT" w:eastAsia="x-none"/>
        </w:rPr>
        <w:t xml:space="preserve"> do modelo na secção X. </w:t>
      </w:r>
    </w:p>
    <w:p w14:paraId="39ED6785" w14:textId="77777777" w:rsidR="00D3379F" w:rsidRDefault="00D3379F" w:rsidP="004A1725">
      <w:pPr>
        <w:rPr>
          <w:lang w:val="pt-PT" w:eastAsia="x-none"/>
        </w:rPr>
      </w:pPr>
    </w:p>
    <w:p w14:paraId="2E7AEB3D" w14:textId="3C9F586E" w:rsidR="00105CD9" w:rsidRDefault="00105CD9" w:rsidP="004A1725">
      <w:pPr>
        <w:rPr>
          <w:lang w:val="pt-PT" w:eastAsia="x-none"/>
        </w:rPr>
      </w:pPr>
    </w:p>
    <w:p w14:paraId="26A31298" w14:textId="4CCFDEC5" w:rsidR="00C755D9" w:rsidRDefault="00105CD9" w:rsidP="00266430">
      <w:pPr>
        <w:rPr>
          <w:lang w:val="pt-PT" w:eastAsia="x-none"/>
        </w:rPr>
      </w:pPr>
      <w:r w:rsidRPr="00105CD9">
        <w:rPr>
          <w:lang w:val="pt-PT" w:eastAsia="x-none"/>
        </w:rPr>
        <w:t>A entropia é uma métrica para calcular a incerteza. O ganho de informação é uma medida de como a incerteza na variável alvo é reduzida, dado um conjunto de variáveis independentes.</w:t>
      </w:r>
    </w:p>
    <w:p w14:paraId="06F7E9AF" w14:textId="214C19D0" w:rsidR="00C97B21" w:rsidRDefault="00C97B21" w:rsidP="00266430">
      <w:pPr>
        <w:rPr>
          <w:lang w:val="pt-PT" w:eastAsia="x-none"/>
        </w:rPr>
      </w:pPr>
    </w:p>
    <w:p w14:paraId="5A888A1A" w14:textId="77777777" w:rsidR="0099530B" w:rsidRDefault="0099530B" w:rsidP="00266430">
      <w:pPr>
        <w:rPr>
          <w:lang w:val="pt-PT" w:eastAsia="x-none"/>
        </w:rPr>
      </w:pPr>
    </w:p>
    <w:p w14:paraId="1B7DB4AA" w14:textId="77777777" w:rsidR="0099530B" w:rsidRDefault="0099530B" w:rsidP="00266430">
      <w:pPr>
        <w:rPr>
          <w:lang w:val="pt-PT" w:eastAsia="x-none"/>
        </w:rPr>
      </w:pPr>
    </w:p>
    <w:p w14:paraId="7A13C660" w14:textId="77777777" w:rsidR="00C97B21" w:rsidRDefault="00C97B21" w:rsidP="00C97B21">
      <w:pPr>
        <w:pStyle w:val="Heading2"/>
        <w:rPr>
          <w:lang w:val="pt-PT"/>
        </w:rPr>
      </w:pPr>
      <w:bookmarkStart w:id="111" w:name="_Toc89964736"/>
      <w:r>
        <w:rPr>
          <w:lang w:val="pt-PT"/>
        </w:rPr>
        <w:t>Previsões</w:t>
      </w:r>
      <w:bookmarkEnd w:id="111"/>
      <w:r>
        <w:rPr>
          <w:lang w:val="pt-PT"/>
        </w:rPr>
        <w:t xml:space="preserve"> </w:t>
      </w:r>
    </w:p>
    <w:p w14:paraId="63AE58DE" w14:textId="77777777" w:rsidR="00C97B21" w:rsidRDefault="00C97B21" w:rsidP="00C97B21">
      <w:pPr>
        <w:rPr>
          <w:lang w:val="pt-PT" w:eastAsia="x-none"/>
        </w:rPr>
      </w:pPr>
    </w:p>
    <w:p w14:paraId="32943090" w14:textId="196C5E5A" w:rsidR="00C97B21" w:rsidRDefault="00C97B21" w:rsidP="00C97B21">
      <w:pPr>
        <w:rPr>
          <w:lang w:val="pt-PT" w:eastAsia="x-none"/>
        </w:rPr>
      </w:pPr>
      <w:r>
        <w:rPr>
          <w:lang w:val="pt-PT" w:eastAsia="x-none"/>
        </w:rPr>
        <w:tab/>
      </w:r>
      <w:r w:rsidRPr="008E2BFA">
        <w:rPr>
          <w:lang w:val="pt-PT" w:eastAsia="x-none"/>
        </w:rPr>
        <w:t xml:space="preserve">Após </w:t>
      </w:r>
      <w:r w:rsidR="00340E08">
        <w:rPr>
          <w:lang w:val="pt-PT" w:eastAsia="x-none"/>
        </w:rPr>
        <w:t xml:space="preserve">o treino </w:t>
      </w:r>
      <w:r w:rsidRPr="008E2BFA">
        <w:rPr>
          <w:lang w:val="pt-PT" w:eastAsia="x-none"/>
        </w:rPr>
        <w:t>do modelo, este está pronto para alguma análise. Nesta etapa, os dados que foram reservados para testar o modelo são utilizados para executar as previsões. Os dados</w:t>
      </w:r>
      <w:r w:rsidR="00A66334">
        <w:rPr>
          <w:lang w:val="pt-PT" w:eastAsia="x-none"/>
        </w:rPr>
        <w:t xml:space="preserve"> de teste</w:t>
      </w:r>
      <w:r w:rsidR="001E0620">
        <w:rPr>
          <w:lang w:val="pt-PT" w:eastAsia="x-none"/>
        </w:rPr>
        <w:t xml:space="preserve"> (</w:t>
      </w:r>
      <w:proofErr w:type="spellStart"/>
      <w:r w:rsidR="001E0620">
        <w:rPr>
          <w:lang w:val="pt-PT" w:eastAsia="x-none"/>
        </w:rPr>
        <w:t>X_test</w:t>
      </w:r>
      <w:proofErr w:type="spellEnd"/>
      <w:r w:rsidR="001E0620">
        <w:rPr>
          <w:lang w:val="pt-PT" w:eastAsia="x-none"/>
        </w:rPr>
        <w:t>) são</w:t>
      </w:r>
      <w:r w:rsidR="00A66334">
        <w:rPr>
          <w:lang w:val="pt-PT" w:eastAsia="x-none"/>
        </w:rPr>
        <w:t xml:space="preserve"> submetidos ao modelo de previsão e os resultados produzidos são avaliados. Para </w:t>
      </w:r>
      <w:r w:rsidR="00AE5D97">
        <w:rPr>
          <w:lang w:val="pt-PT" w:eastAsia="x-none"/>
        </w:rPr>
        <w:t>a realização d</w:t>
      </w:r>
      <w:r w:rsidR="00A66334">
        <w:rPr>
          <w:lang w:val="pt-PT" w:eastAsia="x-none"/>
        </w:rPr>
        <w:t xml:space="preserve">esta </w:t>
      </w:r>
      <w:r w:rsidR="00A66334">
        <w:rPr>
          <w:lang w:val="pt-PT" w:eastAsia="x-none"/>
        </w:rPr>
        <w:lastRenderedPageBreak/>
        <w:t>avaliação são comparados os dados produzidos</w:t>
      </w:r>
      <w:r w:rsidR="00AE5D97">
        <w:rPr>
          <w:lang w:val="pt-PT" w:eastAsia="x-none"/>
        </w:rPr>
        <w:t xml:space="preserve"> pelo modelo</w:t>
      </w:r>
      <w:r w:rsidR="00A66334">
        <w:rPr>
          <w:lang w:val="pt-PT" w:eastAsia="x-none"/>
        </w:rPr>
        <w:t xml:space="preserve"> com os dados reais</w:t>
      </w:r>
      <w:r w:rsidR="00AE5D97">
        <w:rPr>
          <w:lang w:val="pt-PT" w:eastAsia="x-none"/>
        </w:rPr>
        <w:t xml:space="preserve"> </w:t>
      </w:r>
      <w:r w:rsidR="00AE5D97">
        <w:rPr>
          <w:lang w:val="pt-PT" w:eastAsia="x-none"/>
        </w:rPr>
        <w:t>(</w:t>
      </w:r>
      <w:proofErr w:type="spellStart"/>
      <w:r w:rsidR="00AE5D97">
        <w:rPr>
          <w:lang w:val="pt-PT" w:eastAsia="x-none"/>
        </w:rPr>
        <w:t>y_test</w:t>
      </w:r>
      <w:proofErr w:type="spellEnd"/>
      <w:r w:rsidR="00AE5D97">
        <w:rPr>
          <w:lang w:val="pt-PT" w:eastAsia="x-none"/>
        </w:rPr>
        <w:t>)</w:t>
      </w:r>
      <w:r w:rsidR="00A66334">
        <w:rPr>
          <w:lang w:val="pt-PT" w:eastAsia="x-none"/>
        </w:rPr>
        <w:t xml:space="preserve"> que se reserv</w:t>
      </w:r>
      <w:r w:rsidR="00B31030">
        <w:rPr>
          <w:lang w:val="pt-PT" w:eastAsia="x-none"/>
        </w:rPr>
        <w:t>aram</w:t>
      </w:r>
      <w:r w:rsidR="00A66334">
        <w:rPr>
          <w:lang w:val="pt-PT" w:eastAsia="x-none"/>
        </w:rPr>
        <w:t xml:space="preserve"> no início</w:t>
      </w:r>
      <w:r w:rsidR="00AE5D97">
        <w:rPr>
          <w:lang w:val="pt-PT" w:eastAsia="x-none"/>
        </w:rPr>
        <w:t xml:space="preserve"> da modelação</w:t>
      </w:r>
      <w:r w:rsidR="00A66334">
        <w:rPr>
          <w:lang w:val="pt-PT" w:eastAsia="x-none"/>
        </w:rPr>
        <w:t xml:space="preserve">. </w:t>
      </w:r>
    </w:p>
    <w:p w14:paraId="5C9EB7A3" w14:textId="4FF7CB0B" w:rsidR="00A66334" w:rsidRDefault="00A66334" w:rsidP="00C97B21">
      <w:pPr>
        <w:rPr>
          <w:lang w:val="pt-PT" w:eastAsia="x-none"/>
        </w:rPr>
      </w:pPr>
    </w:p>
    <w:p w14:paraId="7035553C" w14:textId="77777777" w:rsidR="00A66334" w:rsidRDefault="00A66334" w:rsidP="00C97B21">
      <w:pPr>
        <w:rPr>
          <w:lang w:val="pt-PT" w:eastAsia="x-none"/>
        </w:rPr>
      </w:pPr>
    </w:p>
    <w:p w14:paraId="675F6575" w14:textId="77777777" w:rsidR="00C755D9" w:rsidRPr="00266430" w:rsidRDefault="00C755D9" w:rsidP="00266430">
      <w:pPr>
        <w:rPr>
          <w:lang w:val="pt-PT" w:eastAsia="x-none"/>
        </w:rPr>
      </w:pPr>
    </w:p>
    <w:p w14:paraId="7204963D" w14:textId="626C5D36" w:rsidR="005778F3" w:rsidRDefault="005778F3" w:rsidP="005778F3">
      <w:pPr>
        <w:pStyle w:val="Heading2"/>
        <w:rPr>
          <w:lang w:val="pt-PT"/>
        </w:rPr>
      </w:pPr>
      <w:bookmarkStart w:id="112" w:name="_Toc89964737"/>
      <w:r>
        <w:rPr>
          <w:lang w:val="pt-PT"/>
        </w:rPr>
        <w:t>Avaliação d</w:t>
      </w:r>
      <w:r w:rsidR="00C97B21">
        <w:rPr>
          <w:lang w:val="pt-PT"/>
        </w:rPr>
        <w:t xml:space="preserve">a performance do </w:t>
      </w:r>
      <w:r>
        <w:rPr>
          <w:lang w:val="pt-PT"/>
        </w:rPr>
        <w:t>modelo</w:t>
      </w:r>
      <w:bookmarkEnd w:id="112"/>
      <w:r>
        <w:rPr>
          <w:lang w:val="pt-PT"/>
        </w:rPr>
        <w:t xml:space="preserve"> </w:t>
      </w:r>
    </w:p>
    <w:p w14:paraId="7385E288" w14:textId="7F67F951" w:rsidR="00C2252B" w:rsidRDefault="00E47FCF" w:rsidP="000E4774">
      <w:pPr>
        <w:rPr>
          <w:lang w:val="pt-PT" w:eastAsia="x-none"/>
        </w:rPr>
      </w:pPr>
      <w:r>
        <w:rPr>
          <w:lang w:val="pt-PT" w:eastAsia="x-none"/>
        </w:rPr>
        <w:tab/>
      </w:r>
      <w:r w:rsidR="00A126F1">
        <w:rPr>
          <w:lang w:val="pt-PT" w:eastAsia="x-none"/>
        </w:rPr>
        <w:t xml:space="preserve">Os modelos de classificação devem ser </w:t>
      </w:r>
      <w:r w:rsidR="00F02E7F">
        <w:rPr>
          <w:lang w:val="pt-PT" w:eastAsia="x-none"/>
        </w:rPr>
        <w:t>avaliados antes de ser</w:t>
      </w:r>
      <w:r>
        <w:rPr>
          <w:lang w:val="pt-PT" w:eastAsia="x-none"/>
        </w:rPr>
        <w:t>em</w:t>
      </w:r>
      <w:r w:rsidR="00F02E7F">
        <w:rPr>
          <w:lang w:val="pt-PT" w:eastAsia="x-none"/>
        </w:rPr>
        <w:t xml:space="preserve"> adotado</w:t>
      </w:r>
      <w:r w:rsidR="004E0CFF">
        <w:rPr>
          <w:lang w:val="pt-PT" w:eastAsia="x-none"/>
        </w:rPr>
        <w:t>s</w:t>
      </w:r>
      <w:r w:rsidR="00F02E7F">
        <w:rPr>
          <w:lang w:val="pt-PT" w:eastAsia="x-none"/>
        </w:rPr>
        <w:t xml:space="preserve"> em contexto real, pois</w:t>
      </w:r>
      <w:r w:rsidR="004E0CFF">
        <w:rPr>
          <w:lang w:val="pt-PT" w:eastAsia="x-none"/>
        </w:rPr>
        <w:t>,</w:t>
      </w:r>
      <w:r w:rsidR="00F02E7F">
        <w:rPr>
          <w:lang w:val="pt-PT" w:eastAsia="x-none"/>
        </w:rPr>
        <w:t xml:space="preserve"> caso o classificador esteja mal calibrado pode induzir em erro os profissionais de saúde e causar dano</w:t>
      </w:r>
      <w:r w:rsidR="004E0CFF">
        <w:rPr>
          <w:lang w:val="pt-PT" w:eastAsia="x-none"/>
        </w:rPr>
        <w:t>s n</w:t>
      </w:r>
      <w:r w:rsidR="00F02E7F">
        <w:rPr>
          <w:lang w:val="pt-PT" w:eastAsia="x-none"/>
        </w:rPr>
        <w:t xml:space="preserve">o paciente alvo do estudo. </w:t>
      </w:r>
      <w:r>
        <w:rPr>
          <w:lang w:val="pt-PT" w:eastAsia="x-none"/>
        </w:rPr>
        <w:t xml:space="preserve">Assim, de forma a </w:t>
      </w:r>
      <w:r w:rsidR="004E0CFF">
        <w:rPr>
          <w:lang w:val="pt-PT" w:eastAsia="x-none"/>
        </w:rPr>
        <w:t>minimizar</w:t>
      </w:r>
      <w:r>
        <w:rPr>
          <w:lang w:val="pt-PT" w:eastAsia="x-none"/>
        </w:rPr>
        <w:t xml:space="preserve"> </w:t>
      </w:r>
      <w:r w:rsidR="004E0CFF">
        <w:rPr>
          <w:lang w:val="pt-PT" w:eastAsia="x-none"/>
        </w:rPr>
        <w:t>a ocorrência desta situação, o modelo é submetido a métrica</w:t>
      </w:r>
      <w:r w:rsidR="00210C7E">
        <w:rPr>
          <w:lang w:val="pt-PT" w:eastAsia="x-none"/>
        </w:rPr>
        <w:t>s</w:t>
      </w:r>
      <w:r w:rsidR="004E0CFF">
        <w:rPr>
          <w:lang w:val="pt-PT" w:eastAsia="x-none"/>
        </w:rPr>
        <w:t xml:space="preserve"> que permitem avaliar o desempenho do modelo.</w:t>
      </w:r>
      <w:r w:rsidR="00352935">
        <w:rPr>
          <w:lang w:val="pt-PT" w:eastAsia="x-none"/>
        </w:rPr>
        <w:t xml:space="preserve"> Esta</w:t>
      </w:r>
      <w:r w:rsidR="00947502" w:rsidRPr="00947502">
        <w:rPr>
          <w:lang w:val="pt-PT" w:eastAsia="x-none"/>
        </w:rPr>
        <w:t xml:space="preserve"> </w:t>
      </w:r>
      <w:r w:rsidR="00947502">
        <w:rPr>
          <w:lang w:val="pt-PT" w:eastAsia="x-none"/>
        </w:rPr>
        <w:t>seleção</w:t>
      </w:r>
      <w:r w:rsidR="00947502" w:rsidRPr="00947502">
        <w:rPr>
          <w:lang w:val="pt-PT" w:eastAsia="x-none"/>
        </w:rPr>
        <w:t xml:space="preserve"> da</w:t>
      </w:r>
      <w:r w:rsidR="00947502">
        <w:rPr>
          <w:lang w:val="pt-PT" w:eastAsia="x-none"/>
        </w:rPr>
        <w:t>s</w:t>
      </w:r>
      <w:r w:rsidR="00947502" w:rsidRPr="00947502">
        <w:rPr>
          <w:lang w:val="pt-PT" w:eastAsia="x-none"/>
        </w:rPr>
        <w:t xml:space="preserve"> métrica</w:t>
      </w:r>
      <w:r w:rsidR="00947502">
        <w:rPr>
          <w:lang w:val="pt-PT" w:eastAsia="x-none"/>
        </w:rPr>
        <w:t>s</w:t>
      </w:r>
      <w:r w:rsidR="00D14E6F">
        <w:rPr>
          <w:lang w:val="pt-PT" w:eastAsia="x-none"/>
        </w:rPr>
        <w:t>,</w:t>
      </w:r>
      <w:r w:rsidR="00947502" w:rsidRPr="00947502">
        <w:rPr>
          <w:lang w:val="pt-PT" w:eastAsia="x-none"/>
        </w:rPr>
        <w:t xml:space="preserve"> </w:t>
      </w:r>
      <w:r w:rsidR="00352935">
        <w:rPr>
          <w:lang w:val="pt-PT" w:eastAsia="x-none"/>
        </w:rPr>
        <w:t>pode</w:t>
      </w:r>
      <w:r w:rsidR="00C2252B">
        <w:rPr>
          <w:lang w:val="pt-PT" w:eastAsia="x-none"/>
        </w:rPr>
        <w:t xml:space="preserve"> </w:t>
      </w:r>
      <w:r w:rsidR="00947502" w:rsidRPr="00947502">
        <w:rPr>
          <w:lang w:val="pt-PT" w:eastAsia="x-none"/>
        </w:rPr>
        <w:t>influencia</w:t>
      </w:r>
      <w:r w:rsidR="00352935">
        <w:rPr>
          <w:lang w:val="pt-PT" w:eastAsia="x-none"/>
        </w:rPr>
        <w:t>r</w:t>
      </w:r>
      <w:r w:rsidR="00947502" w:rsidRPr="00947502">
        <w:rPr>
          <w:lang w:val="pt-PT" w:eastAsia="x-none"/>
        </w:rPr>
        <w:t xml:space="preserve"> a forma como o desempenho dos algoritmos de </w:t>
      </w:r>
      <w:r w:rsidR="00947502">
        <w:rPr>
          <w:lang w:val="pt-PT" w:eastAsia="x-none"/>
        </w:rPr>
        <w:t>ML são</w:t>
      </w:r>
      <w:r w:rsidR="00947502" w:rsidRPr="00947502">
        <w:rPr>
          <w:lang w:val="pt-PT" w:eastAsia="x-none"/>
        </w:rPr>
        <w:t xml:space="preserve"> medido</w:t>
      </w:r>
      <w:r w:rsidR="00947502">
        <w:rPr>
          <w:lang w:val="pt-PT" w:eastAsia="x-none"/>
        </w:rPr>
        <w:t>s</w:t>
      </w:r>
      <w:r w:rsidR="00947502" w:rsidRPr="00947502">
        <w:rPr>
          <w:lang w:val="pt-PT" w:eastAsia="x-none"/>
        </w:rPr>
        <w:t xml:space="preserve"> e comparado</w:t>
      </w:r>
      <w:r w:rsidR="00947502">
        <w:rPr>
          <w:lang w:val="pt-PT" w:eastAsia="x-none"/>
        </w:rPr>
        <w:t>s</w:t>
      </w:r>
      <w:r w:rsidR="00947502" w:rsidRPr="00947502">
        <w:rPr>
          <w:lang w:val="pt-PT" w:eastAsia="x-none"/>
        </w:rPr>
        <w:t xml:space="preserve">. </w:t>
      </w:r>
      <w:r w:rsidR="00352935">
        <w:rPr>
          <w:lang w:val="pt-PT" w:eastAsia="x-none"/>
        </w:rPr>
        <w:t>Pois, i</w:t>
      </w:r>
      <w:r w:rsidR="00947502" w:rsidRPr="00947502">
        <w:rPr>
          <w:lang w:val="pt-PT" w:eastAsia="x-none"/>
        </w:rPr>
        <w:t xml:space="preserve">nfluenciam a forma como se pondera a importância das diferentes características </w:t>
      </w:r>
      <w:r w:rsidR="00311E00">
        <w:rPr>
          <w:lang w:val="pt-PT" w:eastAsia="x-none"/>
        </w:rPr>
        <w:t>no</w:t>
      </w:r>
      <w:r w:rsidR="00947502" w:rsidRPr="00947502">
        <w:rPr>
          <w:lang w:val="pt-PT" w:eastAsia="x-none"/>
        </w:rPr>
        <w:t xml:space="preserve">s resultados e </w:t>
      </w:r>
      <w:r w:rsidR="00311E00">
        <w:rPr>
          <w:lang w:val="pt-PT" w:eastAsia="x-none"/>
        </w:rPr>
        <w:t xml:space="preserve">também </w:t>
      </w:r>
      <w:r w:rsidR="00352935">
        <w:rPr>
          <w:lang w:val="pt-PT" w:eastAsia="x-none"/>
        </w:rPr>
        <w:t>interferem na</w:t>
      </w:r>
      <w:r w:rsidR="00311E00">
        <w:rPr>
          <w:lang w:val="pt-PT" w:eastAsia="x-none"/>
        </w:rPr>
        <w:t xml:space="preserve"> </w:t>
      </w:r>
      <w:r w:rsidR="00947502" w:rsidRPr="00947502">
        <w:rPr>
          <w:lang w:val="pt-PT" w:eastAsia="x-none"/>
        </w:rPr>
        <w:t xml:space="preserve">escolha final </w:t>
      </w:r>
      <w:r w:rsidR="00036121">
        <w:rPr>
          <w:lang w:val="pt-PT" w:eastAsia="x-none"/>
        </w:rPr>
        <w:t>sobre</w:t>
      </w:r>
      <w:r w:rsidR="00947502" w:rsidRPr="00947502">
        <w:rPr>
          <w:lang w:val="pt-PT" w:eastAsia="x-none"/>
        </w:rPr>
        <w:t xml:space="preserve"> o algoritmo</w:t>
      </w:r>
      <w:r w:rsidR="00036121">
        <w:rPr>
          <w:lang w:val="pt-PT" w:eastAsia="x-none"/>
        </w:rPr>
        <w:t xml:space="preserve"> a</w:t>
      </w:r>
      <w:r w:rsidR="00947502" w:rsidRPr="00947502">
        <w:rPr>
          <w:lang w:val="pt-PT" w:eastAsia="x-none"/>
        </w:rPr>
        <w:t xml:space="preserve"> </w:t>
      </w:r>
      <w:r w:rsidR="00475899">
        <w:rPr>
          <w:lang w:val="pt-PT" w:eastAsia="x-none"/>
        </w:rPr>
        <w:t>selecionar</w:t>
      </w:r>
      <w:r w:rsidR="00947502" w:rsidRPr="00947502">
        <w:rPr>
          <w:lang w:val="pt-PT" w:eastAsia="x-none"/>
        </w:rPr>
        <w:t>.</w:t>
      </w:r>
      <w:r w:rsidR="00F23015">
        <w:rPr>
          <w:lang w:val="pt-PT" w:eastAsia="x-none"/>
        </w:rPr>
        <w:t xml:space="preserve"> </w:t>
      </w:r>
    </w:p>
    <w:p w14:paraId="0BD323E8" w14:textId="6B99AF38" w:rsidR="00321E75" w:rsidRPr="005D6523" w:rsidRDefault="00C2252B" w:rsidP="00321E75">
      <w:pPr>
        <w:rPr>
          <w:lang w:val="pt-PT" w:eastAsia="x-none"/>
        </w:rPr>
      </w:pPr>
      <w:r>
        <w:rPr>
          <w:lang w:val="pt-PT" w:eastAsia="x-none"/>
        </w:rPr>
        <w:tab/>
      </w:r>
      <w:r w:rsidRPr="005D6523">
        <w:rPr>
          <w:lang w:val="pt-PT" w:eastAsia="x-none"/>
        </w:rPr>
        <w:t>Os resultados da previsão adquiridos na etapa anterior são comparados</w:t>
      </w:r>
      <w:r w:rsidR="001611AE">
        <w:rPr>
          <w:lang w:val="pt-PT" w:eastAsia="x-none"/>
        </w:rPr>
        <w:t>, através</w:t>
      </w:r>
      <w:r w:rsidRPr="005D6523">
        <w:rPr>
          <w:lang w:val="pt-PT" w:eastAsia="x-none"/>
        </w:rPr>
        <w:t xml:space="preserve"> </w:t>
      </w:r>
      <w:r w:rsidR="001611AE">
        <w:rPr>
          <w:lang w:val="pt-PT" w:eastAsia="x-none"/>
        </w:rPr>
        <w:t>d</w:t>
      </w:r>
      <w:r w:rsidRPr="005D6523">
        <w:rPr>
          <w:lang w:val="pt-PT" w:eastAsia="x-none"/>
        </w:rPr>
        <w:t xml:space="preserve">os resultados reais que deveriam ter sido obtidos. Para a avaliação do desempenho do modelo podem ser calculadas várias métricas de avaliação. </w:t>
      </w:r>
      <w:r w:rsidRPr="001D76D1">
        <w:rPr>
          <w:lang w:val="pt-PT" w:eastAsia="x-none"/>
        </w:rPr>
        <w:t xml:space="preserve">Além disso, em contexto médico, </w:t>
      </w:r>
      <w:r w:rsidR="001A3ACB">
        <w:rPr>
          <w:lang w:val="pt-PT" w:eastAsia="x-none"/>
        </w:rPr>
        <w:t>medidas como a</w:t>
      </w:r>
      <w:r w:rsidRPr="001D76D1">
        <w:rPr>
          <w:lang w:val="pt-PT" w:eastAsia="x-none"/>
        </w:rPr>
        <w:t xml:space="preserve"> sensibilidade (a capacidade de preve</w:t>
      </w:r>
      <w:r>
        <w:rPr>
          <w:lang w:val="pt-PT" w:eastAsia="x-none"/>
        </w:rPr>
        <w:t xml:space="preserve">r </w:t>
      </w:r>
      <w:r w:rsidRPr="001D76D1">
        <w:rPr>
          <w:i/>
          <w:iCs/>
          <w:lang w:val="pt-PT" w:eastAsia="x-none"/>
        </w:rPr>
        <w:t>delirium</w:t>
      </w:r>
      <w:r w:rsidRPr="001D76D1">
        <w:rPr>
          <w:lang w:val="pt-PT" w:eastAsia="x-none"/>
        </w:rPr>
        <w:t xml:space="preserve"> quando a condição está presente), a especificidade (a capacidade de prever a ausência da </w:t>
      </w:r>
      <w:r w:rsidRPr="001D76D1">
        <w:rPr>
          <w:i/>
          <w:iCs/>
          <w:lang w:val="pt-PT" w:eastAsia="x-none"/>
        </w:rPr>
        <w:t>delirium</w:t>
      </w:r>
      <w:r w:rsidRPr="001D76D1">
        <w:rPr>
          <w:lang w:val="pt-PT" w:eastAsia="x-none"/>
        </w:rPr>
        <w:t xml:space="preserve"> quando a condição não está presente), </w:t>
      </w:r>
      <w:r w:rsidR="001A3ACB">
        <w:rPr>
          <w:lang w:val="pt-PT" w:eastAsia="x-none"/>
        </w:rPr>
        <w:t>e também</w:t>
      </w:r>
      <w:r w:rsidRPr="001D76D1">
        <w:rPr>
          <w:lang w:val="pt-PT" w:eastAsia="x-none"/>
        </w:rPr>
        <w:t xml:space="preserve"> </w:t>
      </w:r>
      <w:r>
        <w:rPr>
          <w:lang w:val="pt-PT" w:eastAsia="x-none"/>
        </w:rPr>
        <w:t xml:space="preserve">a </w:t>
      </w:r>
      <w:r w:rsidRPr="001D76D1">
        <w:rPr>
          <w:lang w:val="pt-PT" w:eastAsia="x-none"/>
        </w:rPr>
        <w:t>área sob a curva</w:t>
      </w:r>
      <w:r>
        <w:rPr>
          <w:lang w:val="pt-PT" w:eastAsia="x-none"/>
        </w:rPr>
        <w:t xml:space="preserve"> </w:t>
      </w:r>
      <w:r w:rsidRPr="001D76D1">
        <w:rPr>
          <w:lang w:val="pt-PT" w:eastAsia="x-none"/>
        </w:rPr>
        <w:t>ROC</w:t>
      </w:r>
      <w:r>
        <w:rPr>
          <w:lang w:val="pt-PT" w:eastAsia="x-none"/>
        </w:rPr>
        <w:t>,</w:t>
      </w:r>
      <w:r w:rsidRPr="001D76D1">
        <w:rPr>
          <w:lang w:val="pt-PT" w:eastAsia="x-none"/>
        </w:rPr>
        <w:t xml:space="preserve"> são características chave que devem ser consideradas </w:t>
      </w:r>
      <w:r>
        <w:rPr>
          <w:lang w:val="pt-PT" w:eastAsia="x-none"/>
        </w:rPr>
        <w:t>quando se pretende</w:t>
      </w:r>
      <w:r w:rsidRPr="001D76D1">
        <w:rPr>
          <w:lang w:val="pt-PT" w:eastAsia="x-none"/>
        </w:rPr>
        <w:t xml:space="preserve"> comparar classificadores</w:t>
      </w:r>
      <w:r>
        <w:rPr>
          <w:lang w:val="pt-PT" w:eastAsia="x-none"/>
        </w:rPr>
        <w:t xml:space="preserve"> </w:t>
      </w:r>
      <w:r>
        <w:rPr>
          <w:lang w:val="pt-PT" w:eastAsia="x-none"/>
        </w:rPr>
        <w:fldChar w:fldCharType="begin" w:fldLock="1"/>
      </w:r>
      <w:r w:rsidR="008126E2">
        <w:rPr>
          <w:lang w:val="pt-PT" w:eastAsia="x-none"/>
        </w:rPr>
        <w:instrText>ADDIN CSL_CITATION {"citationItems":[{"id":"ITEM-1","itemData":{"DOI":"10.1186/1756-0500-4-299","ISSN":"1756-0500","abstract":"Dementia and cognitive impairment associated with aging are a major medical and social concern. Neuropsychological testing is a key element in the diagnostic procedures of Mild Cognitive Impairment (MCI), but has presently a limited value in the prediction of progression to dementia. We advance the hypothesis that newer statistical classification methods derived from data mining and machine learning methods like Neural Networks, Support Vector Machines and Random Forests can improve accuracy, sensitivity and specificity of predictions obtained from neuropsychological testing. Seven non parametric classifiers derived from data mining methods (Multilayer Perceptrons Neural Networks, Radial Basis Function Neural Networks, Support Vector Machines, CART, CHAID and QUEST Classification Trees and Random Forests) were compared to three traditional classifiers (Linear Discriminant Analysis, Quadratic Discriminant Analysis and Logistic Regression) in terms of overall classification accuracy, specificity, sensitivity, Area under the ROC curve and Press’Q. Model predictors were 10 neuropsychological tests currently used in the diagnosis of dementia. Statistical distributions of classification parameters obtained from a 5-fold cross-validation were compared using the Friedman’s nonparametric test.","author":[{"dropping-particle":"","family":"Maroco","given":"João","non-dropping-particle":"","parse-names":false,"suffix":""},{"dropping-particle":"","family":"Silva","given":"Dina","non-dropping-particle":"","parse-names":false,"suffix":""},{"dropping-particle":"","family":"Rodrigues","given":"Ana","non-dropping-particle":"","parse-names":false,"suffix":""},{"dropping-particle":"","family":"Guerreiro","given":"Manuela","non-dropping-particle":"","parse-names":false,"suffix":""},{"dropping-particle":"","family":"Santana","given":"Isabel","non-dropping-particle":"","parse-names":false,"suffix":""},{"dropping-particle":"","family":"Mendonça","given":"Alexandre","non-dropping-particle":"de","parse-names":false,"suffix":""}],"container-title":"BMC Research Notes","id":"ITEM-1","issue":"1","issued":{"date-parts":[["2011","12","17"]]},"page":"299","title":"Data mining methods in the prediction of Dementia: A real-data comparison of the accuracy, sensitivity and specificity of linear discriminant analysis, logistic regression, neural networks, support vector machines, classification trees and random forests","type":"article-journal","volume":"4"},"uris":["http://www.mendeley.com/documents/?uuid=0af9096d-965e-4aa6-90e4-4d03d14a2fcf"]}],"mendeley":{"formattedCitation":"(Maroco et al., 2011)","plainTextFormattedCitation":"(Maroco et al., 2011)","previouslyFormattedCitation":"(Maroco et al., 2011)"},"properties":{"noteIndex":0},"schema":"https://github.com/citation-style-language/schema/raw/master/csl-citation.json"}</w:instrText>
      </w:r>
      <w:r>
        <w:rPr>
          <w:lang w:val="pt-PT" w:eastAsia="x-none"/>
        </w:rPr>
        <w:fldChar w:fldCharType="separate"/>
      </w:r>
      <w:r w:rsidRPr="006B1F53">
        <w:rPr>
          <w:noProof/>
          <w:lang w:val="pt-PT" w:eastAsia="x-none"/>
        </w:rPr>
        <w:t>(Maroco et al., 2011)</w:t>
      </w:r>
      <w:r>
        <w:rPr>
          <w:lang w:val="pt-PT" w:eastAsia="x-none"/>
        </w:rPr>
        <w:fldChar w:fldCharType="end"/>
      </w:r>
      <w:r w:rsidRPr="001D76D1">
        <w:rPr>
          <w:lang w:val="pt-PT" w:eastAsia="x-none"/>
        </w:rPr>
        <w:t>.</w:t>
      </w:r>
      <w:r w:rsidR="00321E75">
        <w:rPr>
          <w:lang w:val="pt-PT" w:eastAsia="x-none"/>
        </w:rPr>
        <w:t xml:space="preserve"> </w:t>
      </w:r>
      <w:r w:rsidR="00321E75">
        <w:rPr>
          <w:lang w:val="pt-PT" w:eastAsia="x-none"/>
        </w:rPr>
        <w:t>De modo a calcular estas métricas é necessário</w:t>
      </w:r>
      <w:r w:rsidR="00272572">
        <w:rPr>
          <w:lang w:val="pt-PT" w:eastAsia="x-none"/>
        </w:rPr>
        <w:t>, em primeiro lugar,</w:t>
      </w:r>
      <w:r w:rsidR="00321E75">
        <w:rPr>
          <w:lang w:val="pt-PT" w:eastAsia="x-none"/>
        </w:rPr>
        <w:t xml:space="preserve"> representar os diferentes </w:t>
      </w:r>
      <w:r w:rsidR="00321E75" w:rsidRPr="005D6523">
        <w:rPr>
          <w:lang w:val="pt-PT" w:eastAsia="x-none"/>
        </w:rPr>
        <w:t>tipos de acertos ou erros cometidos</w:t>
      </w:r>
      <w:r w:rsidR="00321E75">
        <w:rPr>
          <w:lang w:val="pt-PT" w:eastAsia="x-none"/>
        </w:rPr>
        <w:t xml:space="preserve">. E, </w:t>
      </w:r>
      <w:r w:rsidR="006F6B0A">
        <w:rPr>
          <w:lang w:val="pt-PT" w:eastAsia="x-none"/>
        </w:rPr>
        <w:t xml:space="preserve">a representação desses diferentes tipos é apresentada de seguida: </w:t>
      </w:r>
    </w:p>
    <w:p w14:paraId="3E152923" w14:textId="77777777" w:rsidR="00321E75" w:rsidRPr="005D6523" w:rsidRDefault="00321E75" w:rsidP="00321E75">
      <w:pPr>
        <w:pStyle w:val="ListParagraph"/>
        <w:numPr>
          <w:ilvl w:val="0"/>
          <w:numId w:val="29"/>
        </w:numPr>
        <w:rPr>
          <w:rFonts w:ascii="NewsGotT" w:hAnsi="NewsGotT"/>
          <w:sz w:val="24"/>
          <w:lang w:val="pt-PT" w:eastAsia="x-none"/>
        </w:rPr>
      </w:pPr>
      <w:r>
        <w:rPr>
          <w:rFonts w:ascii="NewsGotT" w:hAnsi="NewsGotT"/>
          <w:sz w:val="24"/>
          <w:lang w:val="pt-PT" w:eastAsia="x-none"/>
        </w:rPr>
        <w:t>Verdadeiro Positivo</w:t>
      </w:r>
      <w:r w:rsidRPr="005D6523">
        <w:rPr>
          <w:rFonts w:ascii="NewsGotT" w:hAnsi="NewsGotT"/>
          <w:sz w:val="24"/>
          <w:lang w:val="pt-PT" w:eastAsia="x-none"/>
        </w:rPr>
        <w:t xml:space="preserve"> (</w:t>
      </w:r>
      <w:r>
        <w:rPr>
          <w:rFonts w:ascii="NewsGotT" w:hAnsi="NewsGotT"/>
          <w:sz w:val="24"/>
          <w:lang w:val="pt-PT" w:eastAsia="x-none"/>
        </w:rPr>
        <w:t>V</w:t>
      </w:r>
      <w:r w:rsidRPr="005D6523">
        <w:rPr>
          <w:rFonts w:ascii="NewsGotT" w:hAnsi="NewsGotT"/>
          <w:sz w:val="24"/>
          <w:lang w:val="pt-PT" w:eastAsia="x-none"/>
        </w:rPr>
        <w:t xml:space="preserve">P): modelo </w:t>
      </w:r>
      <w:r>
        <w:rPr>
          <w:rFonts w:ascii="NewsGotT" w:hAnsi="NewsGotT"/>
          <w:sz w:val="24"/>
          <w:lang w:val="pt-PT" w:eastAsia="x-none"/>
        </w:rPr>
        <w:t>classifica</w:t>
      </w:r>
      <w:r w:rsidRPr="005D6523">
        <w:rPr>
          <w:rFonts w:ascii="NewsGotT" w:hAnsi="NewsGotT"/>
          <w:sz w:val="24"/>
          <w:lang w:val="pt-PT" w:eastAsia="x-none"/>
        </w:rPr>
        <w:t xml:space="preserve"> corretamente a classe positiva ‘1’;</w:t>
      </w:r>
    </w:p>
    <w:p w14:paraId="4CD803D9" w14:textId="77777777" w:rsidR="00321E75" w:rsidRPr="005D6523" w:rsidRDefault="00321E75" w:rsidP="00321E75">
      <w:pPr>
        <w:pStyle w:val="ListParagraph"/>
        <w:numPr>
          <w:ilvl w:val="0"/>
          <w:numId w:val="29"/>
        </w:numPr>
        <w:rPr>
          <w:rFonts w:ascii="NewsGotT" w:hAnsi="NewsGotT"/>
          <w:sz w:val="24"/>
          <w:lang w:val="pt-PT" w:eastAsia="x-none"/>
        </w:rPr>
      </w:pPr>
      <w:r w:rsidRPr="005D6523">
        <w:rPr>
          <w:rFonts w:ascii="NewsGotT" w:hAnsi="NewsGotT"/>
          <w:sz w:val="24"/>
          <w:lang w:val="pt-PT" w:eastAsia="x-none"/>
        </w:rPr>
        <w:t>Fal</w:t>
      </w:r>
      <w:r>
        <w:rPr>
          <w:rFonts w:ascii="NewsGotT" w:hAnsi="NewsGotT"/>
          <w:sz w:val="24"/>
          <w:lang w:val="pt-PT" w:eastAsia="x-none"/>
        </w:rPr>
        <w:t>so</w:t>
      </w:r>
      <w:r w:rsidRPr="005D6523">
        <w:rPr>
          <w:rFonts w:ascii="NewsGotT" w:hAnsi="NewsGotT"/>
          <w:sz w:val="24"/>
          <w:lang w:val="pt-PT" w:eastAsia="x-none"/>
        </w:rPr>
        <w:t xml:space="preserve"> Positi</w:t>
      </w:r>
      <w:r>
        <w:rPr>
          <w:rFonts w:ascii="NewsGotT" w:hAnsi="NewsGotT"/>
          <w:sz w:val="24"/>
          <w:lang w:val="pt-PT" w:eastAsia="x-none"/>
        </w:rPr>
        <w:t>vo</w:t>
      </w:r>
      <w:r w:rsidRPr="005D6523">
        <w:rPr>
          <w:rFonts w:ascii="NewsGotT" w:hAnsi="NewsGotT"/>
          <w:sz w:val="24"/>
          <w:lang w:val="pt-PT" w:eastAsia="x-none"/>
        </w:rPr>
        <w:t xml:space="preserve"> (FP): modelo </w:t>
      </w:r>
      <w:r>
        <w:rPr>
          <w:rFonts w:ascii="NewsGotT" w:hAnsi="NewsGotT"/>
          <w:sz w:val="24"/>
          <w:lang w:val="pt-PT" w:eastAsia="x-none"/>
        </w:rPr>
        <w:t>classifica</w:t>
      </w:r>
      <w:r w:rsidRPr="005D6523">
        <w:rPr>
          <w:rFonts w:ascii="NewsGotT" w:hAnsi="NewsGotT"/>
          <w:sz w:val="24"/>
          <w:lang w:val="pt-PT" w:eastAsia="x-none"/>
        </w:rPr>
        <w:t xml:space="preserve"> incorretamente a classe positiva ‘1’;</w:t>
      </w:r>
    </w:p>
    <w:p w14:paraId="16187766" w14:textId="77777777" w:rsidR="00321E75" w:rsidRPr="005D6523" w:rsidRDefault="00321E75" w:rsidP="00321E75">
      <w:pPr>
        <w:pStyle w:val="ListParagraph"/>
        <w:numPr>
          <w:ilvl w:val="0"/>
          <w:numId w:val="29"/>
        </w:numPr>
        <w:rPr>
          <w:rFonts w:ascii="NewsGotT" w:hAnsi="NewsGotT"/>
          <w:sz w:val="24"/>
          <w:lang w:val="pt-PT" w:eastAsia="x-none"/>
        </w:rPr>
      </w:pPr>
      <w:r>
        <w:rPr>
          <w:rFonts w:ascii="NewsGotT" w:hAnsi="NewsGotT"/>
          <w:sz w:val="24"/>
          <w:lang w:val="pt-PT" w:eastAsia="x-none"/>
        </w:rPr>
        <w:t xml:space="preserve">Verdadeiro </w:t>
      </w:r>
      <w:r w:rsidRPr="005D6523">
        <w:rPr>
          <w:rFonts w:ascii="NewsGotT" w:hAnsi="NewsGotT"/>
          <w:sz w:val="24"/>
          <w:lang w:val="pt-PT" w:eastAsia="x-none"/>
        </w:rPr>
        <w:t>Negati</w:t>
      </w:r>
      <w:r>
        <w:rPr>
          <w:rFonts w:ascii="NewsGotT" w:hAnsi="NewsGotT"/>
          <w:sz w:val="24"/>
          <w:lang w:val="pt-PT" w:eastAsia="x-none"/>
        </w:rPr>
        <w:t>vo</w:t>
      </w:r>
      <w:r w:rsidRPr="005D6523">
        <w:rPr>
          <w:rFonts w:ascii="NewsGotT" w:hAnsi="NewsGotT"/>
          <w:sz w:val="24"/>
          <w:lang w:val="pt-PT" w:eastAsia="x-none"/>
        </w:rPr>
        <w:t xml:space="preserve"> (</w:t>
      </w:r>
      <w:r>
        <w:rPr>
          <w:rFonts w:ascii="NewsGotT" w:hAnsi="NewsGotT"/>
          <w:sz w:val="24"/>
          <w:lang w:val="pt-PT" w:eastAsia="x-none"/>
        </w:rPr>
        <w:t>V</w:t>
      </w:r>
      <w:r w:rsidRPr="005D6523">
        <w:rPr>
          <w:rFonts w:ascii="NewsGotT" w:hAnsi="NewsGotT"/>
          <w:sz w:val="24"/>
          <w:lang w:val="pt-PT" w:eastAsia="x-none"/>
        </w:rPr>
        <w:t xml:space="preserve">N): modelo </w:t>
      </w:r>
      <w:r>
        <w:rPr>
          <w:rFonts w:ascii="NewsGotT" w:hAnsi="NewsGotT"/>
          <w:sz w:val="24"/>
          <w:lang w:val="pt-PT" w:eastAsia="x-none"/>
        </w:rPr>
        <w:t>classifica</w:t>
      </w:r>
      <w:r w:rsidRPr="005D6523">
        <w:rPr>
          <w:rFonts w:ascii="NewsGotT" w:hAnsi="NewsGotT"/>
          <w:sz w:val="24"/>
          <w:lang w:val="pt-PT" w:eastAsia="x-none"/>
        </w:rPr>
        <w:t xml:space="preserve"> corretamente a classe negativa ‘0’;</w:t>
      </w:r>
    </w:p>
    <w:p w14:paraId="3D78E714" w14:textId="23CA686C" w:rsidR="001611AE" w:rsidRPr="00605483" w:rsidRDefault="00321E75" w:rsidP="000E4774">
      <w:pPr>
        <w:pStyle w:val="ListParagraph"/>
        <w:numPr>
          <w:ilvl w:val="0"/>
          <w:numId w:val="29"/>
        </w:numPr>
        <w:rPr>
          <w:rFonts w:ascii="NewsGotT" w:hAnsi="NewsGotT"/>
          <w:sz w:val="24"/>
          <w:lang w:val="pt-PT" w:eastAsia="x-none"/>
        </w:rPr>
      </w:pPr>
      <w:r w:rsidRPr="005D6523">
        <w:rPr>
          <w:rFonts w:ascii="NewsGotT" w:hAnsi="NewsGotT"/>
          <w:sz w:val="24"/>
          <w:lang w:val="pt-PT" w:eastAsia="x-none"/>
        </w:rPr>
        <w:t>Fal</w:t>
      </w:r>
      <w:r>
        <w:rPr>
          <w:rFonts w:ascii="NewsGotT" w:hAnsi="NewsGotT"/>
          <w:sz w:val="24"/>
          <w:lang w:val="pt-PT" w:eastAsia="x-none"/>
        </w:rPr>
        <w:t>so</w:t>
      </w:r>
      <w:r w:rsidRPr="005D6523">
        <w:rPr>
          <w:rFonts w:ascii="NewsGotT" w:hAnsi="NewsGotT"/>
          <w:sz w:val="24"/>
          <w:lang w:val="pt-PT" w:eastAsia="x-none"/>
        </w:rPr>
        <w:t xml:space="preserve"> Negativ</w:t>
      </w:r>
      <w:r>
        <w:rPr>
          <w:rFonts w:ascii="NewsGotT" w:hAnsi="NewsGotT"/>
          <w:sz w:val="24"/>
          <w:lang w:val="pt-PT" w:eastAsia="x-none"/>
        </w:rPr>
        <w:t>o</w:t>
      </w:r>
      <w:r w:rsidRPr="005D6523">
        <w:rPr>
          <w:rFonts w:ascii="NewsGotT" w:hAnsi="NewsGotT"/>
          <w:sz w:val="24"/>
          <w:lang w:val="pt-PT" w:eastAsia="x-none"/>
        </w:rPr>
        <w:t xml:space="preserve"> (FN): modelo </w:t>
      </w:r>
      <w:r>
        <w:rPr>
          <w:rFonts w:ascii="NewsGotT" w:hAnsi="NewsGotT"/>
          <w:sz w:val="24"/>
          <w:lang w:val="pt-PT" w:eastAsia="x-none"/>
        </w:rPr>
        <w:t>classifica</w:t>
      </w:r>
      <w:r w:rsidRPr="005D6523">
        <w:rPr>
          <w:rFonts w:ascii="NewsGotT" w:hAnsi="NewsGotT"/>
          <w:sz w:val="24"/>
          <w:lang w:val="pt-PT" w:eastAsia="x-none"/>
        </w:rPr>
        <w:t xml:space="preserve"> incorretamente a classe negativa ‘0’</w:t>
      </w:r>
      <w:r>
        <w:rPr>
          <w:rFonts w:ascii="NewsGotT" w:hAnsi="NewsGotT"/>
          <w:sz w:val="24"/>
          <w:lang w:val="pt-PT" w:eastAsia="x-none"/>
        </w:rPr>
        <w:t xml:space="preserve">. </w:t>
      </w:r>
    </w:p>
    <w:p w14:paraId="154F59A9" w14:textId="77777777" w:rsidR="00C2252B" w:rsidRDefault="00C2252B" w:rsidP="000E4774">
      <w:pPr>
        <w:rPr>
          <w:lang w:val="pt-PT" w:eastAsia="x-none"/>
        </w:rPr>
      </w:pPr>
    </w:p>
    <w:p w14:paraId="5B9FADE0" w14:textId="4653B495" w:rsidR="005D6523" w:rsidRPr="005D6523" w:rsidRDefault="009C2915" w:rsidP="000E4774">
      <w:pPr>
        <w:rPr>
          <w:lang w:val="pt-PT" w:eastAsia="x-none"/>
        </w:rPr>
      </w:pPr>
      <w:r>
        <w:rPr>
          <w:lang w:val="pt-PT" w:eastAsia="x-none"/>
        </w:rPr>
        <w:tab/>
        <w:t xml:space="preserve">Começando pela </w:t>
      </w:r>
      <w:r w:rsidR="004B00C0">
        <w:rPr>
          <w:lang w:val="pt-PT" w:eastAsia="x-none"/>
        </w:rPr>
        <w:t>taxa de acertos</w:t>
      </w:r>
      <w:r w:rsidR="001A5A75">
        <w:rPr>
          <w:lang w:val="pt-PT" w:eastAsia="x-none"/>
        </w:rPr>
        <w:t xml:space="preserve"> </w:t>
      </w:r>
      <w:r w:rsidR="001A5A75" w:rsidRPr="001A5A75">
        <w:rPr>
          <w:i/>
          <w:iCs/>
          <w:lang w:val="pt-PT" w:eastAsia="x-none"/>
        </w:rPr>
        <w:t>(</w:t>
      </w:r>
      <w:proofErr w:type="spellStart"/>
      <w:r w:rsidR="001A5A75" w:rsidRPr="001A5A75">
        <w:rPr>
          <w:i/>
          <w:iCs/>
          <w:lang w:val="pt-PT" w:eastAsia="x-none"/>
        </w:rPr>
        <w:t>accuracy</w:t>
      </w:r>
      <w:proofErr w:type="spellEnd"/>
      <w:r w:rsidR="001A5A75" w:rsidRPr="001A5A75">
        <w:rPr>
          <w:i/>
          <w:iCs/>
          <w:lang w:val="pt-PT" w:eastAsia="x-none"/>
        </w:rPr>
        <w:t>)</w:t>
      </w:r>
      <w:r>
        <w:rPr>
          <w:lang w:val="pt-PT" w:eastAsia="x-none"/>
        </w:rPr>
        <w:t xml:space="preserve"> d</w:t>
      </w:r>
      <w:r w:rsidR="006A48BD">
        <w:rPr>
          <w:lang w:val="pt-PT" w:eastAsia="x-none"/>
        </w:rPr>
        <w:t>o modelo</w:t>
      </w:r>
      <w:r>
        <w:rPr>
          <w:lang w:val="pt-PT" w:eastAsia="x-none"/>
        </w:rPr>
        <w:t>, esta é</w:t>
      </w:r>
      <w:r w:rsidR="00D260BB">
        <w:rPr>
          <w:lang w:val="pt-PT" w:eastAsia="x-none"/>
        </w:rPr>
        <w:t xml:space="preserve"> caracterizada pelo </w:t>
      </w:r>
      <w:r w:rsidRPr="009C2915">
        <w:rPr>
          <w:lang w:val="pt-PT" w:eastAsia="x-none"/>
        </w:rPr>
        <w:t xml:space="preserve">número de previsões </w:t>
      </w:r>
      <w:r w:rsidR="00D260BB" w:rsidRPr="009C2915">
        <w:rPr>
          <w:lang w:val="pt-PT" w:eastAsia="x-none"/>
        </w:rPr>
        <w:t>corretas</w:t>
      </w:r>
      <w:r w:rsidRPr="009C2915">
        <w:rPr>
          <w:lang w:val="pt-PT" w:eastAsia="x-none"/>
        </w:rPr>
        <w:t xml:space="preserve"> feitas como um rácio de todas as previsões </w:t>
      </w:r>
      <w:r w:rsidR="00D260BB">
        <w:rPr>
          <w:lang w:val="pt-PT" w:eastAsia="x-none"/>
        </w:rPr>
        <w:t>efetuadas</w:t>
      </w:r>
      <w:r w:rsidRPr="009C2915">
        <w:rPr>
          <w:lang w:val="pt-PT" w:eastAsia="x-none"/>
        </w:rPr>
        <w:t>.</w:t>
      </w:r>
      <w:r w:rsidR="00C23F24">
        <w:rPr>
          <w:lang w:val="pt-PT" w:eastAsia="x-none"/>
        </w:rPr>
        <w:t xml:space="preserve"> </w:t>
      </w:r>
      <w:r w:rsidR="00C23F24" w:rsidRPr="00C23F24">
        <w:rPr>
          <w:lang w:val="pt-PT" w:eastAsia="x-none"/>
        </w:rPr>
        <w:t>E</w:t>
      </w:r>
      <w:r w:rsidR="00C23F24">
        <w:rPr>
          <w:lang w:val="pt-PT" w:eastAsia="x-none"/>
        </w:rPr>
        <w:t>sta medida</w:t>
      </w:r>
      <w:r w:rsidR="00C23F24" w:rsidRPr="00C23F24">
        <w:rPr>
          <w:lang w:val="pt-PT" w:eastAsia="x-none"/>
        </w:rPr>
        <w:t xml:space="preserve"> deve ser usada em </w:t>
      </w:r>
      <w:r w:rsidR="00C23F24">
        <w:rPr>
          <w:lang w:val="pt-PT" w:eastAsia="x-none"/>
        </w:rPr>
        <w:t>dados</w:t>
      </w:r>
      <w:r w:rsidR="00C23F24" w:rsidRPr="00C23F24">
        <w:rPr>
          <w:lang w:val="pt-PT" w:eastAsia="x-none"/>
        </w:rPr>
        <w:t xml:space="preserve"> com a mesma proporção de exemplos para cada classe</w:t>
      </w:r>
      <w:r w:rsidR="00C23F24">
        <w:rPr>
          <w:lang w:val="pt-PT" w:eastAsia="x-none"/>
        </w:rPr>
        <w:t xml:space="preserve">. </w:t>
      </w:r>
    </w:p>
    <w:p w14:paraId="6D5E2948" w14:textId="6A0DFE05" w:rsidR="001D76D1" w:rsidRPr="005D6523" w:rsidRDefault="005D6523" w:rsidP="005D6523">
      <w:pPr>
        <w:rPr>
          <w:lang w:val="pt-PT" w:eastAsia="x-none"/>
        </w:rPr>
      </w:pPr>
      <w:r w:rsidRPr="005D6523">
        <w:rPr>
          <w:lang w:val="pt-PT" w:eastAsia="x-none"/>
        </w:rPr>
        <w:lastRenderedPageBreak/>
        <w:tab/>
      </w:r>
    </w:p>
    <w:p w14:paraId="0854AC23" w14:textId="025A7FF6" w:rsidR="00904650" w:rsidRPr="001D76D1" w:rsidRDefault="008D2012" w:rsidP="00904650">
      <w:pPr>
        <w:rPr>
          <w:lang w:val="pt-PT" w:eastAsia="x-none"/>
        </w:rPr>
      </w:pPr>
      <m:oMathPara>
        <m:oMathParaPr>
          <m:jc m:val="center"/>
        </m:oMathParaPr>
        <m:oMath>
          <m:r>
            <w:rPr>
              <w:rFonts w:ascii="Cambria Math" w:hAnsi="Cambria Math"/>
              <w:lang w:val="pt-PT" w:eastAsia="x-none"/>
            </w:rPr>
            <m:t>Taxa de acertos</m:t>
          </m:r>
          <m:r>
            <w:rPr>
              <w:rFonts w:ascii="Cambria Math" w:hAnsi="Cambria Math"/>
              <w:lang w:val="pt-PT" w:eastAsia="x-none"/>
            </w:rPr>
            <m:t xml:space="preserve"> = </m:t>
          </m:r>
          <m:f>
            <m:fPr>
              <m:ctrlPr>
                <w:rPr>
                  <w:rFonts w:ascii="Cambria Math" w:hAnsi="Cambria Math"/>
                  <w:i/>
                  <w:lang w:val="pt-PT" w:eastAsia="x-none"/>
                </w:rPr>
              </m:ctrlPr>
            </m:fPr>
            <m:num>
              <m:r>
                <w:rPr>
                  <w:rFonts w:ascii="Cambria Math" w:hAnsi="Cambria Math"/>
                  <w:lang w:val="pt-PT" w:eastAsia="x-none"/>
                </w:rPr>
                <m:t>V</m:t>
              </m:r>
              <m:r>
                <w:rPr>
                  <w:rFonts w:ascii="Cambria Math" w:hAnsi="Cambria Math"/>
                  <w:lang w:val="pt-PT" w:eastAsia="x-none"/>
                </w:rPr>
                <m:t>P</m:t>
              </m:r>
              <m:r>
                <w:rPr>
                  <w:rFonts w:ascii="Cambria Math" w:hAnsi="Cambria Math"/>
                  <w:lang w:val="pt-PT" w:eastAsia="x-none"/>
                </w:rPr>
                <m:t xml:space="preserve"> + VN</m:t>
              </m:r>
            </m:num>
            <m:den>
              <m:r>
                <w:rPr>
                  <w:rFonts w:ascii="Cambria Math" w:hAnsi="Cambria Math"/>
                  <w:lang w:val="pt-PT" w:eastAsia="x-none"/>
                </w:rPr>
                <m:t>V</m:t>
              </m:r>
              <m:r>
                <w:rPr>
                  <w:rFonts w:ascii="Cambria Math" w:hAnsi="Cambria Math"/>
                  <w:lang w:val="pt-PT" w:eastAsia="x-none"/>
                </w:rPr>
                <m:t>P</m:t>
              </m:r>
              <m:r>
                <w:rPr>
                  <w:rFonts w:ascii="Cambria Math" w:hAnsi="Cambria Math"/>
                  <w:lang w:val="pt-PT" w:eastAsia="x-none"/>
                </w:rPr>
                <m:t xml:space="preserve"> + VN + FP</m:t>
              </m:r>
              <m:r>
                <w:rPr>
                  <w:rFonts w:ascii="Cambria Math" w:hAnsi="Cambria Math"/>
                  <w:lang w:val="pt-PT" w:eastAsia="x-none"/>
                </w:rPr>
                <m:t xml:space="preserve"> + FN </m:t>
              </m:r>
            </m:den>
          </m:f>
          <m:r>
            <w:rPr>
              <w:rFonts w:ascii="Cambria Math" w:hAnsi="Cambria Math"/>
              <w:lang w:val="pt-PT" w:eastAsia="x-none"/>
            </w:rPr>
            <m:t xml:space="preserve"> :6.5.1</m:t>
          </m:r>
        </m:oMath>
      </m:oMathPara>
    </w:p>
    <w:p w14:paraId="26D73E35" w14:textId="77777777" w:rsidR="005D6523" w:rsidRPr="005D6523" w:rsidRDefault="005D6523" w:rsidP="005D6523">
      <w:pPr>
        <w:rPr>
          <w:lang w:val="pt-PT" w:eastAsia="x-none"/>
        </w:rPr>
      </w:pPr>
    </w:p>
    <w:p w14:paraId="4F565F28" w14:textId="22293D71" w:rsidR="005D6523" w:rsidRPr="005D6523" w:rsidRDefault="009735E9" w:rsidP="005D6523">
      <w:pPr>
        <w:rPr>
          <w:lang w:val="pt-PT" w:eastAsia="x-none"/>
        </w:rPr>
      </w:pPr>
      <w:r>
        <w:rPr>
          <w:lang w:val="pt-PT" w:eastAsia="x-none"/>
        </w:rPr>
        <w:t>A s</w:t>
      </w:r>
      <w:r w:rsidR="005D6523" w:rsidRPr="005D6523">
        <w:rPr>
          <w:lang w:val="pt-PT" w:eastAsia="x-none"/>
        </w:rPr>
        <w:t>ens</w:t>
      </w:r>
      <w:r w:rsidR="000C02C8">
        <w:rPr>
          <w:lang w:val="pt-PT" w:eastAsia="x-none"/>
        </w:rPr>
        <w:t>ibilidade</w:t>
      </w:r>
      <w:r w:rsidR="001A5A75">
        <w:rPr>
          <w:lang w:val="pt-PT" w:eastAsia="x-none"/>
        </w:rPr>
        <w:t xml:space="preserve"> (</w:t>
      </w:r>
      <w:proofErr w:type="spellStart"/>
      <w:r w:rsidR="001A5A75" w:rsidRPr="001A5A75">
        <w:rPr>
          <w:i/>
          <w:iCs/>
          <w:lang w:val="pt-PT" w:eastAsia="x-none"/>
        </w:rPr>
        <w:t>recall</w:t>
      </w:r>
      <w:proofErr w:type="spellEnd"/>
      <w:r w:rsidR="001A5A75">
        <w:rPr>
          <w:lang w:val="pt-PT" w:eastAsia="x-none"/>
        </w:rPr>
        <w:t>)</w:t>
      </w:r>
      <w:r>
        <w:rPr>
          <w:lang w:val="pt-PT" w:eastAsia="x-none"/>
        </w:rPr>
        <w:t xml:space="preserve"> m</w:t>
      </w:r>
      <w:r w:rsidR="005D6523" w:rsidRPr="005D6523">
        <w:rPr>
          <w:lang w:val="pt-PT" w:eastAsia="x-none"/>
        </w:rPr>
        <w:t>ede uma proporção dos valores que são de facto positivos e que foram preditos corretamente.</w:t>
      </w:r>
      <w:r>
        <w:rPr>
          <w:lang w:val="pt-PT" w:eastAsia="x-none"/>
        </w:rPr>
        <w:t xml:space="preserve"> </w:t>
      </w:r>
      <w:r w:rsidR="005D6523" w:rsidRPr="005D6523">
        <w:rPr>
          <w:lang w:val="pt-PT" w:eastAsia="x-none"/>
        </w:rPr>
        <w:t>É uma proporção entre os verdadeiros</w:t>
      </w:r>
      <w:r w:rsidR="001D76D1">
        <w:rPr>
          <w:lang w:val="pt-PT" w:eastAsia="x-none"/>
        </w:rPr>
        <w:t xml:space="preserve"> </w:t>
      </w:r>
      <w:r w:rsidR="001D76D1" w:rsidRPr="005D6523">
        <w:rPr>
          <w:lang w:val="pt-PT" w:eastAsia="x-none"/>
        </w:rPr>
        <w:t>positivos</w:t>
      </w:r>
      <w:r w:rsidR="005D6523" w:rsidRPr="005D6523">
        <w:rPr>
          <w:lang w:val="pt-PT" w:eastAsia="x-none"/>
        </w:rPr>
        <w:t xml:space="preserve"> (</w:t>
      </w:r>
      <w:r w:rsidR="001D76D1">
        <w:rPr>
          <w:lang w:val="pt-PT" w:eastAsia="x-none"/>
        </w:rPr>
        <w:t>V</w:t>
      </w:r>
      <w:r w:rsidR="005D6523" w:rsidRPr="005D6523">
        <w:rPr>
          <w:lang w:val="pt-PT" w:eastAsia="x-none"/>
        </w:rPr>
        <w:t>P) e os falsos negativos (FN), conforme apresentado na fórmula.</w:t>
      </w:r>
    </w:p>
    <w:p w14:paraId="3F8D61E4" w14:textId="26FE2654" w:rsidR="005D6523" w:rsidRPr="001D76D1" w:rsidRDefault="001D76D1" w:rsidP="005D6523">
      <w:pPr>
        <w:rPr>
          <w:lang w:val="pt-PT" w:eastAsia="x-none"/>
        </w:rPr>
      </w:pPr>
      <m:oMathPara>
        <m:oMathParaPr>
          <m:jc m:val="center"/>
        </m:oMathParaPr>
        <m:oMath>
          <m:r>
            <w:rPr>
              <w:rFonts w:ascii="Cambria Math" w:hAnsi="Cambria Math"/>
              <w:lang w:val="pt-PT" w:eastAsia="x-none"/>
            </w:rPr>
            <m:t>Sensibilidade</m:t>
          </m:r>
          <m:r>
            <w:rPr>
              <w:rFonts w:ascii="Cambria Math" w:hAnsi="Cambria Math"/>
              <w:lang w:val="pt-PT" w:eastAsia="x-none"/>
            </w:rPr>
            <m:t xml:space="preserve"> = </m:t>
          </m:r>
          <m:f>
            <m:fPr>
              <m:ctrlPr>
                <w:rPr>
                  <w:rFonts w:ascii="Cambria Math" w:hAnsi="Cambria Math"/>
                  <w:i/>
                  <w:lang w:val="pt-PT" w:eastAsia="x-none"/>
                </w:rPr>
              </m:ctrlPr>
            </m:fPr>
            <m:num>
              <m:r>
                <w:rPr>
                  <w:rFonts w:ascii="Cambria Math" w:hAnsi="Cambria Math"/>
                  <w:lang w:val="pt-PT" w:eastAsia="x-none"/>
                </w:rPr>
                <m:t>V</m:t>
              </m:r>
              <m:r>
                <w:rPr>
                  <w:rFonts w:ascii="Cambria Math" w:hAnsi="Cambria Math"/>
                  <w:lang w:val="pt-PT" w:eastAsia="x-none"/>
                </w:rPr>
                <m:t>P</m:t>
              </m:r>
            </m:num>
            <m:den>
              <m:r>
                <w:rPr>
                  <w:rFonts w:ascii="Cambria Math" w:hAnsi="Cambria Math"/>
                  <w:lang w:val="pt-PT" w:eastAsia="x-none"/>
                </w:rPr>
                <m:t>V</m:t>
              </m:r>
              <m:r>
                <w:rPr>
                  <w:rFonts w:ascii="Cambria Math" w:hAnsi="Cambria Math"/>
                  <w:lang w:val="pt-PT" w:eastAsia="x-none"/>
                </w:rPr>
                <m:t xml:space="preserve">P + FN </m:t>
              </m:r>
            </m:den>
          </m:f>
          <m:r>
            <w:rPr>
              <w:rFonts w:ascii="Cambria Math" w:hAnsi="Cambria Math"/>
              <w:lang w:val="pt-PT" w:eastAsia="x-none"/>
            </w:rPr>
            <m:t xml:space="preserve"> :6.5.1</m:t>
          </m:r>
        </m:oMath>
      </m:oMathPara>
    </w:p>
    <w:p w14:paraId="2DF131EF" w14:textId="77777777" w:rsidR="005D6523" w:rsidRPr="005D6523" w:rsidRDefault="005D6523" w:rsidP="005D6523">
      <w:pPr>
        <w:ind w:firstLine="567"/>
        <w:rPr>
          <w:b/>
          <w:bCs/>
          <w:lang w:val="pt-PT" w:eastAsia="x-none"/>
        </w:rPr>
      </w:pPr>
    </w:p>
    <w:p w14:paraId="56A60CD0" w14:textId="563B259B" w:rsidR="005D6523" w:rsidRPr="005D6523" w:rsidRDefault="009735E9" w:rsidP="005D6523">
      <w:pPr>
        <w:rPr>
          <w:lang w:val="pt-PT" w:eastAsia="x-none"/>
        </w:rPr>
      </w:pPr>
      <w:r>
        <w:rPr>
          <w:lang w:val="pt-PT" w:eastAsia="x-none"/>
        </w:rPr>
        <w:t>Já a e</w:t>
      </w:r>
      <w:r w:rsidR="001611AE">
        <w:rPr>
          <w:lang w:val="pt-PT" w:eastAsia="x-none"/>
        </w:rPr>
        <w:t>specificidade</w:t>
      </w:r>
      <w:r w:rsidR="001A5A75">
        <w:rPr>
          <w:lang w:val="pt-PT" w:eastAsia="x-none"/>
        </w:rPr>
        <w:t xml:space="preserve"> (</w:t>
      </w:r>
      <w:proofErr w:type="spellStart"/>
      <w:r w:rsidR="001A5A75" w:rsidRPr="001A5A75">
        <w:rPr>
          <w:i/>
          <w:iCs/>
          <w:lang w:val="pt-PT" w:eastAsia="x-none"/>
        </w:rPr>
        <w:t>precision</w:t>
      </w:r>
      <w:proofErr w:type="spellEnd"/>
      <w:r w:rsidR="001A5A75">
        <w:rPr>
          <w:lang w:val="pt-PT" w:eastAsia="x-none"/>
        </w:rPr>
        <w:t>)</w:t>
      </w:r>
      <w:r>
        <w:rPr>
          <w:lang w:val="pt-PT" w:eastAsia="x-none"/>
        </w:rPr>
        <w:t xml:space="preserve"> m</w:t>
      </w:r>
      <w:r w:rsidR="005D6523" w:rsidRPr="005D6523">
        <w:rPr>
          <w:lang w:val="pt-PT" w:eastAsia="x-none"/>
        </w:rPr>
        <w:t xml:space="preserve">ede a proporção de predições positivas que estão corretas, ou seja, quão bem o modelo </w:t>
      </w:r>
      <w:r>
        <w:rPr>
          <w:lang w:val="pt-PT" w:eastAsia="x-none"/>
        </w:rPr>
        <w:t>prevê</w:t>
      </w:r>
      <w:r w:rsidR="005D6523" w:rsidRPr="005D6523">
        <w:rPr>
          <w:lang w:val="pt-PT" w:eastAsia="x-none"/>
        </w:rPr>
        <w:t xml:space="preserve"> os valores positivos. É uma proporção entre os verdadeiros</w:t>
      </w:r>
      <w:r>
        <w:rPr>
          <w:lang w:val="pt-PT" w:eastAsia="x-none"/>
        </w:rPr>
        <w:t xml:space="preserve"> </w:t>
      </w:r>
      <w:r w:rsidRPr="005D6523">
        <w:rPr>
          <w:lang w:val="pt-PT" w:eastAsia="x-none"/>
        </w:rPr>
        <w:t>positivos</w:t>
      </w:r>
      <w:r w:rsidR="005D6523" w:rsidRPr="005D6523">
        <w:rPr>
          <w:lang w:val="pt-PT" w:eastAsia="x-none"/>
        </w:rPr>
        <w:t xml:space="preserve"> (</w:t>
      </w:r>
      <w:r>
        <w:rPr>
          <w:lang w:val="pt-PT" w:eastAsia="x-none"/>
        </w:rPr>
        <w:t>V</w:t>
      </w:r>
      <w:r w:rsidR="005D6523" w:rsidRPr="005D6523">
        <w:rPr>
          <w:lang w:val="pt-PT" w:eastAsia="x-none"/>
        </w:rPr>
        <w:t>P) e os falso positivos (FP), conforme apresentado na fórmula.</w:t>
      </w:r>
      <w:r>
        <w:rPr>
          <w:lang w:val="pt-PT" w:eastAsia="x-none"/>
        </w:rPr>
        <w:t xml:space="preserve"> A sensibilidade e a especificidade, </w:t>
      </w:r>
      <w:r w:rsidR="005D6523" w:rsidRPr="005D6523">
        <w:rPr>
          <w:lang w:val="pt-PT" w:eastAsia="x-none"/>
        </w:rPr>
        <w:t xml:space="preserve">estão entre os principais indicadores para avaliação de modelos, isso acontece porque ambos comparam </w:t>
      </w:r>
      <w:r w:rsidR="00904650">
        <w:rPr>
          <w:lang w:val="pt-PT" w:eastAsia="x-none"/>
        </w:rPr>
        <w:t>V</w:t>
      </w:r>
      <w:r w:rsidR="005D6523" w:rsidRPr="005D6523">
        <w:rPr>
          <w:lang w:val="pt-PT" w:eastAsia="x-none"/>
        </w:rPr>
        <w:t>P com os erros cometidos. E conforme vimos anteriormente, dependendo do problema</w:t>
      </w:r>
      <w:r w:rsidR="00640CBF">
        <w:rPr>
          <w:lang w:val="pt-PT" w:eastAsia="x-none"/>
        </w:rPr>
        <w:t>, o objetivo será sempre a minimização ou de</w:t>
      </w:r>
      <w:r w:rsidR="005D6523" w:rsidRPr="005D6523">
        <w:rPr>
          <w:lang w:val="pt-PT" w:eastAsia="x-none"/>
        </w:rPr>
        <w:t xml:space="preserve"> FP ou</w:t>
      </w:r>
      <w:r w:rsidR="00640CBF">
        <w:rPr>
          <w:lang w:val="pt-PT" w:eastAsia="x-none"/>
        </w:rPr>
        <w:t xml:space="preserve"> de</w:t>
      </w:r>
      <w:r w:rsidR="005D6523" w:rsidRPr="005D6523">
        <w:rPr>
          <w:lang w:val="pt-PT" w:eastAsia="x-none"/>
        </w:rPr>
        <w:t xml:space="preserve"> FN.</w:t>
      </w:r>
    </w:p>
    <w:p w14:paraId="3B4671F6" w14:textId="3CAD9022" w:rsidR="005D6523" w:rsidRPr="00640CBF" w:rsidRDefault="0049413D" w:rsidP="005D6523">
      <w:pPr>
        <w:rPr>
          <w:lang w:val="pt-PT" w:eastAsia="x-none"/>
        </w:rPr>
      </w:pPr>
      <m:oMathPara>
        <m:oMathParaPr>
          <m:jc m:val="center"/>
        </m:oMathParaPr>
        <m:oMath>
          <m:r>
            <w:rPr>
              <w:rFonts w:ascii="Cambria Math" w:hAnsi="Cambria Math"/>
              <w:lang w:val="pt-PT" w:eastAsia="x-none"/>
            </w:rPr>
            <m:t>Especificidade</m:t>
          </m:r>
          <m:r>
            <w:rPr>
              <w:rFonts w:ascii="Cambria Math" w:hAnsi="Cambria Math"/>
              <w:lang w:val="pt-PT" w:eastAsia="x-none"/>
            </w:rPr>
            <m:t xml:space="preserve"> = </m:t>
          </m:r>
          <m:f>
            <m:fPr>
              <m:ctrlPr>
                <w:rPr>
                  <w:rFonts w:ascii="Cambria Math" w:hAnsi="Cambria Math"/>
                  <w:i/>
                  <w:lang w:val="pt-PT" w:eastAsia="x-none"/>
                </w:rPr>
              </m:ctrlPr>
            </m:fPr>
            <m:num>
              <m:r>
                <w:rPr>
                  <w:rFonts w:ascii="Cambria Math" w:hAnsi="Cambria Math"/>
                  <w:lang w:val="pt-PT" w:eastAsia="x-none"/>
                </w:rPr>
                <m:t>V</m:t>
              </m:r>
              <m:r>
                <w:rPr>
                  <w:rFonts w:ascii="Cambria Math" w:hAnsi="Cambria Math"/>
                  <w:lang w:val="pt-PT" w:eastAsia="x-none"/>
                </w:rPr>
                <m:t>P</m:t>
              </m:r>
            </m:num>
            <m:den>
              <m:r>
                <w:rPr>
                  <w:rFonts w:ascii="Cambria Math" w:hAnsi="Cambria Math"/>
                  <w:lang w:val="pt-PT" w:eastAsia="x-none"/>
                </w:rPr>
                <m:t>V</m:t>
              </m:r>
              <m:r>
                <w:rPr>
                  <w:rFonts w:ascii="Cambria Math" w:hAnsi="Cambria Math"/>
                  <w:lang w:val="pt-PT" w:eastAsia="x-none"/>
                </w:rPr>
                <m:t xml:space="preserve">P + FP </m:t>
              </m:r>
            </m:den>
          </m:f>
        </m:oMath>
      </m:oMathPara>
    </w:p>
    <w:p w14:paraId="37A27B95" w14:textId="744CFEFB" w:rsidR="005D6523" w:rsidRDefault="005D6523" w:rsidP="005D6523">
      <w:pPr>
        <w:rPr>
          <w:lang w:val="pt-PT" w:eastAsia="x-none"/>
        </w:rPr>
      </w:pPr>
    </w:p>
    <w:p w14:paraId="12B1B874" w14:textId="528041FB" w:rsidR="00696564" w:rsidRPr="00F66033" w:rsidRDefault="004B00C0" w:rsidP="00696564">
      <w:pPr>
        <w:rPr>
          <w:lang w:val="pt-PT" w:eastAsia="x-none"/>
        </w:rPr>
      </w:pPr>
      <w:r>
        <w:rPr>
          <w:lang w:val="pt-PT" w:eastAsia="x-none"/>
        </w:rPr>
        <w:t xml:space="preserve">A métrica </w:t>
      </w:r>
      <w:r w:rsidR="00696564">
        <w:rPr>
          <w:lang w:val="pt-PT" w:eastAsia="x-none"/>
        </w:rPr>
        <w:t>F-1 é</w:t>
      </w:r>
      <w:r w:rsidR="00565CDA">
        <w:rPr>
          <w:lang w:val="pt-PT" w:eastAsia="x-none"/>
        </w:rPr>
        <w:t xml:space="preserve"> </w:t>
      </w:r>
      <w:r w:rsidR="00696564" w:rsidRPr="00696564">
        <w:rPr>
          <w:lang w:val="pt-PT" w:eastAsia="x-none"/>
        </w:rPr>
        <w:t>uma média harm</w:t>
      </w:r>
      <w:r>
        <w:rPr>
          <w:lang w:val="pt-PT" w:eastAsia="x-none"/>
        </w:rPr>
        <w:t>ó</w:t>
      </w:r>
      <w:r w:rsidR="00696564" w:rsidRPr="00696564">
        <w:rPr>
          <w:lang w:val="pt-PT" w:eastAsia="x-none"/>
        </w:rPr>
        <w:t>nica entre a</w:t>
      </w:r>
      <w:r w:rsidR="00696564">
        <w:rPr>
          <w:lang w:val="pt-PT" w:eastAsia="x-none"/>
        </w:rPr>
        <w:t xml:space="preserve"> </w:t>
      </w:r>
      <w:r w:rsidR="00696564">
        <w:rPr>
          <w:lang w:val="pt-PT" w:eastAsia="x-none"/>
        </w:rPr>
        <w:t>especificidade e a sensibilidade</w:t>
      </w:r>
      <w:r w:rsidR="0024118A">
        <w:rPr>
          <w:lang w:val="pt-PT" w:eastAsia="x-none"/>
        </w:rPr>
        <w:t>.</w:t>
      </w:r>
      <w:r w:rsidR="004D7C23">
        <w:rPr>
          <w:lang w:val="pt-PT" w:eastAsia="x-none"/>
        </w:rPr>
        <w:t xml:space="preserve"> Portanto, esta métrica tem em consideração tanto os FP como os FN, sendo normalmente mais útil do que a taxa de acertos, no caso de os dados apresentarem uma distribuição da classe </w:t>
      </w:r>
      <w:proofErr w:type="spellStart"/>
      <w:r w:rsidR="004D7C23">
        <w:rPr>
          <w:lang w:val="pt-PT" w:eastAsia="x-none"/>
        </w:rPr>
        <w:t>desbalanceada</w:t>
      </w:r>
      <w:proofErr w:type="spellEnd"/>
      <w:r w:rsidR="004D7C23">
        <w:rPr>
          <w:lang w:val="pt-PT" w:eastAsia="x-none"/>
        </w:rPr>
        <w:t>. Q</w:t>
      </w:r>
      <w:r w:rsidR="00696564" w:rsidRPr="00696564">
        <w:rPr>
          <w:lang w:val="pt-PT" w:eastAsia="x-none"/>
        </w:rPr>
        <w:t xml:space="preserve">uando </w:t>
      </w:r>
      <w:r w:rsidR="004D7C23">
        <w:rPr>
          <w:lang w:val="pt-PT" w:eastAsia="x-none"/>
        </w:rPr>
        <w:t xml:space="preserve">se obtém um </w:t>
      </w:r>
      <w:r w:rsidR="00696564" w:rsidRPr="00696564">
        <w:rPr>
          <w:lang w:val="pt-PT" w:eastAsia="x-none"/>
        </w:rPr>
        <w:t xml:space="preserve">F1-Score baixo, indica que ou a </w:t>
      </w:r>
      <w:r w:rsidR="00565CDA">
        <w:rPr>
          <w:lang w:val="pt-PT" w:eastAsia="x-none"/>
        </w:rPr>
        <w:t>especificidade</w:t>
      </w:r>
      <w:r w:rsidR="00696564" w:rsidRPr="00696564">
        <w:rPr>
          <w:lang w:val="pt-PT" w:eastAsia="x-none"/>
        </w:rPr>
        <w:t xml:space="preserve"> ou </w:t>
      </w:r>
      <w:r w:rsidR="00565CDA">
        <w:rPr>
          <w:lang w:val="pt-PT" w:eastAsia="x-none"/>
        </w:rPr>
        <w:t xml:space="preserve">a sensibilidade está </w:t>
      </w:r>
      <w:r w:rsidR="00696564" w:rsidRPr="00696564">
        <w:rPr>
          <w:lang w:val="pt-PT" w:eastAsia="x-none"/>
        </w:rPr>
        <w:t>baix</w:t>
      </w:r>
      <w:r w:rsidR="00565CDA">
        <w:rPr>
          <w:lang w:val="pt-PT" w:eastAsia="x-none"/>
        </w:rPr>
        <w:t>a</w:t>
      </w:r>
      <w:r w:rsidR="00696564" w:rsidRPr="00696564">
        <w:rPr>
          <w:lang w:val="pt-PT" w:eastAsia="x-none"/>
        </w:rPr>
        <w:t>.</w:t>
      </w:r>
    </w:p>
    <w:p w14:paraId="0E352A5D" w14:textId="77777777" w:rsidR="00696564" w:rsidRPr="005D6523" w:rsidRDefault="00696564" w:rsidP="00696564">
      <w:pPr>
        <w:rPr>
          <w:lang w:val="pt-PT" w:eastAsia="x-none"/>
        </w:rPr>
      </w:pPr>
    </w:p>
    <w:p w14:paraId="28A6F4EC" w14:textId="50FB35CF" w:rsidR="00696564" w:rsidRPr="00640CBF" w:rsidRDefault="00696564" w:rsidP="00696564">
      <w:pPr>
        <w:rPr>
          <w:lang w:val="pt-PT" w:eastAsia="x-none"/>
        </w:rPr>
      </w:pPr>
      <m:oMathPara>
        <m:oMathParaPr>
          <m:jc m:val="center"/>
        </m:oMathParaPr>
        <m:oMath>
          <m:r>
            <w:rPr>
              <w:rFonts w:ascii="Cambria Math" w:hAnsi="Cambria Math"/>
              <w:lang w:val="pt-PT" w:eastAsia="x-none"/>
            </w:rPr>
            <m:t>F1</m:t>
          </m:r>
          <m:r>
            <w:rPr>
              <w:rFonts w:ascii="Cambria Math" w:hAnsi="Cambria Math"/>
              <w:lang w:val="pt-PT" w:eastAsia="x-none"/>
            </w:rPr>
            <m:t>-Score</m:t>
          </m:r>
          <m:r>
            <w:rPr>
              <w:rFonts w:ascii="Cambria Math" w:hAnsi="Cambria Math"/>
              <w:lang w:val="pt-PT" w:eastAsia="x-none"/>
            </w:rPr>
            <m:t xml:space="preserve"> = </m:t>
          </m:r>
          <m:f>
            <m:fPr>
              <m:ctrlPr>
                <w:rPr>
                  <w:rFonts w:ascii="Cambria Math" w:hAnsi="Cambria Math"/>
                  <w:i/>
                  <w:lang w:val="pt-PT" w:eastAsia="x-none"/>
                </w:rPr>
              </m:ctrlPr>
            </m:fPr>
            <m:num>
              <m:r>
                <w:rPr>
                  <w:rFonts w:ascii="Cambria Math" w:hAnsi="Cambria Math"/>
                  <w:lang w:val="pt-PT" w:eastAsia="x-none"/>
                </w:rPr>
                <m:t>2(Sensibilidade * Especificidade)</m:t>
              </m:r>
            </m:num>
            <m:den>
              <m:r>
                <w:rPr>
                  <w:rFonts w:ascii="Cambria Math" w:hAnsi="Cambria Math"/>
                  <w:lang w:val="pt-PT" w:eastAsia="x-none"/>
                </w:rPr>
                <m:t>(Sensibilidade + Especificidade)</m:t>
              </m:r>
              <m:r>
                <w:rPr>
                  <w:rFonts w:ascii="Cambria Math" w:hAnsi="Cambria Math"/>
                  <w:lang w:val="pt-PT" w:eastAsia="x-none"/>
                </w:rPr>
                <m:t xml:space="preserve"> </m:t>
              </m:r>
            </m:den>
          </m:f>
        </m:oMath>
      </m:oMathPara>
    </w:p>
    <w:p w14:paraId="276D0F9C" w14:textId="77777777" w:rsidR="00696564" w:rsidRPr="00696564" w:rsidRDefault="00696564" w:rsidP="005D6523">
      <w:pPr>
        <w:rPr>
          <w:lang w:eastAsia="x-none"/>
        </w:rPr>
      </w:pP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263"/>
        <w:gridCol w:w="2263"/>
        <w:gridCol w:w="2264"/>
        <w:gridCol w:w="2264"/>
      </w:tblGrid>
      <w:tr w:rsidR="008D2012" w14:paraId="54AEFBB8" w14:textId="77777777" w:rsidTr="00DD3A38">
        <w:tc>
          <w:tcPr>
            <w:tcW w:w="2263" w:type="dxa"/>
            <w:shd w:val="clear" w:color="auto" w:fill="EEECE1" w:themeFill="background2"/>
          </w:tcPr>
          <w:p w14:paraId="1E278AE1" w14:textId="33FC8F50" w:rsidR="008D2012" w:rsidRPr="00DD3A38" w:rsidRDefault="008D2012" w:rsidP="00DD3A38">
            <w:pPr>
              <w:jc w:val="center"/>
              <w:rPr>
                <w:b/>
                <w:bCs/>
                <w:lang w:val="pt-PT" w:eastAsia="x-none"/>
              </w:rPr>
            </w:pPr>
            <w:r w:rsidRPr="00DD3A38">
              <w:rPr>
                <w:b/>
                <w:bCs/>
                <w:lang w:val="pt-PT" w:eastAsia="x-none"/>
              </w:rPr>
              <w:t xml:space="preserve">Taxa de </w:t>
            </w:r>
            <w:r w:rsidR="004D09A9" w:rsidRPr="00DD3A38">
              <w:rPr>
                <w:b/>
                <w:bCs/>
                <w:lang w:val="pt-PT" w:eastAsia="x-none"/>
              </w:rPr>
              <w:t>acertos</w:t>
            </w:r>
          </w:p>
        </w:tc>
        <w:tc>
          <w:tcPr>
            <w:tcW w:w="2263" w:type="dxa"/>
            <w:shd w:val="clear" w:color="auto" w:fill="EEECE1" w:themeFill="background2"/>
          </w:tcPr>
          <w:p w14:paraId="6E07AD0E" w14:textId="04E6DD02" w:rsidR="008D2012" w:rsidRPr="00DD3A38" w:rsidRDefault="004D09A9" w:rsidP="00DD3A38">
            <w:pPr>
              <w:jc w:val="center"/>
              <w:rPr>
                <w:b/>
                <w:bCs/>
                <w:lang w:val="pt-PT" w:eastAsia="x-none"/>
              </w:rPr>
            </w:pPr>
            <w:r w:rsidRPr="00DD3A38">
              <w:rPr>
                <w:b/>
                <w:bCs/>
                <w:lang w:val="pt-PT" w:eastAsia="x-none"/>
              </w:rPr>
              <w:t>Especificidade</w:t>
            </w:r>
          </w:p>
        </w:tc>
        <w:tc>
          <w:tcPr>
            <w:tcW w:w="2264" w:type="dxa"/>
            <w:shd w:val="clear" w:color="auto" w:fill="EEECE1" w:themeFill="background2"/>
          </w:tcPr>
          <w:p w14:paraId="3786F1B1" w14:textId="0EC19F9A" w:rsidR="008D2012" w:rsidRPr="00DD3A38" w:rsidRDefault="004D09A9" w:rsidP="00DD3A38">
            <w:pPr>
              <w:jc w:val="center"/>
              <w:rPr>
                <w:b/>
                <w:bCs/>
                <w:lang w:val="pt-PT" w:eastAsia="x-none"/>
              </w:rPr>
            </w:pPr>
            <w:r w:rsidRPr="00DD3A38">
              <w:rPr>
                <w:b/>
                <w:bCs/>
                <w:lang w:val="pt-PT" w:eastAsia="x-none"/>
              </w:rPr>
              <w:t>Sensibilidade</w:t>
            </w:r>
          </w:p>
        </w:tc>
        <w:tc>
          <w:tcPr>
            <w:tcW w:w="2264" w:type="dxa"/>
            <w:shd w:val="clear" w:color="auto" w:fill="EEECE1" w:themeFill="background2"/>
          </w:tcPr>
          <w:p w14:paraId="4EF2D3AA" w14:textId="0AA0A9FF" w:rsidR="008D2012" w:rsidRPr="00DD3A38" w:rsidRDefault="004D09A9" w:rsidP="00DD3A38">
            <w:pPr>
              <w:jc w:val="center"/>
              <w:rPr>
                <w:b/>
                <w:bCs/>
                <w:lang w:val="pt-PT" w:eastAsia="x-none"/>
              </w:rPr>
            </w:pPr>
            <w:r w:rsidRPr="00DD3A38">
              <w:rPr>
                <w:b/>
                <w:bCs/>
                <w:lang w:val="pt-PT" w:eastAsia="x-none"/>
              </w:rPr>
              <w:t>F1-score</w:t>
            </w:r>
          </w:p>
        </w:tc>
      </w:tr>
      <w:tr w:rsidR="008D2012" w14:paraId="2E611C1E" w14:textId="77777777" w:rsidTr="00DD3A38">
        <w:tc>
          <w:tcPr>
            <w:tcW w:w="2263" w:type="dxa"/>
          </w:tcPr>
          <w:p w14:paraId="57FBAF50" w14:textId="28DC495D" w:rsidR="008D2012" w:rsidRDefault="004D09A9" w:rsidP="00DD3A38">
            <w:pPr>
              <w:jc w:val="center"/>
              <w:rPr>
                <w:lang w:eastAsia="x-none"/>
              </w:rPr>
            </w:pPr>
            <w:r>
              <w:rPr>
                <w:lang w:eastAsia="x-none"/>
              </w:rPr>
              <w:t>0,80</w:t>
            </w:r>
          </w:p>
        </w:tc>
        <w:tc>
          <w:tcPr>
            <w:tcW w:w="2263" w:type="dxa"/>
          </w:tcPr>
          <w:p w14:paraId="6D81785C" w14:textId="30C747DC" w:rsidR="008D2012" w:rsidRDefault="004D09A9" w:rsidP="00DD3A38">
            <w:pPr>
              <w:jc w:val="center"/>
              <w:rPr>
                <w:lang w:eastAsia="x-none"/>
              </w:rPr>
            </w:pPr>
            <w:r>
              <w:rPr>
                <w:lang w:eastAsia="x-none"/>
              </w:rPr>
              <w:t>0,80</w:t>
            </w:r>
          </w:p>
        </w:tc>
        <w:tc>
          <w:tcPr>
            <w:tcW w:w="2264" w:type="dxa"/>
          </w:tcPr>
          <w:p w14:paraId="1AF35BA2" w14:textId="6E71A1BF" w:rsidR="008D2012" w:rsidRDefault="004D09A9" w:rsidP="00DD3A38">
            <w:pPr>
              <w:jc w:val="center"/>
              <w:rPr>
                <w:lang w:eastAsia="x-none"/>
              </w:rPr>
            </w:pPr>
            <w:r>
              <w:rPr>
                <w:lang w:eastAsia="x-none"/>
              </w:rPr>
              <w:t>0,80</w:t>
            </w:r>
          </w:p>
        </w:tc>
        <w:tc>
          <w:tcPr>
            <w:tcW w:w="2264" w:type="dxa"/>
          </w:tcPr>
          <w:p w14:paraId="050F1339" w14:textId="1DDE1F77" w:rsidR="008D2012" w:rsidRDefault="004D09A9" w:rsidP="00DD3A38">
            <w:pPr>
              <w:jc w:val="center"/>
              <w:rPr>
                <w:lang w:eastAsia="x-none"/>
              </w:rPr>
            </w:pPr>
            <w:r>
              <w:rPr>
                <w:lang w:eastAsia="x-none"/>
              </w:rPr>
              <w:t>0,80</w:t>
            </w:r>
          </w:p>
        </w:tc>
      </w:tr>
      <w:tr w:rsidR="00DD3A38" w14:paraId="0ED4A6F6" w14:textId="77777777" w:rsidTr="00DD3A38">
        <w:tc>
          <w:tcPr>
            <w:tcW w:w="2263" w:type="dxa"/>
          </w:tcPr>
          <w:p w14:paraId="467282D7" w14:textId="136D7644" w:rsidR="00DD3A38" w:rsidRDefault="00DD3A38" w:rsidP="00DD3A38">
            <w:pPr>
              <w:jc w:val="center"/>
              <w:rPr>
                <w:lang w:eastAsia="x-none"/>
              </w:rPr>
            </w:pPr>
            <w:r>
              <w:rPr>
                <w:lang w:eastAsia="x-none"/>
              </w:rPr>
              <w:t>0,90</w:t>
            </w:r>
          </w:p>
        </w:tc>
        <w:tc>
          <w:tcPr>
            <w:tcW w:w="2263" w:type="dxa"/>
          </w:tcPr>
          <w:p w14:paraId="321257A2" w14:textId="444C30E5" w:rsidR="00DD3A38" w:rsidRDefault="00DD3A38" w:rsidP="00DD3A38">
            <w:pPr>
              <w:jc w:val="center"/>
              <w:rPr>
                <w:lang w:eastAsia="x-none"/>
              </w:rPr>
            </w:pPr>
            <w:r>
              <w:rPr>
                <w:lang w:eastAsia="x-none"/>
              </w:rPr>
              <w:t>0,90</w:t>
            </w:r>
          </w:p>
        </w:tc>
        <w:tc>
          <w:tcPr>
            <w:tcW w:w="2264" w:type="dxa"/>
          </w:tcPr>
          <w:p w14:paraId="04B8C06A" w14:textId="028C3AB5" w:rsidR="00DD3A38" w:rsidRDefault="00DD3A38" w:rsidP="00DD3A38">
            <w:pPr>
              <w:jc w:val="center"/>
              <w:rPr>
                <w:lang w:eastAsia="x-none"/>
              </w:rPr>
            </w:pPr>
            <w:r>
              <w:rPr>
                <w:lang w:eastAsia="x-none"/>
              </w:rPr>
              <w:t>0,90</w:t>
            </w:r>
          </w:p>
        </w:tc>
        <w:tc>
          <w:tcPr>
            <w:tcW w:w="2264" w:type="dxa"/>
          </w:tcPr>
          <w:p w14:paraId="3EBA5ED3" w14:textId="2202E736" w:rsidR="00DD3A38" w:rsidRDefault="00DD3A38" w:rsidP="00DD3A38">
            <w:pPr>
              <w:jc w:val="center"/>
              <w:rPr>
                <w:lang w:eastAsia="x-none"/>
              </w:rPr>
            </w:pPr>
            <w:r>
              <w:rPr>
                <w:lang w:eastAsia="x-none"/>
              </w:rPr>
              <w:t>0,90</w:t>
            </w:r>
          </w:p>
        </w:tc>
      </w:tr>
      <w:tr w:rsidR="00B358A6" w14:paraId="68A3DE07" w14:textId="77777777" w:rsidTr="00DD3A38">
        <w:tc>
          <w:tcPr>
            <w:tcW w:w="2263" w:type="dxa"/>
          </w:tcPr>
          <w:p w14:paraId="35599731" w14:textId="0ED12494" w:rsidR="00B358A6" w:rsidRDefault="00B358A6" w:rsidP="00DD3A38">
            <w:pPr>
              <w:jc w:val="center"/>
              <w:rPr>
                <w:lang w:eastAsia="x-none"/>
              </w:rPr>
            </w:pPr>
            <w:r>
              <w:rPr>
                <w:lang w:eastAsia="x-none"/>
              </w:rPr>
              <w:t>0,92</w:t>
            </w:r>
          </w:p>
        </w:tc>
        <w:tc>
          <w:tcPr>
            <w:tcW w:w="2263" w:type="dxa"/>
          </w:tcPr>
          <w:p w14:paraId="490A07EB" w14:textId="4294B361" w:rsidR="00B358A6" w:rsidRDefault="00B358A6" w:rsidP="00DD3A38">
            <w:pPr>
              <w:jc w:val="center"/>
              <w:rPr>
                <w:lang w:eastAsia="x-none"/>
              </w:rPr>
            </w:pPr>
            <w:r>
              <w:rPr>
                <w:lang w:eastAsia="x-none"/>
              </w:rPr>
              <w:t>0,93</w:t>
            </w:r>
          </w:p>
        </w:tc>
        <w:tc>
          <w:tcPr>
            <w:tcW w:w="2264" w:type="dxa"/>
          </w:tcPr>
          <w:p w14:paraId="20DEA966" w14:textId="2B7A526B" w:rsidR="00B358A6" w:rsidRDefault="00B358A6" w:rsidP="00DD3A38">
            <w:pPr>
              <w:jc w:val="center"/>
              <w:rPr>
                <w:lang w:eastAsia="x-none"/>
              </w:rPr>
            </w:pPr>
            <w:r>
              <w:rPr>
                <w:lang w:eastAsia="x-none"/>
              </w:rPr>
              <w:t>0,92</w:t>
            </w:r>
          </w:p>
        </w:tc>
        <w:tc>
          <w:tcPr>
            <w:tcW w:w="2264" w:type="dxa"/>
          </w:tcPr>
          <w:p w14:paraId="19157E88" w14:textId="75FB2F80" w:rsidR="00B358A6" w:rsidRDefault="00B358A6" w:rsidP="00DD3A38">
            <w:pPr>
              <w:jc w:val="center"/>
              <w:rPr>
                <w:lang w:eastAsia="x-none"/>
              </w:rPr>
            </w:pPr>
            <w:r>
              <w:rPr>
                <w:lang w:eastAsia="x-none"/>
              </w:rPr>
              <w:t>0,92</w:t>
            </w:r>
          </w:p>
        </w:tc>
      </w:tr>
    </w:tbl>
    <w:p w14:paraId="08610696" w14:textId="77777777" w:rsidR="008D2012" w:rsidRDefault="008D2012" w:rsidP="005D6523">
      <w:pPr>
        <w:rPr>
          <w:lang w:eastAsia="x-none"/>
        </w:rPr>
      </w:pPr>
    </w:p>
    <w:p w14:paraId="5FCD048E" w14:textId="77777777" w:rsidR="008D2012" w:rsidRDefault="008D2012" w:rsidP="005D6523">
      <w:pPr>
        <w:rPr>
          <w:lang w:eastAsia="x-none"/>
        </w:rPr>
      </w:pPr>
    </w:p>
    <w:p w14:paraId="6F6BD76C" w14:textId="0D465F91" w:rsidR="005D6523" w:rsidRPr="005D6523" w:rsidRDefault="005D6523" w:rsidP="005D6523">
      <w:pPr>
        <w:rPr>
          <w:lang w:eastAsia="x-none"/>
        </w:rPr>
      </w:pPr>
      <w:r w:rsidRPr="005D6523">
        <w:rPr>
          <w:lang w:eastAsia="x-none"/>
        </w:rPr>
        <w:t>Area Under Roc Curve (AUROC)</w:t>
      </w:r>
    </w:p>
    <w:p w14:paraId="17343157" w14:textId="77777777" w:rsidR="005D6523" w:rsidRPr="005D6523" w:rsidRDefault="005D6523" w:rsidP="005D6523">
      <w:pPr>
        <w:rPr>
          <w:lang w:val="pt-PT" w:eastAsia="x-none"/>
        </w:rPr>
      </w:pPr>
      <w:r w:rsidRPr="005D6523">
        <w:rPr>
          <w:lang w:val="pt-PT" w:eastAsia="x-none"/>
        </w:rPr>
        <w:lastRenderedPageBreak/>
        <w:t>Outra métrica para avaliar a performance de modelos é a AUROC, geralmente tratada como AUC (</w:t>
      </w:r>
      <w:proofErr w:type="spellStart"/>
      <w:r w:rsidRPr="005D6523">
        <w:rPr>
          <w:lang w:val="pt-PT" w:eastAsia="x-none"/>
        </w:rPr>
        <w:t>Area</w:t>
      </w:r>
      <w:proofErr w:type="spellEnd"/>
      <w:r w:rsidRPr="005D6523">
        <w:rPr>
          <w:lang w:val="pt-PT" w:eastAsia="x-none"/>
        </w:rPr>
        <w:t xml:space="preserve"> </w:t>
      </w:r>
      <w:proofErr w:type="spellStart"/>
      <w:r w:rsidRPr="005D6523">
        <w:rPr>
          <w:lang w:val="pt-PT" w:eastAsia="x-none"/>
        </w:rPr>
        <w:t>Under</w:t>
      </w:r>
      <w:proofErr w:type="spellEnd"/>
      <w:r w:rsidRPr="005D6523">
        <w:rPr>
          <w:lang w:val="pt-PT" w:eastAsia="x-none"/>
        </w:rPr>
        <w:t xml:space="preserve"> </w:t>
      </w:r>
      <w:proofErr w:type="spellStart"/>
      <w:r w:rsidRPr="005D6523">
        <w:rPr>
          <w:lang w:val="pt-PT" w:eastAsia="x-none"/>
        </w:rPr>
        <w:t>The</w:t>
      </w:r>
      <w:proofErr w:type="spellEnd"/>
      <w:r w:rsidRPr="005D6523">
        <w:rPr>
          <w:lang w:val="pt-PT" w:eastAsia="x-none"/>
        </w:rPr>
        <w:t xml:space="preserve"> Curve), que é simplesmente a área sob a curva ROC, como indicado ao lado.</w:t>
      </w:r>
    </w:p>
    <w:p w14:paraId="485587AF" w14:textId="1AD1E03F" w:rsidR="005D6523" w:rsidRPr="005D6523" w:rsidRDefault="005D6523" w:rsidP="005D6523">
      <w:pPr>
        <w:rPr>
          <w:lang w:val="pt-PT" w:eastAsia="x-none"/>
        </w:rPr>
      </w:pPr>
      <w:r w:rsidRPr="005D6523">
        <w:rPr>
          <w:lang w:val="pt-PT" w:eastAsia="x-none"/>
        </w:rPr>
        <w:t xml:space="preserve">Podemos compreender esse indicador como a </w:t>
      </w:r>
      <w:r w:rsidR="001611AE">
        <w:rPr>
          <w:lang w:val="pt-PT" w:eastAsia="x-none"/>
        </w:rPr>
        <w:t>capacidade</w:t>
      </w:r>
      <w:r w:rsidRPr="005D6523">
        <w:rPr>
          <w:lang w:val="pt-PT" w:eastAsia="x-none"/>
        </w:rPr>
        <w:t xml:space="preserve"> do modelo de categorizar corretamente os dados, com valor máximo em 1 e mínimo em 0.</w:t>
      </w:r>
    </w:p>
    <w:p w14:paraId="47E2A183" w14:textId="77777777" w:rsidR="005D6523" w:rsidRPr="005D6523" w:rsidRDefault="005D6523" w:rsidP="000E4774">
      <w:pPr>
        <w:rPr>
          <w:lang w:val="pt-PT" w:eastAsia="x-none"/>
        </w:rPr>
      </w:pPr>
    </w:p>
    <w:p w14:paraId="7DDFD510" w14:textId="113935FA" w:rsidR="000E4774" w:rsidRDefault="000E4774" w:rsidP="000E4774">
      <w:pPr>
        <w:rPr>
          <w:lang w:val="pt-PT" w:eastAsia="x-none"/>
        </w:rPr>
      </w:pPr>
    </w:p>
    <w:p w14:paraId="5AD87842" w14:textId="3D8A5DE9" w:rsidR="008D2012" w:rsidRDefault="008D2012" w:rsidP="000E4774">
      <w:pPr>
        <w:rPr>
          <w:lang w:val="pt-PT" w:eastAsia="x-none"/>
        </w:rPr>
      </w:pPr>
    </w:p>
    <w:p w14:paraId="004176A2" w14:textId="77777777" w:rsidR="008D2012" w:rsidRPr="005D6523" w:rsidRDefault="008D2012" w:rsidP="000E4774">
      <w:pPr>
        <w:rPr>
          <w:lang w:val="pt-PT" w:eastAsia="x-none"/>
        </w:rPr>
      </w:pPr>
    </w:p>
    <w:p w14:paraId="2BA203A0" w14:textId="77777777" w:rsidR="00605483" w:rsidRPr="005D6523" w:rsidRDefault="00605483" w:rsidP="00605483">
      <w:pPr>
        <w:rPr>
          <w:lang w:val="pt-PT" w:eastAsia="x-none"/>
        </w:rPr>
      </w:pPr>
    </w:p>
    <w:p w14:paraId="0171EC2B" w14:textId="77777777" w:rsidR="00605483" w:rsidRPr="005D6523" w:rsidRDefault="00605483" w:rsidP="00605483">
      <w:pPr>
        <w:rPr>
          <w:lang w:val="pt-PT" w:eastAsia="x-none"/>
        </w:rPr>
      </w:pPr>
      <w:r w:rsidRPr="005D6523">
        <w:rPr>
          <w:lang w:val="pt-PT" w:eastAsia="x-none"/>
        </w:rPr>
        <w:t xml:space="preserve">A matriz de confusão nos permite analisar o desempenho do modelo de forma mais cuidadosa, especialmente no que concerne ao problema da acurácia discutido anteriormente. </w:t>
      </w:r>
    </w:p>
    <w:p w14:paraId="38195E2A" w14:textId="403E476D" w:rsidR="000E4774" w:rsidRDefault="000E4774" w:rsidP="000E4774">
      <w:pPr>
        <w:rPr>
          <w:lang w:val="pt-PT" w:eastAsia="x-none"/>
        </w:rPr>
      </w:pPr>
    </w:p>
    <w:p w14:paraId="3046F618" w14:textId="77777777" w:rsidR="000E4774" w:rsidRPr="000E4774" w:rsidRDefault="000E4774" w:rsidP="000E4774">
      <w:pPr>
        <w:rPr>
          <w:lang w:val="pt-PT" w:eastAsia="x-none"/>
        </w:rPr>
      </w:pPr>
    </w:p>
    <w:p w14:paraId="2B8C81E3" w14:textId="6E184766" w:rsidR="005778F3" w:rsidRDefault="005778F3" w:rsidP="005778F3">
      <w:pPr>
        <w:pStyle w:val="Heading2"/>
        <w:rPr>
          <w:lang w:val="pt-PT"/>
        </w:rPr>
      </w:pPr>
      <w:bookmarkStart w:id="113" w:name="_Toc89964738"/>
      <w:proofErr w:type="spellStart"/>
      <w:r>
        <w:rPr>
          <w:lang w:val="pt-PT"/>
        </w:rPr>
        <w:t>Feature</w:t>
      </w:r>
      <w:proofErr w:type="spellEnd"/>
      <w:r>
        <w:rPr>
          <w:lang w:val="pt-PT"/>
        </w:rPr>
        <w:t xml:space="preserve"> </w:t>
      </w:r>
      <w:proofErr w:type="spellStart"/>
      <w:r>
        <w:rPr>
          <w:lang w:val="pt-PT"/>
        </w:rPr>
        <w:t>importance</w:t>
      </w:r>
      <w:bookmarkEnd w:id="113"/>
      <w:proofErr w:type="spellEnd"/>
      <w:r>
        <w:rPr>
          <w:lang w:val="pt-PT"/>
        </w:rPr>
        <w:t xml:space="preserve"> </w:t>
      </w:r>
    </w:p>
    <w:p w14:paraId="3478124F" w14:textId="1627676A" w:rsidR="005778F3" w:rsidRDefault="005778F3" w:rsidP="005778F3">
      <w:pPr>
        <w:rPr>
          <w:lang w:val="pt-PT" w:eastAsia="x-none"/>
        </w:rPr>
      </w:pPr>
    </w:p>
    <w:p w14:paraId="00B70C14" w14:textId="09570215" w:rsidR="005D4D0C" w:rsidRDefault="005D4D0C" w:rsidP="005778F3">
      <w:pPr>
        <w:rPr>
          <w:lang w:val="pt-PT" w:eastAsia="x-none"/>
        </w:rPr>
      </w:pPr>
    </w:p>
    <w:p w14:paraId="69F7968D" w14:textId="14224FEE" w:rsidR="005D4D0C" w:rsidRDefault="005D4D0C" w:rsidP="005778F3">
      <w:pPr>
        <w:rPr>
          <w:lang w:val="pt-PT" w:eastAsia="x-none"/>
        </w:rPr>
      </w:pPr>
      <w:r w:rsidRPr="005D4D0C">
        <w:rPr>
          <w:lang w:val="pt-PT" w:eastAsia="x-none"/>
        </w:rPr>
        <w:t xml:space="preserve">A </w:t>
      </w:r>
      <w:r w:rsidRPr="005D4D0C">
        <w:rPr>
          <w:lang w:val="pt-PT" w:eastAsia="x-none"/>
        </w:rPr>
        <w:t>seleção</w:t>
      </w:r>
      <w:r w:rsidRPr="005D4D0C">
        <w:rPr>
          <w:lang w:val="pt-PT" w:eastAsia="x-none"/>
        </w:rPr>
        <w:t xml:space="preserve"> de características é o processo de reduzir a variável de entrada </w:t>
      </w:r>
      <w:r>
        <w:rPr>
          <w:lang w:val="pt-PT" w:eastAsia="x-none"/>
        </w:rPr>
        <w:t>do</w:t>
      </w:r>
      <w:r w:rsidRPr="005D4D0C">
        <w:rPr>
          <w:lang w:val="pt-PT" w:eastAsia="x-none"/>
        </w:rPr>
        <w:t xml:space="preserve"> modelo, utilizando apenas dados relevantes e livrando-se do ruído nos dados.</w:t>
      </w:r>
    </w:p>
    <w:p w14:paraId="036116A3" w14:textId="3D33CEED" w:rsidR="005D4D0C" w:rsidRDefault="005D4D0C" w:rsidP="005778F3">
      <w:pPr>
        <w:rPr>
          <w:lang w:val="pt-PT" w:eastAsia="x-none"/>
        </w:rPr>
      </w:pPr>
      <w:proofErr w:type="spellStart"/>
      <w:r>
        <w:rPr>
          <w:lang w:val="pt-PT" w:eastAsia="x-none"/>
        </w:rPr>
        <w:t>Filter</w:t>
      </w:r>
      <w:proofErr w:type="spellEnd"/>
      <w:r>
        <w:rPr>
          <w:lang w:val="pt-PT" w:eastAsia="x-none"/>
        </w:rPr>
        <w:t xml:space="preserve"> </w:t>
      </w:r>
      <w:proofErr w:type="spellStart"/>
      <w:r>
        <w:rPr>
          <w:lang w:val="pt-PT" w:eastAsia="x-none"/>
        </w:rPr>
        <w:t>method</w:t>
      </w:r>
      <w:proofErr w:type="spellEnd"/>
      <w:r>
        <w:rPr>
          <w:lang w:val="pt-PT" w:eastAsia="x-none"/>
        </w:rPr>
        <w:t xml:space="preserve"> </w:t>
      </w:r>
      <w:r w:rsidR="00E3739C">
        <w:rPr>
          <w:lang w:val="pt-PT" w:eastAsia="x-none"/>
        </w:rPr>
        <w:t xml:space="preserve">– Coeficiente de </w:t>
      </w:r>
      <w:proofErr w:type="spellStart"/>
      <w:r w:rsidR="00E3739C">
        <w:rPr>
          <w:lang w:val="pt-PT" w:eastAsia="x-none"/>
        </w:rPr>
        <w:t>Pearson</w:t>
      </w:r>
      <w:proofErr w:type="spellEnd"/>
      <w:r w:rsidR="00E3739C">
        <w:rPr>
          <w:lang w:val="pt-PT" w:eastAsia="x-none"/>
        </w:rPr>
        <w:t>, Chi-quadrado, ANOVA</w:t>
      </w:r>
    </w:p>
    <w:p w14:paraId="37695BA2" w14:textId="72DB1F7B" w:rsidR="00A54787" w:rsidRDefault="00A54787" w:rsidP="005778F3">
      <w:pPr>
        <w:rPr>
          <w:lang w:val="pt-PT" w:eastAsia="x-none"/>
        </w:rPr>
      </w:pPr>
      <w:proofErr w:type="spellStart"/>
      <w:r>
        <w:rPr>
          <w:lang w:val="pt-PT" w:eastAsia="x-none"/>
        </w:rPr>
        <w:t>Wrapper</w:t>
      </w:r>
      <w:proofErr w:type="spellEnd"/>
      <w:r>
        <w:rPr>
          <w:lang w:val="pt-PT" w:eastAsia="x-none"/>
        </w:rPr>
        <w:t xml:space="preserve"> </w:t>
      </w:r>
      <w:proofErr w:type="spellStart"/>
      <w:r>
        <w:rPr>
          <w:lang w:val="pt-PT" w:eastAsia="x-none"/>
        </w:rPr>
        <w:t>method</w:t>
      </w:r>
      <w:proofErr w:type="spellEnd"/>
      <w:r>
        <w:rPr>
          <w:lang w:val="pt-PT" w:eastAsia="x-none"/>
        </w:rPr>
        <w:t xml:space="preserve"> </w:t>
      </w:r>
      <w:r w:rsidR="00E3739C">
        <w:rPr>
          <w:lang w:val="pt-PT" w:eastAsia="x-none"/>
        </w:rPr>
        <w:t xml:space="preserve">– RFE, algoritmos genéticos </w:t>
      </w:r>
    </w:p>
    <w:p w14:paraId="2B6BB42B" w14:textId="5CB6012F" w:rsidR="00E3739C" w:rsidRPr="00E3739C" w:rsidRDefault="00E3739C" w:rsidP="005778F3">
      <w:pPr>
        <w:rPr>
          <w:lang w:eastAsia="x-none"/>
        </w:rPr>
      </w:pPr>
      <w:r w:rsidRPr="00E3739C">
        <w:rPr>
          <w:lang w:eastAsia="x-none"/>
        </w:rPr>
        <w:t>Intrinsic method – Lasso regularization</w:t>
      </w:r>
      <w:r w:rsidR="00FD3266">
        <w:rPr>
          <w:lang w:eastAsia="x-none"/>
        </w:rPr>
        <w:t xml:space="preserve"> (</w:t>
      </w:r>
      <w:proofErr w:type="spellStart"/>
      <w:r w:rsidR="00FD3266">
        <w:rPr>
          <w:lang w:eastAsia="x-none"/>
        </w:rPr>
        <w:t>regreesion</w:t>
      </w:r>
      <w:proofErr w:type="spellEnd"/>
      <w:r w:rsidR="00FD3266">
        <w:rPr>
          <w:lang w:eastAsia="x-none"/>
        </w:rPr>
        <w:t xml:space="preserve"> models)</w:t>
      </w:r>
      <w:r w:rsidRPr="00E3739C">
        <w:rPr>
          <w:lang w:eastAsia="x-none"/>
        </w:rPr>
        <w:t>, dec</w:t>
      </w:r>
      <w:r>
        <w:rPr>
          <w:lang w:eastAsia="x-none"/>
        </w:rPr>
        <w:t xml:space="preserve">ision trees </w:t>
      </w:r>
      <w:r w:rsidR="00FD3266">
        <w:rPr>
          <w:lang w:eastAsia="x-none"/>
        </w:rPr>
        <w:t>()</w:t>
      </w:r>
    </w:p>
    <w:p w14:paraId="6C88D9F7" w14:textId="77777777" w:rsidR="005D4D0C" w:rsidRPr="00E3739C" w:rsidRDefault="005D4D0C" w:rsidP="005778F3">
      <w:pPr>
        <w:rPr>
          <w:lang w:eastAsia="x-none"/>
        </w:rPr>
      </w:pPr>
    </w:p>
    <w:p w14:paraId="0F457583" w14:textId="08A6BEB8" w:rsidR="005778F3" w:rsidRDefault="005778F3" w:rsidP="005778F3">
      <w:pPr>
        <w:pStyle w:val="Heading2"/>
        <w:rPr>
          <w:lang w:val="pt-PT"/>
        </w:rPr>
      </w:pPr>
      <w:bookmarkStart w:id="114" w:name="_Toc89964739"/>
      <w:proofErr w:type="spellStart"/>
      <w:r>
        <w:rPr>
          <w:lang w:val="pt-PT"/>
        </w:rPr>
        <w:t>T</w:t>
      </w:r>
      <w:r>
        <w:rPr>
          <w:lang w:val="pt-PT"/>
        </w:rPr>
        <w:t>uning</w:t>
      </w:r>
      <w:proofErr w:type="spellEnd"/>
      <w:r>
        <w:rPr>
          <w:lang w:val="pt-PT"/>
        </w:rPr>
        <w:t xml:space="preserve"> dos parâmetros</w:t>
      </w:r>
      <w:bookmarkEnd w:id="114"/>
      <w:r>
        <w:rPr>
          <w:lang w:val="pt-PT"/>
        </w:rPr>
        <w:t xml:space="preserve"> </w:t>
      </w:r>
    </w:p>
    <w:p w14:paraId="632B4D68" w14:textId="77777777" w:rsidR="005778F3" w:rsidRPr="005778F3" w:rsidRDefault="005778F3" w:rsidP="005778F3">
      <w:pPr>
        <w:rPr>
          <w:lang w:val="pt-PT" w:eastAsia="x-none"/>
        </w:rPr>
      </w:pPr>
    </w:p>
    <w:p w14:paraId="2B3501A3" w14:textId="77777777" w:rsidR="005778F3" w:rsidRPr="005778F3" w:rsidRDefault="005778F3" w:rsidP="005778F3">
      <w:pPr>
        <w:rPr>
          <w:lang w:val="pt-PT" w:eastAsia="x-none"/>
        </w:rPr>
      </w:pPr>
    </w:p>
    <w:p w14:paraId="65FB3A9D" w14:textId="77777777" w:rsidR="005778F3" w:rsidRPr="005778F3" w:rsidRDefault="005778F3" w:rsidP="005778F3">
      <w:pPr>
        <w:rPr>
          <w:lang w:val="pt-PT" w:eastAsia="x-none"/>
        </w:rPr>
      </w:pPr>
    </w:p>
    <w:p w14:paraId="6806DED4" w14:textId="6A9F6AEA" w:rsidR="008E2BFA" w:rsidRDefault="008E2BFA" w:rsidP="008E2BFA">
      <w:pPr>
        <w:rPr>
          <w:lang w:val="pt-PT" w:eastAsia="x-none"/>
        </w:rPr>
      </w:pPr>
    </w:p>
    <w:p w14:paraId="00D59589" w14:textId="77777777" w:rsidR="008E2BFA" w:rsidRPr="008E2BFA" w:rsidRDefault="008E2BFA" w:rsidP="008E2BFA">
      <w:pPr>
        <w:rPr>
          <w:lang w:val="pt-PT" w:eastAsia="x-none"/>
        </w:rPr>
      </w:pPr>
    </w:p>
    <w:p w14:paraId="65F20E47" w14:textId="2601FF98" w:rsidR="00EC6B52" w:rsidRDefault="008E2BFA" w:rsidP="00EC6B52">
      <w:pPr>
        <w:pStyle w:val="Heading2"/>
        <w:rPr>
          <w:lang w:val="pt-PT"/>
        </w:rPr>
      </w:pPr>
      <w:bookmarkStart w:id="115" w:name="_Toc89964740"/>
      <w:r>
        <w:rPr>
          <w:lang w:val="pt-PT"/>
        </w:rPr>
        <w:lastRenderedPageBreak/>
        <w:t>Avaliação da performance do modelo</w:t>
      </w:r>
      <w:bookmarkEnd w:id="115"/>
      <w:r>
        <w:rPr>
          <w:lang w:val="pt-PT"/>
        </w:rPr>
        <w:t xml:space="preserve"> </w:t>
      </w:r>
    </w:p>
    <w:p w14:paraId="3A6199F2" w14:textId="4D5BA783" w:rsidR="008E2BFA" w:rsidRDefault="008E2BFA" w:rsidP="008E2BFA">
      <w:pPr>
        <w:rPr>
          <w:lang w:val="pt-PT" w:eastAsia="x-none"/>
        </w:rPr>
      </w:pPr>
    </w:p>
    <w:p w14:paraId="50363B2F" w14:textId="0D0B950F" w:rsidR="008E2BFA" w:rsidRDefault="008E2BFA" w:rsidP="008E2BFA">
      <w:pPr>
        <w:rPr>
          <w:lang w:val="pt-PT" w:eastAsia="x-none"/>
        </w:rPr>
      </w:pPr>
      <w:r>
        <w:rPr>
          <w:lang w:val="pt-PT" w:eastAsia="x-none"/>
        </w:rPr>
        <w:tab/>
      </w:r>
      <w:r w:rsidRPr="008E2BFA">
        <w:rPr>
          <w:lang w:val="pt-PT" w:eastAsia="x-none"/>
        </w:rPr>
        <w:t>Os resultados da previsão adquiridos na etapa anterior são comparados utilizando os resultados reais que deveriam ter sido obtidos. Várias métricas de avaliação são geradas para calcular o desempenho do modelo.</w:t>
      </w:r>
    </w:p>
    <w:p w14:paraId="10621C79" w14:textId="1EEB0506" w:rsidR="00D40247" w:rsidRDefault="00D40247" w:rsidP="008E2BFA">
      <w:pPr>
        <w:rPr>
          <w:lang w:val="pt-PT" w:eastAsia="x-none"/>
        </w:rPr>
      </w:pPr>
    </w:p>
    <w:p w14:paraId="392C6ED1" w14:textId="78A40986" w:rsidR="00D40247" w:rsidRDefault="00D40247" w:rsidP="008E2BFA">
      <w:pPr>
        <w:rPr>
          <w:lang w:val="pt-PT" w:eastAsia="x-none"/>
        </w:rPr>
      </w:pPr>
    </w:p>
    <w:p w14:paraId="480E47AD" w14:textId="66E08433" w:rsidR="00D40247" w:rsidRDefault="00D40247" w:rsidP="008E2BFA">
      <w:pPr>
        <w:rPr>
          <w:lang w:val="pt-PT" w:eastAsia="x-none"/>
        </w:rPr>
      </w:pPr>
    </w:p>
    <w:p w14:paraId="4E3C75E3" w14:textId="152D2CCD" w:rsidR="00D40247" w:rsidRDefault="00D40247" w:rsidP="008E2BFA">
      <w:pPr>
        <w:rPr>
          <w:lang w:val="pt-PT" w:eastAsia="x-none"/>
        </w:rPr>
      </w:pPr>
      <w:r w:rsidRPr="00D40247">
        <w:rPr>
          <w:lang w:val="pt-PT" w:eastAsia="x-none"/>
        </w:rPr>
        <w:t>A matriz de confusão nos permite analisar o desempenho do nosso modelo de forma mais cuidadosa, especialmente no que concerne ao problema da acurácia discutido anteriormente.</w:t>
      </w:r>
      <w:r>
        <w:rPr>
          <w:lang w:val="pt-PT" w:eastAsia="x-none"/>
        </w:rPr>
        <w:t xml:space="preserve"> </w:t>
      </w:r>
    </w:p>
    <w:p w14:paraId="011C7165" w14:textId="3B36D6A8" w:rsidR="00D40247" w:rsidRDefault="00D40247" w:rsidP="008E2BFA">
      <w:pPr>
        <w:rPr>
          <w:lang w:val="pt-PT" w:eastAsia="x-none"/>
        </w:rPr>
      </w:pPr>
    </w:p>
    <w:p w14:paraId="5118933A" w14:textId="77777777" w:rsidR="00D40247" w:rsidRPr="00D40247" w:rsidRDefault="00D40247" w:rsidP="00D40247">
      <w:pPr>
        <w:rPr>
          <w:lang w:val="pt-PT" w:eastAsia="x-none"/>
        </w:rPr>
      </w:pPr>
      <w:r w:rsidRPr="00D40247">
        <w:rPr>
          <w:lang w:val="pt-PT" w:eastAsia="x-none"/>
        </w:rPr>
        <w:t>Cada quadrante da matriz de confusão representa uma contagem referente aos tipos de acertos ou erros cometidos.</w:t>
      </w:r>
    </w:p>
    <w:p w14:paraId="36D50A69" w14:textId="77777777" w:rsidR="00D40247" w:rsidRPr="00D40247" w:rsidRDefault="00D40247" w:rsidP="00D40247">
      <w:pPr>
        <w:rPr>
          <w:lang w:val="pt-PT" w:eastAsia="x-none"/>
        </w:rPr>
      </w:pPr>
      <w:proofErr w:type="spellStart"/>
      <w:r w:rsidRPr="00D40247">
        <w:rPr>
          <w:lang w:val="pt-PT" w:eastAsia="x-none"/>
        </w:rPr>
        <w:t>True</w:t>
      </w:r>
      <w:proofErr w:type="spellEnd"/>
      <w:r w:rsidRPr="00D40247">
        <w:rPr>
          <w:lang w:val="pt-PT" w:eastAsia="x-none"/>
        </w:rPr>
        <w:t xml:space="preserve"> Positives (TP): modelo prediz corretamente a classe positiva ‘1’;</w:t>
      </w:r>
    </w:p>
    <w:p w14:paraId="25FD3F07" w14:textId="77777777" w:rsidR="00D40247" w:rsidRPr="00D40247" w:rsidRDefault="00D40247" w:rsidP="00D40247">
      <w:pPr>
        <w:rPr>
          <w:lang w:val="pt-PT" w:eastAsia="x-none"/>
        </w:rPr>
      </w:pPr>
      <w:r w:rsidRPr="00D40247">
        <w:rPr>
          <w:lang w:val="pt-PT" w:eastAsia="x-none"/>
        </w:rPr>
        <w:t>False Positives (FP): modelo prediz incorretamente a classe positiva ‘1’;</w:t>
      </w:r>
    </w:p>
    <w:p w14:paraId="7F67C40F" w14:textId="77777777" w:rsidR="00D40247" w:rsidRPr="00D40247" w:rsidRDefault="00D40247" w:rsidP="00D40247">
      <w:pPr>
        <w:rPr>
          <w:lang w:val="pt-PT" w:eastAsia="x-none"/>
        </w:rPr>
      </w:pPr>
      <w:proofErr w:type="spellStart"/>
      <w:r w:rsidRPr="00D40247">
        <w:rPr>
          <w:lang w:val="pt-PT" w:eastAsia="x-none"/>
        </w:rPr>
        <w:t>True</w:t>
      </w:r>
      <w:proofErr w:type="spellEnd"/>
      <w:r w:rsidRPr="00D40247">
        <w:rPr>
          <w:lang w:val="pt-PT" w:eastAsia="x-none"/>
        </w:rPr>
        <w:t xml:space="preserve"> Negatives (TN): modelo prediz corretamente a classe negativa ‘0’;</w:t>
      </w:r>
    </w:p>
    <w:p w14:paraId="41D5AFE4" w14:textId="36A7EE8B" w:rsidR="00D40247" w:rsidRDefault="00D40247" w:rsidP="00D40247">
      <w:pPr>
        <w:rPr>
          <w:lang w:val="pt-PT" w:eastAsia="x-none"/>
        </w:rPr>
      </w:pPr>
      <w:r w:rsidRPr="00D40247">
        <w:rPr>
          <w:lang w:val="pt-PT" w:eastAsia="x-none"/>
        </w:rPr>
        <w:t>False Negatives (FN): modelo prediz incorretamente a classe negativa ‘0’;</w:t>
      </w:r>
    </w:p>
    <w:p w14:paraId="63771160" w14:textId="69E289A2" w:rsidR="003412E6" w:rsidRDefault="003412E6" w:rsidP="00D40247">
      <w:pPr>
        <w:rPr>
          <w:lang w:val="pt-PT" w:eastAsia="x-none"/>
        </w:rPr>
      </w:pPr>
    </w:p>
    <w:p w14:paraId="32C6EC10" w14:textId="145ADDFC" w:rsidR="003412E6" w:rsidRDefault="003412E6" w:rsidP="00D40247">
      <w:pPr>
        <w:rPr>
          <w:lang w:val="pt-PT" w:eastAsia="x-none"/>
        </w:rPr>
      </w:pPr>
    </w:p>
    <w:p w14:paraId="46ED483A" w14:textId="77777777" w:rsidR="003412E6" w:rsidRPr="003412E6" w:rsidRDefault="003412E6" w:rsidP="003412E6">
      <w:pPr>
        <w:rPr>
          <w:lang w:val="pt-PT" w:eastAsia="x-none"/>
        </w:rPr>
      </w:pPr>
      <w:proofErr w:type="spellStart"/>
      <w:r w:rsidRPr="003412E6">
        <w:rPr>
          <w:lang w:val="pt-PT" w:eastAsia="x-none"/>
        </w:rPr>
        <w:t>Recall</w:t>
      </w:r>
      <w:proofErr w:type="spellEnd"/>
      <w:r w:rsidRPr="003412E6">
        <w:rPr>
          <w:lang w:val="pt-PT" w:eastAsia="x-none"/>
        </w:rPr>
        <w:t xml:space="preserve">, </w:t>
      </w:r>
      <w:proofErr w:type="spellStart"/>
      <w:r w:rsidRPr="003412E6">
        <w:rPr>
          <w:lang w:val="pt-PT" w:eastAsia="x-none"/>
        </w:rPr>
        <w:t>True</w:t>
      </w:r>
      <w:proofErr w:type="spellEnd"/>
      <w:r w:rsidRPr="003412E6">
        <w:rPr>
          <w:lang w:val="pt-PT" w:eastAsia="x-none"/>
        </w:rPr>
        <w:t xml:space="preserve"> Positive Rate (TPR) ou Sensitividade</w:t>
      </w:r>
    </w:p>
    <w:p w14:paraId="17F8B6F5" w14:textId="77777777" w:rsidR="003412E6" w:rsidRPr="003412E6" w:rsidRDefault="003412E6" w:rsidP="003412E6">
      <w:pPr>
        <w:rPr>
          <w:lang w:val="pt-PT" w:eastAsia="x-none"/>
        </w:rPr>
      </w:pPr>
      <w:r w:rsidRPr="003412E6">
        <w:rPr>
          <w:lang w:val="pt-PT" w:eastAsia="x-none"/>
        </w:rPr>
        <w:t>Mede uma proporção dos valores que são de facto positivos e que foram preditos corretamente.</w:t>
      </w:r>
    </w:p>
    <w:p w14:paraId="7D02BA8D" w14:textId="34CEA8FE" w:rsidR="003412E6" w:rsidRDefault="003412E6" w:rsidP="003412E6">
      <w:pPr>
        <w:rPr>
          <w:lang w:val="pt-PT" w:eastAsia="x-none"/>
        </w:rPr>
      </w:pPr>
      <w:r w:rsidRPr="003412E6">
        <w:rPr>
          <w:lang w:val="pt-PT" w:eastAsia="x-none"/>
        </w:rPr>
        <w:t>É uma proporção entre os positivos verdadeiros (TP) e os falsos negativos (FN), conforme apresentado na fórmula.</w:t>
      </w:r>
    </w:p>
    <w:p w14:paraId="2C46B916" w14:textId="77777777" w:rsidR="00BD75CE" w:rsidRDefault="00BD75CE" w:rsidP="00BD75CE">
      <w:pPr>
        <w:rPr>
          <w:lang w:val="pt-PT" w:eastAsia="x-none"/>
        </w:rPr>
      </w:pPr>
    </w:p>
    <w:p w14:paraId="3037494D" w14:textId="21477AAD" w:rsidR="00BD75CE" w:rsidRPr="008E2BFA" w:rsidRDefault="00BD75CE" w:rsidP="00BD75CE">
      <w:pPr>
        <w:rPr>
          <w:lang w:val="pt-PT" w:eastAsia="x-none"/>
        </w:rPr>
      </w:pPr>
      <m:oMathPara>
        <m:oMath>
          <m:r>
            <w:rPr>
              <w:rFonts w:ascii="Cambria Math" w:hAnsi="Cambria Math"/>
              <w:lang w:val="pt-PT" w:eastAsia="x-none"/>
            </w:rPr>
            <m:t>Recall</m:t>
          </m:r>
          <m:r>
            <w:rPr>
              <w:rFonts w:ascii="Cambria Math" w:hAnsi="Cambria Math"/>
              <w:lang w:val="pt-PT" w:eastAsia="x-none"/>
            </w:rPr>
            <m:t xml:space="preserve"> = </m:t>
          </m:r>
          <m:f>
            <m:fPr>
              <m:ctrlPr>
                <w:rPr>
                  <w:rFonts w:ascii="Cambria Math" w:hAnsi="Cambria Math"/>
                  <w:i/>
                  <w:lang w:val="pt-PT" w:eastAsia="x-none"/>
                </w:rPr>
              </m:ctrlPr>
            </m:fPr>
            <m:num>
              <m:r>
                <w:rPr>
                  <w:rFonts w:ascii="Cambria Math" w:hAnsi="Cambria Math"/>
                  <w:lang w:val="pt-PT" w:eastAsia="x-none"/>
                </w:rPr>
                <m:t>TP</m:t>
              </m:r>
            </m:num>
            <m:den>
              <m:r>
                <w:rPr>
                  <w:rFonts w:ascii="Cambria Math" w:hAnsi="Cambria Math"/>
                  <w:lang w:val="pt-PT" w:eastAsia="x-none"/>
                </w:rPr>
                <m:t>TP + F</m:t>
              </m:r>
              <m:r>
                <w:rPr>
                  <w:rFonts w:ascii="Cambria Math" w:hAnsi="Cambria Math"/>
                  <w:lang w:val="pt-PT" w:eastAsia="x-none"/>
                </w:rPr>
                <m:t>N</m:t>
              </m:r>
              <m:r>
                <w:rPr>
                  <w:rFonts w:ascii="Cambria Math" w:hAnsi="Cambria Math"/>
                  <w:lang w:val="pt-PT" w:eastAsia="x-none"/>
                </w:rPr>
                <m:t xml:space="preserve"> </m:t>
              </m:r>
            </m:den>
          </m:f>
        </m:oMath>
      </m:oMathPara>
    </w:p>
    <w:p w14:paraId="5403CD50" w14:textId="77777777" w:rsidR="00BD75CE" w:rsidRPr="00EC6B52" w:rsidRDefault="00BD75CE" w:rsidP="00BD75CE">
      <w:pPr>
        <w:ind w:firstLine="567"/>
        <w:rPr>
          <w:b/>
          <w:bCs/>
          <w:lang w:val="pt-PT" w:eastAsia="x-none"/>
        </w:rPr>
      </w:pPr>
    </w:p>
    <w:p w14:paraId="603E2AE4" w14:textId="77777777" w:rsidR="00670991" w:rsidRPr="00670991" w:rsidRDefault="00670991" w:rsidP="00670991">
      <w:pPr>
        <w:rPr>
          <w:lang w:val="pt-PT" w:eastAsia="x-none"/>
        </w:rPr>
      </w:pPr>
      <w:proofErr w:type="spellStart"/>
      <w:r w:rsidRPr="00670991">
        <w:rPr>
          <w:lang w:val="pt-PT" w:eastAsia="x-none"/>
        </w:rPr>
        <w:t>Precision</w:t>
      </w:r>
      <w:proofErr w:type="spellEnd"/>
    </w:p>
    <w:p w14:paraId="441C4357" w14:textId="2E15E27C" w:rsidR="00670991" w:rsidRPr="00670991" w:rsidRDefault="00670991" w:rsidP="00670991">
      <w:pPr>
        <w:rPr>
          <w:lang w:val="pt-PT" w:eastAsia="x-none"/>
        </w:rPr>
      </w:pPr>
      <w:r w:rsidRPr="00670991">
        <w:rPr>
          <w:lang w:val="pt-PT" w:eastAsia="x-none"/>
        </w:rPr>
        <w:t>Mede a proporção de predições positivas que estão corretas, ou seja, quão bem o modelo predisse os valores positivos.</w:t>
      </w:r>
      <w:r>
        <w:rPr>
          <w:lang w:val="pt-PT" w:eastAsia="x-none"/>
        </w:rPr>
        <w:t xml:space="preserve"> </w:t>
      </w:r>
      <w:r w:rsidRPr="00670991">
        <w:rPr>
          <w:lang w:val="pt-PT" w:eastAsia="x-none"/>
        </w:rPr>
        <w:t>É uma proporção entre os positivos verdadeiros (TP) e os falso positivos (FP), conforme apresentado na fórmula.</w:t>
      </w:r>
    </w:p>
    <w:p w14:paraId="7735E42C" w14:textId="0B504816" w:rsidR="00BD75CE" w:rsidRDefault="00670991" w:rsidP="00670991">
      <w:pPr>
        <w:rPr>
          <w:lang w:val="pt-PT" w:eastAsia="x-none"/>
        </w:rPr>
      </w:pPr>
      <w:proofErr w:type="spellStart"/>
      <w:r w:rsidRPr="00670991">
        <w:rPr>
          <w:lang w:val="pt-PT" w:eastAsia="x-none"/>
        </w:rPr>
        <w:lastRenderedPageBreak/>
        <w:t>Precision</w:t>
      </w:r>
      <w:proofErr w:type="spellEnd"/>
      <w:r w:rsidRPr="00670991">
        <w:rPr>
          <w:lang w:val="pt-PT" w:eastAsia="x-none"/>
        </w:rPr>
        <w:t xml:space="preserve"> e </w:t>
      </w:r>
      <w:proofErr w:type="spellStart"/>
      <w:r w:rsidRPr="00670991">
        <w:rPr>
          <w:lang w:val="pt-PT" w:eastAsia="x-none"/>
        </w:rPr>
        <w:t>Recall</w:t>
      </w:r>
      <w:proofErr w:type="spellEnd"/>
      <w:r w:rsidRPr="00670991">
        <w:rPr>
          <w:lang w:val="pt-PT" w:eastAsia="x-none"/>
        </w:rPr>
        <w:t xml:space="preserve"> estão entre os principais indicadores para avaliação de modelos, isso acontece porque ambos comparam TP com os erros cometidos. E conforme vimos anteriormente, dependendo do problema desejamos minimizar apenas um desses erros, FP ou FN.</w:t>
      </w:r>
    </w:p>
    <w:p w14:paraId="2DF2AD1A" w14:textId="51E78BD8" w:rsidR="003412E6" w:rsidRDefault="003412E6" w:rsidP="003412E6">
      <w:pPr>
        <w:rPr>
          <w:lang w:val="pt-PT" w:eastAsia="x-none"/>
        </w:rPr>
      </w:pPr>
    </w:p>
    <w:p w14:paraId="3AECCFA9" w14:textId="4E8E7783" w:rsidR="003412E6" w:rsidRPr="00102003" w:rsidRDefault="003412E6" w:rsidP="003412E6">
      <w:pPr>
        <w:rPr>
          <w:lang w:val="pt-PT" w:eastAsia="x-none"/>
        </w:rPr>
      </w:pPr>
      <m:oMathPara>
        <m:oMath>
          <m:r>
            <w:rPr>
              <w:rFonts w:ascii="Cambria Math" w:hAnsi="Cambria Math"/>
              <w:lang w:val="pt-PT" w:eastAsia="x-none"/>
            </w:rPr>
            <m:t xml:space="preserve">Precision = </m:t>
          </m:r>
          <m:f>
            <m:fPr>
              <m:ctrlPr>
                <w:rPr>
                  <w:rFonts w:ascii="Cambria Math" w:hAnsi="Cambria Math"/>
                  <w:i/>
                  <w:lang w:val="pt-PT" w:eastAsia="x-none"/>
                </w:rPr>
              </m:ctrlPr>
            </m:fPr>
            <m:num>
              <m:r>
                <w:rPr>
                  <w:rFonts w:ascii="Cambria Math" w:hAnsi="Cambria Math"/>
                  <w:lang w:val="pt-PT" w:eastAsia="x-none"/>
                </w:rPr>
                <m:t>TP</m:t>
              </m:r>
            </m:num>
            <m:den>
              <m:r>
                <w:rPr>
                  <w:rFonts w:ascii="Cambria Math" w:hAnsi="Cambria Math"/>
                  <w:lang w:val="pt-PT" w:eastAsia="x-none"/>
                </w:rPr>
                <m:t xml:space="preserve">TP + FP </m:t>
              </m:r>
            </m:den>
          </m:f>
        </m:oMath>
      </m:oMathPara>
    </w:p>
    <w:p w14:paraId="4A8BBF7F" w14:textId="6E3E3BFB" w:rsidR="00102003" w:rsidRDefault="00102003" w:rsidP="003412E6">
      <w:pPr>
        <w:rPr>
          <w:lang w:val="pt-PT" w:eastAsia="x-none"/>
        </w:rPr>
      </w:pPr>
    </w:p>
    <w:p w14:paraId="64900C02" w14:textId="0529A470" w:rsidR="00102003" w:rsidRDefault="00102003" w:rsidP="003412E6">
      <w:pPr>
        <w:rPr>
          <w:lang w:val="pt-PT" w:eastAsia="x-none"/>
        </w:rPr>
      </w:pPr>
    </w:p>
    <w:p w14:paraId="3C2107B1" w14:textId="65B9E711" w:rsidR="00102003" w:rsidRPr="00B236BF" w:rsidRDefault="00102003" w:rsidP="00102003">
      <w:pPr>
        <w:rPr>
          <w:lang w:eastAsia="x-none"/>
        </w:rPr>
      </w:pPr>
      <w:r w:rsidRPr="00B236BF">
        <w:rPr>
          <w:lang w:eastAsia="x-none"/>
        </w:rPr>
        <w:t>Area Under Roc Curve (AUROC)</w:t>
      </w:r>
    </w:p>
    <w:p w14:paraId="753986B6" w14:textId="4AC9D5EF" w:rsidR="00102003" w:rsidRPr="00102003" w:rsidRDefault="00102003" w:rsidP="00102003">
      <w:pPr>
        <w:rPr>
          <w:lang w:val="pt-PT" w:eastAsia="x-none"/>
        </w:rPr>
      </w:pPr>
      <w:r w:rsidRPr="00102003">
        <w:rPr>
          <w:lang w:val="pt-PT" w:eastAsia="x-none"/>
        </w:rPr>
        <w:t>Outra métrica para avaliar a performance de modelos é a AUROC, geralmente tratada como AUC (</w:t>
      </w:r>
      <w:proofErr w:type="spellStart"/>
      <w:r w:rsidRPr="00102003">
        <w:rPr>
          <w:lang w:val="pt-PT" w:eastAsia="x-none"/>
        </w:rPr>
        <w:t>Area</w:t>
      </w:r>
      <w:proofErr w:type="spellEnd"/>
      <w:r w:rsidRPr="00102003">
        <w:rPr>
          <w:lang w:val="pt-PT" w:eastAsia="x-none"/>
        </w:rPr>
        <w:t xml:space="preserve"> </w:t>
      </w:r>
      <w:proofErr w:type="spellStart"/>
      <w:r w:rsidRPr="00102003">
        <w:rPr>
          <w:lang w:val="pt-PT" w:eastAsia="x-none"/>
        </w:rPr>
        <w:t>Under</w:t>
      </w:r>
      <w:proofErr w:type="spellEnd"/>
      <w:r w:rsidRPr="00102003">
        <w:rPr>
          <w:lang w:val="pt-PT" w:eastAsia="x-none"/>
        </w:rPr>
        <w:t xml:space="preserve"> </w:t>
      </w:r>
      <w:proofErr w:type="spellStart"/>
      <w:r w:rsidRPr="00102003">
        <w:rPr>
          <w:lang w:val="pt-PT" w:eastAsia="x-none"/>
        </w:rPr>
        <w:t>The</w:t>
      </w:r>
      <w:proofErr w:type="spellEnd"/>
      <w:r w:rsidRPr="00102003">
        <w:rPr>
          <w:lang w:val="pt-PT" w:eastAsia="x-none"/>
        </w:rPr>
        <w:t xml:space="preserve"> Curve), que é simplesmente a área sob a curva ROC, como indicado ao lado.</w:t>
      </w:r>
    </w:p>
    <w:p w14:paraId="29960BE5" w14:textId="3AF1E689" w:rsidR="00102003" w:rsidRPr="008E2BFA" w:rsidRDefault="00102003" w:rsidP="00102003">
      <w:pPr>
        <w:rPr>
          <w:lang w:val="pt-PT" w:eastAsia="x-none"/>
        </w:rPr>
      </w:pPr>
      <w:r w:rsidRPr="00102003">
        <w:rPr>
          <w:lang w:val="pt-PT" w:eastAsia="x-none"/>
        </w:rPr>
        <w:t>Podemos compreender esse indicador como a habilidade do modelo de categorizar corretamente os dados, com valor máximo em 1 e mínimo em 0.</w:t>
      </w:r>
    </w:p>
    <w:p w14:paraId="0D26DBE7" w14:textId="77777777" w:rsidR="00EC6B52" w:rsidRPr="00EC6B52" w:rsidRDefault="00EC6B52" w:rsidP="00EC6B52">
      <w:pPr>
        <w:ind w:firstLine="567"/>
        <w:rPr>
          <w:b/>
          <w:bCs/>
          <w:lang w:val="pt-PT" w:eastAsia="x-none"/>
        </w:rPr>
      </w:pPr>
    </w:p>
    <w:p w14:paraId="37F0B0D2" w14:textId="6253C69B" w:rsidR="004809FC" w:rsidRDefault="003A1EAB" w:rsidP="00753B8C">
      <w:pPr>
        <w:pStyle w:val="Heading2"/>
        <w:rPr>
          <w:lang w:val="pt-PT"/>
        </w:rPr>
      </w:pPr>
      <w:bookmarkStart w:id="116" w:name="_Toc89964741"/>
      <w:r w:rsidRPr="001264D6">
        <w:rPr>
          <w:lang w:val="pt-PT"/>
        </w:rPr>
        <w:t>Regressão Logística</w:t>
      </w:r>
      <w:bookmarkEnd w:id="116"/>
      <w:r w:rsidRPr="001264D6">
        <w:rPr>
          <w:lang w:val="pt-PT"/>
        </w:rPr>
        <w:t xml:space="preserve"> </w:t>
      </w:r>
    </w:p>
    <w:p w14:paraId="1264B5B9" w14:textId="66C67A0D" w:rsidR="00B975B3" w:rsidRDefault="00DD436F" w:rsidP="001C5E40">
      <w:pPr>
        <w:ind w:firstLine="567"/>
        <w:rPr>
          <w:lang w:val="pt-PT" w:eastAsia="x-none"/>
        </w:rPr>
      </w:pPr>
      <w:r>
        <w:rPr>
          <w:lang w:val="pt-PT" w:eastAsia="x-none"/>
        </w:rPr>
        <w:t xml:space="preserve">Um dos primeiros passos a efetuar, nos modelos de RL é a seleção de variáveis independentes a introduzir no modelo preditivo. Para tal, existem técnicas estatísticas que permitem a eliminação de variáveis menos contributivas para o modelo. </w:t>
      </w:r>
      <w:r w:rsidR="00D973E2" w:rsidRPr="00D973E2">
        <w:rPr>
          <w:lang w:val="pt-PT" w:eastAsia="x-none"/>
        </w:rPr>
        <w:t>Uma variável dependente é uma medida que dependerá do valor de outra variável ou de um conjunto de variáveis. N</w:t>
      </w:r>
      <w:r w:rsidR="001C5E40">
        <w:rPr>
          <w:lang w:val="pt-PT" w:eastAsia="x-none"/>
        </w:rPr>
        <w:t>este sentido</w:t>
      </w:r>
      <w:r w:rsidR="00D973E2" w:rsidRPr="00D973E2">
        <w:rPr>
          <w:lang w:val="pt-PT" w:eastAsia="x-none"/>
        </w:rPr>
        <w:t>, a variável dependente é dicotómic</w:t>
      </w:r>
      <w:r w:rsidR="00D973E2">
        <w:rPr>
          <w:lang w:val="pt-PT" w:eastAsia="x-none"/>
        </w:rPr>
        <w:t>a,</w:t>
      </w:r>
      <w:r w:rsidR="00D973E2" w:rsidRPr="00D973E2">
        <w:rPr>
          <w:lang w:val="pt-PT" w:eastAsia="x-none"/>
        </w:rPr>
        <w:t xml:space="preserve"> atribuindo-se o valor 1 ao acontecimento de ter </w:t>
      </w:r>
      <w:r w:rsidR="00D973E2" w:rsidRPr="00D973E2">
        <w:rPr>
          <w:i/>
          <w:iCs/>
          <w:lang w:val="pt-PT" w:eastAsia="x-none"/>
        </w:rPr>
        <w:t>delirium</w:t>
      </w:r>
      <w:r w:rsidR="00D973E2" w:rsidRPr="00D973E2">
        <w:rPr>
          <w:lang w:val="pt-PT" w:eastAsia="x-none"/>
        </w:rPr>
        <w:t xml:space="preserve"> e 0 ao acontecimento complementar, ou seja, esta variável define se o paciente </w:t>
      </w:r>
      <w:r>
        <w:rPr>
          <w:lang w:val="pt-PT" w:eastAsia="x-none"/>
        </w:rPr>
        <w:t>desenvolveu</w:t>
      </w:r>
      <w:r w:rsidR="00D973E2" w:rsidRPr="00D973E2">
        <w:rPr>
          <w:lang w:val="pt-PT" w:eastAsia="x-none"/>
        </w:rPr>
        <w:t xml:space="preserve"> ou não a </w:t>
      </w:r>
      <w:r w:rsidR="00B81555">
        <w:rPr>
          <w:lang w:val="pt-PT" w:eastAsia="x-none"/>
        </w:rPr>
        <w:t>síndrome</w:t>
      </w:r>
    </w:p>
    <w:p w14:paraId="5120C6C2" w14:textId="77777777" w:rsidR="00B975B3" w:rsidRDefault="00B975B3" w:rsidP="001C5E40">
      <w:pPr>
        <w:ind w:firstLine="567"/>
        <w:rPr>
          <w:lang w:val="pt-PT" w:eastAsia="x-none"/>
        </w:rPr>
      </w:pPr>
    </w:p>
    <w:p w14:paraId="4CA1C70F" w14:textId="4B1C79F3" w:rsidR="00BF5A3B" w:rsidRPr="00B975B3" w:rsidRDefault="00B975B3" w:rsidP="00B975B3">
      <w:pPr>
        <w:pStyle w:val="Heading3"/>
        <w:rPr>
          <w:lang w:eastAsia="x-none"/>
        </w:rPr>
      </w:pPr>
      <w:bookmarkStart w:id="117" w:name="_Toc89964742"/>
      <w:proofErr w:type="spellStart"/>
      <w:r>
        <w:rPr>
          <w:lang w:eastAsia="x-none"/>
        </w:rPr>
        <w:t>Seleção</w:t>
      </w:r>
      <w:proofErr w:type="spellEnd"/>
      <w:r>
        <w:rPr>
          <w:lang w:eastAsia="x-none"/>
        </w:rPr>
        <w:t xml:space="preserve"> do </w:t>
      </w:r>
      <w:proofErr w:type="spellStart"/>
      <w:r>
        <w:rPr>
          <w:lang w:eastAsia="x-none"/>
        </w:rPr>
        <w:t>melhor</w:t>
      </w:r>
      <w:proofErr w:type="spellEnd"/>
      <w:r>
        <w:rPr>
          <w:lang w:eastAsia="x-none"/>
        </w:rPr>
        <w:t xml:space="preserve"> </w:t>
      </w:r>
      <w:proofErr w:type="spellStart"/>
      <w:r>
        <w:rPr>
          <w:lang w:eastAsia="x-none"/>
        </w:rPr>
        <w:t>modelo</w:t>
      </w:r>
      <w:bookmarkEnd w:id="117"/>
      <w:proofErr w:type="spellEnd"/>
    </w:p>
    <w:p w14:paraId="34C890DC" w14:textId="0AA72F3E" w:rsidR="00BE57C4" w:rsidRPr="00F51429" w:rsidRDefault="00BE57C4" w:rsidP="00F51429">
      <w:pPr>
        <w:ind w:firstLine="567"/>
        <w:rPr>
          <w:lang w:val="pt-PT" w:eastAsia="x-none"/>
        </w:rPr>
      </w:pPr>
      <w:r w:rsidRPr="00BE57C4">
        <w:rPr>
          <w:lang w:val="pt-PT" w:eastAsia="x-none"/>
        </w:rPr>
        <w:t xml:space="preserve">Após a seleção das variáveis candidatas a serem implementadas no modelo de regressão logística, procedeu-se à construção de possíveis modelos multivariados. </w:t>
      </w:r>
      <w:r w:rsidR="00F51429">
        <w:rPr>
          <w:lang w:val="pt-PT" w:eastAsia="x-none"/>
        </w:rPr>
        <w:t xml:space="preserve">Ao longo desta secção será explicado o motivo da escolha </w:t>
      </w:r>
      <w:r w:rsidRPr="00BE57C4">
        <w:rPr>
          <w:lang w:val="pt-BR"/>
        </w:rPr>
        <w:t>do conjunto de variáveis independentes</w:t>
      </w:r>
      <w:r w:rsidR="00BF5A3B">
        <w:rPr>
          <w:lang w:val="pt-BR"/>
        </w:rPr>
        <w:t xml:space="preserve">, integrantes </w:t>
      </w:r>
      <w:r w:rsidRPr="00BE57C4">
        <w:rPr>
          <w:lang w:val="pt-BR"/>
        </w:rPr>
        <w:t xml:space="preserve">de cada modelo </w:t>
      </w:r>
      <w:r w:rsidR="00BF5A3B">
        <w:rPr>
          <w:lang w:val="pt-BR"/>
        </w:rPr>
        <w:t xml:space="preserve">. </w:t>
      </w:r>
      <w:r w:rsidR="00CD64F7">
        <w:rPr>
          <w:lang w:val="pt-BR"/>
        </w:rPr>
        <w:t xml:space="preserve">E também </w:t>
      </w:r>
      <w:r w:rsidRPr="00BE57C4">
        <w:rPr>
          <w:lang w:val="pt-BR"/>
        </w:rPr>
        <w:t xml:space="preserve"> será </w:t>
      </w:r>
      <w:r w:rsidR="00CD64F7">
        <w:rPr>
          <w:lang w:val="pt-BR"/>
        </w:rPr>
        <w:t>feita uma análise dos</w:t>
      </w:r>
      <w:r w:rsidRPr="00BE57C4">
        <w:rPr>
          <w:lang w:val="pt-BR"/>
        </w:rPr>
        <w:t xml:space="preserve"> resultados relativos à qualidade de ajuste e à capacidade de desempenho, de forma a escolher o melhor modelo a ser utilizado como classificador.</w:t>
      </w:r>
    </w:p>
    <w:p w14:paraId="76F70043" w14:textId="40EAF8F6" w:rsidR="00056878" w:rsidRDefault="00056878" w:rsidP="00056878">
      <w:pPr>
        <w:rPr>
          <w:lang w:val="pt-PT" w:eastAsia="x-none"/>
        </w:rPr>
      </w:pPr>
    </w:p>
    <w:p w14:paraId="115DBD74" w14:textId="5439B493" w:rsidR="009550B7" w:rsidRDefault="009550B7" w:rsidP="00056878">
      <w:pPr>
        <w:rPr>
          <w:lang w:val="pt-PT" w:eastAsia="x-none"/>
        </w:rPr>
      </w:pPr>
    </w:p>
    <w:p w14:paraId="44D15666" w14:textId="77777777" w:rsidR="009550B7" w:rsidRPr="001264D6" w:rsidRDefault="009550B7" w:rsidP="00056878">
      <w:pPr>
        <w:rPr>
          <w:lang w:val="pt-PT" w:eastAsia="x-none"/>
        </w:rPr>
      </w:pPr>
    </w:p>
    <w:p w14:paraId="6A186D56" w14:textId="03BF64D7" w:rsidR="00056878" w:rsidRPr="001264D6" w:rsidRDefault="00056878" w:rsidP="00056878">
      <w:pPr>
        <w:pStyle w:val="Heading2"/>
        <w:rPr>
          <w:lang w:val="pt-PT"/>
        </w:rPr>
      </w:pPr>
      <w:bookmarkStart w:id="118" w:name="_Toc89964743"/>
      <w:proofErr w:type="spellStart"/>
      <w:r w:rsidRPr="001264D6">
        <w:rPr>
          <w:lang w:val="pt-PT"/>
        </w:rPr>
        <w:t>Random</w:t>
      </w:r>
      <w:proofErr w:type="spellEnd"/>
      <w:r w:rsidRPr="001264D6">
        <w:rPr>
          <w:lang w:val="pt-PT"/>
        </w:rPr>
        <w:t xml:space="preserve"> </w:t>
      </w:r>
      <w:proofErr w:type="spellStart"/>
      <w:r w:rsidRPr="001264D6">
        <w:rPr>
          <w:lang w:val="pt-PT"/>
        </w:rPr>
        <w:t>Forest</w:t>
      </w:r>
      <w:bookmarkEnd w:id="118"/>
      <w:proofErr w:type="spellEnd"/>
      <w:r w:rsidRPr="001264D6">
        <w:rPr>
          <w:lang w:val="pt-PT"/>
        </w:rPr>
        <w:t xml:space="preserve"> </w:t>
      </w:r>
    </w:p>
    <w:p w14:paraId="20428509" w14:textId="32F66AEF" w:rsidR="00056878" w:rsidRPr="001264D6" w:rsidRDefault="00056878" w:rsidP="00056878">
      <w:pPr>
        <w:rPr>
          <w:lang w:val="pt-PT" w:eastAsia="x-none"/>
        </w:rPr>
      </w:pPr>
    </w:p>
    <w:p w14:paraId="5A148FED" w14:textId="77777777" w:rsidR="007A7144" w:rsidRDefault="007A7144" w:rsidP="009550B7">
      <w:pPr>
        <w:rPr>
          <w:lang w:val="pt-PT" w:eastAsia="x-none"/>
        </w:rPr>
      </w:pPr>
    </w:p>
    <w:p w14:paraId="06859B1C" w14:textId="0881C116" w:rsidR="00813705" w:rsidRDefault="007A7144" w:rsidP="00E55F0B">
      <w:pPr>
        <w:rPr>
          <w:lang w:val="pt-PT" w:eastAsia="x-none"/>
        </w:rPr>
      </w:pPr>
      <w:r w:rsidRPr="001264D6">
        <w:rPr>
          <w:lang w:val="pt-PT" w:eastAsia="x-none"/>
        </w:rPr>
        <w:t>Nest</w:t>
      </w:r>
      <w:r>
        <w:rPr>
          <w:lang w:val="pt-PT" w:eastAsia="x-none"/>
        </w:rPr>
        <w:t xml:space="preserve">a secção </w:t>
      </w:r>
      <w:r w:rsidRPr="001264D6">
        <w:rPr>
          <w:lang w:val="pt-PT" w:eastAsia="x-none"/>
        </w:rPr>
        <w:t>será feita uma avaliação dos resultados obtidos</w:t>
      </w:r>
      <w:r w:rsidR="00CE573A">
        <w:rPr>
          <w:lang w:val="pt-PT" w:eastAsia="x-none"/>
        </w:rPr>
        <w:t xml:space="preserve"> pelos modelos</w:t>
      </w:r>
      <w:r w:rsidRPr="001264D6">
        <w:rPr>
          <w:lang w:val="pt-PT" w:eastAsia="x-none"/>
        </w:rPr>
        <w:t xml:space="preserve"> para a predição do </w:t>
      </w:r>
      <w:r w:rsidRPr="001264D6">
        <w:rPr>
          <w:i/>
          <w:iCs/>
          <w:lang w:val="pt-PT" w:eastAsia="x-none"/>
        </w:rPr>
        <w:t>delirium</w:t>
      </w:r>
      <w:r w:rsidR="00CE573A">
        <w:rPr>
          <w:lang w:val="pt-PT" w:eastAsia="x-none"/>
        </w:rPr>
        <w:t xml:space="preserve">, e </w:t>
      </w:r>
      <w:r w:rsidR="009550B7">
        <w:rPr>
          <w:lang w:val="pt-PT" w:eastAsia="x-none"/>
        </w:rPr>
        <w:t xml:space="preserve">será elaborada uma comparação às métricas dos dois modelos. </w:t>
      </w:r>
    </w:p>
    <w:p w14:paraId="42996F18" w14:textId="76D403D4" w:rsidR="004D2C42" w:rsidRDefault="004D2C42" w:rsidP="004D2C42">
      <w:pPr>
        <w:pStyle w:val="Heading2"/>
        <w:rPr>
          <w:lang w:val="pt-PT"/>
        </w:rPr>
      </w:pPr>
      <w:bookmarkStart w:id="119" w:name="_Toc89964745"/>
      <w:r>
        <w:rPr>
          <w:lang w:val="pt-PT"/>
        </w:rPr>
        <w:t xml:space="preserve">Aplicação </w:t>
      </w:r>
      <w:r w:rsidRPr="004D2C42">
        <w:rPr>
          <w:i/>
          <w:iCs/>
          <w:lang w:val="pt-PT"/>
        </w:rPr>
        <w:t>web</w:t>
      </w:r>
      <w:bookmarkEnd w:id="119"/>
      <w:r w:rsidRPr="004D2C42">
        <w:rPr>
          <w:i/>
          <w:iCs/>
          <w:lang w:val="pt-PT"/>
        </w:rPr>
        <w:t xml:space="preserve"> </w:t>
      </w:r>
    </w:p>
    <w:p w14:paraId="4759E8E0" w14:textId="77777777" w:rsidR="005527AD" w:rsidRDefault="009550B7" w:rsidP="00556240">
      <w:pPr>
        <w:ind w:firstLine="567"/>
        <w:rPr>
          <w:lang w:val="pt-PT" w:eastAsia="x-none"/>
        </w:rPr>
      </w:pPr>
      <w:r>
        <w:rPr>
          <w:lang w:val="pt-PT" w:eastAsia="x-none"/>
        </w:rPr>
        <w:t xml:space="preserve">Como definido no subcapítulo anterior, o modelo de previsão que apresenta uma melhor </w:t>
      </w:r>
      <w:r w:rsidRPr="009550B7">
        <w:rPr>
          <w:lang w:val="pt-PT" w:eastAsia="x-none"/>
        </w:rPr>
        <w:t xml:space="preserve">capacidade preditiva </w:t>
      </w:r>
      <w:r>
        <w:rPr>
          <w:lang w:val="pt-PT" w:eastAsia="x-none"/>
        </w:rPr>
        <w:t>é o que utiliza o algoritmo de RF. Como tal, para facilitar a utilização deste modelo preditivo contrui-se uma aplicação web. Este tipo formato permite facilitar a predição em tempo real, de forma rápida e bastante assertiva</w:t>
      </w:r>
      <w:r w:rsidR="007A7144">
        <w:rPr>
          <w:lang w:val="pt-PT" w:eastAsia="x-none"/>
        </w:rPr>
        <w:t xml:space="preserve"> a deteção de delirium em doentes admitidos em SU. Esta aplicação pode ser consultada através do seguinte link: </w:t>
      </w:r>
    </w:p>
    <w:p w14:paraId="5A5A51AE" w14:textId="77777777" w:rsidR="005527AD" w:rsidRDefault="005527AD" w:rsidP="00556240">
      <w:pPr>
        <w:ind w:firstLine="567"/>
        <w:rPr>
          <w:lang w:val="pt-PT" w:eastAsia="x-none"/>
        </w:rPr>
      </w:pPr>
    </w:p>
    <w:p w14:paraId="55FC6AE8" w14:textId="5C706AD6" w:rsidR="005527AD" w:rsidRDefault="005527AD" w:rsidP="005527AD">
      <w:pPr>
        <w:pStyle w:val="Heading3"/>
        <w:rPr>
          <w:lang w:eastAsia="x-none"/>
        </w:rPr>
      </w:pPr>
      <w:bookmarkStart w:id="120" w:name="_Toc89964746"/>
      <w:proofErr w:type="spellStart"/>
      <w:r>
        <w:rPr>
          <w:lang w:eastAsia="x-none"/>
        </w:rPr>
        <w:t>Página</w:t>
      </w:r>
      <w:proofErr w:type="spellEnd"/>
      <w:r>
        <w:rPr>
          <w:lang w:eastAsia="x-none"/>
        </w:rPr>
        <w:t xml:space="preserve"> </w:t>
      </w:r>
      <w:proofErr w:type="spellStart"/>
      <w:r>
        <w:rPr>
          <w:lang w:eastAsia="x-none"/>
        </w:rPr>
        <w:t>Inicial</w:t>
      </w:r>
      <w:bookmarkEnd w:id="120"/>
      <w:proofErr w:type="spellEnd"/>
      <w:r>
        <w:rPr>
          <w:lang w:eastAsia="x-none"/>
        </w:rPr>
        <w:t xml:space="preserve"> </w:t>
      </w:r>
    </w:p>
    <w:p w14:paraId="5FBF85DB" w14:textId="517F14E6" w:rsidR="005527AD" w:rsidRDefault="005527AD" w:rsidP="005527AD">
      <w:pPr>
        <w:rPr>
          <w:lang w:eastAsia="x-none"/>
        </w:rPr>
      </w:pPr>
    </w:p>
    <w:p w14:paraId="3CEB4935" w14:textId="4FA23F5E" w:rsidR="005527AD" w:rsidRDefault="005527AD" w:rsidP="005527AD">
      <w:pPr>
        <w:pStyle w:val="Heading3"/>
        <w:rPr>
          <w:lang w:eastAsia="x-none"/>
        </w:rPr>
      </w:pPr>
      <w:bookmarkStart w:id="121" w:name="_Toc89964747"/>
      <w:proofErr w:type="spellStart"/>
      <w:r>
        <w:rPr>
          <w:lang w:eastAsia="x-none"/>
        </w:rPr>
        <w:t>Previsão</w:t>
      </w:r>
      <w:bookmarkEnd w:id="121"/>
      <w:proofErr w:type="spellEnd"/>
      <w:r>
        <w:rPr>
          <w:lang w:eastAsia="x-none"/>
        </w:rPr>
        <w:t xml:space="preserve"> </w:t>
      </w:r>
    </w:p>
    <w:p w14:paraId="1E65C9B3" w14:textId="41F7959E" w:rsidR="005527AD" w:rsidRDefault="005527AD" w:rsidP="005527AD">
      <w:pPr>
        <w:rPr>
          <w:lang w:eastAsia="x-none"/>
        </w:rPr>
      </w:pPr>
    </w:p>
    <w:p w14:paraId="5233B413" w14:textId="4E4EF77E" w:rsidR="005527AD" w:rsidRDefault="005527AD" w:rsidP="00956C4D">
      <w:pPr>
        <w:pStyle w:val="Heading3"/>
        <w:rPr>
          <w:lang w:eastAsia="x-none"/>
        </w:rPr>
      </w:pPr>
      <w:bookmarkStart w:id="122" w:name="_Toc89964748"/>
      <w:proofErr w:type="spellStart"/>
      <w:r>
        <w:rPr>
          <w:lang w:eastAsia="x-none"/>
        </w:rPr>
        <w:t>Sobre</w:t>
      </w:r>
      <w:bookmarkEnd w:id="122"/>
      <w:proofErr w:type="spellEnd"/>
      <w:r>
        <w:rPr>
          <w:lang w:eastAsia="x-none"/>
        </w:rPr>
        <w:t xml:space="preserve"> </w:t>
      </w:r>
    </w:p>
    <w:p w14:paraId="46798958" w14:textId="3F96D660" w:rsidR="005527AD" w:rsidRDefault="005527AD" w:rsidP="005527AD">
      <w:pPr>
        <w:rPr>
          <w:lang w:eastAsia="x-none"/>
        </w:rPr>
      </w:pPr>
    </w:p>
    <w:p w14:paraId="18AAFFD0" w14:textId="77777777" w:rsidR="005527AD" w:rsidRPr="005527AD" w:rsidRDefault="005527AD" w:rsidP="005527AD">
      <w:pPr>
        <w:rPr>
          <w:lang w:eastAsia="x-none"/>
        </w:rPr>
      </w:pPr>
    </w:p>
    <w:p w14:paraId="13519C71" w14:textId="77777777" w:rsidR="005527AD" w:rsidRPr="005527AD" w:rsidRDefault="005527AD" w:rsidP="005527AD">
      <w:pPr>
        <w:rPr>
          <w:lang w:eastAsia="x-none"/>
        </w:rPr>
      </w:pPr>
    </w:p>
    <w:p w14:paraId="75DD936C" w14:textId="5F47A38D" w:rsidR="00CF0D35" w:rsidRPr="001264D6" w:rsidRDefault="00682E14" w:rsidP="00556240">
      <w:pPr>
        <w:ind w:firstLine="567"/>
        <w:rPr>
          <w:lang w:val="pt-PT" w:eastAsia="x-none"/>
        </w:rPr>
      </w:pPr>
      <w:r w:rsidRPr="001264D6">
        <w:rPr>
          <w:lang w:val="pt-PT" w:eastAsia="x-none"/>
        </w:rPr>
        <w:br w:type="page"/>
      </w:r>
    </w:p>
    <w:p w14:paraId="45E9E080" w14:textId="2711A2FF" w:rsidR="006348A1" w:rsidRPr="00B36CB8" w:rsidRDefault="0035436D" w:rsidP="00753B8C">
      <w:pPr>
        <w:pStyle w:val="Heading1"/>
        <w:tabs>
          <w:tab w:val="clear" w:pos="680"/>
          <w:tab w:val="num" w:pos="567"/>
        </w:tabs>
        <w:ind w:hanging="720"/>
        <w:rPr>
          <w:lang w:val="pt-PT"/>
        </w:rPr>
      </w:pPr>
      <w:bookmarkStart w:id="123" w:name="_Ref69916962"/>
      <w:bookmarkStart w:id="124" w:name="_Ref69916993"/>
      <w:bookmarkStart w:id="125" w:name="_Toc89964749"/>
      <w:r w:rsidRPr="001264D6">
        <w:rPr>
          <w:lang w:val="pt-PT"/>
        </w:rPr>
        <w:lastRenderedPageBreak/>
        <w:t>Conclusões</w:t>
      </w:r>
      <w:bookmarkEnd w:id="123"/>
      <w:bookmarkEnd w:id="124"/>
      <w:r w:rsidRPr="001264D6">
        <w:rPr>
          <w:lang w:val="pt-PT"/>
        </w:rPr>
        <w:t xml:space="preserve">  </w:t>
      </w:r>
      <w:r w:rsidR="004D2C42">
        <w:rPr>
          <w:lang w:val="pt-PT"/>
        </w:rPr>
        <w:t>e Trabalho futuro</w:t>
      </w:r>
      <w:bookmarkEnd w:id="125"/>
      <w:r w:rsidR="004D2C42">
        <w:rPr>
          <w:lang w:val="pt-PT"/>
        </w:rPr>
        <w:t xml:space="preserve"> </w:t>
      </w:r>
    </w:p>
    <w:p w14:paraId="140DAC74" w14:textId="3F12494C" w:rsidR="00955DEF" w:rsidRPr="00DD2419" w:rsidRDefault="00955DEF" w:rsidP="00813705">
      <w:pPr>
        <w:ind w:firstLine="720"/>
        <w:rPr>
          <w:lang w:val="pt-PT"/>
        </w:rPr>
      </w:pPr>
      <w:r w:rsidRPr="00DD2419">
        <w:rPr>
          <w:lang w:val="pt-PT"/>
        </w:rPr>
        <w:t xml:space="preserve">O </w:t>
      </w:r>
      <w:r w:rsidRPr="00DD2419">
        <w:rPr>
          <w:i/>
          <w:iCs/>
          <w:lang w:val="pt-PT"/>
        </w:rPr>
        <w:t>delirium</w:t>
      </w:r>
      <w:r w:rsidRPr="00DD2419">
        <w:rPr>
          <w:lang w:val="pt-PT"/>
        </w:rPr>
        <w:t xml:space="preserve"> é uma síndrome grave, muito prevalente no ambiente hospitalar, tendo como causa uma patologia ou condição clínica potencialmente reversível, mas altamente subdiagnosticada e negligenciada.</w:t>
      </w:r>
    </w:p>
    <w:p w14:paraId="261FD7F5" w14:textId="62C5FB2E" w:rsidR="00955DEF" w:rsidRPr="00DD2419" w:rsidRDefault="00955DEF" w:rsidP="00056878">
      <w:pPr>
        <w:ind w:firstLine="720"/>
        <w:rPr>
          <w:lang w:val="pt-PT"/>
        </w:rPr>
      </w:pPr>
      <w:r w:rsidRPr="00DD2419">
        <w:rPr>
          <w:lang w:val="pt-PT"/>
        </w:rPr>
        <w:t xml:space="preserve">Os idosos são o grupo etário mais afetado, devendo ser alvo de rastreio do risco de </w:t>
      </w:r>
      <w:r w:rsidRPr="00DD2419">
        <w:rPr>
          <w:i/>
          <w:iCs/>
          <w:lang w:val="pt-PT"/>
        </w:rPr>
        <w:t>delirium</w:t>
      </w:r>
      <w:r w:rsidRPr="00DD2419">
        <w:rPr>
          <w:lang w:val="pt-PT"/>
        </w:rPr>
        <w:t xml:space="preserve"> para permitir ações preventivas. Fatores de risco importantes incluem, sobretudo, a demência, mas também </w:t>
      </w:r>
      <w:proofErr w:type="spellStart"/>
      <w:r w:rsidRPr="00DD2419">
        <w:rPr>
          <w:lang w:val="pt-PT"/>
        </w:rPr>
        <w:t>pluripatologia</w:t>
      </w:r>
      <w:proofErr w:type="spellEnd"/>
      <w:r w:rsidRPr="00DD2419">
        <w:rPr>
          <w:lang w:val="pt-PT"/>
        </w:rPr>
        <w:t xml:space="preserve"> e outros fatores incluídos em modelos preditivos.</w:t>
      </w:r>
      <w:r w:rsidR="00502AE1" w:rsidRPr="00DD2419">
        <w:rPr>
          <w:lang w:val="pt-PT"/>
        </w:rPr>
        <w:t xml:space="preserve"> </w:t>
      </w:r>
    </w:p>
    <w:p w14:paraId="6B2892C8" w14:textId="77777777" w:rsidR="006D4F7A" w:rsidRPr="00DD2419" w:rsidRDefault="006D4F7A" w:rsidP="006D4F7A">
      <w:pPr>
        <w:ind w:firstLine="709"/>
        <w:rPr>
          <w:color w:val="000000" w:themeColor="text1"/>
          <w:lang w:val="pt-PT"/>
        </w:rPr>
      </w:pPr>
      <w:r w:rsidRPr="00DD2419">
        <w:rPr>
          <w:color w:val="000000" w:themeColor="text1"/>
          <w:lang w:val="pt-PT"/>
        </w:rPr>
        <w:t xml:space="preserve">Para finalizar, sendo que o </w:t>
      </w:r>
      <w:r w:rsidRPr="00DD2419">
        <w:rPr>
          <w:i/>
          <w:iCs/>
          <w:color w:val="000000" w:themeColor="text1"/>
          <w:lang w:val="pt-PT"/>
        </w:rPr>
        <w:t>delirium</w:t>
      </w:r>
      <w:r w:rsidRPr="00DD2419">
        <w:rPr>
          <w:color w:val="000000" w:themeColor="text1"/>
          <w:lang w:val="pt-PT"/>
        </w:rPr>
        <w:t xml:space="preserve"> em ambiente hospitalar é frequentemente de natureza multifatorial, deve ser seguida uma abordagem preventiva abrangente, no sentido de se tentar minimizar os vários fatores de risco. A redução da sua incidência em ambiente hospitalar deve ser considerada como um indicador de qualidade na prestação de serviços de saúde e também um marcador na melhoria da qualidade de vida dos pacientes.  </w:t>
      </w:r>
    </w:p>
    <w:p w14:paraId="6042096C" w14:textId="77777777" w:rsidR="006D4F7A" w:rsidRPr="001264D6" w:rsidRDefault="006D4F7A" w:rsidP="00056878">
      <w:pPr>
        <w:ind w:firstLine="720"/>
        <w:rPr>
          <w:lang w:val="pt-PT"/>
        </w:rPr>
      </w:pP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72AF6D99" w14:textId="5E80259A" w:rsidR="00C75460" w:rsidRPr="00655C5B" w:rsidRDefault="00FA10D4" w:rsidP="00655C5B">
      <w:pPr>
        <w:pStyle w:val="Heading1"/>
        <w:numPr>
          <w:ilvl w:val="0"/>
          <w:numId w:val="0"/>
        </w:numPr>
        <w:rPr>
          <w:sz w:val="24"/>
          <w:lang w:val="pt-PT"/>
        </w:rPr>
      </w:pPr>
      <w:bookmarkStart w:id="126" w:name="_Toc89964750"/>
      <w:r w:rsidRPr="001264D6">
        <w:rPr>
          <w:sz w:val="24"/>
          <w:lang w:val="pt-PT"/>
        </w:rPr>
        <w:lastRenderedPageBreak/>
        <w:t>Bibliog</w:t>
      </w:r>
      <w:r w:rsidR="00F56D13" w:rsidRPr="001264D6">
        <w:rPr>
          <w:sz w:val="24"/>
          <w:lang w:val="pt-PT"/>
        </w:rPr>
        <w:t>rafia</w:t>
      </w:r>
      <w:bookmarkEnd w:id="126"/>
    </w:p>
    <w:p w14:paraId="61A13E7F" w14:textId="5B08D72F" w:rsidR="00FF448C" w:rsidRPr="00FF448C" w:rsidRDefault="00C75460" w:rsidP="00FF448C">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FF448C" w:rsidRPr="00787780">
        <w:rPr>
          <w:noProof/>
          <w:lang w:val="pt-BR"/>
        </w:rPr>
        <w:t xml:space="preserve">Adamis, D., Sharma, N., Whelan, P. J. P., &amp; MacDonald, A. J. D. (2010). </w:t>
      </w:r>
      <w:r w:rsidR="00FF448C" w:rsidRPr="00FF448C">
        <w:rPr>
          <w:noProof/>
        </w:rPr>
        <w:t xml:space="preserve">Delirium scales: A review of current evidence. </w:t>
      </w:r>
      <w:r w:rsidR="00FF448C" w:rsidRPr="00FF448C">
        <w:rPr>
          <w:i/>
          <w:iCs/>
          <w:noProof/>
        </w:rPr>
        <w:t>Aging and Mental Health</w:t>
      </w:r>
      <w:r w:rsidR="00FF448C" w:rsidRPr="00FF448C">
        <w:rPr>
          <w:noProof/>
        </w:rPr>
        <w:t xml:space="preserve">, </w:t>
      </w:r>
      <w:r w:rsidR="00FF448C" w:rsidRPr="00FF448C">
        <w:rPr>
          <w:i/>
          <w:iCs/>
          <w:noProof/>
        </w:rPr>
        <w:t>14</w:t>
      </w:r>
      <w:r w:rsidR="00FF448C" w:rsidRPr="00FF448C">
        <w:rPr>
          <w:noProof/>
        </w:rPr>
        <w:t>(5), 543–555. https://doi.org/10.1080/13607860903421011</w:t>
      </w:r>
    </w:p>
    <w:p w14:paraId="01E773B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Adamis, D., Treloar, A., Martin, F. C., &amp; Macdonald, A. J. D. (2007). A brief review of the history of delirium as a mental disorder. </w:t>
      </w:r>
      <w:r w:rsidRPr="00FF448C">
        <w:rPr>
          <w:i/>
          <w:iCs/>
          <w:noProof/>
        </w:rPr>
        <w:t>History of Psychiatry</w:t>
      </w:r>
      <w:r w:rsidRPr="00FF448C">
        <w:rPr>
          <w:noProof/>
        </w:rPr>
        <w:t xml:space="preserve">, </w:t>
      </w:r>
      <w:r w:rsidRPr="00FF448C">
        <w:rPr>
          <w:i/>
          <w:iCs/>
          <w:noProof/>
        </w:rPr>
        <w:t>18</w:t>
      </w:r>
      <w:r w:rsidRPr="00FF448C">
        <w:rPr>
          <w:noProof/>
        </w:rPr>
        <w:t>(4), 459–469. https://doi.org/10.1177/0957154X07076467</w:t>
      </w:r>
    </w:p>
    <w:p w14:paraId="274FFF31"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Alagiakrishnan, K., &amp; Wiens, C. A. (2004). An approach to drug induced delirium in the elderly. </w:t>
      </w:r>
      <w:r w:rsidRPr="00FF448C">
        <w:rPr>
          <w:i/>
          <w:iCs/>
          <w:noProof/>
        </w:rPr>
        <w:t>Postgraduate Medical Journal</w:t>
      </w:r>
      <w:r w:rsidRPr="00FF448C">
        <w:rPr>
          <w:noProof/>
        </w:rPr>
        <w:t xml:space="preserve">, </w:t>
      </w:r>
      <w:r w:rsidRPr="00FF448C">
        <w:rPr>
          <w:i/>
          <w:iCs/>
          <w:noProof/>
        </w:rPr>
        <w:t>80</w:t>
      </w:r>
      <w:r w:rsidRPr="00FF448C">
        <w:rPr>
          <w:noProof/>
        </w:rPr>
        <w:t>(945), 388–393. https://doi.org/10.1136/pgmj.2003.017236</w:t>
      </w:r>
    </w:p>
    <w:p w14:paraId="42FDB300"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Ali, J., Khan, R., Ahmad, N., &amp; Maqsood, I. (2012). Random Forests and Decision Trees. </w:t>
      </w:r>
      <w:r w:rsidRPr="00FF448C">
        <w:rPr>
          <w:i/>
          <w:iCs/>
          <w:noProof/>
        </w:rPr>
        <w:t>International Journal of Computer Science Issues</w:t>
      </w:r>
      <w:r w:rsidRPr="00FF448C">
        <w:rPr>
          <w:noProof/>
        </w:rPr>
        <w:t xml:space="preserve">, </w:t>
      </w:r>
      <w:r w:rsidRPr="00FF448C">
        <w:rPr>
          <w:i/>
          <w:iCs/>
          <w:noProof/>
        </w:rPr>
        <w:t>9</w:t>
      </w:r>
      <w:r w:rsidRPr="00FF448C">
        <w:rPr>
          <w:noProof/>
        </w:rPr>
        <w:t>(5), 272–278.</w:t>
      </w:r>
    </w:p>
    <w:p w14:paraId="19C8DA53"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Ali, M. A., Hashmi, M., Ahmed, W., Raza, S. A., Khan, M. F., &amp; Salim, B. (2021). Incidence and risk factors of delirium in surgical intensive care unit. </w:t>
      </w:r>
      <w:r w:rsidRPr="00FF448C">
        <w:rPr>
          <w:i/>
          <w:iCs/>
          <w:noProof/>
        </w:rPr>
        <w:t>Trauma Surgery and Acute Care Open</w:t>
      </w:r>
      <w:r w:rsidRPr="00FF448C">
        <w:rPr>
          <w:noProof/>
        </w:rPr>
        <w:t xml:space="preserve">, </w:t>
      </w:r>
      <w:r w:rsidRPr="00FF448C">
        <w:rPr>
          <w:i/>
          <w:iCs/>
          <w:noProof/>
        </w:rPr>
        <w:t>6</w:t>
      </w:r>
      <w:r w:rsidRPr="00FF448C">
        <w:rPr>
          <w:noProof/>
        </w:rPr>
        <w:t>(1). https://doi.org/10.1136/tsaco-2020-000564</w:t>
      </w:r>
    </w:p>
    <w:p w14:paraId="496C550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Alsuliman, T., Humaidan, D., &amp; Sliman, L. (2020). Machine learning and artificial intelligence in the service of medicine: Necessity or potentiality? </w:t>
      </w:r>
      <w:r w:rsidRPr="00FF448C">
        <w:rPr>
          <w:i/>
          <w:iCs/>
          <w:noProof/>
        </w:rPr>
        <w:t>Current Research in Translational Medicine</w:t>
      </w:r>
      <w:r w:rsidRPr="00FF448C">
        <w:rPr>
          <w:noProof/>
        </w:rPr>
        <w:t xml:space="preserve">, </w:t>
      </w:r>
      <w:r w:rsidRPr="00FF448C">
        <w:rPr>
          <w:i/>
          <w:iCs/>
          <w:noProof/>
        </w:rPr>
        <w:t>68</w:t>
      </w:r>
      <w:r w:rsidRPr="00FF448C">
        <w:rPr>
          <w:noProof/>
        </w:rPr>
        <w:t>(4), 245–251. https://doi.org/10.1016/j.retram.2020.01.002</w:t>
      </w:r>
    </w:p>
    <w:p w14:paraId="5C06D431"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American Psychiatric Association. (1980). </w:t>
      </w:r>
      <w:r w:rsidRPr="00FF448C">
        <w:rPr>
          <w:i/>
          <w:iCs/>
          <w:noProof/>
        </w:rPr>
        <w:t>Diagnostic and Statistical Manual of Mental Disorders - III</w:t>
      </w:r>
      <w:r w:rsidRPr="00FF448C">
        <w:rPr>
          <w:noProof/>
        </w:rPr>
        <w:t>. Washington.</w:t>
      </w:r>
    </w:p>
    <w:p w14:paraId="0D07562A"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American Psychiatric Association. (2013). </w:t>
      </w:r>
      <w:r w:rsidRPr="00FF448C">
        <w:rPr>
          <w:i/>
          <w:iCs/>
          <w:noProof/>
        </w:rPr>
        <w:t>Diagnostic and statistical manual of mental disorders - DSM-5</w:t>
      </w:r>
      <w:r w:rsidRPr="00FF448C">
        <w:rPr>
          <w:noProof/>
        </w:rPr>
        <w:t xml:space="preserve">. </w:t>
      </w:r>
      <w:r w:rsidRPr="00787780">
        <w:rPr>
          <w:i/>
          <w:iCs/>
          <w:noProof/>
          <w:lang w:val="pt-BR"/>
        </w:rPr>
        <w:t>Pediatria Integral</w:t>
      </w:r>
      <w:r w:rsidRPr="00787780">
        <w:rPr>
          <w:noProof/>
          <w:lang w:val="pt-BR"/>
        </w:rPr>
        <w:t xml:space="preserve"> (fifth, Vol. 17).</w:t>
      </w:r>
    </w:p>
    <w:p w14:paraId="6D812E1F" w14:textId="77777777" w:rsidR="00FF448C" w:rsidRPr="00787780" w:rsidRDefault="00FF448C" w:rsidP="00FF448C">
      <w:pPr>
        <w:widowControl w:val="0"/>
        <w:autoSpaceDE w:val="0"/>
        <w:autoSpaceDN w:val="0"/>
        <w:adjustRightInd w:val="0"/>
        <w:ind w:left="480" w:hanging="480"/>
        <w:rPr>
          <w:noProof/>
          <w:lang w:val="pt-BR"/>
        </w:rPr>
      </w:pPr>
      <w:r w:rsidRPr="00787780">
        <w:rPr>
          <w:noProof/>
          <w:lang w:val="pt-BR"/>
        </w:rPr>
        <w:t xml:space="preserve">Associação Portuguesa de Nutrição. (2018). </w:t>
      </w:r>
      <w:r w:rsidRPr="00787780">
        <w:rPr>
          <w:i/>
          <w:iCs/>
          <w:noProof/>
          <w:lang w:val="pt-BR"/>
        </w:rPr>
        <w:t>Dislipidemias: Caracterização e Tratamento nutricional</w:t>
      </w:r>
      <w:r w:rsidRPr="00787780">
        <w:rPr>
          <w:noProof/>
          <w:lang w:val="pt-BR"/>
        </w:rPr>
        <w:t>. Associação Portuguesa de Nutrição. Retrieved from http://www.jstage.jst.go.jp/article/pjab/86/5/86_5_484/_article</w:t>
      </w:r>
    </w:p>
    <w:p w14:paraId="0FD34331"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Basu, S., Faghmous, J. H., &amp; Doupe, P. (2020). Machine learning methods for precision medicine research designed to reduce health disparities: A structured tutorial. </w:t>
      </w:r>
      <w:r w:rsidRPr="00FF448C">
        <w:rPr>
          <w:i/>
          <w:iCs/>
          <w:noProof/>
        </w:rPr>
        <w:t>Ethnicity and Disease</w:t>
      </w:r>
      <w:r w:rsidRPr="00FF448C">
        <w:rPr>
          <w:noProof/>
        </w:rPr>
        <w:t xml:space="preserve">, </w:t>
      </w:r>
      <w:r w:rsidRPr="00FF448C">
        <w:rPr>
          <w:i/>
          <w:iCs/>
          <w:noProof/>
        </w:rPr>
        <w:t>30</w:t>
      </w:r>
      <w:r w:rsidRPr="00FF448C">
        <w:rPr>
          <w:noProof/>
        </w:rPr>
        <w:t>, 217–228. https://doi.org/10.18865/ed.30.S1.217</w:t>
      </w:r>
    </w:p>
    <w:p w14:paraId="36C55FE1"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Bone, R. C., Balk, R. A., Cerra, F. B., Dellinger, R. P., Fein, A. M., Knaus, W. A., … Sibbald, W. J. (1992). Definitions for Sepsis and Organ Failure and Guidelines for the Use of Innovative Therapies in Sepsis. </w:t>
      </w:r>
      <w:r w:rsidRPr="00FF448C">
        <w:rPr>
          <w:i/>
          <w:iCs/>
          <w:noProof/>
        </w:rPr>
        <w:t>Chest</w:t>
      </w:r>
      <w:r w:rsidRPr="00FF448C">
        <w:rPr>
          <w:noProof/>
        </w:rPr>
        <w:t xml:space="preserve">, </w:t>
      </w:r>
      <w:r w:rsidRPr="00FF448C">
        <w:rPr>
          <w:i/>
          <w:iCs/>
          <w:noProof/>
        </w:rPr>
        <w:t>101</w:t>
      </w:r>
      <w:r w:rsidRPr="00FF448C">
        <w:rPr>
          <w:noProof/>
        </w:rPr>
        <w:t>(6), 1644–1655. https://doi.org/10.1378/chest.101.6.1644</w:t>
      </w:r>
    </w:p>
    <w:p w14:paraId="4CFC139A"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Bourgeois, J. A., Hategan, A., &amp; Losier, B. (2014). Delirium in the hospital: Emphasis on the management of geriatric patients. </w:t>
      </w:r>
      <w:r w:rsidRPr="00787780">
        <w:rPr>
          <w:i/>
          <w:iCs/>
          <w:noProof/>
          <w:lang w:val="pt-BR"/>
        </w:rPr>
        <w:t>Current Psychiatry</w:t>
      </w:r>
      <w:r w:rsidRPr="00787780">
        <w:rPr>
          <w:noProof/>
          <w:lang w:val="pt-BR"/>
        </w:rPr>
        <w:t xml:space="preserve">, </w:t>
      </w:r>
      <w:r w:rsidRPr="00787780">
        <w:rPr>
          <w:i/>
          <w:iCs/>
          <w:noProof/>
          <w:lang w:val="pt-BR"/>
        </w:rPr>
        <w:t>13</w:t>
      </w:r>
      <w:r w:rsidRPr="00787780">
        <w:rPr>
          <w:noProof/>
          <w:lang w:val="pt-BR"/>
        </w:rPr>
        <w:t>(8), 29–42.</w:t>
      </w:r>
    </w:p>
    <w:p w14:paraId="7D88E51E" w14:textId="77777777" w:rsidR="00FF448C" w:rsidRPr="00FF448C" w:rsidRDefault="00FF448C" w:rsidP="00FF448C">
      <w:pPr>
        <w:widowControl w:val="0"/>
        <w:autoSpaceDE w:val="0"/>
        <w:autoSpaceDN w:val="0"/>
        <w:adjustRightInd w:val="0"/>
        <w:ind w:left="480" w:hanging="480"/>
        <w:rPr>
          <w:noProof/>
        </w:rPr>
      </w:pPr>
      <w:r w:rsidRPr="00787780">
        <w:rPr>
          <w:noProof/>
          <w:lang w:val="pt-BR"/>
        </w:rPr>
        <w:lastRenderedPageBreak/>
        <w:t xml:space="preserve">Braga, A. (2000). </w:t>
      </w:r>
      <w:r w:rsidRPr="00787780">
        <w:rPr>
          <w:i/>
          <w:iCs/>
          <w:noProof/>
          <w:lang w:val="pt-BR"/>
        </w:rPr>
        <w:t>Curvas ROC: aspectos funcionais e aplicações</w:t>
      </w:r>
      <w:r w:rsidRPr="00787780">
        <w:rPr>
          <w:noProof/>
          <w:lang w:val="pt-BR"/>
        </w:rPr>
        <w:t xml:space="preserve">. </w:t>
      </w:r>
      <w:r w:rsidRPr="00FF448C">
        <w:rPr>
          <w:i/>
          <w:iCs/>
          <w:noProof/>
        </w:rPr>
        <w:t>Tese</w:t>
      </w:r>
      <w:r w:rsidRPr="00FF448C">
        <w:rPr>
          <w:noProof/>
        </w:rPr>
        <w:t>. University of Minho. Retrieved from http://repositorium.sdum.uminho.pt/bitstream/1822/195/1/tese_doutACB.pdf</w:t>
      </w:r>
    </w:p>
    <w:p w14:paraId="07CA9881"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Braga, A. C., &amp; Carneiro, P. (2016). </w:t>
      </w:r>
      <w:r w:rsidRPr="00FF448C">
        <w:rPr>
          <w:noProof/>
        </w:rPr>
        <w:t xml:space="preserve">Development and Validation of a Logistic Regression Model to Estimate the Risk of WMSDs in Portuguese Home Care Nurses. In </w:t>
      </w:r>
      <w:r w:rsidRPr="00FF448C">
        <w:rPr>
          <w:i/>
          <w:iCs/>
          <w:noProof/>
        </w:rPr>
        <w:t>Lecture Notes in Computer Science (including subseries Lecture Notes in Artificial Intelligence and Lecture Notes in Bioinformatics)</w:t>
      </w:r>
      <w:r w:rsidRPr="00FF448C">
        <w:rPr>
          <w:noProof/>
        </w:rPr>
        <w:t xml:space="preserve"> (Vol. 9786, pp. 97–109). https://doi.org/10.1007/978-3-319-42085-1_8</w:t>
      </w:r>
    </w:p>
    <w:p w14:paraId="02492FDC" w14:textId="77777777" w:rsidR="00FF448C" w:rsidRPr="00787780" w:rsidRDefault="00FF448C" w:rsidP="00FF448C">
      <w:pPr>
        <w:widowControl w:val="0"/>
        <w:autoSpaceDE w:val="0"/>
        <w:autoSpaceDN w:val="0"/>
        <w:adjustRightInd w:val="0"/>
        <w:ind w:left="480" w:hanging="480"/>
        <w:rPr>
          <w:noProof/>
          <w:lang w:val="pt-BR"/>
        </w:rPr>
      </w:pPr>
      <w:r w:rsidRPr="00787780">
        <w:rPr>
          <w:noProof/>
          <w:lang w:val="pt-BR"/>
        </w:rPr>
        <w:t xml:space="preserve">Braga, A. de P., Ludermir, T. B., &amp; Carvalho, A. C. P. de L. F. (2000). </w:t>
      </w:r>
      <w:r w:rsidRPr="00787780">
        <w:rPr>
          <w:i/>
          <w:iCs/>
          <w:noProof/>
          <w:lang w:val="pt-BR"/>
        </w:rPr>
        <w:t>Redes Neurais Artificiais: Teoria e Aplicações</w:t>
      </w:r>
      <w:r w:rsidRPr="00787780">
        <w:rPr>
          <w:noProof/>
          <w:lang w:val="pt-BR"/>
        </w:rPr>
        <w:t>. Rio de Janeiro: LTC - Livros técnicos e científicos editora S.A.</w:t>
      </w:r>
    </w:p>
    <w:p w14:paraId="4CBDB7BB"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Breiman, L. (2001). Random forests. </w:t>
      </w:r>
      <w:r w:rsidRPr="00FF448C">
        <w:rPr>
          <w:i/>
          <w:iCs/>
          <w:noProof/>
        </w:rPr>
        <w:t>Machine Learning</w:t>
      </w:r>
      <w:r w:rsidRPr="00FF448C">
        <w:rPr>
          <w:noProof/>
        </w:rPr>
        <w:t xml:space="preserve">, </w:t>
      </w:r>
      <w:r w:rsidRPr="00FF448C">
        <w:rPr>
          <w:i/>
          <w:iCs/>
          <w:noProof/>
        </w:rPr>
        <w:t>45</w:t>
      </w:r>
      <w:r w:rsidRPr="00FF448C">
        <w:rPr>
          <w:noProof/>
        </w:rPr>
        <w:t>(1), 5–32.</w:t>
      </w:r>
    </w:p>
    <w:p w14:paraId="253E4C3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Brenner, D. M., &amp; Lacy, B. E. (2021). Antispasmodics for Chronic Abdominal Pain. </w:t>
      </w:r>
      <w:r w:rsidRPr="00FF448C">
        <w:rPr>
          <w:i/>
          <w:iCs/>
          <w:noProof/>
        </w:rPr>
        <w:t>American Journal of Gastroenterology</w:t>
      </w:r>
      <w:r w:rsidRPr="00FF448C">
        <w:rPr>
          <w:noProof/>
        </w:rPr>
        <w:t xml:space="preserve">, </w:t>
      </w:r>
      <w:r w:rsidRPr="00FF448C">
        <w:rPr>
          <w:i/>
          <w:iCs/>
          <w:noProof/>
        </w:rPr>
        <w:t>Publish Ah</w:t>
      </w:r>
      <w:r w:rsidRPr="00FF448C">
        <w:rPr>
          <w:noProof/>
        </w:rPr>
        <w:t>, 1587–1600. https://doi.org/10.14309/ajg.0000000000001266</w:t>
      </w:r>
    </w:p>
    <w:p w14:paraId="61FF9FB1" w14:textId="77777777" w:rsidR="00FF448C" w:rsidRPr="00FF448C" w:rsidRDefault="00FF448C" w:rsidP="00FF448C">
      <w:pPr>
        <w:widowControl w:val="0"/>
        <w:autoSpaceDE w:val="0"/>
        <w:autoSpaceDN w:val="0"/>
        <w:adjustRightInd w:val="0"/>
        <w:ind w:left="480" w:hanging="480"/>
        <w:rPr>
          <w:noProof/>
        </w:rPr>
      </w:pPr>
      <w:r w:rsidRPr="00FF448C">
        <w:rPr>
          <w:noProof/>
        </w:rPr>
        <w:t>Brownlee, J. (2017). How to One Hot Encode Sequence Data in Python. Retrieved November 24, 2021, from https://machinelearningmastery.com/how-to-one-hot-encode-sequence-data-in-python/</w:t>
      </w:r>
    </w:p>
    <w:p w14:paraId="269E39D8"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Bruha, I., &amp; Berka, P. (2000). Discretization and Fuzzification of Numerical Attributes in Attribute-Based Learning. In </w:t>
      </w:r>
      <w:r w:rsidRPr="00FF448C">
        <w:rPr>
          <w:i/>
          <w:iCs/>
          <w:noProof/>
        </w:rPr>
        <w:t>Fuzzy Systems in Medicine</w:t>
      </w:r>
      <w:r w:rsidRPr="00FF448C">
        <w:rPr>
          <w:noProof/>
        </w:rPr>
        <w:t xml:space="preserve"> (Vol. 41, pp. 112–138). https://doi.org/10.1007/978-3-7908-1859-8_6</w:t>
      </w:r>
    </w:p>
    <w:p w14:paraId="1F1DE691"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Brunton, L. L., Chabner, B. A., &amp; Knollmann, B. C. (2011). </w:t>
      </w:r>
      <w:r w:rsidRPr="00FF448C">
        <w:rPr>
          <w:i/>
          <w:iCs/>
          <w:noProof/>
        </w:rPr>
        <w:t>Goodman &amp; Gilman’s pharmacological basis of therapeutics</w:t>
      </w:r>
      <w:r w:rsidRPr="00FF448C">
        <w:rPr>
          <w:noProof/>
        </w:rPr>
        <w:t xml:space="preserve"> (twelfth). New York, NY: McGraw-Hill Medical.</w:t>
      </w:r>
    </w:p>
    <w:p w14:paraId="59230D0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Burges, Christopher, J. C. (1998). A Tutorial on Support Vector Machines for Pattern Recognition. </w:t>
      </w:r>
      <w:r w:rsidRPr="00FF448C">
        <w:rPr>
          <w:i/>
          <w:iCs/>
          <w:noProof/>
        </w:rPr>
        <w:t>Data Mining and Knowledge Discovery</w:t>
      </w:r>
      <w:r w:rsidRPr="00FF448C">
        <w:rPr>
          <w:noProof/>
        </w:rPr>
        <w:t xml:space="preserve">, </w:t>
      </w:r>
      <w:r w:rsidRPr="00FF448C">
        <w:rPr>
          <w:i/>
          <w:iCs/>
          <w:noProof/>
        </w:rPr>
        <w:t>2</w:t>
      </w:r>
      <w:r w:rsidRPr="00FF448C">
        <w:rPr>
          <w:noProof/>
        </w:rPr>
        <w:t>, 121–167. https://doi.org/https://doi.org/10.1023/A:1009715923555</w:t>
      </w:r>
    </w:p>
    <w:p w14:paraId="30B6F8B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Cacabelos, R. (2017). Parkinson’s Disease: From Pathogenesis to Pharmacogenomics. </w:t>
      </w:r>
      <w:r w:rsidRPr="00FF448C">
        <w:rPr>
          <w:i/>
          <w:iCs/>
          <w:noProof/>
        </w:rPr>
        <w:t>International Journal of Molecular Sciences</w:t>
      </w:r>
      <w:r w:rsidRPr="00FF448C">
        <w:rPr>
          <w:noProof/>
        </w:rPr>
        <w:t xml:space="preserve">, </w:t>
      </w:r>
      <w:r w:rsidRPr="00FF448C">
        <w:rPr>
          <w:i/>
          <w:iCs/>
          <w:noProof/>
        </w:rPr>
        <w:t>18</w:t>
      </w:r>
      <w:r w:rsidRPr="00FF448C">
        <w:rPr>
          <w:noProof/>
        </w:rPr>
        <w:t>(3), 551. https://doi.org/10.3390/ijms18030551</w:t>
      </w:r>
    </w:p>
    <w:p w14:paraId="767163E4"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Cano-escalera, G., Besga, A., &amp; Graña, M. (2021). Risk factors for prediction of delirium at hospital admittance. </w:t>
      </w:r>
      <w:r w:rsidRPr="00FF448C">
        <w:rPr>
          <w:i/>
          <w:iCs/>
          <w:noProof/>
        </w:rPr>
        <w:t>Expert Systems</w:t>
      </w:r>
      <w:r w:rsidRPr="00FF448C">
        <w:rPr>
          <w:noProof/>
        </w:rPr>
        <w:t xml:space="preserve">, </w:t>
      </w:r>
      <w:r w:rsidRPr="00FF448C">
        <w:rPr>
          <w:i/>
          <w:iCs/>
          <w:noProof/>
        </w:rPr>
        <w:t>e12698</w:t>
      </w:r>
      <w:r w:rsidRPr="00FF448C">
        <w:rPr>
          <w:noProof/>
        </w:rPr>
        <w:t>(December 2020), 1–10. https://doi.org/10.1111/exsy.12698</w:t>
      </w:r>
    </w:p>
    <w:p w14:paraId="77121DFB" w14:textId="77777777" w:rsidR="00FF448C" w:rsidRPr="00787780" w:rsidRDefault="00FF448C" w:rsidP="00FF448C">
      <w:pPr>
        <w:widowControl w:val="0"/>
        <w:autoSpaceDE w:val="0"/>
        <w:autoSpaceDN w:val="0"/>
        <w:adjustRightInd w:val="0"/>
        <w:ind w:left="480" w:hanging="480"/>
        <w:rPr>
          <w:noProof/>
          <w:lang w:val="pt-BR"/>
        </w:rPr>
      </w:pPr>
      <w:r w:rsidRPr="00FF448C">
        <w:rPr>
          <w:noProof/>
        </w:rPr>
        <w:t>Casey, P., Cross, W., Mart, M. W. S., Baldwin, C., Riddell, K., &amp; D</w:t>
      </w:r>
      <w:r w:rsidRPr="00FF448C">
        <w:rPr>
          <w:rFonts w:ascii="Cambria" w:hAnsi="Cambria" w:cs="Cambria"/>
          <w:noProof/>
        </w:rPr>
        <w:t>ā</w:t>
      </w:r>
      <w:r w:rsidRPr="00FF448C">
        <w:rPr>
          <w:noProof/>
        </w:rPr>
        <w:t>rzi</w:t>
      </w:r>
      <w:r w:rsidRPr="00FF448C">
        <w:rPr>
          <w:rFonts w:ascii="Cambria" w:hAnsi="Cambria" w:cs="Cambria"/>
          <w:noProof/>
        </w:rPr>
        <w:t>ņ</w:t>
      </w:r>
      <w:r w:rsidRPr="00FF448C">
        <w:rPr>
          <w:noProof/>
        </w:rPr>
        <w:t xml:space="preserve">š, P. (2019). Hospital discharge data under-reports delirium occurrence: results from a point prevalence survey of delirium in a major Australian health service. </w:t>
      </w:r>
      <w:r w:rsidRPr="00787780">
        <w:rPr>
          <w:i/>
          <w:iCs/>
          <w:noProof/>
          <w:lang w:val="pt-BR"/>
        </w:rPr>
        <w:t>Internal Medicine Journal</w:t>
      </w:r>
      <w:r w:rsidRPr="00787780">
        <w:rPr>
          <w:noProof/>
          <w:lang w:val="pt-BR"/>
        </w:rPr>
        <w:t xml:space="preserve">, </w:t>
      </w:r>
      <w:r w:rsidRPr="00787780">
        <w:rPr>
          <w:i/>
          <w:iCs/>
          <w:noProof/>
          <w:lang w:val="pt-BR"/>
        </w:rPr>
        <w:t>49</w:t>
      </w:r>
      <w:r w:rsidRPr="00787780">
        <w:rPr>
          <w:noProof/>
          <w:lang w:val="pt-BR"/>
        </w:rPr>
        <w:t>(3), 338–344. https://doi.org/10.1111/imj.14066</w:t>
      </w:r>
    </w:p>
    <w:p w14:paraId="0D1525A4"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Cerejeira, J., Firmino, H., Vaz-Serra, A., &amp; Mukaetova-Ladinska, E. B. (2010). </w:t>
      </w:r>
      <w:r w:rsidRPr="00FF448C">
        <w:rPr>
          <w:noProof/>
        </w:rPr>
        <w:t xml:space="preserve">The neuroinflammatory hypothesis of delirium. </w:t>
      </w:r>
      <w:r w:rsidRPr="00FF448C">
        <w:rPr>
          <w:i/>
          <w:iCs/>
          <w:noProof/>
        </w:rPr>
        <w:t>Acta Neuropathologica</w:t>
      </w:r>
      <w:r w:rsidRPr="00FF448C">
        <w:rPr>
          <w:noProof/>
        </w:rPr>
        <w:t xml:space="preserve">, </w:t>
      </w:r>
      <w:r w:rsidRPr="00FF448C">
        <w:rPr>
          <w:i/>
          <w:iCs/>
          <w:noProof/>
        </w:rPr>
        <w:t>119</w:t>
      </w:r>
      <w:r w:rsidRPr="00FF448C">
        <w:rPr>
          <w:noProof/>
        </w:rPr>
        <w:t xml:space="preserve">(6), 737–754. </w:t>
      </w:r>
      <w:r w:rsidRPr="00FF448C">
        <w:rPr>
          <w:noProof/>
        </w:rPr>
        <w:lastRenderedPageBreak/>
        <w:t>https://doi.org/10.1007/s00401-010-0674-1</w:t>
      </w:r>
    </w:p>
    <w:p w14:paraId="7F51B700"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Chapelle, O., Vapnik, V., Bousquet, O., &amp; Mukherjee, S. (2002). Choosing Multiple Parameters for Support Vector Machines. </w:t>
      </w:r>
      <w:r w:rsidRPr="00FF448C">
        <w:rPr>
          <w:i/>
          <w:iCs/>
          <w:noProof/>
        </w:rPr>
        <w:t>Machine Learning</w:t>
      </w:r>
      <w:r w:rsidRPr="00FF448C">
        <w:rPr>
          <w:noProof/>
        </w:rPr>
        <w:t xml:space="preserve">, </w:t>
      </w:r>
      <w:r w:rsidRPr="00FF448C">
        <w:rPr>
          <w:i/>
          <w:iCs/>
          <w:noProof/>
        </w:rPr>
        <w:t>46</w:t>
      </w:r>
      <w:r w:rsidRPr="00FF448C">
        <w:rPr>
          <w:noProof/>
        </w:rPr>
        <w:t>, 131–159. https://doi.org/https://doi.org/10.1023/A:1012450327387</w:t>
      </w:r>
    </w:p>
    <w:p w14:paraId="7CE68491"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Chapman, P., Clinton, J., Kerber, R., Khabaza, T., Reinartz, T., Shearer, C., &amp; Wirth, R. (2000). </w:t>
      </w:r>
      <w:r w:rsidRPr="00FF448C">
        <w:rPr>
          <w:i/>
          <w:iCs/>
          <w:noProof/>
        </w:rPr>
        <w:t>CRISP-DM 1.0 Step-by-step data mining guide</w:t>
      </w:r>
      <w:r w:rsidRPr="00FF448C">
        <w:rPr>
          <w:noProof/>
        </w:rPr>
        <w:t xml:space="preserve">. </w:t>
      </w:r>
      <w:r w:rsidRPr="00FF448C">
        <w:rPr>
          <w:i/>
          <w:iCs/>
          <w:noProof/>
        </w:rPr>
        <w:t>SPSS inc</w:t>
      </w:r>
      <w:r w:rsidRPr="00FF448C">
        <w:rPr>
          <w:noProof/>
        </w:rPr>
        <w:t>. Retrieved from http://www.crisp-dm.org/CRISPWP-0800.pdf</w:t>
      </w:r>
    </w:p>
    <w:p w14:paraId="32789B66"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Chawla, N. V., Bowyer, K. W., Hall, L. O., &amp; Kegelmeyer, W. P. (2002). SMOTE: Synthetic Minority Over-sampling Technique. </w:t>
      </w:r>
      <w:r w:rsidRPr="00FF448C">
        <w:rPr>
          <w:i/>
          <w:iCs/>
          <w:noProof/>
        </w:rPr>
        <w:t>Journal of Artificial Intelligence Research</w:t>
      </w:r>
      <w:r w:rsidRPr="00FF448C">
        <w:rPr>
          <w:noProof/>
        </w:rPr>
        <w:t xml:space="preserve">, </w:t>
      </w:r>
      <w:r w:rsidRPr="00FF448C">
        <w:rPr>
          <w:i/>
          <w:iCs/>
          <w:noProof/>
        </w:rPr>
        <w:t>16</w:t>
      </w:r>
      <w:r w:rsidRPr="00FF448C">
        <w:rPr>
          <w:noProof/>
        </w:rPr>
        <w:t>(2), 321–357. https://doi.org/10.1613/jair.953</w:t>
      </w:r>
    </w:p>
    <w:p w14:paraId="57EE611C"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Cheon, S. Y., Koo, B.-N., Kim, S. Y., Kam, E. H., Nam, J., &amp; Kim, E. J. (2021). Scopolamine promotes neuroinflammation and delirium-like neuropsychiatric disorder in mice. </w:t>
      </w:r>
      <w:r w:rsidRPr="00FF448C">
        <w:rPr>
          <w:i/>
          <w:iCs/>
          <w:noProof/>
        </w:rPr>
        <w:t>Scientific Reports</w:t>
      </w:r>
      <w:r w:rsidRPr="00FF448C">
        <w:rPr>
          <w:noProof/>
        </w:rPr>
        <w:t xml:space="preserve">, </w:t>
      </w:r>
      <w:r w:rsidRPr="00FF448C">
        <w:rPr>
          <w:i/>
          <w:iCs/>
          <w:noProof/>
        </w:rPr>
        <w:t>11</w:t>
      </w:r>
      <w:r w:rsidRPr="00FF448C">
        <w:rPr>
          <w:noProof/>
        </w:rPr>
        <w:t>(1), 8376. https://doi.org/10.1038/s41598-021-87790-y</w:t>
      </w:r>
    </w:p>
    <w:p w14:paraId="6F104CD4"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Chrousos, G. P. (1993). Syndromes of Glucocorticoid Resistance. </w:t>
      </w:r>
      <w:r w:rsidRPr="00FF448C">
        <w:rPr>
          <w:i/>
          <w:iCs/>
          <w:noProof/>
        </w:rPr>
        <w:t>Annals of Internal Medicine</w:t>
      </w:r>
      <w:r w:rsidRPr="00FF448C">
        <w:rPr>
          <w:noProof/>
        </w:rPr>
        <w:t xml:space="preserve">, </w:t>
      </w:r>
      <w:r w:rsidRPr="00FF448C">
        <w:rPr>
          <w:i/>
          <w:iCs/>
          <w:noProof/>
        </w:rPr>
        <w:t>119</w:t>
      </w:r>
      <w:r w:rsidRPr="00FF448C">
        <w:rPr>
          <w:noProof/>
        </w:rPr>
        <w:t>(11), 1113. https://doi.org/10.7326/0003-4819-119-11-199312010-00009</w:t>
      </w:r>
    </w:p>
    <w:p w14:paraId="5F60632A"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Church, M. K., &amp; Maurer, M. (2014). Antihistamines. In </w:t>
      </w:r>
      <w:r w:rsidRPr="00FF448C">
        <w:rPr>
          <w:i/>
          <w:iCs/>
          <w:noProof/>
        </w:rPr>
        <w:t>History of Allergy</w:t>
      </w:r>
      <w:r w:rsidRPr="00FF448C">
        <w:rPr>
          <w:noProof/>
        </w:rPr>
        <w:t xml:space="preserve"> (Vol. 100, pp. 302–310). https://doi.org/10.1159/000359963</w:t>
      </w:r>
    </w:p>
    <w:p w14:paraId="0FC92FBB"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Cirbus, J., MacLullich, A. M. J., Noel, C., Ely, E. W., Chandrasekhar, R., &amp; Han, J. H. (2019). Delirium etiology subtypes and their effect on six-month function and cognition in older emergency department patients. </w:t>
      </w:r>
      <w:r w:rsidRPr="00FF448C">
        <w:rPr>
          <w:i/>
          <w:iCs/>
          <w:noProof/>
        </w:rPr>
        <w:t>International Psychogeriatrics</w:t>
      </w:r>
      <w:r w:rsidRPr="00FF448C">
        <w:rPr>
          <w:noProof/>
        </w:rPr>
        <w:t xml:space="preserve">, </w:t>
      </w:r>
      <w:r w:rsidRPr="00FF448C">
        <w:rPr>
          <w:i/>
          <w:iCs/>
          <w:noProof/>
        </w:rPr>
        <w:t>31</w:t>
      </w:r>
      <w:r w:rsidRPr="00FF448C">
        <w:rPr>
          <w:noProof/>
        </w:rPr>
        <w:t>(2), 267–276. https://doi.org/10.1017/S1041610218000777</w:t>
      </w:r>
    </w:p>
    <w:p w14:paraId="3438DADF"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Clegg, A., &amp; Young, J. B. (2011). Which medications to avoid in people at risk of delirium: A systematic review. </w:t>
      </w:r>
      <w:r w:rsidRPr="00787780">
        <w:rPr>
          <w:i/>
          <w:iCs/>
          <w:noProof/>
          <w:lang w:val="pt-BR"/>
        </w:rPr>
        <w:t>Age and Ageing</w:t>
      </w:r>
      <w:r w:rsidRPr="00787780">
        <w:rPr>
          <w:noProof/>
          <w:lang w:val="pt-BR"/>
        </w:rPr>
        <w:t xml:space="preserve">, </w:t>
      </w:r>
      <w:r w:rsidRPr="00787780">
        <w:rPr>
          <w:i/>
          <w:iCs/>
          <w:noProof/>
          <w:lang w:val="pt-BR"/>
        </w:rPr>
        <w:t>40</w:t>
      </w:r>
      <w:r w:rsidRPr="00787780">
        <w:rPr>
          <w:noProof/>
          <w:lang w:val="pt-BR"/>
        </w:rPr>
        <w:t>(1), 23–29. https://doi.org/10.1093/ageing/afq140</w:t>
      </w:r>
    </w:p>
    <w:p w14:paraId="043170DC" w14:textId="77777777" w:rsidR="00FF448C" w:rsidRPr="00787780" w:rsidRDefault="00FF448C" w:rsidP="00FF448C">
      <w:pPr>
        <w:widowControl w:val="0"/>
        <w:autoSpaceDE w:val="0"/>
        <w:autoSpaceDN w:val="0"/>
        <w:adjustRightInd w:val="0"/>
        <w:ind w:left="480" w:hanging="480"/>
        <w:rPr>
          <w:noProof/>
          <w:lang w:val="pt-BR"/>
        </w:rPr>
      </w:pPr>
      <w:r w:rsidRPr="00787780">
        <w:rPr>
          <w:noProof/>
          <w:lang w:val="pt-BR"/>
        </w:rPr>
        <w:t xml:space="preserve">Conselho Nacional da Saúde. (2019). </w:t>
      </w:r>
      <w:r w:rsidRPr="00787780">
        <w:rPr>
          <w:i/>
          <w:iCs/>
          <w:noProof/>
          <w:lang w:val="pt-BR"/>
        </w:rPr>
        <w:t>Sem mais tempo a perder - Saúde mental em Portugal: um desafio para a próxima década</w:t>
      </w:r>
      <w:r w:rsidRPr="00787780">
        <w:rPr>
          <w:noProof/>
          <w:lang w:val="pt-BR"/>
        </w:rPr>
        <w:t xml:space="preserve">. </w:t>
      </w:r>
      <w:r w:rsidRPr="00787780">
        <w:rPr>
          <w:i/>
          <w:iCs/>
          <w:noProof/>
          <w:lang w:val="pt-BR"/>
        </w:rPr>
        <w:t>Conselho Nacional de Saúde</w:t>
      </w:r>
      <w:r w:rsidRPr="00787780">
        <w:rPr>
          <w:noProof/>
          <w:lang w:val="pt-BR"/>
        </w:rPr>
        <w:t>. Lisboa: CNS.</w:t>
      </w:r>
    </w:p>
    <w:p w14:paraId="77C36536"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Corradi, J. P., Thompson, S., Mather, J. F., Waszynski, C. M., &amp; Dicks, R. S. (2018). </w:t>
      </w:r>
      <w:r w:rsidRPr="00FF448C">
        <w:rPr>
          <w:noProof/>
        </w:rPr>
        <w:t xml:space="preserve">Prediction of Incident Delirium Using a Random Forest classifier. </w:t>
      </w:r>
      <w:r w:rsidRPr="00FF448C">
        <w:rPr>
          <w:i/>
          <w:iCs/>
          <w:noProof/>
        </w:rPr>
        <w:t>Journal of Medical Systems</w:t>
      </w:r>
      <w:r w:rsidRPr="00FF448C">
        <w:rPr>
          <w:noProof/>
        </w:rPr>
        <w:t xml:space="preserve">, </w:t>
      </w:r>
      <w:r w:rsidRPr="00FF448C">
        <w:rPr>
          <w:i/>
          <w:iCs/>
          <w:noProof/>
        </w:rPr>
        <w:t>42</w:t>
      </w:r>
      <w:r w:rsidRPr="00FF448C">
        <w:rPr>
          <w:noProof/>
        </w:rPr>
        <w:t>(12). https://doi.org/10.1007/s10916-018-1109-0</w:t>
      </w:r>
    </w:p>
    <w:p w14:paraId="1E0EB8CA"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Davoudi, A., Ebadi, A., Rashidi, P., Ozrazgat-Baslanti, T., Bihorac, A., &amp; Bursian, A. C. (2017). Delirium Prediction using Machine Learning Models on Predictive Electronic Health Records Data. </w:t>
      </w:r>
      <w:r w:rsidRPr="00FF448C">
        <w:rPr>
          <w:i/>
          <w:iCs/>
          <w:noProof/>
        </w:rPr>
        <w:t>Proceedings - IEEE 17th International Symposium on Bioinformatics and Bioengineering, BIBE 2017</w:t>
      </w:r>
      <w:r w:rsidRPr="00FF448C">
        <w:rPr>
          <w:noProof/>
        </w:rPr>
        <w:t>, 568–573. https://doi.org/10.1109/BIBE.2017.00014</w:t>
      </w:r>
    </w:p>
    <w:p w14:paraId="35D3CDB6" w14:textId="77777777" w:rsidR="00FF448C" w:rsidRPr="00FF448C" w:rsidRDefault="00FF448C" w:rsidP="00FF448C">
      <w:pPr>
        <w:widowControl w:val="0"/>
        <w:autoSpaceDE w:val="0"/>
        <w:autoSpaceDN w:val="0"/>
        <w:adjustRightInd w:val="0"/>
        <w:ind w:left="480" w:hanging="480"/>
        <w:rPr>
          <w:noProof/>
        </w:rPr>
      </w:pPr>
      <w:r w:rsidRPr="00FF448C">
        <w:rPr>
          <w:noProof/>
        </w:rPr>
        <w:lastRenderedPageBreak/>
        <w:t xml:space="preserve">De, J., &amp; Wand, A. P. F. (2015). Delirium screening: A systematic review of delirium screening tools in hospitalized patients. </w:t>
      </w:r>
      <w:r w:rsidRPr="00FF448C">
        <w:rPr>
          <w:i/>
          <w:iCs/>
          <w:noProof/>
        </w:rPr>
        <w:t>Gerontologist</w:t>
      </w:r>
      <w:r w:rsidRPr="00FF448C">
        <w:rPr>
          <w:noProof/>
        </w:rPr>
        <w:t xml:space="preserve">, </w:t>
      </w:r>
      <w:r w:rsidRPr="00FF448C">
        <w:rPr>
          <w:i/>
          <w:iCs/>
          <w:noProof/>
        </w:rPr>
        <w:t>55</w:t>
      </w:r>
      <w:r w:rsidRPr="00FF448C">
        <w:rPr>
          <w:noProof/>
        </w:rPr>
        <w:t>(6), 1079–1099. https://doi.org/10.1093/geront/gnv100</w:t>
      </w:r>
    </w:p>
    <w:p w14:paraId="19879F0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De Morton, N. A., Jones, C. T., Keating, J. L., Berlowitz, D. J., MacGregor, L., Lim, W. K., … Brand, C. A. (2007). The effect of exercise on outcomes for hospitalised older acute medical patients: an individual patient data meta-analysis. </w:t>
      </w:r>
      <w:r w:rsidRPr="00FF448C">
        <w:rPr>
          <w:i/>
          <w:iCs/>
          <w:noProof/>
        </w:rPr>
        <w:t>Age and Ageing</w:t>
      </w:r>
      <w:r w:rsidRPr="00FF448C">
        <w:rPr>
          <w:noProof/>
        </w:rPr>
        <w:t xml:space="preserve">, </w:t>
      </w:r>
      <w:r w:rsidRPr="00FF448C">
        <w:rPr>
          <w:i/>
          <w:iCs/>
          <w:noProof/>
        </w:rPr>
        <w:t>36</w:t>
      </w:r>
      <w:r w:rsidRPr="00FF448C">
        <w:rPr>
          <w:noProof/>
        </w:rPr>
        <w:t>(2), 219–222. https://doi.org/10.1093/ageing/afl118</w:t>
      </w:r>
    </w:p>
    <w:p w14:paraId="02EC9634"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de Rooij, S. E., van Munster, B. C., Korevaar, J. C., &amp; Levi, M. (2007). Cytokines and acute phase response in delirium. </w:t>
      </w:r>
      <w:r w:rsidRPr="00FF448C">
        <w:rPr>
          <w:i/>
          <w:iCs/>
          <w:noProof/>
        </w:rPr>
        <w:t>Journal of Psychosomatic Research</w:t>
      </w:r>
      <w:r w:rsidRPr="00FF448C">
        <w:rPr>
          <w:noProof/>
        </w:rPr>
        <w:t xml:space="preserve">, </w:t>
      </w:r>
      <w:r w:rsidRPr="00FF448C">
        <w:rPr>
          <w:i/>
          <w:iCs/>
          <w:noProof/>
        </w:rPr>
        <w:t>62</w:t>
      </w:r>
      <w:r w:rsidRPr="00FF448C">
        <w:rPr>
          <w:noProof/>
        </w:rPr>
        <w:t>(5), 521–525. https://doi.org/10.1016/j.jpsychores.2006.11.013</w:t>
      </w:r>
    </w:p>
    <w:p w14:paraId="494B0761"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Delaney, J., Spevack, D., Doddamani, S., &amp; Ostfeld, R. (2006). Clonidine-induced delirium. </w:t>
      </w:r>
      <w:r w:rsidRPr="00FF448C">
        <w:rPr>
          <w:i/>
          <w:iCs/>
          <w:noProof/>
        </w:rPr>
        <w:t>International Journal of Cardiology</w:t>
      </w:r>
      <w:r w:rsidRPr="00FF448C">
        <w:rPr>
          <w:noProof/>
        </w:rPr>
        <w:t xml:space="preserve">, </w:t>
      </w:r>
      <w:r w:rsidRPr="00FF448C">
        <w:rPr>
          <w:i/>
          <w:iCs/>
          <w:noProof/>
        </w:rPr>
        <w:t>113</w:t>
      </w:r>
      <w:r w:rsidRPr="00FF448C">
        <w:rPr>
          <w:noProof/>
        </w:rPr>
        <w:t>(2), 276–278. https://doi.org/10.1016/j.ijcard.2005.09.032</w:t>
      </w:r>
    </w:p>
    <w:p w14:paraId="5E6700CF"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Desforges, J. F., &amp; Lipowski, Z. J. (1989). Delirium in the Elderly Patient. </w:t>
      </w:r>
      <w:r w:rsidRPr="00FF448C">
        <w:rPr>
          <w:i/>
          <w:iCs/>
          <w:noProof/>
        </w:rPr>
        <w:t>New England Journal of Medicine</w:t>
      </w:r>
      <w:r w:rsidRPr="00FF448C">
        <w:rPr>
          <w:noProof/>
        </w:rPr>
        <w:t xml:space="preserve">, </w:t>
      </w:r>
      <w:r w:rsidRPr="00FF448C">
        <w:rPr>
          <w:i/>
          <w:iCs/>
          <w:noProof/>
        </w:rPr>
        <w:t>320</w:t>
      </w:r>
      <w:r w:rsidRPr="00FF448C">
        <w:rPr>
          <w:noProof/>
        </w:rPr>
        <w:t>(9), 578–582. https://doi.org/10.1056/NEJM198903023200907</w:t>
      </w:r>
    </w:p>
    <w:p w14:paraId="3096FD9C"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DiFazio, C. A. (1989). Pharmacology of Narcotic Analgesics. </w:t>
      </w:r>
      <w:r w:rsidRPr="00FF448C">
        <w:rPr>
          <w:i/>
          <w:iCs/>
          <w:noProof/>
        </w:rPr>
        <w:t>The Clinical Journal of Pain</w:t>
      </w:r>
      <w:r w:rsidRPr="00FF448C">
        <w:rPr>
          <w:noProof/>
        </w:rPr>
        <w:t xml:space="preserve">, </w:t>
      </w:r>
      <w:r w:rsidRPr="00FF448C">
        <w:rPr>
          <w:i/>
          <w:iCs/>
          <w:noProof/>
        </w:rPr>
        <w:t>5</w:t>
      </w:r>
      <w:r w:rsidRPr="00FF448C">
        <w:rPr>
          <w:noProof/>
        </w:rPr>
        <w:t>, S5–S7. https://doi.org/10.1097/00002508-198903001-00004</w:t>
      </w:r>
    </w:p>
    <w:p w14:paraId="2B8C1F8B"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Dreiseitl, S., &amp; Ohno-Machado, L. (2002). </w:t>
      </w:r>
      <w:r w:rsidRPr="00FF448C">
        <w:rPr>
          <w:noProof/>
        </w:rPr>
        <w:t xml:space="preserve">Logistic regression and artificial neural network classification models: A methodology review. </w:t>
      </w:r>
      <w:r w:rsidRPr="00FF448C">
        <w:rPr>
          <w:i/>
          <w:iCs/>
          <w:noProof/>
        </w:rPr>
        <w:t>Journal of Biomedical Informatics</w:t>
      </w:r>
      <w:r w:rsidRPr="00FF448C">
        <w:rPr>
          <w:noProof/>
        </w:rPr>
        <w:t xml:space="preserve">, </w:t>
      </w:r>
      <w:r w:rsidRPr="00FF448C">
        <w:rPr>
          <w:i/>
          <w:iCs/>
          <w:noProof/>
        </w:rPr>
        <w:t>35</w:t>
      </w:r>
      <w:r w:rsidRPr="00FF448C">
        <w:rPr>
          <w:noProof/>
        </w:rPr>
        <w:t>(5–6), 352–359. https://doi.org/10.1016/S1532-0464(03)00034-0</w:t>
      </w:r>
    </w:p>
    <w:p w14:paraId="39A2D11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Duan, K., Keerthi, S., &amp; Poo, A. (2003). Evaluation of simple performance measures for tuning SVM hyper parameters. Technical report. </w:t>
      </w:r>
      <w:r w:rsidRPr="00FF448C">
        <w:rPr>
          <w:i/>
          <w:iCs/>
          <w:noProof/>
        </w:rPr>
        <w:t>Neurocomputing</w:t>
      </w:r>
      <w:r w:rsidRPr="00FF448C">
        <w:rPr>
          <w:noProof/>
        </w:rPr>
        <w:t xml:space="preserve">, </w:t>
      </w:r>
      <w:r w:rsidRPr="00FF448C">
        <w:rPr>
          <w:i/>
          <w:iCs/>
          <w:noProof/>
        </w:rPr>
        <w:t>51</w:t>
      </w:r>
      <w:r w:rsidRPr="00FF448C">
        <w:rPr>
          <w:noProof/>
        </w:rPr>
        <w:t>, 41–59. https://doi.org/https://doi.org/10.1016/S0925-2312(02)00601-X</w:t>
      </w:r>
    </w:p>
    <w:p w14:paraId="363D3986"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Ely, E. W., Margolin, R., Francis, J., May, L., Truman, B., Dittus, R., … Inouye, S. K. (2001). Evaluation of delirium in critically ill patients: Validation of the Confusion Assessment Method for the intensive care unit (CAM-ICU). </w:t>
      </w:r>
      <w:r w:rsidRPr="00FF448C">
        <w:rPr>
          <w:i/>
          <w:iCs/>
          <w:noProof/>
        </w:rPr>
        <w:t>Critical Care Medicine</w:t>
      </w:r>
      <w:r w:rsidRPr="00FF448C">
        <w:rPr>
          <w:noProof/>
        </w:rPr>
        <w:t xml:space="preserve">, </w:t>
      </w:r>
      <w:r w:rsidRPr="00FF448C">
        <w:rPr>
          <w:i/>
          <w:iCs/>
          <w:noProof/>
        </w:rPr>
        <w:t>29</w:t>
      </w:r>
      <w:r w:rsidRPr="00FF448C">
        <w:rPr>
          <w:noProof/>
        </w:rPr>
        <w:t>(7), 1370–1379. https://doi.org/10.1097/00003246-200107000-00012</w:t>
      </w:r>
    </w:p>
    <w:p w14:paraId="65D4AA69"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Ely, E. W., Truman, B., Shintani, A., Thomason, J. W. W., Wheeler, A. P., Gordon, S., … Bernard, G. R. (2003). Monitoring Sedation Status Over Time in ICU Patients. </w:t>
      </w:r>
      <w:r w:rsidRPr="00FF448C">
        <w:rPr>
          <w:i/>
          <w:iCs/>
          <w:noProof/>
        </w:rPr>
        <w:t>JAMA</w:t>
      </w:r>
      <w:r w:rsidRPr="00FF448C">
        <w:rPr>
          <w:noProof/>
        </w:rPr>
        <w:t xml:space="preserve">, </w:t>
      </w:r>
      <w:r w:rsidRPr="00FF448C">
        <w:rPr>
          <w:i/>
          <w:iCs/>
          <w:noProof/>
        </w:rPr>
        <w:t>289</w:t>
      </w:r>
      <w:r w:rsidRPr="00FF448C">
        <w:rPr>
          <w:noProof/>
        </w:rPr>
        <w:t>(22), 2983. https://doi.org/10.1001/jama.289.22.2983</w:t>
      </w:r>
    </w:p>
    <w:p w14:paraId="2A9A6B18"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Estivill-Castro, V. (2002). Why so many clustering algorithms - a position paper. </w:t>
      </w:r>
      <w:r w:rsidRPr="00787780">
        <w:rPr>
          <w:i/>
          <w:iCs/>
          <w:noProof/>
          <w:lang w:val="pt-BR"/>
        </w:rPr>
        <w:t>ACM SIGKDD Explorations Newsletter</w:t>
      </w:r>
      <w:r w:rsidRPr="00787780">
        <w:rPr>
          <w:noProof/>
          <w:lang w:val="pt-BR"/>
        </w:rPr>
        <w:t xml:space="preserve">, </w:t>
      </w:r>
      <w:r w:rsidRPr="00787780">
        <w:rPr>
          <w:i/>
          <w:iCs/>
          <w:noProof/>
          <w:lang w:val="pt-BR"/>
        </w:rPr>
        <w:t>4</w:t>
      </w:r>
      <w:r w:rsidRPr="00787780">
        <w:rPr>
          <w:noProof/>
          <w:lang w:val="pt-BR"/>
        </w:rPr>
        <w:t>(1), 65–75. https://doi.org/10.1145/568574.568575</w:t>
      </w:r>
    </w:p>
    <w:p w14:paraId="010B2F3F"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Faceli, K., Lorena, A. C., Gama, J., &amp; Carvalho, A. C. P. L. . de C. (2011). </w:t>
      </w:r>
      <w:r w:rsidRPr="00787780">
        <w:rPr>
          <w:i/>
          <w:iCs/>
          <w:noProof/>
          <w:lang w:val="pt-BR"/>
        </w:rPr>
        <w:t>Inteligência Artificial. Uma Abordagem de Aprendizado de Máquina (Em Portugues do Brasil)</w:t>
      </w:r>
      <w:r w:rsidRPr="00787780">
        <w:rPr>
          <w:noProof/>
          <w:lang w:val="pt-BR"/>
        </w:rPr>
        <w:t xml:space="preserve">. </w:t>
      </w:r>
      <w:r w:rsidRPr="00FF448C">
        <w:rPr>
          <w:noProof/>
        </w:rPr>
        <w:t xml:space="preserve">GEN: LTC. Retrieved from </w:t>
      </w:r>
      <w:r w:rsidRPr="00FF448C">
        <w:rPr>
          <w:noProof/>
        </w:rPr>
        <w:lastRenderedPageBreak/>
        <w:t>http://amazon.com/o/ASIN/8521618808/</w:t>
      </w:r>
    </w:p>
    <w:p w14:paraId="252027DB"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Field, R. R., &amp; Wall, M. H. (2013). Delirium: Past, present, and future. </w:t>
      </w:r>
      <w:r w:rsidRPr="00FF448C">
        <w:rPr>
          <w:i/>
          <w:iCs/>
          <w:noProof/>
        </w:rPr>
        <w:t>Seminars in Cardiothoracic and Vascular Anesthesia</w:t>
      </w:r>
      <w:r w:rsidRPr="00FF448C">
        <w:rPr>
          <w:noProof/>
        </w:rPr>
        <w:t xml:space="preserve">, </w:t>
      </w:r>
      <w:r w:rsidRPr="00FF448C">
        <w:rPr>
          <w:i/>
          <w:iCs/>
          <w:noProof/>
        </w:rPr>
        <w:t>17</w:t>
      </w:r>
      <w:r w:rsidRPr="00FF448C">
        <w:rPr>
          <w:noProof/>
        </w:rPr>
        <w:t>(3), 170–179. https://doi.org/10.1177/1089253213476957</w:t>
      </w:r>
    </w:p>
    <w:p w14:paraId="5DA5B73A"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Flacker, J. M., &amp; Lipsitz, L. A. (1999). Neural Mechanisms of Delirium: Current Hypotheses and Evolving Concepts. </w:t>
      </w:r>
      <w:r w:rsidRPr="00FF448C">
        <w:rPr>
          <w:i/>
          <w:iCs/>
          <w:noProof/>
        </w:rPr>
        <w:t>The Journals of Gerontology Series A: Biological Sciences and Medical Sciences</w:t>
      </w:r>
      <w:r w:rsidRPr="00FF448C">
        <w:rPr>
          <w:noProof/>
        </w:rPr>
        <w:t xml:space="preserve">, </w:t>
      </w:r>
      <w:r w:rsidRPr="00FF448C">
        <w:rPr>
          <w:i/>
          <w:iCs/>
          <w:noProof/>
        </w:rPr>
        <w:t>54</w:t>
      </w:r>
      <w:r w:rsidRPr="00FF448C">
        <w:rPr>
          <w:noProof/>
        </w:rPr>
        <w:t>(6), B239–B246. https://doi.org/10.1093/gerona/54.6.B239</w:t>
      </w:r>
    </w:p>
    <w:p w14:paraId="39731A07" w14:textId="77777777" w:rsidR="00FF448C" w:rsidRPr="00787780" w:rsidRDefault="00FF448C" w:rsidP="00FF448C">
      <w:pPr>
        <w:widowControl w:val="0"/>
        <w:autoSpaceDE w:val="0"/>
        <w:autoSpaceDN w:val="0"/>
        <w:adjustRightInd w:val="0"/>
        <w:ind w:left="480" w:hanging="480"/>
        <w:rPr>
          <w:noProof/>
          <w:lang w:val="pt-BR"/>
        </w:rPr>
      </w:pPr>
      <w:r w:rsidRPr="00787780">
        <w:rPr>
          <w:noProof/>
          <w:lang w:val="pt-BR"/>
        </w:rPr>
        <w:t xml:space="preserve">Fonseca, C., Brito, D., Cernadas, R., Ferreira, J., Franco, F., Rodrigues, T., … Silva Cardoso, J. (2017). Pela melhoria do tratamento da insuficiência cardíaca em Portugal – documento de consenso. </w:t>
      </w:r>
      <w:r w:rsidRPr="00787780">
        <w:rPr>
          <w:i/>
          <w:iCs/>
          <w:noProof/>
          <w:lang w:val="pt-BR"/>
        </w:rPr>
        <w:t>Revista Portuguesa de Cardiologia</w:t>
      </w:r>
      <w:r w:rsidRPr="00787780">
        <w:rPr>
          <w:noProof/>
          <w:lang w:val="pt-BR"/>
        </w:rPr>
        <w:t xml:space="preserve">, </w:t>
      </w:r>
      <w:r w:rsidRPr="00787780">
        <w:rPr>
          <w:i/>
          <w:iCs/>
          <w:noProof/>
          <w:lang w:val="pt-BR"/>
        </w:rPr>
        <w:t>36</w:t>
      </w:r>
      <w:r w:rsidRPr="00787780">
        <w:rPr>
          <w:noProof/>
          <w:lang w:val="pt-BR"/>
        </w:rPr>
        <w:t>(1), 1–8. https://doi.org/10.1016/j.repc.2016.10.006</w:t>
      </w:r>
    </w:p>
    <w:p w14:paraId="0FBA5A8F"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Francis, J. (1996). </w:t>
      </w:r>
      <w:r w:rsidRPr="00FF448C">
        <w:rPr>
          <w:noProof/>
        </w:rPr>
        <w:t>Drug-Induced Delirium</w:t>
      </w:r>
      <w:r w:rsidRPr="00FF448C">
        <w:rPr>
          <w:rFonts w:ascii="Times New Roman" w:hAnsi="Times New Roman"/>
          <w:noProof/>
        </w:rPr>
        <w:t> </w:t>
      </w:r>
      <w:r w:rsidRPr="00FF448C">
        <w:rPr>
          <w:noProof/>
        </w:rPr>
        <w:t xml:space="preserve">: Diagnosis and treatment. </w:t>
      </w:r>
      <w:r w:rsidRPr="00FF448C">
        <w:rPr>
          <w:i/>
          <w:iCs/>
          <w:noProof/>
        </w:rPr>
        <w:t>CNS Drugs</w:t>
      </w:r>
      <w:r w:rsidRPr="00FF448C">
        <w:rPr>
          <w:noProof/>
        </w:rPr>
        <w:t xml:space="preserve">, </w:t>
      </w:r>
      <w:r w:rsidRPr="00FF448C">
        <w:rPr>
          <w:i/>
          <w:iCs/>
          <w:noProof/>
        </w:rPr>
        <w:t>5</w:t>
      </w:r>
      <w:r w:rsidRPr="00FF448C">
        <w:rPr>
          <w:noProof/>
        </w:rPr>
        <w:t>(2), 103–114.</w:t>
      </w:r>
    </w:p>
    <w:p w14:paraId="7B30D585"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Friedman, J. H. (2002). Stochastic gradient boosting. </w:t>
      </w:r>
      <w:r w:rsidRPr="00FF448C">
        <w:rPr>
          <w:i/>
          <w:iCs/>
          <w:noProof/>
        </w:rPr>
        <w:t>Computational Statistics and Data Analysis</w:t>
      </w:r>
      <w:r w:rsidRPr="00FF448C">
        <w:rPr>
          <w:noProof/>
        </w:rPr>
        <w:t xml:space="preserve">, </w:t>
      </w:r>
      <w:r w:rsidRPr="00FF448C">
        <w:rPr>
          <w:i/>
          <w:iCs/>
          <w:noProof/>
        </w:rPr>
        <w:t>38</w:t>
      </w:r>
      <w:r w:rsidRPr="00FF448C">
        <w:rPr>
          <w:noProof/>
        </w:rPr>
        <w:t>(4), 367–378. https://doi.org/10.1016/S0167-9473(01)00065-2</w:t>
      </w:r>
    </w:p>
    <w:p w14:paraId="1B7C4AA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Gaudreau, J. D., Gagnon, P., Harel, F., Roy, M. A., &amp; Tremblay, A. (2005). Psychoactive medications and risk of delirium in hospitalized cancer patients. </w:t>
      </w:r>
      <w:r w:rsidRPr="00FF448C">
        <w:rPr>
          <w:i/>
          <w:iCs/>
          <w:noProof/>
        </w:rPr>
        <w:t>Journal of Clinical Oncology</w:t>
      </w:r>
      <w:r w:rsidRPr="00FF448C">
        <w:rPr>
          <w:noProof/>
        </w:rPr>
        <w:t xml:space="preserve">, </w:t>
      </w:r>
      <w:r w:rsidRPr="00FF448C">
        <w:rPr>
          <w:i/>
          <w:iCs/>
          <w:noProof/>
        </w:rPr>
        <w:t>23</w:t>
      </w:r>
      <w:r w:rsidRPr="00FF448C">
        <w:rPr>
          <w:noProof/>
        </w:rPr>
        <w:t>(27), 6712–6718. https://doi.org/10.1200/JCO.2005.05.140</w:t>
      </w:r>
    </w:p>
    <w:p w14:paraId="0A489B8C"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Gross, A. L., Jones, R. N., Habtemariam, D. A., Fong, T. G., Tommet, D., Quach, L., … Inouye, S. K. (2012). Delirium and long-term cognitive trajectory among persons with dementia. </w:t>
      </w:r>
      <w:r w:rsidRPr="00FF448C">
        <w:rPr>
          <w:i/>
          <w:iCs/>
          <w:noProof/>
        </w:rPr>
        <w:t>Archives of Internal Medicine</w:t>
      </w:r>
      <w:r w:rsidRPr="00FF448C">
        <w:rPr>
          <w:noProof/>
        </w:rPr>
        <w:t xml:space="preserve">, </w:t>
      </w:r>
      <w:r w:rsidRPr="00FF448C">
        <w:rPr>
          <w:i/>
          <w:iCs/>
          <w:noProof/>
        </w:rPr>
        <w:t>172</w:t>
      </w:r>
      <w:r w:rsidRPr="00FF448C">
        <w:rPr>
          <w:noProof/>
        </w:rPr>
        <w:t>(17), 1324–1331. https://doi.org/10.1001/archinternmed.2012.3203</w:t>
      </w:r>
    </w:p>
    <w:p w14:paraId="1E840A26"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Han, J. H., Eden, S., Shintani, A., Morandi, A., Schnelle, J., Dittus, R. S., … Ely, E. W. (2011). Delirium in older emergency department patients is an independent predictor of hospital length of stay. </w:t>
      </w:r>
      <w:r w:rsidRPr="00FF448C">
        <w:rPr>
          <w:i/>
          <w:iCs/>
          <w:noProof/>
        </w:rPr>
        <w:t>Academic Emergency Medicine</w:t>
      </w:r>
      <w:r w:rsidRPr="00FF448C">
        <w:rPr>
          <w:noProof/>
        </w:rPr>
        <w:t xml:space="preserve">, </w:t>
      </w:r>
      <w:r w:rsidRPr="00FF448C">
        <w:rPr>
          <w:i/>
          <w:iCs/>
          <w:noProof/>
        </w:rPr>
        <w:t>18</w:t>
      </w:r>
      <w:r w:rsidRPr="00FF448C">
        <w:rPr>
          <w:noProof/>
        </w:rPr>
        <w:t>(5), 451–457. https://doi.org/10.1111/j.1553-2712.2011.01065.x</w:t>
      </w:r>
    </w:p>
    <w:p w14:paraId="4A8627CD"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Han, J., Kamber, M., &amp; Pei, J. (2012). </w:t>
      </w:r>
      <w:r w:rsidRPr="00FF448C">
        <w:rPr>
          <w:i/>
          <w:iCs/>
          <w:noProof/>
        </w:rPr>
        <w:t>Data mining: Concepts and Techniques</w:t>
      </w:r>
      <w:r w:rsidRPr="00FF448C">
        <w:rPr>
          <w:noProof/>
        </w:rPr>
        <w:t xml:space="preserve">. </w:t>
      </w:r>
      <w:r w:rsidRPr="00FF448C">
        <w:rPr>
          <w:i/>
          <w:iCs/>
          <w:noProof/>
        </w:rPr>
        <w:t>Elsevier</w:t>
      </w:r>
      <w:r w:rsidRPr="00FF448C">
        <w:rPr>
          <w:noProof/>
        </w:rPr>
        <w:t>. Morgan Kaufmann.</w:t>
      </w:r>
    </w:p>
    <w:p w14:paraId="17B1AEB4"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Harrison, P., Cowen, P., Burns, T., &amp; Fazel, M. (2018). </w:t>
      </w:r>
      <w:r w:rsidRPr="00FF448C">
        <w:rPr>
          <w:i/>
          <w:iCs/>
          <w:noProof/>
        </w:rPr>
        <w:t>Shorter Oxford Textbook of Psychiatry</w:t>
      </w:r>
      <w:r w:rsidRPr="00FF448C">
        <w:rPr>
          <w:noProof/>
        </w:rPr>
        <w:t xml:space="preserve"> (seventh). Oxford: Oxford University Press.</w:t>
      </w:r>
    </w:p>
    <w:p w14:paraId="1687F0F5"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Hatano, Y., Narumoto, J., Shibata, K., Matsuoka, T., Taniguchi, S., Hata, Y., … Fukui, K. (2013). White-matter hyperintensities predict delirium after cardiac surgery. </w:t>
      </w:r>
      <w:r w:rsidRPr="00FF448C">
        <w:rPr>
          <w:i/>
          <w:iCs/>
          <w:noProof/>
        </w:rPr>
        <w:t>American Journal of Geriatric Psychiatry</w:t>
      </w:r>
      <w:r w:rsidRPr="00FF448C">
        <w:rPr>
          <w:noProof/>
        </w:rPr>
        <w:t xml:space="preserve">, </w:t>
      </w:r>
      <w:r w:rsidRPr="00FF448C">
        <w:rPr>
          <w:i/>
          <w:iCs/>
          <w:noProof/>
        </w:rPr>
        <w:t>21</w:t>
      </w:r>
      <w:r w:rsidRPr="00FF448C">
        <w:rPr>
          <w:noProof/>
        </w:rPr>
        <w:t>(10), 938–945. https://doi.org/10.1016/j.jagp.2013.01.061</w:t>
      </w:r>
    </w:p>
    <w:p w14:paraId="78339801"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Haykin, S. (2009). </w:t>
      </w:r>
      <w:r w:rsidRPr="00FF448C">
        <w:rPr>
          <w:i/>
          <w:iCs/>
          <w:noProof/>
        </w:rPr>
        <w:t>Neural Networks and Learning Machines</w:t>
      </w:r>
      <w:r w:rsidRPr="00FF448C">
        <w:rPr>
          <w:noProof/>
        </w:rPr>
        <w:t xml:space="preserve"> (3rd ed., Vol. 1–3). New Jersey: Pearson.</w:t>
      </w:r>
    </w:p>
    <w:p w14:paraId="6E5B569F"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Hoang, G., Bouzerdoum, A., &amp; Lam, S. (2009). Learning Pattern Classification Tasks with Imbalanced Data Sets. In </w:t>
      </w:r>
      <w:r w:rsidRPr="00FF448C">
        <w:rPr>
          <w:i/>
          <w:iCs/>
          <w:noProof/>
        </w:rPr>
        <w:t>Pattern Recognition</w:t>
      </w:r>
      <w:r w:rsidRPr="00FF448C">
        <w:rPr>
          <w:noProof/>
        </w:rPr>
        <w:t xml:space="preserve"> (pp. 193–208). InTech. https://doi.org/10.5772/7544</w:t>
      </w:r>
    </w:p>
    <w:p w14:paraId="41170022" w14:textId="77777777" w:rsidR="00FF448C" w:rsidRPr="00FF448C" w:rsidRDefault="00FF448C" w:rsidP="00FF448C">
      <w:pPr>
        <w:widowControl w:val="0"/>
        <w:autoSpaceDE w:val="0"/>
        <w:autoSpaceDN w:val="0"/>
        <w:adjustRightInd w:val="0"/>
        <w:ind w:left="480" w:hanging="480"/>
        <w:rPr>
          <w:noProof/>
        </w:rPr>
      </w:pPr>
      <w:r w:rsidRPr="00FF448C">
        <w:rPr>
          <w:noProof/>
        </w:rPr>
        <w:lastRenderedPageBreak/>
        <w:t xml:space="preserve">Hosker, C., &amp; Ward, D. (2017). Hypoactive delirium. </w:t>
      </w:r>
      <w:r w:rsidRPr="00FF448C">
        <w:rPr>
          <w:i/>
          <w:iCs/>
          <w:noProof/>
        </w:rPr>
        <w:t>BMJ</w:t>
      </w:r>
      <w:r w:rsidRPr="00FF448C">
        <w:rPr>
          <w:noProof/>
        </w:rPr>
        <w:t xml:space="preserve">, </w:t>
      </w:r>
      <w:r w:rsidRPr="00FF448C">
        <w:rPr>
          <w:i/>
          <w:iCs/>
          <w:noProof/>
        </w:rPr>
        <w:t>357</w:t>
      </w:r>
      <w:r w:rsidRPr="00FF448C">
        <w:rPr>
          <w:noProof/>
        </w:rPr>
        <w:t>. https://doi.org/10.1136/bmj.j2047</w:t>
      </w:r>
    </w:p>
    <w:p w14:paraId="2A6CE14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Hosmer, D. W., Lemeshow, S., &amp; Sturdivant, R. X. (2013). </w:t>
      </w:r>
      <w:r w:rsidRPr="00FF448C">
        <w:rPr>
          <w:i/>
          <w:iCs/>
          <w:noProof/>
        </w:rPr>
        <w:t>Applied Logistic Regression.</w:t>
      </w:r>
      <w:r w:rsidRPr="00FF448C">
        <w:rPr>
          <w:noProof/>
        </w:rPr>
        <w:t xml:space="preserve"> </w:t>
      </w:r>
      <w:r w:rsidRPr="00FF448C">
        <w:rPr>
          <w:i/>
          <w:iCs/>
          <w:noProof/>
        </w:rPr>
        <w:t>Wiley Series in Probability and Statistics</w:t>
      </w:r>
      <w:r w:rsidRPr="00FF448C">
        <w:rPr>
          <w:noProof/>
        </w:rPr>
        <w:t>.</w:t>
      </w:r>
    </w:p>
    <w:p w14:paraId="2E0A70B4"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Hshieh, T. T., Fong, T. G., Marcantonio, E. R., &amp; Inouye, S. K. (2008). Cholinergic Deficiency Hypothesis in Delirium: A Synthesis of Current Evidence. </w:t>
      </w:r>
      <w:r w:rsidRPr="00FF448C">
        <w:rPr>
          <w:i/>
          <w:iCs/>
          <w:noProof/>
        </w:rPr>
        <w:t>The Journals of Gerontology Series A: Biological Sciences and Medical Sciences</w:t>
      </w:r>
      <w:r w:rsidRPr="00FF448C">
        <w:rPr>
          <w:noProof/>
        </w:rPr>
        <w:t xml:space="preserve">, </w:t>
      </w:r>
      <w:r w:rsidRPr="00FF448C">
        <w:rPr>
          <w:i/>
          <w:iCs/>
          <w:noProof/>
        </w:rPr>
        <w:t>63</w:t>
      </w:r>
      <w:r w:rsidRPr="00FF448C">
        <w:rPr>
          <w:noProof/>
        </w:rPr>
        <w:t>(7), 764–772. https://doi.org/10.1093/gerona/63.7.764</w:t>
      </w:r>
    </w:p>
    <w:p w14:paraId="6192670E"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Hurwitz, J., &amp; Kirsch, D. (2018). </w:t>
      </w:r>
      <w:r w:rsidRPr="00FF448C">
        <w:rPr>
          <w:i/>
          <w:iCs/>
          <w:noProof/>
        </w:rPr>
        <w:t>Machine learning</w:t>
      </w:r>
      <w:r w:rsidRPr="00FF448C">
        <w:rPr>
          <w:noProof/>
        </w:rPr>
        <w:t xml:space="preserve">. </w:t>
      </w:r>
      <w:r w:rsidRPr="00787780">
        <w:rPr>
          <w:noProof/>
          <w:lang w:val="pt-BR"/>
        </w:rPr>
        <w:t>John Wiley &amp; Sons Inc.</w:t>
      </w:r>
    </w:p>
    <w:p w14:paraId="488870BB"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 Direção de informação e Planeamento Estratégico. (2017). </w:t>
      </w:r>
      <w:r w:rsidRPr="00787780">
        <w:rPr>
          <w:i/>
          <w:iCs/>
          <w:noProof/>
          <w:lang w:val="pt-BR"/>
        </w:rPr>
        <w:t>Utlilização de Benzodiazepinas e análogos</w:t>
      </w:r>
      <w:r w:rsidRPr="00787780">
        <w:rPr>
          <w:noProof/>
          <w:lang w:val="pt-BR"/>
        </w:rPr>
        <w:t xml:space="preserve">. </w:t>
      </w:r>
      <w:r w:rsidRPr="00FF448C">
        <w:rPr>
          <w:noProof/>
        </w:rPr>
        <w:t>Retrieved from https://www.infarmed.pt/documents/15786/2219894/Utlilização+de+Benzodiazepinas+e+análogos/adb100fa-4a77-4eb7-9e67-99229e13154f</w:t>
      </w:r>
    </w:p>
    <w:p w14:paraId="35599E4F" w14:textId="77777777" w:rsidR="00FF448C" w:rsidRPr="00787780" w:rsidRDefault="00FF448C" w:rsidP="00FF448C">
      <w:pPr>
        <w:widowControl w:val="0"/>
        <w:autoSpaceDE w:val="0"/>
        <w:autoSpaceDN w:val="0"/>
        <w:adjustRightInd w:val="0"/>
        <w:ind w:left="480" w:hanging="480"/>
        <w:rPr>
          <w:noProof/>
          <w:lang w:val="pt-BR"/>
        </w:rPr>
      </w:pPr>
      <w:r w:rsidRPr="00787780">
        <w:rPr>
          <w:noProof/>
          <w:lang w:val="pt-BR"/>
        </w:rPr>
        <w:t xml:space="preserve">INFARMED, A. N. do M. e P. de S. (2002). </w:t>
      </w:r>
      <w:r w:rsidRPr="00787780">
        <w:rPr>
          <w:i/>
          <w:iCs/>
          <w:noProof/>
          <w:lang w:val="pt-BR"/>
        </w:rPr>
        <w:t>Evolução do consumo de antidepressivos em Portugal continental de 1995 a 2001: impacto das medidas reguladoras</w:t>
      </w:r>
      <w:r w:rsidRPr="00787780">
        <w:rPr>
          <w:noProof/>
          <w:lang w:val="pt-BR"/>
        </w:rPr>
        <w:t xml:space="preserve">. </w:t>
      </w:r>
      <w:r w:rsidRPr="00787780">
        <w:rPr>
          <w:i/>
          <w:iCs/>
          <w:noProof/>
          <w:lang w:val="pt-BR"/>
        </w:rPr>
        <w:t>Observatório dos Medicamentos e Produtos de Saúde - Infarmed</w:t>
      </w:r>
      <w:r w:rsidRPr="00787780">
        <w:rPr>
          <w:noProof/>
          <w:lang w:val="pt-BR"/>
        </w:rPr>
        <w:t>. Retrieved from http://www.infarmed.pt/web/infarmed/profissionais-de-saude/utilizacao-e-despesa/estudos-medicamentos-por-grupo-terapeutico</w:t>
      </w:r>
    </w:p>
    <w:p w14:paraId="4A1B1783"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(2009). Infomed – base de dados de medicamentos do Infarmed - Tri-hexifenidilo. </w:t>
      </w:r>
      <w:r w:rsidRPr="00FF448C">
        <w:rPr>
          <w:noProof/>
        </w:rPr>
        <w:t>Retrieved July 12, 2021, from extranet.infarmed.pt/INFOMED-fo/index.xhtml</w:t>
      </w:r>
    </w:p>
    <w:p w14:paraId="0C61DC20"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(2010a). </w:t>
      </w:r>
      <w:r w:rsidRPr="00787780">
        <w:rPr>
          <w:noProof/>
          <w:lang w:val="pt-BR"/>
        </w:rPr>
        <w:t xml:space="preserve">Infomed – base de dados de medicamentos do Infarmed - Lorazepam. </w:t>
      </w:r>
      <w:r w:rsidRPr="00FF448C">
        <w:rPr>
          <w:noProof/>
        </w:rPr>
        <w:t>Retrieved July 21, 2021, from extranet.infarmed.pt/INFOMED-fo/index.xhtml</w:t>
      </w:r>
    </w:p>
    <w:p w14:paraId="214681CE"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INFARMED, A. N. do M. e P. de S. (2010b). </w:t>
      </w:r>
      <w:r w:rsidRPr="00787780">
        <w:rPr>
          <w:i/>
          <w:iCs/>
          <w:noProof/>
          <w:lang w:val="pt-BR"/>
        </w:rPr>
        <w:t>Prontuário Terapêutico - 9</w:t>
      </w:r>
      <w:r w:rsidRPr="00787780">
        <w:rPr>
          <w:noProof/>
          <w:lang w:val="pt-BR"/>
        </w:rPr>
        <w:t>. (I. de S. INFARMED - Autoridade Nacional do Medicamento e Produtos de Saúde, Ed.).</w:t>
      </w:r>
    </w:p>
    <w:p w14:paraId="28EE8EEF"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(2011). Infomed – base de dados de medicamentos do Infarmed - Digoxina. </w:t>
      </w:r>
      <w:r w:rsidRPr="00FF448C">
        <w:rPr>
          <w:noProof/>
        </w:rPr>
        <w:t>Retrieved June 16, 2021, from http://www.infarmed.pt/infomed/download_ficheiro.php?med_id=4892&amp;tipo_doc=rcm</w:t>
      </w:r>
    </w:p>
    <w:p w14:paraId="62EE2B28"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(2014). Infomed – base de dados de medicamentos do Infarmed - Diazepam. </w:t>
      </w:r>
      <w:r w:rsidRPr="00FF448C">
        <w:rPr>
          <w:noProof/>
        </w:rPr>
        <w:t>Retrieved July 21, 2021, from extranet.infarmed.pt/INFOMED-fo/index.xhtml</w:t>
      </w:r>
    </w:p>
    <w:p w14:paraId="65FA908B"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(2016a). </w:t>
      </w:r>
      <w:r w:rsidRPr="00787780">
        <w:rPr>
          <w:noProof/>
          <w:lang w:val="pt-BR"/>
        </w:rPr>
        <w:t xml:space="preserve">Infomed – base de dados de medicamentos do Infarmed - Furosemida. </w:t>
      </w:r>
      <w:r w:rsidRPr="00FF448C">
        <w:rPr>
          <w:noProof/>
        </w:rPr>
        <w:t>Retrieved June 13, 2021, from extranet.infarmed.pt/INFOMED-fo/index.xhtml</w:t>
      </w:r>
    </w:p>
    <w:p w14:paraId="58881DBB"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(2016b). </w:t>
      </w:r>
      <w:r w:rsidRPr="00787780">
        <w:rPr>
          <w:noProof/>
          <w:lang w:val="pt-BR"/>
        </w:rPr>
        <w:t xml:space="preserve">Infomed – base de dados de medicamentos do Infarmed - Varfarina. </w:t>
      </w:r>
      <w:r w:rsidRPr="00FF448C">
        <w:rPr>
          <w:noProof/>
        </w:rPr>
        <w:t>Retrieved July 16, 2021, from extranet.infarmed.pt/INFOMED-fo/index.xhtml</w:t>
      </w:r>
    </w:p>
    <w:p w14:paraId="78E964B9"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(2018a). </w:t>
      </w:r>
      <w:r w:rsidRPr="00787780">
        <w:rPr>
          <w:noProof/>
          <w:lang w:val="pt-BR"/>
        </w:rPr>
        <w:t xml:space="preserve">Infomed – base de dados de medicamentos do Infarmed - </w:t>
      </w:r>
      <w:r w:rsidRPr="00787780">
        <w:rPr>
          <w:noProof/>
          <w:lang w:val="pt-BR"/>
        </w:rPr>
        <w:lastRenderedPageBreak/>
        <w:t xml:space="preserve">Captopril. </w:t>
      </w:r>
      <w:r w:rsidRPr="00FF448C">
        <w:rPr>
          <w:noProof/>
        </w:rPr>
        <w:t>Retrieved September 13, 2021, from extranet.infarmed.pt/INFOMED-fo/index.xhtml</w:t>
      </w:r>
    </w:p>
    <w:p w14:paraId="2CCA0C96"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(2018b). </w:t>
      </w:r>
      <w:r w:rsidRPr="00787780">
        <w:rPr>
          <w:noProof/>
          <w:lang w:val="pt-BR"/>
        </w:rPr>
        <w:t xml:space="preserve">Infomed – base de dados de medicamentos do Infarmed - Pravastatina. </w:t>
      </w:r>
      <w:r w:rsidRPr="00FF448C">
        <w:rPr>
          <w:noProof/>
        </w:rPr>
        <w:t>Retrieved July 10, 2021, from https://extranet.infarmed.pt/INFOMED-fo/pesquisa-avancada.xhtml</w:t>
      </w:r>
    </w:p>
    <w:p w14:paraId="5E51A83D"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(2018c). Infomed – base de dados de medicamentos do Infarmed - Quetiapina. </w:t>
      </w:r>
      <w:r w:rsidRPr="00FF448C">
        <w:rPr>
          <w:noProof/>
        </w:rPr>
        <w:t>Retrieved July 13, 2021, from extranet.infarmed.pt/INFOMED-fo/index.xhtml</w:t>
      </w:r>
    </w:p>
    <w:p w14:paraId="7DB00C84"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(2018d). </w:t>
      </w:r>
      <w:r w:rsidRPr="00787780">
        <w:rPr>
          <w:noProof/>
          <w:lang w:val="pt-BR"/>
        </w:rPr>
        <w:t xml:space="preserve">Infomed – base de dados de medicamentos do Infarmed - Ranitidina. </w:t>
      </w:r>
      <w:r w:rsidRPr="00FF448C">
        <w:rPr>
          <w:noProof/>
        </w:rPr>
        <w:t>Retrieved July 1, 2021, from extranet.infarmed.pt/INFOMED-fo/index.xhtml</w:t>
      </w:r>
    </w:p>
    <w:p w14:paraId="65DD146B"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(2018e). </w:t>
      </w:r>
      <w:r w:rsidRPr="00787780">
        <w:rPr>
          <w:noProof/>
          <w:lang w:val="pt-BR"/>
        </w:rPr>
        <w:t xml:space="preserve">Infomed – base de dados de medicamentos do Infarmed - Sinvastatina. </w:t>
      </w:r>
      <w:r w:rsidRPr="00FF448C">
        <w:rPr>
          <w:noProof/>
        </w:rPr>
        <w:t>Retrieved September 23, 2021, from extranet.infarmed.pt/INFOMED-fo/index.xhtml</w:t>
      </w:r>
    </w:p>
    <w:p w14:paraId="6D653F6F"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(2018f). </w:t>
      </w:r>
      <w:r w:rsidRPr="00787780">
        <w:rPr>
          <w:noProof/>
          <w:lang w:val="pt-BR"/>
        </w:rPr>
        <w:t xml:space="preserve">Infomed – base de dados de medicamentos do Infarmed - Tramadol. </w:t>
      </w:r>
      <w:r w:rsidRPr="00FF448C">
        <w:rPr>
          <w:noProof/>
        </w:rPr>
        <w:t>Retrieved September 2, 2021, from https://extranet.infarmed.pt/INFOMED-fo/pesquisa-avancada.xhtml</w:t>
      </w:r>
    </w:p>
    <w:p w14:paraId="603F7B1C"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(2019a). Infomed – base de dados de medicamentos do Infarmed - Amitriptilina. </w:t>
      </w:r>
      <w:r w:rsidRPr="00FF448C">
        <w:rPr>
          <w:noProof/>
        </w:rPr>
        <w:t>Retrieved August 13, 2021, from extranet.infarmed.pt/INFOMED-fo/index.xhtml</w:t>
      </w:r>
    </w:p>
    <w:p w14:paraId="7E62CFB0"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(2019b). </w:t>
      </w:r>
      <w:r w:rsidRPr="00787780">
        <w:rPr>
          <w:noProof/>
          <w:lang w:val="pt-BR"/>
        </w:rPr>
        <w:t xml:space="preserve">Infomed – base de dados de medicamentos do Infarmed - Clonidina. </w:t>
      </w:r>
      <w:r w:rsidRPr="00FF448C">
        <w:rPr>
          <w:noProof/>
        </w:rPr>
        <w:t>Retrieved June 17, 2021, from https://extranet.infarmed.pt/INFOMED-fo/pesquisa-avancada.xhtml</w:t>
      </w:r>
    </w:p>
    <w:p w14:paraId="2FC69012"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(2019c). Infomed – base de dados de medicamentos do Infarmed - Rosuvastatina. </w:t>
      </w:r>
      <w:r w:rsidRPr="00FF448C">
        <w:rPr>
          <w:noProof/>
        </w:rPr>
        <w:t>Retrieved August 28, 2021, from https://extranet.infarmed.pt/INFOMED-fo/pesquisa-avancada.xhtml</w:t>
      </w:r>
    </w:p>
    <w:p w14:paraId="6F91C333"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(2020a). Infomed – base de dados de medicamentos do Infarmed - Desloratadina. </w:t>
      </w:r>
      <w:r w:rsidRPr="00FF448C">
        <w:rPr>
          <w:noProof/>
        </w:rPr>
        <w:t>Retrieved August 17, 2021, from https://extranet.infarmed.pt/INFOMED-fo/pesquisa-avancada.xhtml</w:t>
      </w:r>
    </w:p>
    <w:p w14:paraId="45FA725D"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(2020b). Infomed – base de dados de medicamentos do Infarmed - Dipiridamol. </w:t>
      </w:r>
      <w:r w:rsidRPr="00FF448C">
        <w:rPr>
          <w:noProof/>
        </w:rPr>
        <w:t>Retrieved June 12, 2021, from https://extranet.infarmed.pt/INFOMED-fo/pesquisa-avancada.xhtml</w:t>
      </w:r>
    </w:p>
    <w:p w14:paraId="340236EC"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(2020c). Infomed – base de dados de medicamentos do Infarmed - Fluvastatina. </w:t>
      </w:r>
      <w:r w:rsidRPr="00FF448C">
        <w:rPr>
          <w:noProof/>
        </w:rPr>
        <w:t>Retrieved June 13, 2021, from extranet.infarmed.pt/INFOMED-fo/index.xhtml</w:t>
      </w:r>
    </w:p>
    <w:p w14:paraId="5401CD1B"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INFARMED, A. N. do M. e P. de S. (2020d). </w:t>
      </w:r>
      <w:r w:rsidRPr="00787780">
        <w:rPr>
          <w:noProof/>
          <w:lang w:val="pt-BR"/>
        </w:rPr>
        <w:t>Infomed – base de dados de medicamentos do Infarmed - Haloperidol. Retrieved June 24, 2021, from extranet.infarmed.pt/INFOMED-fo/index.xhtml</w:t>
      </w:r>
    </w:p>
    <w:p w14:paraId="642668B0"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(2020e). Infomed – base de dados de medicamentos do Infarmed - </w:t>
      </w:r>
      <w:r w:rsidRPr="00787780">
        <w:rPr>
          <w:noProof/>
          <w:lang w:val="pt-BR"/>
        </w:rPr>
        <w:lastRenderedPageBreak/>
        <w:t xml:space="preserve">Hidrocortisona. </w:t>
      </w:r>
      <w:r w:rsidRPr="00FF448C">
        <w:rPr>
          <w:noProof/>
        </w:rPr>
        <w:t>Retrieved July 14, 2021, from extranet.infarmed.pt/INFOMED-fo/index.xhtml</w:t>
      </w:r>
    </w:p>
    <w:p w14:paraId="308B06A6"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(2020f). </w:t>
      </w:r>
      <w:r w:rsidRPr="00787780">
        <w:rPr>
          <w:noProof/>
          <w:lang w:val="pt-BR"/>
        </w:rPr>
        <w:t xml:space="preserve">Infomed – base de dados de medicamentos do Infarmed - Hidroxizina. </w:t>
      </w:r>
      <w:r w:rsidRPr="00FF448C">
        <w:rPr>
          <w:noProof/>
        </w:rPr>
        <w:t>Retrieved August 13, 2021, from extranet.infarmed.pt/INFOMED-fo/index.xhtml</w:t>
      </w:r>
    </w:p>
    <w:p w14:paraId="608AD88F"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(2020g). </w:t>
      </w:r>
      <w:r w:rsidRPr="00787780">
        <w:rPr>
          <w:noProof/>
          <w:lang w:val="pt-BR"/>
        </w:rPr>
        <w:t xml:space="preserve">Infomed – base de dados de medicamentos do Infarmed - Morfina. </w:t>
      </w:r>
      <w:r w:rsidRPr="00FF448C">
        <w:rPr>
          <w:noProof/>
        </w:rPr>
        <w:t>Retrieved September 20, 2021, from extranet.infarmed.pt/INFOMED-fo/index.xhtml</w:t>
      </w:r>
    </w:p>
    <w:p w14:paraId="49A2C003"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(2020h). </w:t>
      </w:r>
      <w:r w:rsidRPr="00787780">
        <w:rPr>
          <w:noProof/>
          <w:lang w:val="pt-BR"/>
        </w:rPr>
        <w:t xml:space="preserve">Infomed – base de dados de medicamentos do Infarmed - Prednisolona. </w:t>
      </w:r>
      <w:r w:rsidRPr="00FF448C">
        <w:rPr>
          <w:noProof/>
        </w:rPr>
        <w:t>Retrieved June 15, 2021, from https://extranet.infarmed.pt/INFOMED-fo/pesquisa-avancada.xhtml</w:t>
      </w:r>
    </w:p>
    <w:p w14:paraId="03AD19AC"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(2020i). Infomed – base de dados de medicamentos do Infarmed - Trazodona. </w:t>
      </w:r>
      <w:r w:rsidRPr="00FF448C">
        <w:rPr>
          <w:noProof/>
        </w:rPr>
        <w:t>Retrieved September 16, 2021, from extranet.infarmed.pt/INFOMED-fo/index.xhtml</w:t>
      </w:r>
    </w:p>
    <w:p w14:paraId="22BE8226"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(2020j). </w:t>
      </w:r>
      <w:r w:rsidRPr="00787780">
        <w:rPr>
          <w:noProof/>
          <w:lang w:val="pt-BR"/>
        </w:rPr>
        <w:t xml:space="preserve">Infomed – base de dados de medicamentos do Infarmed Brometo de Butilescopolamina. </w:t>
      </w:r>
      <w:r w:rsidRPr="00FF448C">
        <w:rPr>
          <w:noProof/>
        </w:rPr>
        <w:t>Retrieved September 8, 2021, from https://extranet.infarmed.pt/INFOMED-fo/pesquisa-avancada.xhtml</w:t>
      </w:r>
    </w:p>
    <w:p w14:paraId="0193BB28"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(2020k). Infomed – base de dados de medicamentos do Infarmed Sertralina. </w:t>
      </w:r>
      <w:r w:rsidRPr="00FF448C">
        <w:rPr>
          <w:noProof/>
        </w:rPr>
        <w:t>Retrieved August 18, 2021, from https://extranet.infarmed.pt/INFOMED-fo/pesquisa-avancada.xhtml</w:t>
      </w:r>
    </w:p>
    <w:p w14:paraId="1B7FAEB9"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(2021a). Infomed – base de dados de medicamentos do Infarmed - Alprazolam. </w:t>
      </w:r>
      <w:r w:rsidRPr="00FF448C">
        <w:rPr>
          <w:noProof/>
        </w:rPr>
        <w:t>Retrieved July 21, 2021, from extranet.infarmed.pt/INFOMED-fo/index.xhtml</w:t>
      </w:r>
    </w:p>
    <w:p w14:paraId="0C5EA3BD"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(2021b). </w:t>
      </w:r>
      <w:r w:rsidRPr="00787780">
        <w:rPr>
          <w:noProof/>
          <w:lang w:val="pt-BR"/>
        </w:rPr>
        <w:t xml:space="preserve">Infomed – base de dados de medicamentos do Infarmed - Atorvastatina. </w:t>
      </w:r>
      <w:r w:rsidRPr="00FF448C">
        <w:rPr>
          <w:noProof/>
        </w:rPr>
        <w:t>Retrieved June 15, 2021, from https://extranet.infarmed.pt/INFOMED-fo/pesquisa-avancada.xhtml</w:t>
      </w:r>
    </w:p>
    <w:p w14:paraId="25BC2EF0"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(2021c). Infomed – base de dados de medicamentos do Infarmed - Fluvoxamina. </w:t>
      </w:r>
      <w:r w:rsidRPr="00FF448C">
        <w:rPr>
          <w:noProof/>
        </w:rPr>
        <w:t>Retrieved August 26, 2021, from https://extranet.infarmed.pt/INFOMED-fo/pesquisa-avancada.xhtml</w:t>
      </w:r>
    </w:p>
    <w:p w14:paraId="3F6181E5" w14:textId="77777777" w:rsidR="00FF448C" w:rsidRPr="00787780" w:rsidRDefault="00FF448C" w:rsidP="00FF448C">
      <w:pPr>
        <w:widowControl w:val="0"/>
        <w:autoSpaceDE w:val="0"/>
        <w:autoSpaceDN w:val="0"/>
        <w:adjustRightInd w:val="0"/>
        <w:ind w:left="480" w:hanging="480"/>
        <w:rPr>
          <w:noProof/>
          <w:lang w:val="pt-BR"/>
        </w:rPr>
      </w:pPr>
      <w:r w:rsidRPr="00787780">
        <w:rPr>
          <w:noProof/>
          <w:lang w:val="pt-BR"/>
        </w:rPr>
        <w:t>INFARMED, A. N. do M. e P. de S. (2021d). Infomed – base de dados de medicamentos do Infarmed - Nifedipina. Retrieved August 28, 2021, from extranet.infarmed.pt/INFOMED-fo/index.xhtml</w:t>
      </w:r>
    </w:p>
    <w:p w14:paraId="1AC10214"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(2021e). Infomed – base de dados de medicamentos do Infarmed - Paroxetina. </w:t>
      </w:r>
      <w:r w:rsidRPr="00FF448C">
        <w:rPr>
          <w:noProof/>
        </w:rPr>
        <w:t>Retrieved June 13, 2021, from extranet.infarmed.pt/INFOMED-fo/index.xhtml</w:t>
      </w:r>
    </w:p>
    <w:p w14:paraId="797966D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(2021f). </w:t>
      </w:r>
      <w:r w:rsidRPr="00787780">
        <w:rPr>
          <w:noProof/>
          <w:lang w:val="pt-BR"/>
        </w:rPr>
        <w:t xml:space="preserve">Infomed – base de dados de medicamentos do Infarmed - Risperidona. </w:t>
      </w:r>
      <w:r w:rsidRPr="00FF448C">
        <w:rPr>
          <w:noProof/>
        </w:rPr>
        <w:t>Retrieved July 15, 2021, from extranet.infarmed.pt/INFOMED-fo/index.xhtml</w:t>
      </w:r>
    </w:p>
    <w:p w14:paraId="416A70EA"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(2021g). </w:t>
      </w:r>
      <w:r w:rsidRPr="00787780">
        <w:rPr>
          <w:noProof/>
          <w:lang w:val="pt-BR"/>
        </w:rPr>
        <w:t xml:space="preserve">Infomed – base de dados de medicamentos do Infarmed - Tróspio. </w:t>
      </w:r>
      <w:r w:rsidRPr="00FF448C">
        <w:rPr>
          <w:noProof/>
        </w:rPr>
        <w:t>Retrieved August 13, 2021, from https://extranet.infarmed.pt/INFOMED-fo/pesquisa-</w:t>
      </w:r>
      <w:r w:rsidRPr="00FF448C">
        <w:rPr>
          <w:noProof/>
        </w:rPr>
        <w:lastRenderedPageBreak/>
        <w:t>avancada.xhtml</w:t>
      </w:r>
    </w:p>
    <w:p w14:paraId="2B7A86C5"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(2021h). Infomed – base de dados de medicamentos do Infarmed - Venlafaxina. </w:t>
      </w:r>
      <w:r w:rsidRPr="00FF448C">
        <w:rPr>
          <w:noProof/>
        </w:rPr>
        <w:t>Retrieved August 13, 2021, from extranet.infarmed.pt/INFOMED-fo/index.xhtml</w:t>
      </w:r>
    </w:p>
    <w:p w14:paraId="1690EB2B"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(2021i). </w:t>
      </w:r>
      <w:r w:rsidRPr="00787780">
        <w:rPr>
          <w:noProof/>
          <w:lang w:val="pt-BR"/>
        </w:rPr>
        <w:t xml:space="preserve">Suspensão da AIM de medicamentos contendo ranitidina. </w:t>
      </w:r>
      <w:r w:rsidRPr="00FF448C">
        <w:rPr>
          <w:noProof/>
        </w:rPr>
        <w:t>Retrieved October 27, 2021, from https://www.infarmed.pt/documents/15786/4183412/Suspensão+da+AIM+de+medicamentos+contendo+ranitidina/0776856c-4480-d062-dd58-a511a62c3786</w:t>
      </w:r>
    </w:p>
    <w:p w14:paraId="509A7B8E"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&amp; Ministério da Saúde, I. (2012). </w:t>
      </w:r>
      <w:r w:rsidRPr="00787780">
        <w:rPr>
          <w:i/>
          <w:iCs/>
          <w:noProof/>
          <w:lang w:val="pt-BR"/>
        </w:rPr>
        <w:t>Prontuário Terapêutico - 11</w:t>
      </w:r>
      <w:r w:rsidRPr="00787780">
        <w:rPr>
          <w:noProof/>
          <w:lang w:val="pt-BR"/>
        </w:rPr>
        <w:t xml:space="preserve">. (I. P. / M. de S. INFARMED – Autoridade Nacional do Medicamento e Produtos de Saúde, Ed.) </w:t>
      </w:r>
      <w:r w:rsidRPr="00FF448C">
        <w:rPr>
          <w:noProof/>
        </w:rPr>
        <w:t>(Caramona,).</w:t>
      </w:r>
    </w:p>
    <w:p w14:paraId="5182D37F"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Inouye, S. K., Van Dyck, C. H., Alessi, C. A., Balkin, S., Siegal, A. P., &amp; Horwitz, R. I. (1990). Clarifying confusion: The confusion assessment method: A new method for detection of delirium. </w:t>
      </w:r>
      <w:r w:rsidRPr="00FF448C">
        <w:rPr>
          <w:i/>
          <w:iCs/>
          <w:noProof/>
        </w:rPr>
        <w:t>Annals of Internal Medicine</w:t>
      </w:r>
      <w:r w:rsidRPr="00FF448C">
        <w:rPr>
          <w:noProof/>
        </w:rPr>
        <w:t xml:space="preserve">, </w:t>
      </w:r>
      <w:r w:rsidRPr="00FF448C">
        <w:rPr>
          <w:i/>
          <w:iCs/>
          <w:noProof/>
        </w:rPr>
        <w:t>113</w:t>
      </w:r>
      <w:r w:rsidRPr="00FF448C">
        <w:rPr>
          <w:noProof/>
        </w:rPr>
        <w:t>(12), 941–948. https://doi.org/10.7326/0003-4819-113-12-941</w:t>
      </w:r>
    </w:p>
    <w:p w14:paraId="22F891F8"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Inouye, Sharon K. (2006). Delirium in Older Persons. </w:t>
      </w:r>
      <w:r w:rsidRPr="00FF448C">
        <w:rPr>
          <w:i/>
          <w:iCs/>
          <w:noProof/>
        </w:rPr>
        <w:t>The New England Journal of Medicine</w:t>
      </w:r>
      <w:r w:rsidRPr="00FF448C">
        <w:rPr>
          <w:noProof/>
        </w:rPr>
        <w:t xml:space="preserve">, </w:t>
      </w:r>
      <w:r w:rsidRPr="00FF448C">
        <w:rPr>
          <w:i/>
          <w:iCs/>
          <w:noProof/>
        </w:rPr>
        <w:t>354</w:t>
      </w:r>
      <w:r w:rsidRPr="00FF448C">
        <w:rPr>
          <w:noProof/>
        </w:rPr>
        <w:t>(11), 1157–1165.</w:t>
      </w:r>
    </w:p>
    <w:p w14:paraId="3504A0F9"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Inouye, Sharon K., &amp; Charpentier, P. A. (1996). Precipitating factors for delirium in hospitalized elderly persons: Predictive model and interrelationship with baseline vulnerability. </w:t>
      </w:r>
      <w:r w:rsidRPr="00FF448C">
        <w:rPr>
          <w:i/>
          <w:iCs/>
          <w:noProof/>
        </w:rPr>
        <w:t>Journal of the American Medical Association</w:t>
      </w:r>
      <w:r w:rsidRPr="00FF448C">
        <w:rPr>
          <w:noProof/>
        </w:rPr>
        <w:t xml:space="preserve">, </w:t>
      </w:r>
      <w:r w:rsidRPr="00FF448C">
        <w:rPr>
          <w:i/>
          <w:iCs/>
          <w:noProof/>
        </w:rPr>
        <w:t>275</w:t>
      </w:r>
      <w:r w:rsidRPr="00FF448C">
        <w:rPr>
          <w:noProof/>
        </w:rPr>
        <w:t>(11), 852–857. https://doi.org/10.1001/jama.275.11.852</w:t>
      </w:r>
    </w:p>
    <w:p w14:paraId="0DA04E0C"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Inouye, Sharon K., Westendorp, R. G. J., &amp; Saczynski, J. S. (2014). Delirium in elderly people. </w:t>
      </w:r>
      <w:r w:rsidRPr="00FF448C">
        <w:rPr>
          <w:i/>
          <w:iCs/>
          <w:noProof/>
        </w:rPr>
        <w:t>The Lancet</w:t>
      </w:r>
      <w:r w:rsidRPr="00FF448C">
        <w:rPr>
          <w:noProof/>
        </w:rPr>
        <w:t xml:space="preserve">, </w:t>
      </w:r>
      <w:r w:rsidRPr="00FF448C">
        <w:rPr>
          <w:i/>
          <w:iCs/>
          <w:noProof/>
        </w:rPr>
        <w:t>383</w:t>
      </w:r>
      <w:r w:rsidRPr="00FF448C">
        <w:rPr>
          <w:noProof/>
        </w:rPr>
        <w:t>(9920), 911–922. https://doi.org/10.1016/S0140-6736(13)60688-1</w:t>
      </w:r>
    </w:p>
    <w:p w14:paraId="59DED0D0"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Inouye, Sharon K. (2000). Prevention of delirium in hospitalized older patients: risk factors and targeted intervention strategies. </w:t>
      </w:r>
      <w:r w:rsidRPr="00FF448C">
        <w:rPr>
          <w:i/>
          <w:iCs/>
          <w:noProof/>
        </w:rPr>
        <w:t>Annals of Medicine</w:t>
      </w:r>
      <w:r w:rsidRPr="00FF448C">
        <w:rPr>
          <w:noProof/>
        </w:rPr>
        <w:t xml:space="preserve">, </w:t>
      </w:r>
      <w:r w:rsidRPr="00FF448C">
        <w:rPr>
          <w:i/>
          <w:iCs/>
          <w:noProof/>
        </w:rPr>
        <w:t>32</w:t>
      </w:r>
      <w:r w:rsidRPr="00FF448C">
        <w:rPr>
          <w:noProof/>
        </w:rPr>
        <w:t>(4), 257–263. https://doi.org/10.3109/07853890009011770</w:t>
      </w:r>
    </w:p>
    <w:p w14:paraId="53FDAD14"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Isik, A. T., &amp; Grossberg, G. T. (2018). </w:t>
      </w:r>
      <w:r w:rsidRPr="00FF448C">
        <w:rPr>
          <w:i/>
          <w:iCs/>
          <w:noProof/>
        </w:rPr>
        <w:t>Delirium in Elderly Patients</w:t>
      </w:r>
      <w:r w:rsidRPr="00FF448C">
        <w:rPr>
          <w:noProof/>
        </w:rPr>
        <w:t xml:space="preserve">. (A. T. Isik &amp; G. T. Grossberg, Eds.), </w:t>
      </w:r>
      <w:r w:rsidRPr="00FF448C">
        <w:rPr>
          <w:i/>
          <w:iCs/>
          <w:noProof/>
        </w:rPr>
        <w:t>Delirium in Elderly Patients</w:t>
      </w:r>
      <w:r w:rsidRPr="00FF448C">
        <w:rPr>
          <w:noProof/>
        </w:rPr>
        <w:t>. Cham: Springer International Publishing. https://doi.org/10.1007/978-3-319-65239-9</w:t>
      </w:r>
    </w:p>
    <w:p w14:paraId="45E5B939"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Jain, A. K., &amp; Dubes, R. C. (1988). </w:t>
      </w:r>
      <w:r w:rsidRPr="00FF448C">
        <w:rPr>
          <w:i/>
          <w:iCs/>
          <w:noProof/>
        </w:rPr>
        <w:t>Algorithms for Clustering Data</w:t>
      </w:r>
      <w:r w:rsidRPr="00FF448C">
        <w:rPr>
          <w:noProof/>
        </w:rPr>
        <w:t>. Prentice Hall.</w:t>
      </w:r>
    </w:p>
    <w:p w14:paraId="18FF9B3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James, G., Witten, D., Hastie, T., &amp; Tibshirani, R. (2013). </w:t>
      </w:r>
      <w:r w:rsidRPr="00FF448C">
        <w:rPr>
          <w:i/>
          <w:iCs/>
          <w:noProof/>
        </w:rPr>
        <w:t>An Introduction to Statistical Learning - with Applications in R</w:t>
      </w:r>
      <w:r w:rsidRPr="00FF448C">
        <w:rPr>
          <w:noProof/>
        </w:rPr>
        <w:t>. Springer Texts in Statistics.</w:t>
      </w:r>
    </w:p>
    <w:p w14:paraId="20F19EB0"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Jamin, A., Abraham, P., &amp; Humeau-Heurtier, A. (2021). Machine learning for predictive data analytics in medicine: A review illustrated by cardiovascular and nuclear medicine examples. </w:t>
      </w:r>
      <w:r w:rsidRPr="00FF448C">
        <w:rPr>
          <w:i/>
          <w:iCs/>
          <w:noProof/>
        </w:rPr>
        <w:t>Clinical Physiology and Functional Imaging</w:t>
      </w:r>
      <w:r w:rsidRPr="00FF448C">
        <w:rPr>
          <w:noProof/>
        </w:rPr>
        <w:t xml:space="preserve">, </w:t>
      </w:r>
      <w:r w:rsidRPr="00FF448C">
        <w:rPr>
          <w:i/>
          <w:iCs/>
          <w:noProof/>
        </w:rPr>
        <w:t>41</w:t>
      </w:r>
      <w:r w:rsidRPr="00FF448C">
        <w:rPr>
          <w:noProof/>
        </w:rPr>
        <w:t>(2), 113–127. https://doi.org/10.1111/cpf.12686</w:t>
      </w:r>
    </w:p>
    <w:p w14:paraId="70619163" w14:textId="77777777" w:rsidR="00FF448C" w:rsidRPr="00FF448C" w:rsidRDefault="00FF448C" w:rsidP="00FF448C">
      <w:pPr>
        <w:widowControl w:val="0"/>
        <w:autoSpaceDE w:val="0"/>
        <w:autoSpaceDN w:val="0"/>
        <w:adjustRightInd w:val="0"/>
        <w:ind w:left="480" w:hanging="480"/>
        <w:rPr>
          <w:noProof/>
        </w:rPr>
      </w:pPr>
      <w:r w:rsidRPr="00FF448C">
        <w:rPr>
          <w:noProof/>
        </w:rPr>
        <w:lastRenderedPageBreak/>
        <w:t xml:space="preserve">Jaszczyk, A., &amp; Juszczak, G. R. (2021). Glucocorticoids, metabolism and brain activity. </w:t>
      </w:r>
      <w:r w:rsidRPr="00FF448C">
        <w:rPr>
          <w:i/>
          <w:iCs/>
          <w:noProof/>
        </w:rPr>
        <w:t>Neuroscience &amp; Biobehavioral Reviews</w:t>
      </w:r>
      <w:r w:rsidRPr="00FF448C">
        <w:rPr>
          <w:noProof/>
        </w:rPr>
        <w:t xml:space="preserve">, </w:t>
      </w:r>
      <w:r w:rsidRPr="00FF448C">
        <w:rPr>
          <w:i/>
          <w:iCs/>
          <w:noProof/>
        </w:rPr>
        <w:t>126</w:t>
      </w:r>
      <w:r w:rsidRPr="00FF448C">
        <w:rPr>
          <w:noProof/>
        </w:rPr>
        <w:t>(March 2020), 113–145. https://doi.org/10.1016/j.neubiorev.2021.03.007</w:t>
      </w:r>
    </w:p>
    <w:p w14:paraId="6A137FCB"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Jauk, S., Kramer, D., Großauer, B., Rienmüller, S., Avian, A., Berghold, A., … Schulz, S. (2020). Risk prediction of delirium in hospitalized patients using machine learning: An implementation and prospective evaluation study. </w:t>
      </w:r>
      <w:r w:rsidRPr="00FF448C">
        <w:rPr>
          <w:i/>
          <w:iCs/>
          <w:noProof/>
        </w:rPr>
        <w:t>Journal of the American Medical Informatics Association</w:t>
      </w:r>
      <w:r w:rsidRPr="00FF448C">
        <w:rPr>
          <w:noProof/>
        </w:rPr>
        <w:t xml:space="preserve">, </w:t>
      </w:r>
      <w:r w:rsidRPr="00FF448C">
        <w:rPr>
          <w:i/>
          <w:iCs/>
          <w:noProof/>
        </w:rPr>
        <w:t>27</w:t>
      </w:r>
      <w:r w:rsidRPr="00FF448C">
        <w:rPr>
          <w:noProof/>
        </w:rPr>
        <w:t>(9), 1383–1392. https://doi.org/10.1093/jamia/ocaa113</w:t>
      </w:r>
    </w:p>
    <w:p w14:paraId="091A8044"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Kareemi, H., Vaillancourt, C., Rosenberg, H., Fournier, K., &amp; Yadav, K. (2021). Machine Learning Versus Usual Care for Diagnostic and Prognostic Prediction in the Emergency Department: A Systematic Review. </w:t>
      </w:r>
      <w:r w:rsidRPr="00FF448C">
        <w:rPr>
          <w:i/>
          <w:iCs/>
          <w:noProof/>
        </w:rPr>
        <w:t>Academic Emergency Medicine</w:t>
      </w:r>
      <w:r w:rsidRPr="00FF448C">
        <w:rPr>
          <w:noProof/>
        </w:rPr>
        <w:t xml:space="preserve">, </w:t>
      </w:r>
      <w:r w:rsidRPr="00FF448C">
        <w:rPr>
          <w:i/>
          <w:iCs/>
          <w:noProof/>
        </w:rPr>
        <w:t>28</w:t>
      </w:r>
      <w:r w:rsidRPr="00FF448C">
        <w:rPr>
          <w:noProof/>
        </w:rPr>
        <w:t>(2), 184–196. https://doi.org/10.1111/acem.14190</w:t>
      </w:r>
    </w:p>
    <w:p w14:paraId="58B76B4C"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Kuhn, M., &amp; Johnson, K. (2020). </w:t>
      </w:r>
      <w:r w:rsidRPr="00FF448C">
        <w:rPr>
          <w:i/>
          <w:iCs/>
          <w:noProof/>
        </w:rPr>
        <w:t>Feature Engineering and Selection: A Practical Approach for Predictive Models</w:t>
      </w:r>
      <w:r w:rsidRPr="00FF448C">
        <w:rPr>
          <w:noProof/>
        </w:rPr>
        <w:t>. CRC Press.</w:t>
      </w:r>
    </w:p>
    <w:p w14:paraId="0F9C1E1A"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Lahariya, S., Grover, S., Bagga, S., &amp; Sharma, A. (2014). Delirium in patients admitted to a cardiac intensive care unit with cardiac emergencies in a developing country: Incidence, prevalence, risk factor and outcome. </w:t>
      </w:r>
      <w:r w:rsidRPr="00FF448C">
        <w:rPr>
          <w:i/>
          <w:iCs/>
          <w:noProof/>
        </w:rPr>
        <w:t>General Hospital Psychiatry</w:t>
      </w:r>
      <w:r w:rsidRPr="00FF448C">
        <w:rPr>
          <w:noProof/>
        </w:rPr>
        <w:t xml:space="preserve">, </w:t>
      </w:r>
      <w:r w:rsidRPr="00FF448C">
        <w:rPr>
          <w:i/>
          <w:iCs/>
          <w:noProof/>
        </w:rPr>
        <w:t>36</w:t>
      </w:r>
      <w:r w:rsidRPr="00FF448C">
        <w:rPr>
          <w:noProof/>
        </w:rPr>
        <w:t>(2), 156–164. https://doi.org/10.1016/j.genhosppsych.2013.10.010</w:t>
      </w:r>
    </w:p>
    <w:p w14:paraId="733B769A"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Laird, J. E., Newell, A., &amp; Rosenbloom, P. S. (1987). An integrative architecture for general intelligence and. </w:t>
      </w:r>
      <w:r w:rsidRPr="00FF448C">
        <w:rPr>
          <w:i/>
          <w:iCs/>
          <w:noProof/>
        </w:rPr>
        <w:t>Artificial Intelligence</w:t>
      </w:r>
      <w:r w:rsidRPr="00FF448C">
        <w:rPr>
          <w:noProof/>
        </w:rPr>
        <w:t xml:space="preserve">, </w:t>
      </w:r>
      <w:r w:rsidRPr="00FF448C">
        <w:rPr>
          <w:i/>
          <w:iCs/>
          <w:noProof/>
        </w:rPr>
        <w:t>33</w:t>
      </w:r>
      <w:r w:rsidRPr="00FF448C">
        <w:rPr>
          <w:noProof/>
        </w:rPr>
        <w:t>(1987), 1–64.</w:t>
      </w:r>
    </w:p>
    <w:p w14:paraId="4B41E3C3"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Laurila, J. V., Laakkonen, M. L., Strandberg, T. E., &amp; Tilvis, R. S. (2008). Predisposing and precipitating factors for delirium in a frail geriatric population. </w:t>
      </w:r>
      <w:r w:rsidRPr="00FF448C">
        <w:rPr>
          <w:i/>
          <w:iCs/>
          <w:noProof/>
        </w:rPr>
        <w:t>Journal of Psychosomatic Research</w:t>
      </w:r>
      <w:r w:rsidRPr="00FF448C">
        <w:rPr>
          <w:noProof/>
        </w:rPr>
        <w:t xml:space="preserve">, </w:t>
      </w:r>
      <w:r w:rsidRPr="00FF448C">
        <w:rPr>
          <w:i/>
          <w:iCs/>
          <w:noProof/>
        </w:rPr>
        <w:t>65</w:t>
      </w:r>
      <w:r w:rsidRPr="00FF448C">
        <w:rPr>
          <w:noProof/>
        </w:rPr>
        <w:t>(3), 249–254. https://doi.org/10.1016/j.jpsychores.2008.05.026</w:t>
      </w:r>
    </w:p>
    <w:p w14:paraId="39CB866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Lawlor, P. G., Gagnon, B., Mancini, I. L., Pereira, J. L., Hanson, J., Suarez-Almazor, M. E., &amp; Bruera, E. D. (2002). Occurrence, causes, and outcome of delirium in patients with advanced cancer: A prospective study. </w:t>
      </w:r>
      <w:r w:rsidRPr="00FF448C">
        <w:rPr>
          <w:i/>
          <w:iCs/>
          <w:noProof/>
        </w:rPr>
        <w:t>Archives of Internal Medicine</w:t>
      </w:r>
      <w:r w:rsidRPr="00FF448C">
        <w:rPr>
          <w:noProof/>
        </w:rPr>
        <w:t xml:space="preserve">, </w:t>
      </w:r>
      <w:r w:rsidRPr="00FF448C">
        <w:rPr>
          <w:i/>
          <w:iCs/>
          <w:noProof/>
        </w:rPr>
        <w:t>160</w:t>
      </w:r>
      <w:r w:rsidRPr="00FF448C">
        <w:rPr>
          <w:noProof/>
        </w:rPr>
        <w:t>(6), 786–794. https://doi.org/10.1001/archinte.160.6.786</w:t>
      </w:r>
    </w:p>
    <w:p w14:paraId="4FEF2F93"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Lee-Archer, P. F., von Ungern-Sternberg, B. S., Reade, M. C., Law, K. C., &amp; Long, D. (2021). An observational study of hypoactive delirium in the post-anesthesia recovery unit of a pediatric hospital. </w:t>
      </w:r>
      <w:r w:rsidRPr="00FF448C">
        <w:rPr>
          <w:i/>
          <w:iCs/>
          <w:noProof/>
        </w:rPr>
        <w:t>Paediatric Anaesthesia</w:t>
      </w:r>
      <w:r w:rsidRPr="00FF448C">
        <w:rPr>
          <w:noProof/>
        </w:rPr>
        <w:t>, (September 2020), 429–435. https://doi.org/10.1111/pan.14122</w:t>
      </w:r>
    </w:p>
    <w:p w14:paraId="2600E94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Lee, S., Mueller, B., Nick Street, W., &amp; M. Carnahan, R. (2021). Machine learning algorithm to predict delirium from emergency department data. </w:t>
      </w:r>
      <w:r w:rsidRPr="00FF448C">
        <w:rPr>
          <w:i/>
          <w:iCs/>
          <w:noProof/>
        </w:rPr>
        <w:t>BMJ</w:t>
      </w:r>
      <w:r w:rsidRPr="00FF448C">
        <w:rPr>
          <w:noProof/>
        </w:rPr>
        <w:t>. https://doi.org/https://doi.org/10.1101/2021.02.19.21251956</w:t>
      </w:r>
    </w:p>
    <w:p w14:paraId="0C031315" w14:textId="77777777" w:rsidR="00FF448C" w:rsidRPr="00FF448C" w:rsidRDefault="00FF448C" w:rsidP="00FF448C">
      <w:pPr>
        <w:widowControl w:val="0"/>
        <w:autoSpaceDE w:val="0"/>
        <w:autoSpaceDN w:val="0"/>
        <w:adjustRightInd w:val="0"/>
        <w:ind w:left="480" w:hanging="480"/>
        <w:rPr>
          <w:noProof/>
        </w:rPr>
      </w:pPr>
      <w:r w:rsidRPr="00FF448C">
        <w:rPr>
          <w:noProof/>
        </w:rPr>
        <w:lastRenderedPageBreak/>
        <w:t xml:space="preserve">Leonard, M. M., Nekolaichuk, C., Meagher, D. J., Barnes, C., Gaudreau, J. D., Watanabe, S., … Lawlor, P. G. (2014). Practical assessment of delirium in palliative care. </w:t>
      </w:r>
      <w:r w:rsidRPr="00FF448C">
        <w:rPr>
          <w:i/>
          <w:iCs/>
          <w:noProof/>
        </w:rPr>
        <w:t>Journal of Pain and Symptom Management</w:t>
      </w:r>
      <w:r w:rsidRPr="00FF448C">
        <w:rPr>
          <w:noProof/>
        </w:rPr>
        <w:t xml:space="preserve">, </w:t>
      </w:r>
      <w:r w:rsidRPr="00FF448C">
        <w:rPr>
          <w:i/>
          <w:iCs/>
          <w:noProof/>
        </w:rPr>
        <w:t>48</w:t>
      </w:r>
      <w:r w:rsidRPr="00FF448C">
        <w:rPr>
          <w:noProof/>
        </w:rPr>
        <w:t>(2), 176–190. https://doi.org/10.1016/j.jpainsymman.2013.10.024</w:t>
      </w:r>
    </w:p>
    <w:p w14:paraId="6CFFB384"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Liang, S., Chau, J. P. C., Lo, S. H. S., Bai, L., Yao, L., &amp; Choi, K. C. (2020). </w:t>
      </w:r>
      <w:r w:rsidRPr="00FF448C">
        <w:rPr>
          <w:noProof/>
        </w:rPr>
        <w:t xml:space="preserve">Validation of PREdiction of DELIRium in ICu patients (PRE-DELIRIC) among patients in intensive care units: A retrospective cohort study. </w:t>
      </w:r>
      <w:r w:rsidRPr="00FF448C">
        <w:rPr>
          <w:i/>
          <w:iCs/>
          <w:noProof/>
        </w:rPr>
        <w:t>Nursing in Critical Care</w:t>
      </w:r>
      <w:r w:rsidRPr="00FF448C">
        <w:rPr>
          <w:noProof/>
        </w:rPr>
        <w:t>, (August), 1–7. https://doi.org/10.1111/nicc.12550</w:t>
      </w:r>
    </w:p>
    <w:p w14:paraId="2896B335"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Libbrecht, M. W., &amp; Noble, W. S. (2015). Machine learning applications in genetics and genomics. </w:t>
      </w:r>
      <w:r w:rsidRPr="00FF448C">
        <w:rPr>
          <w:i/>
          <w:iCs/>
          <w:noProof/>
        </w:rPr>
        <w:t>Nature Reviews Genetics</w:t>
      </w:r>
      <w:r w:rsidRPr="00FF448C">
        <w:rPr>
          <w:noProof/>
        </w:rPr>
        <w:t xml:space="preserve">, </w:t>
      </w:r>
      <w:r w:rsidRPr="00FF448C">
        <w:rPr>
          <w:i/>
          <w:iCs/>
          <w:noProof/>
        </w:rPr>
        <w:t>16</w:t>
      </w:r>
      <w:r w:rsidRPr="00FF448C">
        <w:rPr>
          <w:noProof/>
        </w:rPr>
        <w:t>(6), 321–332. https://doi.org/10.1038/nrg3920</w:t>
      </w:r>
    </w:p>
    <w:p w14:paraId="3865D398"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Lipowski, Z. J. (1987). Delirium (Acute Confusional States). </w:t>
      </w:r>
      <w:r w:rsidRPr="00FF448C">
        <w:rPr>
          <w:i/>
          <w:iCs/>
          <w:noProof/>
        </w:rPr>
        <w:t>JAMA: The Journal of the American Medical Association</w:t>
      </w:r>
      <w:r w:rsidRPr="00FF448C">
        <w:rPr>
          <w:noProof/>
        </w:rPr>
        <w:t xml:space="preserve">, </w:t>
      </w:r>
      <w:r w:rsidRPr="00FF448C">
        <w:rPr>
          <w:i/>
          <w:iCs/>
          <w:noProof/>
        </w:rPr>
        <w:t>258</w:t>
      </w:r>
      <w:r w:rsidRPr="00FF448C">
        <w:rPr>
          <w:noProof/>
        </w:rPr>
        <w:t>(13), 1789. https://doi.org/10.1001/jama.1987.03400130103041</w:t>
      </w:r>
    </w:p>
    <w:p w14:paraId="357331CE"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Lipowski, Zbigniew J. (1991). Delirium: How Its Concept Has Developed. </w:t>
      </w:r>
      <w:r w:rsidRPr="00787780">
        <w:rPr>
          <w:i/>
          <w:iCs/>
          <w:noProof/>
          <w:lang w:val="pt-BR"/>
        </w:rPr>
        <w:t>International Psychogeriatrics</w:t>
      </w:r>
      <w:r w:rsidRPr="00787780">
        <w:rPr>
          <w:noProof/>
          <w:lang w:val="pt-BR"/>
        </w:rPr>
        <w:t xml:space="preserve">, </w:t>
      </w:r>
      <w:r w:rsidRPr="00787780">
        <w:rPr>
          <w:i/>
          <w:iCs/>
          <w:noProof/>
          <w:lang w:val="pt-BR"/>
        </w:rPr>
        <w:t>3</w:t>
      </w:r>
      <w:r w:rsidRPr="00787780">
        <w:rPr>
          <w:noProof/>
          <w:lang w:val="pt-BR"/>
        </w:rPr>
        <w:t>(2), 115–120. https://doi.org/10.1017/S1041610291000595</w:t>
      </w:r>
    </w:p>
    <w:p w14:paraId="1F4A7F88" w14:textId="77777777" w:rsidR="00FF448C" w:rsidRPr="00787780" w:rsidRDefault="00FF448C" w:rsidP="00FF448C">
      <w:pPr>
        <w:widowControl w:val="0"/>
        <w:autoSpaceDE w:val="0"/>
        <w:autoSpaceDN w:val="0"/>
        <w:adjustRightInd w:val="0"/>
        <w:ind w:left="480" w:hanging="480"/>
        <w:rPr>
          <w:noProof/>
          <w:lang w:val="pt-BR"/>
        </w:rPr>
      </w:pPr>
      <w:r w:rsidRPr="00787780">
        <w:rPr>
          <w:noProof/>
          <w:lang w:val="pt-BR"/>
        </w:rPr>
        <w:t xml:space="preserve">Lôbo, R. R., Silva Filho, S. R. B., Lima, N. K. C., Ferriolli, E., &amp; Moriguti, J. C. (2010). Delirium. </w:t>
      </w:r>
      <w:r w:rsidRPr="00787780">
        <w:rPr>
          <w:i/>
          <w:iCs/>
          <w:noProof/>
          <w:lang w:val="pt-BR"/>
        </w:rPr>
        <w:t>Medicina (Ribeirao Preto. Online)</w:t>
      </w:r>
      <w:r w:rsidRPr="00787780">
        <w:rPr>
          <w:noProof/>
          <w:lang w:val="pt-BR"/>
        </w:rPr>
        <w:t xml:space="preserve">, </w:t>
      </w:r>
      <w:r w:rsidRPr="00787780">
        <w:rPr>
          <w:i/>
          <w:iCs/>
          <w:noProof/>
          <w:lang w:val="pt-BR"/>
        </w:rPr>
        <w:t>43</w:t>
      </w:r>
      <w:r w:rsidRPr="00787780">
        <w:rPr>
          <w:noProof/>
          <w:lang w:val="pt-BR"/>
        </w:rPr>
        <w:t>(3), 249–257. https://doi.org/10.11606/issn.2176-7262.v43i3p249-257</w:t>
      </w:r>
    </w:p>
    <w:p w14:paraId="080B5A21"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Lüllmann, H., Mohr, K., &amp; Hein, L. (2018). </w:t>
      </w:r>
      <w:r w:rsidRPr="00FF448C">
        <w:rPr>
          <w:i/>
          <w:iCs/>
          <w:noProof/>
        </w:rPr>
        <w:t>Color Atlas of Pharmacology</w:t>
      </w:r>
      <w:r w:rsidRPr="00FF448C">
        <w:rPr>
          <w:noProof/>
        </w:rPr>
        <w:t xml:space="preserve"> (Fifth). Thieme.</w:t>
      </w:r>
    </w:p>
    <w:p w14:paraId="368D4FAC"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MacLullich, A. M. J., Ferguson, K. J., Miller, T., de Rooij, S. E. J. A., &amp; Cunningham, C. (2008). Unravelling the pathophysiology of delirium: A focus on the role of aberrant stress responses. </w:t>
      </w:r>
      <w:r w:rsidRPr="00FF448C">
        <w:rPr>
          <w:i/>
          <w:iCs/>
          <w:noProof/>
        </w:rPr>
        <w:t>Journal of Psychosomatic Research</w:t>
      </w:r>
      <w:r w:rsidRPr="00FF448C">
        <w:rPr>
          <w:noProof/>
        </w:rPr>
        <w:t xml:space="preserve">, </w:t>
      </w:r>
      <w:r w:rsidRPr="00FF448C">
        <w:rPr>
          <w:i/>
          <w:iCs/>
          <w:noProof/>
        </w:rPr>
        <w:t>65</w:t>
      </w:r>
      <w:r w:rsidRPr="00FF448C">
        <w:rPr>
          <w:noProof/>
        </w:rPr>
        <w:t>(3), 229–238. https://doi.org/10.1016/j.jpsychores.2008.05.019</w:t>
      </w:r>
    </w:p>
    <w:p w14:paraId="66364F5A"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Maldonado, J. R. (2008). Pathoetiological Model of Delirium: a Comprehensive Understanding of the Neurobiology of Delirium and an Evidence-Based Approach to Prevention and Treatment. </w:t>
      </w:r>
      <w:r w:rsidRPr="00FF448C">
        <w:rPr>
          <w:i/>
          <w:iCs/>
          <w:noProof/>
        </w:rPr>
        <w:t>Critical Care Clinics</w:t>
      </w:r>
      <w:r w:rsidRPr="00FF448C">
        <w:rPr>
          <w:noProof/>
        </w:rPr>
        <w:t xml:space="preserve">, </w:t>
      </w:r>
      <w:r w:rsidRPr="00FF448C">
        <w:rPr>
          <w:i/>
          <w:iCs/>
          <w:noProof/>
        </w:rPr>
        <w:t>24</w:t>
      </w:r>
      <w:r w:rsidRPr="00FF448C">
        <w:rPr>
          <w:noProof/>
        </w:rPr>
        <w:t>(4), 789–856. https://doi.org/10.1016/j.ccc.2008.06.004</w:t>
      </w:r>
    </w:p>
    <w:p w14:paraId="4C8F0FA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Maldonado, J. R. (2017). Delirium pathophysiology: An updated hypothesis of the etiology of acute brain failure. </w:t>
      </w:r>
      <w:r w:rsidRPr="00FF448C">
        <w:rPr>
          <w:i/>
          <w:iCs/>
          <w:noProof/>
        </w:rPr>
        <w:t>International Journal of GeriSatric Psychiatry</w:t>
      </w:r>
      <w:r w:rsidRPr="00FF448C">
        <w:rPr>
          <w:noProof/>
        </w:rPr>
        <w:t xml:space="preserve">, </w:t>
      </w:r>
      <w:r w:rsidRPr="00FF448C">
        <w:rPr>
          <w:i/>
          <w:iCs/>
          <w:noProof/>
        </w:rPr>
        <w:t>33</w:t>
      </w:r>
      <w:r w:rsidRPr="00FF448C">
        <w:rPr>
          <w:noProof/>
        </w:rPr>
        <w:t>(11), 1428–1457. https://doi.org/10.1002/gps.4823</w:t>
      </w:r>
    </w:p>
    <w:p w14:paraId="275953D7"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Mariz, J., Castanho, T. C., Teixeira, J., Sousa, N., &amp; Santos, N. C. (2016). Delirium diagnostic and screening instruments in the emergency department: An up-to-date systematic review. </w:t>
      </w:r>
      <w:r w:rsidRPr="00787780">
        <w:rPr>
          <w:i/>
          <w:iCs/>
          <w:noProof/>
          <w:lang w:val="pt-BR"/>
        </w:rPr>
        <w:t>Geriatrics (Switzerland)</w:t>
      </w:r>
      <w:r w:rsidRPr="00787780">
        <w:rPr>
          <w:noProof/>
          <w:lang w:val="pt-BR"/>
        </w:rPr>
        <w:t xml:space="preserve">, </w:t>
      </w:r>
      <w:r w:rsidRPr="00787780">
        <w:rPr>
          <w:i/>
          <w:iCs/>
          <w:noProof/>
          <w:lang w:val="pt-BR"/>
        </w:rPr>
        <w:t>1</w:t>
      </w:r>
      <w:r w:rsidRPr="00787780">
        <w:rPr>
          <w:noProof/>
          <w:lang w:val="pt-BR"/>
        </w:rPr>
        <w:t>(3), 1–14. https://doi.org/10.3390/geriatrics1030022</w:t>
      </w:r>
    </w:p>
    <w:p w14:paraId="28F2197A"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Maroco, J., Silva, D., Rodrigues, A., Guerreiro, M., Santana, I., &amp; de Mendonça, A. (2011). </w:t>
      </w:r>
      <w:r w:rsidRPr="00FF448C">
        <w:rPr>
          <w:noProof/>
        </w:rPr>
        <w:t xml:space="preserve">Data mining methods in the prediction of Dementia: A real-data comparison of the accuracy, sensitivity and specificity of linear discriminant analysis, logistic regression, neural networks, support vector machines, classification trees and random forests. </w:t>
      </w:r>
      <w:r w:rsidRPr="00FF448C">
        <w:rPr>
          <w:i/>
          <w:iCs/>
          <w:noProof/>
        </w:rPr>
        <w:t>BMC Research Notes</w:t>
      </w:r>
      <w:r w:rsidRPr="00FF448C">
        <w:rPr>
          <w:noProof/>
        </w:rPr>
        <w:t xml:space="preserve">, </w:t>
      </w:r>
      <w:r w:rsidRPr="00FF448C">
        <w:rPr>
          <w:i/>
          <w:iCs/>
          <w:noProof/>
        </w:rPr>
        <w:t>4</w:t>
      </w:r>
      <w:r w:rsidRPr="00FF448C">
        <w:rPr>
          <w:noProof/>
        </w:rPr>
        <w:t xml:space="preserve">(1), 299. </w:t>
      </w:r>
      <w:r w:rsidRPr="00FF448C">
        <w:rPr>
          <w:noProof/>
        </w:rPr>
        <w:lastRenderedPageBreak/>
        <w:t>https://doi.org/10.1186/1756-0500-4-299</w:t>
      </w:r>
    </w:p>
    <w:p w14:paraId="6AC823E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Martins, S., &amp; Fernandes, L. (2012). Delirium in elderly people: A review. </w:t>
      </w:r>
      <w:r w:rsidRPr="00FF448C">
        <w:rPr>
          <w:i/>
          <w:iCs/>
          <w:noProof/>
        </w:rPr>
        <w:t>Frontiers in Neurology</w:t>
      </w:r>
      <w:r w:rsidRPr="00FF448C">
        <w:rPr>
          <w:noProof/>
        </w:rPr>
        <w:t xml:space="preserve">, </w:t>
      </w:r>
      <w:r w:rsidRPr="00FF448C">
        <w:rPr>
          <w:i/>
          <w:iCs/>
          <w:noProof/>
        </w:rPr>
        <w:t>JUN</w:t>
      </w:r>
      <w:r w:rsidRPr="00FF448C">
        <w:rPr>
          <w:noProof/>
        </w:rPr>
        <w:t>(June), 1–12. https://doi.org/10.3389/fneur.2012.00101</w:t>
      </w:r>
    </w:p>
    <w:p w14:paraId="1B1632C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McCorduck, P. (2004). </w:t>
      </w:r>
      <w:r w:rsidRPr="00FF448C">
        <w:rPr>
          <w:i/>
          <w:iCs/>
          <w:noProof/>
        </w:rPr>
        <w:t>Machines Who Think</w:t>
      </w:r>
      <w:r w:rsidRPr="00FF448C">
        <w:rPr>
          <w:noProof/>
        </w:rPr>
        <w:t xml:space="preserve">. </w:t>
      </w:r>
      <w:r w:rsidRPr="00FF448C">
        <w:rPr>
          <w:i/>
          <w:iCs/>
          <w:noProof/>
        </w:rPr>
        <w:t>A K Peters, Ltd.</w:t>
      </w:r>
      <w:r w:rsidRPr="00FF448C">
        <w:rPr>
          <w:noProof/>
        </w:rPr>
        <w:t xml:space="preserve"> Natick, MA: A K Peters, Ltd. https://doi.org/10.1126/science.254.5036.1291-a</w:t>
      </w:r>
    </w:p>
    <w:p w14:paraId="3DA7D33D"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McCulloch, W. S., &amp; Pits, W. (1943). A LOGICAL CALCULUS OF THE IDEAS IMMANENT IN NERVOUS ACTIVITY. </w:t>
      </w:r>
      <w:r w:rsidRPr="00FF448C">
        <w:rPr>
          <w:i/>
          <w:iCs/>
          <w:noProof/>
        </w:rPr>
        <w:t>Bullentin of Mathematical</w:t>
      </w:r>
      <w:r w:rsidRPr="00FF448C">
        <w:rPr>
          <w:noProof/>
        </w:rPr>
        <w:t xml:space="preserve">, </w:t>
      </w:r>
      <w:r w:rsidRPr="00FF448C">
        <w:rPr>
          <w:i/>
          <w:iCs/>
          <w:noProof/>
        </w:rPr>
        <w:t>5</w:t>
      </w:r>
      <w:r w:rsidRPr="00FF448C">
        <w:rPr>
          <w:noProof/>
        </w:rPr>
        <w:t>, 115–133.</w:t>
      </w:r>
    </w:p>
    <w:p w14:paraId="6A5FB329"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Meagher, D. J., MacLullich, A. M. J., &amp; Laurila, J. V. (2008). Defining delirium for the International Classification of Diseases, 11th Revision. </w:t>
      </w:r>
      <w:r w:rsidRPr="00787780">
        <w:rPr>
          <w:i/>
          <w:iCs/>
          <w:noProof/>
          <w:lang w:val="pt-BR"/>
        </w:rPr>
        <w:t>Journal of Psychosomatic Research</w:t>
      </w:r>
      <w:r w:rsidRPr="00787780">
        <w:rPr>
          <w:noProof/>
          <w:lang w:val="pt-BR"/>
        </w:rPr>
        <w:t xml:space="preserve">, </w:t>
      </w:r>
      <w:r w:rsidRPr="00787780">
        <w:rPr>
          <w:i/>
          <w:iCs/>
          <w:noProof/>
          <w:lang w:val="pt-BR"/>
        </w:rPr>
        <w:t>65</w:t>
      </w:r>
      <w:r w:rsidRPr="00787780">
        <w:rPr>
          <w:noProof/>
          <w:lang w:val="pt-BR"/>
        </w:rPr>
        <w:t>(3), 207–214. https://doi.org/10.1016/j.jpsychores.2008.05.015</w:t>
      </w:r>
    </w:p>
    <w:p w14:paraId="74690A3A"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MediBIAL – Produtos Médicos e Farmacêuticos. </w:t>
      </w:r>
      <w:r w:rsidRPr="00FF448C">
        <w:rPr>
          <w:noProof/>
        </w:rPr>
        <w:t>(n.d.). Mexazolam. Retrieved July 21, 2021, from https://www.bial.com/media/2780/sedoxil.pdf</w:t>
      </w:r>
    </w:p>
    <w:p w14:paraId="7CBA4735"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Meltzer, H. Y. (2013). Update on Typical and Atypical Antipsychotic Drugs. </w:t>
      </w:r>
      <w:r w:rsidRPr="00FF448C">
        <w:rPr>
          <w:i/>
          <w:iCs/>
          <w:noProof/>
        </w:rPr>
        <w:t>Annual Review of Medicine</w:t>
      </w:r>
      <w:r w:rsidRPr="00FF448C">
        <w:rPr>
          <w:noProof/>
        </w:rPr>
        <w:t xml:space="preserve">, </w:t>
      </w:r>
      <w:r w:rsidRPr="00FF448C">
        <w:rPr>
          <w:i/>
          <w:iCs/>
          <w:noProof/>
        </w:rPr>
        <w:t>64</w:t>
      </w:r>
      <w:r w:rsidRPr="00FF448C">
        <w:rPr>
          <w:noProof/>
        </w:rPr>
        <w:t>(1), 393–406. https://doi.org/10.1146/annurev-med-050911-161504</w:t>
      </w:r>
    </w:p>
    <w:p w14:paraId="114AAB13"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Michalski, R. S., Carbonell, J. G., &amp; Mitchell, T. M. (1983). </w:t>
      </w:r>
      <w:r w:rsidRPr="00FF448C">
        <w:rPr>
          <w:i/>
          <w:iCs/>
          <w:noProof/>
        </w:rPr>
        <w:t>Machine Learning</w:t>
      </w:r>
      <w:r w:rsidRPr="00FF448C">
        <w:rPr>
          <w:noProof/>
        </w:rPr>
        <w:t>. Berlin, Heidelberg: Springer Berlin Heidelberg. https://doi.org/10.1007/978-3-662-12405-5</w:t>
      </w:r>
    </w:p>
    <w:p w14:paraId="7891C440"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Michaud, L., Büla, C., Berney, A., Camus, V., Voellinger, R., Stiefel, F., &amp; Burnand, B. (2007). Delirium: Guidelines for general hospitals. </w:t>
      </w:r>
      <w:r w:rsidRPr="00FF448C">
        <w:rPr>
          <w:i/>
          <w:iCs/>
          <w:noProof/>
        </w:rPr>
        <w:t>Journal of Psychosomatic Research</w:t>
      </w:r>
      <w:r w:rsidRPr="00FF448C">
        <w:rPr>
          <w:noProof/>
        </w:rPr>
        <w:t xml:space="preserve">, </w:t>
      </w:r>
      <w:r w:rsidRPr="00FF448C">
        <w:rPr>
          <w:i/>
          <w:iCs/>
          <w:noProof/>
        </w:rPr>
        <w:t>62</w:t>
      </w:r>
      <w:r w:rsidRPr="00FF448C">
        <w:rPr>
          <w:noProof/>
        </w:rPr>
        <w:t>(3), 371–383. https://doi.org/10.1016/j.jpsychores.2006.10.004</w:t>
      </w:r>
    </w:p>
    <w:p w14:paraId="0B22CEFA"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Mitchell, T. M. (1999). Machine learning and data mining. </w:t>
      </w:r>
      <w:r w:rsidRPr="00FF448C">
        <w:rPr>
          <w:i/>
          <w:iCs/>
          <w:noProof/>
        </w:rPr>
        <w:t>Communications of the ACM</w:t>
      </w:r>
      <w:r w:rsidRPr="00FF448C">
        <w:rPr>
          <w:noProof/>
        </w:rPr>
        <w:t xml:space="preserve">, </w:t>
      </w:r>
      <w:r w:rsidRPr="00FF448C">
        <w:rPr>
          <w:i/>
          <w:iCs/>
          <w:noProof/>
        </w:rPr>
        <w:t>42</w:t>
      </w:r>
      <w:r w:rsidRPr="00FF448C">
        <w:rPr>
          <w:noProof/>
        </w:rPr>
        <w:t>(11), 30–46. https://doi.org/10.1145/319382.319388</w:t>
      </w:r>
    </w:p>
    <w:p w14:paraId="516B0CE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Mitchell, Tom M. (1997). </w:t>
      </w:r>
      <w:r w:rsidRPr="00FF448C">
        <w:rPr>
          <w:i/>
          <w:iCs/>
          <w:noProof/>
        </w:rPr>
        <w:t>Machine Learning</w:t>
      </w:r>
      <w:r w:rsidRPr="00FF448C">
        <w:rPr>
          <w:noProof/>
        </w:rPr>
        <w:t>. McGraw-Hill Science/Engineering/Math.</w:t>
      </w:r>
    </w:p>
    <w:p w14:paraId="12DA1F8F"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Mittal, V., Muralee, S., Williamson, D., McEnerney, N., Thomas, J., Cash, M., &amp; Tampi, R. R. (2011). Delirium in the elderly: A comprehensive review. </w:t>
      </w:r>
      <w:r w:rsidRPr="00FF448C">
        <w:rPr>
          <w:i/>
          <w:iCs/>
          <w:noProof/>
        </w:rPr>
        <w:t>American Journal of Alzheimer’s Disease and Other Dementias</w:t>
      </w:r>
      <w:r w:rsidRPr="00FF448C">
        <w:rPr>
          <w:noProof/>
        </w:rPr>
        <w:t xml:space="preserve">, </w:t>
      </w:r>
      <w:r w:rsidRPr="00FF448C">
        <w:rPr>
          <w:i/>
          <w:iCs/>
          <w:noProof/>
        </w:rPr>
        <w:t>26</w:t>
      </w:r>
      <w:r w:rsidRPr="00FF448C">
        <w:rPr>
          <w:noProof/>
        </w:rPr>
        <w:t>(2), 97–109. https://doi.org/10.1177/1533317510397331</w:t>
      </w:r>
    </w:p>
    <w:p w14:paraId="54F9622D"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Morandi, A., Pandharipande, P., Trabucchi, M., Rozzini, R., Mistraletti, G., Trompeo, A. C., … </w:t>
      </w:r>
      <w:r w:rsidRPr="00FF448C">
        <w:rPr>
          <w:noProof/>
        </w:rPr>
        <w:t xml:space="preserve">Ely, E. W. (2008). Understanding international differences in terminology for delirium and other types of acute brain dysfunction in critically ill patients. </w:t>
      </w:r>
      <w:r w:rsidRPr="00FF448C">
        <w:rPr>
          <w:i/>
          <w:iCs/>
          <w:noProof/>
        </w:rPr>
        <w:t>Intensive Care Medicine</w:t>
      </w:r>
      <w:r w:rsidRPr="00FF448C">
        <w:rPr>
          <w:noProof/>
        </w:rPr>
        <w:t xml:space="preserve">, </w:t>
      </w:r>
      <w:r w:rsidRPr="00FF448C">
        <w:rPr>
          <w:i/>
          <w:iCs/>
          <w:noProof/>
        </w:rPr>
        <w:t>34</w:t>
      </w:r>
      <w:r w:rsidRPr="00FF448C">
        <w:rPr>
          <w:noProof/>
        </w:rPr>
        <w:t>(10), 1907–1915. https://doi.org/10.1007/s00134-008-1177-6</w:t>
      </w:r>
    </w:p>
    <w:p w14:paraId="7E383F25"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Murphy, K. P. (2012). </w:t>
      </w:r>
      <w:r w:rsidRPr="00FF448C">
        <w:rPr>
          <w:i/>
          <w:iCs/>
          <w:noProof/>
        </w:rPr>
        <w:t>Machine learning: A Probabilistic Perspective</w:t>
      </w:r>
      <w:r w:rsidRPr="00FF448C">
        <w:rPr>
          <w:noProof/>
        </w:rPr>
        <w:t xml:space="preserve">. </w:t>
      </w:r>
      <w:r w:rsidRPr="00FF448C">
        <w:rPr>
          <w:i/>
          <w:iCs/>
          <w:noProof/>
        </w:rPr>
        <w:t>Expert Systems</w:t>
      </w:r>
      <w:r w:rsidRPr="00FF448C">
        <w:rPr>
          <w:noProof/>
        </w:rPr>
        <w:t xml:space="preserve"> (Vol. 5). The MIT Press. https://doi.org/10.1111/j.1468-0394.1988.tb00341.x</w:t>
      </w:r>
    </w:p>
    <w:p w14:paraId="4EDB76BC"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Nagari, N., &amp; Suresh Babu, M. (2019). Assessment of risk factors and precipitating factors of delirium in </w:t>
      </w:r>
      <w:r w:rsidRPr="00FF448C">
        <w:rPr>
          <w:noProof/>
        </w:rPr>
        <w:lastRenderedPageBreak/>
        <w:t xml:space="preserve">patients admitted to intensive care unit of a tertiary care hospital. </w:t>
      </w:r>
      <w:r w:rsidRPr="00FF448C">
        <w:rPr>
          <w:i/>
          <w:iCs/>
          <w:noProof/>
        </w:rPr>
        <w:t>British Journal of Medical Practitioners</w:t>
      </w:r>
      <w:r w:rsidRPr="00FF448C">
        <w:rPr>
          <w:noProof/>
        </w:rPr>
        <w:t xml:space="preserve">, </w:t>
      </w:r>
      <w:r w:rsidRPr="00FF448C">
        <w:rPr>
          <w:i/>
          <w:iCs/>
          <w:noProof/>
        </w:rPr>
        <w:t>12</w:t>
      </w:r>
      <w:r w:rsidRPr="00FF448C">
        <w:rPr>
          <w:noProof/>
        </w:rPr>
        <w:t>(2).</w:t>
      </w:r>
    </w:p>
    <w:p w14:paraId="5466F3B8"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Nemati, S., Holder, A., Razmi, F., Stanley, M. D., Clifford, G. D., &amp; Buchman, T. G. (2018). An Interpretable Machine Learning Model for Accurate Prediction of Sepsis in the ICU. </w:t>
      </w:r>
      <w:r w:rsidRPr="00FF448C">
        <w:rPr>
          <w:i/>
          <w:iCs/>
          <w:noProof/>
        </w:rPr>
        <w:t>Critical Care Medicine</w:t>
      </w:r>
      <w:r w:rsidRPr="00FF448C">
        <w:rPr>
          <w:noProof/>
        </w:rPr>
        <w:t xml:space="preserve">, </w:t>
      </w:r>
      <w:r w:rsidRPr="00FF448C">
        <w:rPr>
          <w:i/>
          <w:iCs/>
          <w:noProof/>
        </w:rPr>
        <w:t>46</w:t>
      </w:r>
      <w:r w:rsidRPr="00FF448C">
        <w:rPr>
          <w:noProof/>
        </w:rPr>
        <w:t>(4), 547–553. https://doi.org/10.1097/CCM.0000000000002936</w:t>
      </w:r>
    </w:p>
    <w:p w14:paraId="0CA0C97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Nikam, S. S. (2015). A Comparative Study of Classification Techniques in Data Mining Algorithms. </w:t>
      </w:r>
      <w:r w:rsidRPr="00FF448C">
        <w:rPr>
          <w:i/>
          <w:iCs/>
          <w:noProof/>
        </w:rPr>
        <w:t>ORIENTAL JOURNAL OF COMPUTER SCIENCE &amp; TECHNOLOGY</w:t>
      </w:r>
      <w:r w:rsidRPr="00FF448C">
        <w:rPr>
          <w:noProof/>
        </w:rPr>
        <w:t xml:space="preserve">, </w:t>
      </w:r>
      <w:r w:rsidRPr="00FF448C">
        <w:rPr>
          <w:i/>
          <w:iCs/>
          <w:noProof/>
        </w:rPr>
        <w:t>8</w:t>
      </w:r>
      <w:r w:rsidRPr="00FF448C">
        <w:rPr>
          <w:noProof/>
        </w:rPr>
        <w:t>(1), 13–19.</w:t>
      </w:r>
    </w:p>
    <w:p w14:paraId="0F5E8C9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Nitchingham, A., Kumar, V., Shenkin, S., Ferguson, K. J., &amp; Caplan, G. A. (2018). A systematic review of neuroimaging in delirium: predictors, correlates and consequences. </w:t>
      </w:r>
      <w:r w:rsidRPr="00FF448C">
        <w:rPr>
          <w:i/>
          <w:iCs/>
          <w:noProof/>
        </w:rPr>
        <w:t>International Journal of Geriatric Psychiatry</w:t>
      </w:r>
      <w:r w:rsidRPr="00FF448C">
        <w:rPr>
          <w:noProof/>
        </w:rPr>
        <w:t xml:space="preserve">, </w:t>
      </w:r>
      <w:r w:rsidRPr="00FF448C">
        <w:rPr>
          <w:i/>
          <w:iCs/>
          <w:noProof/>
        </w:rPr>
        <w:t>33</w:t>
      </w:r>
      <w:r w:rsidRPr="00FF448C">
        <w:rPr>
          <w:noProof/>
        </w:rPr>
        <w:t>(11), 1458–1478. https://doi.org/10.1002/gps.4724</w:t>
      </w:r>
    </w:p>
    <w:p w14:paraId="39453276"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Nussey, S., &amp; Whitehead, S. (2001). </w:t>
      </w:r>
      <w:r w:rsidRPr="00FF448C">
        <w:rPr>
          <w:i/>
          <w:iCs/>
          <w:noProof/>
        </w:rPr>
        <w:t>Endocrinology: An Integrated Approach</w:t>
      </w:r>
      <w:r w:rsidRPr="00FF448C">
        <w:rPr>
          <w:noProof/>
        </w:rPr>
        <w:t>. Informa HealthCare 2001. Retrieved from https://www.ncbi.nlm.nih.gov/books/NBK20/#A10</w:t>
      </w:r>
    </w:p>
    <w:p w14:paraId="2EADA106" w14:textId="77777777" w:rsidR="00FF448C" w:rsidRPr="00FF448C" w:rsidRDefault="00FF448C" w:rsidP="00FF448C">
      <w:pPr>
        <w:widowControl w:val="0"/>
        <w:autoSpaceDE w:val="0"/>
        <w:autoSpaceDN w:val="0"/>
        <w:adjustRightInd w:val="0"/>
        <w:ind w:left="480" w:hanging="480"/>
        <w:rPr>
          <w:noProof/>
        </w:rPr>
      </w:pPr>
      <w:r w:rsidRPr="00FF448C">
        <w:rPr>
          <w:noProof/>
        </w:rPr>
        <w:t>ONU, P. (2021). Envelhecimento. Retrieved May 31, 2021, from https://unric.org/pt/envelhecimento/</w:t>
      </w:r>
    </w:p>
    <w:p w14:paraId="560739F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Pedregosa, F., Varoquaux, G., Gramfort, A., Michel, V., Thirion, B., Grisel, O., … Duchesnay, É. (2012). Scikit-learn: Machine Learning in Python. </w:t>
      </w:r>
      <w:r w:rsidRPr="00FF448C">
        <w:rPr>
          <w:i/>
          <w:iCs/>
          <w:noProof/>
        </w:rPr>
        <w:t>Journal of Machine Learning Research</w:t>
      </w:r>
      <w:r w:rsidRPr="00FF448C">
        <w:rPr>
          <w:noProof/>
        </w:rPr>
        <w:t xml:space="preserve">, </w:t>
      </w:r>
      <w:r w:rsidRPr="00FF448C">
        <w:rPr>
          <w:i/>
          <w:iCs/>
          <w:noProof/>
        </w:rPr>
        <w:t>12</w:t>
      </w:r>
      <w:r w:rsidRPr="00FF448C">
        <w:rPr>
          <w:noProof/>
        </w:rPr>
        <w:t>(May 2014), 2825–2830. Retrieved from http://arxiv.org/abs/1201.0490</w:t>
      </w:r>
    </w:p>
    <w:p w14:paraId="6E46DFCA"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Pérez-Ros, P., &amp; Martínez-Arnau, F. (2019). Delirium Assessment in Older People in Emergency Departments. </w:t>
      </w:r>
      <w:r w:rsidRPr="00787780">
        <w:rPr>
          <w:noProof/>
          <w:lang w:val="pt-BR"/>
        </w:rPr>
        <w:t xml:space="preserve">A Literature Review. </w:t>
      </w:r>
      <w:r w:rsidRPr="00787780">
        <w:rPr>
          <w:i/>
          <w:iCs/>
          <w:noProof/>
          <w:lang w:val="pt-BR"/>
        </w:rPr>
        <w:t>Diseases</w:t>
      </w:r>
      <w:r w:rsidRPr="00787780">
        <w:rPr>
          <w:noProof/>
          <w:lang w:val="pt-BR"/>
        </w:rPr>
        <w:t xml:space="preserve">, </w:t>
      </w:r>
      <w:r w:rsidRPr="00787780">
        <w:rPr>
          <w:i/>
          <w:iCs/>
          <w:noProof/>
          <w:lang w:val="pt-BR"/>
        </w:rPr>
        <w:t>7</w:t>
      </w:r>
      <w:r w:rsidRPr="00787780">
        <w:rPr>
          <w:noProof/>
          <w:lang w:val="pt-BR"/>
        </w:rPr>
        <w:t>(1), 14. https://doi.org/10.3390/diseases7010014</w:t>
      </w:r>
    </w:p>
    <w:p w14:paraId="30043149"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PORDATA. (2020). Esperança de vida à nascença: total e por sexo. </w:t>
      </w:r>
      <w:r w:rsidRPr="00FF448C">
        <w:rPr>
          <w:noProof/>
        </w:rPr>
        <w:t>Retrieved October 20, 2021, from https://www.pordata.pt/Europa/Esperança+de+vida+à+nascença+total+e+por+sexo-1260</w:t>
      </w:r>
    </w:p>
    <w:p w14:paraId="2BE37C63" w14:textId="77777777" w:rsidR="00FF448C" w:rsidRPr="00787780" w:rsidRDefault="00FF448C" w:rsidP="00FF448C">
      <w:pPr>
        <w:widowControl w:val="0"/>
        <w:autoSpaceDE w:val="0"/>
        <w:autoSpaceDN w:val="0"/>
        <w:adjustRightInd w:val="0"/>
        <w:ind w:left="480" w:hanging="480"/>
        <w:rPr>
          <w:noProof/>
          <w:lang w:val="pt-BR"/>
        </w:rPr>
      </w:pPr>
      <w:r w:rsidRPr="00787780">
        <w:rPr>
          <w:noProof/>
          <w:lang w:val="pt-BR"/>
        </w:rPr>
        <w:t>Prayce, R., Quaresma, F., &amp; Neto, I. G. (2018). Delirium: O 7</w:t>
      </w:r>
      <w:r w:rsidRPr="00787780">
        <w:rPr>
          <w:noProof/>
          <w:vertAlign w:val="superscript"/>
          <w:lang w:val="pt-BR"/>
        </w:rPr>
        <w:t>o</w:t>
      </w:r>
      <w:r w:rsidRPr="00787780">
        <w:rPr>
          <w:noProof/>
          <w:lang w:val="pt-BR"/>
        </w:rPr>
        <w:t xml:space="preserve"> Parâmetro Vital? </w:t>
      </w:r>
      <w:r w:rsidRPr="00787780">
        <w:rPr>
          <w:i/>
          <w:iCs/>
          <w:noProof/>
          <w:lang w:val="pt-BR"/>
        </w:rPr>
        <w:t>Acta Médica Portuguesa</w:t>
      </w:r>
      <w:r w:rsidRPr="00787780">
        <w:rPr>
          <w:noProof/>
          <w:lang w:val="pt-BR"/>
        </w:rPr>
        <w:t xml:space="preserve">, </w:t>
      </w:r>
      <w:r w:rsidRPr="00787780">
        <w:rPr>
          <w:i/>
          <w:iCs/>
          <w:noProof/>
          <w:lang w:val="pt-BR"/>
        </w:rPr>
        <w:t>31</w:t>
      </w:r>
      <w:r w:rsidRPr="00787780">
        <w:rPr>
          <w:noProof/>
          <w:lang w:val="pt-BR"/>
        </w:rPr>
        <w:t>(1), 51. https://doi.org/10.20344/amp.9670</w:t>
      </w:r>
    </w:p>
    <w:p w14:paraId="5127A4A6"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Quinlan, J. R. (1986). </w:t>
      </w:r>
      <w:r w:rsidRPr="00FF448C">
        <w:rPr>
          <w:noProof/>
        </w:rPr>
        <w:t xml:space="preserve">Induction of decision trees. </w:t>
      </w:r>
      <w:r w:rsidRPr="00FF448C">
        <w:rPr>
          <w:i/>
          <w:iCs/>
          <w:noProof/>
        </w:rPr>
        <w:t>Machine Learning</w:t>
      </w:r>
      <w:r w:rsidRPr="00FF448C">
        <w:rPr>
          <w:noProof/>
        </w:rPr>
        <w:t xml:space="preserve">, </w:t>
      </w:r>
      <w:r w:rsidRPr="00FF448C">
        <w:rPr>
          <w:i/>
          <w:iCs/>
          <w:noProof/>
        </w:rPr>
        <w:t>1</w:t>
      </w:r>
      <w:r w:rsidRPr="00FF448C">
        <w:rPr>
          <w:noProof/>
        </w:rPr>
        <w:t>(1), 81–106. https://doi.org/10.1007/bf00116251</w:t>
      </w:r>
    </w:p>
    <w:p w14:paraId="78E4677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Rahm, E., &amp; Do, H. (2000). Data cleaning: Problems and current approaches. </w:t>
      </w:r>
      <w:r w:rsidRPr="00FF448C">
        <w:rPr>
          <w:i/>
          <w:iCs/>
          <w:noProof/>
        </w:rPr>
        <w:t>IEEE Data Eng. Bull.</w:t>
      </w:r>
      <w:r w:rsidRPr="00FF448C">
        <w:rPr>
          <w:noProof/>
        </w:rPr>
        <w:t xml:space="preserve">, </w:t>
      </w:r>
      <w:r w:rsidRPr="00FF448C">
        <w:rPr>
          <w:i/>
          <w:iCs/>
          <w:noProof/>
        </w:rPr>
        <w:t>23</w:t>
      </w:r>
      <w:r w:rsidRPr="00FF448C">
        <w:rPr>
          <w:noProof/>
        </w:rPr>
        <w:t>(4), 3–13. Retrieved from http://wwwiti.cs.uni-magdeburg.de/iti_db/lehre/dw/paper/data_cleaning.pdf%5Cnpapers2://publication/uuid/17B58056-3A7F-4184-8E8B-0E4D82EFEA1A%5Cnhttp://dc-pubs.dbs.uni-leipzig.de/files/Rahm2000DataCleaningProblemsand.pdf</w:t>
      </w:r>
    </w:p>
    <w:p w14:paraId="6D624766"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Ritchie, C. W., Newman, T. H., Leurent, B., &amp; Sampson, E. L. (2014). The association between C-reactive protein and delirium in 710 acute elderly hospital admissions. </w:t>
      </w:r>
      <w:r w:rsidRPr="00FF448C">
        <w:rPr>
          <w:i/>
          <w:iCs/>
          <w:noProof/>
        </w:rPr>
        <w:t>International Psychogeriatrics</w:t>
      </w:r>
      <w:r w:rsidRPr="00FF448C">
        <w:rPr>
          <w:noProof/>
        </w:rPr>
        <w:t xml:space="preserve">, </w:t>
      </w:r>
      <w:r w:rsidRPr="00FF448C">
        <w:rPr>
          <w:i/>
          <w:iCs/>
          <w:noProof/>
        </w:rPr>
        <w:t>26</w:t>
      </w:r>
      <w:r w:rsidRPr="00FF448C">
        <w:rPr>
          <w:noProof/>
        </w:rPr>
        <w:t>(5), 717–724. https://doi.org/10.1017/S1041610213002433</w:t>
      </w:r>
    </w:p>
    <w:p w14:paraId="6E5A07F7" w14:textId="77777777" w:rsidR="00FF448C" w:rsidRPr="00FF448C" w:rsidRDefault="00FF448C" w:rsidP="00FF448C">
      <w:pPr>
        <w:widowControl w:val="0"/>
        <w:autoSpaceDE w:val="0"/>
        <w:autoSpaceDN w:val="0"/>
        <w:adjustRightInd w:val="0"/>
        <w:ind w:left="480" w:hanging="480"/>
        <w:rPr>
          <w:noProof/>
        </w:rPr>
      </w:pPr>
      <w:r w:rsidRPr="00FF448C">
        <w:rPr>
          <w:noProof/>
        </w:rPr>
        <w:lastRenderedPageBreak/>
        <w:t xml:space="preserve">Robinson, T. N., Raeburn, C. D., Tran, Z. V., Brenner, L. A., &amp; Moss, M. (2011). Motor subtypes of postoperative delirium in older adults. </w:t>
      </w:r>
      <w:r w:rsidRPr="00FF448C">
        <w:rPr>
          <w:i/>
          <w:iCs/>
          <w:noProof/>
        </w:rPr>
        <w:t>Archives of Surgery</w:t>
      </w:r>
      <w:r w:rsidRPr="00FF448C">
        <w:rPr>
          <w:noProof/>
        </w:rPr>
        <w:t xml:space="preserve">, </w:t>
      </w:r>
      <w:r w:rsidRPr="00FF448C">
        <w:rPr>
          <w:i/>
          <w:iCs/>
          <w:noProof/>
        </w:rPr>
        <w:t>146</w:t>
      </w:r>
      <w:r w:rsidRPr="00FF448C">
        <w:rPr>
          <w:noProof/>
        </w:rPr>
        <w:t>(3), 295–300. https://doi.org/10.1001/archsurg.2011.14</w:t>
      </w:r>
    </w:p>
    <w:p w14:paraId="0EF08EF0"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Rosenblatt, F. (1958). The perceptron: A probabilistic model for information storage and organization in the brain. </w:t>
      </w:r>
      <w:r w:rsidRPr="00787780">
        <w:rPr>
          <w:i/>
          <w:iCs/>
          <w:noProof/>
          <w:lang w:val="pt-BR"/>
        </w:rPr>
        <w:t>Psychological Review</w:t>
      </w:r>
      <w:r w:rsidRPr="00787780">
        <w:rPr>
          <w:noProof/>
          <w:lang w:val="pt-BR"/>
        </w:rPr>
        <w:t xml:space="preserve">, </w:t>
      </w:r>
      <w:r w:rsidRPr="00787780">
        <w:rPr>
          <w:i/>
          <w:iCs/>
          <w:noProof/>
          <w:lang w:val="pt-BR"/>
        </w:rPr>
        <w:t>65</w:t>
      </w:r>
      <w:r w:rsidRPr="00787780">
        <w:rPr>
          <w:noProof/>
          <w:lang w:val="pt-BR"/>
        </w:rPr>
        <w:t>(6), 386–408. https://doi.org/10.1037/h0042519</w:t>
      </w:r>
    </w:p>
    <w:p w14:paraId="3DA83892" w14:textId="77777777" w:rsidR="00FF448C" w:rsidRPr="00787780" w:rsidRDefault="00FF448C" w:rsidP="00FF448C">
      <w:pPr>
        <w:widowControl w:val="0"/>
        <w:autoSpaceDE w:val="0"/>
        <w:autoSpaceDN w:val="0"/>
        <w:adjustRightInd w:val="0"/>
        <w:ind w:left="480" w:hanging="480"/>
        <w:rPr>
          <w:noProof/>
          <w:lang w:val="pt-BR"/>
        </w:rPr>
      </w:pPr>
      <w:r w:rsidRPr="00787780">
        <w:rPr>
          <w:noProof/>
          <w:lang w:val="pt-BR"/>
        </w:rPr>
        <w:t xml:space="preserve">Rossi Varallo, F., Maicon de Oliveira, A., Cristina Barboza Zanetti, A., Carneiro Capucho, H., Régis Leira Pereira, L., Borges Pereira, L., … </w:t>
      </w:r>
      <w:r w:rsidRPr="00FF448C">
        <w:rPr>
          <w:noProof/>
        </w:rPr>
        <w:t xml:space="preserve">Detoni Lopes, V. (2021). Drug-Induced Delirium among Older People. In </w:t>
      </w:r>
      <w:r w:rsidRPr="00FF448C">
        <w:rPr>
          <w:i/>
          <w:iCs/>
          <w:noProof/>
        </w:rPr>
        <w:t>New Insights into the Future of Pharmacoepidemiology and Drug Safety [Working Title]</w:t>
      </w:r>
      <w:r w:rsidRPr="00FF448C">
        <w:rPr>
          <w:noProof/>
        </w:rPr>
        <w:t xml:space="preserve"> (Vol. 32, pp. 137–144). </w:t>
      </w:r>
      <w:r w:rsidRPr="00787780">
        <w:rPr>
          <w:noProof/>
          <w:lang w:val="pt-BR"/>
        </w:rPr>
        <w:t>IntechOpen. https://doi.org/10.5772/intechopen.95470</w:t>
      </w:r>
    </w:p>
    <w:p w14:paraId="798F1965"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Rubino, A. S., Onorati, F., Caroleo, S., Galato, E., Nucera, S., Amantea, B., … </w:t>
      </w:r>
      <w:r w:rsidRPr="00FF448C">
        <w:rPr>
          <w:noProof/>
        </w:rPr>
        <w:t xml:space="preserve">Renzulli, A. (2010). Impact of clonidine administration on delirium and related respiratory weaning after surgical correction of acute type-A aortic dissection: results of a pilot study. </w:t>
      </w:r>
      <w:r w:rsidRPr="00FF448C">
        <w:rPr>
          <w:i/>
          <w:iCs/>
          <w:noProof/>
        </w:rPr>
        <w:t>Interactive CardioVascular and Thoracic Surgery</w:t>
      </w:r>
      <w:r w:rsidRPr="00FF448C">
        <w:rPr>
          <w:noProof/>
        </w:rPr>
        <w:t xml:space="preserve">, </w:t>
      </w:r>
      <w:r w:rsidRPr="00FF448C">
        <w:rPr>
          <w:i/>
          <w:iCs/>
          <w:noProof/>
        </w:rPr>
        <w:t>10</w:t>
      </w:r>
      <w:r w:rsidRPr="00FF448C">
        <w:rPr>
          <w:noProof/>
        </w:rPr>
        <w:t>(1), 58–62. https://doi.org/10.1510/icvts.2009.217562</w:t>
      </w:r>
    </w:p>
    <w:p w14:paraId="01CE282A"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Rudberg, M. A., Pompei, P., Foreman, M. D., Ross, R. E., &amp; Cassel, C. K. (1997). The natural history of delirium in older hospitalized patients: A syndrome of heterogeneity. </w:t>
      </w:r>
      <w:r w:rsidRPr="00FF448C">
        <w:rPr>
          <w:i/>
          <w:iCs/>
          <w:noProof/>
        </w:rPr>
        <w:t>Age and Ageing</w:t>
      </w:r>
      <w:r w:rsidRPr="00FF448C">
        <w:rPr>
          <w:noProof/>
        </w:rPr>
        <w:t xml:space="preserve">, </w:t>
      </w:r>
      <w:r w:rsidRPr="00FF448C">
        <w:rPr>
          <w:i/>
          <w:iCs/>
          <w:noProof/>
        </w:rPr>
        <w:t>26</w:t>
      </w:r>
      <w:r w:rsidRPr="00FF448C">
        <w:rPr>
          <w:noProof/>
        </w:rPr>
        <w:t>(3), 169–174. https://doi.org/10.1093/ageing/26.3.169</w:t>
      </w:r>
    </w:p>
    <w:p w14:paraId="5CE77918"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Rutter, L.-M., Nouzova, E., Stott, D. J., Weir, C. J., Assi, V., Barnett, J. H., … Tieges, Z. (2018). Diagnostic test accuracy of a novel smartphone application for the assessment of attention deficits in delirium in older hospitalised patients: a prospective cohort study protocol. </w:t>
      </w:r>
      <w:r w:rsidRPr="00FF448C">
        <w:rPr>
          <w:i/>
          <w:iCs/>
          <w:noProof/>
        </w:rPr>
        <w:t>BMC Geriatrics</w:t>
      </w:r>
      <w:r w:rsidRPr="00FF448C">
        <w:rPr>
          <w:noProof/>
        </w:rPr>
        <w:t xml:space="preserve">, </w:t>
      </w:r>
      <w:r w:rsidRPr="00FF448C">
        <w:rPr>
          <w:i/>
          <w:iCs/>
          <w:noProof/>
        </w:rPr>
        <w:t>18</w:t>
      </w:r>
      <w:r w:rsidRPr="00FF448C">
        <w:rPr>
          <w:noProof/>
        </w:rPr>
        <w:t>(1), 217. https://doi.org/10.1186/s12877-018-0901-5</w:t>
      </w:r>
    </w:p>
    <w:p w14:paraId="371D838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Salluh, J. I. F., Wang, H., Schneider, E. B., Nagaraja, N., Yenokyan, G., Damluji, A., … Stevens, R. D. (2015). Outcome of delirium in critically ill patients: Systematic review and meta-analysis. </w:t>
      </w:r>
      <w:r w:rsidRPr="00FF448C">
        <w:rPr>
          <w:i/>
          <w:iCs/>
          <w:noProof/>
        </w:rPr>
        <w:t>BMJ (Online)</w:t>
      </w:r>
      <w:r w:rsidRPr="00FF448C">
        <w:rPr>
          <w:noProof/>
        </w:rPr>
        <w:t xml:space="preserve">, </w:t>
      </w:r>
      <w:r w:rsidRPr="00FF448C">
        <w:rPr>
          <w:i/>
          <w:iCs/>
          <w:noProof/>
        </w:rPr>
        <w:t>350</w:t>
      </w:r>
      <w:r w:rsidRPr="00FF448C">
        <w:rPr>
          <w:noProof/>
        </w:rPr>
        <w:t>, 1–10. https://doi.org/10.1136/bmj.h2538</w:t>
      </w:r>
    </w:p>
    <w:p w14:paraId="024AF164"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Samuel, A. L. (1959). Some Studies in Machine Learning. </w:t>
      </w:r>
      <w:r w:rsidRPr="00FF448C">
        <w:rPr>
          <w:i/>
          <w:iCs/>
          <w:noProof/>
        </w:rPr>
        <w:t>IBM Journal of Research and Development</w:t>
      </w:r>
      <w:r w:rsidRPr="00FF448C">
        <w:rPr>
          <w:noProof/>
        </w:rPr>
        <w:t xml:space="preserve">, </w:t>
      </w:r>
      <w:r w:rsidRPr="00FF448C">
        <w:rPr>
          <w:i/>
          <w:iCs/>
          <w:noProof/>
        </w:rPr>
        <w:t>3</w:t>
      </w:r>
      <w:r w:rsidRPr="00FF448C">
        <w:rPr>
          <w:noProof/>
        </w:rPr>
        <w:t>(3), 210–229. Retrieved from https://ieeexplore.ieee.org/stamp/stamp.jsp?tp=&amp;arnumber=5392560</w:t>
      </w:r>
    </w:p>
    <w:p w14:paraId="101B30AB" w14:textId="77777777" w:rsidR="00FF448C" w:rsidRPr="00787780" w:rsidRDefault="00FF448C" w:rsidP="00FF448C">
      <w:pPr>
        <w:widowControl w:val="0"/>
        <w:autoSpaceDE w:val="0"/>
        <w:autoSpaceDN w:val="0"/>
        <w:adjustRightInd w:val="0"/>
        <w:ind w:left="480" w:hanging="480"/>
        <w:rPr>
          <w:noProof/>
          <w:lang w:val="pt-BR"/>
        </w:rPr>
      </w:pPr>
      <w:r w:rsidRPr="00787780">
        <w:rPr>
          <w:noProof/>
          <w:lang w:val="pt-BR"/>
        </w:rPr>
        <w:t xml:space="preserve">Saraiva, C. B., &amp; Cerejeira, J. (2014). </w:t>
      </w:r>
      <w:r w:rsidRPr="00787780">
        <w:rPr>
          <w:i/>
          <w:iCs/>
          <w:noProof/>
          <w:lang w:val="pt-BR"/>
        </w:rPr>
        <w:t>Psiquiatria fundamental</w:t>
      </w:r>
      <w:r w:rsidRPr="00787780">
        <w:rPr>
          <w:noProof/>
          <w:lang w:val="pt-BR"/>
        </w:rPr>
        <w:t>. Lisboa: Lidel. Retrieved from http://id.bnportugal.gov.pt/bib/bibnacional/1938223</w:t>
      </w:r>
    </w:p>
    <w:p w14:paraId="7E26D175"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Schröer, C., Kruse, F., &amp; Gómez, J. M. (2021). A Systematic Literature Review on Applying CRISP-DM Process Model. </w:t>
      </w:r>
      <w:r w:rsidRPr="00FF448C">
        <w:rPr>
          <w:i/>
          <w:iCs/>
          <w:noProof/>
        </w:rPr>
        <w:t>Procedia Computer Science</w:t>
      </w:r>
      <w:r w:rsidRPr="00FF448C">
        <w:rPr>
          <w:noProof/>
        </w:rPr>
        <w:t xml:space="preserve">, </w:t>
      </w:r>
      <w:r w:rsidRPr="00FF448C">
        <w:rPr>
          <w:i/>
          <w:iCs/>
          <w:noProof/>
        </w:rPr>
        <w:t>181</w:t>
      </w:r>
      <w:r w:rsidRPr="00FF448C">
        <w:rPr>
          <w:noProof/>
        </w:rPr>
        <w:t>(2019), 526–534. https://doi.org/10.1016/j.procs.2021.01.199</w:t>
      </w:r>
    </w:p>
    <w:p w14:paraId="323E7555"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Shen, W. W. (1999). A history of antipsychotic drug development. </w:t>
      </w:r>
      <w:r w:rsidRPr="00FF448C">
        <w:rPr>
          <w:i/>
          <w:iCs/>
          <w:noProof/>
        </w:rPr>
        <w:t>Comprehensive Psychiatry</w:t>
      </w:r>
      <w:r w:rsidRPr="00FF448C">
        <w:rPr>
          <w:noProof/>
        </w:rPr>
        <w:t xml:space="preserve">, </w:t>
      </w:r>
      <w:r w:rsidRPr="00FF448C">
        <w:rPr>
          <w:i/>
          <w:iCs/>
          <w:noProof/>
        </w:rPr>
        <w:t>40</w:t>
      </w:r>
      <w:r w:rsidRPr="00FF448C">
        <w:rPr>
          <w:noProof/>
        </w:rPr>
        <w:t xml:space="preserve">(6), </w:t>
      </w:r>
      <w:r w:rsidRPr="00FF448C">
        <w:rPr>
          <w:noProof/>
        </w:rPr>
        <w:lastRenderedPageBreak/>
        <w:t>407–414. https://doi.org/10.1016/S0010-440X(99)90082-2</w:t>
      </w:r>
    </w:p>
    <w:p w14:paraId="21281339"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Siddiqi, N., House, A. O., &amp; Holmes, J. D. (2006). Occurrence and outcome of delirium in medical in-patients: A systematic literature review. </w:t>
      </w:r>
      <w:r w:rsidRPr="00FF448C">
        <w:rPr>
          <w:i/>
          <w:iCs/>
          <w:noProof/>
        </w:rPr>
        <w:t>Age and Ageing</w:t>
      </w:r>
      <w:r w:rsidRPr="00FF448C">
        <w:rPr>
          <w:noProof/>
        </w:rPr>
        <w:t xml:space="preserve">, </w:t>
      </w:r>
      <w:r w:rsidRPr="00FF448C">
        <w:rPr>
          <w:i/>
          <w:iCs/>
          <w:noProof/>
        </w:rPr>
        <w:t>35</w:t>
      </w:r>
      <w:r w:rsidRPr="00FF448C">
        <w:rPr>
          <w:noProof/>
        </w:rPr>
        <w:t>(4), 350–364. https://doi.org/10.1093/ageing/afl005</w:t>
      </w:r>
    </w:p>
    <w:p w14:paraId="1976474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Simone, M. J., &amp; Tan, Z. S. (2011). The Role of Inflammation in the Pathogenesis of Delirium and Dementia in Older Adults: A Review. </w:t>
      </w:r>
      <w:r w:rsidRPr="00FF448C">
        <w:rPr>
          <w:i/>
          <w:iCs/>
          <w:noProof/>
        </w:rPr>
        <w:t>CNS Neuroscience &amp; Therapeutics</w:t>
      </w:r>
      <w:r w:rsidRPr="00FF448C">
        <w:rPr>
          <w:noProof/>
        </w:rPr>
        <w:t xml:space="preserve">, </w:t>
      </w:r>
      <w:r w:rsidRPr="00FF448C">
        <w:rPr>
          <w:i/>
          <w:iCs/>
          <w:noProof/>
        </w:rPr>
        <w:t>17</w:t>
      </w:r>
      <w:r w:rsidRPr="00FF448C">
        <w:rPr>
          <w:noProof/>
        </w:rPr>
        <w:t>(5), 506–513. https://doi.org/10.1111/j.1755-5949.2010.00173.x</w:t>
      </w:r>
    </w:p>
    <w:p w14:paraId="699932E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Slooter, A. J. C., Otte, W. M., Devlin, J. W., Arora, R. C., Bleck, T. P., Claassen, J., … Stevens, R. D. (2020). Updated nomenclature of delirium and acute encephalopathy: statement of ten Societies. </w:t>
      </w:r>
      <w:r w:rsidRPr="00FF448C">
        <w:rPr>
          <w:i/>
          <w:iCs/>
          <w:noProof/>
        </w:rPr>
        <w:t>Intensive Care Medicine</w:t>
      </w:r>
      <w:r w:rsidRPr="00FF448C">
        <w:rPr>
          <w:noProof/>
        </w:rPr>
        <w:t xml:space="preserve">, </w:t>
      </w:r>
      <w:r w:rsidRPr="00FF448C">
        <w:rPr>
          <w:i/>
          <w:iCs/>
          <w:noProof/>
        </w:rPr>
        <w:t>46</w:t>
      </w:r>
      <w:r w:rsidRPr="00FF448C">
        <w:rPr>
          <w:noProof/>
        </w:rPr>
        <w:t>(5), 1020–1022. https://doi.org/10.1007/s00134-019-05907-4</w:t>
      </w:r>
    </w:p>
    <w:p w14:paraId="3542A60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Smith, T. O., Cooper, A., Peryer, G., Griffiths, R., Fox, C., &amp; Cross, J. (2017). Factors predicting incidence of post-operative delirium in older people following hip fracture surgery: a systematic review and meta-analysis. </w:t>
      </w:r>
      <w:r w:rsidRPr="00FF448C">
        <w:rPr>
          <w:i/>
          <w:iCs/>
          <w:noProof/>
        </w:rPr>
        <w:t>International Journal of Geriatric Psychiatry</w:t>
      </w:r>
      <w:r w:rsidRPr="00FF448C">
        <w:rPr>
          <w:noProof/>
        </w:rPr>
        <w:t xml:space="preserve">, </w:t>
      </w:r>
      <w:r w:rsidRPr="00FF448C">
        <w:rPr>
          <w:i/>
          <w:iCs/>
          <w:noProof/>
        </w:rPr>
        <w:t>32</w:t>
      </w:r>
      <w:r w:rsidRPr="00FF448C">
        <w:rPr>
          <w:noProof/>
        </w:rPr>
        <w:t>(4), 386–396. https://doi.org/10.1002/gps.4655</w:t>
      </w:r>
    </w:p>
    <w:p w14:paraId="58E839C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Souza, I. T., Wildner, D. P. da S., Gazdzichi, A. K., &amp; Nink, R. F. O. (2020). THE EVOLUTION OF PSYCHOPHARMACES IN THE TREATMENT OF DEPRESSION. </w:t>
      </w:r>
      <w:r w:rsidRPr="00FF448C">
        <w:rPr>
          <w:i/>
          <w:iCs/>
          <w:noProof/>
        </w:rPr>
        <w:t>Brazilian Journal of Surgery and Clinical Research – BJSCR</w:t>
      </w:r>
      <w:r w:rsidRPr="00FF448C">
        <w:rPr>
          <w:noProof/>
        </w:rPr>
        <w:t xml:space="preserve">, </w:t>
      </w:r>
      <w:r w:rsidRPr="00FF448C">
        <w:rPr>
          <w:i/>
          <w:iCs/>
          <w:noProof/>
        </w:rPr>
        <w:t>33</w:t>
      </w:r>
      <w:r w:rsidRPr="00FF448C">
        <w:rPr>
          <w:noProof/>
        </w:rPr>
        <w:t>(2), 109–114. Retrieved from http://www.mastereditora.com.br/bjscr</w:t>
      </w:r>
    </w:p>
    <w:p w14:paraId="5FFD5BF6"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Stahl, S. M., Grady, M. M., Moret, C., &amp; Briley, M. (2005). SNRIs: The Pharmacology, Clinical Efficacy, and Tolerability in Comparison with Other Classes of Antidepressants. </w:t>
      </w:r>
      <w:r w:rsidRPr="00FF448C">
        <w:rPr>
          <w:i/>
          <w:iCs/>
          <w:noProof/>
        </w:rPr>
        <w:t>CNS Spectrums</w:t>
      </w:r>
      <w:r w:rsidRPr="00FF448C">
        <w:rPr>
          <w:noProof/>
        </w:rPr>
        <w:t xml:space="preserve">, </w:t>
      </w:r>
      <w:r w:rsidRPr="00FF448C">
        <w:rPr>
          <w:i/>
          <w:iCs/>
          <w:noProof/>
        </w:rPr>
        <w:t>10</w:t>
      </w:r>
      <w:r w:rsidRPr="00FF448C">
        <w:rPr>
          <w:noProof/>
        </w:rPr>
        <w:t>(9), 732–747. https://doi.org/10.1017/S1092852900019726</w:t>
      </w:r>
    </w:p>
    <w:p w14:paraId="15BDCFF3"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Stewart, J., Sprivulis, P., &amp; Dwivedi, G. (2018). Artificial intelligence and machine learning in emergency medicine. </w:t>
      </w:r>
      <w:r w:rsidRPr="00FF448C">
        <w:rPr>
          <w:i/>
          <w:iCs/>
          <w:noProof/>
        </w:rPr>
        <w:t>EMA - Emergency Medicine Australasia</w:t>
      </w:r>
      <w:r w:rsidRPr="00FF448C">
        <w:rPr>
          <w:noProof/>
        </w:rPr>
        <w:t xml:space="preserve">, </w:t>
      </w:r>
      <w:r w:rsidRPr="00FF448C">
        <w:rPr>
          <w:i/>
          <w:iCs/>
          <w:noProof/>
        </w:rPr>
        <w:t>30</w:t>
      </w:r>
      <w:r w:rsidRPr="00FF448C">
        <w:rPr>
          <w:noProof/>
        </w:rPr>
        <w:t>(6), 870–874. https://doi.org/10.1111/1742-6723.13145</w:t>
      </w:r>
    </w:p>
    <w:p w14:paraId="2DDF601D"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Stoltzfus, J. C. (2011). Logistic regression: A brief primer. </w:t>
      </w:r>
      <w:r w:rsidRPr="00FF448C">
        <w:rPr>
          <w:i/>
          <w:iCs/>
          <w:noProof/>
        </w:rPr>
        <w:t>Academic Emergency Medicine</w:t>
      </w:r>
      <w:r w:rsidRPr="00FF448C">
        <w:rPr>
          <w:noProof/>
        </w:rPr>
        <w:t xml:space="preserve">, </w:t>
      </w:r>
      <w:r w:rsidRPr="00FF448C">
        <w:rPr>
          <w:i/>
          <w:iCs/>
          <w:noProof/>
        </w:rPr>
        <w:t>18</w:t>
      </w:r>
      <w:r w:rsidRPr="00FF448C">
        <w:rPr>
          <w:noProof/>
        </w:rPr>
        <w:t>(10), 1099–1104. https://doi.org/10.1111/j.1553-2712.2011.01185.x</w:t>
      </w:r>
    </w:p>
    <w:p w14:paraId="6D771345"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Swart, L. M., van der Zanden, V., Spies, P. E., de Rooij, S. E., &amp; van Munster, B. C. (2017). The Comparative Risk of Delirium with Different Opioids: A Systematic Review. </w:t>
      </w:r>
      <w:r w:rsidRPr="00FF448C">
        <w:rPr>
          <w:i/>
          <w:iCs/>
          <w:noProof/>
        </w:rPr>
        <w:t>Drugs &amp; Aging</w:t>
      </w:r>
      <w:r w:rsidRPr="00FF448C">
        <w:rPr>
          <w:noProof/>
        </w:rPr>
        <w:t xml:space="preserve">, </w:t>
      </w:r>
      <w:r w:rsidRPr="00FF448C">
        <w:rPr>
          <w:i/>
          <w:iCs/>
          <w:noProof/>
        </w:rPr>
        <w:t>34</w:t>
      </w:r>
      <w:r w:rsidRPr="00FF448C">
        <w:rPr>
          <w:noProof/>
        </w:rPr>
        <w:t>(6), 437–443. https://doi.org/10.1007/s40266-017-0455-9</w:t>
      </w:r>
    </w:p>
    <w:p w14:paraId="0C2B3D00"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Tang, E., Laverty, M., Weir, A., Wilson, E. S., Walsh, T. S., Allerhand, M., … Tieges, Z. (2018). Development and feasibility of a smartphone-based test for the objective detection and monitoring of attention impairments in delirium in the ICU. </w:t>
      </w:r>
      <w:r w:rsidRPr="00FF448C">
        <w:rPr>
          <w:i/>
          <w:iCs/>
          <w:noProof/>
        </w:rPr>
        <w:t>Journal of Critical Care</w:t>
      </w:r>
      <w:r w:rsidRPr="00FF448C">
        <w:rPr>
          <w:noProof/>
        </w:rPr>
        <w:t xml:space="preserve">, </w:t>
      </w:r>
      <w:r w:rsidRPr="00FF448C">
        <w:rPr>
          <w:i/>
          <w:iCs/>
          <w:noProof/>
        </w:rPr>
        <w:t>48</w:t>
      </w:r>
      <w:r w:rsidRPr="00FF448C">
        <w:rPr>
          <w:noProof/>
        </w:rPr>
        <w:t xml:space="preserve">, 104–111. </w:t>
      </w:r>
      <w:r w:rsidRPr="00FF448C">
        <w:rPr>
          <w:noProof/>
        </w:rPr>
        <w:lastRenderedPageBreak/>
        <w:t>https://doi.org/10.1016/j.jcrc.2018.08.019</w:t>
      </w:r>
    </w:p>
    <w:p w14:paraId="71CFD115"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Taylor, R. A., &amp; Haimovich, A. D. (2021). Machine Learning in Emergency Medicine: Keys to Future Success. </w:t>
      </w:r>
      <w:r w:rsidRPr="00787780">
        <w:rPr>
          <w:i/>
          <w:iCs/>
          <w:noProof/>
          <w:lang w:val="pt-BR"/>
        </w:rPr>
        <w:t>Academic Emergency Medicine</w:t>
      </w:r>
      <w:r w:rsidRPr="00787780">
        <w:rPr>
          <w:noProof/>
          <w:lang w:val="pt-BR"/>
        </w:rPr>
        <w:t xml:space="preserve">, </w:t>
      </w:r>
      <w:r w:rsidRPr="00787780">
        <w:rPr>
          <w:i/>
          <w:iCs/>
          <w:noProof/>
          <w:lang w:val="pt-BR"/>
        </w:rPr>
        <w:t>28</w:t>
      </w:r>
      <w:r w:rsidRPr="00787780">
        <w:rPr>
          <w:noProof/>
          <w:lang w:val="pt-BR"/>
        </w:rPr>
        <w:t>(2), 263–267. https://doi.org/10.1111/acem.14189</w:t>
      </w:r>
    </w:p>
    <w:p w14:paraId="4C9519A6"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Telles-Correia, D., Guerreiro, D. F., Oliveira, S., &amp; Figueira, M. L. (2007). Diferenças farmacodinâmicas e farmacocinéticas entre os SSRI: Implicações na prática clínica. </w:t>
      </w:r>
      <w:r w:rsidRPr="00FF448C">
        <w:rPr>
          <w:i/>
          <w:iCs/>
          <w:noProof/>
        </w:rPr>
        <w:t>Acta Medica Portuguesa</w:t>
      </w:r>
      <w:r w:rsidRPr="00FF448C">
        <w:rPr>
          <w:noProof/>
        </w:rPr>
        <w:t xml:space="preserve">, </w:t>
      </w:r>
      <w:r w:rsidRPr="00FF448C">
        <w:rPr>
          <w:i/>
          <w:iCs/>
          <w:noProof/>
        </w:rPr>
        <w:t>20</w:t>
      </w:r>
      <w:r w:rsidRPr="00FF448C">
        <w:rPr>
          <w:noProof/>
        </w:rPr>
        <w:t>(2), 167–174.</w:t>
      </w:r>
    </w:p>
    <w:p w14:paraId="0F05DB6F"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Timmermans, S., Souffriau, J., &amp; Libert, C. (2019). A General Introduction to Glucocorticoid Biology. </w:t>
      </w:r>
      <w:r w:rsidRPr="00FF448C">
        <w:rPr>
          <w:i/>
          <w:iCs/>
          <w:noProof/>
        </w:rPr>
        <w:t>Frontiers in Immunology</w:t>
      </w:r>
      <w:r w:rsidRPr="00FF448C">
        <w:rPr>
          <w:noProof/>
        </w:rPr>
        <w:t xml:space="preserve">, </w:t>
      </w:r>
      <w:r w:rsidRPr="00FF448C">
        <w:rPr>
          <w:i/>
          <w:iCs/>
          <w:noProof/>
        </w:rPr>
        <w:t>10</w:t>
      </w:r>
      <w:r w:rsidRPr="00FF448C">
        <w:rPr>
          <w:noProof/>
        </w:rPr>
        <w:t>(JULY). https://doi.org/10.3389/fimmu.2019.01545</w:t>
      </w:r>
    </w:p>
    <w:p w14:paraId="6EBFFAE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Trzepacz, P. T. (1999). Update on the Neuropathogenesis of Delirium. </w:t>
      </w:r>
      <w:r w:rsidRPr="00FF448C">
        <w:rPr>
          <w:i/>
          <w:iCs/>
          <w:noProof/>
        </w:rPr>
        <w:t>Dementia and Geriatric Cognitive Disorders</w:t>
      </w:r>
      <w:r w:rsidRPr="00FF448C">
        <w:rPr>
          <w:noProof/>
        </w:rPr>
        <w:t xml:space="preserve">, </w:t>
      </w:r>
      <w:r w:rsidRPr="00FF448C">
        <w:rPr>
          <w:i/>
          <w:iCs/>
          <w:noProof/>
        </w:rPr>
        <w:t>10</w:t>
      </w:r>
      <w:r w:rsidRPr="00FF448C">
        <w:rPr>
          <w:noProof/>
        </w:rPr>
        <w:t>(5), 330–334. https://doi.org/10.1159/000017164</w:t>
      </w:r>
    </w:p>
    <w:p w14:paraId="560957F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FF448C">
        <w:rPr>
          <w:i/>
          <w:iCs/>
          <w:noProof/>
        </w:rPr>
        <w:t>BMJ (Online)</w:t>
      </w:r>
      <w:r w:rsidRPr="00FF448C">
        <w:rPr>
          <w:noProof/>
        </w:rPr>
        <w:t xml:space="preserve">, </w:t>
      </w:r>
      <w:r w:rsidRPr="00FF448C">
        <w:rPr>
          <w:i/>
          <w:iCs/>
          <w:noProof/>
        </w:rPr>
        <w:t>344</w:t>
      </w:r>
      <w:r w:rsidRPr="00FF448C">
        <w:rPr>
          <w:noProof/>
        </w:rPr>
        <w:t>(7845), 17. https://doi.org/10.1136/bmj.e420</w:t>
      </w:r>
    </w:p>
    <w:p w14:paraId="3F8190A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van der Mast, R. C. (1998). Pathophysiology of Delirium. </w:t>
      </w:r>
      <w:r w:rsidRPr="00FF448C">
        <w:rPr>
          <w:i/>
          <w:iCs/>
          <w:noProof/>
        </w:rPr>
        <w:t>Journal of Geriatric Psychiatry and Neurology</w:t>
      </w:r>
      <w:r w:rsidRPr="00FF448C">
        <w:rPr>
          <w:noProof/>
        </w:rPr>
        <w:t xml:space="preserve">, </w:t>
      </w:r>
      <w:r w:rsidRPr="00FF448C">
        <w:rPr>
          <w:i/>
          <w:iCs/>
          <w:noProof/>
        </w:rPr>
        <w:t>11</w:t>
      </w:r>
      <w:r w:rsidRPr="00FF448C">
        <w:rPr>
          <w:noProof/>
        </w:rPr>
        <w:t>(3), 138–145. https://doi.org/10.1177/089198879801100304</w:t>
      </w:r>
    </w:p>
    <w:p w14:paraId="6897274A"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Van Eijk, M. M. J., Van Marum, R. J., Klijn, I. A. M., De Wit, N., Kesecioglu, J., &amp; Slooter, A. J. C. (2009). Comparison of delirium assessment tools in a mixed intensive care unit. </w:t>
      </w:r>
      <w:r w:rsidRPr="00FF448C">
        <w:rPr>
          <w:i/>
          <w:iCs/>
          <w:noProof/>
        </w:rPr>
        <w:t>Critical Care Medicine</w:t>
      </w:r>
      <w:r w:rsidRPr="00FF448C">
        <w:rPr>
          <w:noProof/>
        </w:rPr>
        <w:t xml:space="preserve">, </w:t>
      </w:r>
      <w:r w:rsidRPr="00FF448C">
        <w:rPr>
          <w:i/>
          <w:iCs/>
          <w:noProof/>
        </w:rPr>
        <w:t>37</w:t>
      </w:r>
      <w:r w:rsidRPr="00FF448C">
        <w:rPr>
          <w:noProof/>
        </w:rPr>
        <w:t>(6), 1881–1885. https://doi.org/10.1097/CCM.0b013e3181a00118</w:t>
      </w:r>
    </w:p>
    <w:p w14:paraId="09CB2CCF"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Van Munster, B. C., Korevaar, J. C., Zwinderman, A. H., Levi, M., Wiersinga, W. J., &amp; De Rooij, S. E. (2008). Time-course of cytokines during delirium in elderly patients with hip fractures. </w:t>
      </w:r>
      <w:r w:rsidRPr="00FF448C">
        <w:rPr>
          <w:i/>
          <w:iCs/>
          <w:noProof/>
        </w:rPr>
        <w:t>Journal of the American Geriatrics Society</w:t>
      </w:r>
      <w:r w:rsidRPr="00FF448C">
        <w:rPr>
          <w:noProof/>
        </w:rPr>
        <w:t xml:space="preserve">, </w:t>
      </w:r>
      <w:r w:rsidRPr="00FF448C">
        <w:rPr>
          <w:i/>
          <w:iCs/>
          <w:noProof/>
        </w:rPr>
        <w:t>56</w:t>
      </w:r>
      <w:r w:rsidRPr="00FF448C">
        <w:rPr>
          <w:noProof/>
        </w:rPr>
        <w:t>(9), 1704–1709. https://doi.org/10.1111/j.1532-5415.2008.01851.x</w:t>
      </w:r>
    </w:p>
    <w:p w14:paraId="5282BC64"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Vapnik, V. N. (2000). </w:t>
      </w:r>
      <w:r w:rsidRPr="00FF448C">
        <w:rPr>
          <w:i/>
          <w:iCs/>
          <w:noProof/>
        </w:rPr>
        <w:t>The Nature of Statistical Learning Theory</w:t>
      </w:r>
      <w:r w:rsidRPr="00FF448C">
        <w:rPr>
          <w:noProof/>
        </w:rPr>
        <w:t xml:space="preserve">. </w:t>
      </w:r>
      <w:r w:rsidRPr="00FF448C">
        <w:rPr>
          <w:i/>
          <w:iCs/>
          <w:noProof/>
        </w:rPr>
        <w:t>Statistics for Engineering and Information Science</w:t>
      </w:r>
      <w:r w:rsidRPr="00FF448C">
        <w:rPr>
          <w:noProof/>
        </w:rPr>
        <w:t xml:space="preserve"> (2nd ed.). Springer New York. Retrieved from https://ci.nii.ac.jp/naid/10020951890</w:t>
      </w:r>
    </w:p>
    <w:p w14:paraId="7C82353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FF448C">
        <w:rPr>
          <w:i/>
          <w:iCs/>
          <w:noProof/>
        </w:rPr>
        <w:t>Nutrition</w:t>
      </w:r>
      <w:r w:rsidRPr="00FF448C">
        <w:rPr>
          <w:noProof/>
        </w:rPr>
        <w:t xml:space="preserve">, </w:t>
      </w:r>
      <w:r w:rsidRPr="00FF448C">
        <w:rPr>
          <w:i/>
          <w:iCs/>
          <w:noProof/>
        </w:rPr>
        <w:t>66</w:t>
      </w:r>
      <w:r w:rsidRPr="00FF448C">
        <w:rPr>
          <w:noProof/>
        </w:rPr>
        <w:t>, 227–232. https://doi.org/10.1016/j.nut.2019.06.006</w:t>
      </w:r>
    </w:p>
    <w:p w14:paraId="2A3FBC7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Vellido, A. (2020). The importance of interpretability and visualization in machine learning for applications in medicine and health care. </w:t>
      </w:r>
      <w:r w:rsidRPr="00FF448C">
        <w:rPr>
          <w:i/>
          <w:iCs/>
          <w:noProof/>
        </w:rPr>
        <w:t>Neural Computing and Applications</w:t>
      </w:r>
      <w:r w:rsidRPr="00FF448C">
        <w:rPr>
          <w:noProof/>
        </w:rPr>
        <w:t xml:space="preserve">, </w:t>
      </w:r>
      <w:r w:rsidRPr="00FF448C">
        <w:rPr>
          <w:i/>
          <w:iCs/>
          <w:noProof/>
        </w:rPr>
        <w:t>32</w:t>
      </w:r>
      <w:r w:rsidRPr="00FF448C">
        <w:rPr>
          <w:noProof/>
        </w:rPr>
        <w:t>(24), 18069–18083. https://doi.org/10.1007/s00521-019-04051-w</w:t>
      </w:r>
    </w:p>
    <w:p w14:paraId="6A2D2FDD" w14:textId="77777777" w:rsidR="00FF448C" w:rsidRPr="00FF448C" w:rsidRDefault="00FF448C" w:rsidP="00FF448C">
      <w:pPr>
        <w:widowControl w:val="0"/>
        <w:autoSpaceDE w:val="0"/>
        <w:autoSpaceDN w:val="0"/>
        <w:adjustRightInd w:val="0"/>
        <w:ind w:left="480" w:hanging="480"/>
        <w:rPr>
          <w:noProof/>
        </w:rPr>
      </w:pPr>
      <w:r w:rsidRPr="00FF448C">
        <w:rPr>
          <w:noProof/>
        </w:rPr>
        <w:lastRenderedPageBreak/>
        <w:t xml:space="preserve">Vluymans, S. (2019). Learning from imbalanced data. </w:t>
      </w:r>
      <w:r w:rsidRPr="00FF448C">
        <w:rPr>
          <w:i/>
          <w:iCs/>
          <w:noProof/>
        </w:rPr>
        <w:t>Studies in Computational Intelligence</w:t>
      </w:r>
      <w:r w:rsidRPr="00FF448C">
        <w:rPr>
          <w:noProof/>
        </w:rPr>
        <w:t xml:space="preserve">, </w:t>
      </w:r>
      <w:r w:rsidRPr="00FF448C">
        <w:rPr>
          <w:i/>
          <w:iCs/>
          <w:noProof/>
        </w:rPr>
        <w:t>807</w:t>
      </w:r>
      <w:r w:rsidRPr="00FF448C">
        <w:rPr>
          <w:noProof/>
        </w:rPr>
        <w:t>(9), 81–110. https://doi.org/10.1007/978-3-030-04663-7_4</w:t>
      </w:r>
    </w:p>
    <w:p w14:paraId="629211F1"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Wang, H. R., Woo, Y. S., &amp; Bahk, W.-M. (2013). Atypical antipsychotics in the treatment of delirium. </w:t>
      </w:r>
      <w:r w:rsidRPr="00FF448C">
        <w:rPr>
          <w:i/>
          <w:iCs/>
          <w:noProof/>
        </w:rPr>
        <w:t>Psychiatry and Clinical Neurosciences</w:t>
      </w:r>
      <w:r w:rsidRPr="00FF448C">
        <w:rPr>
          <w:noProof/>
        </w:rPr>
        <w:t xml:space="preserve">, </w:t>
      </w:r>
      <w:r w:rsidRPr="00FF448C">
        <w:rPr>
          <w:i/>
          <w:iCs/>
          <w:noProof/>
        </w:rPr>
        <w:t>67</w:t>
      </w:r>
      <w:r w:rsidRPr="00FF448C">
        <w:rPr>
          <w:noProof/>
        </w:rPr>
        <w:t>(5), 323–331. https://doi.org/10.1111/pcn.12066</w:t>
      </w:r>
    </w:p>
    <w:p w14:paraId="18C73088"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Wassenaar, A., Van Den Boogaard, M., Schoonhoven, L., Donders, R., &amp; Pickkers, P. (2017). Delirium prediction in the intensive care unit: Head to head comparison of two delirium prediction models. </w:t>
      </w:r>
      <w:r w:rsidRPr="00FF448C">
        <w:rPr>
          <w:i/>
          <w:iCs/>
          <w:noProof/>
        </w:rPr>
        <w:t>Intensive Care Medicine Experimental</w:t>
      </w:r>
      <w:r w:rsidRPr="00FF448C">
        <w:rPr>
          <w:noProof/>
        </w:rPr>
        <w:t xml:space="preserve">, </w:t>
      </w:r>
      <w:r w:rsidRPr="00FF448C">
        <w:rPr>
          <w:i/>
          <w:iCs/>
          <w:noProof/>
        </w:rPr>
        <w:t>5</w:t>
      </w:r>
      <w:r w:rsidRPr="00FF448C">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2C9D8D0D"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Wassenaar, A., van den Boogaard, M., van Achterberg, T., Slooter, A. J. C., Kuiper, M. A., Hoogendoorn, M. E., … Pickkers, P. (2015). Multinational development and validation of an early prediction model for delirium in ICU patients. </w:t>
      </w:r>
      <w:r w:rsidRPr="00FF448C">
        <w:rPr>
          <w:i/>
          <w:iCs/>
          <w:noProof/>
        </w:rPr>
        <w:t>Intensive Care Medicine</w:t>
      </w:r>
      <w:r w:rsidRPr="00FF448C">
        <w:rPr>
          <w:noProof/>
        </w:rPr>
        <w:t xml:space="preserve">, </w:t>
      </w:r>
      <w:r w:rsidRPr="00FF448C">
        <w:rPr>
          <w:i/>
          <w:iCs/>
          <w:noProof/>
        </w:rPr>
        <w:t>41</w:t>
      </w:r>
      <w:r w:rsidRPr="00FF448C">
        <w:rPr>
          <w:noProof/>
        </w:rPr>
        <w:t>(6), 1048–1056. https://doi.org/10.1007/s00134-015-3777-2</w:t>
      </w:r>
    </w:p>
    <w:p w14:paraId="3338F5A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Webster, R. (2001). Neurotransmitter Systems and Function: Overview. In R. A. Webster (Ed.), </w:t>
      </w:r>
      <w:r w:rsidRPr="00FF448C">
        <w:rPr>
          <w:i/>
          <w:iCs/>
          <w:noProof/>
        </w:rPr>
        <w:t>Neurotransmitters, Drugs and Brain Function</w:t>
      </w:r>
      <w:r w:rsidRPr="00FF448C">
        <w:rPr>
          <w:noProof/>
        </w:rPr>
        <w:t xml:space="preserve"> (pp. 1–32). Chichester, UK: John Wiley &amp; Sons, Ltd. https://doi.org/10.1002/0470846577.ch1</w:t>
      </w:r>
    </w:p>
    <w:p w14:paraId="2B35D26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WHO, &amp; EMRO. (2005). </w:t>
      </w:r>
      <w:r w:rsidRPr="00FF448C">
        <w:rPr>
          <w:i/>
          <w:iCs/>
          <w:noProof/>
        </w:rPr>
        <w:t>Clinical guidelines for the management od hypertension</w:t>
      </w:r>
      <w:r w:rsidRPr="00FF448C">
        <w:rPr>
          <w:noProof/>
        </w:rPr>
        <w:t>. Retrieved from https://apps.who.int/iris/handle/10665/119738</w:t>
      </w:r>
    </w:p>
    <w:p w14:paraId="4AD58A1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Wilson, J. E., Mart, M. F., Cunningham, C., Shehabi, Y., Girard, T. D., MacLullich, A. M. J., … Ely, E. W. (2020). Delirium. </w:t>
      </w:r>
      <w:r w:rsidRPr="00FF448C">
        <w:rPr>
          <w:i/>
          <w:iCs/>
          <w:noProof/>
        </w:rPr>
        <w:t>Nature Reviews Disease Primers</w:t>
      </w:r>
      <w:r w:rsidRPr="00FF448C">
        <w:rPr>
          <w:noProof/>
        </w:rPr>
        <w:t xml:space="preserve">, </w:t>
      </w:r>
      <w:r w:rsidRPr="00FF448C">
        <w:rPr>
          <w:i/>
          <w:iCs/>
          <w:noProof/>
        </w:rPr>
        <w:t>6</w:t>
      </w:r>
      <w:r w:rsidRPr="00FF448C">
        <w:rPr>
          <w:noProof/>
        </w:rPr>
        <w:t>(1), 90. https://doi.org/10.1038/s41572-020-00223-4</w:t>
      </w:r>
    </w:p>
    <w:p w14:paraId="7D206C6C"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Wilson, K., Broadhurst, C., Diver, M., Jackson, M., &amp; Mottram, P. (2005). Plasma insulin growth factor - 1 and incident delirium in older people. </w:t>
      </w:r>
      <w:r w:rsidRPr="00FF448C">
        <w:rPr>
          <w:i/>
          <w:iCs/>
          <w:noProof/>
        </w:rPr>
        <w:t>International Journal of Geriatric Psychiatry</w:t>
      </w:r>
      <w:r w:rsidRPr="00FF448C">
        <w:rPr>
          <w:noProof/>
        </w:rPr>
        <w:t xml:space="preserve">, </w:t>
      </w:r>
      <w:r w:rsidRPr="00FF448C">
        <w:rPr>
          <w:i/>
          <w:iCs/>
          <w:noProof/>
        </w:rPr>
        <w:t>20</w:t>
      </w:r>
      <w:r w:rsidRPr="00FF448C">
        <w:rPr>
          <w:noProof/>
        </w:rPr>
        <w:t>(2), 154–159. https://doi.org/10.1002/gps.1265</w:t>
      </w:r>
    </w:p>
    <w:p w14:paraId="5FEC6F08" w14:textId="77777777" w:rsidR="00FF448C" w:rsidRPr="00FF448C" w:rsidRDefault="00FF448C" w:rsidP="00FF448C">
      <w:pPr>
        <w:widowControl w:val="0"/>
        <w:autoSpaceDE w:val="0"/>
        <w:autoSpaceDN w:val="0"/>
        <w:adjustRightInd w:val="0"/>
        <w:ind w:left="480" w:hanging="480"/>
        <w:rPr>
          <w:noProof/>
        </w:rPr>
      </w:pPr>
      <w:r w:rsidRPr="00FF448C">
        <w:rPr>
          <w:noProof/>
        </w:rPr>
        <w:t>Wirth, R., &amp; Hipp, J. (2000). CRISP-DM</w:t>
      </w:r>
      <w:r w:rsidRPr="00FF448C">
        <w:rPr>
          <w:rFonts w:ascii="Times New Roman" w:hAnsi="Times New Roman"/>
          <w:noProof/>
        </w:rPr>
        <w:t> </w:t>
      </w:r>
      <w:r w:rsidRPr="00FF448C">
        <w:rPr>
          <w:noProof/>
        </w:rPr>
        <w:t xml:space="preserve">: Towards a Standard Process Model for Data Mining. </w:t>
      </w:r>
      <w:r w:rsidRPr="00FF448C">
        <w:rPr>
          <w:i/>
          <w:iCs/>
          <w:noProof/>
        </w:rPr>
        <w:t>Proceedings of the Fourth International Conference on the Practical Application of Knowledge Discovery and Data Mining</w:t>
      </w:r>
      <w:r w:rsidRPr="00FF448C">
        <w:rPr>
          <w:noProof/>
        </w:rPr>
        <w:t>, (24959), 29–39.</w:t>
      </w:r>
    </w:p>
    <w:p w14:paraId="0C6C733B"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Witlox, J., Eurelings, L. S. M., De Jonghe, J. F. M., Kalisvaart, K. J., Eikelenboom, P., &amp; Van Gool, W. A. (2010). Delirium in elderly patients and the risk of postdischarge mortality, institutionalization, and dementia: A meta-analysis. </w:t>
      </w:r>
      <w:r w:rsidRPr="00FF448C">
        <w:rPr>
          <w:i/>
          <w:iCs/>
          <w:noProof/>
        </w:rPr>
        <w:t>JAMA - Journal of the American Medical Association</w:t>
      </w:r>
      <w:r w:rsidRPr="00FF448C">
        <w:rPr>
          <w:noProof/>
        </w:rPr>
        <w:t xml:space="preserve">, </w:t>
      </w:r>
      <w:r w:rsidRPr="00FF448C">
        <w:rPr>
          <w:i/>
          <w:iCs/>
          <w:noProof/>
        </w:rPr>
        <w:t>304</w:t>
      </w:r>
      <w:r w:rsidRPr="00FF448C">
        <w:rPr>
          <w:noProof/>
        </w:rPr>
        <w:t xml:space="preserve">(4), 443–451. </w:t>
      </w:r>
      <w:r w:rsidRPr="00FF448C">
        <w:rPr>
          <w:noProof/>
        </w:rPr>
        <w:lastRenderedPageBreak/>
        <w:t>https://doi.org/10.1001/jama.2010.1013</w:t>
      </w:r>
    </w:p>
    <w:p w14:paraId="378D526F"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FF448C">
        <w:rPr>
          <w:i/>
          <w:iCs/>
          <w:noProof/>
        </w:rPr>
        <w:t>JAMA Network Open</w:t>
      </w:r>
      <w:r w:rsidRPr="00FF448C">
        <w:rPr>
          <w:noProof/>
        </w:rPr>
        <w:t xml:space="preserve">, </w:t>
      </w:r>
      <w:r w:rsidRPr="00FF448C">
        <w:rPr>
          <w:i/>
          <w:iCs/>
          <w:noProof/>
        </w:rPr>
        <w:t>1</w:t>
      </w:r>
      <w:r w:rsidRPr="00FF448C">
        <w:rPr>
          <w:noProof/>
        </w:rPr>
        <w:t>(4), e181018. https://doi.org/10.1001/jamanetworkopen.2018.1018</w:t>
      </w:r>
    </w:p>
    <w:p w14:paraId="43A04869"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Wong, C. L., Holroyd-Leduc, J., Simel, D. L., &amp; Straus, S. E. (2010). Does this patient have delirium?: value of bedside instruments. </w:t>
      </w:r>
      <w:r w:rsidRPr="00FF448C">
        <w:rPr>
          <w:i/>
          <w:iCs/>
          <w:noProof/>
        </w:rPr>
        <w:t>Jama</w:t>
      </w:r>
      <w:r w:rsidRPr="00FF448C">
        <w:rPr>
          <w:noProof/>
        </w:rPr>
        <w:t xml:space="preserve">, </w:t>
      </w:r>
      <w:r w:rsidRPr="00FF448C">
        <w:rPr>
          <w:i/>
          <w:iCs/>
          <w:noProof/>
        </w:rPr>
        <w:t>304</w:t>
      </w:r>
      <w:r w:rsidRPr="00FF448C">
        <w:rPr>
          <w:noProof/>
        </w:rPr>
        <w:t>(7), 779–786.</w:t>
      </w:r>
    </w:p>
    <w:p w14:paraId="7706C70C"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Xia, H., Wang, C., Yan, L., Dong, X., &amp; Wang, Y. (2019). Machine Learning Based Medicine Distribution System. In </w:t>
      </w:r>
      <w:r w:rsidRPr="00FF448C">
        <w:rPr>
          <w:i/>
          <w:iCs/>
          <w:noProof/>
        </w:rPr>
        <w:t>Proceedings of the 2019 10th IEEE International Conference on Intelligent Data Acquisition and Advanced Computing Systems: Technology and Applications, IDAACS 2019</w:t>
      </w:r>
      <w:r w:rsidRPr="00FF448C">
        <w:rPr>
          <w:noProof/>
        </w:rPr>
        <w:t xml:space="preserve"> (Vol. 2, pp. 912–915). IEEE. https://doi.org/10.1109/IDAACS.2019.8924236</w:t>
      </w:r>
    </w:p>
    <w:p w14:paraId="5A0F0E9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Xue, B., Li, D., Lu, C., King, C. R., Wildes, T., Avidan, M. S., … Abraham, J. (2021). Use of Machine Learning to Develop and Evaluate Models Using Preoperative and Intraoperative Data to Identify Risks of Postoperative Complications. </w:t>
      </w:r>
      <w:r w:rsidRPr="00FF448C">
        <w:rPr>
          <w:i/>
          <w:iCs/>
          <w:noProof/>
        </w:rPr>
        <w:t>JAMA Network Open</w:t>
      </w:r>
      <w:r w:rsidRPr="00FF448C">
        <w:rPr>
          <w:noProof/>
        </w:rPr>
        <w:t xml:space="preserve">, </w:t>
      </w:r>
      <w:r w:rsidRPr="00FF448C">
        <w:rPr>
          <w:i/>
          <w:iCs/>
          <w:noProof/>
        </w:rPr>
        <w:t>4</w:t>
      </w:r>
      <w:r w:rsidRPr="00FF448C">
        <w:rPr>
          <w:noProof/>
        </w:rPr>
        <w:t>(3), e212240. https://doi.org/10.1001/jamanetworkopen.2021.2240</w:t>
      </w:r>
    </w:p>
    <w:p w14:paraId="0EAED095"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Yanagihara, H., Kamo, K. I., Imori, S., &amp; Satoh, K. (2012). Bias-corrected AIC for selecting variables in multinomial logistic regression models. </w:t>
      </w:r>
      <w:r w:rsidRPr="00FF448C">
        <w:rPr>
          <w:i/>
          <w:iCs/>
          <w:noProof/>
        </w:rPr>
        <w:t>Linear Algebra and Its Applications</w:t>
      </w:r>
      <w:r w:rsidRPr="00FF448C">
        <w:rPr>
          <w:noProof/>
        </w:rPr>
        <w:t xml:space="preserve">, </w:t>
      </w:r>
      <w:r w:rsidRPr="00FF448C">
        <w:rPr>
          <w:i/>
          <w:iCs/>
          <w:noProof/>
        </w:rPr>
        <w:t>436</w:t>
      </w:r>
      <w:r w:rsidRPr="00FF448C">
        <w:rPr>
          <w:noProof/>
        </w:rPr>
        <w:t>(11), 4329–4341. https://doi.org/10.1016/j.laa.2012.01.018</w:t>
      </w:r>
    </w:p>
    <w:p w14:paraId="4439A721" w14:textId="638499ED" w:rsidR="00C75460" w:rsidRPr="001264D6" w:rsidRDefault="00C75460" w:rsidP="00FF448C">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br w:type="page"/>
      </w:r>
    </w:p>
    <w:p w14:paraId="0411F6EB" w14:textId="67AAA998" w:rsidR="00F56D13" w:rsidRDefault="00527368" w:rsidP="00753B8C">
      <w:pPr>
        <w:pStyle w:val="Heading1"/>
        <w:numPr>
          <w:ilvl w:val="0"/>
          <w:numId w:val="0"/>
        </w:numPr>
        <w:rPr>
          <w:lang w:val="pt-BR"/>
        </w:rPr>
      </w:pPr>
      <w:bookmarkStart w:id="127" w:name="_Hlk23718301"/>
      <w:bookmarkStart w:id="128" w:name="_Ref87607201"/>
      <w:bookmarkStart w:id="129" w:name="_Toc89964751"/>
      <w:r w:rsidRPr="004B7089">
        <w:rPr>
          <w:lang w:val="pt-BR"/>
        </w:rPr>
        <w:lastRenderedPageBreak/>
        <w:t>A</w:t>
      </w:r>
      <w:r w:rsidR="00E13EF4" w:rsidRPr="004B7089">
        <w:rPr>
          <w:lang w:val="pt-BR"/>
        </w:rPr>
        <w:t xml:space="preserve">pêndice </w:t>
      </w:r>
      <w:r w:rsidRPr="004B7089">
        <w:rPr>
          <w:lang w:val="pt-BR"/>
        </w:rPr>
        <w:t>I –</w:t>
      </w:r>
      <w:r w:rsidR="00E13EF4" w:rsidRPr="004B7089">
        <w:rPr>
          <w:lang w:val="pt-BR"/>
        </w:rPr>
        <w:t xml:space="preserve"> </w:t>
      </w:r>
      <w:bookmarkEnd w:id="127"/>
      <w:r w:rsidR="004B7089" w:rsidRPr="004B7089">
        <w:rPr>
          <w:lang w:val="pt-BR"/>
        </w:rPr>
        <w:t>Descrição da Base de d</w:t>
      </w:r>
      <w:r w:rsidR="004B7089">
        <w:rPr>
          <w:lang w:val="pt-BR"/>
        </w:rPr>
        <w:t>ados</w:t>
      </w:r>
      <w:bookmarkEnd w:id="128"/>
      <w:bookmarkEnd w:id="129"/>
      <w:r w:rsidR="004B7089">
        <w:rPr>
          <w:lang w:val="pt-BR"/>
        </w:rPr>
        <w:t xml:space="preserve"> </w:t>
      </w:r>
    </w:p>
    <w:tbl>
      <w:tblPr>
        <w:tblStyle w:val="TableGrid"/>
        <w:tblW w:w="9054" w:type="dxa"/>
        <w:tblBorders>
          <w:left w:val="none" w:sz="0" w:space="0" w:color="auto"/>
          <w:right w:val="none" w:sz="0" w:space="0" w:color="auto"/>
          <w:insideV w:val="none" w:sz="0" w:space="0" w:color="auto"/>
        </w:tblBorders>
        <w:tblLook w:val="04A0" w:firstRow="1" w:lastRow="0" w:firstColumn="1" w:lastColumn="0" w:noHBand="0" w:noVBand="1"/>
      </w:tblPr>
      <w:tblGrid>
        <w:gridCol w:w="1565"/>
        <w:gridCol w:w="5098"/>
        <w:gridCol w:w="2391"/>
      </w:tblGrid>
      <w:tr w:rsidR="00736076" w14:paraId="1FA65BB7" w14:textId="77777777" w:rsidTr="00E87736">
        <w:tc>
          <w:tcPr>
            <w:tcW w:w="1565" w:type="dxa"/>
          </w:tcPr>
          <w:p w14:paraId="7704D1EE" w14:textId="7E17A771" w:rsidR="00736076" w:rsidRPr="004E07B4" w:rsidRDefault="00736076" w:rsidP="002E4027">
            <w:pPr>
              <w:jc w:val="center"/>
              <w:rPr>
                <w:b/>
                <w:bCs/>
                <w:lang w:val="pt-BR" w:eastAsia="x-none"/>
              </w:rPr>
            </w:pPr>
            <w:r w:rsidRPr="004E07B4">
              <w:rPr>
                <w:b/>
                <w:bCs/>
                <w:lang w:val="pt-BR" w:eastAsia="x-none"/>
              </w:rPr>
              <w:t>Variável</w:t>
            </w:r>
          </w:p>
        </w:tc>
        <w:tc>
          <w:tcPr>
            <w:tcW w:w="5098" w:type="dxa"/>
          </w:tcPr>
          <w:p w14:paraId="0EF686E2" w14:textId="4064321A" w:rsidR="00736076" w:rsidRPr="004E07B4" w:rsidRDefault="00736076" w:rsidP="002E4027">
            <w:pPr>
              <w:jc w:val="center"/>
              <w:rPr>
                <w:b/>
                <w:bCs/>
                <w:lang w:val="pt-BR" w:eastAsia="x-none"/>
              </w:rPr>
            </w:pPr>
            <w:r w:rsidRPr="004E07B4">
              <w:rPr>
                <w:b/>
                <w:bCs/>
                <w:lang w:val="pt-BR" w:eastAsia="x-none"/>
              </w:rPr>
              <w:t>Descrição</w:t>
            </w:r>
          </w:p>
        </w:tc>
        <w:tc>
          <w:tcPr>
            <w:tcW w:w="2391" w:type="dxa"/>
          </w:tcPr>
          <w:p w14:paraId="22A1437A" w14:textId="5DBB8CCC" w:rsidR="00736076" w:rsidRPr="002E4027" w:rsidRDefault="00736076" w:rsidP="002E4027">
            <w:pPr>
              <w:jc w:val="center"/>
              <w:rPr>
                <w:b/>
                <w:bCs/>
                <w:lang w:val="pt-BR" w:eastAsia="x-none"/>
              </w:rPr>
            </w:pPr>
            <w:r w:rsidRPr="002E4027">
              <w:rPr>
                <w:b/>
                <w:bCs/>
                <w:lang w:val="pt-BR" w:eastAsia="x-none"/>
              </w:rPr>
              <w:t>Codificação</w:t>
            </w:r>
          </w:p>
        </w:tc>
      </w:tr>
      <w:tr w:rsidR="009E0733" w:rsidRPr="004566B0" w14:paraId="36191290" w14:textId="77777777" w:rsidTr="00E87736">
        <w:tc>
          <w:tcPr>
            <w:tcW w:w="1565" w:type="dxa"/>
            <w:vAlign w:val="center"/>
          </w:tcPr>
          <w:p w14:paraId="4A2E574C" w14:textId="45C0E26C" w:rsidR="009E0733" w:rsidRPr="004E07B4" w:rsidRDefault="009E0733" w:rsidP="00DD29E8">
            <w:pPr>
              <w:jc w:val="center"/>
              <w:rPr>
                <w:b/>
                <w:bCs/>
                <w:lang w:val="pt-BR" w:eastAsia="x-none"/>
              </w:rPr>
            </w:pPr>
            <w:r>
              <w:rPr>
                <w:b/>
                <w:bCs/>
                <w:lang w:val="pt-BR" w:eastAsia="x-none"/>
              </w:rPr>
              <w:t>Proveniência</w:t>
            </w:r>
          </w:p>
        </w:tc>
        <w:tc>
          <w:tcPr>
            <w:tcW w:w="5098" w:type="dxa"/>
            <w:vAlign w:val="center"/>
          </w:tcPr>
          <w:p w14:paraId="6ED7D00E" w14:textId="1E0F2310" w:rsidR="009E0733" w:rsidRDefault="009E0733" w:rsidP="00DD29E8">
            <w:pPr>
              <w:jc w:val="center"/>
              <w:rPr>
                <w:lang w:val="pt-BR" w:eastAsia="x-none"/>
              </w:rPr>
            </w:pPr>
            <w:r>
              <w:rPr>
                <w:lang w:val="pt-BR" w:eastAsia="x-none"/>
              </w:rPr>
              <w:t xml:space="preserve">Local de </w:t>
            </w:r>
            <w:r w:rsidR="00DD29E8">
              <w:rPr>
                <w:lang w:val="pt-BR" w:eastAsia="x-none"/>
              </w:rPr>
              <w:t>proveniência</w:t>
            </w:r>
            <w:r>
              <w:rPr>
                <w:lang w:val="pt-BR" w:eastAsia="x-none"/>
              </w:rPr>
              <w:t xml:space="preserve"> do doente</w:t>
            </w:r>
          </w:p>
        </w:tc>
        <w:tc>
          <w:tcPr>
            <w:tcW w:w="2391" w:type="dxa"/>
          </w:tcPr>
          <w:p w14:paraId="3DCB95E2" w14:textId="72011406" w:rsidR="009E0733" w:rsidRDefault="009E0733" w:rsidP="002E4027">
            <w:pPr>
              <w:jc w:val="center"/>
              <w:rPr>
                <w:lang w:val="pt-BR" w:eastAsia="x-none"/>
              </w:rPr>
            </w:pPr>
            <w:r>
              <w:rPr>
                <w:lang w:val="pt-BR" w:eastAsia="x-none"/>
              </w:rPr>
              <w:t>0 - Casa</w:t>
            </w:r>
          </w:p>
          <w:p w14:paraId="4446137E" w14:textId="2E6A2417" w:rsidR="009E0733" w:rsidRDefault="009E0733" w:rsidP="002E4027">
            <w:pPr>
              <w:jc w:val="center"/>
              <w:rPr>
                <w:lang w:val="pt-BR" w:eastAsia="x-none"/>
              </w:rPr>
            </w:pPr>
            <w:r>
              <w:rPr>
                <w:lang w:val="pt-BR" w:eastAsia="x-none"/>
              </w:rPr>
              <w:t xml:space="preserve">1 - </w:t>
            </w:r>
            <w:proofErr w:type="spellStart"/>
            <w:r>
              <w:rPr>
                <w:lang w:val="pt-BR" w:eastAsia="x-none"/>
              </w:rPr>
              <w:t>Inter-Hopitlar</w:t>
            </w:r>
            <w:proofErr w:type="spellEnd"/>
          </w:p>
          <w:p w14:paraId="1F49989A" w14:textId="38F74E36" w:rsidR="009E0733" w:rsidRDefault="009E0733" w:rsidP="002E4027">
            <w:pPr>
              <w:jc w:val="center"/>
              <w:rPr>
                <w:lang w:val="pt-BR" w:eastAsia="x-none"/>
              </w:rPr>
            </w:pPr>
            <w:r>
              <w:rPr>
                <w:lang w:val="pt-BR" w:eastAsia="x-none"/>
              </w:rPr>
              <w:t xml:space="preserve">2 - </w:t>
            </w:r>
            <w:proofErr w:type="spellStart"/>
            <w:r>
              <w:rPr>
                <w:lang w:val="pt-BR" w:eastAsia="x-none"/>
              </w:rPr>
              <w:t>Intra-Hospitalar</w:t>
            </w:r>
            <w:proofErr w:type="spellEnd"/>
          </w:p>
          <w:p w14:paraId="685593EE" w14:textId="02804EE1" w:rsidR="009E0733" w:rsidRPr="002E4027" w:rsidRDefault="009E0733" w:rsidP="002E4027">
            <w:pPr>
              <w:jc w:val="center"/>
              <w:rPr>
                <w:lang w:val="pt-BR" w:eastAsia="x-none"/>
              </w:rPr>
            </w:pPr>
            <w:r>
              <w:rPr>
                <w:lang w:val="pt-BR" w:eastAsia="x-none"/>
              </w:rPr>
              <w:t>3 - Lar</w:t>
            </w:r>
          </w:p>
        </w:tc>
      </w:tr>
      <w:tr w:rsidR="009E0733" w:rsidRPr="009E0733" w14:paraId="22E4075D" w14:textId="77777777" w:rsidTr="00E87736">
        <w:tc>
          <w:tcPr>
            <w:tcW w:w="1565" w:type="dxa"/>
            <w:vAlign w:val="center"/>
          </w:tcPr>
          <w:p w14:paraId="31CFB38B" w14:textId="580A97B8" w:rsidR="009E0733" w:rsidRPr="004E07B4" w:rsidRDefault="00216FC6" w:rsidP="00DD29E8">
            <w:pPr>
              <w:jc w:val="center"/>
              <w:rPr>
                <w:b/>
                <w:bCs/>
                <w:lang w:val="pt-BR" w:eastAsia="x-none"/>
              </w:rPr>
            </w:pPr>
            <w:proofErr w:type="spellStart"/>
            <w:r>
              <w:rPr>
                <w:b/>
                <w:bCs/>
                <w:lang w:val="pt-BR" w:eastAsia="x-none"/>
              </w:rPr>
              <w:t>Local_SU</w:t>
            </w:r>
            <w:proofErr w:type="spellEnd"/>
          </w:p>
        </w:tc>
        <w:tc>
          <w:tcPr>
            <w:tcW w:w="5098" w:type="dxa"/>
            <w:vAlign w:val="center"/>
          </w:tcPr>
          <w:p w14:paraId="0827AA66" w14:textId="13BB1943" w:rsidR="009E0733" w:rsidRDefault="00615017" w:rsidP="00DD29E8">
            <w:pPr>
              <w:jc w:val="center"/>
              <w:rPr>
                <w:lang w:val="pt-BR" w:eastAsia="x-none"/>
              </w:rPr>
            </w:pPr>
            <w:r>
              <w:rPr>
                <w:lang w:val="pt-BR" w:eastAsia="x-none"/>
              </w:rPr>
              <w:t>Local de proveniência do doente dentro do SU</w:t>
            </w:r>
          </w:p>
        </w:tc>
        <w:tc>
          <w:tcPr>
            <w:tcW w:w="2391" w:type="dxa"/>
          </w:tcPr>
          <w:p w14:paraId="6DF1059F" w14:textId="6B73B941" w:rsidR="009E0733" w:rsidRDefault="00216FC6" w:rsidP="002E4027">
            <w:pPr>
              <w:jc w:val="center"/>
              <w:rPr>
                <w:lang w:val="pt-BR" w:eastAsia="x-none"/>
              </w:rPr>
            </w:pPr>
            <w:r>
              <w:rPr>
                <w:lang w:val="pt-BR" w:eastAsia="x-none"/>
              </w:rPr>
              <w:t>0 – AMBUL</w:t>
            </w:r>
          </w:p>
          <w:p w14:paraId="2619EEDB" w14:textId="539E8CC8" w:rsidR="00216FC6" w:rsidRDefault="00216FC6" w:rsidP="002E4027">
            <w:pPr>
              <w:jc w:val="center"/>
              <w:rPr>
                <w:lang w:val="pt-BR" w:eastAsia="x-none"/>
              </w:rPr>
            </w:pPr>
            <w:r>
              <w:rPr>
                <w:lang w:val="pt-BR" w:eastAsia="x-none"/>
              </w:rPr>
              <w:t xml:space="preserve">1 – </w:t>
            </w:r>
            <w:r w:rsidR="00703F70">
              <w:rPr>
                <w:lang w:val="pt-BR" w:eastAsia="x-none"/>
              </w:rPr>
              <w:t>U</w:t>
            </w:r>
            <w:r>
              <w:rPr>
                <w:lang w:val="pt-BR" w:eastAsia="x-none"/>
              </w:rPr>
              <w:t>CISU</w:t>
            </w:r>
          </w:p>
          <w:p w14:paraId="4954DDB8" w14:textId="77777777" w:rsidR="00216FC6" w:rsidRDefault="00216FC6" w:rsidP="002E4027">
            <w:pPr>
              <w:jc w:val="center"/>
              <w:rPr>
                <w:lang w:val="pt-BR" w:eastAsia="x-none"/>
              </w:rPr>
            </w:pPr>
            <w:r>
              <w:rPr>
                <w:lang w:val="pt-BR" w:eastAsia="x-none"/>
              </w:rPr>
              <w:t>2 – UDC1</w:t>
            </w:r>
          </w:p>
          <w:p w14:paraId="74C0C8CB" w14:textId="42123ECB" w:rsidR="00216FC6" w:rsidRPr="002E4027" w:rsidRDefault="00216FC6" w:rsidP="002E4027">
            <w:pPr>
              <w:jc w:val="center"/>
              <w:rPr>
                <w:lang w:val="pt-BR" w:eastAsia="x-none"/>
              </w:rPr>
            </w:pPr>
            <w:r>
              <w:rPr>
                <w:lang w:val="pt-BR" w:eastAsia="x-none"/>
              </w:rPr>
              <w:t>3 – UDC2</w:t>
            </w:r>
          </w:p>
        </w:tc>
      </w:tr>
      <w:tr w:rsidR="00736076" w14:paraId="56B2183B" w14:textId="77777777" w:rsidTr="00E87736">
        <w:tc>
          <w:tcPr>
            <w:tcW w:w="1565" w:type="dxa"/>
            <w:vAlign w:val="center"/>
          </w:tcPr>
          <w:p w14:paraId="4C193E64" w14:textId="6C7F86EB" w:rsidR="00736076" w:rsidRPr="004E07B4" w:rsidRDefault="00736076" w:rsidP="00A25553">
            <w:pPr>
              <w:jc w:val="center"/>
              <w:rPr>
                <w:b/>
                <w:bCs/>
                <w:lang w:val="pt-BR" w:eastAsia="x-none"/>
              </w:rPr>
            </w:pPr>
            <w:r w:rsidRPr="004E07B4">
              <w:rPr>
                <w:b/>
                <w:bCs/>
                <w:lang w:val="pt-BR" w:eastAsia="x-none"/>
              </w:rPr>
              <w:t>Idade</w:t>
            </w:r>
          </w:p>
        </w:tc>
        <w:tc>
          <w:tcPr>
            <w:tcW w:w="5098" w:type="dxa"/>
            <w:vAlign w:val="center"/>
          </w:tcPr>
          <w:p w14:paraId="7F7B6408" w14:textId="3904A1CC" w:rsidR="00736076" w:rsidRDefault="00736076" w:rsidP="00A25553">
            <w:pPr>
              <w:jc w:val="center"/>
              <w:rPr>
                <w:lang w:val="pt-BR" w:eastAsia="x-none"/>
              </w:rPr>
            </w:pPr>
            <w:r>
              <w:rPr>
                <w:lang w:val="pt-BR" w:eastAsia="x-none"/>
              </w:rPr>
              <w:t>Idade</w:t>
            </w:r>
            <w:r w:rsidR="00A25553">
              <w:rPr>
                <w:lang w:val="pt-BR" w:eastAsia="x-none"/>
              </w:rPr>
              <w:t>, em anos,</w:t>
            </w:r>
            <w:r w:rsidR="00E87736">
              <w:rPr>
                <w:lang w:val="pt-BR" w:eastAsia="x-none"/>
              </w:rPr>
              <w:t xml:space="preserve"> </w:t>
            </w:r>
            <w:r w:rsidR="00A25553">
              <w:rPr>
                <w:lang w:val="pt-BR" w:eastAsia="x-none"/>
              </w:rPr>
              <w:t>até à</w:t>
            </w:r>
            <w:r>
              <w:rPr>
                <w:lang w:val="pt-BR" w:eastAsia="x-none"/>
              </w:rPr>
              <w:t xml:space="preserve"> data da recolha dos dados</w:t>
            </w:r>
          </w:p>
        </w:tc>
        <w:tc>
          <w:tcPr>
            <w:tcW w:w="2391" w:type="dxa"/>
            <w:vAlign w:val="center"/>
          </w:tcPr>
          <w:p w14:paraId="3BB981B7" w14:textId="73472F77" w:rsidR="00736076" w:rsidRPr="002E4027" w:rsidRDefault="004F21BE" w:rsidP="00A25553">
            <w:pPr>
              <w:jc w:val="center"/>
              <w:rPr>
                <w:lang w:val="pt-BR" w:eastAsia="x-none"/>
              </w:rPr>
            </w:pPr>
            <w:r w:rsidRPr="002E4027">
              <w:rPr>
                <w:lang w:val="pt-BR" w:eastAsia="x-none"/>
              </w:rPr>
              <w:t>- - - -</w:t>
            </w:r>
          </w:p>
        </w:tc>
      </w:tr>
      <w:tr w:rsidR="00736076" w14:paraId="023CA009" w14:textId="77777777" w:rsidTr="00E87736">
        <w:tc>
          <w:tcPr>
            <w:tcW w:w="1565" w:type="dxa"/>
            <w:vAlign w:val="center"/>
          </w:tcPr>
          <w:p w14:paraId="0958659B" w14:textId="7367E2B9" w:rsidR="00736076" w:rsidRPr="004E07B4" w:rsidRDefault="00736076" w:rsidP="00A25553">
            <w:pPr>
              <w:jc w:val="center"/>
              <w:rPr>
                <w:b/>
                <w:bCs/>
                <w:lang w:val="pt-BR" w:eastAsia="x-none"/>
              </w:rPr>
            </w:pPr>
            <w:proofErr w:type="spellStart"/>
            <w:r w:rsidRPr="004E07B4">
              <w:rPr>
                <w:b/>
                <w:bCs/>
                <w:lang w:val="pt-BR" w:eastAsia="x-none"/>
              </w:rPr>
              <w:t>Genero</w:t>
            </w:r>
            <w:proofErr w:type="spellEnd"/>
          </w:p>
        </w:tc>
        <w:tc>
          <w:tcPr>
            <w:tcW w:w="5098" w:type="dxa"/>
            <w:vAlign w:val="center"/>
          </w:tcPr>
          <w:p w14:paraId="1F3E9A71" w14:textId="295B8B4A" w:rsidR="00736076" w:rsidRDefault="004F21BE" w:rsidP="00A25553">
            <w:pPr>
              <w:jc w:val="center"/>
              <w:rPr>
                <w:lang w:val="pt-BR" w:eastAsia="x-none"/>
              </w:rPr>
            </w:pPr>
            <w:r>
              <w:rPr>
                <w:lang w:val="pt-BR" w:eastAsia="x-none"/>
              </w:rPr>
              <w:t>Variável que i</w:t>
            </w:r>
            <w:r w:rsidR="005F2A9B">
              <w:rPr>
                <w:lang w:val="pt-BR" w:eastAsia="x-none"/>
              </w:rPr>
              <w:t>ndica</w:t>
            </w:r>
            <w:r w:rsidR="00A25553">
              <w:rPr>
                <w:lang w:val="pt-BR" w:eastAsia="x-none"/>
              </w:rPr>
              <w:t>tiva</w:t>
            </w:r>
            <w:r w:rsidR="005F2A9B">
              <w:rPr>
                <w:lang w:val="pt-BR" w:eastAsia="x-none"/>
              </w:rPr>
              <w:t xml:space="preserve"> </w:t>
            </w:r>
            <w:r w:rsidR="00A25553">
              <w:rPr>
                <w:lang w:val="pt-BR" w:eastAsia="x-none"/>
              </w:rPr>
              <w:t>d</w:t>
            </w:r>
            <w:r w:rsidR="005F2A9B">
              <w:rPr>
                <w:lang w:val="pt-BR" w:eastAsia="x-none"/>
              </w:rPr>
              <w:t xml:space="preserve">o género </w:t>
            </w:r>
            <w:r>
              <w:rPr>
                <w:lang w:val="pt-BR" w:eastAsia="x-none"/>
              </w:rPr>
              <w:t>do individuo que entrou no SU</w:t>
            </w:r>
          </w:p>
        </w:tc>
        <w:tc>
          <w:tcPr>
            <w:tcW w:w="2391" w:type="dxa"/>
            <w:vAlign w:val="center"/>
          </w:tcPr>
          <w:p w14:paraId="18E271AC" w14:textId="752A4498" w:rsidR="00736076" w:rsidRPr="002E4027" w:rsidRDefault="009001AB" w:rsidP="00A25553">
            <w:pPr>
              <w:jc w:val="center"/>
              <w:rPr>
                <w:lang w:val="pt-PT"/>
              </w:rPr>
            </w:pPr>
            <w:r>
              <w:rPr>
                <w:lang w:val="pt-PT"/>
              </w:rPr>
              <w:t>1</w:t>
            </w:r>
            <w:r w:rsidR="00736076" w:rsidRPr="002E4027">
              <w:rPr>
                <w:lang w:val="pt-PT"/>
              </w:rPr>
              <w:t xml:space="preserve"> – Masculino</w:t>
            </w:r>
          </w:p>
          <w:p w14:paraId="3FB79E31" w14:textId="32496FBE" w:rsidR="00736076" w:rsidRPr="002E4027" w:rsidRDefault="009001AB" w:rsidP="00A25553">
            <w:pPr>
              <w:jc w:val="center"/>
              <w:rPr>
                <w:lang w:val="pt-PT"/>
              </w:rPr>
            </w:pPr>
            <w:r>
              <w:rPr>
                <w:lang w:val="pt-PT"/>
              </w:rPr>
              <w:t>0</w:t>
            </w:r>
            <w:r w:rsidR="00736076" w:rsidRPr="002E4027">
              <w:rPr>
                <w:lang w:val="pt-PT"/>
              </w:rPr>
              <w:t xml:space="preserve"> –</w:t>
            </w:r>
            <w:r w:rsidR="00736076" w:rsidRPr="002E4027">
              <w:rPr>
                <w:lang w:val="pt-BR"/>
              </w:rPr>
              <w:t xml:space="preserve"> </w:t>
            </w:r>
            <w:r w:rsidR="00736076" w:rsidRPr="002E4027">
              <w:rPr>
                <w:lang w:val="pt-PT"/>
              </w:rPr>
              <w:t>Feminino</w:t>
            </w:r>
          </w:p>
        </w:tc>
      </w:tr>
      <w:tr w:rsidR="00736076" w14:paraId="651FC936" w14:textId="77777777" w:rsidTr="00E87736">
        <w:tc>
          <w:tcPr>
            <w:tcW w:w="1565" w:type="dxa"/>
          </w:tcPr>
          <w:p w14:paraId="6AD431C3" w14:textId="7371CF10" w:rsidR="00736076" w:rsidRPr="004E07B4" w:rsidRDefault="00736076" w:rsidP="002E4027">
            <w:pPr>
              <w:jc w:val="center"/>
              <w:rPr>
                <w:b/>
                <w:bCs/>
                <w:lang w:val="pt-BR" w:eastAsia="x-none"/>
              </w:rPr>
            </w:pPr>
            <w:proofErr w:type="spellStart"/>
            <w:r w:rsidRPr="004E07B4">
              <w:rPr>
                <w:b/>
                <w:bCs/>
                <w:lang w:val="pt-BR" w:eastAsia="x-none"/>
              </w:rPr>
              <w:t>Interna_Dias</w:t>
            </w:r>
            <w:proofErr w:type="spellEnd"/>
          </w:p>
        </w:tc>
        <w:tc>
          <w:tcPr>
            <w:tcW w:w="5098" w:type="dxa"/>
          </w:tcPr>
          <w:p w14:paraId="69860465" w14:textId="3678DC6B" w:rsidR="00736076" w:rsidRDefault="00736076" w:rsidP="002E4027">
            <w:pPr>
              <w:jc w:val="center"/>
              <w:rPr>
                <w:lang w:val="pt-BR" w:eastAsia="x-none"/>
              </w:rPr>
            </w:pPr>
            <w:r>
              <w:rPr>
                <w:lang w:val="pt-BR" w:eastAsia="x-none"/>
              </w:rPr>
              <w:t>Tempo</w:t>
            </w:r>
            <w:r w:rsidR="004F21BE">
              <w:rPr>
                <w:lang w:val="pt-BR" w:eastAsia="x-none"/>
              </w:rPr>
              <w:t>, em dias,</w:t>
            </w:r>
            <w:r>
              <w:rPr>
                <w:lang w:val="pt-BR" w:eastAsia="x-none"/>
              </w:rPr>
              <w:t xml:space="preserve"> que o individuo passou no SU</w:t>
            </w:r>
          </w:p>
        </w:tc>
        <w:tc>
          <w:tcPr>
            <w:tcW w:w="2391" w:type="dxa"/>
          </w:tcPr>
          <w:p w14:paraId="55637F84" w14:textId="3C9F3434" w:rsidR="00736076" w:rsidRPr="002E4027" w:rsidRDefault="004F21BE" w:rsidP="002E4027">
            <w:pPr>
              <w:jc w:val="center"/>
              <w:rPr>
                <w:lang w:val="pt-BR" w:eastAsia="x-none"/>
              </w:rPr>
            </w:pPr>
            <w:r w:rsidRPr="002E4027">
              <w:rPr>
                <w:lang w:val="pt-BR" w:eastAsia="x-none"/>
              </w:rPr>
              <w:t>- - - -</w:t>
            </w:r>
          </w:p>
        </w:tc>
      </w:tr>
      <w:tr w:rsidR="00736076" w:rsidRPr="004566B0" w14:paraId="05634834" w14:textId="784243BE" w:rsidTr="00E87736">
        <w:tc>
          <w:tcPr>
            <w:tcW w:w="1565" w:type="dxa"/>
            <w:vAlign w:val="center"/>
          </w:tcPr>
          <w:p w14:paraId="0F7709CA" w14:textId="1E69C8DD" w:rsidR="00736076" w:rsidRPr="004E07B4" w:rsidRDefault="00736076" w:rsidP="00DD29E8">
            <w:pPr>
              <w:jc w:val="center"/>
              <w:rPr>
                <w:b/>
                <w:bCs/>
                <w:lang w:val="pt-PT"/>
              </w:rPr>
            </w:pPr>
            <w:proofErr w:type="spellStart"/>
            <w:r w:rsidRPr="004E07B4">
              <w:rPr>
                <w:b/>
                <w:bCs/>
                <w:lang w:val="pt-PT"/>
              </w:rPr>
              <w:t>Grupo_Diagn</w:t>
            </w:r>
            <w:proofErr w:type="spellEnd"/>
          </w:p>
        </w:tc>
        <w:tc>
          <w:tcPr>
            <w:tcW w:w="5098" w:type="dxa"/>
            <w:vAlign w:val="center"/>
          </w:tcPr>
          <w:p w14:paraId="64BF56CF" w14:textId="5300F12B" w:rsidR="00736076" w:rsidRDefault="004F21BE" w:rsidP="00DD29E8">
            <w:pPr>
              <w:jc w:val="center"/>
              <w:rPr>
                <w:lang w:val="pt-BR" w:eastAsia="x-none"/>
              </w:rPr>
            </w:pPr>
            <w:r>
              <w:rPr>
                <w:lang w:val="pt-BR" w:eastAsia="x-none"/>
              </w:rPr>
              <w:t>Indica a especialidade hospitalar que levou o individuo a recorrer ao SU</w:t>
            </w:r>
          </w:p>
        </w:tc>
        <w:tc>
          <w:tcPr>
            <w:tcW w:w="2391" w:type="dxa"/>
          </w:tcPr>
          <w:p w14:paraId="63645D6A" w14:textId="5BE7263E" w:rsidR="000F7FA3" w:rsidRDefault="000F7FA3" w:rsidP="002E4027">
            <w:pPr>
              <w:jc w:val="center"/>
              <w:rPr>
                <w:lang w:val="pt-PT"/>
              </w:rPr>
            </w:pPr>
            <w:r>
              <w:rPr>
                <w:lang w:val="pt-PT"/>
              </w:rPr>
              <w:t>0</w:t>
            </w:r>
            <w:r w:rsidRPr="002E4027">
              <w:rPr>
                <w:lang w:val="pt-PT"/>
              </w:rPr>
              <w:t xml:space="preserve"> – Cardiovascular</w:t>
            </w:r>
          </w:p>
          <w:p w14:paraId="4DB3004C" w14:textId="72CED9C7" w:rsidR="000F7FA3" w:rsidRDefault="000F7FA3" w:rsidP="002E4027">
            <w:pPr>
              <w:jc w:val="center"/>
              <w:rPr>
                <w:lang w:val="pt-PT"/>
              </w:rPr>
            </w:pPr>
            <w:r>
              <w:rPr>
                <w:lang w:val="pt-PT"/>
              </w:rPr>
              <w:t>1</w:t>
            </w:r>
            <w:r w:rsidRPr="002E4027">
              <w:rPr>
                <w:lang w:val="pt-PT"/>
              </w:rPr>
              <w:t xml:space="preserve"> – Gastrointestinal</w:t>
            </w:r>
          </w:p>
          <w:p w14:paraId="0485A421" w14:textId="5C195282" w:rsidR="000F7FA3" w:rsidRDefault="000F7FA3" w:rsidP="002E4027">
            <w:pPr>
              <w:jc w:val="center"/>
              <w:rPr>
                <w:lang w:val="pt-PT"/>
              </w:rPr>
            </w:pPr>
            <w:r>
              <w:rPr>
                <w:lang w:val="pt-PT"/>
              </w:rPr>
              <w:t>2</w:t>
            </w:r>
            <w:r w:rsidRPr="002E4027">
              <w:rPr>
                <w:lang w:val="pt-PT"/>
              </w:rPr>
              <w:t xml:space="preserve"> – </w:t>
            </w:r>
            <w:proofErr w:type="spellStart"/>
            <w:r w:rsidRPr="002E4027">
              <w:rPr>
                <w:lang w:val="pt-PT"/>
              </w:rPr>
              <w:t>Genitourinário</w:t>
            </w:r>
            <w:proofErr w:type="spellEnd"/>
          </w:p>
          <w:p w14:paraId="749DA51F" w14:textId="755E383D" w:rsidR="000F7FA3" w:rsidRDefault="000F7FA3" w:rsidP="002E4027">
            <w:pPr>
              <w:jc w:val="center"/>
              <w:rPr>
                <w:lang w:val="pt-PT"/>
              </w:rPr>
            </w:pPr>
            <w:r>
              <w:rPr>
                <w:lang w:val="pt-PT"/>
              </w:rPr>
              <w:t>3</w:t>
            </w:r>
            <w:r w:rsidRPr="002E4027">
              <w:rPr>
                <w:lang w:val="pt-PT"/>
              </w:rPr>
              <w:t xml:space="preserve"> -- </w:t>
            </w:r>
            <w:proofErr w:type="spellStart"/>
            <w:r w:rsidRPr="002E4027">
              <w:rPr>
                <w:lang w:val="pt-PT"/>
              </w:rPr>
              <w:t>Hemato</w:t>
            </w:r>
            <w:proofErr w:type="spellEnd"/>
            <w:r w:rsidRPr="002E4027">
              <w:rPr>
                <w:lang w:val="pt-PT"/>
              </w:rPr>
              <w:t>-Oncológico</w:t>
            </w:r>
          </w:p>
          <w:p w14:paraId="3AA05FE4" w14:textId="5AA64D8B" w:rsidR="000F7FA3" w:rsidRDefault="000F7FA3" w:rsidP="002E4027">
            <w:pPr>
              <w:jc w:val="center"/>
              <w:rPr>
                <w:lang w:val="pt-PT"/>
              </w:rPr>
            </w:pPr>
            <w:r>
              <w:rPr>
                <w:lang w:val="pt-PT"/>
              </w:rPr>
              <w:t>4</w:t>
            </w:r>
            <w:r w:rsidRPr="002E4027">
              <w:rPr>
                <w:lang w:val="pt-PT"/>
              </w:rPr>
              <w:t xml:space="preserve"> – </w:t>
            </w:r>
            <w:proofErr w:type="spellStart"/>
            <w:r w:rsidRPr="002E4027">
              <w:rPr>
                <w:lang w:val="pt-PT"/>
              </w:rPr>
              <w:t>Musculoesquelético</w:t>
            </w:r>
            <w:proofErr w:type="spellEnd"/>
          </w:p>
          <w:p w14:paraId="16048785" w14:textId="5EF9A45E" w:rsidR="00736076" w:rsidRDefault="00A532E1" w:rsidP="002E4027">
            <w:pPr>
              <w:jc w:val="center"/>
              <w:rPr>
                <w:lang w:val="pt-PT"/>
              </w:rPr>
            </w:pPr>
            <w:r>
              <w:rPr>
                <w:lang w:val="pt-PT"/>
              </w:rPr>
              <w:t>5</w:t>
            </w:r>
            <w:r w:rsidR="00736076" w:rsidRPr="002E4027">
              <w:rPr>
                <w:lang w:val="pt-PT"/>
              </w:rPr>
              <w:t xml:space="preserve"> – Neurológico</w:t>
            </w:r>
          </w:p>
          <w:p w14:paraId="2A23881C" w14:textId="741C208A" w:rsidR="00A532E1" w:rsidRPr="002E4027" w:rsidRDefault="00A532E1" w:rsidP="002E4027">
            <w:pPr>
              <w:jc w:val="center"/>
              <w:rPr>
                <w:lang w:val="pt-PT"/>
              </w:rPr>
            </w:pPr>
            <w:r>
              <w:rPr>
                <w:lang w:val="pt-PT"/>
              </w:rPr>
              <w:t>6</w:t>
            </w:r>
            <w:r w:rsidRPr="002E4027">
              <w:rPr>
                <w:lang w:val="pt-PT"/>
              </w:rPr>
              <w:t xml:space="preserve"> – Outro</w:t>
            </w:r>
          </w:p>
          <w:p w14:paraId="0659060F" w14:textId="446EC486" w:rsidR="00736076" w:rsidRPr="002E4027" w:rsidRDefault="00A532E1" w:rsidP="002E4027">
            <w:pPr>
              <w:jc w:val="center"/>
              <w:rPr>
                <w:lang w:val="pt-PT"/>
              </w:rPr>
            </w:pPr>
            <w:r>
              <w:rPr>
                <w:lang w:val="pt-PT"/>
              </w:rPr>
              <w:t>7</w:t>
            </w:r>
            <w:r w:rsidR="00736076" w:rsidRPr="002E4027">
              <w:rPr>
                <w:lang w:val="pt-PT"/>
              </w:rPr>
              <w:t xml:space="preserve"> – Respiratório</w:t>
            </w:r>
          </w:p>
          <w:p w14:paraId="1B722788" w14:textId="071FF5C9" w:rsidR="00736076" w:rsidRPr="002E4027" w:rsidRDefault="00A532E1" w:rsidP="00A532E1">
            <w:pPr>
              <w:jc w:val="center"/>
              <w:rPr>
                <w:lang w:val="pt-PT"/>
              </w:rPr>
            </w:pPr>
            <w:r>
              <w:rPr>
                <w:lang w:val="pt-PT"/>
              </w:rPr>
              <w:t>8</w:t>
            </w:r>
            <w:r w:rsidR="00736076" w:rsidRPr="002E4027">
              <w:rPr>
                <w:lang w:val="pt-PT"/>
              </w:rPr>
              <w:t xml:space="preserve"> -- Toxicidade de Drogas</w:t>
            </w:r>
          </w:p>
        </w:tc>
      </w:tr>
      <w:tr w:rsidR="00216FC6" w:rsidRPr="008216DD" w14:paraId="27EFBB0C" w14:textId="77777777" w:rsidTr="00E87736">
        <w:tc>
          <w:tcPr>
            <w:tcW w:w="1565" w:type="dxa"/>
            <w:vAlign w:val="center"/>
          </w:tcPr>
          <w:p w14:paraId="56672CA2" w14:textId="62EE5A05" w:rsidR="00216FC6" w:rsidRPr="004E07B4" w:rsidRDefault="00216FC6" w:rsidP="00DD29E8">
            <w:pPr>
              <w:jc w:val="center"/>
              <w:rPr>
                <w:b/>
                <w:bCs/>
                <w:lang w:val="pt-BR" w:eastAsia="x-none"/>
              </w:rPr>
            </w:pPr>
            <w:r>
              <w:rPr>
                <w:b/>
                <w:bCs/>
                <w:lang w:val="pt-BR" w:eastAsia="x-none"/>
              </w:rPr>
              <w:t>SIRS</w:t>
            </w:r>
          </w:p>
        </w:tc>
        <w:tc>
          <w:tcPr>
            <w:tcW w:w="5098" w:type="dxa"/>
            <w:vAlign w:val="center"/>
          </w:tcPr>
          <w:p w14:paraId="61DCDD93" w14:textId="77777777" w:rsidR="00DD29E8" w:rsidRDefault="008216DD" w:rsidP="00DD29E8">
            <w:pPr>
              <w:pStyle w:val="NormalWeb"/>
              <w:shd w:val="clear" w:color="auto" w:fill="FFFFFF"/>
              <w:spacing w:before="120" w:beforeAutospacing="0" w:after="120" w:afterAutospacing="0"/>
              <w:jc w:val="center"/>
              <w:rPr>
                <w:lang w:val="pt-BR" w:eastAsia="x-none"/>
              </w:rPr>
            </w:pPr>
            <w:r>
              <w:rPr>
                <w:lang w:val="pt-BR" w:eastAsia="x-none"/>
              </w:rPr>
              <w:t xml:space="preserve">Quantidade de critérios </w:t>
            </w:r>
            <w:r w:rsidR="00DD29E8">
              <w:rPr>
                <w:lang w:val="pt-BR" w:eastAsia="x-none"/>
              </w:rPr>
              <w:t xml:space="preserve">SIRS </w:t>
            </w:r>
            <w:r w:rsidR="00430590">
              <w:rPr>
                <w:lang w:val="pt-BR" w:eastAsia="x-none"/>
              </w:rPr>
              <w:t>presentes</w:t>
            </w:r>
            <w:r w:rsidR="00DD29E8">
              <w:rPr>
                <w:lang w:val="pt-BR" w:eastAsia="x-none"/>
              </w:rPr>
              <w:t xml:space="preserve">. </w:t>
            </w:r>
          </w:p>
          <w:p w14:paraId="2149C334" w14:textId="4CAB4758" w:rsidR="00216FC6" w:rsidRDefault="00430590" w:rsidP="00DD29E8">
            <w:pPr>
              <w:pStyle w:val="NormalWeb"/>
              <w:shd w:val="clear" w:color="auto" w:fill="FFFFFF"/>
              <w:spacing w:before="120" w:beforeAutospacing="0" w:after="120" w:afterAutospacing="0"/>
              <w:jc w:val="center"/>
              <w:rPr>
                <w:lang w:val="pt-BR" w:eastAsia="x-none"/>
              </w:rPr>
            </w:pPr>
            <w:r>
              <w:rPr>
                <w:lang w:val="pt-BR" w:eastAsia="x-none"/>
              </w:rPr>
              <w:t>Critérios</w:t>
            </w:r>
            <w:r w:rsidR="008216DD">
              <w:rPr>
                <w:lang w:val="pt-BR" w:eastAsia="x-none"/>
              </w:rPr>
              <w:t xml:space="preserve">: temperatura corporal, frequência respiratória, frequência cardíaca, </w:t>
            </w:r>
            <w:r>
              <w:rPr>
                <w:lang w:val="pt-BR" w:eastAsia="x-none"/>
              </w:rPr>
              <w:t>número de leucócitos.</w:t>
            </w:r>
          </w:p>
          <w:p w14:paraId="4F281712" w14:textId="0BC4D285" w:rsidR="000C3875" w:rsidRPr="00430590" w:rsidRDefault="000C3875" w:rsidP="00DD29E8">
            <w:pPr>
              <w:pStyle w:val="NormalWeb"/>
              <w:shd w:val="clear" w:color="auto" w:fill="FFFFFF"/>
              <w:spacing w:before="120" w:beforeAutospacing="0" w:after="120" w:afterAutospacing="0"/>
              <w:jc w:val="center"/>
              <w:rPr>
                <w:rFonts w:ascii="Arial" w:hAnsi="Arial" w:cs="Arial"/>
                <w:color w:val="202122"/>
                <w:sz w:val="21"/>
                <w:szCs w:val="21"/>
                <w:lang w:val="pt-BR"/>
              </w:rPr>
            </w:pPr>
            <w:r>
              <w:rPr>
                <w:rFonts w:cs="Arial"/>
                <w:color w:val="202122"/>
                <w:lang w:val="pt-BR"/>
              </w:rPr>
              <w:t>Valores possíveis: 0-4</w:t>
            </w:r>
          </w:p>
        </w:tc>
        <w:tc>
          <w:tcPr>
            <w:tcW w:w="2391" w:type="dxa"/>
            <w:vAlign w:val="center"/>
          </w:tcPr>
          <w:p w14:paraId="5009EDAC" w14:textId="6CF28897" w:rsidR="00216FC6" w:rsidRPr="002E4027" w:rsidRDefault="00430590" w:rsidP="00DD29E8">
            <w:pPr>
              <w:jc w:val="center"/>
              <w:rPr>
                <w:lang w:val="pt-BR" w:eastAsia="x-none"/>
              </w:rPr>
            </w:pPr>
            <w:r w:rsidRPr="002E4027">
              <w:rPr>
                <w:lang w:val="pt-BR" w:eastAsia="x-none"/>
              </w:rPr>
              <w:t>- - - -</w:t>
            </w:r>
          </w:p>
        </w:tc>
      </w:tr>
      <w:tr w:rsidR="00736076" w14:paraId="720CC629" w14:textId="692CCC73" w:rsidTr="00E87736">
        <w:tc>
          <w:tcPr>
            <w:tcW w:w="1565" w:type="dxa"/>
            <w:vAlign w:val="center"/>
          </w:tcPr>
          <w:p w14:paraId="4CD5A46B" w14:textId="08E52CE1" w:rsidR="00736076" w:rsidRPr="004E07B4" w:rsidRDefault="00736076" w:rsidP="003740BD">
            <w:pPr>
              <w:jc w:val="center"/>
              <w:rPr>
                <w:b/>
                <w:bCs/>
                <w:lang w:val="pt-BR" w:eastAsia="x-none"/>
              </w:rPr>
            </w:pPr>
            <w:r w:rsidRPr="004E07B4">
              <w:rPr>
                <w:b/>
                <w:bCs/>
                <w:lang w:val="pt-BR" w:eastAsia="x-none"/>
              </w:rPr>
              <w:t>Glicose</w:t>
            </w:r>
          </w:p>
        </w:tc>
        <w:tc>
          <w:tcPr>
            <w:tcW w:w="5098" w:type="dxa"/>
            <w:vAlign w:val="center"/>
          </w:tcPr>
          <w:p w14:paraId="306E3A26" w14:textId="0A8177BE" w:rsidR="00736076" w:rsidRDefault="002E4027" w:rsidP="003740BD">
            <w:pPr>
              <w:jc w:val="center"/>
              <w:rPr>
                <w:lang w:val="pt-BR" w:eastAsia="x-none"/>
              </w:rPr>
            </w:pPr>
            <w:r>
              <w:rPr>
                <w:lang w:val="pt-BR" w:eastAsia="x-none"/>
              </w:rPr>
              <w:t xml:space="preserve">Valor dos níveis de glicose </w:t>
            </w:r>
            <w:r w:rsidR="002C4011">
              <w:rPr>
                <w:lang w:val="pt-BR" w:eastAsia="x-none"/>
              </w:rPr>
              <w:t>no sangue</w:t>
            </w:r>
          </w:p>
          <w:p w14:paraId="3B11792F" w14:textId="1FAC3DBA"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 90 a 130</w:t>
            </w:r>
            <w:r w:rsidR="00401EED">
              <w:rPr>
                <w:lang w:val="pt-BR" w:eastAsia="x-none"/>
              </w:rPr>
              <w:t xml:space="preserve"> </w:t>
            </w:r>
            <w:r>
              <w:rPr>
                <w:lang w:val="pt-BR" w:eastAsia="x-none"/>
              </w:rPr>
              <w:t>mg/</w:t>
            </w:r>
            <w:proofErr w:type="spellStart"/>
            <w:r>
              <w:rPr>
                <w:lang w:val="pt-BR" w:eastAsia="x-none"/>
              </w:rPr>
              <w:t>dL</w:t>
            </w:r>
            <w:proofErr w:type="spellEnd"/>
          </w:p>
        </w:tc>
        <w:tc>
          <w:tcPr>
            <w:tcW w:w="2391" w:type="dxa"/>
            <w:vAlign w:val="center"/>
          </w:tcPr>
          <w:p w14:paraId="2862D186" w14:textId="42A28AAE" w:rsidR="00736076" w:rsidRPr="002E4027" w:rsidRDefault="004F21BE" w:rsidP="003740BD">
            <w:pPr>
              <w:jc w:val="center"/>
              <w:rPr>
                <w:lang w:val="pt-BR" w:eastAsia="x-none"/>
              </w:rPr>
            </w:pPr>
            <w:r w:rsidRPr="002E4027">
              <w:rPr>
                <w:lang w:val="pt-BR" w:eastAsia="x-none"/>
              </w:rPr>
              <w:t>- - - -</w:t>
            </w:r>
          </w:p>
        </w:tc>
      </w:tr>
      <w:tr w:rsidR="00736076" w14:paraId="217F8EF4" w14:textId="5B0460C6" w:rsidTr="00E87736">
        <w:tc>
          <w:tcPr>
            <w:tcW w:w="1565" w:type="dxa"/>
            <w:vAlign w:val="center"/>
          </w:tcPr>
          <w:p w14:paraId="6F1B13D8" w14:textId="09E500E0" w:rsidR="00736076" w:rsidRPr="004E07B4" w:rsidRDefault="00736076" w:rsidP="003740BD">
            <w:pPr>
              <w:jc w:val="center"/>
              <w:rPr>
                <w:b/>
                <w:bCs/>
                <w:lang w:val="pt-BR" w:eastAsia="x-none"/>
              </w:rPr>
            </w:pPr>
            <w:proofErr w:type="spellStart"/>
            <w:r w:rsidRPr="004E07B4">
              <w:rPr>
                <w:b/>
                <w:bCs/>
                <w:lang w:val="pt-BR" w:eastAsia="x-none"/>
              </w:rPr>
              <w:lastRenderedPageBreak/>
              <w:t>Sodio</w:t>
            </w:r>
            <w:proofErr w:type="spellEnd"/>
          </w:p>
        </w:tc>
        <w:tc>
          <w:tcPr>
            <w:tcW w:w="5098" w:type="dxa"/>
            <w:vAlign w:val="center"/>
          </w:tcPr>
          <w:p w14:paraId="004EA2AD" w14:textId="082FCDFF" w:rsidR="00736076" w:rsidRDefault="002E4027" w:rsidP="003740BD">
            <w:pPr>
              <w:jc w:val="center"/>
              <w:rPr>
                <w:lang w:val="pt-BR" w:eastAsia="x-none"/>
              </w:rPr>
            </w:pPr>
            <w:r>
              <w:rPr>
                <w:lang w:val="pt-BR" w:eastAsia="x-none"/>
              </w:rPr>
              <w:t>Valor do</w:t>
            </w:r>
            <w:r w:rsidR="002C4011">
              <w:rPr>
                <w:lang w:val="pt-BR" w:eastAsia="x-none"/>
              </w:rPr>
              <w:t>s níveis de</w:t>
            </w:r>
            <w:r>
              <w:rPr>
                <w:lang w:val="pt-BR" w:eastAsia="x-none"/>
              </w:rPr>
              <w:t xml:space="preserve"> sódio </w:t>
            </w:r>
            <w:r w:rsidR="002C4011">
              <w:rPr>
                <w:lang w:val="pt-BR" w:eastAsia="x-none"/>
              </w:rPr>
              <w:t>no sangue</w:t>
            </w:r>
          </w:p>
          <w:p w14:paraId="7CD53688" w14:textId="165E021A"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 135 a 146 </w:t>
            </w:r>
            <w:proofErr w:type="spellStart"/>
            <w:r>
              <w:rPr>
                <w:lang w:val="pt-BR" w:eastAsia="x-none"/>
              </w:rPr>
              <w:t>mEq</w:t>
            </w:r>
            <w:proofErr w:type="spellEnd"/>
            <w:r>
              <w:rPr>
                <w:lang w:val="pt-BR" w:eastAsia="x-none"/>
              </w:rPr>
              <w:t>/L</w:t>
            </w:r>
          </w:p>
        </w:tc>
        <w:tc>
          <w:tcPr>
            <w:tcW w:w="2391" w:type="dxa"/>
            <w:vAlign w:val="center"/>
          </w:tcPr>
          <w:p w14:paraId="1A9A035C" w14:textId="70AEFC3E" w:rsidR="00736076" w:rsidRPr="002E4027" w:rsidRDefault="004F21BE" w:rsidP="003740BD">
            <w:pPr>
              <w:jc w:val="center"/>
              <w:rPr>
                <w:lang w:val="pt-BR" w:eastAsia="x-none"/>
              </w:rPr>
            </w:pPr>
            <w:r w:rsidRPr="002E4027">
              <w:rPr>
                <w:lang w:val="pt-BR" w:eastAsia="x-none"/>
              </w:rPr>
              <w:t>- - - -</w:t>
            </w:r>
          </w:p>
        </w:tc>
      </w:tr>
      <w:tr w:rsidR="00736076" w14:paraId="1846111F" w14:textId="016DE621" w:rsidTr="00E87736">
        <w:tc>
          <w:tcPr>
            <w:tcW w:w="1565" w:type="dxa"/>
            <w:vAlign w:val="center"/>
          </w:tcPr>
          <w:p w14:paraId="359BF8C3" w14:textId="70217C64" w:rsidR="00736076" w:rsidRPr="004E07B4" w:rsidRDefault="00736076" w:rsidP="003740BD">
            <w:pPr>
              <w:jc w:val="center"/>
              <w:rPr>
                <w:b/>
                <w:bCs/>
                <w:lang w:val="pt-BR" w:eastAsia="x-none"/>
              </w:rPr>
            </w:pPr>
            <w:r w:rsidRPr="004E07B4">
              <w:rPr>
                <w:b/>
                <w:bCs/>
                <w:lang w:val="pt-BR" w:eastAsia="x-none"/>
              </w:rPr>
              <w:t>Ureia</w:t>
            </w:r>
          </w:p>
        </w:tc>
        <w:tc>
          <w:tcPr>
            <w:tcW w:w="5098" w:type="dxa"/>
            <w:vAlign w:val="center"/>
          </w:tcPr>
          <w:p w14:paraId="720D4A7E" w14:textId="19390AEE" w:rsidR="00736076" w:rsidRDefault="002E4027" w:rsidP="003740BD">
            <w:pPr>
              <w:jc w:val="center"/>
              <w:rPr>
                <w:lang w:val="pt-BR" w:eastAsia="x-none"/>
              </w:rPr>
            </w:pPr>
            <w:r>
              <w:rPr>
                <w:lang w:val="pt-BR" w:eastAsia="x-none"/>
              </w:rPr>
              <w:t>Valor</w:t>
            </w:r>
            <w:r w:rsidR="002C4011">
              <w:rPr>
                <w:lang w:val="pt-BR" w:eastAsia="x-none"/>
              </w:rPr>
              <w:t xml:space="preserve"> dos níveis de ureia no sangue</w:t>
            </w:r>
          </w:p>
          <w:p w14:paraId="3BA32DAD" w14:textId="01B6B68D" w:rsidR="00401EED" w:rsidRDefault="002F38B2" w:rsidP="003740BD">
            <w:pPr>
              <w:jc w:val="center"/>
              <w:rPr>
                <w:lang w:val="pt-BR" w:eastAsia="x-none"/>
              </w:rPr>
            </w:pPr>
            <w:r>
              <w:rPr>
                <w:lang w:val="pt-BR" w:eastAsia="x-none"/>
              </w:rPr>
              <w:t xml:space="preserve">Valores </w:t>
            </w:r>
            <w:r w:rsidR="00577A4F">
              <w:rPr>
                <w:lang w:val="pt-BR" w:eastAsia="x-none"/>
              </w:rPr>
              <w:t xml:space="preserve">de </w:t>
            </w:r>
            <w:r>
              <w:rPr>
                <w:lang w:val="pt-BR" w:eastAsia="x-none"/>
              </w:rPr>
              <w:t>referência:</w:t>
            </w:r>
            <w:r w:rsidR="002C4011">
              <w:rPr>
                <w:lang w:val="pt-BR" w:eastAsia="x-none"/>
              </w:rPr>
              <w:t xml:space="preserve"> 19 a 49 mg/</w:t>
            </w:r>
            <w:proofErr w:type="spellStart"/>
            <w:r w:rsidR="002C4011">
              <w:rPr>
                <w:lang w:val="pt-BR" w:eastAsia="x-none"/>
              </w:rPr>
              <w:t>dL</w:t>
            </w:r>
            <w:proofErr w:type="spellEnd"/>
          </w:p>
        </w:tc>
        <w:tc>
          <w:tcPr>
            <w:tcW w:w="2391" w:type="dxa"/>
            <w:vAlign w:val="center"/>
          </w:tcPr>
          <w:p w14:paraId="7E1C21B5" w14:textId="040FB7DC" w:rsidR="00736076" w:rsidRPr="002E4027" w:rsidRDefault="004F21BE" w:rsidP="003740BD">
            <w:pPr>
              <w:jc w:val="center"/>
              <w:rPr>
                <w:lang w:val="pt-BR" w:eastAsia="x-none"/>
              </w:rPr>
            </w:pPr>
            <w:r w:rsidRPr="002E4027">
              <w:rPr>
                <w:lang w:val="pt-BR" w:eastAsia="x-none"/>
              </w:rPr>
              <w:t>- - - -</w:t>
            </w:r>
          </w:p>
        </w:tc>
      </w:tr>
      <w:tr w:rsidR="00736076" w14:paraId="420DE800" w14:textId="2966E793" w:rsidTr="00E87736">
        <w:tc>
          <w:tcPr>
            <w:tcW w:w="1565" w:type="dxa"/>
            <w:vAlign w:val="center"/>
          </w:tcPr>
          <w:p w14:paraId="23E2F559" w14:textId="2AC6B62B" w:rsidR="00736076" w:rsidRPr="004E07B4" w:rsidRDefault="00736076" w:rsidP="003740BD">
            <w:pPr>
              <w:jc w:val="center"/>
              <w:rPr>
                <w:b/>
                <w:bCs/>
                <w:lang w:val="pt-BR" w:eastAsia="x-none"/>
              </w:rPr>
            </w:pPr>
            <w:r w:rsidRPr="004E07B4">
              <w:rPr>
                <w:b/>
                <w:bCs/>
                <w:lang w:val="pt-BR" w:eastAsia="x-none"/>
              </w:rPr>
              <w:t>Creatinina</w:t>
            </w:r>
          </w:p>
        </w:tc>
        <w:tc>
          <w:tcPr>
            <w:tcW w:w="5098" w:type="dxa"/>
            <w:vAlign w:val="center"/>
          </w:tcPr>
          <w:p w14:paraId="3FC1716C" w14:textId="3C6516B7" w:rsidR="00736076" w:rsidRDefault="002E4027" w:rsidP="003740BD">
            <w:pPr>
              <w:jc w:val="center"/>
              <w:rPr>
                <w:lang w:val="pt-BR" w:eastAsia="x-none"/>
              </w:rPr>
            </w:pPr>
            <w:r>
              <w:rPr>
                <w:lang w:val="pt-BR" w:eastAsia="x-none"/>
              </w:rPr>
              <w:t>Valor</w:t>
            </w:r>
            <w:r w:rsidR="002C4011">
              <w:rPr>
                <w:lang w:val="pt-BR" w:eastAsia="x-none"/>
              </w:rPr>
              <w:t xml:space="preserve"> dos níveis de creatinina no sangue</w:t>
            </w:r>
          </w:p>
          <w:p w14:paraId="54EB160C" w14:textId="35EDEE81" w:rsidR="00401EED" w:rsidRDefault="00401EED"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w:t>
            </w:r>
            <w:r w:rsidR="002F38B2">
              <w:rPr>
                <w:lang w:val="pt-BR" w:eastAsia="x-none"/>
              </w:rPr>
              <w:t>referência</w:t>
            </w:r>
            <w:r>
              <w:rPr>
                <w:lang w:val="pt-BR" w:eastAsia="x-none"/>
              </w:rPr>
              <w:t>:</w:t>
            </w:r>
            <w:r w:rsidR="002F38B2">
              <w:rPr>
                <w:lang w:val="pt-BR" w:eastAsia="x-none"/>
              </w:rPr>
              <w:t xml:space="preserve"> 0.6 a 1.2 mg/</w:t>
            </w:r>
            <w:proofErr w:type="spellStart"/>
            <w:r w:rsidR="002F38B2">
              <w:rPr>
                <w:lang w:val="pt-BR" w:eastAsia="x-none"/>
              </w:rPr>
              <w:t>dL</w:t>
            </w:r>
            <w:proofErr w:type="spellEnd"/>
          </w:p>
        </w:tc>
        <w:tc>
          <w:tcPr>
            <w:tcW w:w="2391" w:type="dxa"/>
            <w:vAlign w:val="center"/>
          </w:tcPr>
          <w:p w14:paraId="59B9A579" w14:textId="6A0D2499" w:rsidR="00736076" w:rsidRPr="002E4027" w:rsidRDefault="004F21BE" w:rsidP="003740BD">
            <w:pPr>
              <w:jc w:val="center"/>
              <w:rPr>
                <w:lang w:val="pt-BR" w:eastAsia="x-none"/>
              </w:rPr>
            </w:pPr>
            <w:r w:rsidRPr="002E4027">
              <w:rPr>
                <w:lang w:val="pt-BR" w:eastAsia="x-none"/>
              </w:rPr>
              <w:t>- - - -</w:t>
            </w:r>
          </w:p>
        </w:tc>
      </w:tr>
      <w:tr w:rsidR="00736076" w14:paraId="18ECFC3A" w14:textId="5B3DB39D" w:rsidTr="00E87736">
        <w:tc>
          <w:tcPr>
            <w:tcW w:w="1565" w:type="dxa"/>
            <w:vAlign w:val="center"/>
          </w:tcPr>
          <w:p w14:paraId="6BB81C9A" w14:textId="0EFA9928" w:rsidR="00736076" w:rsidRPr="004E07B4" w:rsidRDefault="00736076" w:rsidP="003740BD">
            <w:pPr>
              <w:jc w:val="center"/>
              <w:rPr>
                <w:b/>
                <w:bCs/>
                <w:lang w:val="pt-BR" w:eastAsia="x-none"/>
              </w:rPr>
            </w:pPr>
            <w:r w:rsidRPr="004E07B4">
              <w:rPr>
                <w:b/>
                <w:bCs/>
                <w:lang w:val="pt-BR" w:eastAsia="x-none"/>
              </w:rPr>
              <w:t>PCR</w:t>
            </w:r>
          </w:p>
        </w:tc>
        <w:tc>
          <w:tcPr>
            <w:tcW w:w="5098" w:type="dxa"/>
            <w:vAlign w:val="center"/>
          </w:tcPr>
          <w:p w14:paraId="41569892" w14:textId="0D25448C" w:rsidR="00736076" w:rsidRDefault="002E4027" w:rsidP="003740BD">
            <w:pPr>
              <w:jc w:val="center"/>
              <w:rPr>
                <w:lang w:val="pt-BR" w:eastAsia="x-none"/>
              </w:rPr>
            </w:pPr>
            <w:r>
              <w:rPr>
                <w:lang w:val="pt-BR" w:eastAsia="x-none"/>
              </w:rPr>
              <w:t>Valor</w:t>
            </w:r>
            <w:r w:rsidR="002C4011">
              <w:rPr>
                <w:lang w:val="pt-BR" w:eastAsia="x-none"/>
              </w:rPr>
              <w:t xml:space="preserve"> relativo à PCR</w:t>
            </w:r>
          </w:p>
          <w:p w14:paraId="112E39A2" w14:textId="6DC25236" w:rsidR="00401EED" w:rsidRDefault="00BB2019"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w:t>
            </w:r>
            <w:r w:rsidR="002C4011">
              <w:rPr>
                <w:lang w:val="pt-BR" w:eastAsia="x-none"/>
              </w:rPr>
              <w:t xml:space="preserve"> &lt; 5mg/L</w:t>
            </w:r>
          </w:p>
        </w:tc>
        <w:tc>
          <w:tcPr>
            <w:tcW w:w="2391" w:type="dxa"/>
            <w:vAlign w:val="center"/>
          </w:tcPr>
          <w:p w14:paraId="3565AEBB" w14:textId="1541EBD5" w:rsidR="00736076" w:rsidRPr="002E4027" w:rsidRDefault="004F21BE" w:rsidP="003740BD">
            <w:pPr>
              <w:jc w:val="center"/>
              <w:rPr>
                <w:lang w:val="pt-BR" w:eastAsia="x-none"/>
              </w:rPr>
            </w:pPr>
            <w:r w:rsidRPr="002E4027">
              <w:rPr>
                <w:lang w:val="pt-BR" w:eastAsia="x-none"/>
              </w:rPr>
              <w:t>- - - -</w:t>
            </w:r>
          </w:p>
        </w:tc>
      </w:tr>
      <w:tr w:rsidR="00736076" w14:paraId="2C39B9DF" w14:textId="6313D3FD" w:rsidTr="00E87736">
        <w:tc>
          <w:tcPr>
            <w:tcW w:w="1565" w:type="dxa"/>
            <w:vAlign w:val="center"/>
          </w:tcPr>
          <w:p w14:paraId="3526DE85" w14:textId="23CFCB57" w:rsidR="00736076" w:rsidRPr="004E07B4" w:rsidRDefault="00736076" w:rsidP="003740BD">
            <w:pPr>
              <w:jc w:val="center"/>
              <w:rPr>
                <w:b/>
                <w:bCs/>
                <w:lang w:val="pt-BR" w:eastAsia="x-none"/>
              </w:rPr>
            </w:pPr>
            <w:r w:rsidRPr="004E07B4">
              <w:rPr>
                <w:b/>
                <w:bCs/>
                <w:lang w:val="pt-BR" w:eastAsia="x-none"/>
              </w:rPr>
              <w:t>pH</w:t>
            </w:r>
          </w:p>
        </w:tc>
        <w:tc>
          <w:tcPr>
            <w:tcW w:w="5098" w:type="dxa"/>
            <w:vAlign w:val="center"/>
          </w:tcPr>
          <w:p w14:paraId="447B8FB9" w14:textId="493D0750" w:rsidR="00736076" w:rsidRDefault="002E4027" w:rsidP="003740BD">
            <w:pPr>
              <w:jc w:val="center"/>
              <w:rPr>
                <w:lang w:val="pt-BR" w:eastAsia="x-none"/>
              </w:rPr>
            </w:pPr>
            <w:r>
              <w:rPr>
                <w:lang w:val="pt-BR" w:eastAsia="x-none"/>
              </w:rPr>
              <w:t>Valor</w:t>
            </w:r>
            <w:r w:rsidR="002C4011">
              <w:rPr>
                <w:lang w:val="pt-BR" w:eastAsia="x-none"/>
              </w:rPr>
              <w:t xml:space="preserve"> do pH sanguíneo</w:t>
            </w:r>
          </w:p>
          <w:p w14:paraId="2F336637" w14:textId="3887A783"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 7.35 a 7.45</w:t>
            </w:r>
          </w:p>
        </w:tc>
        <w:tc>
          <w:tcPr>
            <w:tcW w:w="2391" w:type="dxa"/>
            <w:vAlign w:val="center"/>
          </w:tcPr>
          <w:p w14:paraId="61E513E9" w14:textId="1D011396" w:rsidR="00736076" w:rsidRPr="002E4027" w:rsidRDefault="004F21BE" w:rsidP="003740BD">
            <w:pPr>
              <w:jc w:val="center"/>
              <w:rPr>
                <w:lang w:val="pt-BR" w:eastAsia="x-none"/>
              </w:rPr>
            </w:pPr>
            <w:r w:rsidRPr="002E4027">
              <w:rPr>
                <w:lang w:val="pt-BR" w:eastAsia="x-none"/>
              </w:rPr>
              <w:t>- - - -</w:t>
            </w:r>
          </w:p>
        </w:tc>
      </w:tr>
      <w:tr w:rsidR="00736076" w14:paraId="5F3C530F" w14:textId="40F53366" w:rsidTr="00E87736">
        <w:tc>
          <w:tcPr>
            <w:tcW w:w="1565" w:type="dxa"/>
            <w:vAlign w:val="center"/>
          </w:tcPr>
          <w:p w14:paraId="1F42DDA2" w14:textId="5C26BF03" w:rsidR="00736076" w:rsidRPr="004E07B4" w:rsidRDefault="00736076" w:rsidP="003740BD">
            <w:pPr>
              <w:tabs>
                <w:tab w:val="left" w:pos="7722"/>
              </w:tabs>
              <w:jc w:val="center"/>
              <w:rPr>
                <w:b/>
                <w:bCs/>
                <w:lang w:val="pt-BR"/>
              </w:rPr>
            </w:pPr>
            <w:proofErr w:type="spellStart"/>
            <w:r w:rsidRPr="004E07B4">
              <w:rPr>
                <w:b/>
                <w:bCs/>
                <w:lang w:val="pt-BR"/>
              </w:rPr>
              <w:t>Ca_ionizado</w:t>
            </w:r>
            <w:proofErr w:type="spellEnd"/>
          </w:p>
        </w:tc>
        <w:tc>
          <w:tcPr>
            <w:tcW w:w="5098" w:type="dxa"/>
            <w:vAlign w:val="center"/>
          </w:tcPr>
          <w:p w14:paraId="4A368B30" w14:textId="16A0F59B" w:rsidR="00736076" w:rsidRDefault="002E4027" w:rsidP="003740BD">
            <w:pPr>
              <w:jc w:val="center"/>
              <w:rPr>
                <w:lang w:val="pt-BR" w:eastAsia="x-none"/>
              </w:rPr>
            </w:pPr>
            <w:r>
              <w:rPr>
                <w:lang w:val="pt-BR" w:eastAsia="x-none"/>
              </w:rPr>
              <w:t>Valor</w:t>
            </w:r>
            <w:r w:rsidR="0091053F">
              <w:rPr>
                <w:lang w:val="pt-BR" w:eastAsia="x-none"/>
              </w:rPr>
              <w:t xml:space="preserve"> cálcio ionizado</w:t>
            </w:r>
          </w:p>
          <w:p w14:paraId="633D43DA" w14:textId="3E8FE97C"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w:t>
            </w:r>
            <w:r w:rsidR="002C4011">
              <w:rPr>
                <w:lang w:val="pt-BR" w:eastAsia="x-none"/>
              </w:rPr>
              <w:t xml:space="preserve"> 1.15</w:t>
            </w:r>
            <w:r w:rsidR="00835074">
              <w:rPr>
                <w:lang w:val="pt-BR" w:eastAsia="x-none"/>
              </w:rPr>
              <w:t xml:space="preserve"> a 1</w:t>
            </w:r>
            <w:r w:rsidR="00AB6889">
              <w:rPr>
                <w:lang w:val="pt-BR" w:eastAsia="x-none"/>
              </w:rPr>
              <w:t>.</w:t>
            </w:r>
            <w:r w:rsidR="00835074">
              <w:rPr>
                <w:lang w:val="pt-BR" w:eastAsia="x-none"/>
              </w:rPr>
              <w:t xml:space="preserve">35 </w:t>
            </w:r>
            <w:proofErr w:type="spellStart"/>
            <w:r w:rsidR="00835074">
              <w:rPr>
                <w:lang w:val="pt-BR" w:eastAsia="x-none"/>
              </w:rPr>
              <w:t>mmol</w:t>
            </w:r>
            <w:proofErr w:type="spellEnd"/>
            <w:r w:rsidR="00835074">
              <w:rPr>
                <w:lang w:val="pt-BR" w:eastAsia="x-none"/>
              </w:rPr>
              <w:t>/L</w:t>
            </w:r>
          </w:p>
        </w:tc>
        <w:tc>
          <w:tcPr>
            <w:tcW w:w="2391" w:type="dxa"/>
            <w:vAlign w:val="center"/>
          </w:tcPr>
          <w:p w14:paraId="4060DE48" w14:textId="4D5926BA" w:rsidR="00736076" w:rsidRPr="002E4027" w:rsidRDefault="004F21BE" w:rsidP="003740BD">
            <w:pPr>
              <w:jc w:val="center"/>
              <w:rPr>
                <w:lang w:val="pt-BR" w:eastAsia="x-none"/>
              </w:rPr>
            </w:pPr>
            <w:r w:rsidRPr="002E4027">
              <w:rPr>
                <w:lang w:val="pt-BR" w:eastAsia="x-none"/>
              </w:rPr>
              <w:t>- - - -</w:t>
            </w:r>
          </w:p>
        </w:tc>
      </w:tr>
      <w:tr w:rsidR="00736076" w14:paraId="5121E614" w14:textId="5C754D50" w:rsidTr="00E87736">
        <w:tc>
          <w:tcPr>
            <w:tcW w:w="1565" w:type="dxa"/>
            <w:vAlign w:val="center"/>
          </w:tcPr>
          <w:p w14:paraId="0261AE8B" w14:textId="63175CF4" w:rsidR="00736076" w:rsidRPr="004E07B4" w:rsidRDefault="00736076" w:rsidP="003740BD">
            <w:pPr>
              <w:jc w:val="center"/>
              <w:rPr>
                <w:b/>
                <w:bCs/>
                <w:lang w:val="pt-BR" w:eastAsia="x-none"/>
              </w:rPr>
            </w:pPr>
            <w:r w:rsidRPr="004E07B4">
              <w:rPr>
                <w:b/>
                <w:bCs/>
                <w:lang w:val="pt-BR"/>
              </w:rPr>
              <w:t>pCO2</w:t>
            </w:r>
          </w:p>
        </w:tc>
        <w:tc>
          <w:tcPr>
            <w:tcW w:w="5098" w:type="dxa"/>
            <w:vAlign w:val="center"/>
          </w:tcPr>
          <w:p w14:paraId="62B758B0" w14:textId="69C36F12" w:rsidR="00577A4F" w:rsidRDefault="0094559A" w:rsidP="003740BD">
            <w:pPr>
              <w:jc w:val="center"/>
              <w:rPr>
                <w:lang w:val="pt-BR"/>
              </w:rPr>
            </w:pPr>
            <w:r>
              <w:rPr>
                <w:lang w:val="pt-BR"/>
              </w:rPr>
              <w:t>P</w:t>
            </w:r>
            <w:r w:rsidRPr="00D162B8">
              <w:rPr>
                <w:lang w:val="pt-BR"/>
              </w:rPr>
              <w:t xml:space="preserve">ressão parcial de </w:t>
            </w:r>
            <w:r>
              <w:rPr>
                <w:lang w:val="pt-BR"/>
              </w:rPr>
              <w:t xml:space="preserve">dióxido de carbono </w:t>
            </w:r>
            <w:r>
              <w:rPr>
                <w:lang w:val="pt-PT"/>
              </w:rPr>
              <w:t>(</w:t>
            </w:r>
            <w:r w:rsidRPr="00720AA2">
              <w:rPr>
                <w:lang w:val="pt-BR"/>
              </w:rPr>
              <w:t>P</w:t>
            </w:r>
            <w:r>
              <w:rPr>
                <w:lang w:val="pt-BR"/>
              </w:rPr>
              <w:t>C</w:t>
            </w:r>
            <w:r w:rsidRPr="00720AA2">
              <w:rPr>
                <w:lang w:val="pt-BR"/>
              </w:rPr>
              <w:t>O</w:t>
            </w:r>
            <w:r w:rsidRPr="00720AA2">
              <w:rPr>
                <w:vertAlign w:val="subscript"/>
                <w:lang w:val="pt-BR"/>
              </w:rPr>
              <w:t>2</w:t>
            </w:r>
            <w:r>
              <w:rPr>
                <w:lang w:val="pt-BR"/>
              </w:rPr>
              <w:t>)</w:t>
            </w:r>
          </w:p>
          <w:p w14:paraId="7871B128" w14:textId="0988F8EF"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w:t>
            </w:r>
            <w:r w:rsidR="00161310">
              <w:rPr>
                <w:lang w:val="pt-BR" w:eastAsia="x-none"/>
              </w:rPr>
              <w:t xml:space="preserve"> 33 a 45 mm Hg</w:t>
            </w:r>
          </w:p>
        </w:tc>
        <w:tc>
          <w:tcPr>
            <w:tcW w:w="2391" w:type="dxa"/>
            <w:vAlign w:val="center"/>
          </w:tcPr>
          <w:p w14:paraId="3CA6413F" w14:textId="702F811D" w:rsidR="00736076" w:rsidRPr="002E4027" w:rsidRDefault="004F21BE" w:rsidP="003740BD">
            <w:pPr>
              <w:jc w:val="center"/>
              <w:rPr>
                <w:lang w:val="pt-BR" w:eastAsia="x-none"/>
              </w:rPr>
            </w:pPr>
            <w:r w:rsidRPr="002E4027">
              <w:rPr>
                <w:lang w:val="pt-BR" w:eastAsia="x-none"/>
              </w:rPr>
              <w:t>- - - -</w:t>
            </w:r>
          </w:p>
        </w:tc>
      </w:tr>
      <w:tr w:rsidR="00736076" w14:paraId="2BE1B95B" w14:textId="77777777" w:rsidTr="00E87736">
        <w:tc>
          <w:tcPr>
            <w:tcW w:w="1565" w:type="dxa"/>
            <w:vAlign w:val="center"/>
          </w:tcPr>
          <w:p w14:paraId="33ABD16F" w14:textId="4DD8D26B" w:rsidR="00736076" w:rsidRPr="004E07B4" w:rsidRDefault="00736076" w:rsidP="003740BD">
            <w:pPr>
              <w:jc w:val="center"/>
              <w:rPr>
                <w:b/>
                <w:bCs/>
                <w:lang w:val="pt-BR" w:eastAsia="x-none"/>
              </w:rPr>
            </w:pPr>
            <w:r w:rsidRPr="004E07B4">
              <w:rPr>
                <w:b/>
                <w:bCs/>
                <w:lang w:val="pt-BR"/>
              </w:rPr>
              <w:t>pO2</w:t>
            </w:r>
          </w:p>
        </w:tc>
        <w:tc>
          <w:tcPr>
            <w:tcW w:w="5098" w:type="dxa"/>
            <w:vAlign w:val="center"/>
          </w:tcPr>
          <w:p w14:paraId="795F9740" w14:textId="77777777" w:rsidR="0094559A" w:rsidRDefault="0094559A" w:rsidP="003740BD">
            <w:pPr>
              <w:jc w:val="center"/>
              <w:rPr>
                <w:lang w:val="pt-BR"/>
              </w:rPr>
            </w:pPr>
            <w:r>
              <w:rPr>
                <w:lang w:val="pt-BR"/>
              </w:rPr>
              <w:t>P</w:t>
            </w:r>
            <w:r w:rsidRPr="00D162B8">
              <w:rPr>
                <w:lang w:val="pt-BR"/>
              </w:rPr>
              <w:t>ressão</w:t>
            </w:r>
            <w:r>
              <w:rPr>
                <w:lang w:val="pt-BR"/>
              </w:rPr>
              <w:t xml:space="preserve"> </w:t>
            </w:r>
            <w:r w:rsidRPr="00D162B8">
              <w:rPr>
                <w:lang w:val="pt-BR"/>
              </w:rPr>
              <w:t>parcial de oxigénio</w:t>
            </w:r>
            <w:r>
              <w:rPr>
                <w:lang w:val="pt-PT"/>
              </w:rPr>
              <w:t xml:space="preserve"> (</w:t>
            </w:r>
            <w:r w:rsidRPr="00720AA2">
              <w:rPr>
                <w:lang w:val="pt-BR"/>
              </w:rPr>
              <w:t>PO</w:t>
            </w:r>
            <w:r w:rsidRPr="00720AA2">
              <w:rPr>
                <w:vertAlign w:val="subscript"/>
                <w:lang w:val="pt-BR"/>
              </w:rPr>
              <w:t>2</w:t>
            </w:r>
            <w:r>
              <w:rPr>
                <w:lang w:val="pt-BR"/>
              </w:rPr>
              <w:t>)</w:t>
            </w:r>
          </w:p>
          <w:p w14:paraId="618E5442" w14:textId="6DA7FA1F" w:rsidR="00401EED" w:rsidRDefault="0094559A" w:rsidP="003740BD">
            <w:pPr>
              <w:jc w:val="center"/>
              <w:rPr>
                <w:lang w:val="pt-BR" w:eastAsia="x-none"/>
              </w:rPr>
            </w:pPr>
            <w:r>
              <w:rPr>
                <w:lang w:val="pt-BR"/>
              </w:rPr>
              <w:t xml:space="preserve">Valores de </w:t>
            </w:r>
            <w:r w:rsidR="002F38B2">
              <w:rPr>
                <w:lang w:val="pt-BR" w:eastAsia="x-none"/>
              </w:rPr>
              <w:t>referência:</w:t>
            </w:r>
            <w:r w:rsidR="00161310">
              <w:rPr>
                <w:lang w:val="pt-BR" w:eastAsia="x-none"/>
              </w:rPr>
              <w:t xml:space="preserve"> 75 a 105 mm Hg</w:t>
            </w:r>
          </w:p>
        </w:tc>
        <w:tc>
          <w:tcPr>
            <w:tcW w:w="2391" w:type="dxa"/>
            <w:vAlign w:val="center"/>
          </w:tcPr>
          <w:p w14:paraId="2C434603" w14:textId="697923AD" w:rsidR="00736076" w:rsidRPr="002E4027" w:rsidRDefault="004F21BE" w:rsidP="003740BD">
            <w:pPr>
              <w:jc w:val="center"/>
              <w:rPr>
                <w:lang w:val="pt-BR" w:eastAsia="x-none"/>
              </w:rPr>
            </w:pPr>
            <w:r w:rsidRPr="002E4027">
              <w:rPr>
                <w:lang w:val="pt-BR" w:eastAsia="x-none"/>
              </w:rPr>
              <w:t>- - - -</w:t>
            </w:r>
          </w:p>
        </w:tc>
      </w:tr>
      <w:tr w:rsidR="00736076" w14:paraId="3EAF052C" w14:textId="77777777" w:rsidTr="00E87736">
        <w:tc>
          <w:tcPr>
            <w:tcW w:w="1565" w:type="dxa"/>
            <w:vAlign w:val="center"/>
          </w:tcPr>
          <w:p w14:paraId="5F620241" w14:textId="2EC6542E" w:rsidR="00736076" w:rsidRPr="004E07B4" w:rsidRDefault="00736076" w:rsidP="003740BD">
            <w:pPr>
              <w:tabs>
                <w:tab w:val="left" w:pos="7722"/>
              </w:tabs>
              <w:jc w:val="center"/>
              <w:rPr>
                <w:b/>
                <w:bCs/>
                <w:lang w:val="pt-BR"/>
              </w:rPr>
            </w:pPr>
            <w:r w:rsidRPr="004E07B4">
              <w:rPr>
                <w:b/>
                <w:bCs/>
                <w:lang w:val="pt-BR"/>
              </w:rPr>
              <w:t>HC03</w:t>
            </w:r>
          </w:p>
        </w:tc>
        <w:tc>
          <w:tcPr>
            <w:tcW w:w="5098" w:type="dxa"/>
            <w:vAlign w:val="center"/>
          </w:tcPr>
          <w:p w14:paraId="69B33CB5" w14:textId="6013115B" w:rsidR="00736076" w:rsidRDefault="002E4027" w:rsidP="003740BD">
            <w:pPr>
              <w:jc w:val="center"/>
              <w:rPr>
                <w:lang w:val="pt-BR" w:eastAsia="x-none"/>
              </w:rPr>
            </w:pPr>
            <w:r>
              <w:rPr>
                <w:lang w:val="pt-BR" w:eastAsia="x-none"/>
              </w:rPr>
              <w:t>Valor</w:t>
            </w:r>
            <w:r w:rsidR="0094559A">
              <w:rPr>
                <w:lang w:val="pt-BR" w:eastAsia="x-none"/>
              </w:rPr>
              <w:t xml:space="preserve"> relativo ao ião bicarbonato</w:t>
            </w:r>
          </w:p>
          <w:p w14:paraId="4DFD654D" w14:textId="2AF198C9"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w:t>
            </w:r>
            <w:r w:rsidR="00F06020">
              <w:rPr>
                <w:lang w:val="pt-BR" w:eastAsia="x-none"/>
              </w:rPr>
              <w:t xml:space="preserve"> 22 a 28 </w:t>
            </w:r>
            <w:proofErr w:type="spellStart"/>
            <w:r w:rsidR="00F06020">
              <w:rPr>
                <w:lang w:val="pt-BR" w:eastAsia="x-none"/>
              </w:rPr>
              <w:t>mEq</w:t>
            </w:r>
            <w:proofErr w:type="spellEnd"/>
            <w:r w:rsidR="00F06020">
              <w:rPr>
                <w:lang w:val="pt-BR" w:eastAsia="x-none"/>
              </w:rPr>
              <w:t>/L</w:t>
            </w:r>
          </w:p>
        </w:tc>
        <w:tc>
          <w:tcPr>
            <w:tcW w:w="2391" w:type="dxa"/>
            <w:vAlign w:val="center"/>
          </w:tcPr>
          <w:p w14:paraId="0D242513" w14:textId="675AA4A6" w:rsidR="00736076" w:rsidRPr="002E4027" w:rsidRDefault="004F21BE" w:rsidP="003740BD">
            <w:pPr>
              <w:jc w:val="center"/>
              <w:rPr>
                <w:lang w:val="pt-BR" w:eastAsia="x-none"/>
              </w:rPr>
            </w:pPr>
            <w:r w:rsidRPr="002E4027">
              <w:rPr>
                <w:lang w:val="pt-BR" w:eastAsia="x-none"/>
              </w:rPr>
              <w:t>- - - -</w:t>
            </w:r>
          </w:p>
        </w:tc>
      </w:tr>
      <w:tr w:rsidR="00736076" w14:paraId="0395D40E" w14:textId="77777777" w:rsidTr="00E87736">
        <w:tc>
          <w:tcPr>
            <w:tcW w:w="1565" w:type="dxa"/>
            <w:vAlign w:val="center"/>
          </w:tcPr>
          <w:p w14:paraId="7B20B164" w14:textId="4FADF19A" w:rsidR="00736076" w:rsidRPr="004E07B4" w:rsidRDefault="00736076" w:rsidP="003740BD">
            <w:pPr>
              <w:tabs>
                <w:tab w:val="left" w:pos="7722"/>
              </w:tabs>
              <w:jc w:val="center"/>
              <w:rPr>
                <w:b/>
                <w:bCs/>
                <w:lang w:val="pt-BR"/>
              </w:rPr>
            </w:pPr>
            <w:proofErr w:type="spellStart"/>
            <w:r w:rsidRPr="004E07B4">
              <w:rPr>
                <w:b/>
                <w:bCs/>
                <w:lang w:val="pt-BR"/>
              </w:rPr>
              <w:t>Rosuvastatina</w:t>
            </w:r>
            <w:proofErr w:type="spellEnd"/>
          </w:p>
        </w:tc>
        <w:tc>
          <w:tcPr>
            <w:tcW w:w="5098" w:type="dxa"/>
            <w:vAlign w:val="center"/>
          </w:tcPr>
          <w:p w14:paraId="30423EE4" w14:textId="66C291CF" w:rsidR="00736076" w:rsidRDefault="00EE6F86" w:rsidP="003740BD">
            <w:pPr>
              <w:jc w:val="center"/>
              <w:rPr>
                <w:lang w:val="pt-BR" w:eastAsia="x-none"/>
              </w:rPr>
            </w:pPr>
            <w:r>
              <w:rPr>
                <w:lang w:val="pt-BR" w:eastAsia="x-none"/>
              </w:rPr>
              <w:t>Medicamento antidislipidémico</w:t>
            </w:r>
          </w:p>
        </w:tc>
        <w:tc>
          <w:tcPr>
            <w:tcW w:w="2391" w:type="dxa"/>
            <w:vAlign w:val="center"/>
          </w:tcPr>
          <w:p w14:paraId="158A1A18" w14:textId="0CF4E4D7" w:rsidR="00736076" w:rsidRPr="002E4027" w:rsidRDefault="00736076" w:rsidP="003740BD">
            <w:pPr>
              <w:tabs>
                <w:tab w:val="left" w:pos="7722"/>
              </w:tabs>
              <w:jc w:val="center"/>
              <w:rPr>
                <w:lang w:val="pt-BR"/>
              </w:rPr>
            </w:pPr>
            <w:r w:rsidRPr="002E4027">
              <w:rPr>
                <w:lang w:val="pt-BR"/>
              </w:rPr>
              <w:t>0 – Ausente</w:t>
            </w:r>
          </w:p>
          <w:p w14:paraId="78738A84" w14:textId="29FBC248" w:rsidR="00736076" w:rsidRPr="002E4027" w:rsidRDefault="00736076" w:rsidP="003740BD">
            <w:pPr>
              <w:tabs>
                <w:tab w:val="left" w:pos="7722"/>
              </w:tabs>
              <w:jc w:val="center"/>
              <w:rPr>
                <w:lang w:val="pt-BR"/>
              </w:rPr>
            </w:pPr>
            <w:r w:rsidRPr="002E4027">
              <w:rPr>
                <w:lang w:val="pt-BR"/>
              </w:rPr>
              <w:t>1 – Presente</w:t>
            </w:r>
          </w:p>
        </w:tc>
      </w:tr>
      <w:tr w:rsidR="00736076" w14:paraId="656E765F" w14:textId="77777777" w:rsidTr="00E87736">
        <w:tc>
          <w:tcPr>
            <w:tcW w:w="1565" w:type="dxa"/>
            <w:vAlign w:val="center"/>
          </w:tcPr>
          <w:p w14:paraId="54966380" w14:textId="67CA51C9" w:rsidR="00736076" w:rsidRPr="004E07B4" w:rsidRDefault="00736076" w:rsidP="003740BD">
            <w:pPr>
              <w:tabs>
                <w:tab w:val="left" w:pos="7722"/>
              </w:tabs>
              <w:jc w:val="center"/>
              <w:rPr>
                <w:b/>
                <w:bCs/>
                <w:lang w:val="pt-BR"/>
              </w:rPr>
            </w:pPr>
            <w:r w:rsidRPr="004E07B4">
              <w:rPr>
                <w:b/>
                <w:bCs/>
                <w:lang w:val="pt-BR"/>
              </w:rPr>
              <w:t>Atorvastatina</w:t>
            </w:r>
          </w:p>
        </w:tc>
        <w:tc>
          <w:tcPr>
            <w:tcW w:w="5098" w:type="dxa"/>
            <w:vAlign w:val="center"/>
          </w:tcPr>
          <w:p w14:paraId="287402A3" w14:textId="632F58AA" w:rsidR="00736076" w:rsidRDefault="00EE6F86" w:rsidP="003740BD">
            <w:pPr>
              <w:jc w:val="center"/>
              <w:rPr>
                <w:lang w:val="pt-BR" w:eastAsia="x-none"/>
              </w:rPr>
            </w:pPr>
            <w:r>
              <w:rPr>
                <w:lang w:val="pt-BR" w:eastAsia="x-none"/>
              </w:rPr>
              <w:t>Medicamento antidislipidémico</w:t>
            </w:r>
          </w:p>
        </w:tc>
        <w:tc>
          <w:tcPr>
            <w:tcW w:w="2391" w:type="dxa"/>
            <w:vAlign w:val="center"/>
          </w:tcPr>
          <w:p w14:paraId="019172AA" w14:textId="3A590425" w:rsidR="00736076" w:rsidRPr="002E4027" w:rsidRDefault="00736076" w:rsidP="003740BD">
            <w:pPr>
              <w:tabs>
                <w:tab w:val="left" w:pos="7722"/>
              </w:tabs>
              <w:jc w:val="center"/>
              <w:rPr>
                <w:lang w:val="pt-BR"/>
              </w:rPr>
            </w:pPr>
            <w:r w:rsidRPr="002E4027">
              <w:rPr>
                <w:lang w:val="pt-BR"/>
              </w:rPr>
              <w:t>0 – Ausente</w:t>
            </w:r>
          </w:p>
          <w:p w14:paraId="0595F897" w14:textId="0400DDEE" w:rsidR="00736076" w:rsidRPr="002E4027" w:rsidRDefault="00736076" w:rsidP="003740BD">
            <w:pPr>
              <w:tabs>
                <w:tab w:val="left" w:pos="7722"/>
              </w:tabs>
              <w:jc w:val="center"/>
              <w:rPr>
                <w:lang w:val="pt-BR"/>
              </w:rPr>
            </w:pPr>
            <w:r w:rsidRPr="002E4027">
              <w:rPr>
                <w:lang w:val="pt-BR"/>
              </w:rPr>
              <w:t>1 – Presente</w:t>
            </w:r>
          </w:p>
        </w:tc>
      </w:tr>
      <w:tr w:rsidR="00736076" w14:paraId="01FF1505" w14:textId="77777777" w:rsidTr="00E87736">
        <w:tc>
          <w:tcPr>
            <w:tcW w:w="1565" w:type="dxa"/>
            <w:vAlign w:val="center"/>
          </w:tcPr>
          <w:p w14:paraId="58CE3B3E" w14:textId="305AB5B0" w:rsidR="00736076" w:rsidRPr="004E07B4" w:rsidRDefault="00736076" w:rsidP="003740BD">
            <w:pPr>
              <w:jc w:val="center"/>
              <w:rPr>
                <w:b/>
                <w:bCs/>
                <w:lang w:val="pt-BR" w:eastAsia="x-none"/>
              </w:rPr>
            </w:pPr>
            <w:proofErr w:type="spellStart"/>
            <w:r w:rsidRPr="004E07B4">
              <w:rPr>
                <w:b/>
                <w:bCs/>
                <w:lang w:val="pt-BR"/>
              </w:rPr>
              <w:t>Pravastatina</w:t>
            </w:r>
            <w:proofErr w:type="spellEnd"/>
          </w:p>
        </w:tc>
        <w:tc>
          <w:tcPr>
            <w:tcW w:w="5098" w:type="dxa"/>
            <w:vAlign w:val="center"/>
          </w:tcPr>
          <w:p w14:paraId="7AC39562" w14:textId="2A696599" w:rsidR="00736076" w:rsidRDefault="00EE6F86" w:rsidP="003740BD">
            <w:pPr>
              <w:jc w:val="center"/>
              <w:rPr>
                <w:lang w:val="pt-BR" w:eastAsia="x-none"/>
              </w:rPr>
            </w:pPr>
            <w:r>
              <w:rPr>
                <w:lang w:val="pt-BR" w:eastAsia="x-none"/>
              </w:rPr>
              <w:t>Medicamento antidislipidémico</w:t>
            </w:r>
          </w:p>
        </w:tc>
        <w:tc>
          <w:tcPr>
            <w:tcW w:w="2391" w:type="dxa"/>
            <w:vAlign w:val="center"/>
          </w:tcPr>
          <w:p w14:paraId="56B77ED8" w14:textId="304EA8D0" w:rsidR="00736076" w:rsidRPr="002E4027" w:rsidRDefault="00736076" w:rsidP="003740BD">
            <w:pPr>
              <w:tabs>
                <w:tab w:val="left" w:pos="7722"/>
              </w:tabs>
              <w:jc w:val="center"/>
              <w:rPr>
                <w:lang w:val="pt-BR"/>
              </w:rPr>
            </w:pPr>
            <w:r w:rsidRPr="002E4027">
              <w:rPr>
                <w:lang w:val="pt-BR"/>
              </w:rPr>
              <w:t>0 – Ausente</w:t>
            </w:r>
          </w:p>
          <w:p w14:paraId="3C46C4F7" w14:textId="588A17DB" w:rsidR="00736076" w:rsidRPr="002E4027" w:rsidRDefault="00736076" w:rsidP="003740BD">
            <w:pPr>
              <w:jc w:val="center"/>
              <w:rPr>
                <w:lang w:val="pt-BR" w:eastAsia="x-none"/>
              </w:rPr>
            </w:pPr>
            <w:r w:rsidRPr="002E4027">
              <w:rPr>
                <w:lang w:val="pt-BR"/>
              </w:rPr>
              <w:t>1 – Presente</w:t>
            </w:r>
          </w:p>
        </w:tc>
      </w:tr>
      <w:tr w:rsidR="00736076" w14:paraId="58485554" w14:textId="77777777" w:rsidTr="00E87736">
        <w:tc>
          <w:tcPr>
            <w:tcW w:w="1565" w:type="dxa"/>
            <w:vAlign w:val="center"/>
          </w:tcPr>
          <w:p w14:paraId="413C903D" w14:textId="1AC94C87" w:rsidR="00736076" w:rsidRPr="004E07B4" w:rsidRDefault="00736076" w:rsidP="003740BD">
            <w:pPr>
              <w:jc w:val="center"/>
              <w:rPr>
                <w:b/>
                <w:bCs/>
                <w:lang w:val="pt-BR" w:eastAsia="x-none"/>
              </w:rPr>
            </w:pPr>
            <w:r w:rsidRPr="004E07B4">
              <w:rPr>
                <w:b/>
                <w:bCs/>
                <w:lang w:val="pt-BR"/>
              </w:rPr>
              <w:t>Sinvastatina</w:t>
            </w:r>
          </w:p>
        </w:tc>
        <w:tc>
          <w:tcPr>
            <w:tcW w:w="5098" w:type="dxa"/>
            <w:vAlign w:val="center"/>
          </w:tcPr>
          <w:p w14:paraId="4B76532B" w14:textId="286B7161" w:rsidR="00736076" w:rsidRDefault="00EE6F86" w:rsidP="003740BD">
            <w:pPr>
              <w:jc w:val="center"/>
              <w:rPr>
                <w:lang w:val="pt-BR" w:eastAsia="x-none"/>
              </w:rPr>
            </w:pPr>
            <w:r>
              <w:rPr>
                <w:lang w:val="pt-BR" w:eastAsia="x-none"/>
              </w:rPr>
              <w:t>Medicamento antidislipidémico</w:t>
            </w:r>
          </w:p>
        </w:tc>
        <w:tc>
          <w:tcPr>
            <w:tcW w:w="2391" w:type="dxa"/>
            <w:vAlign w:val="center"/>
          </w:tcPr>
          <w:p w14:paraId="44C22245" w14:textId="54AEF3A0" w:rsidR="00736076" w:rsidRPr="002E4027" w:rsidRDefault="00736076" w:rsidP="003740BD">
            <w:pPr>
              <w:tabs>
                <w:tab w:val="left" w:pos="7722"/>
              </w:tabs>
              <w:jc w:val="center"/>
              <w:rPr>
                <w:lang w:val="pt-BR"/>
              </w:rPr>
            </w:pPr>
            <w:r w:rsidRPr="002E4027">
              <w:rPr>
                <w:lang w:val="pt-BR"/>
              </w:rPr>
              <w:t>0 – Ausente</w:t>
            </w:r>
          </w:p>
          <w:p w14:paraId="15617EC0" w14:textId="66A9989E" w:rsidR="00736076" w:rsidRPr="002E4027" w:rsidRDefault="00736076" w:rsidP="003740BD">
            <w:pPr>
              <w:jc w:val="center"/>
              <w:rPr>
                <w:lang w:val="pt-BR" w:eastAsia="x-none"/>
              </w:rPr>
            </w:pPr>
            <w:r w:rsidRPr="002E4027">
              <w:rPr>
                <w:lang w:val="pt-BR"/>
              </w:rPr>
              <w:t>1 – Presente</w:t>
            </w:r>
          </w:p>
        </w:tc>
      </w:tr>
      <w:tr w:rsidR="00736076" w14:paraId="4970877B" w14:textId="77777777" w:rsidTr="00E87736">
        <w:tc>
          <w:tcPr>
            <w:tcW w:w="1565" w:type="dxa"/>
            <w:vAlign w:val="center"/>
          </w:tcPr>
          <w:p w14:paraId="71ABD853" w14:textId="77777777" w:rsidR="00736076" w:rsidRPr="004E07B4" w:rsidRDefault="00736076" w:rsidP="003740BD">
            <w:pPr>
              <w:tabs>
                <w:tab w:val="left" w:pos="7722"/>
              </w:tabs>
              <w:jc w:val="center"/>
              <w:rPr>
                <w:b/>
                <w:bCs/>
                <w:lang w:val="pt-BR"/>
              </w:rPr>
            </w:pPr>
            <w:proofErr w:type="spellStart"/>
            <w:r w:rsidRPr="004E07B4">
              <w:rPr>
                <w:b/>
                <w:bCs/>
                <w:lang w:val="pt-BR"/>
              </w:rPr>
              <w:t>Fluvastatina</w:t>
            </w:r>
            <w:proofErr w:type="spellEnd"/>
          </w:p>
          <w:p w14:paraId="5C5870E7" w14:textId="77777777" w:rsidR="00736076" w:rsidRPr="004E07B4" w:rsidRDefault="00736076" w:rsidP="003740BD">
            <w:pPr>
              <w:jc w:val="center"/>
              <w:rPr>
                <w:b/>
                <w:bCs/>
                <w:lang w:val="pt-BR" w:eastAsia="x-none"/>
              </w:rPr>
            </w:pPr>
          </w:p>
        </w:tc>
        <w:tc>
          <w:tcPr>
            <w:tcW w:w="5098" w:type="dxa"/>
            <w:vAlign w:val="center"/>
          </w:tcPr>
          <w:p w14:paraId="47F02F1A" w14:textId="3CE96510" w:rsidR="00736076" w:rsidRDefault="00EE6F86" w:rsidP="003740BD">
            <w:pPr>
              <w:jc w:val="center"/>
              <w:rPr>
                <w:lang w:val="pt-BR" w:eastAsia="x-none"/>
              </w:rPr>
            </w:pPr>
            <w:r>
              <w:rPr>
                <w:lang w:val="pt-BR" w:eastAsia="x-none"/>
              </w:rPr>
              <w:t>Medicamento antidislipidémico</w:t>
            </w:r>
          </w:p>
        </w:tc>
        <w:tc>
          <w:tcPr>
            <w:tcW w:w="2391" w:type="dxa"/>
            <w:vAlign w:val="center"/>
          </w:tcPr>
          <w:p w14:paraId="1350C04A" w14:textId="56C52694" w:rsidR="00736076" w:rsidRPr="002E4027" w:rsidRDefault="00736076" w:rsidP="003740BD">
            <w:pPr>
              <w:tabs>
                <w:tab w:val="left" w:pos="7722"/>
              </w:tabs>
              <w:jc w:val="center"/>
              <w:rPr>
                <w:lang w:val="pt-BR"/>
              </w:rPr>
            </w:pPr>
            <w:r w:rsidRPr="002E4027">
              <w:rPr>
                <w:lang w:val="pt-BR"/>
              </w:rPr>
              <w:t>0 – Ausente</w:t>
            </w:r>
          </w:p>
          <w:p w14:paraId="644BC279" w14:textId="1BED9706" w:rsidR="00736076" w:rsidRPr="002E4027" w:rsidRDefault="00736076" w:rsidP="003740BD">
            <w:pPr>
              <w:jc w:val="center"/>
              <w:rPr>
                <w:lang w:val="pt-BR" w:eastAsia="x-none"/>
              </w:rPr>
            </w:pPr>
            <w:r w:rsidRPr="002E4027">
              <w:rPr>
                <w:lang w:val="pt-BR"/>
              </w:rPr>
              <w:t>1 – Presente</w:t>
            </w:r>
          </w:p>
        </w:tc>
      </w:tr>
      <w:tr w:rsidR="00736076" w14:paraId="5F980C83" w14:textId="77777777" w:rsidTr="00E87736">
        <w:tc>
          <w:tcPr>
            <w:tcW w:w="1565" w:type="dxa"/>
            <w:vAlign w:val="center"/>
          </w:tcPr>
          <w:p w14:paraId="3052F933" w14:textId="1A6889AB" w:rsidR="00736076" w:rsidRPr="004E07B4" w:rsidRDefault="00736076" w:rsidP="003740BD">
            <w:pPr>
              <w:jc w:val="center"/>
              <w:rPr>
                <w:b/>
                <w:bCs/>
                <w:lang w:val="pt-BR" w:eastAsia="x-none"/>
              </w:rPr>
            </w:pPr>
            <w:proofErr w:type="spellStart"/>
            <w:r w:rsidRPr="004E07B4">
              <w:rPr>
                <w:b/>
                <w:bCs/>
                <w:lang w:val="pt-BR"/>
              </w:rPr>
              <w:t>Alprazolam</w:t>
            </w:r>
            <w:proofErr w:type="spellEnd"/>
          </w:p>
        </w:tc>
        <w:tc>
          <w:tcPr>
            <w:tcW w:w="5098" w:type="dxa"/>
            <w:vAlign w:val="center"/>
          </w:tcPr>
          <w:p w14:paraId="7A2EEAAC" w14:textId="516099C0" w:rsidR="00736076" w:rsidRDefault="00EE6F86" w:rsidP="003740BD">
            <w:pPr>
              <w:jc w:val="center"/>
              <w:rPr>
                <w:lang w:val="pt-BR" w:eastAsia="x-none"/>
              </w:rPr>
            </w:pPr>
            <w:r>
              <w:rPr>
                <w:lang w:val="pt-BR" w:eastAsia="x-none"/>
              </w:rPr>
              <w:t>Psicofármaco pertencente à classe dos ansiolíticos, sedativos e hipnóticos</w:t>
            </w:r>
          </w:p>
        </w:tc>
        <w:tc>
          <w:tcPr>
            <w:tcW w:w="2391" w:type="dxa"/>
            <w:vAlign w:val="center"/>
          </w:tcPr>
          <w:p w14:paraId="04C7873E" w14:textId="6465D35B" w:rsidR="00736076" w:rsidRPr="002E4027" w:rsidRDefault="00736076" w:rsidP="003740BD">
            <w:pPr>
              <w:tabs>
                <w:tab w:val="left" w:pos="7722"/>
              </w:tabs>
              <w:jc w:val="center"/>
              <w:rPr>
                <w:lang w:val="pt-BR"/>
              </w:rPr>
            </w:pPr>
            <w:r w:rsidRPr="002E4027">
              <w:rPr>
                <w:lang w:val="pt-BR"/>
              </w:rPr>
              <w:t>0 – Ausente</w:t>
            </w:r>
          </w:p>
          <w:p w14:paraId="74EDBDD2" w14:textId="759C02A1" w:rsidR="00736076" w:rsidRPr="002E4027" w:rsidRDefault="00736076" w:rsidP="003740BD">
            <w:pPr>
              <w:jc w:val="center"/>
              <w:rPr>
                <w:lang w:val="pt-BR" w:eastAsia="x-none"/>
              </w:rPr>
            </w:pPr>
            <w:r w:rsidRPr="002E4027">
              <w:rPr>
                <w:lang w:val="pt-BR"/>
              </w:rPr>
              <w:t>1 – Presente</w:t>
            </w:r>
          </w:p>
        </w:tc>
      </w:tr>
      <w:tr w:rsidR="00736076" w14:paraId="72B06C6D" w14:textId="77777777" w:rsidTr="00E87736">
        <w:tc>
          <w:tcPr>
            <w:tcW w:w="1565" w:type="dxa"/>
            <w:vAlign w:val="center"/>
          </w:tcPr>
          <w:p w14:paraId="63221972" w14:textId="3BB74C18" w:rsidR="00736076" w:rsidRPr="004E07B4" w:rsidRDefault="00736076" w:rsidP="003740BD">
            <w:pPr>
              <w:jc w:val="center"/>
              <w:rPr>
                <w:b/>
                <w:bCs/>
                <w:lang w:val="pt-BR" w:eastAsia="x-none"/>
              </w:rPr>
            </w:pPr>
            <w:r w:rsidRPr="004E07B4">
              <w:rPr>
                <w:b/>
                <w:bCs/>
                <w:lang w:val="pt-BR"/>
              </w:rPr>
              <w:t>Captopril</w:t>
            </w:r>
          </w:p>
        </w:tc>
        <w:tc>
          <w:tcPr>
            <w:tcW w:w="5098" w:type="dxa"/>
            <w:vAlign w:val="center"/>
          </w:tcPr>
          <w:p w14:paraId="2E372838" w14:textId="50E9F262" w:rsidR="00736076" w:rsidRDefault="006C6AC6" w:rsidP="003740BD">
            <w:pPr>
              <w:jc w:val="center"/>
              <w:rPr>
                <w:lang w:val="pt-BR" w:eastAsia="x-none"/>
              </w:rPr>
            </w:pPr>
            <w:r>
              <w:rPr>
                <w:lang w:val="pt-BR" w:eastAsia="x-none"/>
              </w:rPr>
              <w:t>Anti-hipertensor pertencente à categoria dos IECA</w:t>
            </w:r>
          </w:p>
        </w:tc>
        <w:tc>
          <w:tcPr>
            <w:tcW w:w="2391" w:type="dxa"/>
            <w:vAlign w:val="center"/>
          </w:tcPr>
          <w:p w14:paraId="7D1DC1A9" w14:textId="316A30DD" w:rsidR="00736076" w:rsidRPr="002E4027" w:rsidRDefault="00736076" w:rsidP="003740BD">
            <w:pPr>
              <w:tabs>
                <w:tab w:val="left" w:pos="7722"/>
              </w:tabs>
              <w:jc w:val="center"/>
              <w:rPr>
                <w:lang w:val="pt-BR"/>
              </w:rPr>
            </w:pPr>
            <w:r w:rsidRPr="002E4027">
              <w:rPr>
                <w:lang w:val="pt-BR"/>
              </w:rPr>
              <w:t>0 – Ausente</w:t>
            </w:r>
          </w:p>
          <w:p w14:paraId="150EC536" w14:textId="799B753D" w:rsidR="00736076" w:rsidRPr="002E4027" w:rsidRDefault="00736076" w:rsidP="003740BD">
            <w:pPr>
              <w:jc w:val="center"/>
              <w:rPr>
                <w:lang w:val="pt-BR" w:eastAsia="x-none"/>
              </w:rPr>
            </w:pPr>
            <w:r w:rsidRPr="002E4027">
              <w:rPr>
                <w:lang w:val="pt-BR"/>
              </w:rPr>
              <w:t>1 – Presente</w:t>
            </w:r>
          </w:p>
        </w:tc>
      </w:tr>
      <w:tr w:rsidR="00736076" w14:paraId="04CD3BFC" w14:textId="77777777" w:rsidTr="00E87736">
        <w:tc>
          <w:tcPr>
            <w:tcW w:w="1565" w:type="dxa"/>
            <w:vAlign w:val="center"/>
          </w:tcPr>
          <w:p w14:paraId="2B576C9B" w14:textId="7A8AF3A5" w:rsidR="00736076" w:rsidRPr="004E07B4" w:rsidRDefault="00736076" w:rsidP="003740BD">
            <w:pPr>
              <w:jc w:val="center"/>
              <w:rPr>
                <w:b/>
                <w:bCs/>
                <w:lang w:val="pt-BR" w:eastAsia="x-none"/>
              </w:rPr>
            </w:pPr>
            <w:proofErr w:type="spellStart"/>
            <w:r w:rsidRPr="004E07B4">
              <w:rPr>
                <w:b/>
                <w:bCs/>
                <w:lang w:val="pt-BR"/>
              </w:rPr>
              <w:lastRenderedPageBreak/>
              <w:t>Desloratadine</w:t>
            </w:r>
            <w:proofErr w:type="spellEnd"/>
          </w:p>
        </w:tc>
        <w:tc>
          <w:tcPr>
            <w:tcW w:w="5098" w:type="dxa"/>
            <w:vAlign w:val="center"/>
          </w:tcPr>
          <w:p w14:paraId="53EE3AB8" w14:textId="01F735A4" w:rsidR="00736076" w:rsidRDefault="00C25DB1" w:rsidP="003740BD">
            <w:pPr>
              <w:jc w:val="center"/>
              <w:rPr>
                <w:lang w:val="pt-BR" w:eastAsia="x-none"/>
              </w:rPr>
            </w:pPr>
            <w:r>
              <w:rPr>
                <w:lang w:val="pt-BR" w:eastAsia="x-none"/>
              </w:rPr>
              <w:t>Anti-histamínico</w:t>
            </w:r>
            <w:r w:rsidR="0061797E">
              <w:rPr>
                <w:lang w:val="pt-BR" w:eastAsia="x-none"/>
              </w:rPr>
              <w:t xml:space="preserve"> não sedativo</w:t>
            </w:r>
          </w:p>
        </w:tc>
        <w:tc>
          <w:tcPr>
            <w:tcW w:w="2391" w:type="dxa"/>
            <w:vAlign w:val="center"/>
          </w:tcPr>
          <w:p w14:paraId="5BEDA74F" w14:textId="51E149DA" w:rsidR="00736076" w:rsidRPr="002E4027" w:rsidRDefault="00736076" w:rsidP="003740BD">
            <w:pPr>
              <w:tabs>
                <w:tab w:val="left" w:pos="7722"/>
              </w:tabs>
              <w:jc w:val="center"/>
              <w:rPr>
                <w:lang w:val="pt-BR"/>
              </w:rPr>
            </w:pPr>
            <w:r w:rsidRPr="002E4027">
              <w:rPr>
                <w:lang w:val="pt-BR"/>
              </w:rPr>
              <w:t>0 – Ausente</w:t>
            </w:r>
          </w:p>
          <w:p w14:paraId="754F7876" w14:textId="47386F2B" w:rsidR="00736076" w:rsidRPr="002E4027" w:rsidRDefault="00736076" w:rsidP="003740BD">
            <w:pPr>
              <w:jc w:val="center"/>
              <w:rPr>
                <w:lang w:val="pt-BR" w:eastAsia="x-none"/>
              </w:rPr>
            </w:pPr>
            <w:r w:rsidRPr="002E4027">
              <w:rPr>
                <w:lang w:val="pt-BR"/>
              </w:rPr>
              <w:t>1 – Presente</w:t>
            </w:r>
          </w:p>
        </w:tc>
      </w:tr>
      <w:tr w:rsidR="00736076" w14:paraId="18BD374A" w14:textId="77777777" w:rsidTr="00E87736">
        <w:tc>
          <w:tcPr>
            <w:tcW w:w="1565" w:type="dxa"/>
            <w:vAlign w:val="center"/>
          </w:tcPr>
          <w:p w14:paraId="6D135FFB" w14:textId="63501593" w:rsidR="00736076" w:rsidRPr="004E07B4" w:rsidRDefault="00736076" w:rsidP="003740BD">
            <w:pPr>
              <w:jc w:val="center"/>
              <w:rPr>
                <w:b/>
                <w:bCs/>
                <w:lang w:val="pt-BR" w:eastAsia="x-none"/>
              </w:rPr>
            </w:pPr>
            <w:proofErr w:type="spellStart"/>
            <w:r w:rsidRPr="004E07B4">
              <w:rPr>
                <w:b/>
                <w:bCs/>
                <w:lang w:val="pt-BR"/>
              </w:rPr>
              <w:t>Diazepam</w:t>
            </w:r>
            <w:proofErr w:type="spellEnd"/>
          </w:p>
        </w:tc>
        <w:tc>
          <w:tcPr>
            <w:tcW w:w="5098" w:type="dxa"/>
            <w:vAlign w:val="center"/>
          </w:tcPr>
          <w:p w14:paraId="1B5621E3" w14:textId="303BD160" w:rsidR="00736076" w:rsidRDefault="00EE6F86" w:rsidP="003740BD">
            <w:pPr>
              <w:jc w:val="center"/>
              <w:rPr>
                <w:lang w:val="pt-BR" w:eastAsia="x-none"/>
              </w:rPr>
            </w:pPr>
            <w:r>
              <w:rPr>
                <w:lang w:val="pt-BR" w:eastAsia="x-none"/>
              </w:rPr>
              <w:t>Psicofármaco pertencente à classe dos ansiolíticos, sedativos e hipnóticos</w:t>
            </w:r>
          </w:p>
        </w:tc>
        <w:tc>
          <w:tcPr>
            <w:tcW w:w="2391" w:type="dxa"/>
            <w:vAlign w:val="center"/>
          </w:tcPr>
          <w:p w14:paraId="5B0DACEC" w14:textId="4ADB198B" w:rsidR="00736076" w:rsidRPr="002E4027" w:rsidRDefault="00736076" w:rsidP="003740BD">
            <w:pPr>
              <w:tabs>
                <w:tab w:val="left" w:pos="7722"/>
              </w:tabs>
              <w:jc w:val="center"/>
              <w:rPr>
                <w:lang w:val="pt-BR"/>
              </w:rPr>
            </w:pPr>
            <w:r w:rsidRPr="002E4027">
              <w:rPr>
                <w:lang w:val="pt-BR"/>
              </w:rPr>
              <w:t>0 – Ausente</w:t>
            </w:r>
          </w:p>
          <w:p w14:paraId="525EC520" w14:textId="36AFAD94" w:rsidR="00736076" w:rsidRPr="002E4027" w:rsidRDefault="00736076" w:rsidP="003740BD">
            <w:pPr>
              <w:jc w:val="center"/>
              <w:rPr>
                <w:lang w:val="pt-BR" w:eastAsia="x-none"/>
              </w:rPr>
            </w:pPr>
            <w:r w:rsidRPr="002E4027">
              <w:rPr>
                <w:lang w:val="pt-BR"/>
              </w:rPr>
              <w:t>1 – Presente</w:t>
            </w:r>
          </w:p>
        </w:tc>
      </w:tr>
      <w:tr w:rsidR="00736076" w14:paraId="4973AC31" w14:textId="77777777" w:rsidTr="00E87736">
        <w:tc>
          <w:tcPr>
            <w:tcW w:w="1565" w:type="dxa"/>
            <w:vAlign w:val="center"/>
          </w:tcPr>
          <w:p w14:paraId="6F00E7E8" w14:textId="68FD5A58" w:rsidR="00736076" w:rsidRPr="004E07B4" w:rsidRDefault="00736076" w:rsidP="003740BD">
            <w:pPr>
              <w:jc w:val="center"/>
              <w:rPr>
                <w:b/>
                <w:bCs/>
                <w:lang w:val="pt-BR" w:eastAsia="x-none"/>
              </w:rPr>
            </w:pPr>
            <w:proofErr w:type="spellStart"/>
            <w:r w:rsidRPr="004E07B4">
              <w:rPr>
                <w:b/>
                <w:bCs/>
                <w:lang w:val="pt-BR"/>
              </w:rPr>
              <w:t>Lorazepam</w:t>
            </w:r>
            <w:proofErr w:type="spellEnd"/>
          </w:p>
        </w:tc>
        <w:tc>
          <w:tcPr>
            <w:tcW w:w="5098" w:type="dxa"/>
            <w:vAlign w:val="center"/>
          </w:tcPr>
          <w:p w14:paraId="10CDA526" w14:textId="01DC1124" w:rsidR="00736076" w:rsidRDefault="00EE6F86" w:rsidP="003740BD">
            <w:pPr>
              <w:jc w:val="center"/>
              <w:rPr>
                <w:lang w:val="pt-BR" w:eastAsia="x-none"/>
              </w:rPr>
            </w:pPr>
            <w:r>
              <w:rPr>
                <w:lang w:val="pt-BR" w:eastAsia="x-none"/>
              </w:rPr>
              <w:t>Psicofármaco pertencente à classe dos ansiolíticos, sedativos e hipnóticos</w:t>
            </w:r>
          </w:p>
        </w:tc>
        <w:tc>
          <w:tcPr>
            <w:tcW w:w="2391" w:type="dxa"/>
            <w:vAlign w:val="center"/>
          </w:tcPr>
          <w:p w14:paraId="0CA2EA6C" w14:textId="526FD22C" w:rsidR="00736076" w:rsidRPr="002E4027" w:rsidRDefault="00736076" w:rsidP="003740BD">
            <w:pPr>
              <w:tabs>
                <w:tab w:val="left" w:pos="7722"/>
              </w:tabs>
              <w:jc w:val="center"/>
              <w:rPr>
                <w:lang w:val="pt-BR"/>
              </w:rPr>
            </w:pPr>
            <w:r w:rsidRPr="002E4027">
              <w:rPr>
                <w:lang w:val="pt-BR"/>
              </w:rPr>
              <w:t>0 – Ausente</w:t>
            </w:r>
          </w:p>
          <w:p w14:paraId="3C454BA4" w14:textId="6107FB09" w:rsidR="00736076" w:rsidRPr="002E4027" w:rsidRDefault="00736076" w:rsidP="003740BD">
            <w:pPr>
              <w:jc w:val="center"/>
              <w:rPr>
                <w:lang w:val="pt-BR" w:eastAsia="x-none"/>
              </w:rPr>
            </w:pPr>
            <w:r w:rsidRPr="002E4027">
              <w:rPr>
                <w:lang w:val="pt-BR"/>
              </w:rPr>
              <w:t>1 – Presente</w:t>
            </w:r>
          </w:p>
        </w:tc>
      </w:tr>
      <w:tr w:rsidR="00736076" w14:paraId="1734FF28" w14:textId="77777777" w:rsidTr="00E87736">
        <w:tc>
          <w:tcPr>
            <w:tcW w:w="1565" w:type="dxa"/>
            <w:vAlign w:val="center"/>
          </w:tcPr>
          <w:p w14:paraId="592658B0" w14:textId="4002E21E" w:rsidR="00736076" w:rsidRPr="004E07B4" w:rsidRDefault="00736076" w:rsidP="003740BD">
            <w:pPr>
              <w:jc w:val="center"/>
              <w:rPr>
                <w:b/>
                <w:bCs/>
                <w:lang w:val="pt-BR" w:eastAsia="x-none"/>
              </w:rPr>
            </w:pPr>
            <w:proofErr w:type="spellStart"/>
            <w:r w:rsidRPr="004E07B4">
              <w:rPr>
                <w:b/>
                <w:bCs/>
                <w:lang w:val="pt-BR"/>
              </w:rPr>
              <w:t>Digoxin</w:t>
            </w:r>
            <w:proofErr w:type="spellEnd"/>
          </w:p>
        </w:tc>
        <w:tc>
          <w:tcPr>
            <w:tcW w:w="5098" w:type="dxa"/>
            <w:vAlign w:val="center"/>
          </w:tcPr>
          <w:p w14:paraId="2F253320" w14:textId="03D194B9" w:rsidR="00736076" w:rsidRDefault="00B8347A" w:rsidP="003740BD">
            <w:pPr>
              <w:jc w:val="center"/>
              <w:rPr>
                <w:lang w:val="pt-BR" w:eastAsia="x-none"/>
              </w:rPr>
            </w:pPr>
            <w:r>
              <w:rPr>
                <w:lang w:val="pt-BR" w:eastAsia="x-none"/>
              </w:rPr>
              <w:t>Medicamento cardiotónico digitálico</w:t>
            </w:r>
          </w:p>
        </w:tc>
        <w:tc>
          <w:tcPr>
            <w:tcW w:w="2391" w:type="dxa"/>
            <w:vAlign w:val="center"/>
          </w:tcPr>
          <w:p w14:paraId="0A368541" w14:textId="26DEB24F" w:rsidR="00736076" w:rsidRPr="002E4027" w:rsidRDefault="00736076" w:rsidP="003740BD">
            <w:pPr>
              <w:tabs>
                <w:tab w:val="left" w:pos="7722"/>
              </w:tabs>
              <w:jc w:val="center"/>
              <w:rPr>
                <w:lang w:val="pt-BR"/>
              </w:rPr>
            </w:pPr>
            <w:r w:rsidRPr="002E4027">
              <w:rPr>
                <w:lang w:val="pt-BR"/>
              </w:rPr>
              <w:t>0 – Ausente</w:t>
            </w:r>
          </w:p>
          <w:p w14:paraId="41272EA3" w14:textId="68A2C130" w:rsidR="00736076" w:rsidRPr="002E4027" w:rsidRDefault="00736076" w:rsidP="003740BD">
            <w:pPr>
              <w:jc w:val="center"/>
              <w:rPr>
                <w:lang w:val="pt-BR" w:eastAsia="x-none"/>
              </w:rPr>
            </w:pPr>
            <w:r w:rsidRPr="002E4027">
              <w:rPr>
                <w:lang w:val="pt-BR"/>
              </w:rPr>
              <w:t>1 – Presente</w:t>
            </w:r>
          </w:p>
        </w:tc>
      </w:tr>
      <w:tr w:rsidR="00736076" w14:paraId="16172B67" w14:textId="77777777" w:rsidTr="00E87736">
        <w:tc>
          <w:tcPr>
            <w:tcW w:w="1565" w:type="dxa"/>
            <w:vAlign w:val="center"/>
          </w:tcPr>
          <w:p w14:paraId="16BF1776" w14:textId="49027BE7" w:rsidR="00736076" w:rsidRPr="004E07B4" w:rsidRDefault="00736076" w:rsidP="003740BD">
            <w:pPr>
              <w:jc w:val="center"/>
              <w:rPr>
                <w:b/>
                <w:bCs/>
                <w:lang w:val="pt-BR" w:eastAsia="x-none"/>
              </w:rPr>
            </w:pPr>
            <w:proofErr w:type="spellStart"/>
            <w:r w:rsidRPr="004E07B4">
              <w:rPr>
                <w:b/>
                <w:bCs/>
                <w:lang w:val="pt-BR"/>
              </w:rPr>
              <w:t>Dipyridamole</w:t>
            </w:r>
            <w:proofErr w:type="spellEnd"/>
          </w:p>
        </w:tc>
        <w:tc>
          <w:tcPr>
            <w:tcW w:w="5098" w:type="dxa"/>
            <w:vAlign w:val="center"/>
          </w:tcPr>
          <w:p w14:paraId="3BF3D459" w14:textId="2CE03ED4" w:rsidR="00736076" w:rsidRDefault="006C6AC6" w:rsidP="003740BD">
            <w:pPr>
              <w:jc w:val="center"/>
              <w:rPr>
                <w:lang w:val="pt-BR" w:eastAsia="x-none"/>
              </w:rPr>
            </w:pPr>
            <w:r>
              <w:rPr>
                <w:lang w:val="pt-BR" w:eastAsia="x-none"/>
              </w:rPr>
              <w:t>Fármaco da categoria dos anticoagulantes</w:t>
            </w:r>
          </w:p>
        </w:tc>
        <w:tc>
          <w:tcPr>
            <w:tcW w:w="2391" w:type="dxa"/>
            <w:vAlign w:val="center"/>
          </w:tcPr>
          <w:p w14:paraId="46DA3F94" w14:textId="486B4FC0" w:rsidR="00736076" w:rsidRPr="002E4027" w:rsidRDefault="00736076" w:rsidP="003740BD">
            <w:pPr>
              <w:tabs>
                <w:tab w:val="left" w:pos="7722"/>
              </w:tabs>
              <w:jc w:val="center"/>
              <w:rPr>
                <w:lang w:val="pt-BR"/>
              </w:rPr>
            </w:pPr>
            <w:r w:rsidRPr="002E4027">
              <w:rPr>
                <w:lang w:val="pt-BR"/>
              </w:rPr>
              <w:t>0 – Ausente</w:t>
            </w:r>
          </w:p>
          <w:p w14:paraId="142622F1" w14:textId="3DC5F53F" w:rsidR="00736076" w:rsidRPr="002E4027" w:rsidRDefault="00736076" w:rsidP="003740BD">
            <w:pPr>
              <w:jc w:val="center"/>
              <w:rPr>
                <w:lang w:val="pt-BR" w:eastAsia="x-none"/>
              </w:rPr>
            </w:pPr>
            <w:r w:rsidRPr="002E4027">
              <w:rPr>
                <w:lang w:val="pt-BR"/>
              </w:rPr>
              <w:t>1 – Presente</w:t>
            </w:r>
          </w:p>
        </w:tc>
      </w:tr>
      <w:tr w:rsidR="00736076" w14:paraId="69EC3E98" w14:textId="77777777" w:rsidTr="00E87736">
        <w:tc>
          <w:tcPr>
            <w:tcW w:w="1565" w:type="dxa"/>
            <w:vAlign w:val="center"/>
          </w:tcPr>
          <w:p w14:paraId="29127542" w14:textId="7EE0A453" w:rsidR="00736076" w:rsidRPr="004E07B4" w:rsidRDefault="00736076" w:rsidP="003740BD">
            <w:pPr>
              <w:jc w:val="center"/>
              <w:rPr>
                <w:b/>
                <w:bCs/>
                <w:lang w:val="pt-BR" w:eastAsia="x-none"/>
              </w:rPr>
            </w:pPr>
            <w:proofErr w:type="spellStart"/>
            <w:r w:rsidRPr="004E07B4">
              <w:rPr>
                <w:b/>
                <w:bCs/>
                <w:lang w:val="pt-BR"/>
              </w:rPr>
              <w:t>Furosemide</w:t>
            </w:r>
            <w:proofErr w:type="spellEnd"/>
          </w:p>
        </w:tc>
        <w:tc>
          <w:tcPr>
            <w:tcW w:w="5098" w:type="dxa"/>
            <w:vAlign w:val="center"/>
          </w:tcPr>
          <w:p w14:paraId="44293D04" w14:textId="3CC2BD05" w:rsidR="00736076" w:rsidRDefault="006C6AC6" w:rsidP="003740BD">
            <w:pPr>
              <w:jc w:val="center"/>
              <w:rPr>
                <w:lang w:val="pt-BR" w:eastAsia="x-none"/>
              </w:rPr>
            </w:pPr>
            <w:r>
              <w:rPr>
                <w:lang w:val="pt-BR" w:eastAsia="x-none"/>
              </w:rPr>
              <w:t>Anti-hipertensor pertencente à categoria dos diuréticos de ansa</w:t>
            </w:r>
          </w:p>
        </w:tc>
        <w:tc>
          <w:tcPr>
            <w:tcW w:w="2391" w:type="dxa"/>
            <w:vAlign w:val="center"/>
          </w:tcPr>
          <w:p w14:paraId="6E5E3B9D" w14:textId="57DF446D" w:rsidR="00736076" w:rsidRPr="002E4027" w:rsidRDefault="00736076" w:rsidP="003740BD">
            <w:pPr>
              <w:tabs>
                <w:tab w:val="left" w:pos="7722"/>
              </w:tabs>
              <w:jc w:val="center"/>
              <w:rPr>
                <w:lang w:val="pt-BR"/>
              </w:rPr>
            </w:pPr>
            <w:r w:rsidRPr="002E4027">
              <w:rPr>
                <w:lang w:val="pt-BR"/>
              </w:rPr>
              <w:t>0 – Ausente</w:t>
            </w:r>
          </w:p>
          <w:p w14:paraId="7D16ACB3" w14:textId="3021EC0C" w:rsidR="00736076" w:rsidRPr="002E4027" w:rsidRDefault="00736076" w:rsidP="003740BD">
            <w:pPr>
              <w:jc w:val="center"/>
              <w:rPr>
                <w:lang w:val="pt-BR" w:eastAsia="x-none"/>
              </w:rPr>
            </w:pPr>
            <w:r w:rsidRPr="002E4027">
              <w:rPr>
                <w:lang w:val="pt-BR"/>
              </w:rPr>
              <w:t>1 – Presente</w:t>
            </w:r>
          </w:p>
        </w:tc>
      </w:tr>
      <w:tr w:rsidR="00736076" w14:paraId="6AC58D57" w14:textId="77777777" w:rsidTr="00E87736">
        <w:tc>
          <w:tcPr>
            <w:tcW w:w="1565" w:type="dxa"/>
            <w:vAlign w:val="center"/>
          </w:tcPr>
          <w:p w14:paraId="7ED34726" w14:textId="23328D9F" w:rsidR="00736076" w:rsidRPr="004E07B4" w:rsidRDefault="00736076" w:rsidP="003740BD">
            <w:pPr>
              <w:jc w:val="center"/>
              <w:rPr>
                <w:b/>
                <w:bCs/>
                <w:lang w:val="pt-BR" w:eastAsia="x-none"/>
              </w:rPr>
            </w:pPr>
            <w:proofErr w:type="spellStart"/>
            <w:r w:rsidRPr="004E07B4">
              <w:rPr>
                <w:b/>
                <w:bCs/>
                <w:lang w:val="pt-BR"/>
              </w:rPr>
              <w:t>Fluvoxamine</w:t>
            </w:r>
            <w:proofErr w:type="spellEnd"/>
          </w:p>
        </w:tc>
        <w:tc>
          <w:tcPr>
            <w:tcW w:w="5098" w:type="dxa"/>
            <w:vAlign w:val="center"/>
          </w:tcPr>
          <w:p w14:paraId="0A5D74C5" w14:textId="5D09D79E" w:rsidR="00736076" w:rsidRDefault="00EE6F86" w:rsidP="003740BD">
            <w:pPr>
              <w:jc w:val="center"/>
              <w:rPr>
                <w:lang w:val="pt-BR" w:eastAsia="x-none"/>
              </w:rPr>
            </w:pPr>
            <w:r>
              <w:rPr>
                <w:lang w:val="pt-BR" w:eastAsia="x-none"/>
              </w:rPr>
              <w:t>Psicofármaco pertencente à classe dos antidepressivos</w:t>
            </w:r>
          </w:p>
        </w:tc>
        <w:tc>
          <w:tcPr>
            <w:tcW w:w="2391" w:type="dxa"/>
            <w:vAlign w:val="center"/>
          </w:tcPr>
          <w:p w14:paraId="2069657F" w14:textId="2B50F4F9" w:rsidR="00736076" w:rsidRPr="002E4027" w:rsidRDefault="00736076" w:rsidP="003740BD">
            <w:pPr>
              <w:tabs>
                <w:tab w:val="left" w:pos="7722"/>
              </w:tabs>
              <w:jc w:val="center"/>
              <w:rPr>
                <w:lang w:val="pt-BR"/>
              </w:rPr>
            </w:pPr>
            <w:r w:rsidRPr="002E4027">
              <w:rPr>
                <w:lang w:val="pt-BR"/>
              </w:rPr>
              <w:t>0 – Ausente</w:t>
            </w:r>
          </w:p>
          <w:p w14:paraId="3E5555B3" w14:textId="06678A83" w:rsidR="00736076" w:rsidRPr="002E4027" w:rsidRDefault="00736076" w:rsidP="003740BD">
            <w:pPr>
              <w:jc w:val="center"/>
              <w:rPr>
                <w:lang w:val="pt-BR" w:eastAsia="x-none"/>
              </w:rPr>
            </w:pPr>
            <w:r w:rsidRPr="002E4027">
              <w:rPr>
                <w:lang w:val="pt-BR"/>
              </w:rPr>
              <w:t>1 – Presente</w:t>
            </w:r>
          </w:p>
        </w:tc>
      </w:tr>
      <w:tr w:rsidR="00736076" w14:paraId="4E57255A" w14:textId="77777777" w:rsidTr="00E87736">
        <w:tc>
          <w:tcPr>
            <w:tcW w:w="1565" w:type="dxa"/>
            <w:vAlign w:val="center"/>
          </w:tcPr>
          <w:p w14:paraId="0251F940" w14:textId="0622C802" w:rsidR="00736076" w:rsidRPr="004E07B4" w:rsidRDefault="00736076" w:rsidP="003740BD">
            <w:pPr>
              <w:jc w:val="center"/>
              <w:rPr>
                <w:b/>
                <w:bCs/>
                <w:lang w:val="pt-BR" w:eastAsia="x-none"/>
              </w:rPr>
            </w:pPr>
            <w:proofErr w:type="spellStart"/>
            <w:r w:rsidRPr="004E07B4">
              <w:rPr>
                <w:b/>
                <w:bCs/>
                <w:lang w:val="pt-BR"/>
              </w:rPr>
              <w:t>Haloperidol</w:t>
            </w:r>
            <w:proofErr w:type="spellEnd"/>
          </w:p>
        </w:tc>
        <w:tc>
          <w:tcPr>
            <w:tcW w:w="5098" w:type="dxa"/>
            <w:vAlign w:val="center"/>
          </w:tcPr>
          <w:p w14:paraId="1DD3CF64" w14:textId="7F946B32" w:rsidR="00736076" w:rsidRDefault="006C6AC6" w:rsidP="003740BD">
            <w:pPr>
              <w:jc w:val="center"/>
              <w:rPr>
                <w:lang w:val="pt-BR" w:eastAsia="x-none"/>
              </w:rPr>
            </w:pPr>
            <w:r>
              <w:rPr>
                <w:lang w:val="pt-BR" w:eastAsia="x-none"/>
              </w:rPr>
              <w:t>Fármaco pertencente à categoria dos antipsicóticos</w:t>
            </w:r>
          </w:p>
        </w:tc>
        <w:tc>
          <w:tcPr>
            <w:tcW w:w="2391" w:type="dxa"/>
            <w:vAlign w:val="center"/>
          </w:tcPr>
          <w:p w14:paraId="4D39811B" w14:textId="5BD2B319" w:rsidR="00736076" w:rsidRPr="002E4027" w:rsidRDefault="00736076" w:rsidP="003740BD">
            <w:pPr>
              <w:tabs>
                <w:tab w:val="left" w:pos="7722"/>
              </w:tabs>
              <w:jc w:val="center"/>
              <w:rPr>
                <w:lang w:val="pt-BR"/>
              </w:rPr>
            </w:pPr>
            <w:r w:rsidRPr="002E4027">
              <w:rPr>
                <w:lang w:val="pt-BR"/>
              </w:rPr>
              <w:t>0 – Ausente</w:t>
            </w:r>
          </w:p>
          <w:p w14:paraId="61C7F036" w14:textId="321AC785" w:rsidR="00736076" w:rsidRPr="002E4027" w:rsidRDefault="00736076" w:rsidP="003740BD">
            <w:pPr>
              <w:jc w:val="center"/>
              <w:rPr>
                <w:lang w:val="pt-BR" w:eastAsia="x-none"/>
              </w:rPr>
            </w:pPr>
            <w:r w:rsidRPr="002E4027">
              <w:rPr>
                <w:lang w:val="pt-BR"/>
              </w:rPr>
              <w:t>1 – Presente</w:t>
            </w:r>
          </w:p>
        </w:tc>
      </w:tr>
      <w:tr w:rsidR="00736076" w14:paraId="5A544DEF" w14:textId="77777777" w:rsidTr="00E87736">
        <w:tc>
          <w:tcPr>
            <w:tcW w:w="1565" w:type="dxa"/>
            <w:vAlign w:val="center"/>
          </w:tcPr>
          <w:p w14:paraId="5DB87FCA" w14:textId="413E0F2D" w:rsidR="00736076" w:rsidRPr="004E07B4" w:rsidRDefault="00736076" w:rsidP="003740BD">
            <w:pPr>
              <w:jc w:val="center"/>
              <w:rPr>
                <w:b/>
                <w:bCs/>
                <w:lang w:val="pt-BR" w:eastAsia="x-none"/>
              </w:rPr>
            </w:pPr>
            <w:proofErr w:type="spellStart"/>
            <w:r w:rsidRPr="004E07B4">
              <w:rPr>
                <w:b/>
                <w:bCs/>
                <w:lang w:val="pt-BR"/>
              </w:rPr>
              <w:t>Hydrocortisone</w:t>
            </w:r>
            <w:proofErr w:type="spellEnd"/>
          </w:p>
        </w:tc>
        <w:tc>
          <w:tcPr>
            <w:tcW w:w="5098" w:type="dxa"/>
            <w:vAlign w:val="center"/>
          </w:tcPr>
          <w:p w14:paraId="0A0B58A1" w14:textId="3EC385F1" w:rsidR="00736076" w:rsidRDefault="0034220F" w:rsidP="003740BD">
            <w:pPr>
              <w:jc w:val="center"/>
              <w:rPr>
                <w:lang w:val="pt-BR" w:eastAsia="x-none"/>
              </w:rPr>
            </w:pPr>
            <w:r>
              <w:rPr>
                <w:lang w:val="pt-BR" w:eastAsia="x-none"/>
              </w:rPr>
              <w:t xml:space="preserve">Medicamento </w:t>
            </w:r>
            <w:proofErr w:type="spellStart"/>
            <w:r>
              <w:rPr>
                <w:lang w:val="pt-BR" w:eastAsia="x-none"/>
              </w:rPr>
              <w:t>glucocorticoide</w:t>
            </w:r>
            <w:proofErr w:type="spellEnd"/>
          </w:p>
        </w:tc>
        <w:tc>
          <w:tcPr>
            <w:tcW w:w="2391" w:type="dxa"/>
            <w:vAlign w:val="center"/>
          </w:tcPr>
          <w:p w14:paraId="48650392" w14:textId="3D2D9A3A" w:rsidR="00736076" w:rsidRPr="002E4027" w:rsidRDefault="00736076" w:rsidP="003740BD">
            <w:pPr>
              <w:tabs>
                <w:tab w:val="left" w:pos="7722"/>
              </w:tabs>
              <w:jc w:val="center"/>
              <w:rPr>
                <w:lang w:val="pt-BR"/>
              </w:rPr>
            </w:pPr>
            <w:r w:rsidRPr="002E4027">
              <w:rPr>
                <w:lang w:val="pt-BR"/>
              </w:rPr>
              <w:t>0 – Ausente</w:t>
            </w:r>
          </w:p>
          <w:p w14:paraId="7053CFB5" w14:textId="6646D21A" w:rsidR="00736076" w:rsidRPr="002E4027" w:rsidRDefault="00736076" w:rsidP="003740BD">
            <w:pPr>
              <w:jc w:val="center"/>
              <w:rPr>
                <w:lang w:val="pt-BR" w:eastAsia="x-none"/>
              </w:rPr>
            </w:pPr>
            <w:r w:rsidRPr="002E4027">
              <w:rPr>
                <w:lang w:val="pt-BR"/>
              </w:rPr>
              <w:t>1 – Presente</w:t>
            </w:r>
          </w:p>
        </w:tc>
      </w:tr>
      <w:tr w:rsidR="00736076" w14:paraId="44A8D753" w14:textId="77777777" w:rsidTr="00E87736">
        <w:tc>
          <w:tcPr>
            <w:tcW w:w="1565" w:type="dxa"/>
            <w:vAlign w:val="center"/>
          </w:tcPr>
          <w:p w14:paraId="6199FDBC" w14:textId="5896A509" w:rsidR="00736076" w:rsidRPr="004E07B4" w:rsidRDefault="00736076" w:rsidP="003740BD">
            <w:pPr>
              <w:jc w:val="center"/>
              <w:rPr>
                <w:b/>
                <w:bCs/>
                <w:lang w:val="pt-BR" w:eastAsia="x-none"/>
              </w:rPr>
            </w:pPr>
            <w:proofErr w:type="spellStart"/>
            <w:r w:rsidRPr="004E07B4">
              <w:rPr>
                <w:b/>
                <w:bCs/>
                <w:lang w:val="pt-BR"/>
              </w:rPr>
              <w:t>Iloperidone</w:t>
            </w:r>
            <w:proofErr w:type="spellEnd"/>
          </w:p>
        </w:tc>
        <w:tc>
          <w:tcPr>
            <w:tcW w:w="5098" w:type="dxa"/>
            <w:vAlign w:val="center"/>
          </w:tcPr>
          <w:p w14:paraId="6BA7FF05" w14:textId="4B7FC424" w:rsidR="00736076" w:rsidRDefault="006C6AC6" w:rsidP="003740BD">
            <w:pPr>
              <w:jc w:val="center"/>
              <w:rPr>
                <w:lang w:val="pt-BR" w:eastAsia="x-none"/>
              </w:rPr>
            </w:pPr>
            <w:r>
              <w:rPr>
                <w:lang w:val="pt-BR" w:eastAsia="x-none"/>
              </w:rPr>
              <w:t>Fármaco pertencente à categoria dos antipsicóticos</w:t>
            </w:r>
          </w:p>
        </w:tc>
        <w:tc>
          <w:tcPr>
            <w:tcW w:w="2391" w:type="dxa"/>
            <w:vAlign w:val="center"/>
          </w:tcPr>
          <w:p w14:paraId="6F07EE56" w14:textId="19827C3D" w:rsidR="00545D63" w:rsidRPr="002E4027" w:rsidRDefault="00545D63" w:rsidP="003740BD">
            <w:pPr>
              <w:tabs>
                <w:tab w:val="left" w:pos="7722"/>
              </w:tabs>
              <w:jc w:val="center"/>
              <w:rPr>
                <w:lang w:val="pt-BR"/>
              </w:rPr>
            </w:pPr>
            <w:r w:rsidRPr="002E4027">
              <w:rPr>
                <w:lang w:val="pt-BR"/>
              </w:rPr>
              <w:t>0 – Ausente</w:t>
            </w:r>
          </w:p>
          <w:p w14:paraId="26EF47F9" w14:textId="1E4F58C6" w:rsidR="00736076" w:rsidRPr="002E4027" w:rsidRDefault="00545D63" w:rsidP="003740BD">
            <w:pPr>
              <w:jc w:val="center"/>
              <w:rPr>
                <w:lang w:val="pt-BR" w:eastAsia="x-none"/>
              </w:rPr>
            </w:pPr>
            <w:r w:rsidRPr="002E4027">
              <w:rPr>
                <w:lang w:val="pt-BR"/>
              </w:rPr>
              <w:t>1 – Presente</w:t>
            </w:r>
          </w:p>
        </w:tc>
      </w:tr>
      <w:tr w:rsidR="00736076" w14:paraId="4E9D9E10" w14:textId="77777777" w:rsidTr="00E87736">
        <w:tc>
          <w:tcPr>
            <w:tcW w:w="1565" w:type="dxa"/>
            <w:vAlign w:val="center"/>
          </w:tcPr>
          <w:p w14:paraId="2873AD64" w14:textId="0FC5AB6D" w:rsidR="00736076" w:rsidRPr="004E07B4" w:rsidRDefault="00736076" w:rsidP="003740BD">
            <w:pPr>
              <w:jc w:val="center"/>
              <w:rPr>
                <w:b/>
                <w:bCs/>
                <w:lang w:val="pt-BR"/>
              </w:rPr>
            </w:pPr>
            <w:proofErr w:type="spellStart"/>
            <w:r w:rsidRPr="004E07B4">
              <w:rPr>
                <w:b/>
                <w:bCs/>
                <w:lang w:val="pt-BR"/>
              </w:rPr>
              <w:t>Morphine</w:t>
            </w:r>
            <w:proofErr w:type="spellEnd"/>
          </w:p>
        </w:tc>
        <w:tc>
          <w:tcPr>
            <w:tcW w:w="5098" w:type="dxa"/>
            <w:vAlign w:val="center"/>
          </w:tcPr>
          <w:p w14:paraId="78CFA1E7" w14:textId="2D7D1666" w:rsidR="00736076" w:rsidRDefault="00D4275B" w:rsidP="003740BD">
            <w:pPr>
              <w:jc w:val="center"/>
              <w:rPr>
                <w:lang w:val="pt-BR" w:eastAsia="x-none"/>
              </w:rPr>
            </w:pPr>
            <w:r>
              <w:rPr>
                <w:lang w:val="pt-PT" w:eastAsia="x-none"/>
              </w:rPr>
              <w:t>Medicamento pertencente ao grupo dos a</w:t>
            </w:r>
            <w:r w:rsidRPr="001264D6">
              <w:rPr>
                <w:lang w:val="pt-PT" w:eastAsia="x-none"/>
              </w:rPr>
              <w:t>nalgésico</w:t>
            </w:r>
            <w:r>
              <w:rPr>
                <w:lang w:val="pt-PT" w:eastAsia="x-none"/>
              </w:rPr>
              <w:t>s</w:t>
            </w:r>
            <w:r w:rsidRPr="001264D6">
              <w:rPr>
                <w:lang w:val="pt-PT" w:eastAsia="x-none"/>
              </w:rPr>
              <w:t xml:space="preserve"> estupefaciente</w:t>
            </w:r>
            <w:r>
              <w:rPr>
                <w:lang w:val="pt-PT" w:eastAsia="x-none"/>
              </w:rPr>
              <w:t>s</w:t>
            </w:r>
          </w:p>
        </w:tc>
        <w:tc>
          <w:tcPr>
            <w:tcW w:w="2391" w:type="dxa"/>
            <w:vAlign w:val="center"/>
          </w:tcPr>
          <w:p w14:paraId="650D5D66" w14:textId="3DE4E97B" w:rsidR="00545D63" w:rsidRPr="002E4027" w:rsidRDefault="00545D63" w:rsidP="003740BD">
            <w:pPr>
              <w:tabs>
                <w:tab w:val="left" w:pos="7722"/>
              </w:tabs>
              <w:jc w:val="center"/>
              <w:rPr>
                <w:lang w:val="pt-BR"/>
              </w:rPr>
            </w:pPr>
            <w:r w:rsidRPr="002E4027">
              <w:rPr>
                <w:lang w:val="pt-BR"/>
              </w:rPr>
              <w:t>0 – Ausente</w:t>
            </w:r>
          </w:p>
          <w:p w14:paraId="50830D2F" w14:textId="4CC4F81B" w:rsidR="00736076" w:rsidRPr="002E4027" w:rsidRDefault="00545D63" w:rsidP="003740BD">
            <w:pPr>
              <w:jc w:val="center"/>
              <w:rPr>
                <w:lang w:val="pt-BR" w:eastAsia="x-none"/>
              </w:rPr>
            </w:pPr>
            <w:r w:rsidRPr="002E4027">
              <w:rPr>
                <w:lang w:val="pt-BR"/>
              </w:rPr>
              <w:t>1 – Presente</w:t>
            </w:r>
          </w:p>
        </w:tc>
      </w:tr>
      <w:tr w:rsidR="00736076" w14:paraId="0F87BFB3" w14:textId="77777777" w:rsidTr="00E87736">
        <w:tc>
          <w:tcPr>
            <w:tcW w:w="1565" w:type="dxa"/>
            <w:vAlign w:val="center"/>
          </w:tcPr>
          <w:p w14:paraId="75B8B172" w14:textId="2261550A" w:rsidR="00736076" w:rsidRPr="004E07B4" w:rsidRDefault="00736076" w:rsidP="003740BD">
            <w:pPr>
              <w:jc w:val="center"/>
              <w:rPr>
                <w:b/>
                <w:bCs/>
                <w:lang w:val="pt-BR"/>
              </w:rPr>
            </w:pPr>
            <w:proofErr w:type="spellStart"/>
            <w:r w:rsidRPr="004E07B4">
              <w:rPr>
                <w:b/>
                <w:bCs/>
                <w:lang w:val="pt-BR"/>
              </w:rPr>
              <w:t>Nifedipine</w:t>
            </w:r>
            <w:proofErr w:type="spellEnd"/>
          </w:p>
        </w:tc>
        <w:tc>
          <w:tcPr>
            <w:tcW w:w="5098" w:type="dxa"/>
            <w:vAlign w:val="center"/>
          </w:tcPr>
          <w:p w14:paraId="497C502F" w14:textId="4734FB3D" w:rsidR="00736076" w:rsidRDefault="006C6AC6" w:rsidP="003740BD">
            <w:pPr>
              <w:jc w:val="center"/>
              <w:rPr>
                <w:lang w:val="pt-BR" w:eastAsia="x-none"/>
              </w:rPr>
            </w:pPr>
            <w:r>
              <w:rPr>
                <w:lang w:val="pt-BR" w:eastAsia="x-none"/>
              </w:rPr>
              <w:t xml:space="preserve">Anti-hipertensor pertencente à categoria dos bloqueadores de </w:t>
            </w:r>
            <w:r w:rsidRPr="006C6AC6">
              <w:rPr>
                <w:lang w:val="pt-BR" w:eastAsia="x-none"/>
              </w:rPr>
              <w:t>Ca</w:t>
            </w:r>
            <w:r w:rsidRPr="006C6AC6">
              <w:rPr>
                <w:vertAlign w:val="superscript"/>
                <w:lang w:val="pt-BR" w:eastAsia="x-none"/>
              </w:rPr>
              <w:t>2+</w:t>
            </w:r>
          </w:p>
        </w:tc>
        <w:tc>
          <w:tcPr>
            <w:tcW w:w="2391" w:type="dxa"/>
            <w:vAlign w:val="center"/>
          </w:tcPr>
          <w:p w14:paraId="3B6F0CC9" w14:textId="11DDEBCD" w:rsidR="00545D63" w:rsidRPr="002E4027" w:rsidRDefault="00545D63" w:rsidP="003740BD">
            <w:pPr>
              <w:tabs>
                <w:tab w:val="left" w:pos="7722"/>
              </w:tabs>
              <w:jc w:val="center"/>
              <w:rPr>
                <w:lang w:val="pt-BR"/>
              </w:rPr>
            </w:pPr>
            <w:r w:rsidRPr="002E4027">
              <w:rPr>
                <w:lang w:val="pt-BR"/>
              </w:rPr>
              <w:t>0 – Ausente</w:t>
            </w:r>
          </w:p>
          <w:p w14:paraId="411CF8F6" w14:textId="2E4A40DB" w:rsidR="00736076" w:rsidRPr="002E4027" w:rsidRDefault="00545D63" w:rsidP="003740BD">
            <w:pPr>
              <w:jc w:val="center"/>
              <w:rPr>
                <w:lang w:val="pt-BR" w:eastAsia="x-none"/>
              </w:rPr>
            </w:pPr>
            <w:r w:rsidRPr="002E4027">
              <w:rPr>
                <w:lang w:val="pt-BR"/>
              </w:rPr>
              <w:t>1 – Presente</w:t>
            </w:r>
          </w:p>
        </w:tc>
      </w:tr>
      <w:tr w:rsidR="00736076" w14:paraId="6ED8B4AB" w14:textId="77777777" w:rsidTr="00E87736">
        <w:tc>
          <w:tcPr>
            <w:tcW w:w="1565" w:type="dxa"/>
            <w:vAlign w:val="center"/>
          </w:tcPr>
          <w:p w14:paraId="0FA4A697" w14:textId="425AAC8B" w:rsidR="00736076" w:rsidRPr="004E07B4" w:rsidRDefault="00736076" w:rsidP="003740BD">
            <w:pPr>
              <w:jc w:val="center"/>
              <w:rPr>
                <w:b/>
                <w:bCs/>
                <w:lang w:val="pt-BR"/>
              </w:rPr>
            </w:pPr>
            <w:proofErr w:type="spellStart"/>
            <w:r w:rsidRPr="004E07B4">
              <w:rPr>
                <w:b/>
                <w:bCs/>
                <w:lang w:val="pt-BR"/>
              </w:rPr>
              <w:t>Paliperidone</w:t>
            </w:r>
            <w:proofErr w:type="spellEnd"/>
          </w:p>
        </w:tc>
        <w:tc>
          <w:tcPr>
            <w:tcW w:w="5098" w:type="dxa"/>
            <w:vAlign w:val="center"/>
          </w:tcPr>
          <w:p w14:paraId="3A979B70" w14:textId="49E75A4B" w:rsidR="00736076" w:rsidRDefault="006C6AC6" w:rsidP="003740BD">
            <w:pPr>
              <w:jc w:val="center"/>
              <w:rPr>
                <w:lang w:val="pt-BR" w:eastAsia="x-none"/>
              </w:rPr>
            </w:pPr>
            <w:r>
              <w:rPr>
                <w:lang w:val="pt-BR" w:eastAsia="x-none"/>
              </w:rPr>
              <w:t>Fármaco pertencente à categoria dos antipsicóticos</w:t>
            </w:r>
          </w:p>
        </w:tc>
        <w:tc>
          <w:tcPr>
            <w:tcW w:w="2391" w:type="dxa"/>
            <w:vAlign w:val="center"/>
          </w:tcPr>
          <w:p w14:paraId="71A6D01F" w14:textId="09ABE254" w:rsidR="00545D63" w:rsidRPr="002E4027" w:rsidRDefault="00545D63" w:rsidP="003740BD">
            <w:pPr>
              <w:tabs>
                <w:tab w:val="left" w:pos="7722"/>
              </w:tabs>
              <w:jc w:val="center"/>
              <w:rPr>
                <w:lang w:val="pt-BR"/>
              </w:rPr>
            </w:pPr>
            <w:r w:rsidRPr="002E4027">
              <w:rPr>
                <w:lang w:val="pt-BR"/>
              </w:rPr>
              <w:t>0 – Ausente</w:t>
            </w:r>
          </w:p>
          <w:p w14:paraId="6532F472" w14:textId="278B28CE" w:rsidR="00736076" w:rsidRPr="002E4027" w:rsidRDefault="00545D63" w:rsidP="003740BD">
            <w:pPr>
              <w:jc w:val="center"/>
              <w:rPr>
                <w:lang w:val="pt-BR" w:eastAsia="x-none"/>
              </w:rPr>
            </w:pPr>
            <w:r w:rsidRPr="002E4027">
              <w:rPr>
                <w:lang w:val="pt-BR"/>
              </w:rPr>
              <w:t>1 – Presente</w:t>
            </w:r>
          </w:p>
        </w:tc>
      </w:tr>
      <w:tr w:rsidR="00736076" w14:paraId="15F49472" w14:textId="77777777" w:rsidTr="00E87736">
        <w:tc>
          <w:tcPr>
            <w:tcW w:w="1565" w:type="dxa"/>
            <w:vAlign w:val="center"/>
          </w:tcPr>
          <w:p w14:paraId="6F3AE455" w14:textId="18E5F789" w:rsidR="00736076" w:rsidRPr="004E07B4" w:rsidRDefault="00736076" w:rsidP="003740BD">
            <w:pPr>
              <w:jc w:val="center"/>
              <w:rPr>
                <w:b/>
                <w:bCs/>
                <w:lang w:val="pt-BR"/>
              </w:rPr>
            </w:pPr>
            <w:proofErr w:type="spellStart"/>
            <w:r w:rsidRPr="004E07B4">
              <w:rPr>
                <w:b/>
                <w:bCs/>
                <w:lang w:val="pt-BR"/>
              </w:rPr>
              <w:t>Prednisone</w:t>
            </w:r>
            <w:proofErr w:type="spellEnd"/>
          </w:p>
        </w:tc>
        <w:tc>
          <w:tcPr>
            <w:tcW w:w="5098" w:type="dxa"/>
            <w:vAlign w:val="center"/>
          </w:tcPr>
          <w:p w14:paraId="41569474" w14:textId="479478FB" w:rsidR="00736076" w:rsidRDefault="00A52CEA" w:rsidP="003740BD">
            <w:pPr>
              <w:jc w:val="center"/>
              <w:rPr>
                <w:lang w:val="pt-BR" w:eastAsia="x-none"/>
              </w:rPr>
            </w:pPr>
            <w:r>
              <w:rPr>
                <w:lang w:val="pt-BR" w:eastAsia="x-none"/>
              </w:rPr>
              <w:t xml:space="preserve">Medicamento </w:t>
            </w:r>
            <w:proofErr w:type="spellStart"/>
            <w:r>
              <w:rPr>
                <w:lang w:val="pt-BR" w:eastAsia="x-none"/>
              </w:rPr>
              <w:t>glucocorticoide</w:t>
            </w:r>
            <w:proofErr w:type="spellEnd"/>
          </w:p>
        </w:tc>
        <w:tc>
          <w:tcPr>
            <w:tcW w:w="2391" w:type="dxa"/>
            <w:vAlign w:val="center"/>
          </w:tcPr>
          <w:p w14:paraId="20A91DE9" w14:textId="2216759A" w:rsidR="00545D63" w:rsidRPr="002E4027" w:rsidRDefault="00545D63" w:rsidP="003740BD">
            <w:pPr>
              <w:tabs>
                <w:tab w:val="left" w:pos="7722"/>
              </w:tabs>
              <w:jc w:val="center"/>
              <w:rPr>
                <w:lang w:val="pt-BR"/>
              </w:rPr>
            </w:pPr>
            <w:r w:rsidRPr="002E4027">
              <w:rPr>
                <w:lang w:val="pt-BR"/>
              </w:rPr>
              <w:t>0 – Ausente</w:t>
            </w:r>
          </w:p>
          <w:p w14:paraId="3189FE7B" w14:textId="12ED3A88" w:rsidR="00736076" w:rsidRPr="002E4027" w:rsidRDefault="00545D63" w:rsidP="003740BD">
            <w:pPr>
              <w:jc w:val="center"/>
              <w:rPr>
                <w:lang w:val="pt-BR" w:eastAsia="x-none"/>
              </w:rPr>
            </w:pPr>
            <w:r w:rsidRPr="002E4027">
              <w:rPr>
                <w:lang w:val="pt-BR"/>
              </w:rPr>
              <w:t>1 – Presente</w:t>
            </w:r>
          </w:p>
        </w:tc>
      </w:tr>
      <w:tr w:rsidR="00736076" w14:paraId="01D19554" w14:textId="77777777" w:rsidTr="00E87736">
        <w:tc>
          <w:tcPr>
            <w:tcW w:w="1565" w:type="dxa"/>
            <w:vAlign w:val="center"/>
          </w:tcPr>
          <w:p w14:paraId="21B70A40" w14:textId="1E1C7F87" w:rsidR="00736076" w:rsidRPr="004E07B4" w:rsidRDefault="00736076" w:rsidP="003740BD">
            <w:pPr>
              <w:jc w:val="center"/>
              <w:rPr>
                <w:b/>
                <w:bCs/>
                <w:lang w:val="pt-BR"/>
              </w:rPr>
            </w:pPr>
            <w:proofErr w:type="spellStart"/>
            <w:r w:rsidRPr="004E07B4">
              <w:rPr>
                <w:b/>
                <w:bCs/>
                <w:lang w:val="pt-BR"/>
              </w:rPr>
              <w:t>Ranitidine</w:t>
            </w:r>
            <w:proofErr w:type="spellEnd"/>
          </w:p>
        </w:tc>
        <w:tc>
          <w:tcPr>
            <w:tcW w:w="5098" w:type="dxa"/>
            <w:vAlign w:val="center"/>
          </w:tcPr>
          <w:p w14:paraId="0610F4AC" w14:textId="067505A4" w:rsidR="00736076" w:rsidRDefault="00B8347A" w:rsidP="003740BD">
            <w:pPr>
              <w:jc w:val="center"/>
              <w:rPr>
                <w:lang w:val="pt-BR" w:eastAsia="x-none"/>
              </w:rPr>
            </w:pPr>
            <w:r>
              <w:rPr>
                <w:lang w:val="pt-BR" w:eastAsia="x-none"/>
              </w:rPr>
              <w:t>Medicamento da categoria dos antiácidos e antiulcerosos</w:t>
            </w:r>
          </w:p>
        </w:tc>
        <w:tc>
          <w:tcPr>
            <w:tcW w:w="2391" w:type="dxa"/>
            <w:vAlign w:val="center"/>
          </w:tcPr>
          <w:p w14:paraId="31EB2070" w14:textId="52AA5A8E" w:rsidR="00545D63" w:rsidRPr="002E4027" w:rsidRDefault="00545D63" w:rsidP="003740BD">
            <w:pPr>
              <w:tabs>
                <w:tab w:val="left" w:pos="7722"/>
              </w:tabs>
              <w:jc w:val="center"/>
              <w:rPr>
                <w:lang w:val="pt-BR"/>
              </w:rPr>
            </w:pPr>
            <w:r w:rsidRPr="002E4027">
              <w:rPr>
                <w:lang w:val="pt-BR"/>
              </w:rPr>
              <w:t>0 – Ausente</w:t>
            </w:r>
          </w:p>
          <w:p w14:paraId="53871F88" w14:textId="244848E6" w:rsidR="00736076" w:rsidRPr="002E4027" w:rsidRDefault="00545D63" w:rsidP="003740BD">
            <w:pPr>
              <w:jc w:val="center"/>
              <w:rPr>
                <w:lang w:val="pt-BR" w:eastAsia="x-none"/>
              </w:rPr>
            </w:pPr>
            <w:r w:rsidRPr="002E4027">
              <w:rPr>
                <w:lang w:val="pt-BR"/>
              </w:rPr>
              <w:t>1 – Presente</w:t>
            </w:r>
          </w:p>
        </w:tc>
      </w:tr>
      <w:tr w:rsidR="00736076" w14:paraId="1E534C2C" w14:textId="77777777" w:rsidTr="00E87736">
        <w:tc>
          <w:tcPr>
            <w:tcW w:w="1565" w:type="dxa"/>
            <w:vAlign w:val="center"/>
          </w:tcPr>
          <w:p w14:paraId="327D4F15" w14:textId="70DFAE99" w:rsidR="00736076" w:rsidRPr="004E07B4" w:rsidRDefault="00736076" w:rsidP="003740BD">
            <w:pPr>
              <w:jc w:val="center"/>
              <w:rPr>
                <w:b/>
                <w:bCs/>
                <w:lang w:val="pt-BR"/>
              </w:rPr>
            </w:pPr>
            <w:proofErr w:type="spellStart"/>
            <w:r w:rsidRPr="004E07B4">
              <w:rPr>
                <w:b/>
                <w:bCs/>
                <w:lang w:val="pt-BR"/>
              </w:rPr>
              <w:t>Risperidone</w:t>
            </w:r>
            <w:proofErr w:type="spellEnd"/>
          </w:p>
        </w:tc>
        <w:tc>
          <w:tcPr>
            <w:tcW w:w="5098" w:type="dxa"/>
            <w:vAlign w:val="center"/>
          </w:tcPr>
          <w:p w14:paraId="0C4F94F3" w14:textId="62008B28" w:rsidR="00736076" w:rsidRDefault="006C6AC6" w:rsidP="003740BD">
            <w:pPr>
              <w:jc w:val="center"/>
              <w:rPr>
                <w:lang w:val="pt-BR" w:eastAsia="x-none"/>
              </w:rPr>
            </w:pPr>
            <w:r>
              <w:rPr>
                <w:lang w:val="pt-BR" w:eastAsia="x-none"/>
              </w:rPr>
              <w:t>Fármaco pertencente à categoria dos antipsicóticos</w:t>
            </w:r>
          </w:p>
        </w:tc>
        <w:tc>
          <w:tcPr>
            <w:tcW w:w="2391" w:type="dxa"/>
            <w:vAlign w:val="center"/>
          </w:tcPr>
          <w:p w14:paraId="04215BBA" w14:textId="6C60C99B" w:rsidR="00545D63" w:rsidRPr="002E4027" w:rsidRDefault="00545D63" w:rsidP="003740BD">
            <w:pPr>
              <w:tabs>
                <w:tab w:val="left" w:pos="7722"/>
              </w:tabs>
              <w:jc w:val="center"/>
              <w:rPr>
                <w:lang w:val="pt-BR"/>
              </w:rPr>
            </w:pPr>
            <w:r w:rsidRPr="002E4027">
              <w:rPr>
                <w:lang w:val="pt-BR"/>
              </w:rPr>
              <w:t>0 – Ausente</w:t>
            </w:r>
          </w:p>
          <w:p w14:paraId="6411EA38" w14:textId="0EC89C94" w:rsidR="00736076" w:rsidRPr="002E4027" w:rsidRDefault="00545D63" w:rsidP="003740BD">
            <w:pPr>
              <w:jc w:val="center"/>
              <w:rPr>
                <w:lang w:val="pt-BR" w:eastAsia="x-none"/>
              </w:rPr>
            </w:pPr>
            <w:r w:rsidRPr="002E4027">
              <w:rPr>
                <w:lang w:val="pt-BR"/>
              </w:rPr>
              <w:t>1 – Presente</w:t>
            </w:r>
          </w:p>
        </w:tc>
      </w:tr>
      <w:tr w:rsidR="00736076" w14:paraId="7F05AFC2" w14:textId="77777777" w:rsidTr="00E87736">
        <w:tc>
          <w:tcPr>
            <w:tcW w:w="1565" w:type="dxa"/>
            <w:vAlign w:val="center"/>
          </w:tcPr>
          <w:p w14:paraId="1E540D41" w14:textId="63F8667F" w:rsidR="00736076" w:rsidRPr="004E07B4" w:rsidRDefault="00736076" w:rsidP="003740BD">
            <w:pPr>
              <w:jc w:val="center"/>
              <w:rPr>
                <w:b/>
                <w:bCs/>
                <w:lang w:val="pt-BR"/>
              </w:rPr>
            </w:pPr>
            <w:proofErr w:type="spellStart"/>
            <w:r w:rsidRPr="004E07B4">
              <w:rPr>
                <w:b/>
                <w:bCs/>
                <w:lang w:val="pt-BR"/>
              </w:rPr>
              <w:lastRenderedPageBreak/>
              <w:t>Trazodone</w:t>
            </w:r>
            <w:proofErr w:type="spellEnd"/>
          </w:p>
        </w:tc>
        <w:tc>
          <w:tcPr>
            <w:tcW w:w="5098" w:type="dxa"/>
            <w:vAlign w:val="center"/>
          </w:tcPr>
          <w:p w14:paraId="198D485D" w14:textId="1A431CE8" w:rsidR="00736076" w:rsidRDefault="00BE5C86" w:rsidP="003740BD">
            <w:pPr>
              <w:jc w:val="center"/>
              <w:rPr>
                <w:lang w:val="pt-BR" w:eastAsia="x-none"/>
              </w:rPr>
            </w:pPr>
            <w:r>
              <w:rPr>
                <w:lang w:val="pt-BR" w:eastAsia="x-none"/>
              </w:rPr>
              <w:t>Psicofármaco antidepressor pertencente à classe dos tricíclicos</w:t>
            </w:r>
          </w:p>
        </w:tc>
        <w:tc>
          <w:tcPr>
            <w:tcW w:w="2391" w:type="dxa"/>
            <w:vAlign w:val="center"/>
          </w:tcPr>
          <w:p w14:paraId="412BA179" w14:textId="58233F36" w:rsidR="00545D63" w:rsidRPr="002E4027" w:rsidRDefault="00545D63" w:rsidP="003740BD">
            <w:pPr>
              <w:tabs>
                <w:tab w:val="left" w:pos="7722"/>
              </w:tabs>
              <w:jc w:val="center"/>
              <w:rPr>
                <w:lang w:val="pt-BR"/>
              </w:rPr>
            </w:pPr>
            <w:r w:rsidRPr="002E4027">
              <w:rPr>
                <w:lang w:val="pt-BR"/>
              </w:rPr>
              <w:t>0 – Ausente</w:t>
            </w:r>
          </w:p>
          <w:p w14:paraId="5C1DD1C7" w14:textId="41DE7247" w:rsidR="00736076" w:rsidRPr="002E4027" w:rsidRDefault="00545D63" w:rsidP="003740BD">
            <w:pPr>
              <w:jc w:val="center"/>
              <w:rPr>
                <w:lang w:val="pt-BR" w:eastAsia="x-none"/>
              </w:rPr>
            </w:pPr>
            <w:r w:rsidRPr="002E4027">
              <w:rPr>
                <w:lang w:val="pt-BR"/>
              </w:rPr>
              <w:t>1 – Presente</w:t>
            </w:r>
          </w:p>
        </w:tc>
      </w:tr>
      <w:tr w:rsidR="00736076" w14:paraId="7335BA80" w14:textId="77777777" w:rsidTr="00E87736">
        <w:tc>
          <w:tcPr>
            <w:tcW w:w="1565" w:type="dxa"/>
            <w:vAlign w:val="center"/>
          </w:tcPr>
          <w:p w14:paraId="7719B47E" w14:textId="636A88FD" w:rsidR="00736076" w:rsidRPr="004E07B4" w:rsidRDefault="00736076" w:rsidP="003740BD">
            <w:pPr>
              <w:jc w:val="center"/>
              <w:rPr>
                <w:b/>
                <w:bCs/>
                <w:lang w:val="pt-BR" w:eastAsia="x-none"/>
              </w:rPr>
            </w:pPr>
            <w:proofErr w:type="spellStart"/>
            <w:r w:rsidRPr="004E07B4">
              <w:rPr>
                <w:b/>
                <w:bCs/>
                <w:lang w:val="pt-BR"/>
              </w:rPr>
              <w:t>Venlafaxine</w:t>
            </w:r>
            <w:proofErr w:type="spellEnd"/>
          </w:p>
        </w:tc>
        <w:tc>
          <w:tcPr>
            <w:tcW w:w="5098" w:type="dxa"/>
            <w:vAlign w:val="center"/>
          </w:tcPr>
          <w:p w14:paraId="302E4707" w14:textId="7618D261" w:rsidR="00736076" w:rsidRDefault="00EE6F86" w:rsidP="003740BD">
            <w:pPr>
              <w:jc w:val="center"/>
              <w:rPr>
                <w:lang w:val="pt-BR" w:eastAsia="x-none"/>
              </w:rPr>
            </w:pPr>
            <w:r>
              <w:rPr>
                <w:lang w:val="pt-BR" w:eastAsia="x-none"/>
              </w:rPr>
              <w:t>Psicofármaco pertencente à classe dos ISRSN</w:t>
            </w:r>
          </w:p>
        </w:tc>
        <w:tc>
          <w:tcPr>
            <w:tcW w:w="2391" w:type="dxa"/>
            <w:vAlign w:val="center"/>
          </w:tcPr>
          <w:p w14:paraId="0DD2E709" w14:textId="5B3CD6DA" w:rsidR="00545D63" w:rsidRPr="002E4027" w:rsidRDefault="00545D63" w:rsidP="003740BD">
            <w:pPr>
              <w:tabs>
                <w:tab w:val="left" w:pos="7722"/>
              </w:tabs>
              <w:jc w:val="center"/>
              <w:rPr>
                <w:lang w:val="pt-BR"/>
              </w:rPr>
            </w:pPr>
            <w:r w:rsidRPr="002E4027">
              <w:rPr>
                <w:lang w:val="pt-BR"/>
              </w:rPr>
              <w:t>0 – Ausente</w:t>
            </w:r>
          </w:p>
          <w:p w14:paraId="7A6797C1" w14:textId="6EF6048E" w:rsidR="00736076" w:rsidRPr="002E4027" w:rsidRDefault="00545D63" w:rsidP="003740BD">
            <w:pPr>
              <w:jc w:val="center"/>
              <w:rPr>
                <w:lang w:val="pt-BR" w:eastAsia="x-none"/>
              </w:rPr>
            </w:pPr>
            <w:r w:rsidRPr="002E4027">
              <w:rPr>
                <w:lang w:val="pt-BR"/>
              </w:rPr>
              <w:t>1 – Presente</w:t>
            </w:r>
          </w:p>
        </w:tc>
      </w:tr>
      <w:tr w:rsidR="00736076" w14:paraId="0F79D221" w14:textId="77777777" w:rsidTr="00E87736">
        <w:tc>
          <w:tcPr>
            <w:tcW w:w="1565" w:type="dxa"/>
            <w:vAlign w:val="center"/>
          </w:tcPr>
          <w:p w14:paraId="7DE70C7D" w14:textId="7D921F0C" w:rsidR="00736076" w:rsidRPr="004E07B4" w:rsidRDefault="00736076" w:rsidP="003740BD">
            <w:pPr>
              <w:jc w:val="center"/>
              <w:rPr>
                <w:b/>
                <w:bCs/>
                <w:lang w:val="pt-BR" w:eastAsia="x-none"/>
              </w:rPr>
            </w:pPr>
            <w:r w:rsidRPr="004E07B4">
              <w:rPr>
                <w:b/>
                <w:bCs/>
                <w:lang w:val="pt-BR"/>
              </w:rPr>
              <w:t>Warfarin</w:t>
            </w:r>
          </w:p>
        </w:tc>
        <w:tc>
          <w:tcPr>
            <w:tcW w:w="5098" w:type="dxa"/>
            <w:vAlign w:val="center"/>
          </w:tcPr>
          <w:p w14:paraId="23D7003D" w14:textId="3DA0B864" w:rsidR="00736076" w:rsidRDefault="006C6AC6" w:rsidP="003740BD">
            <w:pPr>
              <w:jc w:val="center"/>
              <w:rPr>
                <w:lang w:val="pt-BR" w:eastAsia="x-none"/>
              </w:rPr>
            </w:pPr>
            <w:r>
              <w:rPr>
                <w:lang w:val="pt-BR" w:eastAsia="x-none"/>
              </w:rPr>
              <w:t>Fármaco da categoria dos anticoagulantes</w:t>
            </w:r>
          </w:p>
        </w:tc>
        <w:tc>
          <w:tcPr>
            <w:tcW w:w="2391" w:type="dxa"/>
            <w:vAlign w:val="center"/>
          </w:tcPr>
          <w:p w14:paraId="6F19B5F1" w14:textId="480B5A0A" w:rsidR="00545D63" w:rsidRPr="002E4027" w:rsidRDefault="00545D63" w:rsidP="003740BD">
            <w:pPr>
              <w:tabs>
                <w:tab w:val="left" w:pos="7722"/>
              </w:tabs>
              <w:jc w:val="center"/>
              <w:rPr>
                <w:lang w:val="pt-BR"/>
              </w:rPr>
            </w:pPr>
            <w:r w:rsidRPr="002E4027">
              <w:rPr>
                <w:lang w:val="pt-BR"/>
              </w:rPr>
              <w:t>0 – Ausente</w:t>
            </w:r>
          </w:p>
          <w:p w14:paraId="0A30DC23" w14:textId="4865D038" w:rsidR="00736076" w:rsidRPr="002E4027" w:rsidRDefault="00545D63" w:rsidP="003740BD">
            <w:pPr>
              <w:jc w:val="center"/>
              <w:rPr>
                <w:lang w:val="pt-BR" w:eastAsia="x-none"/>
              </w:rPr>
            </w:pPr>
            <w:r w:rsidRPr="002E4027">
              <w:rPr>
                <w:lang w:val="pt-BR"/>
              </w:rPr>
              <w:t>1 – Presente</w:t>
            </w:r>
          </w:p>
        </w:tc>
      </w:tr>
      <w:tr w:rsidR="00736076" w14:paraId="7724C5CD" w14:textId="77777777" w:rsidTr="00E87736">
        <w:tc>
          <w:tcPr>
            <w:tcW w:w="1565" w:type="dxa"/>
            <w:vAlign w:val="center"/>
          </w:tcPr>
          <w:p w14:paraId="16B0F94C" w14:textId="4B745273" w:rsidR="00736076" w:rsidRPr="004E07B4" w:rsidRDefault="00736076" w:rsidP="003740BD">
            <w:pPr>
              <w:jc w:val="center"/>
              <w:rPr>
                <w:b/>
                <w:bCs/>
                <w:lang w:val="pt-BR" w:eastAsia="x-none"/>
              </w:rPr>
            </w:pPr>
            <w:proofErr w:type="spellStart"/>
            <w:r w:rsidRPr="004E07B4">
              <w:rPr>
                <w:b/>
                <w:bCs/>
                <w:lang w:val="pt-BR"/>
              </w:rPr>
              <w:t>Amitriptyline</w:t>
            </w:r>
            <w:proofErr w:type="spellEnd"/>
          </w:p>
        </w:tc>
        <w:tc>
          <w:tcPr>
            <w:tcW w:w="5098" w:type="dxa"/>
            <w:vAlign w:val="center"/>
          </w:tcPr>
          <w:p w14:paraId="1E58906F" w14:textId="2F4C665A" w:rsidR="00736076" w:rsidRDefault="00C23D17" w:rsidP="003740BD">
            <w:pPr>
              <w:jc w:val="center"/>
              <w:rPr>
                <w:lang w:val="pt-BR" w:eastAsia="x-none"/>
              </w:rPr>
            </w:pPr>
            <w:r>
              <w:rPr>
                <w:lang w:val="pt-BR" w:eastAsia="x-none"/>
              </w:rPr>
              <w:t>Psicofármaco antidepressor pertencente à classe dos tricíclicos</w:t>
            </w:r>
          </w:p>
        </w:tc>
        <w:tc>
          <w:tcPr>
            <w:tcW w:w="2391" w:type="dxa"/>
            <w:vAlign w:val="center"/>
          </w:tcPr>
          <w:p w14:paraId="04F1BCF4" w14:textId="7689FA3C" w:rsidR="00545D63" w:rsidRPr="002E4027" w:rsidRDefault="00545D63" w:rsidP="003740BD">
            <w:pPr>
              <w:tabs>
                <w:tab w:val="left" w:pos="7722"/>
              </w:tabs>
              <w:jc w:val="center"/>
              <w:rPr>
                <w:lang w:val="pt-BR"/>
              </w:rPr>
            </w:pPr>
            <w:r w:rsidRPr="002E4027">
              <w:rPr>
                <w:lang w:val="pt-BR"/>
              </w:rPr>
              <w:t>0 – Ausente</w:t>
            </w:r>
          </w:p>
          <w:p w14:paraId="46A9B22A" w14:textId="48EA907E" w:rsidR="00736076" w:rsidRPr="002E4027" w:rsidRDefault="00545D63" w:rsidP="003740BD">
            <w:pPr>
              <w:jc w:val="center"/>
              <w:rPr>
                <w:lang w:val="pt-BR" w:eastAsia="x-none"/>
              </w:rPr>
            </w:pPr>
            <w:r w:rsidRPr="002E4027">
              <w:rPr>
                <w:lang w:val="pt-BR"/>
              </w:rPr>
              <w:t>1 – Presente</w:t>
            </w:r>
          </w:p>
        </w:tc>
      </w:tr>
      <w:tr w:rsidR="00736076" w14:paraId="3FDC3BCE" w14:textId="77777777" w:rsidTr="00E87736">
        <w:tc>
          <w:tcPr>
            <w:tcW w:w="1565" w:type="dxa"/>
            <w:vAlign w:val="center"/>
          </w:tcPr>
          <w:p w14:paraId="0EAB74CE" w14:textId="64B45843" w:rsidR="00736076" w:rsidRPr="004E07B4" w:rsidRDefault="00736076" w:rsidP="003740BD">
            <w:pPr>
              <w:jc w:val="center"/>
              <w:rPr>
                <w:b/>
                <w:bCs/>
                <w:lang w:val="pt-BR" w:eastAsia="x-none"/>
              </w:rPr>
            </w:pPr>
            <w:proofErr w:type="spellStart"/>
            <w:r w:rsidRPr="004E07B4">
              <w:rPr>
                <w:b/>
                <w:bCs/>
                <w:lang w:val="pt-BR"/>
              </w:rPr>
              <w:t>Hydroxyzine</w:t>
            </w:r>
            <w:proofErr w:type="spellEnd"/>
          </w:p>
        </w:tc>
        <w:tc>
          <w:tcPr>
            <w:tcW w:w="5098" w:type="dxa"/>
            <w:vAlign w:val="center"/>
          </w:tcPr>
          <w:p w14:paraId="62ACC96B" w14:textId="6BEDF640" w:rsidR="00736076" w:rsidRDefault="00392E0A" w:rsidP="003740BD">
            <w:pPr>
              <w:jc w:val="center"/>
              <w:rPr>
                <w:lang w:val="pt-BR" w:eastAsia="x-none"/>
              </w:rPr>
            </w:pPr>
            <w:r>
              <w:rPr>
                <w:lang w:val="pt-BR" w:eastAsia="x-none"/>
              </w:rPr>
              <w:t>Anti-histamínico</w:t>
            </w:r>
            <w:r w:rsidR="0061797E">
              <w:rPr>
                <w:lang w:val="pt-BR" w:eastAsia="x-none"/>
              </w:rPr>
              <w:t xml:space="preserve"> sedativo</w:t>
            </w:r>
          </w:p>
        </w:tc>
        <w:tc>
          <w:tcPr>
            <w:tcW w:w="2391" w:type="dxa"/>
            <w:vAlign w:val="center"/>
          </w:tcPr>
          <w:p w14:paraId="69B5FFEC" w14:textId="2651D060" w:rsidR="00545D63" w:rsidRPr="002E4027" w:rsidRDefault="00545D63" w:rsidP="003740BD">
            <w:pPr>
              <w:tabs>
                <w:tab w:val="left" w:pos="7722"/>
              </w:tabs>
              <w:jc w:val="center"/>
              <w:rPr>
                <w:lang w:val="pt-BR"/>
              </w:rPr>
            </w:pPr>
            <w:r w:rsidRPr="002E4027">
              <w:rPr>
                <w:lang w:val="pt-BR"/>
              </w:rPr>
              <w:t>0 – Ausente</w:t>
            </w:r>
          </w:p>
          <w:p w14:paraId="19B7EBC2" w14:textId="0627EBE3" w:rsidR="00736076" w:rsidRPr="002E4027" w:rsidRDefault="00545D63" w:rsidP="003740BD">
            <w:pPr>
              <w:jc w:val="center"/>
              <w:rPr>
                <w:lang w:val="pt-BR" w:eastAsia="x-none"/>
              </w:rPr>
            </w:pPr>
            <w:r w:rsidRPr="002E4027">
              <w:rPr>
                <w:lang w:val="pt-BR"/>
              </w:rPr>
              <w:t>1 – Presente</w:t>
            </w:r>
          </w:p>
        </w:tc>
      </w:tr>
      <w:tr w:rsidR="00736076" w14:paraId="0F5535B6" w14:textId="77777777" w:rsidTr="00E87736">
        <w:tc>
          <w:tcPr>
            <w:tcW w:w="1565" w:type="dxa"/>
            <w:vAlign w:val="center"/>
          </w:tcPr>
          <w:p w14:paraId="3412FD30" w14:textId="67732902" w:rsidR="00736076" w:rsidRPr="004E07B4" w:rsidRDefault="00736076" w:rsidP="003740BD">
            <w:pPr>
              <w:jc w:val="center"/>
              <w:rPr>
                <w:b/>
                <w:bCs/>
                <w:lang w:val="pt-BR" w:eastAsia="x-none"/>
              </w:rPr>
            </w:pPr>
            <w:proofErr w:type="spellStart"/>
            <w:r w:rsidRPr="004E07B4">
              <w:rPr>
                <w:b/>
                <w:bCs/>
                <w:lang w:val="pt-BR"/>
              </w:rPr>
              <w:t>Paroxetine</w:t>
            </w:r>
            <w:proofErr w:type="spellEnd"/>
          </w:p>
        </w:tc>
        <w:tc>
          <w:tcPr>
            <w:tcW w:w="5098" w:type="dxa"/>
            <w:vAlign w:val="center"/>
          </w:tcPr>
          <w:p w14:paraId="5787E524" w14:textId="4B766267" w:rsidR="00736076" w:rsidRDefault="00EE6F86" w:rsidP="003740BD">
            <w:pPr>
              <w:jc w:val="center"/>
              <w:rPr>
                <w:lang w:val="pt-BR" w:eastAsia="x-none"/>
              </w:rPr>
            </w:pPr>
            <w:r>
              <w:rPr>
                <w:lang w:val="pt-BR" w:eastAsia="x-none"/>
              </w:rPr>
              <w:t>Psicofármaco pertencente à classe dos antidepressivos</w:t>
            </w:r>
          </w:p>
        </w:tc>
        <w:tc>
          <w:tcPr>
            <w:tcW w:w="2391" w:type="dxa"/>
            <w:vAlign w:val="center"/>
          </w:tcPr>
          <w:p w14:paraId="44910D33" w14:textId="2BB3C107" w:rsidR="00545D63" w:rsidRPr="002E4027" w:rsidRDefault="00545D63" w:rsidP="003740BD">
            <w:pPr>
              <w:tabs>
                <w:tab w:val="left" w:pos="7722"/>
              </w:tabs>
              <w:jc w:val="center"/>
              <w:rPr>
                <w:lang w:val="pt-BR"/>
              </w:rPr>
            </w:pPr>
            <w:r w:rsidRPr="002E4027">
              <w:rPr>
                <w:lang w:val="pt-BR"/>
              </w:rPr>
              <w:t>0 – Ausente</w:t>
            </w:r>
          </w:p>
          <w:p w14:paraId="136E7397" w14:textId="0BB43E0A" w:rsidR="00736076" w:rsidRPr="002E4027" w:rsidRDefault="00545D63" w:rsidP="003740BD">
            <w:pPr>
              <w:jc w:val="center"/>
              <w:rPr>
                <w:lang w:val="pt-BR" w:eastAsia="x-none"/>
              </w:rPr>
            </w:pPr>
            <w:r w:rsidRPr="002E4027">
              <w:rPr>
                <w:lang w:val="pt-BR"/>
              </w:rPr>
              <w:t>1 – Presente</w:t>
            </w:r>
          </w:p>
        </w:tc>
      </w:tr>
      <w:tr w:rsidR="00736076" w14:paraId="28890078" w14:textId="77777777" w:rsidTr="00E87736">
        <w:tc>
          <w:tcPr>
            <w:tcW w:w="1565" w:type="dxa"/>
            <w:vAlign w:val="center"/>
          </w:tcPr>
          <w:p w14:paraId="0C1FB235" w14:textId="3CBC2C81" w:rsidR="00736076" w:rsidRPr="004E07B4" w:rsidRDefault="00736076" w:rsidP="003740BD">
            <w:pPr>
              <w:jc w:val="center"/>
              <w:rPr>
                <w:b/>
                <w:bCs/>
                <w:lang w:val="pt-BR" w:eastAsia="x-none"/>
              </w:rPr>
            </w:pPr>
            <w:proofErr w:type="spellStart"/>
            <w:r w:rsidRPr="004E07B4">
              <w:rPr>
                <w:b/>
                <w:bCs/>
                <w:lang w:val="pt-BR"/>
              </w:rPr>
              <w:t>Quetiapine</w:t>
            </w:r>
            <w:proofErr w:type="spellEnd"/>
          </w:p>
        </w:tc>
        <w:tc>
          <w:tcPr>
            <w:tcW w:w="5098" w:type="dxa"/>
            <w:vAlign w:val="center"/>
          </w:tcPr>
          <w:p w14:paraId="37045300" w14:textId="1E213218" w:rsidR="00736076" w:rsidRDefault="00A421F9" w:rsidP="003740BD">
            <w:pPr>
              <w:jc w:val="center"/>
              <w:rPr>
                <w:lang w:val="pt-BR" w:eastAsia="x-none"/>
              </w:rPr>
            </w:pPr>
            <w:r>
              <w:rPr>
                <w:lang w:val="pt-BR" w:eastAsia="x-none"/>
              </w:rPr>
              <w:t>Fármaco pertencente à categoria dos antipsicóticos</w:t>
            </w:r>
          </w:p>
        </w:tc>
        <w:tc>
          <w:tcPr>
            <w:tcW w:w="2391" w:type="dxa"/>
            <w:vAlign w:val="center"/>
          </w:tcPr>
          <w:p w14:paraId="1CBCB750" w14:textId="2A00EE54" w:rsidR="00545D63" w:rsidRPr="002E4027" w:rsidRDefault="00545D63" w:rsidP="003740BD">
            <w:pPr>
              <w:tabs>
                <w:tab w:val="left" w:pos="7722"/>
              </w:tabs>
              <w:jc w:val="center"/>
              <w:rPr>
                <w:lang w:val="pt-BR"/>
              </w:rPr>
            </w:pPr>
            <w:r w:rsidRPr="002E4027">
              <w:rPr>
                <w:lang w:val="pt-BR"/>
              </w:rPr>
              <w:t>0 – Ausente</w:t>
            </w:r>
          </w:p>
          <w:p w14:paraId="3BF1063C" w14:textId="0ED13BF3" w:rsidR="00736076" w:rsidRPr="002E4027" w:rsidRDefault="00545D63" w:rsidP="003740BD">
            <w:pPr>
              <w:jc w:val="center"/>
              <w:rPr>
                <w:lang w:val="pt-BR" w:eastAsia="x-none"/>
              </w:rPr>
            </w:pPr>
            <w:r w:rsidRPr="002E4027">
              <w:rPr>
                <w:lang w:val="pt-BR"/>
              </w:rPr>
              <w:t>1 – Presente</w:t>
            </w:r>
          </w:p>
        </w:tc>
      </w:tr>
      <w:tr w:rsidR="00736076" w14:paraId="5C686B4F" w14:textId="77777777" w:rsidTr="00E87736">
        <w:tc>
          <w:tcPr>
            <w:tcW w:w="1565" w:type="dxa"/>
            <w:vAlign w:val="center"/>
          </w:tcPr>
          <w:p w14:paraId="0D16F3FB" w14:textId="4A8D1D04" w:rsidR="00736076" w:rsidRPr="004E07B4" w:rsidRDefault="00736076" w:rsidP="003740BD">
            <w:pPr>
              <w:jc w:val="center"/>
              <w:rPr>
                <w:b/>
                <w:bCs/>
                <w:lang w:val="pt-BR" w:eastAsia="x-none"/>
              </w:rPr>
            </w:pPr>
            <w:proofErr w:type="spellStart"/>
            <w:r w:rsidRPr="004E07B4">
              <w:rPr>
                <w:b/>
                <w:bCs/>
                <w:lang w:val="pt-BR"/>
              </w:rPr>
              <w:t>Scopolamine</w:t>
            </w:r>
            <w:proofErr w:type="spellEnd"/>
          </w:p>
        </w:tc>
        <w:tc>
          <w:tcPr>
            <w:tcW w:w="5098" w:type="dxa"/>
            <w:vAlign w:val="center"/>
          </w:tcPr>
          <w:p w14:paraId="449AADC3" w14:textId="5C1E97DD" w:rsidR="00736076" w:rsidRDefault="00392E0A" w:rsidP="003740BD">
            <w:pPr>
              <w:jc w:val="center"/>
              <w:rPr>
                <w:lang w:val="pt-BR" w:eastAsia="x-none"/>
              </w:rPr>
            </w:pPr>
            <w:r>
              <w:rPr>
                <w:lang w:val="pt-BR" w:eastAsia="x-none"/>
              </w:rPr>
              <w:t>Antiespasmódico</w:t>
            </w:r>
          </w:p>
        </w:tc>
        <w:tc>
          <w:tcPr>
            <w:tcW w:w="2391" w:type="dxa"/>
            <w:vAlign w:val="center"/>
          </w:tcPr>
          <w:p w14:paraId="0BF5A27C" w14:textId="00C3DC9E" w:rsidR="00545D63" w:rsidRPr="002E4027" w:rsidRDefault="00545D63" w:rsidP="003740BD">
            <w:pPr>
              <w:tabs>
                <w:tab w:val="left" w:pos="7722"/>
              </w:tabs>
              <w:jc w:val="center"/>
              <w:rPr>
                <w:lang w:val="pt-BR"/>
              </w:rPr>
            </w:pPr>
            <w:r w:rsidRPr="002E4027">
              <w:rPr>
                <w:lang w:val="pt-BR"/>
              </w:rPr>
              <w:t>0 – Ausente</w:t>
            </w:r>
          </w:p>
          <w:p w14:paraId="7D08F9E9" w14:textId="69673447" w:rsidR="00736076" w:rsidRPr="002E4027" w:rsidRDefault="00545D63" w:rsidP="003740BD">
            <w:pPr>
              <w:jc w:val="center"/>
              <w:rPr>
                <w:lang w:val="pt-BR" w:eastAsia="x-none"/>
              </w:rPr>
            </w:pPr>
            <w:r w:rsidRPr="002E4027">
              <w:rPr>
                <w:lang w:val="pt-BR"/>
              </w:rPr>
              <w:t>1 – Presente</w:t>
            </w:r>
          </w:p>
        </w:tc>
      </w:tr>
      <w:tr w:rsidR="00736076" w14:paraId="2A7DA54A" w14:textId="77777777" w:rsidTr="00E87736">
        <w:tc>
          <w:tcPr>
            <w:tcW w:w="1565" w:type="dxa"/>
            <w:vAlign w:val="center"/>
          </w:tcPr>
          <w:p w14:paraId="5DFC7162" w14:textId="3E8B7E24" w:rsidR="00736076" w:rsidRPr="004E07B4" w:rsidRDefault="00736076" w:rsidP="003740BD">
            <w:pPr>
              <w:jc w:val="center"/>
              <w:rPr>
                <w:b/>
                <w:bCs/>
                <w:lang w:val="pt-BR" w:eastAsia="x-none"/>
              </w:rPr>
            </w:pPr>
            <w:proofErr w:type="spellStart"/>
            <w:r w:rsidRPr="004E07B4">
              <w:rPr>
                <w:b/>
                <w:bCs/>
                <w:lang w:val="pt-BR"/>
              </w:rPr>
              <w:t>Trihexyphenidyl</w:t>
            </w:r>
            <w:proofErr w:type="spellEnd"/>
          </w:p>
        </w:tc>
        <w:tc>
          <w:tcPr>
            <w:tcW w:w="5098" w:type="dxa"/>
            <w:vAlign w:val="center"/>
          </w:tcPr>
          <w:p w14:paraId="3896B83C" w14:textId="1BB8B462" w:rsidR="00736076" w:rsidRDefault="00B8347A" w:rsidP="003740BD">
            <w:pPr>
              <w:jc w:val="center"/>
              <w:rPr>
                <w:lang w:val="pt-BR" w:eastAsia="x-none"/>
              </w:rPr>
            </w:pPr>
            <w:r>
              <w:rPr>
                <w:lang w:val="pt-BR" w:eastAsia="x-none"/>
              </w:rPr>
              <w:t>Medicamento antiparkinsónico</w:t>
            </w:r>
          </w:p>
        </w:tc>
        <w:tc>
          <w:tcPr>
            <w:tcW w:w="2391" w:type="dxa"/>
            <w:vAlign w:val="center"/>
          </w:tcPr>
          <w:p w14:paraId="374D81B4" w14:textId="74F3538A" w:rsidR="00545D63" w:rsidRPr="002E4027" w:rsidRDefault="00545D63" w:rsidP="003740BD">
            <w:pPr>
              <w:tabs>
                <w:tab w:val="left" w:pos="7722"/>
              </w:tabs>
              <w:jc w:val="center"/>
              <w:rPr>
                <w:lang w:val="pt-BR"/>
              </w:rPr>
            </w:pPr>
            <w:r w:rsidRPr="002E4027">
              <w:rPr>
                <w:lang w:val="pt-BR"/>
              </w:rPr>
              <w:t>0 – Ausente</w:t>
            </w:r>
          </w:p>
          <w:p w14:paraId="0926A466" w14:textId="33759E2C" w:rsidR="00736076" w:rsidRPr="002E4027" w:rsidRDefault="00545D63" w:rsidP="003740BD">
            <w:pPr>
              <w:jc w:val="center"/>
              <w:rPr>
                <w:lang w:val="pt-BR" w:eastAsia="x-none"/>
              </w:rPr>
            </w:pPr>
            <w:r w:rsidRPr="002E4027">
              <w:rPr>
                <w:lang w:val="pt-BR"/>
              </w:rPr>
              <w:t>1 – Presente</w:t>
            </w:r>
          </w:p>
        </w:tc>
      </w:tr>
      <w:tr w:rsidR="00736076" w14:paraId="51A87C6E" w14:textId="77777777" w:rsidTr="00E87736">
        <w:tc>
          <w:tcPr>
            <w:tcW w:w="1565" w:type="dxa"/>
            <w:vAlign w:val="center"/>
          </w:tcPr>
          <w:p w14:paraId="49ECDC18" w14:textId="2F436C4D" w:rsidR="00736076" w:rsidRPr="004E07B4" w:rsidRDefault="00736076" w:rsidP="003740BD">
            <w:pPr>
              <w:jc w:val="center"/>
              <w:rPr>
                <w:b/>
                <w:bCs/>
                <w:lang w:eastAsia="x-none"/>
              </w:rPr>
            </w:pPr>
            <w:r w:rsidRPr="004E07B4">
              <w:rPr>
                <w:b/>
                <w:bCs/>
                <w:lang w:eastAsia="x-none"/>
              </w:rPr>
              <w:t>Clonidine</w:t>
            </w:r>
          </w:p>
        </w:tc>
        <w:tc>
          <w:tcPr>
            <w:tcW w:w="5098" w:type="dxa"/>
            <w:vAlign w:val="center"/>
          </w:tcPr>
          <w:p w14:paraId="1EC45784" w14:textId="17ECE277" w:rsidR="00736076" w:rsidRDefault="006E4F52" w:rsidP="003740BD">
            <w:pPr>
              <w:jc w:val="center"/>
              <w:rPr>
                <w:lang w:val="pt-BR" w:eastAsia="x-none"/>
              </w:rPr>
            </w:pPr>
            <w:r>
              <w:rPr>
                <w:lang w:val="pt-BR" w:eastAsia="x-none"/>
              </w:rPr>
              <w:t>Anti-hipertensor pertencente à categoria dos alfa2</w:t>
            </w:r>
          </w:p>
        </w:tc>
        <w:tc>
          <w:tcPr>
            <w:tcW w:w="2391" w:type="dxa"/>
            <w:vAlign w:val="center"/>
          </w:tcPr>
          <w:p w14:paraId="4241D846" w14:textId="35D8D38A" w:rsidR="00545D63" w:rsidRPr="002E4027" w:rsidRDefault="00545D63" w:rsidP="003740BD">
            <w:pPr>
              <w:tabs>
                <w:tab w:val="left" w:pos="7722"/>
              </w:tabs>
              <w:jc w:val="center"/>
              <w:rPr>
                <w:lang w:val="pt-BR"/>
              </w:rPr>
            </w:pPr>
            <w:r w:rsidRPr="002E4027">
              <w:rPr>
                <w:lang w:val="pt-BR"/>
              </w:rPr>
              <w:t>0 – Ausente</w:t>
            </w:r>
          </w:p>
          <w:p w14:paraId="6D5E31C6" w14:textId="7312CA8C" w:rsidR="00736076" w:rsidRPr="002E4027" w:rsidRDefault="00545D63" w:rsidP="003740BD">
            <w:pPr>
              <w:jc w:val="center"/>
              <w:rPr>
                <w:lang w:val="pt-BR" w:eastAsia="x-none"/>
              </w:rPr>
            </w:pPr>
            <w:r w:rsidRPr="002E4027">
              <w:rPr>
                <w:lang w:val="pt-BR"/>
              </w:rPr>
              <w:t>1 – Presente</w:t>
            </w:r>
          </w:p>
        </w:tc>
      </w:tr>
      <w:tr w:rsidR="00736076" w14:paraId="59CD1C43" w14:textId="77777777" w:rsidTr="00E87736">
        <w:tc>
          <w:tcPr>
            <w:tcW w:w="1565" w:type="dxa"/>
            <w:vAlign w:val="center"/>
          </w:tcPr>
          <w:p w14:paraId="17070EF2" w14:textId="092F4D3A" w:rsidR="00736076" w:rsidRPr="004E07B4" w:rsidRDefault="00736076" w:rsidP="003740BD">
            <w:pPr>
              <w:jc w:val="center"/>
              <w:rPr>
                <w:b/>
                <w:bCs/>
                <w:lang w:val="pt-BR" w:eastAsia="x-none"/>
              </w:rPr>
            </w:pPr>
            <w:proofErr w:type="spellStart"/>
            <w:r>
              <w:rPr>
                <w:b/>
                <w:bCs/>
                <w:lang w:val="pt-BR" w:eastAsia="x-none"/>
              </w:rPr>
              <w:t>Sertralina</w:t>
            </w:r>
            <w:proofErr w:type="spellEnd"/>
          </w:p>
        </w:tc>
        <w:tc>
          <w:tcPr>
            <w:tcW w:w="5098" w:type="dxa"/>
            <w:vAlign w:val="center"/>
          </w:tcPr>
          <w:p w14:paraId="04D50800" w14:textId="6B6CE411" w:rsidR="00736076" w:rsidRDefault="00EE6F86" w:rsidP="003740BD">
            <w:pPr>
              <w:jc w:val="center"/>
              <w:rPr>
                <w:lang w:val="pt-BR" w:eastAsia="x-none"/>
              </w:rPr>
            </w:pPr>
            <w:r>
              <w:rPr>
                <w:lang w:val="pt-BR" w:eastAsia="x-none"/>
              </w:rPr>
              <w:t>Psicofármaco pertencente à classe dos antidepressivos</w:t>
            </w:r>
          </w:p>
        </w:tc>
        <w:tc>
          <w:tcPr>
            <w:tcW w:w="2391" w:type="dxa"/>
            <w:vAlign w:val="center"/>
          </w:tcPr>
          <w:p w14:paraId="32F143E3" w14:textId="5A3824A1" w:rsidR="00545D63" w:rsidRPr="002E4027" w:rsidRDefault="00545D63" w:rsidP="003740BD">
            <w:pPr>
              <w:tabs>
                <w:tab w:val="left" w:pos="7722"/>
              </w:tabs>
              <w:jc w:val="center"/>
              <w:rPr>
                <w:lang w:val="pt-BR"/>
              </w:rPr>
            </w:pPr>
            <w:r w:rsidRPr="002E4027">
              <w:rPr>
                <w:lang w:val="pt-BR"/>
              </w:rPr>
              <w:t>0 – Ausente</w:t>
            </w:r>
          </w:p>
          <w:p w14:paraId="7BA0904F" w14:textId="6CC62C03" w:rsidR="00736076" w:rsidRPr="002E4027" w:rsidRDefault="00545D63" w:rsidP="003740BD">
            <w:pPr>
              <w:jc w:val="center"/>
              <w:rPr>
                <w:lang w:val="pt-BR" w:eastAsia="x-none"/>
              </w:rPr>
            </w:pPr>
            <w:r w:rsidRPr="002E4027">
              <w:rPr>
                <w:lang w:val="pt-BR"/>
              </w:rPr>
              <w:t>1 – Presente</w:t>
            </w:r>
          </w:p>
        </w:tc>
      </w:tr>
      <w:tr w:rsidR="00736076" w14:paraId="6EEA13F7" w14:textId="77777777" w:rsidTr="00E87736">
        <w:tc>
          <w:tcPr>
            <w:tcW w:w="1565" w:type="dxa"/>
            <w:vAlign w:val="center"/>
          </w:tcPr>
          <w:p w14:paraId="1FCD35E6" w14:textId="5F0F87A3" w:rsidR="00736076" w:rsidRPr="005F2A9B" w:rsidRDefault="00736076" w:rsidP="003740BD">
            <w:pPr>
              <w:jc w:val="center"/>
              <w:rPr>
                <w:b/>
                <w:bCs/>
                <w:lang w:val="pt-BR" w:eastAsia="x-none"/>
              </w:rPr>
            </w:pPr>
            <w:proofErr w:type="spellStart"/>
            <w:r w:rsidRPr="005F2A9B">
              <w:rPr>
                <w:b/>
                <w:bCs/>
                <w:lang w:val="pt-BR" w:eastAsia="x-none"/>
              </w:rPr>
              <w:t>Tramadol</w:t>
            </w:r>
            <w:proofErr w:type="spellEnd"/>
          </w:p>
        </w:tc>
        <w:tc>
          <w:tcPr>
            <w:tcW w:w="5098" w:type="dxa"/>
            <w:vAlign w:val="center"/>
          </w:tcPr>
          <w:p w14:paraId="1E9968BC" w14:textId="22ABA72A" w:rsidR="00736076" w:rsidRDefault="00FA346D" w:rsidP="003740BD">
            <w:pPr>
              <w:jc w:val="center"/>
              <w:rPr>
                <w:lang w:val="pt-BR" w:eastAsia="x-none"/>
              </w:rPr>
            </w:pPr>
            <w:r>
              <w:rPr>
                <w:lang w:val="pt-PT" w:eastAsia="x-none"/>
              </w:rPr>
              <w:t>Medicamento pertencente ao grupo dos a</w:t>
            </w:r>
            <w:r w:rsidRPr="001264D6">
              <w:rPr>
                <w:lang w:val="pt-PT" w:eastAsia="x-none"/>
              </w:rPr>
              <w:t>nalgésico</w:t>
            </w:r>
            <w:r>
              <w:rPr>
                <w:lang w:val="pt-PT" w:eastAsia="x-none"/>
              </w:rPr>
              <w:t>s</w:t>
            </w:r>
            <w:r w:rsidRPr="001264D6">
              <w:rPr>
                <w:lang w:val="pt-PT" w:eastAsia="x-none"/>
              </w:rPr>
              <w:t xml:space="preserve"> estupefaciente</w:t>
            </w:r>
            <w:r>
              <w:rPr>
                <w:lang w:val="pt-PT" w:eastAsia="x-none"/>
              </w:rPr>
              <w:t>s</w:t>
            </w:r>
          </w:p>
        </w:tc>
        <w:tc>
          <w:tcPr>
            <w:tcW w:w="2391" w:type="dxa"/>
            <w:vAlign w:val="center"/>
          </w:tcPr>
          <w:p w14:paraId="0993530C" w14:textId="36E229FA" w:rsidR="00545D63" w:rsidRPr="002E4027" w:rsidRDefault="00545D63" w:rsidP="003740BD">
            <w:pPr>
              <w:tabs>
                <w:tab w:val="left" w:pos="7722"/>
              </w:tabs>
              <w:jc w:val="center"/>
              <w:rPr>
                <w:lang w:val="pt-BR"/>
              </w:rPr>
            </w:pPr>
            <w:r w:rsidRPr="002E4027">
              <w:rPr>
                <w:lang w:val="pt-BR"/>
              </w:rPr>
              <w:t>0 – Ausente</w:t>
            </w:r>
          </w:p>
          <w:p w14:paraId="7E53C644" w14:textId="73E5B2D2" w:rsidR="00736076" w:rsidRPr="002E4027" w:rsidRDefault="00545D63" w:rsidP="003740BD">
            <w:pPr>
              <w:jc w:val="center"/>
              <w:rPr>
                <w:lang w:val="pt-BR" w:eastAsia="x-none"/>
              </w:rPr>
            </w:pPr>
            <w:r w:rsidRPr="002E4027">
              <w:rPr>
                <w:lang w:val="pt-BR"/>
              </w:rPr>
              <w:t>1 – Presente</w:t>
            </w:r>
          </w:p>
        </w:tc>
      </w:tr>
      <w:tr w:rsidR="00736076" w14:paraId="4338B2BA" w14:textId="77777777" w:rsidTr="00E87736">
        <w:tc>
          <w:tcPr>
            <w:tcW w:w="1565" w:type="dxa"/>
            <w:vAlign w:val="center"/>
          </w:tcPr>
          <w:p w14:paraId="1ABEC854" w14:textId="5F1A82BA" w:rsidR="00736076" w:rsidRPr="005F2A9B" w:rsidRDefault="00736076" w:rsidP="003740BD">
            <w:pPr>
              <w:jc w:val="center"/>
              <w:rPr>
                <w:b/>
                <w:bCs/>
                <w:lang w:val="pt-BR" w:eastAsia="x-none"/>
              </w:rPr>
            </w:pPr>
            <w:proofErr w:type="spellStart"/>
            <w:r w:rsidRPr="005F2A9B">
              <w:rPr>
                <w:b/>
                <w:bCs/>
                <w:lang w:val="pt-BR" w:eastAsia="x-none"/>
              </w:rPr>
              <w:t>Mexazolam</w:t>
            </w:r>
            <w:proofErr w:type="spellEnd"/>
          </w:p>
        </w:tc>
        <w:tc>
          <w:tcPr>
            <w:tcW w:w="5098" w:type="dxa"/>
            <w:vAlign w:val="center"/>
          </w:tcPr>
          <w:p w14:paraId="2417F105" w14:textId="6A6B663B" w:rsidR="00736076" w:rsidRDefault="00EE6F86" w:rsidP="003740BD">
            <w:pPr>
              <w:jc w:val="center"/>
              <w:rPr>
                <w:lang w:val="pt-BR" w:eastAsia="x-none"/>
              </w:rPr>
            </w:pPr>
            <w:r>
              <w:rPr>
                <w:lang w:val="pt-BR" w:eastAsia="x-none"/>
              </w:rPr>
              <w:t>Psicofármaco pertencente à classe dos ansiolíticos, sedativos e hipnóticos</w:t>
            </w:r>
          </w:p>
        </w:tc>
        <w:tc>
          <w:tcPr>
            <w:tcW w:w="2391" w:type="dxa"/>
            <w:vAlign w:val="center"/>
          </w:tcPr>
          <w:p w14:paraId="4E0A1CB9" w14:textId="1D712E78" w:rsidR="00545D63" w:rsidRPr="002E4027" w:rsidRDefault="00545D63" w:rsidP="003740BD">
            <w:pPr>
              <w:tabs>
                <w:tab w:val="left" w:pos="7722"/>
              </w:tabs>
              <w:jc w:val="center"/>
              <w:rPr>
                <w:lang w:val="pt-BR"/>
              </w:rPr>
            </w:pPr>
            <w:r w:rsidRPr="002E4027">
              <w:rPr>
                <w:lang w:val="pt-BR"/>
              </w:rPr>
              <w:t>0 – Ausente</w:t>
            </w:r>
          </w:p>
          <w:p w14:paraId="458610A0" w14:textId="74FCB78D" w:rsidR="00736076" w:rsidRPr="002E4027" w:rsidRDefault="00545D63" w:rsidP="003740BD">
            <w:pPr>
              <w:jc w:val="center"/>
              <w:rPr>
                <w:lang w:val="pt-BR" w:eastAsia="x-none"/>
              </w:rPr>
            </w:pPr>
            <w:r w:rsidRPr="002E4027">
              <w:rPr>
                <w:lang w:val="pt-BR"/>
              </w:rPr>
              <w:t>1 – Presente</w:t>
            </w:r>
          </w:p>
        </w:tc>
      </w:tr>
      <w:tr w:rsidR="00736076" w14:paraId="364CEA89" w14:textId="77777777" w:rsidTr="00E87736">
        <w:tc>
          <w:tcPr>
            <w:tcW w:w="1565" w:type="dxa"/>
            <w:vAlign w:val="center"/>
          </w:tcPr>
          <w:p w14:paraId="07B607DD" w14:textId="28CC92FE" w:rsidR="00736076" w:rsidRDefault="00736076" w:rsidP="003740BD">
            <w:pPr>
              <w:jc w:val="center"/>
              <w:rPr>
                <w:lang w:val="pt-BR" w:eastAsia="x-none"/>
              </w:rPr>
            </w:pPr>
            <w:proofErr w:type="spellStart"/>
            <w:r w:rsidRPr="00A059FB">
              <w:rPr>
                <w:b/>
                <w:bCs/>
                <w:lang w:val="pt-BR"/>
              </w:rPr>
              <w:t>Trospium</w:t>
            </w:r>
            <w:proofErr w:type="spellEnd"/>
          </w:p>
        </w:tc>
        <w:tc>
          <w:tcPr>
            <w:tcW w:w="5098" w:type="dxa"/>
            <w:vAlign w:val="center"/>
          </w:tcPr>
          <w:p w14:paraId="6D5854E4" w14:textId="6B091EC8" w:rsidR="00736076" w:rsidRDefault="003D168A" w:rsidP="003740BD">
            <w:pPr>
              <w:jc w:val="center"/>
              <w:rPr>
                <w:lang w:val="pt-BR" w:eastAsia="x-none"/>
              </w:rPr>
            </w:pPr>
            <w:r>
              <w:rPr>
                <w:lang w:val="pt-BR" w:eastAsia="x-none"/>
              </w:rPr>
              <w:t>Medicamento utilizado para disfunções geniturinárias</w:t>
            </w:r>
          </w:p>
        </w:tc>
        <w:tc>
          <w:tcPr>
            <w:tcW w:w="2391" w:type="dxa"/>
            <w:vAlign w:val="center"/>
          </w:tcPr>
          <w:p w14:paraId="1E1A8DF7" w14:textId="1A10727C" w:rsidR="00545D63" w:rsidRPr="002E4027" w:rsidRDefault="00545D63" w:rsidP="003740BD">
            <w:pPr>
              <w:tabs>
                <w:tab w:val="left" w:pos="7722"/>
              </w:tabs>
              <w:jc w:val="center"/>
              <w:rPr>
                <w:lang w:val="pt-BR"/>
              </w:rPr>
            </w:pPr>
            <w:r w:rsidRPr="002E4027">
              <w:rPr>
                <w:lang w:val="pt-BR"/>
              </w:rPr>
              <w:t>0 – Ausente</w:t>
            </w:r>
          </w:p>
          <w:p w14:paraId="70BDA417" w14:textId="7BC50C60" w:rsidR="00736076" w:rsidRPr="002E4027" w:rsidRDefault="00545D63" w:rsidP="003740BD">
            <w:pPr>
              <w:jc w:val="center"/>
              <w:rPr>
                <w:lang w:val="pt-BR" w:eastAsia="x-none"/>
              </w:rPr>
            </w:pPr>
            <w:r w:rsidRPr="002E4027">
              <w:rPr>
                <w:lang w:val="pt-BR"/>
              </w:rPr>
              <w:t>1 – Presente</w:t>
            </w:r>
          </w:p>
        </w:tc>
      </w:tr>
      <w:tr w:rsidR="00736076" w14:paraId="0AFE337A" w14:textId="77777777" w:rsidTr="00E87736">
        <w:tc>
          <w:tcPr>
            <w:tcW w:w="1565" w:type="dxa"/>
            <w:vAlign w:val="center"/>
          </w:tcPr>
          <w:p w14:paraId="1A2C4CB5" w14:textId="3094012E" w:rsidR="00736076" w:rsidRPr="00A059FB" w:rsidRDefault="00736076" w:rsidP="003740BD">
            <w:pPr>
              <w:jc w:val="center"/>
              <w:rPr>
                <w:b/>
                <w:bCs/>
                <w:lang w:val="pt-BR"/>
              </w:rPr>
            </w:pPr>
            <w:proofErr w:type="spellStart"/>
            <w:r>
              <w:rPr>
                <w:b/>
                <w:bCs/>
                <w:lang w:val="pt-BR"/>
              </w:rPr>
              <w:t>Obito</w:t>
            </w:r>
            <w:proofErr w:type="spellEnd"/>
          </w:p>
        </w:tc>
        <w:tc>
          <w:tcPr>
            <w:tcW w:w="5098" w:type="dxa"/>
            <w:vAlign w:val="center"/>
          </w:tcPr>
          <w:p w14:paraId="30877F7E" w14:textId="22CA3AC6" w:rsidR="00736076" w:rsidRDefault="00545D63" w:rsidP="003740BD">
            <w:pPr>
              <w:jc w:val="center"/>
              <w:rPr>
                <w:lang w:val="pt-BR" w:eastAsia="x-none"/>
              </w:rPr>
            </w:pPr>
            <w:r>
              <w:rPr>
                <w:lang w:val="pt-BR" w:eastAsia="x-none"/>
              </w:rPr>
              <w:t xml:space="preserve">Indica se o individuo faleceu ou não </w:t>
            </w:r>
            <w:r w:rsidR="005F2A9B">
              <w:rPr>
                <w:lang w:val="pt-BR" w:eastAsia="x-none"/>
              </w:rPr>
              <w:t>até</w:t>
            </w:r>
            <w:r w:rsidR="000F717A">
              <w:rPr>
                <w:lang w:val="pt-BR" w:eastAsia="x-none"/>
              </w:rPr>
              <w:t xml:space="preserve"> ao mês</w:t>
            </w:r>
            <w:r w:rsidR="005F2A9B">
              <w:rPr>
                <w:lang w:val="pt-BR" w:eastAsia="x-none"/>
              </w:rPr>
              <w:t xml:space="preserve"> Outubro do ano de 2021</w:t>
            </w:r>
          </w:p>
        </w:tc>
        <w:tc>
          <w:tcPr>
            <w:tcW w:w="2391" w:type="dxa"/>
            <w:vAlign w:val="center"/>
          </w:tcPr>
          <w:p w14:paraId="5178C24C" w14:textId="23A00791" w:rsidR="00545D63" w:rsidRPr="002E4027" w:rsidRDefault="00545D63" w:rsidP="003740BD">
            <w:pPr>
              <w:tabs>
                <w:tab w:val="left" w:pos="7722"/>
              </w:tabs>
              <w:jc w:val="center"/>
              <w:rPr>
                <w:lang w:val="pt-BR"/>
              </w:rPr>
            </w:pPr>
            <w:r w:rsidRPr="002E4027">
              <w:rPr>
                <w:lang w:val="pt-BR"/>
              </w:rPr>
              <w:t>0 – Não</w:t>
            </w:r>
          </w:p>
          <w:p w14:paraId="5932C00A" w14:textId="449BA714" w:rsidR="00736076" w:rsidRPr="002E4027" w:rsidRDefault="00545D63" w:rsidP="003740BD">
            <w:pPr>
              <w:jc w:val="center"/>
              <w:rPr>
                <w:lang w:val="pt-BR" w:eastAsia="x-none"/>
              </w:rPr>
            </w:pPr>
            <w:r w:rsidRPr="002E4027">
              <w:rPr>
                <w:lang w:val="pt-BR"/>
              </w:rPr>
              <w:t>1 – Sim</w:t>
            </w:r>
          </w:p>
        </w:tc>
      </w:tr>
      <w:tr w:rsidR="00736076" w14:paraId="0663FFA7" w14:textId="77777777" w:rsidTr="00E87736">
        <w:tc>
          <w:tcPr>
            <w:tcW w:w="1565" w:type="dxa"/>
            <w:vAlign w:val="center"/>
          </w:tcPr>
          <w:p w14:paraId="15AAB687" w14:textId="1715F4FC" w:rsidR="00736076" w:rsidRPr="00A059FB" w:rsidRDefault="00736076" w:rsidP="003740BD">
            <w:pPr>
              <w:jc w:val="center"/>
              <w:rPr>
                <w:b/>
                <w:bCs/>
                <w:lang w:val="pt-BR"/>
              </w:rPr>
            </w:pPr>
            <w:proofErr w:type="spellStart"/>
            <w:r>
              <w:rPr>
                <w:b/>
                <w:bCs/>
                <w:lang w:val="pt-BR"/>
              </w:rPr>
              <w:t>Alcool</w:t>
            </w:r>
            <w:r w:rsidR="0011011B">
              <w:rPr>
                <w:b/>
                <w:bCs/>
                <w:lang w:val="pt-BR"/>
              </w:rPr>
              <w:t>ico</w:t>
            </w:r>
            <w:proofErr w:type="spellEnd"/>
          </w:p>
        </w:tc>
        <w:tc>
          <w:tcPr>
            <w:tcW w:w="5098" w:type="dxa"/>
            <w:vAlign w:val="center"/>
          </w:tcPr>
          <w:p w14:paraId="5129168F" w14:textId="6630E63F" w:rsidR="00736076" w:rsidRDefault="0011011B" w:rsidP="003740BD">
            <w:pPr>
              <w:jc w:val="center"/>
              <w:rPr>
                <w:lang w:val="pt-BR" w:eastAsia="x-none"/>
              </w:rPr>
            </w:pPr>
            <w:r>
              <w:rPr>
                <w:lang w:val="pt-BR" w:eastAsia="x-none"/>
              </w:rPr>
              <w:t>Variável indicativa acerca do</w:t>
            </w:r>
            <w:r w:rsidR="00545D63">
              <w:rPr>
                <w:lang w:val="pt-BR" w:eastAsia="x-none"/>
              </w:rPr>
              <w:t xml:space="preserve"> individuo apresenta</w:t>
            </w:r>
            <w:r>
              <w:rPr>
                <w:lang w:val="pt-BR" w:eastAsia="x-none"/>
              </w:rPr>
              <w:t>r</w:t>
            </w:r>
            <w:r w:rsidR="00545D63">
              <w:rPr>
                <w:lang w:val="pt-BR" w:eastAsia="x-none"/>
              </w:rPr>
              <w:t xml:space="preserve"> </w:t>
            </w:r>
            <w:r>
              <w:rPr>
                <w:lang w:val="pt-BR" w:eastAsia="x-none"/>
              </w:rPr>
              <w:t xml:space="preserve"> ou não </w:t>
            </w:r>
            <w:r w:rsidR="00545D63">
              <w:rPr>
                <w:lang w:val="pt-BR" w:eastAsia="x-none"/>
              </w:rPr>
              <w:t>o v</w:t>
            </w:r>
            <w:r>
              <w:rPr>
                <w:lang w:val="pt-BR" w:eastAsia="x-none"/>
              </w:rPr>
              <w:t>í</w:t>
            </w:r>
            <w:r w:rsidR="00545D63">
              <w:rPr>
                <w:lang w:val="pt-BR" w:eastAsia="x-none"/>
              </w:rPr>
              <w:t>cio do álcool</w:t>
            </w:r>
          </w:p>
        </w:tc>
        <w:tc>
          <w:tcPr>
            <w:tcW w:w="2391" w:type="dxa"/>
            <w:vAlign w:val="center"/>
          </w:tcPr>
          <w:p w14:paraId="6C79E09D" w14:textId="0404BE11" w:rsidR="00545D63" w:rsidRPr="002E4027" w:rsidRDefault="00545D63" w:rsidP="003740BD">
            <w:pPr>
              <w:tabs>
                <w:tab w:val="left" w:pos="7722"/>
              </w:tabs>
              <w:jc w:val="center"/>
              <w:rPr>
                <w:lang w:val="pt-BR"/>
              </w:rPr>
            </w:pPr>
            <w:r w:rsidRPr="002E4027">
              <w:rPr>
                <w:lang w:val="pt-BR"/>
              </w:rPr>
              <w:t>0 – Não</w:t>
            </w:r>
          </w:p>
          <w:p w14:paraId="30534AA9" w14:textId="44FC3C6F" w:rsidR="00736076" w:rsidRPr="002E4027" w:rsidRDefault="00545D63" w:rsidP="003740BD">
            <w:pPr>
              <w:jc w:val="center"/>
              <w:rPr>
                <w:lang w:val="pt-BR" w:eastAsia="x-none"/>
              </w:rPr>
            </w:pPr>
            <w:r w:rsidRPr="002E4027">
              <w:rPr>
                <w:lang w:val="pt-BR"/>
              </w:rPr>
              <w:t>1 – Sim</w:t>
            </w:r>
          </w:p>
        </w:tc>
      </w:tr>
      <w:tr w:rsidR="00736076" w14:paraId="7E1C7152" w14:textId="77777777" w:rsidTr="00E87736">
        <w:tc>
          <w:tcPr>
            <w:tcW w:w="1565" w:type="dxa"/>
            <w:vAlign w:val="center"/>
          </w:tcPr>
          <w:p w14:paraId="5CF6E5EE" w14:textId="33F55CD8" w:rsidR="00736076" w:rsidRPr="00A059FB" w:rsidRDefault="00736076" w:rsidP="003740BD">
            <w:pPr>
              <w:jc w:val="center"/>
              <w:rPr>
                <w:b/>
                <w:bCs/>
                <w:lang w:val="pt-BR"/>
              </w:rPr>
            </w:pPr>
            <w:r>
              <w:rPr>
                <w:b/>
                <w:bCs/>
                <w:lang w:val="pt-BR"/>
              </w:rPr>
              <w:lastRenderedPageBreak/>
              <w:t>Delirium</w:t>
            </w:r>
          </w:p>
        </w:tc>
        <w:tc>
          <w:tcPr>
            <w:tcW w:w="5098" w:type="dxa"/>
            <w:vAlign w:val="center"/>
          </w:tcPr>
          <w:p w14:paraId="06DFC304" w14:textId="333DB0E8" w:rsidR="00736076" w:rsidRDefault="004F21BE" w:rsidP="003740BD">
            <w:pPr>
              <w:jc w:val="center"/>
              <w:rPr>
                <w:lang w:val="pt-BR" w:eastAsia="x-none"/>
              </w:rPr>
            </w:pPr>
            <w:r>
              <w:rPr>
                <w:lang w:val="pt-BR" w:eastAsia="x-none"/>
              </w:rPr>
              <w:t xml:space="preserve">Variável que indica se o individuo desenvolveu </w:t>
            </w:r>
            <w:r w:rsidRPr="00FA346D">
              <w:rPr>
                <w:i/>
                <w:iCs/>
                <w:lang w:val="pt-BR" w:eastAsia="x-none"/>
              </w:rPr>
              <w:t>delirium</w:t>
            </w:r>
            <w:r>
              <w:rPr>
                <w:lang w:val="pt-BR" w:eastAsia="x-none"/>
              </w:rPr>
              <w:t xml:space="preserve"> ou não</w:t>
            </w:r>
          </w:p>
        </w:tc>
        <w:tc>
          <w:tcPr>
            <w:tcW w:w="2391" w:type="dxa"/>
            <w:vAlign w:val="center"/>
          </w:tcPr>
          <w:p w14:paraId="28E62760" w14:textId="75B8BCAA" w:rsidR="00545D63" w:rsidRPr="002E4027" w:rsidRDefault="00545D63" w:rsidP="003740BD">
            <w:pPr>
              <w:tabs>
                <w:tab w:val="left" w:pos="7722"/>
              </w:tabs>
              <w:jc w:val="center"/>
              <w:rPr>
                <w:lang w:val="pt-BR"/>
              </w:rPr>
            </w:pPr>
            <w:r w:rsidRPr="002E4027">
              <w:rPr>
                <w:lang w:val="pt-BR"/>
              </w:rPr>
              <w:t xml:space="preserve">0 – </w:t>
            </w:r>
            <w:r w:rsidR="00FA346D">
              <w:rPr>
                <w:lang w:val="pt-BR"/>
              </w:rPr>
              <w:t>Não</w:t>
            </w:r>
          </w:p>
          <w:p w14:paraId="514924FA" w14:textId="37DAECE0" w:rsidR="00736076" w:rsidRPr="002E4027" w:rsidRDefault="00545D63" w:rsidP="003740BD">
            <w:pPr>
              <w:jc w:val="center"/>
              <w:rPr>
                <w:lang w:val="pt-BR" w:eastAsia="x-none"/>
              </w:rPr>
            </w:pPr>
            <w:r w:rsidRPr="002E4027">
              <w:rPr>
                <w:lang w:val="pt-BR"/>
              </w:rPr>
              <w:t xml:space="preserve">1 – </w:t>
            </w:r>
            <w:r w:rsidR="00FA346D">
              <w:rPr>
                <w:lang w:val="pt-BR"/>
              </w:rPr>
              <w:t>Sim</w:t>
            </w:r>
          </w:p>
        </w:tc>
      </w:tr>
    </w:tbl>
    <w:p w14:paraId="658D843B" w14:textId="77777777" w:rsidR="004B7089" w:rsidRPr="004B7089" w:rsidRDefault="004B7089" w:rsidP="004B7089">
      <w:pPr>
        <w:rPr>
          <w:lang w:val="pt-BR" w:eastAsia="x-none"/>
        </w:rPr>
      </w:pPr>
    </w:p>
    <w:p w14:paraId="6E2CBE6E" w14:textId="6CFA6E26" w:rsidR="00266381" w:rsidRPr="004B7089" w:rsidRDefault="00266381" w:rsidP="00753B8C">
      <w:pPr>
        <w:rPr>
          <w:sz w:val="28"/>
          <w:lang w:val="pt-BR"/>
        </w:rPr>
      </w:pPr>
    </w:p>
    <w:p w14:paraId="5C088B4F" w14:textId="77777777" w:rsidR="00E13EF4" w:rsidRPr="004B7089" w:rsidRDefault="00E13EF4" w:rsidP="00753B8C">
      <w:pPr>
        <w:rPr>
          <w:b/>
          <w:smallCaps/>
          <w:color w:val="595959"/>
          <w:sz w:val="36"/>
          <w:lang w:val="pt-BR" w:eastAsia="x-none"/>
        </w:rPr>
      </w:pPr>
      <w:r w:rsidRPr="004B7089">
        <w:rPr>
          <w:lang w:val="pt-BR"/>
        </w:rPr>
        <w:br w:type="page"/>
      </w:r>
    </w:p>
    <w:p w14:paraId="63530603" w14:textId="1344BA30" w:rsidR="00467E0D" w:rsidRPr="001264D6" w:rsidRDefault="00266381" w:rsidP="00753B8C">
      <w:pPr>
        <w:pStyle w:val="Heading1"/>
        <w:numPr>
          <w:ilvl w:val="0"/>
          <w:numId w:val="0"/>
        </w:numPr>
        <w:ind w:left="567" w:hanging="567"/>
        <w:rPr>
          <w:sz w:val="24"/>
          <w:lang w:val="en-GB"/>
        </w:rPr>
      </w:pPr>
      <w:bookmarkStart w:id="130" w:name="_Ref68863761"/>
      <w:bookmarkStart w:id="131" w:name="_Toc89964752"/>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30"/>
      <w:bookmarkEnd w:id="131"/>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w:t>
      </w:r>
      <w:proofErr w:type="spellStart"/>
      <w:r w:rsidRPr="001264D6">
        <w:t>behavior</w:t>
      </w:r>
      <w:proofErr w:type="spellEnd"/>
      <w:r w:rsidRPr="001264D6">
        <w:t xml:space="preserve">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 xml:space="preserve">C. (If present or abnormal) Please describe this </w:t>
      </w:r>
      <w:proofErr w:type="spellStart"/>
      <w:r w:rsidRPr="001264D6">
        <w:t>behavior</w:t>
      </w:r>
      <w:proofErr w:type="spellEnd"/>
      <w:r w:rsidRPr="001264D6">
        <w:t>:</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132" w:name="_Ref68873954"/>
      <w:bookmarkStart w:id="133" w:name="_Toc89964753"/>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32"/>
      <w:bookmarkEnd w:id="133"/>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t>behavior</w:t>
      </w:r>
      <w:proofErr w:type="spellEnd"/>
      <w:r w:rsidRPr="001264D6">
        <w:t xml:space="preserve">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8E713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143A3" w14:textId="77777777" w:rsidR="00BE0C36" w:rsidRDefault="00BE0C36" w:rsidP="00E21F02">
      <w:r>
        <w:separator/>
      </w:r>
    </w:p>
  </w:endnote>
  <w:endnote w:type="continuationSeparator" w:id="0">
    <w:p w14:paraId="6E609F80" w14:textId="77777777" w:rsidR="00BE0C36" w:rsidRDefault="00BE0C36"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EC7B2" w14:textId="77777777" w:rsidR="00BE0C36" w:rsidRDefault="00BE0C36" w:rsidP="00E21F02">
      <w:r>
        <w:separator/>
      </w:r>
    </w:p>
  </w:footnote>
  <w:footnote w:type="continuationSeparator" w:id="0">
    <w:p w14:paraId="5A6DCE1A" w14:textId="77777777" w:rsidR="00BE0C36" w:rsidRDefault="00BE0C36"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3487E32"/>
    <w:multiLevelType w:val="multilevel"/>
    <w:tmpl w:val="3B103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1"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2"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4"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7"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9" w15:restartNumberingAfterBreak="0">
    <w:nsid w:val="5CA62252"/>
    <w:multiLevelType w:val="hybridMultilevel"/>
    <w:tmpl w:val="32205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1"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2"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4"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73FF47D3"/>
    <w:multiLevelType w:val="multilevel"/>
    <w:tmpl w:val="ADD43B08"/>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rFonts w:ascii="NewsGotT" w:hAnsi="NewsGotT"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6"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7"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4"/>
  </w:num>
  <w:num w:numId="2">
    <w:abstractNumId w:val="0"/>
  </w:num>
  <w:num w:numId="3">
    <w:abstractNumId w:val="2"/>
  </w:num>
  <w:num w:numId="4">
    <w:abstractNumId w:val="12"/>
  </w:num>
  <w:num w:numId="5">
    <w:abstractNumId w:val="11"/>
  </w:num>
  <w:num w:numId="6">
    <w:abstractNumId w:val="27"/>
  </w:num>
  <w:num w:numId="7">
    <w:abstractNumId w:val="25"/>
  </w:num>
  <w:num w:numId="8">
    <w:abstractNumId w:val="14"/>
  </w:num>
  <w:num w:numId="9">
    <w:abstractNumId w:val="15"/>
  </w:num>
  <w:num w:numId="10">
    <w:abstractNumId w:val="21"/>
  </w:num>
  <w:num w:numId="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3"/>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13"/>
  </w:num>
  <w:num w:numId="17">
    <w:abstractNumId w:val="26"/>
  </w:num>
  <w:num w:numId="18">
    <w:abstractNumId w:val="5"/>
  </w:num>
  <w:num w:numId="19">
    <w:abstractNumId w:val="25"/>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363"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5"/>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6"/>
  </w:num>
  <w:num w:numId="22">
    <w:abstractNumId w:val="22"/>
  </w:num>
  <w:num w:numId="23">
    <w:abstractNumId w:val="17"/>
  </w:num>
  <w:num w:numId="24">
    <w:abstractNumId w:val="9"/>
  </w:num>
  <w:num w:numId="25">
    <w:abstractNumId w:val="4"/>
  </w:num>
  <w:num w:numId="26">
    <w:abstractNumId w:val="8"/>
  </w:num>
  <w:num w:numId="27">
    <w:abstractNumId w:val="25"/>
  </w:num>
  <w:num w:numId="28">
    <w:abstractNumId w:val="10"/>
  </w:num>
  <w:num w:numId="29">
    <w:abstractNumId w:val="19"/>
  </w:num>
  <w:num w:numId="30">
    <w:abstractNumId w:val="23"/>
  </w:num>
  <w:num w:numId="31">
    <w:abstractNumId w:val="18"/>
  </w:num>
  <w:num w:numId="32">
    <w:abstractNumId w:val="1"/>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62B"/>
    <w:rsid w:val="00000A76"/>
    <w:rsid w:val="00000C1F"/>
    <w:rsid w:val="00000FB7"/>
    <w:rsid w:val="00001DC1"/>
    <w:rsid w:val="00002134"/>
    <w:rsid w:val="000029A5"/>
    <w:rsid w:val="00002A34"/>
    <w:rsid w:val="00002AC6"/>
    <w:rsid w:val="00002BEB"/>
    <w:rsid w:val="00003254"/>
    <w:rsid w:val="000032F5"/>
    <w:rsid w:val="000034DF"/>
    <w:rsid w:val="00003694"/>
    <w:rsid w:val="0000373B"/>
    <w:rsid w:val="000037D3"/>
    <w:rsid w:val="000038DD"/>
    <w:rsid w:val="00003DE7"/>
    <w:rsid w:val="000040F4"/>
    <w:rsid w:val="00004C13"/>
    <w:rsid w:val="00004C7E"/>
    <w:rsid w:val="00005C82"/>
    <w:rsid w:val="00005C8B"/>
    <w:rsid w:val="000060A4"/>
    <w:rsid w:val="000061B5"/>
    <w:rsid w:val="00006440"/>
    <w:rsid w:val="0000676B"/>
    <w:rsid w:val="00007919"/>
    <w:rsid w:val="00007D8D"/>
    <w:rsid w:val="000108BA"/>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89E"/>
    <w:rsid w:val="00015A2D"/>
    <w:rsid w:val="00015B45"/>
    <w:rsid w:val="00015B66"/>
    <w:rsid w:val="00015C4E"/>
    <w:rsid w:val="00015D20"/>
    <w:rsid w:val="0001605F"/>
    <w:rsid w:val="0001614E"/>
    <w:rsid w:val="000165B2"/>
    <w:rsid w:val="0001670C"/>
    <w:rsid w:val="00016AA1"/>
    <w:rsid w:val="00016AC2"/>
    <w:rsid w:val="00016AD0"/>
    <w:rsid w:val="00016C7A"/>
    <w:rsid w:val="000170F2"/>
    <w:rsid w:val="00017367"/>
    <w:rsid w:val="00017887"/>
    <w:rsid w:val="000201D4"/>
    <w:rsid w:val="00020ED5"/>
    <w:rsid w:val="00021064"/>
    <w:rsid w:val="000210A1"/>
    <w:rsid w:val="00021765"/>
    <w:rsid w:val="00021D8B"/>
    <w:rsid w:val="00022AE3"/>
    <w:rsid w:val="000230E3"/>
    <w:rsid w:val="000232C2"/>
    <w:rsid w:val="00023EA9"/>
    <w:rsid w:val="000243D4"/>
    <w:rsid w:val="000246B3"/>
    <w:rsid w:val="00024831"/>
    <w:rsid w:val="000249ED"/>
    <w:rsid w:val="00024F5A"/>
    <w:rsid w:val="00025691"/>
    <w:rsid w:val="000267C6"/>
    <w:rsid w:val="00030781"/>
    <w:rsid w:val="000307EF"/>
    <w:rsid w:val="00030A06"/>
    <w:rsid w:val="00030A21"/>
    <w:rsid w:val="00030B80"/>
    <w:rsid w:val="00031CB1"/>
    <w:rsid w:val="00031DEC"/>
    <w:rsid w:val="00031E30"/>
    <w:rsid w:val="0003229E"/>
    <w:rsid w:val="00032740"/>
    <w:rsid w:val="00032C46"/>
    <w:rsid w:val="0003390F"/>
    <w:rsid w:val="00033A07"/>
    <w:rsid w:val="00033B30"/>
    <w:rsid w:val="00033D67"/>
    <w:rsid w:val="0003429D"/>
    <w:rsid w:val="00034377"/>
    <w:rsid w:val="00034747"/>
    <w:rsid w:val="0003499A"/>
    <w:rsid w:val="00034A6A"/>
    <w:rsid w:val="00034DFC"/>
    <w:rsid w:val="00035190"/>
    <w:rsid w:val="000351DB"/>
    <w:rsid w:val="00035420"/>
    <w:rsid w:val="00035434"/>
    <w:rsid w:val="0003551F"/>
    <w:rsid w:val="000356EB"/>
    <w:rsid w:val="000358DA"/>
    <w:rsid w:val="0003611A"/>
    <w:rsid w:val="00036121"/>
    <w:rsid w:val="00037A0D"/>
    <w:rsid w:val="00041ED1"/>
    <w:rsid w:val="0004256E"/>
    <w:rsid w:val="00042C56"/>
    <w:rsid w:val="00042D13"/>
    <w:rsid w:val="00043000"/>
    <w:rsid w:val="00044A85"/>
    <w:rsid w:val="00044AC0"/>
    <w:rsid w:val="00044BC0"/>
    <w:rsid w:val="00044DEE"/>
    <w:rsid w:val="00045087"/>
    <w:rsid w:val="000461B7"/>
    <w:rsid w:val="0004644D"/>
    <w:rsid w:val="000464C9"/>
    <w:rsid w:val="000465AA"/>
    <w:rsid w:val="00046E51"/>
    <w:rsid w:val="000470FC"/>
    <w:rsid w:val="00047728"/>
    <w:rsid w:val="00047911"/>
    <w:rsid w:val="00047D15"/>
    <w:rsid w:val="00047DF6"/>
    <w:rsid w:val="00050410"/>
    <w:rsid w:val="00050FF0"/>
    <w:rsid w:val="00051006"/>
    <w:rsid w:val="0005167F"/>
    <w:rsid w:val="000517D6"/>
    <w:rsid w:val="0005221F"/>
    <w:rsid w:val="00052D5E"/>
    <w:rsid w:val="000533AD"/>
    <w:rsid w:val="000534A6"/>
    <w:rsid w:val="00053991"/>
    <w:rsid w:val="00053A3A"/>
    <w:rsid w:val="00053AEA"/>
    <w:rsid w:val="00053D89"/>
    <w:rsid w:val="000540A0"/>
    <w:rsid w:val="0005427F"/>
    <w:rsid w:val="00055304"/>
    <w:rsid w:val="00055B1F"/>
    <w:rsid w:val="00055DAF"/>
    <w:rsid w:val="00056161"/>
    <w:rsid w:val="00056839"/>
    <w:rsid w:val="00056878"/>
    <w:rsid w:val="0005694E"/>
    <w:rsid w:val="00056A5E"/>
    <w:rsid w:val="00056BCE"/>
    <w:rsid w:val="000573E3"/>
    <w:rsid w:val="0005755C"/>
    <w:rsid w:val="0006013A"/>
    <w:rsid w:val="0006043E"/>
    <w:rsid w:val="00060544"/>
    <w:rsid w:val="00060573"/>
    <w:rsid w:val="00061020"/>
    <w:rsid w:val="00061196"/>
    <w:rsid w:val="000614F3"/>
    <w:rsid w:val="00061AE1"/>
    <w:rsid w:val="00061BC0"/>
    <w:rsid w:val="00061C71"/>
    <w:rsid w:val="00062269"/>
    <w:rsid w:val="00062BF2"/>
    <w:rsid w:val="00062C2C"/>
    <w:rsid w:val="00062CB0"/>
    <w:rsid w:val="00062D6E"/>
    <w:rsid w:val="00063111"/>
    <w:rsid w:val="00063728"/>
    <w:rsid w:val="00063999"/>
    <w:rsid w:val="0006429F"/>
    <w:rsid w:val="00064575"/>
    <w:rsid w:val="00064B4C"/>
    <w:rsid w:val="00065075"/>
    <w:rsid w:val="000651B6"/>
    <w:rsid w:val="0006547B"/>
    <w:rsid w:val="000657B2"/>
    <w:rsid w:val="000658BC"/>
    <w:rsid w:val="0006685A"/>
    <w:rsid w:val="00066A0F"/>
    <w:rsid w:val="000670AF"/>
    <w:rsid w:val="000673B4"/>
    <w:rsid w:val="000677B4"/>
    <w:rsid w:val="00067B72"/>
    <w:rsid w:val="00067F9A"/>
    <w:rsid w:val="000700C8"/>
    <w:rsid w:val="00070874"/>
    <w:rsid w:val="000712FE"/>
    <w:rsid w:val="000715CE"/>
    <w:rsid w:val="0007171C"/>
    <w:rsid w:val="00071745"/>
    <w:rsid w:val="00071AC5"/>
    <w:rsid w:val="00072F5F"/>
    <w:rsid w:val="0007359B"/>
    <w:rsid w:val="00073FE7"/>
    <w:rsid w:val="00074325"/>
    <w:rsid w:val="000744C0"/>
    <w:rsid w:val="00075403"/>
    <w:rsid w:val="00075C4D"/>
    <w:rsid w:val="000760A8"/>
    <w:rsid w:val="000766F0"/>
    <w:rsid w:val="00077305"/>
    <w:rsid w:val="0007760F"/>
    <w:rsid w:val="000777A8"/>
    <w:rsid w:val="00077C60"/>
    <w:rsid w:val="00077E80"/>
    <w:rsid w:val="00077F19"/>
    <w:rsid w:val="00080490"/>
    <w:rsid w:val="00080FF4"/>
    <w:rsid w:val="00081C8A"/>
    <w:rsid w:val="000826B6"/>
    <w:rsid w:val="000827D1"/>
    <w:rsid w:val="00083C33"/>
    <w:rsid w:val="000845B9"/>
    <w:rsid w:val="00084C35"/>
    <w:rsid w:val="00085393"/>
    <w:rsid w:val="000854A2"/>
    <w:rsid w:val="00085586"/>
    <w:rsid w:val="000855C8"/>
    <w:rsid w:val="000863D4"/>
    <w:rsid w:val="000867D4"/>
    <w:rsid w:val="000869FE"/>
    <w:rsid w:val="00086A41"/>
    <w:rsid w:val="00086EF1"/>
    <w:rsid w:val="00087E94"/>
    <w:rsid w:val="00087F92"/>
    <w:rsid w:val="00090D68"/>
    <w:rsid w:val="00090DB0"/>
    <w:rsid w:val="00092842"/>
    <w:rsid w:val="000929FF"/>
    <w:rsid w:val="00092B37"/>
    <w:rsid w:val="00092E19"/>
    <w:rsid w:val="0009356A"/>
    <w:rsid w:val="00093AA3"/>
    <w:rsid w:val="00093AD4"/>
    <w:rsid w:val="00094082"/>
    <w:rsid w:val="0009422E"/>
    <w:rsid w:val="00094390"/>
    <w:rsid w:val="000944A5"/>
    <w:rsid w:val="00094751"/>
    <w:rsid w:val="000947E3"/>
    <w:rsid w:val="0009497A"/>
    <w:rsid w:val="000957CD"/>
    <w:rsid w:val="000967B8"/>
    <w:rsid w:val="00096B2D"/>
    <w:rsid w:val="00097663"/>
    <w:rsid w:val="00097AA7"/>
    <w:rsid w:val="000A19F3"/>
    <w:rsid w:val="000A1ABB"/>
    <w:rsid w:val="000A1EA6"/>
    <w:rsid w:val="000A2002"/>
    <w:rsid w:val="000A22F5"/>
    <w:rsid w:val="000A267D"/>
    <w:rsid w:val="000A31D6"/>
    <w:rsid w:val="000A3230"/>
    <w:rsid w:val="000A34B7"/>
    <w:rsid w:val="000A3E21"/>
    <w:rsid w:val="000A4214"/>
    <w:rsid w:val="000A480E"/>
    <w:rsid w:val="000A4AD2"/>
    <w:rsid w:val="000A4B59"/>
    <w:rsid w:val="000A5362"/>
    <w:rsid w:val="000A5B14"/>
    <w:rsid w:val="000A5D9B"/>
    <w:rsid w:val="000A6099"/>
    <w:rsid w:val="000A60FC"/>
    <w:rsid w:val="000A6593"/>
    <w:rsid w:val="000A66B9"/>
    <w:rsid w:val="000A6FF6"/>
    <w:rsid w:val="000A74CF"/>
    <w:rsid w:val="000A7797"/>
    <w:rsid w:val="000A7CE8"/>
    <w:rsid w:val="000A7F62"/>
    <w:rsid w:val="000B1F7F"/>
    <w:rsid w:val="000B26EF"/>
    <w:rsid w:val="000B29E1"/>
    <w:rsid w:val="000B2D5C"/>
    <w:rsid w:val="000B3767"/>
    <w:rsid w:val="000B3DDA"/>
    <w:rsid w:val="000B48F9"/>
    <w:rsid w:val="000B4F16"/>
    <w:rsid w:val="000B5D63"/>
    <w:rsid w:val="000B6378"/>
    <w:rsid w:val="000B63A7"/>
    <w:rsid w:val="000B64F6"/>
    <w:rsid w:val="000B6782"/>
    <w:rsid w:val="000B685B"/>
    <w:rsid w:val="000B6D94"/>
    <w:rsid w:val="000B6E2F"/>
    <w:rsid w:val="000B6EAC"/>
    <w:rsid w:val="000B72CC"/>
    <w:rsid w:val="000B7736"/>
    <w:rsid w:val="000B7CC5"/>
    <w:rsid w:val="000C002F"/>
    <w:rsid w:val="000C02C8"/>
    <w:rsid w:val="000C0557"/>
    <w:rsid w:val="000C0ECE"/>
    <w:rsid w:val="000C13A2"/>
    <w:rsid w:val="000C1B7D"/>
    <w:rsid w:val="000C1F70"/>
    <w:rsid w:val="000C23D6"/>
    <w:rsid w:val="000C2442"/>
    <w:rsid w:val="000C3191"/>
    <w:rsid w:val="000C3875"/>
    <w:rsid w:val="000C3D47"/>
    <w:rsid w:val="000C3F34"/>
    <w:rsid w:val="000C446D"/>
    <w:rsid w:val="000C4927"/>
    <w:rsid w:val="000C4B74"/>
    <w:rsid w:val="000C4C79"/>
    <w:rsid w:val="000C4C82"/>
    <w:rsid w:val="000C4FBE"/>
    <w:rsid w:val="000C5588"/>
    <w:rsid w:val="000C5CCF"/>
    <w:rsid w:val="000C5FAB"/>
    <w:rsid w:val="000C62E0"/>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88"/>
    <w:rsid w:val="000D1FBE"/>
    <w:rsid w:val="000D2094"/>
    <w:rsid w:val="000D35DC"/>
    <w:rsid w:val="000D37D6"/>
    <w:rsid w:val="000D388F"/>
    <w:rsid w:val="000D3952"/>
    <w:rsid w:val="000D4349"/>
    <w:rsid w:val="000D4BAF"/>
    <w:rsid w:val="000D594C"/>
    <w:rsid w:val="000D61BB"/>
    <w:rsid w:val="000D62E3"/>
    <w:rsid w:val="000D638A"/>
    <w:rsid w:val="000D66D0"/>
    <w:rsid w:val="000D6953"/>
    <w:rsid w:val="000D7172"/>
    <w:rsid w:val="000D7384"/>
    <w:rsid w:val="000D7BDE"/>
    <w:rsid w:val="000E03AA"/>
    <w:rsid w:val="000E0EAB"/>
    <w:rsid w:val="000E12BF"/>
    <w:rsid w:val="000E16B5"/>
    <w:rsid w:val="000E16C8"/>
    <w:rsid w:val="000E1B4A"/>
    <w:rsid w:val="000E1BF2"/>
    <w:rsid w:val="000E25CE"/>
    <w:rsid w:val="000E2B9D"/>
    <w:rsid w:val="000E3390"/>
    <w:rsid w:val="000E3429"/>
    <w:rsid w:val="000E428D"/>
    <w:rsid w:val="000E4774"/>
    <w:rsid w:val="000E4BBB"/>
    <w:rsid w:val="000E4FE3"/>
    <w:rsid w:val="000E55AA"/>
    <w:rsid w:val="000E5AC8"/>
    <w:rsid w:val="000E62AD"/>
    <w:rsid w:val="000E6724"/>
    <w:rsid w:val="000E6F42"/>
    <w:rsid w:val="000E7880"/>
    <w:rsid w:val="000E789D"/>
    <w:rsid w:val="000E78FD"/>
    <w:rsid w:val="000E790E"/>
    <w:rsid w:val="000E7C0E"/>
    <w:rsid w:val="000E7D66"/>
    <w:rsid w:val="000F0955"/>
    <w:rsid w:val="000F0BCB"/>
    <w:rsid w:val="000F10AD"/>
    <w:rsid w:val="000F1629"/>
    <w:rsid w:val="000F1BE5"/>
    <w:rsid w:val="000F1D0D"/>
    <w:rsid w:val="000F219C"/>
    <w:rsid w:val="000F257D"/>
    <w:rsid w:val="000F25A0"/>
    <w:rsid w:val="000F2819"/>
    <w:rsid w:val="000F2A1F"/>
    <w:rsid w:val="000F2C7A"/>
    <w:rsid w:val="000F3608"/>
    <w:rsid w:val="000F3616"/>
    <w:rsid w:val="000F3855"/>
    <w:rsid w:val="000F3E64"/>
    <w:rsid w:val="000F49C8"/>
    <w:rsid w:val="000F4E84"/>
    <w:rsid w:val="000F4FA5"/>
    <w:rsid w:val="000F5A3A"/>
    <w:rsid w:val="000F5B08"/>
    <w:rsid w:val="000F5E8F"/>
    <w:rsid w:val="000F6416"/>
    <w:rsid w:val="000F665F"/>
    <w:rsid w:val="000F6660"/>
    <w:rsid w:val="000F675F"/>
    <w:rsid w:val="000F7140"/>
    <w:rsid w:val="000F717A"/>
    <w:rsid w:val="000F7784"/>
    <w:rsid w:val="000F7878"/>
    <w:rsid w:val="000F7FA3"/>
    <w:rsid w:val="00100004"/>
    <w:rsid w:val="00100582"/>
    <w:rsid w:val="00100DAE"/>
    <w:rsid w:val="00100FA6"/>
    <w:rsid w:val="00101079"/>
    <w:rsid w:val="0010148D"/>
    <w:rsid w:val="0010193A"/>
    <w:rsid w:val="00102003"/>
    <w:rsid w:val="0010277B"/>
    <w:rsid w:val="0010281B"/>
    <w:rsid w:val="00102C9C"/>
    <w:rsid w:val="001031D9"/>
    <w:rsid w:val="001036E2"/>
    <w:rsid w:val="00103C38"/>
    <w:rsid w:val="00103D38"/>
    <w:rsid w:val="0010422D"/>
    <w:rsid w:val="001042A9"/>
    <w:rsid w:val="0010597D"/>
    <w:rsid w:val="00105CD9"/>
    <w:rsid w:val="001063BD"/>
    <w:rsid w:val="00106AA5"/>
    <w:rsid w:val="001074D0"/>
    <w:rsid w:val="00107BD5"/>
    <w:rsid w:val="0011011B"/>
    <w:rsid w:val="00110C9B"/>
    <w:rsid w:val="00111286"/>
    <w:rsid w:val="00111395"/>
    <w:rsid w:val="00111491"/>
    <w:rsid w:val="0011198D"/>
    <w:rsid w:val="00111E77"/>
    <w:rsid w:val="00111FDC"/>
    <w:rsid w:val="00112547"/>
    <w:rsid w:val="001127AB"/>
    <w:rsid w:val="00112A6A"/>
    <w:rsid w:val="00112D32"/>
    <w:rsid w:val="001136E4"/>
    <w:rsid w:val="00113796"/>
    <w:rsid w:val="00113A42"/>
    <w:rsid w:val="00113E71"/>
    <w:rsid w:val="00114A47"/>
    <w:rsid w:val="00114AD5"/>
    <w:rsid w:val="00114C0B"/>
    <w:rsid w:val="001158A1"/>
    <w:rsid w:val="00115B4D"/>
    <w:rsid w:val="00115C3A"/>
    <w:rsid w:val="001160EC"/>
    <w:rsid w:val="001161F1"/>
    <w:rsid w:val="00116E4A"/>
    <w:rsid w:val="00117024"/>
    <w:rsid w:val="00117577"/>
    <w:rsid w:val="0011794D"/>
    <w:rsid w:val="00117A01"/>
    <w:rsid w:val="00117A07"/>
    <w:rsid w:val="00117B5B"/>
    <w:rsid w:val="00117BA2"/>
    <w:rsid w:val="001200C9"/>
    <w:rsid w:val="00120339"/>
    <w:rsid w:val="00120BA8"/>
    <w:rsid w:val="00120C27"/>
    <w:rsid w:val="00121581"/>
    <w:rsid w:val="0012265B"/>
    <w:rsid w:val="00122721"/>
    <w:rsid w:val="00122B72"/>
    <w:rsid w:val="001234AD"/>
    <w:rsid w:val="0012358D"/>
    <w:rsid w:val="00125375"/>
    <w:rsid w:val="0012577E"/>
    <w:rsid w:val="001257E1"/>
    <w:rsid w:val="00125A6F"/>
    <w:rsid w:val="00125D90"/>
    <w:rsid w:val="001260E2"/>
    <w:rsid w:val="001264D6"/>
    <w:rsid w:val="0012661F"/>
    <w:rsid w:val="00126AA9"/>
    <w:rsid w:val="00126DCA"/>
    <w:rsid w:val="00127805"/>
    <w:rsid w:val="00130171"/>
    <w:rsid w:val="00130183"/>
    <w:rsid w:val="0013029F"/>
    <w:rsid w:val="001312A2"/>
    <w:rsid w:val="00131646"/>
    <w:rsid w:val="00131A8A"/>
    <w:rsid w:val="00131B66"/>
    <w:rsid w:val="00132B17"/>
    <w:rsid w:val="00132E68"/>
    <w:rsid w:val="00133093"/>
    <w:rsid w:val="00133740"/>
    <w:rsid w:val="00133E16"/>
    <w:rsid w:val="0013485A"/>
    <w:rsid w:val="0013505E"/>
    <w:rsid w:val="001350B3"/>
    <w:rsid w:val="0013587A"/>
    <w:rsid w:val="00135D7C"/>
    <w:rsid w:val="00135F47"/>
    <w:rsid w:val="001364DB"/>
    <w:rsid w:val="001365FF"/>
    <w:rsid w:val="001367C8"/>
    <w:rsid w:val="00136A9C"/>
    <w:rsid w:val="00137440"/>
    <w:rsid w:val="001375B8"/>
    <w:rsid w:val="0013769C"/>
    <w:rsid w:val="001379C6"/>
    <w:rsid w:val="00137F8D"/>
    <w:rsid w:val="00140151"/>
    <w:rsid w:val="001408B9"/>
    <w:rsid w:val="00140A07"/>
    <w:rsid w:val="00140FEF"/>
    <w:rsid w:val="00141428"/>
    <w:rsid w:val="001418A5"/>
    <w:rsid w:val="001418AB"/>
    <w:rsid w:val="0014232B"/>
    <w:rsid w:val="001423B5"/>
    <w:rsid w:val="0014251E"/>
    <w:rsid w:val="001427E6"/>
    <w:rsid w:val="00142DE5"/>
    <w:rsid w:val="0014368C"/>
    <w:rsid w:val="00144E14"/>
    <w:rsid w:val="00144F22"/>
    <w:rsid w:val="001453AF"/>
    <w:rsid w:val="00145654"/>
    <w:rsid w:val="00145741"/>
    <w:rsid w:val="00145BF7"/>
    <w:rsid w:val="00146019"/>
    <w:rsid w:val="00146D5C"/>
    <w:rsid w:val="0014728F"/>
    <w:rsid w:val="00147A50"/>
    <w:rsid w:val="00147ADF"/>
    <w:rsid w:val="00147C1F"/>
    <w:rsid w:val="001500CB"/>
    <w:rsid w:val="00150790"/>
    <w:rsid w:val="00150BCD"/>
    <w:rsid w:val="00151387"/>
    <w:rsid w:val="00151443"/>
    <w:rsid w:val="00151930"/>
    <w:rsid w:val="001519D8"/>
    <w:rsid w:val="001524D6"/>
    <w:rsid w:val="0015298B"/>
    <w:rsid w:val="00152CA4"/>
    <w:rsid w:val="00152E1D"/>
    <w:rsid w:val="00152F90"/>
    <w:rsid w:val="001530DE"/>
    <w:rsid w:val="001539E9"/>
    <w:rsid w:val="0015403C"/>
    <w:rsid w:val="001541C9"/>
    <w:rsid w:val="00154D2A"/>
    <w:rsid w:val="00154F47"/>
    <w:rsid w:val="001552AE"/>
    <w:rsid w:val="0015532F"/>
    <w:rsid w:val="00155D01"/>
    <w:rsid w:val="00156722"/>
    <w:rsid w:val="00156868"/>
    <w:rsid w:val="00156893"/>
    <w:rsid w:val="00156905"/>
    <w:rsid w:val="00156CE9"/>
    <w:rsid w:val="00157335"/>
    <w:rsid w:val="00157458"/>
    <w:rsid w:val="00157496"/>
    <w:rsid w:val="00157652"/>
    <w:rsid w:val="00157858"/>
    <w:rsid w:val="00160E1D"/>
    <w:rsid w:val="001611AE"/>
    <w:rsid w:val="00161310"/>
    <w:rsid w:val="00161648"/>
    <w:rsid w:val="00161946"/>
    <w:rsid w:val="00161F82"/>
    <w:rsid w:val="0016206D"/>
    <w:rsid w:val="00162297"/>
    <w:rsid w:val="00162434"/>
    <w:rsid w:val="00162647"/>
    <w:rsid w:val="00162DF7"/>
    <w:rsid w:val="00162F4D"/>
    <w:rsid w:val="001635BB"/>
    <w:rsid w:val="001640AA"/>
    <w:rsid w:val="0016413B"/>
    <w:rsid w:val="001643DA"/>
    <w:rsid w:val="0016470F"/>
    <w:rsid w:val="0016489B"/>
    <w:rsid w:val="00164AF7"/>
    <w:rsid w:val="00164CE4"/>
    <w:rsid w:val="001651D3"/>
    <w:rsid w:val="001653AF"/>
    <w:rsid w:val="001654CA"/>
    <w:rsid w:val="00166235"/>
    <w:rsid w:val="001664B1"/>
    <w:rsid w:val="0016668A"/>
    <w:rsid w:val="00166BE8"/>
    <w:rsid w:val="00166C90"/>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49B"/>
    <w:rsid w:val="00174736"/>
    <w:rsid w:val="00174EA9"/>
    <w:rsid w:val="0017521A"/>
    <w:rsid w:val="00176FD0"/>
    <w:rsid w:val="00177321"/>
    <w:rsid w:val="001776B2"/>
    <w:rsid w:val="001808AF"/>
    <w:rsid w:val="00180AA8"/>
    <w:rsid w:val="00180C6A"/>
    <w:rsid w:val="00180C71"/>
    <w:rsid w:val="00180D81"/>
    <w:rsid w:val="001810DA"/>
    <w:rsid w:val="00181801"/>
    <w:rsid w:val="00181807"/>
    <w:rsid w:val="00182660"/>
    <w:rsid w:val="0018287E"/>
    <w:rsid w:val="00182E14"/>
    <w:rsid w:val="0018316D"/>
    <w:rsid w:val="00183941"/>
    <w:rsid w:val="00183983"/>
    <w:rsid w:val="00183B85"/>
    <w:rsid w:val="00184409"/>
    <w:rsid w:val="00184E8C"/>
    <w:rsid w:val="00185A8A"/>
    <w:rsid w:val="0018684E"/>
    <w:rsid w:val="00186870"/>
    <w:rsid w:val="00186A63"/>
    <w:rsid w:val="0018712F"/>
    <w:rsid w:val="00187380"/>
    <w:rsid w:val="00187443"/>
    <w:rsid w:val="00190305"/>
    <w:rsid w:val="00190650"/>
    <w:rsid w:val="001906F3"/>
    <w:rsid w:val="001909B1"/>
    <w:rsid w:val="00190A8B"/>
    <w:rsid w:val="001910A3"/>
    <w:rsid w:val="00191BA0"/>
    <w:rsid w:val="00191BEC"/>
    <w:rsid w:val="00192B8F"/>
    <w:rsid w:val="0019311B"/>
    <w:rsid w:val="001932C2"/>
    <w:rsid w:val="00193668"/>
    <w:rsid w:val="00194166"/>
    <w:rsid w:val="0019440A"/>
    <w:rsid w:val="00194606"/>
    <w:rsid w:val="001953CB"/>
    <w:rsid w:val="00195560"/>
    <w:rsid w:val="001955D8"/>
    <w:rsid w:val="0019598B"/>
    <w:rsid w:val="00195ED4"/>
    <w:rsid w:val="00196286"/>
    <w:rsid w:val="00196772"/>
    <w:rsid w:val="001967FD"/>
    <w:rsid w:val="0019692B"/>
    <w:rsid w:val="00196A43"/>
    <w:rsid w:val="00196EE4"/>
    <w:rsid w:val="00196FA6"/>
    <w:rsid w:val="00197317"/>
    <w:rsid w:val="00197440"/>
    <w:rsid w:val="00197677"/>
    <w:rsid w:val="00197F97"/>
    <w:rsid w:val="001A0929"/>
    <w:rsid w:val="001A1CB0"/>
    <w:rsid w:val="001A3ACB"/>
    <w:rsid w:val="001A3EFB"/>
    <w:rsid w:val="001A4095"/>
    <w:rsid w:val="001A51EF"/>
    <w:rsid w:val="001A540A"/>
    <w:rsid w:val="001A580D"/>
    <w:rsid w:val="001A5A75"/>
    <w:rsid w:val="001A5FAB"/>
    <w:rsid w:val="001A68ED"/>
    <w:rsid w:val="001A6A4B"/>
    <w:rsid w:val="001A6D91"/>
    <w:rsid w:val="001A73B6"/>
    <w:rsid w:val="001A792D"/>
    <w:rsid w:val="001A7E44"/>
    <w:rsid w:val="001A7F74"/>
    <w:rsid w:val="001B0735"/>
    <w:rsid w:val="001B07E8"/>
    <w:rsid w:val="001B0851"/>
    <w:rsid w:val="001B0B5E"/>
    <w:rsid w:val="001B125F"/>
    <w:rsid w:val="001B12F1"/>
    <w:rsid w:val="001B18CE"/>
    <w:rsid w:val="001B1A76"/>
    <w:rsid w:val="001B1D50"/>
    <w:rsid w:val="001B2829"/>
    <w:rsid w:val="001B288F"/>
    <w:rsid w:val="001B298D"/>
    <w:rsid w:val="001B2D94"/>
    <w:rsid w:val="001B2FD5"/>
    <w:rsid w:val="001B3826"/>
    <w:rsid w:val="001B40BA"/>
    <w:rsid w:val="001B4374"/>
    <w:rsid w:val="001B45FD"/>
    <w:rsid w:val="001B47F5"/>
    <w:rsid w:val="001B5004"/>
    <w:rsid w:val="001B5037"/>
    <w:rsid w:val="001B55E1"/>
    <w:rsid w:val="001B5E43"/>
    <w:rsid w:val="001B62E6"/>
    <w:rsid w:val="001B635C"/>
    <w:rsid w:val="001B68E2"/>
    <w:rsid w:val="001B6B91"/>
    <w:rsid w:val="001B6EBF"/>
    <w:rsid w:val="001B6FC7"/>
    <w:rsid w:val="001B70AD"/>
    <w:rsid w:val="001B7FCD"/>
    <w:rsid w:val="001C0C03"/>
    <w:rsid w:val="001C0D63"/>
    <w:rsid w:val="001C153A"/>
    <w:rsid w:val="001C171A"/>
    <w:rsid w:val="001C1757"/>
    <w:rsid w:val="001C17D3"/>
    <w:rsid w:val="001C19BD"/>
    <w:rsid w:val="001C1F4F"/>
    <w:rsid w:val="001C2B34"/>
    <w:rsid w:val="001C3600"/>
    <w:rsid w:val="001C3904"/>
    <w:rsid w:val="001C3D47"/>
    <w:rsid w:val="001C3D56"/>
    <w:rsid w:val="001C4204"/>
    <w:rsid w:val="001C50E9"/>
    <w:rsid w:val="001C5537"/>
    <w:rsid w:val="001C5D31"/>
    <w:rsid w:val="001C5D43"/>
    <w:rsid w:val="001C5E40"/>
    <w:rsid w:val="001C6162"/>
    <w:rsid w:val="001C6BAE"/>
    <w:rsid w:val="001C6BEF"/>
    <w:rsid w:val="001C71A4"/>
    <w:rsid w:val="001C73A2"/>
    <w:rsid w:val="001C7703"/>
    <w:rsid w:val="001C7909"/>
    <w:rsid w:val="001D0BBE"/>
    <w:rsid w:val="001D1148"/>
    <w:rsid w:val="001D143E"/>
    <w:rsid w:val="001D14AB"/>
    <w:rsid w:val="001D19D2"/>
    <w:rsid w:val="001D2016"/>
    <w:rsid w:val="001D22FF"/>
    <w:rsid w:val="001D23D5"/>
    <w:rsid w:val="001D2436"/>
    <w:rsid w:val="001D291F"/>
    <w:rsid w:val="001D3B6F"/>
    <w:rsid w:val="001D42D3"/>
    <w:rsid w:val="001D4CA8"/>
    <w:rsid w:val="001D53A1"/>
    <w:rsid w:val="001D5456"/>
    <w:rsid w:val="001D6044"/>
    <w:rsid w:val="001D62A6"/>
    <w:rsid w:val="001D62AC"/>
    <w:rsid w:val="001D66CD"/>
    <w:rsid w:val="001D6D60"/>
    <w:rsid w:val="001D6DC6"/>
    <w:rsid w:val="001D76D1"/>
    <w:rsid w:val="001D7845"/>
    <w:rsid w:val="001D7C27"/>
    <w:rsid w:val="001E0620"/>
    <w:rsid w:val="001E09E1"/>
    <w:rsid w:val="001E0A04"/>
    <w:rsid w:val="001E0E2B"/>
    <w:rsid w:val="001E0EDB"/>
    <w:rsid w:val="001E13EF"/>
    <w:rsid w:val="001E1B6F"/>
    <w:rsid w:val="001E2A9D"/>
    <w:rsid w:val="001E32C7"/>
    <w:rsid w:val="001E34ED"/>
    <w:rsid w:val="001E358C"/>
    <w:rsid w:val="001E396E"/>
    <w:rsid w:val="001E3A3E"/>
    <w:rsid w:val="001E417F"/>
    <w:rsid w:val="001E42AD"/>
    <w:rsid w:val="001E43DE"/>
    <w:rsid w:val="001E4921"/>
    <w:rsid w:val="001E4A12"/>
    <w:rsid w:val="001E56D0"/>
    <w:rsid w:val="001E5C5A"/>
    <w:rsid w:val="001E5D8A"/>
    <w:rsid w:val="001E69A7"/>
    <w:rsid w:val="001E6BB8"/>
    <w:rsid w:val="001E6CCF"/>
    <w:rsid w:val="001E7097"/>
    <w:rsid w:val="001E7266"/>
    <w:rsid w:val="001E72F0"/>
    <w:rsid w:val="001E777E"/>
    <w:rsid w:val="001E7A38"/>
    <w:rsid w:val="001E7CD2"/>
    <w:rsid w:val="001F0382"/>
    <w:rsid w:val="001F0500"/>
    <w:rsid w:val="001F194A"/>
    <w:rsid w:val="001F20AC"/>
    <w:rsid w:val="001F25FD"/>
    <w:rsid w:val="001F28EE"/>
    <w:rsid w:val="001F28F7"/>
    <w:rsid w:val="001F2A5C"/>
    <w:rsid w:val="001F2B1B"/>
    <w:rsid w:val="001F2DD4"/>
    <w:rsid w:val="001F3529"/>
    <w:rsid w:val="001F38A6"/>
    <w:rsid w:val="001F39ED"/>
    <w:rsid w:val="001F3D45"/>
    <w:rsid w:val="001F3DF0"/>
    <w:rsid w:val="001F4587"/>
    <w:rsid w:val="001F4938"/>
    <w:rsid w:val="001F49C1"/>
    <w:rsid w:val="001F4D9E"/>
    <w:rsid w:val="001F4E1C"/>
    <w:rsid w:val="001F4FE9"/>
    <w:rsid w:val="001F522E"/>
    <w:rsid w:val="001F5F69"/>
    <w:rsid w:val="001F6D80"/>
    <w:rsid w:val="001F721A"/>
    <w:rsid w:val="001F7414"/>
    <w:rsid w:val="001F7C66"/>
    <w:rsid w:val="001F7EB9"/>
    <w:rsid w:val="00200932"/>
    <w:rsid w:val="00201A21"/>
    <w:rsid w:val="00201B33"/>
    <w:rsid w:val="00201CB5"/>
    <w:rsid w:val="002021A3"/>
    <w:rsid w:val="002027DB"/>
    <w:rsid w:val="00202B12"/>
    <w:rsid w:val="00202E73"/>
    <w:rsid w:val="0020344C"/>
    <w:rsid w:val="00203532"/>
    <w:rsid w:val="0020379D"/>
    <w:rsid w:val="00204769"/>
    <w:rsid w:val="00204FED"/>
    <w:rsid w:val="002052D6"/>
    <w:rsid w:val="002054C3"/>
    <w:rsid w:val="00206308"/>
    <w:rsid w:val="0020686C"/>
    <w:rsid w:val="0020750E"/>
    <w:rsid w:val="0020772F"/>
    <w:rsid w:val="00207D74"/>
    <w:rsid w:val="00210175"/>
    <w:rsid w:val="00210A9C"/>
    <w:rsid w:val="00210C7E"/>
    <w:rsid w:val="00210CDF"/>
    <w:rsid w:val="00211198"/>
    <w:rsid w:val="0021124D"/>
    <w:rsid w:val="00211AF8"/>
    <w:rsid w:val="00211B6F"/>
    <w:rsid w:val="00211B8C"/>
    <w:rsid w:val="00211E00"/>
    <w:rsid w:val="00211EBE"/>
    <w:rsid w:val="00211F5B"/>
    <w:rsid w:val="002125D2"/>
    <w:rsid w:val="002127CC"/>
    <w:rsid w:val="00212DF6"/>
    <w:rsid w:val="002131B6"/>
    <w:rsid w:val="0021328D"/>
    <w:rsid w:val="00213BDD"/>
    <w:rsid w:val="00213C31"/>
    <w:rsid w:val="00213D9B"/>
    <w:rsid w:val="00214145"/>
    <w:rsid w:val="002143ED"/>
    <w:rsid w:val="00214755"/>
    <w:rsid w:val="00214C67"/>
    <w:rsid w:val="00215AC7"/>
    <w:rsid w:val="00215B62"/>
    <w:rsid w:val="00216131"/>
    <w:rsid w:val="00216776"/>
    <w:rsid w:val="00216C52"/>
    <w:rsid w:val="00216D4E"/>
    <w:rsid w:val="00216FC6"/>
    <w:rsid w:val="002173EB"/>
    <w:rsid w:val="0021747C"/>
    <w:rsid w:val="00217A3E"/>
    <w:rsid w:val="00217C28"/>
    <w:rsid w:val="0022057B"/>
    <w:rsid w:val="0022083F"/>
    <w:rsid w:val="00220C51"/>
    <w:rsid w:val="0022166F"/>
    <w:rsid w:val="002216FF"/>
    <w:rsid w:val="00221D53"/>
    <w:rsid w:val="00221F80"/>
    <w:rsid w:val="00222976"/>
    <w:rsid w:val="00223085"/>
    <w:rsid w:val="002239B8"/>
    <w:rsid w:val="002239F6"/>
    <w:rsid w:val="00223A71"/>
    <w:rsid w:val="00223CA2"/>
    <w:rsid w:val="00223CDE"/>
    <w:rsid w:val="00223F14"/>
    <w:rsid w:val="0022410A"/>
    <w:rsid w:val="002241D0"/>
    <w:rsid w:val="002241DF"/>
    <w:rsid w:val="002247CD"/>
    <w:rsid w:val="002247F2"/>
    <w:rsid w:val="002248E8"/>
    <w:rsid w:val="00225352"/>
    <w:rsid w:val="0022601C"/>
    <w:rsid w:val="0022611B"/>
    <w:rsid w:val="0022631A"/>
    <w:rsid w:val="00226356"/>
    <w:rsid w:val="002268D5"/>
    <w:rsid w:val="00226ECC"/>
    <w:rsid w:val="00227070"/>
    <w:rsid w:val="002275B4"/>
    <w:rsid w:val="00227851"/>
    <w:rsid w:val="00227C70"/>
    <w:rsid w:val="00227DC0"/>
    <w:rsid w:val="00227F9B"/>
    <w:rsid w:val="00230B8C"/>
    <w:rsid w:val="00230BE6"/>
    <w:rsid w:val="00230E82"/>
    <w:rsid w:val="002316DC"/>
    <w:rsid w:val="0023186D"/>
    <w:rsid w:val="002321D0"/>
    <w:rsid w:val="0023234F"/>
    <w:rsid w:val="00232F4A"/>
    <w:rsid w:val="00233267"/>
    <w:rsid w:val="00233912"/>
    <w:rsid w:val="00234157"/>
    <w:rsid w:val="002347B9"/>
    <w:rsid w:val="00234AD4"/>
    <w:rsid w:val="002353CE"/>
    <w:rsid w:val="00235968"/>
    <w:rsid w:val="002359C7"/>
    <w:rsid w:val="00235BAE"/>
    <w:rsid w:val="00235F93"/>
    <w:rsid w:val="002364B5"/>
    <w:rsid w:val="0023680B"/>
    <w:rsid w:val="00236C65"/>
    <w:rsid w:val="00237396"/>
    <w:rsid w:val="002373D8"/>
    <w:rsid w:val="0023753F"/>
    <w:rsid w:val="002376A6"/>
    <w:rsid w:val="0023772D"/>
    <w:rsid w:val="0023787A"/>
    <w:rsid w:val="00237A11"/>
    <w:rsid w:val="00240D97"/>
    <w:rsid w:val="0024118A"/>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2A6"/>
    <w:rsid w:val="00245563"/>
    <w:rsid w:val="00245BD1"/>
    <w:rsid w:val="00245E3C"/>
    <w:rsid w:val="00245E4E"/>
    <w:rsid w:val="0024684B"/>
    <w:rsid w:val="00246B77"/>
    <w:rsid w:val="00246F9A"/>
    <w:rsid w:val="00247113"/>
    <w:rsid w:val="00247B62"/>
    <w:rsid w:val="00247B82"/>
    <w:rsid w:val="00247C4E"/>
    <w:rsid w:val="00247C71"/>
    <w:rsid w:val="00247E04"/>
    <w:rsid w:val="00250794"/>
    <w:rsid w:val="0025086B"/>
    <w:rsid w:val="0025098C"/>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7CE"/>
    <w:rsid w:val="002559EB"/>
    <w:rsid w:val="00255CFE"/>
    <w:rsid w:val="002561AD"/>
    <w:rsid w:val="00257395"/>
    <w:rsid w:val="00257F68"/>
    <w:rsid w:val="00257FD5"/>
    <w:rsid w:val="00257FF5"/>
    <w:rsid w:val="002602FE"/>
    <w:rsid w:val="002607B9"/>
    <w:rsid w:val="002612D6"/>
    <w:rsid w:val="00261607"/>
    <w:rsid w:val="00261798"/>
    <w:rsid w:val="00261972"/>
    <w:rsid w:val="00261EA9"/>
    <w:rsid w:val="0026210D"/>
    <w:rsid w:val="00263C0C"/>
    <w:rsid w:val="00264341"/>
    <w:rsid w:val="00264494"/>
    <w:rsid w:val="00264AC2"/>
    <w:rsid w:val="00264C10"/>
    <w:rsid w:val="00264CA0"/>
    <w:rsid w:val="002653CC"/>
    <w:rsid w:val="00265823"/>
    <w:rsid w:val="00265D5A"/>
    <w:rsid w:val="00265D69"/>
    <w:rsid w:val="00265D71"/>
    <w:rsid w:val="00265E35"/>
    <w:rsid w:val="00266381"/>
    <w:rsid w:val="00266430"/>
    <w:rsid w:val="00266638"/>
    <w:rsid w:val="00267793"/>
    <w:rsid w:val="00267B82"/>
    <w:rsid w:val="00267E2D"/>
    <w:rsid w:val="00270675"/>
    <w:rsid w:val="00270879"/>
    <w:rsid w:val="00270B58"/>
    <w:rsid w:val="00270D98"/>
    <w:rsid w:val="00270F7E"/>
    <w:rsid w:val="00271147"/>
    <w:rsid w:val="002714FC"/>
    <w:rsid w:val="002716C3"/>
    <w:rsid w:val="0027190D"/>
    <w:rsid w:val="00272572"/>
    <w:rsid w:val="002731A8"/>
    <w:rsid w:val="002732A4"/>
    <w:rsid w:val="002734F4"/>
    <w:rsid w:val="002740AC"/>
    <w:rsid w:val="002741A1"/>
    <w:rsid w:val="0027444F"/>
    <w:rsid w:val="00274706"/>
    <w:rsid w:val="0027486A"/>
    <w:rsid w:val="00274BF1"/>
    <w:rsid w:val="00274E28"/>
    <w:rsid w:val="00274E70"/>
    <w:rsid w:val="00275588"/>
    <w:rsid w:val="002758E5"/>
    <w:rsid w:val="00275D11"/>
    <w:rsid w:val="00276BA3"/>
    <w:rsid w:val="00276BD6"/>
    <w:rsid w:val="00276E08"/>
    <w:rsid w:val="00277AA5"/>
    <w:rsid w:val="00277B44"/>
    <w:rsid w:val="00277DB5"/>
    <w:rsid w:val="00277F96"/>
    <w:rsid w:val="002807FF"/>
    <w:rsid w:val="00280863"/>
    <w:rsid w:val="0028091C"/>
    <w:rsid w:val="00280A20"/>
    <w:rsid w:val="00280DE1"/>
    <w:rsid w:val="00281B43"/>
    <w:rsid w:val="0028220F"/>
    <w:rsid w:val="00282591"/>
    <w:rsid w:val="002828AF"/>
    <w:rsid w:val="002828B0"/>
    <w:rsid w:val="00282C99"/>
    <w:rsid w:val="00282D28"/>
    <w:rsid w:val="00283085"/>
    <w:rsid w:val="0028353A"/>
    <w:rsid w:val="0028373D"/>
    <w:rsid w:val="00283883"/>
    <w:rsid w:val="00283CB8"/>
    <w:rsid w:val="00283F65"/>
    <w:rsid w:val="00284C8E"/>
    <w:rsid w:val="002853CE"/>
    <w:rsid w:val="002858CC"/>
    <w:rsid w:val="002858E0"/>
    <w:rsid w:val="0028644F"/>
    <w:rsid w:val="00286457"/>
    <w:rsid w:val="0028660C"/>
    <w:rsid w:val="00286891"/>
    <w:rsid w:val="00286D81"/>
    <w:rsid w:val="0028731C"/>
    <w:rsid w:val="00287911"/>
    <w:rsid w:val="00290438"/>
    <w:rsid w:val="00290A8A"/>
    <w:rsid w:val="00290B93"/>
    <w:rsid w:val="00290E91"/>
    <w:rsid w:val="00290F27"/>
    <w:rsid w:val="0029129C"/>
    <w:rsid w:val="00291C6D"/>
    <w:rsid w:val="00291E9A"/>
    <w:rsid w:val="00292126"/>
    <w:rsid w:val="00292610"/>
    <w:rsid w:val="00292777"/>
    <w:rsid w:val="0029345A"/>
    <w:rsid w:val="00293AFC"/>
    <w:rsid w:val="002945BC"/>
    <w:rsid w:val="0029486A"/>
    <w:rsid w:val="002949CD"/>
    <w:rsid w:val="00294D67"/>
    <w:rsid w:val="00294FF5"/>
    <w:rsid w:val="002956DD"/>
    <w:rsid w:val="00295B18"/>
    <w:rsid w:val="00295DC2"/>
    <w:rsid w:val="00296207"/>
    <w:rsid w:val="00296798"/>
    <w:rsid w:val="00296A8F"/>
    <w:rsid w:val="00296CA1"/>
    <w:rsid w:val="00296E54"/>
    <w:rsid w:val="0029764F"/>
    <w:rsid w:val="002976D1"/>
    <w:rsid w:val="00297817"/>
    <w:rsid w:val="002A0342"/>
    <w:rsid w:val="002A04B6"/>
    <w:rsid w:val="002A1116"/>
    <w:rsid w:val="002A15C1"/>
    <w:rsid w:val="002A1979"/>
    <w:rsid w:val="002A1A96"/>
    <w:rsid w:val="002A1E39"/>
    <w:rsid w:val="002A2121"/>
    <w:rsid w:val="002A21FC"/>
    <w:rsid w:val="002A25BA"/>
    <w:rsid w:val="002A280C"/>
    <w:rsid w:val="002A2D60"/>
    <w:rsid w:val="002A3032"/>
    <w:rsid w:val="002A312F"/>
    <w:rsid w:val="002A3186"/>
    <w:rsid w:val="002A3298"/>
    <w:rsid w:val="002A3432"/>
    <w:rsid w:val="002A3BA6"/>
    <w:rsid w:val="002A3C4F"/>
    <w:rsid w:val="002A4082"/>
    <w:rsid w:val="002A48BD"/>
    <w:rsid w:val="002A4AAA"/>
    <w:rsid w:val="002A4CBD"/>
    <w:rsid w:val="002A4D5D"/>
    <w:rsid w:val="002A5BA5"/>
    <w:rsid w:val="002A617C"/>
    <w:rsid w:val="002A6BBD"/>
    <w:rsid w:val="002A6D79"/>
    <w:rsid w:val="002A6E7C"/>
    <w:rsid w:val="002A77C3"/>
    <w:rsid w:val="002A7856"/>
    <w:rsid w:val="002A78AE"/>
    <w:rsid w:val="002A79C3"/>
    <w:rsid w:val="002A79C4"/>
    <w:rsid w:val="002A7B50"/>
    <w:rsid w:val="002B07F0"/>
    <w:rsid w:val="002B08C4"/>
    <w:rsid w:val="002B10EC"/>
    <w:rsid w:val="002B14A4"/>
    <w:rsid w:val="002B1518"/>
    <w:rsid w:val="002B1951"/>
    <w:rsid w:val="002B19A7"/>
    <w:rsid w:val="002B1C59"/>
    <w:rsid w:val="002B1F30"/>
    <w:rsid w:val="002B1FBD"/>
    <w:rsid w:val="002B26C2"/>
    <w:rsid w:val="002B27B8"/>
    <w:rsid w:val="002B2FBD"/>
    <w:rsid w:val="002B324E"/>
    <w:rsid w:val="002B3BE4"/>
    <w:rsid w:val="002B3D1C"/>
    <w:rsid w:val="002B4F84"/>
    <w:rsid w:val="002B4F89"/>
    <w:rsid w:val="002B513D"/>
    <w:rsid w:val="002B52CC"/>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011"/>
    <w:rsid w:val="002C413E"/>
    <w:rsid w:val="002C426F"/>
    <w:rsid w:val="002C44AE"/>
    <w:rsid w:val="002C4706"/>
    <w:rsid w:val="002C544E"/>
    <w:rsid w:val="002C55D9"/>
    <w:rsid w:val="002C580D"/>
    <w:rsid w:val="002C65AD"/>
    <w:rsid w:val="002C690E"/>
    <w:rsid w:val="002C6A4E"/>
    <w:rsid w:val="002C6AD9"/>
    <w:rsid w:val="002C6B8B"/>
    <w:rsid w:val="002C717D"/>
    <w:rsid w:val="002C75E8"/>
    <w:rsid w:val="002C7723"/>
    <w:rsid w:val="002C790B"/>
    <w:rsid w:val="002C7E97"/>
    <w:rsid w:val="002D022E"/>
    <w:rsid w:val="002D0487"/>
    <w:rsid w:val="002D0507"/>
    <w:rsid w:val="002D0A3B"/>
    <w:rsid w:val="002D12DF"/>
    <w:rsid w:val="002D15BF"/>
    <w:rsid w:val="002D15CC"/>
    <w:rsid w:val="002D17C3"/>
    <w:rsid w:val="002D1AA3"/>
    <w:rsid w:val="002D261B"/>
    <w:rsid w:val="002D38B6"/>
    <w:rsid w:val="002D3AAF"/>
    <w:rsid w:val="002D3B0C"/>
    <w:rsid w:val="002D3B97"/>
    <w:rsid w:val="002D3EA5"/>
    <w:rsid w:val="002D41F1"/>
    <w:rsid w:val="002D44C9"/>
    <w:rsid w:val="002D4A7C"/>
    <w:rsid w:val="002D4C21"/>
    <w:rsid w:val="002D5156"/>
    <w:rsid w:val="002D549F"/>
    <w:rsid w:val="002D5581"/>
    <w:rsid w:val="002D5857"/>
    <w:rsid w:val="002D5953"/>
    <w:rsid w:val="002D5B73"/>
    <w:rsid w:val="002D69A8"/>
    <w:rsid w:val="002D6BC7"/>
    <w:rsid w:val="002D6FBD"/>
    <w:rsid w:val="002D71CA"/>
    <w:rsid w:val="002D7C7F"/>
    <w:rsid w:val="002D7CB1"/>
    <w:rsid w:val="002D7E33"/>
    <w:rsid w:val="002D7EEC"/>
    <w:rsid w:val="002D7FD3"/>
    <w:rsid w:val="002E08DE"/>
    <w:rsid w:val="002E121F"/>
    <w:rsid w:val="002E1445"/>
    <w:rsid w:val="002E14A2"/>
    <w:rsid w:val="002E1BDC"/>
    <w:rsid w:val="002E21FF"/>
    <w:rsid w:val="002E2E2D"/>
    <w:rsid w:val="002E2F1F"/>
    <w:rsid w:val="002E362E"/>
    <w:rsid w:val="002E37F3"/>
    <w:rsid w:val="002E3DFE"/>
    <w:rsid w:val="002E4027"/>
    <w:rsid w:val="002E48B3"/>
    <w:rsid w:val="002E4967"/>
    <w:rsid w:val="002E4C65"/>
    <w:rsid w:val="002E579C"/>
    <w:rsid w:val="002E5916"/>
    <w:rsid w:val="002E596E"/>
    <w:rsid w:val="002E5E27"/>
    <w:rsid w:val="002E5F92"/>
    <w:rsid w:val="002E61CA"/>
    <w:rsid w:val="002E6424"/>
    <w:rsid w:val="002E6832"/>
    <w:rsid w:val="002E74E7"/>
    <w:rsid w:val="002E7A6E"/>
    <w:rsid w:val="002F011C"/>
    <w:rsid w:val="002F0626"/>
    <w:rsid w:val="002F0813"/>
    <w:rsid w:val="002F1162"/>
    <w:rsid w:val="002F13B2"/>
    <w:rsid w:val="002F14AA"/>
    <w:rsid w:val="002F2383"/>
    <w:rsid w:val="002F2C2D"/>
    <w:rsid w:val="002F2DE2"/>
    <w:rsid w:val="002F338C"/>
    <w:rsid w:val="002F38B2"/>
    <w:rsid w:val="002F47E1"/>
    <w:rsid w:val="002F4E49"/>
    <w:rsid w:val="002F56C4"/>
    <w:rsid w:val="002F5A6C"/>
    <w:rsid w:val="002F5A82"/>
    <w:rsid w:val="002F5B38"/>
    <w:rsid w:val="002F5BFB"/>
    <w:rsid w:val="002F629E"/>
    <w:rsid w:val="002F693E"/>
    <w:rsid w:val="002F737B"/>
    <w:rsid w:val="002F7516"/>
    <w:rsid w:val="002F7A9E"/>
    <w:rsid w:val="002F7D89"/>
    <w:rsid w:val="002F7F0E"/>
    <w:rsid w:val="003001BC"/>
    <w:rsid w:val="00300227"/>
    <w:rsid w:val="0030053F"/>
    <w:rsid w:val="003005A4"/>
    <w:rsid w:val="00300F2B"/>
    <w:rsid w:val="00300FA2"/>
    <w:rsid w:val="003012B2"/>
    <w:rsid w:val="003016E3"/>
    <w:rsid w:val="00301832"/>
    <w:rsid w:val="00301C0C"/>
    <w:rsid w:val="00301E7D"/>
    <w:rsid w:val="003025F7"/>
    <w:rsid w:val="0030272F"/>
    <w:rsid w:val="003032F2"/>
    <w:rsid w:val="003035CE"/>
    <w:rsid w:val="00303738"/>
    <w:rsid w:val="003046FD"/>
    <w:rsid w:val="003055EA"/>
    <w:rsid w:val="003059F2"/>
    <w:rsid w:val="00305FAC"/>
    <w:rsid w:val="00306434"/>
    <w:rsid w:val="003066B9"/>
    <w:rsid w:val="00306726"/>
    <w:rsid w:val="0030720A"/>
    <w:rsid w:val="0030762A"/>
    <w:rsid w:val="00307737"/>
    <w:rsid w:val="00307BCB"/>
    <w:rsid w:val="003100A9"/>
    <w:rsid w:val="0031051B"/>
    <w:rsid w:val="00310756"/>
    <w:rsid w:val="00310D7D"/>
    <w:rsid w:val="00311A31"/>
    <w:rsid w:val="00311E00"/>
    <w:rsid w:val="00312138"/>
    <w:rsid w:val="00312320"/>
    <w:rsid w:val="003125F1"/>
    <w:rsid w:val="003126EC"/>
    <w:rsid w:val="00312A47"/>
    <w:rsid w:val="00312DE3"/>
    <w:rsid w:val="00313183"/>
    <w:rsid w:val="0031407E"/>
    <w:rsid w:val="0031441F"/>
    <w:rsid w:val="00314536"/>
    <w:rsid w:val="00314C2A"/>
    <w:rsid w:val="00314DDF"/>
    <w:rsid w:val="00314E02"/>
    <w:rsid w:val="00314E67"/>
    <w:rsid w:val="00314EA0"/>
    <w:rsid w:val="00314EEB"/>
    <w:rsid w:val="00315BBE"/>
    <w:rsid w:val="00315C27"/>
    <w:rsid w:val="003169B7"/>
    <w:rsid w:val="00316DEA"/>
    <w:rsid w:val="0031766C"/>
    <w:rsid w:val="00317992"/>
    <w:rsid w:val="00317A78"/>
    <w:rsid w:val="00317BFE"/>
    <w:rsid w:val="00317DC0"/>
    <w:rsid w:val="00320023"/>
    <w:rsid w:val="00320625"/>
    <w:rsid w:val="003210A5"/>
    <w:rsid w:val="00321872"/>
    <w:rsid w:val="00321E75"/>
    <w:rsid w:val="00322347"/>
    <w:rsid w:val="00322929"/>
    <w:rsid w:val="00322BDD"/>
    <w:rsid w:val="003234FC"/>
    <w:rsid w:val="003238DB"/>
    <w:rsid w:val="00323ABD"/>
    <w:rsid w:val="00323D78"/>
    <w:rsid w:val="00323F99"/>
    <w:rsid w:val="0032448D"/>
    <w:rsid w:val="003247C5"/>
    <w:rsid w:val="00324D31"/>
    <w:rsid w:val="00324E5F"/>
    <w:rsid w:val="003260D3"/>
    <w:rsid w:val="0032694C"/>
    <w:rsid w:val="0032775B"/>
    <w:rsid w:val="00327B8C"/>
    <w:rsid w:val="00327DCC"/>
    <w:rsid w:val="00327E9A"/>
    <w:rsid w:val="0033052D"/>
    <w:rsid w:val="003309A0"/>
    <w:rsid w:val="00331201"/>
    <w:rsid w:val="003318CE"/>
    <w:rsid w:val="00331EA3"/>
    <w:rsid w:val="003324C4"/>
    <w:rsid w:val="00332792"/>
    <w:rsid w:val="00332981"/>
    <w:rsid w:val="00332ACE"/>
    <w:rsid w:val="00332D95"/>
    <w:rsid w:val="00332FD0"/>
    <w:rsid w:val="0033385D"/>
    <w:rsid w:val="0033392A"/>
    <w:rsid w:val="00334386"/>
    <w:rsid w:val="003347E9"/>
    <w:rsid w:val="00334A74"/>
    <w:rsid w:val="003353A0"/>
    <w:rsid w:val="00335567"/>
    <w:rsid w:val="00335725"/>
    <w:rsid w:val="003357E6"/>
    <w:rsid w:val="00335AB2"/>
    <w:rsid w:val="00337343"/>
    <w:rsid w:val="00337349"/>
    <w:rsid w:val="00337885"/>
    <w:rsid w:val="003402E0"/>
    <w:rsid w:val="003405E5"/>
    <w:rsid w:val="003406D8"/>
    <w:rsid w:val="00340761"/>
    <w:rsid w:val="00340A77"/>
    <w:rsid w:val="00340DA1"/>
    <w:rsid w:val="00340E08"/>
    <w:rsid w:val="003412E6"/>
    <w:rsid w:val="00341BA9"/>
    <w:rsid w:val="0034220F"/>
    <w:rsid w:val="0034237D"/>
    <w:rsid w:val="0034269A"/>
    <w:rsid w:val="0034321B"/>
    <w:rsid w:val="00343364"/>
    <w:rsid w:val="003433BC"/>
    <w:rsid w:val="0034349D"/>
    <w:rsid w:val="0034386E"/>
    <w:rsid w:val="00343B61"/>
    <w:rsid w:val="00343CFA"/>
    <w:rsid w:val="0034406F"/>
    <w:rsid w:val="003445F2"/>
    <w:rsid w:val="00344E65"/>
    <w:rsid w:val="0034569E"/>
    <w:rsid w:val="00345819"/>
    <w:rsid w:val="00346592"/>
    <w:rsid w:val="003467E3"/>
    <w:rsid w:val="00346959"/>
    <w:rsid w:val="00346975"/>
    <w:rsid w:val="00346982"/>
    <w:rsid w:val="00346D06"/>
    <w:rsid w:val="00346E40"/>
    <w:rsid w:val="00347332"/>
    <w:rsid w:val="0034739B"/>
    <w:rsid w:val="00347505"/>
    <w:rsid w:val="0034750B"/>
    <w:rsid w:val="0034790F"/>
    <w:rsid w:val="0035000C"/>
    <w:rsid w:val="00350480"/>
    <w:rsid w:val="003516AE"/>
    <w:rsid w:val="003516D1"/>
    <w:rsid w:val="003517B5"/>
    <w:rsid w:val="00351CA9"/>
    <w:rsid w:val="00351DAA"/>
    <w:rsid w:val="0035205F"/>
    <w:rsid w:val="00352935"/>
    <w:rsid w:val="00352E42"/>
    <w:rsid w:val="0035307D"/>
    <w:rsid w:val="00353833"/>
    <w:rsid w:val="00353EB1"/>
    <w:rsid w:val="00353FE2"/>
    <w:rsid w:val="0035436D"/>
    <w:rsid w:val="003549F9"/>
    <w:rsid w:val="00354A57"/>
    <w:rsid w:val="00355073"/>
    <w:rsid w:val="003550DC"/>
    <w:rsid w:val="00355181"/>
    <w:rsid w:val="0035519E"/>
    <w:rsid w:val="003553E7"/>
    <w:rsid w:val="0035554B"/>
    <w:rsid w:val="003555F7"/>
    <w:rsid w:val="00355A1E"/>
    <w:rsid w:val="00355A20"/>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76"/>
    <w:rsid w:val="00363690"/>
    <w:rsid w:val="00363926"/>
    <w:rsid w:val="00364162"/>
    <w:rsid w:val="00364EB8"/>
    <w:rsid w:val="00365096"/>
    <w:rsid w:val="00365714"/>
    <w:rsid w:val="00365CD1"/>
    <w:rsid w:val="00366AA5"/>
    <w:rsid w:val="00366CBF"/>
    <w:rsid w:val="00366CC7"/>
    <w:rsid w:val="0036716D"/>
    <w:rsid w:val="00367655"/>
    <w:rsid w:val="00367AB9"/>
    <w:rsid w:val="003705EB"/>
    <w:rsid w:val="00370B71"/>
    <w:rsid w:val="00371616"/>
    <w:rsid w:val="00371C19"/>
    <w:rsid w:val="00371E13"/>
    <w:rsid w:val="00372825"/>
    <w:rsid w:val="00372C9E"/>
    <w:rsid w:val="0037340E"/>
    <w:rsid w:val="00373F30"/>
    <w:rsid w:val="003740BD"/>
    <w:rsid w:val="003748FF"/>
    <w:rsid w:val="00374A34"/>
    <w:rsid w:val="00374E38"/>
    <w:rsid w:val="00375649"/>
    <w:rsid w:val="00375E41"/>
    <w:rsid w:val="00376047"/>
    <w:rsid w:val="00376345"/>
    <w:rsid w:val="00376D37"/>
    <w:rsid w:val="0037737E"/>
    <w:rsid w:val="0037763F"/>
    <w:rsid w:val="003777F2"/>
    <w:rsid w:val="003778DE"/>
    <w:rsid w:val="00380E27"/>
    <w:rsid w:val="00381AE0"/>
    <w:rsid w:val="00381C50"/>
    <w:rsid w:val="0038246D"/>
    <w:rsid w:val="00382DA9"/>
    <w:rsid w:val="003831AD"/>
    <w:rsid w:val="00383AD9"/>
    <w:rsid w:val="00383B84"/>
    <w:rsid w:val="00384324"/>
    <w:rsid w:val="0038462F"/>
    <w:rsid w:val="00384913"/>
    <w:rsid w:val="00386198"/>
    <w:rsid w:val="003867AB"/>
    <w:rsid w:val="003869EF"/>
    <w:rsid w:val="00386A64"/>
    <w:rsid w:val="00386C67"/>
    <w:rsid w:val="00387593"/>
    <w:rsid w:val="003876F0"/>
    <w:rsid w:val="003878B2"/>
    <w:rsid w:val="00390948"/>
    <w:rsid w:val="003909F6"/>
    <w:rsid w:val="00390AF8"/>
    <w:rsid w:val="00391844"/>
    <w:rsid w:val="003918F3"/>
    <w:rsid w:val="00392243"/>
    <w:rsid w:val="003927CB"/>
    <w:rsid w:val="00392BA1"/>
    <w:rsid w:val="00392CDE"/>
    <w:rsid w:val="00392E0A"/>
    <w:rsid w:val="0039353F"/>
    <w:rsid w:val="00393713"/>
    <w:rsid w:val="003937AE"/>
    <w:rsid w:val="00394075"/>
    <w:rsid w:val="00394418"/>
    <w:rsid w:val="0039463C"/>
    <w:rsid w:val="0039474D"/>
    <w:rsid w:val="003949C8"/>
    <w:rsid w:val="003949E7"/>
    <w:rsid w:val="00394D27"/>
    <w:rsid w:val="003951E5"/>
    <w:rsid w:val="00395279"/>
    <w:rsid w:val="0039559E"/>
    <w:rsid w:val="00395DE8"/>
    <w:rsid w:val="00395FCE"/>
    <w:rsid w:val="00396BCD"/>
    <w:rsid w:val="00396F84"/>
    <w:rsid w:val="003A00BB"/>
    <w:rsid w:val="003A0389"/>
    <w:rsid w:val="003A0774"/>
    <w:rsid w:val="003A0D2B"/>
    <w:rsid w:val="003A0F8A"/>
    <w:rsid w:val="003A1253"/>
    <w:rsid w:val="003A19EC"/>
    <w:rsid w:val="003A1EAB"/>
    <w:rsid w:val="003A27D8"/>
    <w:rsid w:val="003A2817"/>
    <w:rsid w:val="003A28B2"/>
    <w:rsid w:val="003A296D"/>
    <w:rsid w:val="003A2E8E"/>
    <w:rsid w:val="003A34EA"/>
    <w:rsid w:val="003A369C"/>
    <w:rsid w:val="003A3757"/>
    <w:rsid w:val="003A38F7"/>
    <w:rsid w:val="003A40C0"/>
    <w:rsid w:val="003A44D1"/>
    <w:rsid w:val="003A4580"/>
    <w:rsid w:val="003A48B0"/>
    <w:rsid w:val="003A4CC7"/>
    <w:rsid w:val="003A4D59"/>
    <w:rsid w:val="003A52A7"/>
    <w:rsid w:val="003A54A2"/>
    <w:rsid w:val="003A5737"/>
    <w:rsid w:val="003A57F8"/>
    <w:rsid w:val="003A5D8A"/>
    <w:rsid w:val="003A679D"/>
    <w:rsid w:val="003A6978"/>
    <w:rsid w:val="003A6B80"/>
    <w:rsid w:val="003A6CDC"/>
    <w:rsid w:val="003A73C2"/>
    <w:rsid w:val="003A76DC"/>
    <w:rsid w:val="003A7C3B"/>
    <w:rsid w:val="003B0BF0"/>
    <w:rsid w:val="003B0F76"/>
    <w:rsid w:val="003B1BDD"/>
    <w:rsid w:val="003B1F79"/>
    <w:rsid w:val="003B2780"/>
    <w:rsid w:val="003B28B6"/>
    <w:rsid w:val="003B3301"/>
    <w:rsid w:val="003B3E0E"/>
    <w:rsid w:val="003B4086"/>
    <w:rsid w:val="003B55EB"/>
    <w:rsid w:val="003B59CE"/>
    <w:rsid w:val="003B5B50"/>
    <w:rsid w:val="003B5D56"/>
    <w:rsid w:val="003B5E49"/>
    <w:rsid w:val="003B69D2"/>
    <w:rsid w:val="003B75EC"/>
    <w:rsid w:val="003B75EE"/>
    <w:rsid w:val="003B7871"/>
    <w:rsid w:val="003B79BF"/>
    <w:rsid w:val="003B7BB0"/>
    <w:rsid w:val="003B7C25"/>
    <w:rsid w:val="003C069F"/>
    <w:rsid w:val="003C06E9"/>
    <w:rsid w:val="003C0883"/>
    <w:rsid w:val="003C0D55"/>
    <w:rsid w:val="003C0E58"/>
    <w:rsid w:val="003C12EE"/>
    <w:rsid w:val="003C1C69"/>
    <w:rsid w:val="003C1E92"/>
    <w:rsid w:val="003C25BB"/>
    <w:rsid w:val="003C35C7"/>
    <w:rsid w:val="003C3B73"/>
    <w:rsid w:val="003C3DE0"/>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734"/>
    <w:rsid w:val="003C790E"/>
    <w:rsid w:val="003C7DC7"/>
    <w:rsid w:val="003C7E5D"/>
    <w:rsid w:val="003D0160"/>
    <w:rsid w:val="003D027B"/>
    <w:rsid w:val="003D036A"/>
    <w:rsid w:val="003D0CC4"/>
    <w:rsid w:val="003D0EC1"/>
    <w:rsid w:val="003D0F1A"/>
    <w:rsid w:val="003D1043"/>
    <w:rsid w:val="003D14B2"/>
    <w:rsid w:val="003D168A"/>
    <w:rsid w:val="003D1F0F"/>
    <w:rsid w:val="003D20C7"/>
    <w:rsid w:val="003D2867"/>
    <w:rsid w:val="003D2885"/>
    <w:rsid w:val="003D29A1"/>
    <w:rsid w:val="003D2ADC"/>
    <w:rsid w:val="003D3300"/>
    <w:rsid w:val="003D354D"/>
    <w:rsid w:val="003D359A"/>
    <w:rsid w:val="003D3C18"/>
    <w:rsid w:val="003D3CD2"/>
    <w:rsid w:val="003D3FFD"/>
    <w:rsid w:val="003D45B7"/>
    <w:rsid w:val="003D4B6F"/>
    <w:rsid w:val="003D528F"/>
    <w:rsid w:val="003D53ED"/>
    <w:rsid w:val="003D56CB"/>
    <w:rsid w:val="003D5AAB"/>
    <w:rsid w:val="003D5C49"/>
    <w:rsid w:val="003D60E0"/>
    <w:rsid w:val="003D651A"/>
    <w:rsid w:val="003D6BA7"/>
    <w:rsid w:val="003D6D3F"/>
    <w:rsid w:val="003D6D42"/>
    <w:rsid w:val="003D7906"/>
    <w:rsid w:val="003D79E3"/>
    <w:rsid w:val="003E02A0"/>
    <w:rsid w:val="003E039A"/>
    <w:rsid w:val="003E0F10"/>
    <w:rsid w:val="003E1214"/>
    <w:rsid w:val="003E194C"/>
    <w:rsid w:val="003E244B"/>
    <w:rsid w:val="003E2657"/>
    <w:rsid w:val="003E2A82"/>
    <w:rsid w:val="003E2B3D"/>
    <w:rsid w:val="003E32B1"/>
    <w:rsid w:val="003E3905"/>
    <w:rsid w:val="003E3DFD"/>
    <w:rsid w:val="003E4913"/>
    <w:rsid w:val="003E4F4F"/>
    <w:rsid w:val="003E5117"/>
    <w:rsid w:val="003E5148"/>
    <w:rsid w:val="003E5213"/>
    <w:rsid w:val="003E559E"/>
    <w:rsid w:val="003E5674"/>
    <w:rsid w:val="003E592B"/>
    <w:rsid w:val="003E5B9D"/>
    <w:rsid w:val="003E5BDD"/>
    <w:rsid w:val="003E5C9D"/>
    <w:rsid w:val="003E5E6F"/>
    <w:rsid w:val="003E60A8"/>
    <w:rsid w:val="003E6268"/>
    <w:rsid w:val="003E6507"/>
    <w:rsid w:val="003E6742"/>
    <w:rsid w:val="003E6956"/>
    <w:rsid w:val="003E69A2"/>
    <w:rsid w:val="003E6DA7"/>
    <w:rsid w:val="003E70BF"/>
    <w:rsid w:val="003F038D"/>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2FC8"/>
    <w:rsid w:val="003F30D4"/>
    <w:rsid w:val="003F3AE8"/>
    <w:rsid w:val="003F3F9A"/>
    <w:rsid w:val="003F4250"/>
    <w:rsid w:val="003F443C"/>
    <w:rsid w:val="003F44E1"/>
    <w:rsid w:val="003F45FC"/>
    <w:rsid w:val="003F4DBA"/>
    <w:rsid w:val="003F4E38"/>
    <w:rsid w:val="003F5B29"/>
    <w:rsid w:val="003F7430"/>
    <w:rsid w:val="003F78F7"/>
    <w:rsid w:val="003F79CB"/>
    <w:rsid w:val="003F7A3F"/>
    <w:rsid w:val="0040064E"/>
    <w:rsid w:val="00401918"/>
    <w:rsid w:val="00401EED"/>
    <w:rsid w:val="00402379"/>
    <w:rsid w:val="004028C8"/>
    <w:rsid w:val="00402E94"/>
    <w:rsid w:val="00403C33"/>
    <w:rsid w:val="00404069"/>
    <w:rsid w:val="00404EA9"/>
    <w:rsid w:val="00405807"/>
    <w:rsid w:val="00405F50"/>
    <w:rsid w:val="004065CF"/>
    <w:rsid w:val="004069FE"/>
    <w:rsid w:val="00406B05"/>
    <w:rsid w:val="00406B48"/>
    <w:rsid w:val="00406D93"/>
    <w:rsid w:val="00406E5A"/>
    <w:rsid w:val="004071A7"/>
    <w:rsid w:val="00407309"/>
    <w:rsid w:val="0040782E"/>
    <w:rsid w:val="00407A4D"/>
    <w:rsid w:val="00407C6D"/>
    <w:rsid w:val="00407EC0"/>
    <w:rsid w:val="004104BC"/>
    <w:rsid w:val="00411EF5"/>
    <w:rsid w:val="0041243A"/>
    <w:rsid w:val="004132E4"/>
    <w:rsid w:val="00413670"/>
    <w:rsid w:val="00413EBC"/>
    <w:rsid w:val="00414249"/>
    <w:rsid w:val="00414CC0"/>
    <w:rsid w:val="00414E88"/>
    <w:rsid w:val="00415B5F"/>
    <w:rsid w:val="00415E83"/>
    <w:rsid w:val="00415F59"/>
    <w:rsid w:val="00416096"/>
    <w:rsid w:val="0041616E"/>
    <w:rsid w:val="00416171"/>
    <w:rsid w:val="00416423"/>
    <w:rsid w:val="00416DE5"/>
    <w:rsid w:val="004170B8"/>
    <w:rsid w:val="0041755E"/>
    <w:rsid w:val="004200FF"/>
    <w:rsid w:val="00420650"/>
    <w:rsid w:val="00420692"/>
    <w:rsid w:val="0042093A"/>
    <w:rsid w:val="00420D5B"/>
    <w:rsid w:val="00421572"/>
    <w:rsid w:val="004215DA"/>
    <w:rsid w:val="00421802"/>
    <w:rsid w:val="00421A1D"/>
    <w:rsid w:val="00421E1B"/>
    <w:rsid w:val="00421EFC"/>
    <w:rsid w:val="004225B5"/>
    <w:rsid w:val="00422625"/>
    <w:rsid w:val="00422665"/>
    <w:rsid w:val="00422875"/>
    <w:rsid w:val="0042291F"/>
    <w:rsid w:val="00422DCF"/>
    <w:rsid w:val="0042311D"/>
    <w:rsid w:val="004242B4"/>
    <w:rsid w:val="00424430"/>
    <w:rsid w:val="00425145"/>
    <w:rsid w:val="00425499"/>
    <w:rsid w:val="00426500"/>
    <w:rsid w:val="004266BD"/>
    <w:rsid w:val="004270DC"/>
    <w:rsid w:val="004272D4"/>
    <w:rsid w:val="00427A89"/>
    <w:rsid w:val="00427D02"/>
    <w:rsid w:val="00430590"/>
    <w:rsid w:val="004314B6"/>
    <w:rsid w:val="00431D12"/>
    <w:rsid w:val="004320B1"/>
    <w:rsid w:val="00432566"/>
    <w:rsid w:val="00432D18"/>
    <w:rsid w:val="00432E0E"/>
    <w:rsid w:val="0043313E"/>
    <w:rsid w:val="0043370E"/>
    <w:rsid w:val="00433785"/>
    <w:rsid w:val="00433813"/>
    <w:rsid w:val="00434170"/>
    <w:rsid w:val="004342DD"/>
    <w:rsid w:val="0043459E"/>
    <w:rsid w:val="00434805"/>
    <w:rsid w:val="00434827"/>
    <w:rsid w:val="00434D8B"/>
    <w:rsid w:val="004357D2"/>
    <w:rsid w:val="00435B11"/>
    <w:rsid w:val="00435B87"/>
    <w:rsid w:val="004360C6"/>
    <w:rsid w:val="0043620F"/>
    <w:rsid w:val="00436704"/>
    <w:rsid w:val="00437349"/>
    <w:rsid w:val="004373E8"/>
    <w:rsid w:val="004375A1"/>
    <w:rsid w:val="004375D2"/>
    <w:rsid w:val="004379EA"/>
    <w:rsid w:val="00437C90"/>
    <w:rsid w:val="004400E1"/>
    <w:rsid w:val="00440333"/>
    <w:rsid w:val="00440571"/>
    <w:rsid w:val="00440A64"/>
    <w:rsid w:val="00440C11"/>
    <w:rsid w:val="004412DF"/>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5B93"/>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153"/>
    <w:rsid w:val="004566B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734"/>
    <w:rsid w:val="00467AD5"/>
    <w:rsid w:val="00467E0D"/>
    <w:rsid w:val="00467E1F"/>
    <w:rsid w:val="0047011E"/>
    <w:rsid w:val="0047012B"/>
    <w:rsid w:val="004705E9"/>
    <w:rsid w:val="00470B54"/>
    <w:rsid w:val="00470F8A"/>
    <w:rsid w:val="0047137F"/>
    <w:rsid w:val="004714F9"/>
    <w:rsid w:val="00471B4E"/>
    <w:rsid w:val="00472544"/>
    <w:rsid w:val="00472655"/>
    <w:rsid w:val="004728CD"/>
    <w:rsid w:val="00472AEA"/>
    <w:rsid w:val="00472F89"/>
    <w:rsid w:val="00473074"/>
    <w:rsid w:val="00473139"/>
    <w:rsid w:val="00473373"/>
    <w:rsid w:val="004738F9"/>
    <w:rsid w:val="0047404A"/>
    <w:rsid w:val="00474394"/>
    <w:rsid w:val="004743C5"/>
    <w:rsid w:val="004751E0"/>
    <w:rsid w:val="004755AE"/>
    <w:rsid w:val="00475899"/>
    <w:rsid w:val="004760E2"/>
    <w:rsid w:val="0047651D"/>
    <w:rsid w:val="0047692E"/>
    <w:rsid w:val="00476EF6"/>
    <w:rsid w:val="00477489"/>
    <w:rsid w:val="00477CC2"/>
    <w:rsid w:val="00480851"/>
    <w:rsid w:val="004809FC"/>
    <w:rsid w:val="00481B66"/>
    <w:rsid w:val="004823BA"/>
    <w:rsid w:val="0048240E"/>
    <w:rsid w:val="00482598"/>
    <w:rsid w:val="004829BD"/>
    <w:rsid w:val="00482CA9"/>
    <w:rsid w:val="00482CE7"/>
    <w:rsid w:val="0048304C"/>
    <w:rsid w:val="00483095"/>
    <w:rsid w:val="0048310E"/>
    <w:rsid w:val="00483BFC"/>
    <w:rsid w:val="004844D7"/>
    <w:rsid w:val="0048477F"/>
    <w:rsid w:val="00484858"/>
    <w:rsid w:val="00484AA6"/>
    <w:rsid w:val="00484C7A"/>
    <w:rsid w:val="00485794"/>
    <w:rsid w:val="00485FAD"/>
    <w:rsid w:val="0048713C"/>
    <w:rsid w:val="00487210"/>
    <w:rsid w:val="00487391"/>
    <w:rsid w:val="00487688"/>
    <w:rsid w:val="00487693"/>
    <w:rsid w:val="00487EE0"/>
    <w:rsid w:val="00490545"/>
    <w:rsid w:val="004908BE"/>
    <w:rsid w:val="00491536"/>
    <w:rsid w:val="00491788"/>
    <w:rsid w:val="004917FE"/>
    <w:rsid w:val="0049205D"/>
    <w:rsid w:val="00492526"/>
    <w:rsid w:val="00492778"/>
    <w:rsid w:val="004929B9"/>
    <w:rsid w:val="0049413D"/>
    <w:rsid w:val="0049419E"/>
    <w:rsid w:val="0049461C"/>
    <w:rsid w:val="00494D05"/>
    <w:rsid w:val="004954EC"/>
    <w:rsid w:val="00495863"/>
    <w:rsid w:val="004958CD"/>
    <w:rsid w:val="00495988"/>
    <w:rsid w:val="0049668B"/>
    <w:rsid w:val="004969D2"/>
    <w:rsid w:val="00496EFC"/>
    <w:rsid w:val="00496F24"/>
    <w:rsid w:val="00496F54"/>
    <w:rsid w:val="0049751D"/>
    <w:rsid w:val="004A0477"/>
    <w:rsid w:val="004A0896"/>
    <w:rsid w:val="004A1697"/>
    <w:rsid w:val="004A1700"/>
    <w:rsid w:val="004A1725"/>
    <w:rsid w:val="004A1787"/>
    <w:rsid w:val="004A17C0"/>
    <w:rsid w:val="004A1D46"/>
    <w:rsid w:val="004A1F48"/>
    <w:rsid w:val="004A2438"/>
    <w:rsid w:val="004A247D"/>
    <w:rsid w:val="004A28D0"/>
    <w:rsid w:val="004A33FB"/>
    <w:rsid w:val="004A3400"/>
    <w:rsid w:val="004A3F8A"/>
    <w:rsid w:val="004A407D"/>
    <w:rsid w:val="004A4166"/>
    <w:rsid w:val="004A48E6"/>
    <w:rsid w:val="004A49ED"/>
    <w:rsid w:val="004A4CFE"/>
    <w:rsid w:val="004A54A3"/>
    <w:rsid w:val="004A64AD"/>
    <w:rsid w:val="004A6762"/>
    <w:rsid w:val="004A6897"/>
    <w:rsid w:val="004B00C0"/>
    <w:rsid w:val="004B025B"/>
    <w:rsid w:val="004B04B8"/>
    <w:rsid w:val="004B0D44"/>
    <w:rsid w:val="004B17B7"/>
    <w:rsid w:val="004B1AD6"/>
    <w:rsid w:val="004B1BB7"/>
    <w:rsid w:val="004B21A1"/>
    <w:rsid w:val="004B21EB"/>
    <w:rsid w:val="004B2ED9"/>
    <w:rsid w:val="004B349E"/>
    <w:rsid w:val="004B35D9"/>
    <w:rsid w:val="004B3C40"/>
    <w:rsid w:val="004B4B20"/>
    <w:rsid w:val="004B4F6E"/>
    <w:rsid w:val="004B6460"/>
    <w:rsid w:val="004B65BB"/>
    <w:rsid w:val="004B6CFF"/>
    <w:rsid w:val="004B6F9F"/>
    <w:rsid w:val="004B7089"/>
    <w:rsid w:val="004B7203"/>
    <w:rsid w:val="004B7B15"/>
    <w:rsid w:val="004C030A"/>
    <w:rsid w:val="004C10DA"/>
    <w:rsid w:val="004C1150"/>
    <w:rsid w:val="004C12B2"/>
    <w:rsid w:val="004C1BE5"/>
    <w:rsid w:val="004C2062"/>
    <w:rsid w:val="004C215B"/>
    <w:rsid w:val="004C2ECD"/>
    <w:rsid w:val="004C397B"/>
    <w:rsid w:val="004C3B6A"/>
    <w:rsid w:val="004C4303"/>
    <w:rsid w:val="004C46E8"/>
    <w:rsid w:val="004C4C25"/>
    <w:rsid w:val="004C4F4A"/>
    <w:rsid w:val="004C5489"/>
    <w:rsid w:val="004C5786"/>
    <w:rsid w:val="004C5DE7"/>
    <w:rsid w:val="004C5E5B"/>
    <w:rsid w:val="004C626E"/>
    <w:rsid w:val="004C6417"/>
    <w:rsid w:val="004C6852"/>
    <w:rsid w:val="004C6A56"/>
    <w:rsid w:val="004C6AF8"/>
    <w:rsid w:val="004C6EDA"/>
    <w:rsid w:val="004C724D"/>
    <w:rsid w:val="004C7E42"/>
    <w:rsid w:val="004D016E"/>
    <w:rsid w:val="004D0426"/>
    <w:rsid w:val="004D04D7"/>
    <w:rsid w:val="004D0874"/>
    <w:rsid w:val="004D09A9"/>
    <w:rsid w:val="004D1CF2"/>
    <w:rsid w:val="004D2042"/>
    <w:rsid w:val="004D2184"/>
    <w:rsid w:val="004D21F8"/>
    <w:rsid w:val="004D231B"/>
    <w:rsid w:val="004D2C42"/>
    <w:rsid w:val="004D2F4F"/>
    <w:rsid w:val="004D351A"/>
    <w:rsid w:val="004D4A74"/>
    <w:rsid w:val="004D4DA2"/>
    <w:rsid w:val="004D5193"/>
    <w:rsid w:val="004D5F31"/>
    <w:rsid w:val="004D62E1"/>
    <w:rsid w:val="004D7071"/>
    <w:rsid w:val="004D7524"/>
    <w:rsid w:val="004D7536"/>
    <w:rsid w:val="004D7ADD"/>
    <w:rsid w:val="004D7C23"/>
    <w:rsid w:val="004D7E4B"/>
    <w:rsid w:val="004E026D"/>
    <w:rsid w:val="004E02CC"/>
    <w:rsid w:val="004E0683"/>
    <w:rsid w:val="004E07B4"/>
    <w:rsid w:val="004E097B"/>
    <w:rsid w:val="004E0CFF"/>
    <w:rsid w:val="004E174F"/>
    <w:rsid w:val="004E1891"/>
    <w:rsid w:val="004E1C54"/>
    <w:rsid w:val="004E1E6D"/>
    <w:rsid w:val="004E286C"/>
    <w:rsid w:val="004E2C7A"/>
    <w:rsid w:val="004E33FD"/>
    <w:rsid w:val="004E389C"/>
    <w:rsid w:val="004E3918"/>
    <w:rsid w:val="004E3958"/>
    <w:rsid w:val="004E3C75"/>
    <w:rsid w:val="004E40BC"/>
    <w:rsid w:val="004E48BE"/>
    <w:rsid w:val="004E565A"/>
    <w:rsid w:val="004E56E1"/>
    <w:rsid w:val="004E5EB8"/>
    <w:rsid w:val="004E6F59"/>
    <w:rsid w:val="004E7102"/>
    <w:rsid w:val="004E7606"/>
    <w:rsid w:val="004E78D4"/>
    <w:rsid w:val="004E792C"/>
    <w:rsid w:val="004F02AF"/>
    <w:rsid w:val="004F02EF"/>
    <w:rsid w:val="004F06AD"/>
    <w:rsid w:val="004F11EE"/>
    <w:rsid w:val="004F12F0"/>
    <w:rsid w:val="004F13E8"/>
    <w:rsid w:val="004F160E"/>
    <w:rsid w:val="004F1D85"/>
    <w:rsid w:val="004F1FF4"/>
    <w:rsid w:val="004F2144"/>
    <w:rsid w:val="004F21BE"/>
    <w:rsid w:val="004F27A5"/>
    <w:rsid w:val="004F2A6D"/>
    <w:rsid w:val="004F2C0B"/>
    <w:rsid w:val="004F2F0D"/>
    <w:rsid w:val="004F3577"/>
    <w:rsid w:val="004F3FF7"/>
    <w:rsid w:val="004F413C"/>
    <w:rsid w:val="004F423D"/>
    <w:rsid w:val="004F435B"/>
    <w:rsid w:val="004F444D"/>
    <w:rsid w:val="004F4520"/>
    <w:rsid w:val="004F4A02"/>
    <w:rsid w:val="004F4AD0"/>
    <w:rsid w:val="004F4FCF"/>
    <w:rsid w:val="004F5012"/>
    <w:rsid w:val="004F50E9"/>
    <w:rsid w:val="004F5757"/>
    <w:rsid w:val="004F57AC"/>
    <w:rsid w:val="004F5A09"/>
    <w:rsid w:val="004F6ABD"/>
    <w:rsid w:val="004F6DAA"/>
    <w:rsid w:val="004F71BB"/>
    <w:rsid w:val="004F72D7"/>
    <w:rsid w:val="004F735F"/>
    <w:rsid w:val="004F77A7"/>
    <w:rsid w:val="004F7AC2"/>
    <w:rsid w:val="005005A2"/>
    <w:rsid w:val="00500645"/>
    <w:rsid w:val="00500A9E"/>
    <w:rsid w:val="00500C48"/>
    <w:rsid w:val="00500E20"/>
    <w:rsid w:val="00501E92"/>
    <w:rsid w:val="00502AE1"/>
    <w:rsid w:val="00503105"/>
    <w:rsid w:val="005039E1"/>
    <w:rsid w:val="005044DF"/>
    <w:rsid w:val="0050455F"/>
    <w:rsid w:val="00505FDA"/>
    <w:rsid w:val="00506105"/>
    <w:rsid w:val="00506251"/>
    <w:rsid w:val="005062B0"/>
    <w:rsid w:val="0050773C"/>
    <w:rsid w:val="00507D45"/>
    <w:rsid w:val="00510673"/>
    <w:rsid w:val="00510F3D"/>
    <w:rsid w:val="005113C7"/>
    <w:rsid w:val="00511D4F"/>
    <w:rsid w:val="00512E4A"/>
    <w:rsid w:val="005132BC"/>
    <w:rsid w:val="005132BD"/>
    <w:rsid w:val="00513942"/>
    <w:rsid w:val="00513A5F"/>
    <w:rsid w:val="00513B81"/>
    <w:rsid w:val="00513C40"/>
    <w:rsid w:val="005142C8"/>
    <w:rsid w:val="00514BF2"/>
    <w:rsid w:val="00514DC9"/>
    <w:rsid w:val="00515854"/>
    <w:rsid w:val="00515D68"/>
    <w:rsid w:val="005164A6"/>
    <w:rsid w:val="0051682E"/>
    <w:rsid w:val="0051687D"/>
    <w:rsid w:val="005169FA"/>
    <w:rsid w:val="0051701C"/>
    <w:rsid w:val="0051704F"/>
    <w:rsid w:val="0051783E"/>
    <w:rsid w:val="00517E58"/>
    <w:rsid w:val="00517EA2"/>
    <w:rsid w:val="0052007B"/>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06A"/>
    <w:rsid w:val="00527368"/>
    <w:rsid w:val="00530689"/>
    <w:rsid w:val="005307CC"/>
    <w:rsid w:val="00530EA9"/>
    <w:rsid w:val="00530F56"/>
    <w:rsid w:val="00531003"/>
    <w:rsid w:val="00531405"/>
    <w:rsid w:val="005321BF"/>
    <w:rsid w:val="00532379"/>
    <w:rsid w:val="00532A71"/>
    <w:rsid w:val="00532AC3"/>
    <w:rsid w:val="0053341D"/>
    <w:rsid w:val="005335E5"/>
    <w:rsid w:val="00533DA9"/>
    <w:rsid w:val="00533E92"/>
    <w:rsid w:val="00533EE8"/>
    <w:rsid w:val="00534435"/>
    <w:rsid w:val="00534D9B"/>
    <w:rsid w:val="0053533A"/>
    <w:rsid w:val="005356E7"/>
    <w:rsid w:val="00535C10"/>
    <w:rsid w:val="00535DDD"/>
    <w:rsid w:val="00536740"/>
    <w:rsid w:val="00536C42"/>
    <w:rsid w:val="0053702B"/>
    <w:rsid w:val="0053728B"/>
    <w:rsid w:val="00537805"/>
    <w:rsid w:val="00537B2F"/>
    <w:rsid w:val="00537E30"/>
    <w:rsid w:val="005400FF"/>
    <w:rsid w:val="00540223"/>
    <w:rsid w:val="00540247"/>
    <w:rsid w:val="005404D5"/>
    <w:rsid w:val="0054089A"/>
    <w:rsid w:val="00540AB9"/>
    <w:rsid w:val="00540D01"/>
    <w:rsid w:val="00540FC4"/>
    <w:rsid w:val="00541755"/>
    <w:rsid w:val="00541C4A"/>
    <w:rsid w:val="00541E7B"/>
    <w:rsid w:val="00542747"/>
    <w:rsid w:val="005429AA"/>
    <w:rsid w:val="00542F9D"/>
    <w:rsid w:val="0054350D"/>
    <w:rsid w:val="0054395C"/>
    <w:rsid w:val="00543E51"/>
    <w:rsid w:val="00544587"/>
    <w:rsid w:val="00544955"/>
    <w:rsid w:val="00544B24"/>
    <w:rsid w:val="00544CB7"/>
    <w:rsid w:val="0054576F"/>
    <w:rsid w:val="00545B4F"/>
    <w:rsid w:val="00545BC1"/>
    <w:rsid w:val="00545C21"/>
    <w:rsid w:val="00545D63"/>
    <w:rsid w:val="00545F6F"/>
    <w:rsid w:val="005465ED"/>
    <w:rsid w:val="00546805"/>
    <w:rsid w:val="00546D4D"/>
    <w:rsid w:val="00547011"/>
    <w:rsid w:val="005471E1"/>
    <w:rsid w:val="00547A51"/>
    <w:rsid w:val="00551031"/>
    <w:rsid w:val="0055126E"/>
    <w:rsid w:val="005513FA"/>
    <w:rsid w:val="00552236"/>
    <w:rsid w:val="00552771"/>
    <w:rsid w:val="005527AD"/>
    <w:rsid w:val="00552CF8"/>
    <w:rsid w:val="005530C7"/>
    <w:rsid w:val="005533C9"/>
    <w:rsid w:val="005548DA"/>
    <w:rsid w:val="00555B05"/>
    <w:rsid w:val="00555BAA"/>
    <w:rsid w:val="00555C67"/>
    <w:rsid w:val="0055605B"/>
    <w:rsid w:val="00556240"/>
    <w:rsid w:val="005562FD"/>
    <w:rsid w:val="00556A4D"/>
    <w:rsid w:val="00556CA8"/>
    <w:rsid w:val="00556F41"/>
    <w:rsid w:val="0055712D"/>
    <w:rsid w:val="0055726E"/>
    <w:rsid w:val="00557404"/>
    <w:rsid w:val="00557472"/>
    <w:rsid w:val="0055765A"/>
    <w:rsid w:val="00557E59"/>
    <w:rsid w:val="005601D2"/>
    <w:rsid w:val="00560247"/>
    <w:rsid w:val="00560408"/>
    <w:rsid w:val="00560937"/>
    <w:rsid w:val="00560A7C"/>
    <w:rsid w:val="00560C89"/>
    <w:rsid w:val="00560CCB"/>
    <w:rsid w:val="0056147E"/>
    <w:rsid w:val="00561BDA"/>
    <w:rsid w:val="0056202E"/>
    <w:rsid w:val="00562157"/>
    <w:rsid w:val="0056241B"/>
    <w:rsid w:val="00562F72"/>
    <w:rsid w:val="005633F4"/>
    <w:rsid w:val="005636CC"/>
    <w:rsid w:val="0056381B"/>
    <w:rsid w:val="0056394C"/>
    <w:rsid w:val="00564AD8"/>
    <w:rsid w:val="005653C6"/>
    <w:rsid w:val="00565678"/>
    <w:rsid w:val="005656C2"/>
    <w:rsid w:val="00565CDA"/>
    <w:rsid w:val="00565F73"/>
    <w:rsid w:val="00565FA3"/>
    <w:rsid w:val="005662AF"/>
    <w:rsid w:val="00566BE4"/>
    <w:rsid w:val="00566C3D"/>
    <w:rsid w:val="00566E7C"/>
    <w:rsid w:val="00567243"/>
    <w:rsid w:val="005677F3"/>
    <w:rsid w:val="00570334"/>
    <w:rsid w:val="005704B8"/>
    <w:rsid w:val="005708C0"/>
    <w:rsid w:val="00570B53"/>
    <w:rsid w:val="00571020"/>
    <w:rsid w:val="0057130A"/>
    <w:rsid w:val="00571402"/>
    <w:rsid w:val="005717A1"/>
    <w:rsid w:val="00571AB5"/>
    <w:rsid w:val="00572D2C"/>
    <w:rsid w:val="00573643"/>
    <w:rsid w:val="00573956"/>
    <w:rsid w:val="00573FA0"/>
    <w:rsid w:val="0057403A"/>
    <w:rsid w:val="0057442C"/>
    <w:rsid w:val="00574696"/>
    <w:rsid w:val="00574F9D"/>
    <w:rsid w:val="0057526C"/>
    <w:rsid w:val="00575342"/>
    <w:rsid w:val="00576F53"/>
    <w:rsid w:val="00577245"/>
    <w:rsid w:val="0057783D"/>
    <w:rsid w:val="005778F3"/>
    <w:rsid w:val="00577A4F"/>
    <w:rsid w:val="005802D3"/>
    <w:rsid w:val="00580895"/>
    <w:rsid w:val="0058102D"/>
    <w:rsid w:val="00581195"/>
    <w:rsid w:val="005816E4"/>
    <w:rsid w:val="0058186A"/>
    <w:rsid w:val="00581C31"/>
    <w:rsid w:val="00582AAE"/>
    <w:rsid w:val="005831FF"/>
    <w:rsid w:val="0058396A"/>
    <w:rsid w:val="00583A4C"/>
    <w:rsid w:val="00583EEA"/>
    <w:rsid w:val="00584039"/>
    <w:rsid w:val="005844E4"/>
    <w:rsid w:val="00584B0E"/>
    <w:rsid w:val="00585151"/>
    <w:rsid w:val="005854FE"/>
    <w:rsid w:val="00585943"/>
    <w:rsid w:val="00585B43"/>
    <w:rsid w:val="00585BE4"/>
    <w:rsid w:val="005865C2"/>
    <w:rsid w:val="00586612"/>
    <w:rsid w:val="005875F7"/>
    <w:rsid w:val="005877EF"/>
    <w:rsid w:val="0058788C"/>
    <w:rsid w:val="00587EDA"/>
    <w:rsid w:val="0059051E"/>
    <w:rsid w:val="00590678"/>
    <w:rsid w:val="005908BB"/>
    <w:rsid w:val="005908FF"/>
    <w:rsid w:val="00590ACF"/>
    <w:rsid w:val="00590D79"/>
    <w:rsid w:val="00590E8D"/>
    <w:rsid w:val="00591297"/>
    <w:rsid w:val="00591CE0"/>
    <w:rsid w:val="005921EF"/>
    <w:rsid w:val="0059275D"/>
    <w:rsid w:val="005927D8"/>
    <w:rsid w:val="00592E4D"/>
    <w:rsid w:val="0059339C"/>
    <w:rsid w:val="00593E8F"/>
    <w:rsid w:val="0059477B"/>
    <w:rsid w:val="005948B7"/>
    <w:rsid w:val="0059495A"/>
    <w:rsid w:val="00594A79"/>
    <w:rsid w:val="00594E44"/>
    <w:rsid w:val="005956DE"/>
    <w:rsid w:val="00596656"/>
    <w:rsid w:val="00596AB5"/>
    <w:rsid w:val="00597082"/>
    <w:rsid w:val="005975F5"/>
    <w:rsid w:val="0059776B"/>
    <w:rsid w:val="00597B96"/>
    <w:rsid w:val="005A0307"/>
    <w:rsid w:val="005A0429"/>
    <w:rsid w:val="005A0563"/>
    <w:rsid w:val="005A0ADE"/>
    <w:rsid w:val="005A0D0C"/>
    <w:rsid w:val="005A0DFF"/>
    <w:rsid w:val="005A10F8"/>
    <w:rsid w:val="005A12D4"/>
    <w:rsid w:val="005A14BC"/>
    <w:rsid w:val="005A1D22"/>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5732"/>
    <w:rsid w:val="005A6131"/>
    <w:rsid w:val="005A6FA4"/>
    <w:rsid w:val="005A7441"/>
    <w:rsid w:val="005A7DFC"/>
    <w:rsid w:val="005B0060"/>
    <w:rsid w:val="005B010A"/>
    <w:rsid w:val="005B12D6"/>
    <w:rsid w:val="005B2419"/>
    <w:rsid w:val="005B2427"/>
    <w:rsid w:val="005B32B1"/>
    <w:rsid w:val="005B373D"/>
    <w:rsid w:val="005B387C"/>
    <w:rsid w:val="005B3A9D"/>
    <w:rsid w:val="005B3C1C"/>
    <w:rsid w:val="005B3F97"/>
    <w:rsid w:val="005B4FFA"/>
    <w:rsid w:val="005B521D"/>
    <w:rsid w:val="005B536F"/>
    <w:rsid w:val="005B557C"/>
    <w:rsid w:val="005B6148"/>
    <w:rsid w:val="005B61E1"/>
    <w:rsid w:val="005B656E"/>
    <w:rsid w:val="005B706B"/>
    <w:rsid w:val="005B7077"/>
    <w:rsid w:val="005B71E3"/>
    <w:rsid w:val="005B741F"/>
    <w:rsid w:val="005B76D9"/>
    <w:rsid w:val="005B779F"/>
    <w:rsid w:val="005C06D5"/>
    <w:rsid w:val="005C17FD"/>
    <w:rsid w:val="005C1A2E"/>
    <w:rsid w:val="005C2EC8"/>
    <w:rsid w:val="005C3304"/>
    <w:rsid w:val="005C37A3"/>
    <w:rsid w:val="005C3B76"/>
    <w:rsid w:val="005C3F93"/>
    <w:rsid w:val="005C44E2"/>
    <w:rsid w:val="005C44F1"/>
    <w:rsid w:val="005C5D28"/>
    <w:rsid w:val="005C6236"/>
    <w:rsid w:val="005C6551"/>
    <w:rsid w:val="005C66A9"/>
    <w:rsid w:val="005C69BC"/>
    <w:rsid w:val="005C69CA"/>
    <w:rsid w:val="005C7100"/>
    <w:rsid w:val="005C7C13"/>
    <w:rsid w:val="005D01DD"/>
    <w:rsid w:val="005D0418"/>
    <w:rsid w:val="005D056A"/>
    <w:rsid w:val="005D0F85"/>
    <w:rsid w:val="005D16D9"/>
    <w:rsid w:val="005D19D3"/>
    <w:rsid w:val="005D2207"/>
    <w:rsid w:val="005D2B24"/>
    <w:rsid w:val="005D2D34"/>
    <w:rsid w:val="005D2E29"/>
    <w:rsid w:val="005D2E77"/>
    <w:rsid w:val="005D3089"/>
    <w:rsid w:val="005D34AD"/>
    <w:rsid w:val="005D34B8"/>
    <w:rsid w:val="005D3C37"/>
    <w:rsid w:val="005D3CEE"/>
    <w:rsid w:val="005D40D4"/>
    <w:rsid w:val="005D4D0C"/>
    <w:rsid w:val="005D4ED3"/>
    <w:rsid w:val="005D50CA"/>
    <w:rsid w:val="005D55B3"/>
    <w:rsid w:val="005D59D7"/>
    <w:rsid w:val="005D6063"/>
    <w:rsid w:val="005D626A"/>
    <w:rsid w:val="005D6523"/>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346"/>
    <w:rsid w:val="005E6E2C"/>
    <w:rsid w:val="005E6FAE"/>
    <w:rsid w:val="005E7035"/>
    <w:rsid w:val="005E754A"/>
    <w:rsid w:val="005E7AAD"/>
    <w:rsid w:val="005F046E"/>
    <w:rsid w:val="005F0584"/>
    <w:rsid w:val="005F0AD6"/>
    <w:rsid w:val="005F0F9C"/>
    <w:rsid w:val="005F18E2"/>
    <w:rsid w:val="005F27CA"/>
    <w:rsid w:val="005F2A9B"/>
    <w:rsid w:val="005F3B42"/>
    <w:rsid w:val="005F3F5F"/>
    <w:rsid w:val="005F409D"/>
    <w:rsid w:val="005F44D2"/>
    <w:rsid w:val="005F5140"/>
    <w:rsid w:val="005F51F0"/>
    <w:rsid w:val="005F54C9"/>
    <w:rsid w:val="005F5E7D"/>
    <w:rsid w:val="005F6574"/>
    <w:rsid w:val="005F667C"/>
    <w:rsid w:val="005F6B4D"/>
    <w:rsid w:val="005F6E92"/>
    <w:rsid w:val="005F7DD2"/>
    <w:rsid w:val="0060051F"/>
    <w:rsid w:val="00600B60"/>
    <w:rsid w:val="00600D53"/>
    <w:rsid w:val="00600DF7"/>
    <w:rsid w:val="00601793"/>
    <w:rsid w:val="00601A1B"/>
    <w:rsid w:val="006029D7"/>
    <w:rsid w:val="00602B22"/>
    <w:rsid w:val="0060372A"/>
    <w:rsid w:val="006037A3"/>
    <w:rsid w:val="00603D1B"/>
    <w:rsid w:val="00604523"/>
    <w:rsid w:val="00604532"/>
    <w:rsid w:val="006047B0"/>
    <w:rsid w:val="00605483"/>
    <w:rsid w:val="006054D4"/>
    <w:rsid w:val="00605806"/>
    <w:rsid w:val="00605838"/>
    <w:rsid w:val="00605DC6"/>
    <w:rsid w:val="0060610C"/>
    <w:rsid w:val="006064CD"/>
    <w:rsid w:val="0060654D"/>
    <w:rsid w:val="00606586"/>
    <w:rsid w:val="00606827"/>
    <w:rsid w:val="006072AC"/>
    <w:rsid w:val="006072F8"/>
    <w:rsid w:val="006076CD"/>
    <w:rsid w:val="00607C60"/>
    <w:rsid w:val="00607F9D"/>
    <w:rsid w:val="0061017D"/>
    <w:rsid w:val="006108E1"/>
    <w:rsid w:val="00610F08"/>
    <w:rsid w:val="006113BB"/>
    <w:rsid w:val="00611D5F"/>
    <w:rsid w:val="00611D84"/>
    <w:rsid w:val="00611F59"/>
    <w:rsid w:val="006124BE"/>
    <w:rsid w:val="006127CB"/>
    <w:rsid w:val="0061281D"/>
    <w:rsid w:val="006128CA"/>
    <w:rsid w:val="006128F2"/>
    <w:rsid w:val="00612D77"/>
    <w:rsid w:val="006134A1"/>
    <w:rsid w:val="006140A8"/>
    <w:rsid w:val="006146D4"/>
    <w:rsid w:val="00614AC6"/>
    <w:rsid w:val="00615017"/>
    <w:rsid w:val="00615711"/>
    <w:rsid w:val="00615F5A"/>
    <w:rsid w:val="00616189"/>
    <w:rsid w:val="00616268"/>
    <w:rsid w:val="0061660E"/>
    <w:rsid w:val="0061674D"/>
    <w:rsid w:val="00616E7B"/>
    <w:rsid w:val="00617036"/>
    <w:rsid w:val="00617566"/>
    <w:rsid w:val="0061797E"/>
    <w:rsid w:val="0062005E"/>
    <w:rsid w:val="0062153C"/>
    <w:rsid w:val="006215B9"/>
    <w:rsid w:val="00622009"/>
    <w:rsid w:val="00622161"/>
    <w:rsid w:val="0062262F"/>
    <w:rsid w:val="00622AB2"/>
    <w:rsid w:val="00622F63"/>
    <w:rsid w:val="00623221"/>
    <w:rsid w:val="00623476"/>
    <w:rsid w:val="006237B5"/>
    <w:rsid w:val="00623845"/>
    <w:rsid w:val="00624C04"/>
    <w:rsid w:val="00624C26"/>
    <w:rsid w:val="006251B1"/>
    <w:rsid w:val="0062521E"/>
    <w:rsid w:val="00625E0D"/>
    <w:rsid w:val="00625FAE"/>
    <w:rsid w:val="00626374"/>
    <w:rsid w:val="006267BB"/>
    <w:rsid w:val="006267C3"/>
    <w:rsid w:val="00626D6E"/>
    <w:rsid w:val="00626DF2"/>
    <w:rsid w:val="006274CC"/>
    <w:rsid w:val="00627D93"/>
    <w:rsid w:val="0063088E"/>
    <w:rsid w:val="00630F31"/>
    <w:rsid w:val="006317F6"/>
    <w:rsid w:val="00631FB8"/>
    <w:rsid w:val="00632251"/>
    <w:rsid w:val="00632D1D"/>
    <w:rsid w:val="00632FDA"/>
    <w:rsid w:val="00633143"/>
    <w:rsid w:val="006337A6"/>
    <w:rsid w:val="006338D4"/>
    <w:rsid w:val="00633A9F"/>
    <w:rsid w:val="00633DA6"/>
    <w:rsid w:val="006348A1"/>
    <w:rsid w:val="00634CD3"/>
    <w:rsid w:val="00634DCC"/>
    <w:rsid w:val="00635092"/>
    <w:rsid w:val="00635871"/>
    <w:rsid w:val="00635917"/>
    <w:rsid w:val="006370E2"/>
    <w:rsid w:val="00637503"/>
    <w:rsid w:val="00640217"/>
    <w:rsid w:val="00640ACB"/>
    <w:rsid w:val="00640CBF"/>
    <w:rsid w:val="006410FC"/>
    <w:rsid w:val="0064165E"/>
    <w:rsid w:val="00641663"/>
    <w:rsid w:val="00641F92"/>
    <w:rsid w:val="0064266F"/>
    <w:rsid w:val="00642A5D"/>
    <w:rsid w:val="006432C1"/>
    <w:rsid w:val="006436EC"/>
    <w:rsid w:val="0064394F"/>
    <w:rsid w:val="00643EF0"/>
    <w:rsid w:val="006446F3"/>
    <w:rsid w:val="00645036"/>
    <w:rsid w:val="0064597D"/>
    <w:rsid w:val="00645D23"/>
    <w:rsid w:val="006464E5"/>
    <w:rsid w:val="006470A2"/>
    <w:rsid w:val="00647365"/>
    <w:rsid w:val="00647780"/>
    <w:rsid w:val="006509D0"/>
    <w:rsid w:val="00650A14"/>
    <w:rsid w:val="00650C69"/>
    <w:rsid w:val="00650DA1"/>
    <w:rsid w:val="006511CA"/>
    <w:rsid w:val="006512E4"/>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5B6"/>
    <w:rsid w:val="006557C5"/>
    <w:rsid w:val="0065586D"/>
    <w:rsid w:val="00655900"/>
    <w:rsid w:val="00655C5B"/>
    <w:rsid w:val="00655DAA"/>
    <w:rsid w:val="00656B6E"/>
    <w:rsid w:val="00656FB5"/>
    <w:rsid w:val="00657110"/>
    <w:rsid w:val="00657A4F"/>
    <w:rsid w:val="00657A92"/>
    <w:rsid w:val="00657C65"/>
    <w:rsid w:val="00657C7F"/>
    <w:rsid w:val="00657E01"/>
    <w:rsid w:val="006601F4"/>
    <w:rsid w:val="00661530"/>
    <w:rsid w:val="0066176C"/>
    <w:rsid w:val="00661C49"/>
    <w:rsid w:val="00661D92"/>
    <w:rsid w:val="00661FC0"/>
    <w:rsid w:val="00662101"/>
    <w:rsid w:val="00662234"/>
    <w:rsid w:val="006625B0"/>
    <w:rsid w:val="00662932"/>
    <w:rsid w:val="00662EA5"/>
    <w:rsid w:val="00663A72"/>
    <w:rsid w:val="00664624"/>
    <w:rsid w:val="00665909"/>
    <w:rsid w:val="006661CC"/>
    <w:rsid w:val="006663C2"/>
    <w:rsid w:val="00666565"/>
    <w:rsid w:val="00666A4B"/>
    <w:rsid w:val="00667107"/>
    <w:rsid w:val="00667162"/>
    <w:rsid w:val="00667291"/>
    <w:rsid w:val="00667B40"/>
    <w:rsid w:val="00667FD9"/>
    <w:rsid w:val="00670991"/>
    <w:rsid w:val="006709DA"/>
    <w:rsid w:val="00670F96"/>
    <w:rsid w:val="00671528"/>
    <w:rsid w:val="00672616"/>
    <w:rsid w:val="00672A7F"/>
    <w:rsid w:val="00672BC4"/>
    <w:rsid w:val="006735FD"/>
    <w:rsid w:val="00673AED"/>
    <w:rsid w:val="00673C05"/>
    <w:rsid w:val="00673CB3"/>
    <w:rsid w:val="0067488B"/>
    <w:rsid w:val="00674D15"/>
    <w:rsid w:val="00675419"/>
    <w:rsid w:val="00675BDA"/>
    <w:rsid w:val="00676B21"/>
    <w:rsid w:val="00677246"/>
    <w:rsid w:val="00677CAE"/>
    <w:rsid w:val="00677FF1"/>
    <w:rsid w:val="006801DA"/>
    <w:rsid w:val="006801FE"/>
    <w:rsid w:val="00680560"/>
    <w:rsid w:val="00680DDD"/>
    <w:rsid w:val="0068134D"/>
    <w:rsid w:val="0068141C"/>
    <w:rsid w:val="006819DA"/>
    <w:rsid w:val="00682042"/>
    <w:rsid w:val="006828A8"/>
    <w:rsid w:val="00682CA1"/>
    <w:rsid w:val="00682E14"/>
    <w:rsid w:val="00682E3E"/>
    <w:rsid w:val="00683E1F"/>
    <w:rsid w:val="00684253"/>
    <w:rsid w:val="00684269"/>
    <w:rsid w:val="0068433C"/>
    <w:rsid w:val="00684924"/>
    <w:rsid w:val="00685091"/>
    <w:rsid w:val="00685458"/>
    <w:rsid w:val="00685471"/>
    <w:rsid w:val="006859EB"/>
    <w:rsid w:val="00685DDD"/>
    <w:rsid w:val="00686242"/>
    <w:rsid w:val="00686959"/>
    <w:rsid w:val="00686BFE"/>
    <w:rsid w:val="006871DE"/>
    <w:rsid w:val="00687722"/>
    <w:rsid w:val="00687CF8"/>
    <w:rsid w:val="0069011C"/>
    <w:rsid w:val="006901E3"/>
    <w:rsid w:val="00690CE5"/>
    <w:rsid w:val="00690EE1"/>
    <w:rsid w:val="00691994"/>
    <w:rsid w:val="0069249D"/>
    <w:rsid w:val="0069284E"/>
    <w:rsid w:val="0069382E"/>
    <w:rsid w:val="00693A82"/>
    <w:rsid w:val="00693EA4"/>
    <w:rsid w:val="006941B6"/>
    <w:rsid w:val="006943EB"/>
    <w:rsid w:val="006950DC"/>
    <w:rsid w:val="0069613D"/>
    <w:rsid w:val="00696564"/>
    <w:rsid w:val="006965D3"/>
    <w:rsid w:val="00696C85"/>
    <w:rsid w:val="00696E51"/>
    <w:rsid w:val="00697802"/>
    <w:rsid w:val="00697CDB"/>
    <w:rsid w:val="006A002F"/>
    <w:rsid w:val="006A0618"/>
    <w:rsid w:val="006A1952"/>
    <w:rsid w:val="006A1DD2"/>
    <w:rsid w:val="006A1EA8"/>
    <w:rsid w:val="006A1EF9"/>
    <w:rsid w:val="006A2268"/>
    <w:rsid w:val="006A2477"/>
    <w:rsid w:val="006A2637"/>
    <w:rsid w:val="006A286F"/>
    <w:rsid w:val="006A2A97"/>
    <w:rsid w:val="006A2B76"/>
    <w:rsid w:val="006A2EBD"/>
    <w:rsid w:val="006A3288"/>
    <w:rsid w:val="006A37EB"/>
    <w:rsid w:val="006A3BA5"/>
    <w:rsid w:val="006A3BFD"/>
    <w:rsid w:val="006A40AE"/>
    <w:rsid w:val="006A48BD"/>
    <w:rsid w:val="006A543D"/>
    <w:rsid w:val="006A5498"/>
    <w:rsid w:val="006A59D6"/>
    <w:rsid w:val="006A5CF1"/>
    <w:rsid w:val="006A6149"/>
    <w:rsid w:val="006A625E"/>
    <w:rsid w:val="006A6A98"/>
    <w:rsid w:val="006A7303"/>
    <w:rsid w:val="006A7469"/>
    <w:rsid w:val="006A7745"/>
    <w:rsid w:val="006A7EFD"/>
    <w:rsid w:val="006B0B17"/>
    <w:rsid w:val="006B1301"/>
    <w:rsid w:val="006B1D0D"/>
    <w:rsid w:val="006B1F53"/>
    <w:rsid w:val="006B24DA"/>
    <w:rsid w:val="006B291A"/>
    <w:rsid w:val="006B3B9C"/>
    <w:rsid w:val="006B4204"/>
    <w:rsid w:val="006B444D"/>
    <w:rsid w:val="006B5478"/>
    <w:rsid w:val="006B54AF"/>
    <w:rsid w:val="006B5638"/>
    <w:rsid w:val="006B5B77"/>
    <w:rsid w:val="006B5E7D"/>
    <w:rsid w:val="006B5FCA"/>
    <w:rsid w:val="006B6294"/>
    <w:rsid w:val="006B691C"/>
    <w:rsid w:val="006B6B5E"/>
    <w:rsid w:val="006B6CB4"/>
    <w:rsid w:val="006B7637"/>
    <w:rsid w:val="006B7953"/>
    <w:rsid w:val="006B7D0C"/>
    <w:rsid w:val="006C004F"/>
    <w:rsid w:val="006C05FE"/>
    <w:rsid w:val="006C0655"/>
    <w:rsid w:val="006C0DF1"/>
    <w:rsid w:val="006C0E21"/>
    <w:rsid w:val="006C152F"/>
    <w:rsid w:val="006C1A54"/>
    <w:rsid w:val="006C1E61"/>
    <w:rsid w:val="006C2842"/>
    <w:rsid w:val="006C295B"/>
    <w:rsid w:val="006C2A34"/>
    <w:rsid w:val="006C2CEB"/>
    <w:rsid w:val="006C2FFC"/>
    <w:rsid w:val="006C309E"/>
    <w:rsid w:val="006C32F5"/>
    <w:rsid w:val="006C35AB"/>
    <w:rsid w:val="006C3A25"/>
    <w:rsid w:val="006C3AB6"/>
    <w:rsid w:val="006C42D8"/>
    <w:rsid w:val="006C43F4"/>
    <w:rsid w:val="006C4CDE"/>
    <w:rsid w:val="006C58D5"/>
    <w:rsid w:val="006C5AE9"/>
    <w:rsid w:val="006C6691"/>
    <w:rsid w:val="006C66D7"/>
    <w:rsid w:val="006C67EE"/>
    <w:rsid w:val="006C6954"/>
    <w:rsid w:val="006C6A0A"/>
    <w:rsid w:val="006C6AC6"/>
    <w:rsid w:val="006C7065"/>
    <w:rsid w:val="006C7169"/>
    <w:rsid w:val="006C73BD"/>
    <w:rsid w:val="006C759B"/>
    <w:rsid w:val="006C7ED3"/>
    <w:rsid w:val="006D02CC"/>
    <w:rsid w:val="006D11ED"/>
    <w:rsid w:val="006D1F1E"/>
    <w:rsid w:val="006D2433"/>
    <w:rsid w:val="006D25C2"/>
    <w:rsid w:val="006D37F8"/>
    <w:rsid w:val="006D3AD8"/>
    <w:rsid w:val="006D3CB0"/>
    <w:rsid w:val="006D4307"/>
    <w:rsid w:val="006D45CE"/>
    <w:rsid w:val="006D4919"/>
    <w:rsid w:val="006D4E65"/>
    <w:rsid w:val="006D4F7A"/>
    <w:rsid w:val="006D4FAA"/>
    <w:rsid w:val="006D56F5"/>
    <w:rsid w:val="006D58BE"/>
    <w:rsid w:val="006D5CC9"/>
    <w:rsid w:val="006D729A"/>
    <w:rsid w:val="006D77E0"/>
    <w:rsid w:val="006D78E1"/>
    <w:rsid w:val="006D7A6B"/>
    <w:rsid w:val="006D7CD8"/>
    <w:rsid w:val="006E062D"/>
    <w:rsid w:val="006E06A4"/>
    <w:rsid w:val="006E13AA"/>
    <w:rsid w:val="006E1A28"/>
    <w:rsid w:val="006E1EAD"/>
    <w:rsid w:val="006E2820"/>
    <w:rsid w:val="006E2918"/>
    <w:rsid w:val="006E2A64"/>
    <w:rsid w:val="006E2B30"/>
    <w:rsid w:val="006E2B6D"/>
    <w:rsid w:val="006E3053"/>
    <w:rsid w:val="006E3336"/>
    <w:rsid w:val="006E348B"/>
    <w:rsid w:val="006E34CE"/>
    <w:rsid w:val="006E3861"/>
    <w:rsid w:val="006E3E16"/>
    <w:rsid w:val="006E45D2"/>
    <w:rsid w:val="006E4A6B"/>
    <w:rsid w:val="006E4F52"/>
    <w:rsid w:val="006E4FBE"/>
    <w:rsid w:val="006E51AE"/>
    <w:rsid w:val="006E53DB"/>
    <w:rsid w:val="006E56C7"/>
    <w:rsid w:val="006E5848"/>
    <w:rsid w:val="006E5A41"/>
    <w:rsid w:val="006E5EE4"/>
    <w:rsid w:val="006E5FE2"/>
    <w:rsid w:val="006E61EB"/>
    <w:rsid w:val="006E71D5"/>
    <w:rsid w:val="006E7361"/>
    <w:rsid w:val="006E747F"/>
    <w:rsid w:val="006E7680"/>
    <w:rsid w:val="006E783D"/>
    <w:rsid w:val="006E79E5"/>
    <w:rsid w:val="006E7A9D"/>
    <w:rsid w:val="006F10E2"/>
    <w:rsid w:val="006F16E2"/>
    <w:rsid w:val="006F1AD7"/>
    <w:rsid w:val="006F1C45"/>
    <w:rsid w:val="006F1C62"/>
    <w:rsid w:val="006F1D12"/>
    <w:rsid w:val="006F1DFE"/>
    <w:rsid w:val="006F1F16"/>
    <w:rsid w:val="006F22E8"/>
    <w:rsid w:val="006F242E"/>
    <w:rsid w:val="006F2715"/>
    <w:rsid w:val="006F2A6E"/>
    <w:rsid w:val="006F3773"/>
    <w:rsid w:val="006F3B50"/>
    <w:rsid w:val="006F3C0D"/>
    <w:rsid w:val="006F3DEE"/>
    <w:rsid w:val="006F4180"/>
    <w:rsid w:val="006F46F7"/>
    <w:rsid w:val="006F4C9E"/>
    <w:rsid w:val="006F53D2"/>
    <w:rsid w:val="006F5925"/>
    <w:rsid w:val="006F5DA8"/>
    <w:rsid w:val="006F6100"/>
    <w:rsid w:val="006F6127"/>
    <w:rsid w:val="006F6945"/>
    <w:rsid w:val="006F6B0A"/>
    <w:rsid w:val="006F6E15"/>
    <w:rsid w:val="006F734E"/>
    <w:rsid w:val="006F7748"/>
    <w:rsid w:val="006F79B2"/>
    <w:rsid w:val="0070001D"/>
    <w:rsid w:val="00700110"/>
    <w:rsid w:val="00700726"/>
    <w:rsid w:val="00700CDE"/>
    <w:rsid w:val="00700F77"/>
    <w:rsid w:val="0070105C"/>
    <w:rsid w:val="007011C1"/>
    <w:rsid w:val="007016B6"/>
    <w:rsid w:val="0070187A"/>
    <w:rsid w:val="00701E62"/>
    <w:rsid w:val="00702015"/>
    <w:rsid w:val="007023E3"/>
    <w:rsid w:val="00702570"/>
    <w:rsid w:val="0070277B"/>
    <w:rsid w:val="00702EAD"/>
    <w:rsid w:val="00703DCC"/>
    <w:rsid w:val="00703EB9"/>
    <w:rsid w:val="00703EDC"/>
    <w:rsid w:val="00703F70"/>
    <w:rsid w:val="0070407E"/>
    <w:rsid w:val="007042A5"/>
    <w:rsid w:val="00704453"/>
    <w:rsid w:val="007045C0"/>
    <w:rsid w:val="00704804"/>
    <w:rsid w:val="007048CA"/>
    <w:rsid w:val="007048FA"/>
    <w:rsid w:val="0070499B"/>
    <w:rsid w:val="00704D37"/>
    <w:rsid w:val="00704D4B"/>
    <w:rsid w:val="00704FDB"/>
    <w:rsid w:val="00705F8B"/>
    <w:rsid w:val="00705FE1"/>
    <w:rsid w:val="0070612B"/>
    <w:rsid w:val="00706F83"/>
    <w:rsid w:val="007072F3"/>
    <w:rsid w:val="007076F9"/>
    <w:rsid w:val="0071008B"/>
    <w:rsid w:val="0071060D"/>
    <w:rsid w:val="00710C02"/>
    <w:rsid w:val="00711723"/>
    <w:rsid w:val="00712432"/>
    <w:rsid w:val="00713481"/>
    <w:rsid w:val="00713C84"/>
    <w:rsid w:val="00713C8F"/>
    <w:rsid w:val="007140C1"/>
    <w:rsid w:val="00714BB9"/>
    <w:rsid w:val="00715065"/>
    <w:rsid w:val="007151ED"/>
    <w:rsid w:val="00715738"/>
    <w:rsid w:val="0071592B"/>
    <w:rsid w:val="00715C96"/>
    <w:rsid w:val="00716299"/>
    <w:rsid w:val="0071685F"/>
    <w:rsid w:val="00716EE4"/>
    <w:rsid w:val="00717F92"/>
    <w:rsid w:val="0072038C"/>
    <w:rsid w:val="007205C8"/>
    <w:rsid w:val="00720AA2"/>
    <w:rsid w:val="00720C7B"/>
    <w:rsid w:val="00721080"/>
    <w:rsid w:val="0072125E"/>
    <w:rsid w:val="00721D12"/>
    <w:rsid w:val="00722066"/>
    <w:rsid w:val="00722BC6"/>
    <w:rsid w:val="007241C3"/>
    <w:rsid w:val="00724204"/>
    <w:rsid w:val="00724A45"/>
    <w:rsid w:val="00725582"/>
    <w:rsid w:val="0072563B"/>
    <w:rsid w:val="0072565B"/>
    <w:rsid w:val="007258D1"/>
    <w:rsid w:val="007258E2"/>
    <w:rsid w:val="00725D2C"/>
    <w:rsid w:val="007261CA"/>
    <w:rsid w:val="007264AC"/>
    <w:rsid w:val="0072663D"/>
    <w:rsid w:val="007269A6"/>
    <w:rsid w:val="00726C4A"/>
    <w:rsid w:val="00730646"/>
    <w:rsid w:val="00730665"/>
    <w:rsid w:val="0073095C"/>
    <w:rsid w:val="00730EEE"/>
    <w:rsid w:val="00731AA3"/>
    <w:rsid w:val="00732682"/>
    <w:rsid w:val="00732703"/>
    <w:rsid w:val="00732782"/>
    <w:rsid w:val="0073293C"/>
    <w:rsid w:val="007329EE"/>
    <w:rsid w:val="00732EB2"/>
    <w:rsid w:val="00733415"/>
    <w:rsid w:val="00733B5B"/>
    <w:rsid w:val="00734838"/>
    <w:rsid w:val="00734EB7"/>
    <w:rsid w:val="00734FD8"/>
    <w:rsid w:val="0073502B"/>
    <w:rsid w:val="007359E3"/>
    <w:rsid w:val="00736076"/>
    <w:rsid w:val="00736587"/>
    <w:rsid w:val="007365ED"/>
    <w:rsid w:val="0073698D"/>
    <w:rsid w:val="00736A28"/>
    <w:rsid w:val="00737129"/>
    <w:rsid w:val="00737349"/>
    <w:rsid w:val="007377A2"/>
    <w:rsid w:val="00737921"/>
    <w:rsid w:val="00737ACF"/>
    <w:rsid w:val="00737C87"/>
    <w:rsid w:val="00740337"/>
    <w:rsid w:val="0074115F"/>
    <w:rsid w:val="00741456"/>
    <w:rsid w:val="0074168F"/>
    <w:rsid w:val="00741A4B"/>
    <w:rsid w:val="00741BC7"/>
    <w:rsid w:val="00741C29"/>
    <w:rsid w:val="007420DD"/>
    <w:rsid w:val="00742239"/>
    <w:rsid w:val="00742556"/>
    <w:rsid w:val="00742FD8"/>
    <w:rsid w:val="00743108"/>
    <w:rsid w:val="007432F2"/>
    <w:rsid w:val="007439B8"/>
    <w:rsid w:val="00743C20"/>
    <w:rsid w:val="007443A3"/>
    <w:rsid w:val="00744458"/>
    <w:rsid w:val="00744F01"/>
    <w:rsid w:val="00744F1B"/>
    <w:rsid w:val="00745171"/>
    <w:rsid w:val="007453D7"/>
    <w:rsid w:val="00745832"/>
    <w:rsid w:val="00745E27"/>
    <w:rsid w:val="0074635F"/>
    <w:rsid w:val="00746672"/>
    <w:rsid w:val="00746AD8"/>
    <w:rsid w:val="007471F0"/>
    <w:rsid w:val="0074721E"/>
    <w:rsid w:val="0074729D"/>
    <w:rsid w:val="007479A5"/>
    <w:rsid w:val="00747DEC"/>
    <w:rsid w:val="00747F99"/>
    <w:rsid w:val="00750517"/>
    <w:rsid w:val="007507CA"/>
    <w:rsid w:val="0075089E"/>
    <w:rsid w:val="00750EA9"/>
    <w:rsid w:val="00751226"/>
    <w:rsid w:val="007515C0"/>
    <w:rsid w:val="00752C24"/>
    <w:rsid w:val="00752D09"/>
    <w:rsid w:val="007530FF"/>
    <w:rsid w:val="00753564"/>
    <w:rsid w:val="007535C3"/>
    <w:rsid w:val="00753B8C"/>
    <w:rsid w:val="00753EB6"/>
    <w:rsid w:val="0075450D"/>
    <w:rsid w:val="00754C6C"/>
    <w:rsid w:val="0075520B"/>
    <w:rsid w:val="007552AC"/>
    <w:rsid w:val="007556F6"/>
    <w:rsid w:val="00755717"/>
    <w:rsid w:val="00755BA1"/>
    <w:rsid w:val="0075601A"/>
    <w:rsid w:val="007566F4"/>
    <w:rsid w:val="00756783"/>
    <w:rsid w:val="00757261"/>
    <w:rsid w:val="00757F5D"/>
    <w:rsid w:val="00760262"/>
    <w:rsid w:val="007609F8"/>
    <w:rsid w:val="00760CC3"/>
    <w:rsid w:val="0076133F"/>
    <w:rsid w:val="00761BDB"/>
    <w:rsid w:val="00762695"/>
    <w:rsid w:val="00762A42"/>
    <w:rsid w:val="00762C07"/>
    <w:rsid w:val="00762E2D"/>
    <w:rsid w:val="00762FDE"/>
    <w:rsid w:val="00763120"/>
    <w:rsid w:val="00763AA7"/>
    <w:rsid w:val="00763C5C"/>
    <w:rsid w:val="00763FBE"/>
    <w:rsid w:val="007640C4"/>
    <w:rsid w:val="00764800"/>
    <w:rsid w:val="007649A5"/>
    <w:rsid w:val="00764BD1"/>
    <w:rsid w:val="0076580F"/>
    <w:rsid w:val="00766F37"/>
    <w:rsid w:val="00767180"/>
    <w:rsid w:val="0077023C"/>
    <w:rsid w:val="007716A8"/>
    <w:rsid w:val="00771D53"/>
    <w:rsid w:val="007721E0"/>
    <w:rsid w:val="00772450"/>
    <w:rsid w:val="00772D61"/>
    <w:rsid w:val="00772F11"/>
    <w:rsid w:val="00773018"/>
    <w:rsid w:val="007733AC"/>
    <w:rsid w:val="00773494"/>
    <w:rsid w:val="007738B5"/>
    <w:rsid w:val="00774793"/>
    <w:rsid w:val="00774F9F"/>
    <w:rsid w:val="007756CD"/>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9D9"/>
    <w:rsid w:val="00782B1F"/>
    <w:rsid w:val="0078320A"/>
    <w:rsid w:val="00783877"/>
    <w:rsid w:val="00783A9B"/>
    <w:rsid w:val="00784077"/>
    <w:rsid w:val="00784117"/>
    <w:rsid w:val="007842D5"/>
    <w:rsid w:val="00784658"/>
    <w:rsid w:val="007846BE"/>
    <w:rsid w:val="007849B4"/>
    <w:rsid w:val="00784A95"/>
    <w:rsid w:val="00784BD4"/>
    <w:rsid w:val="00785394"/>
    <w:rsid w:val="007854FE"/>
    <w:rsid w:val="00785583"/>
    <w:rsid w:val="00785743"/>
    <w:rsid w:val="00785A79"/>
    <w:rsid w:val="00785DCF"/>
    <w:rsid w:val="007862B7"/>
    <w:rsid w:val="007866BC"/>
    <w:rsid w:val="007867EE"/>
    <w:rsid w:val="00786BBA"/>
    <w:rsid w:val="0078718B"/>
    <w:rsid w:val="00787441"/>
    <w:rsid w:val="00787780"/>
    <w:rsid w:val="00787D3E"/>
    <w:rsid w:val="00790006"/>
    <w:rsid w:val="0079000F"/>
    <w:rsid w:val="00790258"/>
    <w:rsid w:val="007905EF"/>
    <w:rsid w:val="007927D4"/>
    <w:rsid w:val="007928F3"/>
    <w:rsid w:val="00792F04"/>
    <w:rsid w:val="007934B3"/>
    <w:rsid w:val="0079395B"/>
    <w:rsid w:val="00794308"/>
    <w:rsid w:val="00794543"/>
    <w:rsid w:val="00794632"/>
    <w:rsid w:val="0079489E"/>
    <w:rsid w:val="007948AF"/>
    <w:rsid w:val="00794C3B"/>
    <w:rsid w:val="007974B8"/>
    <w:rsid w:val="00797CD3"/>
    <w:rsid w:val="007A00CC"/>
    <w:rsid w:val="007A0408"/>
    <w:rsid w:val="007A048C"/>
    <w:rsid w:val="007A09A2"/>
    <w:rsid w:val="007A0B3F"/>
    <w:rsid w:val="007A1148"/>
    <w:rsid w:val="007A1E38"/>
    <w:rsid w:val="007A20E9"/>
    <w:rsid w:val="007A216E"/>
    <w:rsid w:val="007A2597"/>
    <w:rsid w:val="007A25AB"/>
    <w:rsid w:val="007A2D06"/>
    <w:rsid w:val="007A2DD2"/>
    <w:rsid w:val="007A2FA2"/>
    <w:rsid w:val="007A2FF4"/>
    <w:rsid w:val="007A4200"/>
    <w:rsid w:val="007A471A"/>
    <w:rsid w:val="007A4C2A"/>
    <w:rsid w:val="007A5018"/>
    <w:rsid w:val="007A5169"/>
    <w:rsid w:val="007A55ED"/>
    <w:rsid w:val="007A5B52"/>
    <w:rsid w:val="007A5CCE"/>
    <w:rsid w:val="007A6212"/>
    <w:rsid w:val="007A7144"/>
    <w:rsid w:val="007A732F"/>
    <w:rsid w:val="007A7ABE"/>
    <w:rsid w:val="007B0818"/>
    <w:rsid w:val="007B0899"/>
    <w:rsid w:val="007B18D8"/>
    <w:rsid w:val="007B1A5F"/>
    <w:rsid w:val="007B1A6D"/>
    <w:rsid w:val="007B1D11"/>
    <w:rsid w:val="007B38B0"/>
    <w:rsid w:val="007B398C"/>
    <w:rsid w:val="007B4C33"/>
    <w:rsid w:val="007B51FB"/>
    <w:rsid w:val="007B5376"/>
    <w:rsid w:val="007B7058"/>
    <w:rsid w:val="007B74D8"/>
    <w:rsid w:val="007C0706"/>
    <w:rsid w:val="007C077A"/>
    <w:rsid w:val="007C07A6"/>
    <w:rsid w:val="007C07B2"/>
    <w:rsid w:val="007C111D"/>
    <w:rsid w:val="007C221B"/>
    <w:rsid w:val="007C22F3"/>
    <w:rsid w:val="007C2728"/>
    <w:rsid w:val="007C27C7"/>
    <w:rsid w:val="007C460A"/>
    <w:rsid w:val="007C4DA6"/>
    <w:rsid w:val="007C4E37"/>
    <w:rsid w:val="007C5341"/>
    <w:rsid w:val="007C5AFF"/>
    <w:rsid w:val="007C5B04"/>
    <w:rsid w:val="007C5C22"/>
    <w:rsid w:val="007C5C6F"/>
    <w:rsid w:val="007C5F3E"/>
    <w:rsid w:val="007C6210"/>
    <w:rsid w:val="007C65DF"/>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2B6"/>
    <w:rsid w:val="007D4B0D"/>
    <w:rsid w:val="007D4F9B"/>
    <w:rsid w:val="007D4FA2"/>
    <w:rsid w:val="007D5422"/>
    <w:rsid w:val="007D5A1D"/>
    <w:rsid w:val="007D5E2E"/>
    <w:rsid w:val="007D5F3E"/>
    <w:rsid w:val="007D6390"/>
    <w:rsid w:val="007D6A58"/>
    <w:rsid w:val="007D6E84"/>
    <w:rsid w:val="007D7594"/>
    <w:rsid w:val="007D759A"/>
    <w:rsid w:val="007D77B0"/>
    <w:rsid w:val="007D7855"/>
    <w:rsid w:val="007D7A59"/>
    <w:rsid w:val="007E0494"/>
    <w:rsid w:val="007E04A9"/>
    <w:rsid w:val="007E059C"/>
    <w:rsid w:val="007E0D41"/>
    <w:rsid w:val="007E0FE8"/>
    <w:rsid w:val="007E194C"/>
    <w:rsid w:val="007E20E8"/>
    <w:rsid w:val="007E242D"/>
    <w:rsid w:val="007E2505"/>
    <w:rsid w:val="007E258D"/>
    <w:rsid w:val="007E25AB"/>
    <w:rsid w:val="007E2654"/>
    <w:rsid w:val="007E2C81"/>
    <w:rsid w:val="007E3650"/>
    <w:rsid w:val="007E3921"/>
    <w:rsid w:val="007E395F"/>
    <w:rsid w:val="007E3B9D"/>
    <w:rsid w:val="007E49D0"/>
    <w:rsid w:val="007E505C"/>
    <w:rsid w:val="007E53C4"/>
    <w:rsid w:val="007E5425"/>
    <w:rsid w:val="007E5997"/>
    <w:rsid w:val="007E59F6"/>
    <w:rsid w:val="007E5D07"/>
    <w:rsid w:val="007E5E42"/>
    <w:rsid w:val="007E5E96"/>
    <w:rsid w:val="007E628A"/>
    <w:rsid w:val="007E6897"/>
    <w:rsid w:val="007E69F9"/>
    <w:rsid w:val="007E6C63"/>
    <w:rsid w:val="007E6E3C"/>
    <w:rsid w:val="007E7107"/>
    <w:rsid w:val="007E7979"/>
    <w:rsid w:val="007E7CE3"/>
    <w:rsid w:val="007E7E63"/>
    <w:rsid w:val="007F02EF"/>
    <w:rsid w:val="007F0686"/>
    <w:rsid w:val="007F17E6"/>
    <w:rsid w:val="007F226A"/>
    <w:rsid w:val="007F251B"/>
    <w:rsid w:val="007F28E0"/>
    <w:rsid w:val="007F2A7F"/>
    <w:rsid w:val="007F2F65"/>
    <w:rsid w:val="007F3495"/>
    <w:rsid w:val="007F3E62"/>
    <w:rsid w:val="007F42EC"/>
    <w:rsid w:val="007F4365"/>
    <w:rsid w:val="007F4978"/>
    <w:rsid w:val="007F4A22"/>
    <w:rsid w:val="007F4E3A"/>
    <w:rsid w:val="007F57F0"/>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1A2"/>
    <w:rsid w:val="00802BE6"/>
    <w:rsid w:val="00802F03"/>
    <w:rsid w:val="00803329"/>
    <w:rsid w:val="00803346"/>
    <w:rsid w:val="0080380E"/>
    <w:rsid w:val="00803B59"/>
    <w:rsid w:val="008047A3"/>
    <w:rsid w:val="0080499D"/>
    <w:rsid w:val="00804B8C"/>
    <w:rsid w:val="0080552B"/>
    <w:rsid w:val="008061AD"/>
    <w:rsid w:val="00806222"/>
    <w:rsid w:val="008063CA"/>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36D"/>
    <w:rsid w:val="008126E2"/>
    <w:rsid w:val="00812ABA"/>
    <w:rsid w:val="00812F8C"/>
    <w:rsid w:val="008136A6"/>
    <w:rsid w:val="00813705"/>
    <w:rsid w:val="00814501"/>
    <w:rsid w:val="00814D2D"/>
    <w:rsid w:val="00815823"/>
    <w:rsid w:val="00815B2C"/>
    <w:rsid w:val="00815F69"/>
    <w:rsid w:val="008167A7"/>
    <w:rsid w:val="00816F0C"/>
    <w:rsid w:val="00817306"/>
    <w:rsid w:val="008203C3"/>
    <w:rsid w:val="00820B79"/>
    <w:rsid w:val="008210B1"/>
    <w:rsid w:val="00821330"/>
    <w:rsid w:val="00821377"/>
    <w:rsid w:val="00821575"/>
    <w:rsid w:val="008216DD"/>
    <w:rsid w:val="00821911"/>
    <w:rsid w:val="00821E91"/>
    <w:rsid w:val="008221A9"/>
    <w:rsid w:val="00822603"/>
    <w:rsid w:val="008228B9"/>
    <w:rsid w:val="00822BD3"/>
    <w:rsid w:val="00822E56"/>
    <w:rsid w:val="008232A5"/>
    <w:rsid w:val="00823ADB"/>
    <w:rsid w:val="00823B22"/>
    <w:rsid w:val="00823BD9"/>
    <w:rsid w:val="0082457E"/>
    <w:rsid w:val="00824894"/>
    <w:rsid w:val="0082558D"/>
    <w:rsid w:val="00826203"/>
    <w:rsid w:val="008265DD"/>
    <w:rsid w:val="008268C8"/>
    <w:rsid w:val="008269FC"/>
    <w:rsid w:val="00826B6F"/>
    <w:rsid w:val="008275DF"/>
    <w:rsid w:val="00827888"/>
    <w:rsid w:val="0082793D"/>
    <w:rsid w:val="0082795E"/>
    <w:rsid w:val="00827F19"/>
    <w:rsid w:val="00827F32"/>
    <w:rsid w:val="008300E6"/>
    <w:rsid w:val="008302AF"/>
    <w:rsid w:val="008308CC"/>
    <w:rsid w:val="0083187B"/>
    <w:rsid w:val="008318F3"/>
    <w:rsid w:val="00831B42"/>
    <w:rsid w:val="00831BAD"/>
    <w:rsid w:val="0083273F"/>
    <w:rsid w:val="008327A9"/>
    <w:rsid w:val="0083295D"/>
    <w:rsid w:val="00832E61"/>
    <w:rsid w:val="00833334"/>
    <w:rsid w:val="00833663"/>
    <w:rsid w:val="00833827"/>
    <w:rsid w:val="0083441B"/>
    <w:rsid w:val="00834524"/>
    <w:rsid w:val="00834878"/>
    <w:rsid w:val="00834C93"/>
    <w:rsid w:val="00835074"/>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7BC"/>
    <w:rsid w:val="00841A63"/>
    <w:rsid w:val="0084260B"/>
    <w:rsid w:val="00842638"/>
    <w:rsid w:val="008426B4"/>
    <w:rsid w:val="00842B3F"/>
    <w:rsid w:val="00842DCF"/>
    <w:rsid w:val="00842F4C"/>
    <w:rsid w:val="008436F5"/>
    <w:rsid w:val="0084383F"/>
    <w:rsid w:val="008439E9"/>
    <w:rsid w:val="00843A66"/>
    <w:rsid w:val="00843B4B"/>
    <w:rsid w:val="00843C88"/>
    <w:rsid w:val="00844FEE"/>
    <w:rsid w:val="0084561B"/>
    <w:rsid w:val="00845727"/>
    <w:rsid w:val="00845AED"/>
    <w:rsid w:val="008463E0"/>
    <w:rsid w:val="00846E0A"/>
    <w:rsid w:val="00846FF1"/>
    <w:rsid w:val="008471A7"/>
    <w:rsid w:val="00847318"/>
    <w:rsid w:val="0085025D"/>
    <w:rsid w:val="00850B9D"/>
    <w:rsid w:val="00850E26"/>
    <w:rsid w:val="00850F29"/>
    <w:rsid w:val="00851196"/>
    <w:rsid w:val="008517B6"/>
    <w:rsid w:val="008518ED"/>
    <w:rsid w:val="00851951"/>
    <w:rsid w:val="00851BC6"/>
    <w:rsid w:val="00851E6F"/>
    <w:rsid w:val="00851FFF"/>
    <w:rsid w:val="008526A4"/>
    <w:rsid w:val="00852C50"/>
    <w:rsid w:val="00852D7B"/>
    <w:rsid w:val="008532B0"/>
    <w:rsid w:val="008533A6"/>
    <w:rsid w:val="00853CAE"/>
    <w:rsid w:val="00853EFB"/>
    <w:rsid w:val="008548F7"/>
    <w:rsid w:val="00854B48"/>
    <w:rsid w:val="008552EA"/>
    <w:rsid w:val="0085530F"/>
    <w:rsid w:val="0085570B"/>
    <w:rsid w:val="008561FE"/>
    <w:rsid w:val="008567C8"/>
    <w:rsid w:val="00856F0E"/>
    <w:rsid w:val="00857C0A"/>
    <w:rsid w:val="00860E0F"/>
    <w:rsid w:val="00860FCD"/>
    <w:rsid w:val="0086126B"/>
    <w:rsid w:val="008612D0"/>
    <w:rsid w:val="008625C9"/>
    <w:rsid w:val="00862952"/>
    <w:rsid w:val="00863052"/>
    <w:rsid w:val="00863CB8"/>
    <w:rsid w:val="00863F46"/>
    <w:rsid w:val="00864067"/>
    <w:rsid w:val="008640EF"/>
    <w:rsid w:val="00864633"/>
    <w:rsid w:val="0086469C"/>
    <w:rsid w:val="008646E6"/>
    <w:rsid w:val="00864D29"/>
    <w:rsid w:val="0086525A"/>
    <w:rsid w:val="0086549D"/>
    <w:rsid w:val="0086553A"/>
    <w:rsid w:val="00865687"/>
    <w:rsid w:val="0086635B"/>
    <w:rsid w:val="00866985"/>
    <w:rsid w:val="00867067"/>
    <w:rsid w:val="0086712E"/>
    <w:rsid w:val="0086731E"/>
    <w:rsid w:val="008673F1"/>
    <w:rsid w:val="008676F6"/>
    <w:rsid w:val="008679A1"/>
    <w:rsid w:val="00870025"/>
    <w:rsid w:val="00870511"/>
    <w:rsid w:val="00870B57"/>
    <w:rsid w:val="00870B5D"/>
    <w:rsid w:val="00871216"/>
    <w:rsid w:val="00872AEC"/>
    <w:rsid w:val="00874310"/>
    <w:rsid w:val="0087490C"/>
    <w:rsid w:val="00874B9F"/>
    <w:rsid w:val="00875050"/>
    <w:rsid w:val="008754B8"/>
    <w:rsid w:val="00876058"/>
    <w:rsid w:val="00876136"/>
    <w:rsid w:val="008762C9"/>
    <w:rsid w:val="00876387"/>
    <w:rsid w:val="00876BD7"/>
    <w:rsid w:val="00876D66"/>
    <w:rsid w:val="00876EE1"/>
    <w:rsid w:val="0087729A"/>
    <w:rsid w:val="0087741F"/>
    <w:rsid w:val="008801AF"/>
    <w:rsid w:val="0088043D"/>
    <w:rsid w:val="008806FC"/>
    <w:rsid w:val="00881072"/>
    <w:rsid w:val="00881365"/>
    <w:rsid w:val="00881609"/>
    <w:rsid w:val="00881EBA"/>
    <w:rsid w:val="00882462"/>
    <w:rsid w:val="00882484"/>
    <w:rsid w:val="0088265E"/>
    <w:rsid w:val="008826B2"/>
    <w:rsid w:val="008827A3"/>
    <w:rsid w:val="00882E2A"/>
    <w:rsid w:val="00883286"/>
    <w:rsid w:val="00883549"/>
    <w:rsid w:val="008835F6"/>
    <w:rsid w:val="0088375C"/>
    <w:rsid w:val="00883925"/>
    <w:rsid w:val="0088446C"/>
    <w:rsid w:val="008848B2"/>
    <w:rsid w:val="008850F3"/>
    <w:rsid w:val="008851CC"/>
    <w:rsid w:val="0088545C"/>
    <w:rsid w:val="008858F7"/>
    <w:rsid w:val="00886611"/>
    <w:rsid w:val="008869E6"/>
    <w:rsid w:val="00886AC0"/>
    <w:rsid w:val="0088707D"/>
    <w:rsid w:val="0088721E"/>
    <w:rsid w:val="00890E6D"/>
    <w:rsid w:val="00890F08"/>
    <w:rsid w:val="00891583"/>
    <w:rsid w:val="008916DB"/>
    <w:rsid w:val="008919A4"/>
    <w:rsid w:val="008921B6"/>
    <w:rsid w:val="008924B8"/>
    <w:rsid w:val="0089291F"/>
    <w:rsid w:val="00892F3F"/>
    <w:rsid w:val="00892FE4"/>
    <w:rsid w:val="008933C0"/>
    <w:rsid w:val="0089341C"/>
    <w:rsid w:val="008937F1"/>
    <w:rsid w:val="00893A89"/>
    <w:rsid w:val="00893AB6"/>
    <w:rsid w:val="0089430C"/>
    <w:rsid w:val="008947A1"/>
    <w:rsid w:val="00894BD8"/>
    <w:rsid w:val="00894F76"/>
    <w:rsid w:val="008954EF"/>
    <w:rsid w:val="00895B0C"/>
    <w:rsid w:val="008960A6"/>
    <w:rsid w:val="00896157"/>
    <w:rsid w:val="00896167"/>
    <w:rsid w:val="0089683D"/>
    <w:rsid w:val="008968F5"/>
    <w:rsid w:val="0089694A"/>
    <w:rsid w:val="008975E2"/>
    <w:rsid w:val="008A021D"/>
    <w:rsid w:val="008A04FC"/>
    <w:rsid w:val="008A084D"/>
    <w:rsid w:val="008A09D6"/>
    <w:rsid w:val="008A0A79"/>
    <w:rsid w:val="008A0F2C"/>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5B8"/>
    <w:rsid w:val="008A6A4F"/>
    <w:rsid w:val="008A6EC3"/>
    <w:rsid w:val="008A6FC5"/>
    <w:rsid w:val="008A751D"/>
    <w:rsid w:val="008A7DDF"/>
    <w:rsid w:val="008B071B"/>
    <w:rsid w:val="008B0807"/>
    <w:rsid w:val="008B1668"/>
    <w:rsid w:val="008B1CB1"/>
    <w:rsid w:val="008B1DBE"/>
    <w:rsid w:val="008B1F70"/>
    <w:rsid w:val="008B21E1"/>
    <w:rsid w:val="008B226C"/>
    <w:rsid w:val="008B22DA"/>
    <w:rsid w:val="008B26A9"/>
    <w:rsid w:val="008B2AD5"/>
    <w:rsid w:val="008B2D7E"/>
    <w:rsid w:val="008B30C4"/>
    <w:rsid w:val="008B30E0"/>
    <w:rsid w:val="008B35AC"/>
    <w:rsid w:val="008B35EE"/>
    <w:rsid w:val="008B36EE"/>
    <w:rsid w:val="008B39E1"/>
    <w:rsid w:val="008B3C66"/>
    <w:rsid w:val="008B3E25"/>
    <w:rsid w:val="008B3E6F"/>
    <w:rsid w:val="008B4138"/>
    <w:rsid w:val="008B41F8"/>
    <w:rsid w:val="008B50F8"/>
    <w:rsid w:val="008B606A"/>
    <w:rsid w:val="008B626C"/>
    <w:rsid w:val="008B64AD"/>
    <w:rsid w:val="008B6899"/>
    <w:rsid w:val="008B69CC"/>
    <w:rsid w:val="008B6DD6"/>
    <w:rsid w:val="008B713A"/>
    <w:rsid w:val="008B778F"/>
    <w:rsid w:val="008B7825"/>
    <w:rsid w:val="008B782B"/>
    <w:rsid w:val="008B7CCD"/>
    <w:rsid w:val="008B7D16"/>
    <w:rsid w:val="008C00C7"/>
    <w:rsid w:val="008C0700"/>
    <w:rsid w:val="008C21AE"/>
    <w:rsid w:val="008C25AA"/>
    <w:rsid w:val="008C2942"/>
    <w:rsid w:val="008C2B4C"/>
    <w:rsid w:val="008C2E1B"/>
    <w:rsid w:val="008C31FA"/>
    <w:rsid w:val="008C374C"/>
    <w:rsid w:val="008C3A9A"/>
    <w:rsid w:val="008C3AF9"/>
    <w:rsid w:val="008C3EC6"/>
    <w:rsid w:val="008C4308"/>
    <w:rsid w:val="008C4C5F"/>
    <w:rsid w:val="008C5740"/>
    <w:rsid w:val="008C64E3"/>
    <w:rsid w:val="008C6802"/>
    <w:rsid w:val="008C6803"/>
    <w:rsid w:val="008C6824"/>
    <w:rsid w:val="008C7A79"/>
    <w:rsid w:val="008C7AD8"/>
    <w:rsid w:val="008C7B73"/>
    <w:rsid w:val="008C7F4C"/>
    <w:rsid w:val="008D0DEF"/>
    <w:rsid w:val="008D0E1D"/>
    <w:rsid w:val="008D157E"/>
    <w:rsid w:val="008D1C93"/>
    <w:rsid w:val="008D1FF1"/>
    <w:rsid w:val="008D2012"/>
    <w:rsid w:val="008D26CD"/>
    <w:rsid w:val="008D29A1"/>
    <w:rsid w:val="008D2C91"/>
    <w:rsid w:val="008D2E9E"/>
    <w:rsid w:val="008D3C0F"/>
    <w:rsid w:val="008D3C9C"/>
    <w:rsid w:val="008D4A99"/>
    <w:rsid w:val="008D4E33"/>
    <w:rsid w:val="008D5417"/>
    <w:rsid w:val="008D5B5A"/>
    <w:rsid w:val="008D5F62"/>
    <w:rsid w:val="008D6073"/>
    <w:rsid w:val="008D692F"/>
    <w:rsid w:val="008D6E00"/>
    <w:rsid w:val="008D7C62"/>
    <w:rsid w:val="008E0030"/>
    <w:rsid w:val="008E00D7"/>
    <w:rsid w:val="008E0399"/>
    <w:rsid w:val="008E07B5"/>
    <w:rsid w:val="008E0959"/>
    <w:rsid w:val="008E1086"/>
    <w:rsid w:val="008E1139"/>
    <w:rsid w:val="008E12EB"/>
    <w:rsid w:val="008E141C"/>
    <w:rsid w:val="008E1E3A"/>
    <w:rsid w:val="008E2673"/>
    <w:rsid w:val="008E2BFA"/>
    <w:rsid w:val="008E2EBC"/>
    <w:rsid w:val="008E2F1B"/>
    <w:rsid w:val="008E30E0"/>
    <w:rsid w:val="008E38A9"/>
    <w:rsid w:val="008E39C8"/>
    <w:rsid w:val="008E44B5"/>
    <w:rsid w:val="008E4C15"/>
    <w:rsid w:val="008E4C81"/>
    <w:rsid w:val="008E50FF"/>
    <w:rsid w:val="008E5584"/>
    <w:rsid w:val="008E55CF"/>
    <w:rsid w:val="008E57C6"/>
    <w:rsid w:val="008E59FD"/>
    <w:rsid w:val="008E5B57"/>
    <w:rsid w:val="008E62E3"/>
    <w:rsid w:val="008E669F"/>
    <w:rsid w:val="008E713F"/>
    <w:rsid w:val="008E75C8"/>
    <w:rsid w:val="008E778A"/>
    <w:rsid w:val="008E7819"/>
    <w:rsid w:val="008E7FB1"/>
    <w:rsid w:val="008F0035"/>
    <w:rsid w:val="008F01FE"/>
    <w:rsid w:val="008F07D9"/>
    <w:rsid w:val="008F0B42"/>
    <w:rsid w:val="008F0C50"/>
    <w:rsid w:val="008F0FEC"/>
    <w:rsid w:val="008F1F21"/>
    <w:rsid w:val="008F2C46"/>
    <w:rsid w:val="008F341C"/>
    <w:rsid w:val="008F38B8"/>
    <w:rsid w:val="008F3C3B"/>
    <w:rsid w:val="008F4340"/>
    <w:rsid w:val="008F4F3B"/>
    <w:rsid w:val="008F5083"/>
    <w:rsid w:val="008F54FC"/>
    <w:rsid w:val="008F5E96"/>
    <w:rsid w:val="008F79C7"/>
    <w:rsid w:val="008F7C0A"/>
    <w:rsid w:val="008F7CFD"/>
    <w:rsid w:val="0090004A"/>
    <w:rsid w:val="009001AB"/>
    <w:rsid w:val="0090027A"/>
    <w:rsid w:val="00900AE1"/>
    <w:rsid w:val="0090118A"/>
    <w:rsid w:val="00901AE6"/>
    <w:rsid w:val="00901C54"/>
    <w:rsid w:val="00901C70"/>
    <w:rsid w:val="00901F13"/>
    <w:rsid w:val="009020B2"/>
    <w:rsid w:val="0090243F"/>
    <w:rsid w:val="00902631"/>
    <w:rsid w:val="009029B0"/>
    <w:rsid w:val="009029DC"/>
    <w:rsid w:val="00902DB2"/>
    <w:rsid w:val="0090399A"/>
    <w:rsid w:val="00903AA1"/>
    <w:rsid w:val="0090462F"/>
    <w:rsid w:val="00904650"/>
    <w:rsid w:val="00904A93"/>
    <w:rsid w:val="009051DA"/>
    <w:rsid w:val="009053A3"/>
    <w:rsid w:val="009054F6"/>
    <w:rsid w:val="009059BE"/>
    <w:rsid w:val="00905FD1"/>
    <w:rsid w:val="0090659A"/>
    <w:rsid w:val="009065C4"/>
    <w:rsid w:val="00906626"/>
    <w:rsid w:val="00906753"/>
    <w:rsid w:val="009069D2"/>
    <w:rsid w:val="00906B75"/>
    <w:rsid w:val="0090704C"/>
    <w:rsid w:val="00907071"/>
    <w:rsid w:val="00907243"/>
    <w:rsid w:val="0090751D"/>
    <w:rsid w:val="00907AB6"/>
    <w:rsid w:val="00910451"/>
    <w:rsid w:val="0091053F"/>
    <w:rsid w:val="009106C8"/>
    <w:rsid w:val="00910935"/>
    <w:rsid w:val="00910947"/>
    <w:rsid w:val="00910E1A"/>
    <w:rsid w:val="00910F15"/>
    <w:rsid w:val="009113B7"/>
    <w:rsid w:val="0091156E"/>
    <w:rsid w:val="009115B5"/>
    <w:rsid w:val="00911B9D"/>
    <w:rsid w:val="009123C1"/>
    <w:rsid w:val="00912520"/>
    <w:rsid w:val="009134D5"/>
    <w:rsid w:val="00914360"/>
    <w:rsid w:val="00914492"/>
    <w:rsid w:val="00914C7F"/>
    <w:rsid w:val="009158BA"/>
    <w:rsid w:val="00915BEA"/>
    <w:rsid w:val="00915DAE"/>
    <w:rsid w:val="0091620E"/>
    <w:rsid w:val="0091650D"/>
    <w:rsid w:val="00916A92"/>
    <w:rsid w:val="00916AC2"/>
    <w:rsid w:val="00917A44"/>
    <w:rsid w:val="00917A93"/>
    <w:rsid w:val="00920452"/>
    <w:rsid w:val="0092119E"/>
    <w:rsid w:val="009211D5"/>
    <w:rsid w:val="009212F3"/>
    <w:rsid w:val="0092178E"/>
    <w:rsid w:val="009217CA"/>
    <w:rsid w:val="00921EFF"/>
    <w:rsid w:val="00921F0A"/>
    <w:rsid w:val="00921FCE"/>
    <w:rsid w:val="00922898"/>
    <w:rsid w:val="00922ED0"/>
    <w:rsid w:val="00923322"/>
    <w:rsid w:val="00923427"/>
    <w:rsid w:val="009234B8"/>
    <w:rsid w:val="00923A11"/>
    <w:rsid w:val="00923C24"/>
    <w:rsid w:val="00923DF6"/>
    <w:rsid w:val="00923F4A"/>
    <w:rsid w:val="00923F8F"/>
    <w:rsid w:val="00924393"/>
    <w:rsid w:val="00924E09"/>
    <w:rsid w:val="00924E5F"/>
    <w:rsid w:val="00925B6D"/>
    <w:rsid w:val="009266C8"/>
    <w:rsid w:val="00926B3E"/>
    <w:rsid w:val="00926BEA"/>
    <w:rsid w:val="00926FCF"/>
    <w:rsid w:val="009276F9"/>
    <w:rsid w:val="00927A00"/>
    <w:rsid w:val="00927D24"/>
    <w:rsid w:val="009301F0"/>
    <w:rsid w:val="0093034D"/>
    <w:rsid w:val="009310B6"/>
    <w:rsid w:val="0093124D"/>
    <w:rsid w:val="009312DE"/>
    <w:rsid w:val="009318D3"/>
    <w:rsid w:val="00931A0F"/>
    <w:rsid w:val="00931BA6"/>
    <w:rsid w:val="00931C1F"/>
    <w:rsid w:val="0093287D"/>
    <w:rsid w:val="00932ACA"/>
    <w:rsid w:val="00932CE1"/>
    <w:rsid w:val="009339C3"/>
    <w:rsid w:val="00934705"/>
    <w:rsid w:val="009353F3"/>
    <w:rsid w:val="009357C3"/>
    <w:rsid w:val="00935B38"/>
    <w:rsid w:val="00935FF4"/>
    <w:rsid w:val="00936294"/>
    <w:rsid w:val="0093702D"/>
    <w:rsid w:val="0093785E"/>
    <w:rsid w:val="00937DE6"/>
    <w:rsid w:val="00937F0D"/>
    <w:rsid w:val="00940134"/>
    <w:rsid w:val="00940E9A"/>
    <w:rsid w:val="009413BE"/>
    <w:rsid w:val="009413DF"/>
    <w:rsid w:val="00941583"/>
    <w:rsid w:val="009415CA"/>
    <w:rsid w:val="00942320"/>
    <w:rsid w:val="00942468"/>
    <w:rsid w:val="0094291D"/>
    <w:rsid w:val="00943D1F"/>
    <w:rsid w:val="00944B39"/>
    <w:rsid w:val="00945158"/>
    <w:rsid w:val="0094559A"/>
    <w:rsid w:val="009455AA"/>
    <w:rsid w:val="00945CEF"/>
    <w:rsid w:val="00945CF0"/>
    <w:rsid w:val="00945EB1"/>
    <w:rsid w:val="00945FE3"/>
    <w:rsid w:val="00946730"/>
    <w:rsid w:val="00946F54"/>
    <w:rsid w:val="009472E7"/>
    <w:rsid w:val="00947502"/>
    <w:rsid w:val="00947CCB"/>
    <w:rsid w:val="00950861"/>
    <w:rsid w:val="0095092F"/>
    <w:rsid w:val="00950B42"/>
    <w:rsid w:val="00950C10"/>
    <w:rsid w:val="00951C58"/>
    <w:rsid w:val="00952275"/>
    <w:rsid w:val="009523DE"/>
    <w:rsid w:val="00952663"/>
    <w:rsid w:val="00952ABF"/>
    <w:rsid w:val="00952FFD"/>
    <w:rsid w:val="0095311C"/>
    <w:rsid w:val="00953268"/>
    <w:rsid w:val="00953F37"/>
    <w:rsid w:val="009543B5"/>
    <w:rsid w:val="00954697"/>
    <w:rsid w:val="009546B1"/>
    <w:rsid w:val="00954A1F"/>
    <w:rsid w:val="00954AFE"/>
    <w:rsid w:val="00954B2A"/>
    <w:rsid w:val="00954E84"/>
    <w:rsid w:val="00954F5A"/>
    <w:rsid w:val="009550B7"/>
    <w:rsid w:val="00955B48"/>
    <w:rsid w:val="00955D90"/>
    <w:rsid w:val="00955DEF"/>
    <w:rsid w:val="00956283"/>
    <w:rsid w:val="009563CF"/>
    <w:rsid w:val="009568FF"/>
    <w:rsid w:val="00956CE0"/>
    <w:rsid w:val="00956E1C"/>
    <w:rsid w:val="00957DC5"/>
    <w:rsid w:val="00957FCB"/>
    <w:rsid w:val="009600A6"/>
    <w:rsid w:val="00960659"/>
    <w:rsid w:val="00960927"/>
    <w:rsid w:val="00960AC1"/>
    <w:rsid w:val="00960B91"/>
    <w:rsid w:val="00961302"/>
    <w:rsid w:val="0096144A"/>
    <w:rsid w:val="00961595"/>
    <w:rsid w:val="009619B9"/>
    <w:rsid w:val="00961B5C"/>
    <w:rsid w:val="009621EB"/>
    <w:rsid w:val="00962B28"/>
    <w:rsid w:val="009631A5"/>
    <w:rsid w:val="009631DD"/>
    <w:rsid w:val="00963A93"/>
    <w:rsid w:val="00964037"/>
    <w:rsid w:val="009641B9"/>
    <w:rsid w:val="0096550E"/>
    <w:rsid w:val="009657C3"/>
    <w:rsid w:val="0096585A"/>
    <w:rsid w:val="00965F7A"/>
    <w:rsid w:val="009668C4"/>
    <w:rsid w:val="00966C0B"/>
    <w:rsid w:val="009670FD"/>
    <w:rsid w:val="00967582"/>
    <w:rsid w:val="00967B13"/>
    <w:rsid w:val="00967F81"/>
    <w:rsid w:val="0097001F"/>
    <w:rsid w:val="009703E5"/>
    <w:rsid w:val="00970B78"/>
    <w:rsid w:val="00970BC4"/>
    <w:rsid w:val="00970DF2"/>
    <w:rsid w:val="00970E87"/>
    <w:rsid w:val="00970F8A"/>
    <w:rsid w:val="0097134F"/>
    <w:rsid w:val="009719E8"/>
    <w:rsid w:val="00971BCC"/>
    <w:rsid w:val="00971C01"/>
    <w:rsid w:val="00971FEE"/>
    <w:rsid w:val="0097236B"/>
    <w:rsid w:val="00972453"/>
    <w:rsid w:val="00972B97"/>
    <w:rsid w:val="00972BE2"/>
    <w:rsid w:val="009735E9"/>
    <w:rsid w:val="00973793"/>
    <w:rsid w:val="00973CD1"/>
    <w:rsid w:val="009742CD"/>
    <w:rsid w:val="00974E9F"/>
    <w:rsid w:val="009753D2"/>
    <w:rsid w:val="00975723"/>
    <w:rsid w:val="00976526"/>
    <w:rsid w:val="00976884"/>
    <w:rsid w:val="0097696D"/>
    <w:rsid w:val="00977281"/>
    <w:rsid w:val="009779A8"/>
    <w:rsid w:val="0098055E"/>
    <w:rsid w:val="009810DF"/>
    <w:rsid w:val="0098187F"/>
    <w:rsid w:val="00981AD9"/>
    <w:rsid w:val="00981C21"/>
    <w:rsid w:val="0098204E"/>
    <w:rsid w:val="00983102"/>
    <w:rsid w:val="00983360"/>
    <w:rsid w:val="00983A35"/>
    <w:rsid w:val="00984E43"/>
    <w:rsid w:val="00985523"/>
    <w:rsid w:val="0098564B"/>
    <w:rsid w:val="00985EDA"/>
    <w:rsid w:val="00985F7D"/>
    <w:rsid w:val="0098602F"/>
    <w:rsid w:val="00986927"/>
    <w:rsid w:val="00986B14"/>
    <w:rsid w:val="00986D22"/>
    <w:rsid w:val="00987610"/>
    <w:rsid w:val="0098764C"/>
    <w:rsid w:val="00987712"/>
    <w:rsid w:val="009903B4"/>
    <w:rsid w:val="009908E2"/>
    <w:rsid w:val="00990A0F"/>
    <w:rsid w:val="00990A9A"/>
    <w:rsid w:val="00990B22"/>
    <w:rsid w:val="009910E0"/>
    <w:rsid w:val="009916BA"/>
    <w:rsid w:val="00991FE4"/>
    <w:rsid w:val="00992232"/>
    <w:rsid w:val="009922CF"/>
    <w:rsid w:val="009926D5"/>
    <w:rsid w:val="00992A38"/>
    <w:rsid w:val="00992C80"/>
    <w:rsid w:val="00992E71"/>
    <w:rsid w:val="00992E88"/>
    <w:rsid w:val="00993469"/>
    <w:rsid w:val="00993790"/>
    <w:rsid w:val="009937F5"/>
    <w:rsid w:val="00993837"/>
    <w:rsid w:val="00993B68"/>
    <w:rsid w:val="009942DC"/>
    <w:rsid w:val="00994364"/>
    <w:rsid w:val="009947D5"/>
    <w:rsid w:val="00994D54"/>
    <w:rsid w:val="0099514F"/>
    <w:rsid w:val="00995249"/>
    <w:rsid w:val="0099530B"/>
    <w:rsid w:val="00995F79"/>
    <w:rsid w:val="00995F83"/>
    <w:rsid w:val="0099615C"/>
    <w:rsid w:val="00996CF8"/>
    <w:rsid w:val="00996F0E"/>
    <w:rsid w:val="0099766C"/>
    <w:rsid w:val="00997972"/>
    <w:rsid w:val="00997CB9"/>
    <w:rsid w:val="00997CCC"/>
    <w:rsid w:val="009A062C"/>
    <w:rsid w:val="009A0986"/>
    <w:rsid w:val="009A1077"/>
    <w:rsid w:val="009A1DBD"/>
    <w:rsid w:val="009A2599"/>
    <w:rsid w:val="009A2868"/>
    <w:rsid w:val="009A2CF8"/>
    <w:rsid w:val="009A39F6"/>
    <w:rsid w:val="009A3AF6"/>
    <w:rsid w:val="009A409B"/>
    <w:rsid w:val="009A420D"/>
    <w:rsid w:val="009A4903"/>
    <w:rsid w:val="009A4B2C"/>
    <w:rsid w:val="009A5331"/>
    <w:rsid w:val="009A65C9"/>
    <w:rsid w:val="009A6BF1"/>
    <w:rsid w:val="009A701B"/>
    <w:rsid w:val="009B062A"/>
    <w:rsid w:val="009B099B"/>
    <w:rsid w:val="009B0A19"/>
    <w:rsid w:val="009B0AA6"/>
    <w:rsid w:val="009B0EBE"/>
    <w:rsid w:val="009B1538"/>
    <w:rsid w:val="009B16E2"/>
    <w:rsid w:val="009B17FC"/>
    <w:rsid w:val="009B1B1B"/>
    <w:rsid w:val="009B1B71"/>
    <w:rsid w:val="009B2194"/>
    <w:rsid w:val="009B2DA9"/>
    <w:rsid w:val="009B2F46"/>
    <w:rsid w:val="009B3192"/>
    <w:rsid w:val="009B4095"/>
    <w:rsid w:val="009B4226"/>
    <w:rsid w:val="009B5265"/>
    <w:rsid w:val="009B5355"/>
    <w:rsid w:val="009B5597"/>
    <w:rsid w:val="009B61C0"/>
    <w:rsid w:val="009B64CC"/>
    <w:rsid w:val="009B6566"/>
    <w:rsid w:val="009B66FB"/>
    <w:rsid w:val="009B685F"/>
    <w:rsid w:val="009B721E"/>
    <w:rsid w:val="009C0248"/>
    <w:rsid w:val="009C063B"/>
    <w:rsid w:val="009C12A7"/>
    <w:rsid w:val="009C1760"/>
    <w:rsid w:val="009C2337"/>
    <w:rsid w:val="009C26A8"/>
    <w:rsid w:val="009C2915"/>
    <w:rsid w:val="009C2FAC"/>
    <w:rsid w:val="009C31C5"/>
    <w:rsid w:val="009C355D"/>
    <w:rsid w:val="009C38E0"/>
    <w:rsid w:val="009C4358"/>
    <w:rsid w:val="009C4C90"/>
    <w:rsid w:val="009C5551"/>
    <w:rsid w:val="009C5685"/>
    <w:rsid w:val="009C59AD"/>
    <w:rsid w:val="009C5DBB"/>
    <w:rsid w:val="009C5FED"/>
    <w:rsid w:val="009C60F6"/>
    <w:rsid w:val="009C6275"/>
    <w:rsid w:val="009C6C06"/>
    <w:rsid w:val="009C6F9F"/>
    <w:rsid w:val="009C73CD"/>
    <w:rsid w:val="009C77D7"/>
    <w:rsid w:val="009D008E"/>
    <w:rsid w:val="009D0B37"/>
    <w:rsid w:val="009D18EB"/>
    <w:rsid w:val="009D1973"/>
    <w:rsid w:val="009D2A68"/>
    <w:rsid w:val="009D2DC0"/>
    <w:rsid w:val="009D2E14"/>
    <w:rsid w:val="009D3739"/>
    <w:rsid w:val="009D37FE"/>
    <w:rsid w:val="009D397D"/>
    <w:rsid w:val="009D41ED"/>
    <w:rsid w:val="009D469F"/>
    <w:rsid w:val="009D4C57"/>
    <w:rsid w:val="009D4E2A"/>
    <w:rsid w:val="009D5665"/>
    <w:rsid w:val="009D58A8"/>
    <w:rsid w:val="009D6424"/>
    <w:rsid w:val="009D652E"/>
    <w:rsid w:val="009D6C88"/>
    <w:rsid w:val="009D6D0A"/>
    <w:rsid w:val="009D7058"/>
    <w:rsid w:val="009D716D"/>
    <w:rsid w:val="009D7EB6"/>
    <w:rsid w:val="009D7F16"/>
    <w:rsid w:val="009E017B"/>
    <w:rsid w:val="009E0733"/>
    <w:rsid w:val="009E1201"/>
    <w:rsid w:val="009E12C4"/>
    <w:rsid w:val="009E1D34"/>
    <w:rsid w:val="009E22A7"/>
    <w:rsid w:val="009E2331"/>
    <w:rsid w:val="009E2856"/>
    <w:rsid w:val="009E313E"/>
    <w:rsid w:val="009E3247"/>
    <w:rsid w:val="009E3634"/>
    <w:rsid w:val="009E374E"/>
    <w:rsid w:val="009E38B7"/>
    <w:rsid w:val="009E3A3B"/>
    <w:rsid w:val="009E40B5"/>
    <w:rsid w:val="009E413F"/>
    <w:rsid w:val="009E44F1"/>
    <w:rsid w:val="009E4531"/>
    <w:rsid w:val="009E468D"/>
    <w:rsid w:val="009E4C43"/>
    <w:rsid w:val="009E5308"/>
    <w:rsid w:val="009E54D3"/>
    <w:rsid w:val="009E5FB4"/>
    <w:rsid w:val="009E64DB"/>
    <w:rsid w:val="009E653B"/>
    <w:rsid w:val="009E6F01"/>
    <w:rsid w:val="009E7491"/>
    <w:rsid w:val="009E7844"/>
    <w:rsid w:val="009F1964"/>
    <w:rsid w:val="009F29A0"/>
    <w:rsid w:val="009F2D9A"/>
    <w:rsid w:val="009F3715"/>
    <w:rsid w:val="009F3BAF"/>
    <w:rsid w:val="009F4137"/>
    <w:rsid w:val="009F4C1D"/>
    <w:rsid w:val="009F520F"/>
    <w:rsid w:val="009F586E"/>
    <w:rsid w:val="009F5C90"/>
    <w:rsid w:val="009F6172"/>
    <w:rsid w:val="009F62D3"/>
    <w:rsid w:val="009F7BB1"/>
    <w:rsid w:val="009F7D1B"/>
    <w:rsid w:val="009F7EC1"/>
    <w:rsid w:val="00A0050D"/>
    <w:rsid w:val="00A00AC5"/>
    <w:rsid w:val="00A01582"/>
    <w:rsid w:val="00A01B93"/>
    <w:rsid w:val="00A02064"/>
    <w:rsid w:val="00A02A8B"/>
    <w:rsid w:val="00A02BB7"/>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0D7"/>
    <w:rsid w:val="00A0652E"/>
    <w:rsid w:val="00A0696E"/>
    <w:rsid w:val="00A102F6"/>
    <w:rsid w:val="00A10FBF"/>
    <w:rsid w:val="00A112CF"/>
    <w:rsid w:val="00A126F1"/>
    <w:rsid w:val="00A129C2"/>
    <w:rsid w:val="00A1420A"/>
    <w:rsid w:val="00A14323"/>
    <w:rsid w:val="00A14827"/>
    <w:rsid w:val="00A14A1D"/>
    <w:rsid w:val="00A14CB9"/>
    <w:rsid w:val="00A14F07"/>
    <w:rsid w:val="00A15D62"/>
    <w:rsid w:val="00A16432"/>
    <w:rsid w:val="00A16455"/>
    <w:rsid w:val="00A169A3"/>
    <w:rsid w:val="00A16F81"/>
    <w:rsid w:val="00A1734E"/>
    <w:rsid w:val="00A174D2"/>
    <w:rsid w:val="00A17525"/>
    <w:rsid w:val="00A17CB8"/>
    <w:rsid w:val="00A17FBC"/>
    <w:rsid w:val="00A205C9"/>
    <w:rsid w:val="00A217E1"/>
    <w:rsid w:val="00A21D23"/>
    <w:rsid w:val="00A220E5"/>
    <w:rsid w:val="00A221EE"/>
    <w:rsid w:val="00A22895"/>
    <w:rsid w:val="00A22AAC"/>
    <w:rsid w:val="00A2312B"/>
    <w:rsid w:val="00A25238"/>
    <w:rsid w:val="00A2530D"/>
    <w:rsid w:val="00A2543A"/>
    <w:rsid w:val="00A25553"/>
    <w:rsid w:val="00A256E8"/>
    <w:rsid w:val="00A25C73"/>
    <w:rsid w:val="00A25E0B"/>
    <w:rsid w:val="00A25F8B"/>
    <w:rsid w:val="00A26534"/>
    <w:rsid w:val="00A266B9"/>
    <w:rsid w:val="00A26C5B"/>
    <w:rsid w:val="00A26CA8"/>
    <w:rsid w:val="00A27189"/>
    <w:rsid w:val="00A27628"/>
    <w:rsid w:val="00A27A4F"/>
    <w:rsid w:val="00A27DB0"/>
    <w:rsid w:val="00A300E9"/>
    <w:rsid w:val="00A303D3"/>
    <w:rsid w:val="00A30E6F"/>
    <w:rsid w:val="00A30F5E"/>
    <w:rsid w:val="00A31019"/>
    <w:rsid w:val="00A310A5"/>
    <w:rsid w:val="00A311B8"/>
    <w:rsid w:val="00A317CC"/>
    <w:rsid w:val="00A31BFF"/>
    <w:rsid w:val="00A3204F"/>
    <w:rsid w:val="00A33567"/>
    <w:rsid w:val="00A33994"/>
    <w:rsid w:val="00A341AD"/>
    <w:rsid w:val="00A34E11"/>
    <w:rsid w:val="00A36340"/>
    <w:rsid w:val="00A36A56"/>
    <w:rsid w:val="00A36E06"/>
    <w:rsid w:val="00A3759B"/>
    <w:rsid w:val="00A3764A"/>
    <w:rsid w:val="00A4023A"/>
    <w:rsid w:val="00A40C1F"/>
    <w:rsid w:val="00A40E0C"/>
    <w:rsid w:val="00A413B4"/>
    <w:rsid w:val="00A418AC"/>
    <w:rsid w:val="00A419B6"/>
    <w:rsid w:val="00A41AF1"/>
    <w:rsid w:val="00A41FCE"/>
    <w:rsid w:val="00A421F9"/>
    <w:rsid w:val="00A4257A"/>
    <w:rsid w:val="00A42C2F"/>
    <w:rsid w:val="00A44236"/>
    <w:rsid w:val="00A448F0"/>
    <w:rsid w:val="00A44DBD"/>
    <w:rsid w:val="00A4585C"/>
    <w:rsid w:val="00A458EE"/>
    <w:rsid w:val="00A45A90"/>
    <w:rsid w:val="00A45C14"/>
    <w:rsid w:val="00A45D1C"/>
    <w:rsid w:val="00A45EA7"/>
    <w:rsid w:val="00A4619D"/>
    <w:rsid w:val="00A46845"/>
    <w:rsid w:val="00A473A9"/>
    <w:rsid w:val="00A47535"/>
    <w:rsid w:val="00A4785B"/>
    <w:rsid w:val="00A478B4"/>
    <w:rsid w:val="00A47956"/>
    <w:rsid w:val="00A47B4B"/>
    <w:rsid w:val="00A50D38"/>
    <w:rsid w:val="00A51BE8"/>
    <w:rsid w:val="00A51BF8"/>
    <w:rsid w:val="00A5202F"/>
    <w:rsid w:val="00A52409"/>
    <w:rsid w:val="00A52CEA"/>
    <w:rsid w:val="00A5321E"/>
    <w:rsid w:val="00A532E1"/>
    <w:rsid w:val="00A53D7E"/>
    <w:rsid w:val="00A53EF6"/>
    <w:rsid w:val="00A54385"/>
    <w:rsid w:val="00A54787"/>
    <w:rsid w:val="00A557D9"/>
    <w:rsid w:val="00A55F38"/>
    <w:rsid w:val="00A5681E"/>
    <w:rsid w:val="00A5700D"/>
    <w:rsid w:val="00A5722D"/>
    <w:rsid w:val="00A57522"/>
    <w:rsid w:val="00A57839"/>
    <w:rsid w:val="00A578C7"/>
    <w:rsid w:val="00A57FE3"/>
    <w:rsid w:val="00A61177"/>
    <w:rsid w:val="00A61FD9"/>
    <w:rsid w:val="00A62214"/>
    <w:rsid w:val="00A62257"/>
    <w:rsid w:val="00A62834"/>
    <w:rsid w:val="00A628B5"/>
    <w:rsid w:val="00A62B2D"/>
    <w:rsid w:val="00A62B7E"/>
    <w:rsid w:val="00A63533"/>
    <w:rsid w:val="00A63A2C"/>
    <w:rsid w:val="00A63D06"/>
    <w:rsid w:val="00A640EF"/>
    <w:rsid w:val="00A642D1"/>
    <w:rsid w:val="00A64A1E"/>
    <w:rsid w:val="00A64A52"/>
    <w:rsid w:val="00A64FEC"/>
    <w:rsid w:val="00A659B1"/>
    <w:rsid w:val="00A66260"/>
    <w:rsid w:val="00A66334"/>
    <w:rsid w:val="00A675CD"/>
    <w:rsid w:val="00A67778"/>
    <w:rsid w:val="00A67881"/>
    <w:rsid w:val="00A67EF0"/>
    <w:rsid w:val="00A67F1D"/>
    <w:rsid w:val="00A7057E"/>
    <w:rsid w:val="00A713BE"/>
    <w:rsid w:val="00A7179B"/>
    <w:rsid w:val="00A7235A"/>
    <w:rsid w:val="00A72D8D"/>
    <w:rsid w:val="00A72EC2"/>
    <w:rsid w:val="00A72FE2"/>
    <w:rsid w:val="00A733F3"/>
    <w:rsid w:val="00A739B9"/>
    <w:rsid w:val="00A73BCC"/>
    <w:rsid w:val="00A74D9A"/>
    <w:rsid w:val="00A7537C"/>
    <w:rsid w:val="00A757C9"/>
    <w:rsid w:val="00A75905"/>
    <w:rsid w:val="00A77177"/>
    <w:rsid w:val="00A77A64"/>
    <w:rsid w:val="00A77B02"/>
    <w:rsid w:val="00A802A3"/>
    <w:rsid w:val="00A80BA1"/>
    <w:rsid w:val="00A81ECA"/>
    <w:rsid w:val="00A82167"/>
    <w:rsid w:val="00A8281E"/>
    <w:rsid w:val="00A8314D"/>
    <w:rsid w:val="00A8377B"/>
    <w:rsid w:val="00A83930"/>
    <w:rsid w:val="00A8428B"/>
    <w:rsid w:val="00A84450"/>
    <w:rsid w:val="00A844E4"/>
    <w:rsid w:val="00A8464A"/>
    <w:rsid w:val="00A847C3"/>
    <w:rsid w:val="00A848B1"/>
    <w:rsid w:val="00A84DB9"/>
    <w:rsid w:val="00A84F2C"/>
    <w:rsid w:val="00A85988"/>
    <w:rsid w:val="00A8630F"/>
    <w:rsid w:val="00A863A8"/>
    <w:rsid w:val="00A863DF"/>
    <w:rsid w:val="00A8678B"/>
    <w:rsid w:val="00A86862"/>
    <w:rsid w:val="00A8698E"/>
    <w:rsid w:val="00A878B5"/>
    <w:rsid w:val="00A878E4"/>
    <w:rsid w:val="00A87BFA"/>
    <w:rsid w:val="00A90428"/>
    <w:rsid w:val="00A904BB"/>
    <w:rsid w:val="00A9083E"/>
    <w:rsid w:val="00A90AC6"/>
    <w:rsid w:val="00A90B1C"/>
    <w:rsid w:val="00A90F40"/>
    <w:rsid w:val="00A91300"/>
    <w:rsid w:val="00A9166C"/>
    <w:rsid w:val="00A91E80"/>
    <w:rsid w:val="00A92459"/>
    <w:rsid w:val="00A92B13"/>
    <w:rsid w:val="00A92EC9"/>
    <w:rsid w:val="00A92F47"/>
    <w:rsid w:val="00A9324C"/>
    <w:rsid w:val="00A93E08"/>
    <w:rsid w:val="00A94DF2"/>
    <w:rsid w:val="00A951CE"/>
    <w:rsid w:val="00A954EC"/>
    <w:rsid w:val="00A9563D"/>
    <w:rsid w:val="00A95C3B"/>
    <w:rsid w:val="00A95D8D"/>
    <w:rsid w:val="00A96061"/>
    <w:rsid w:val="00A96FAF"/>
    <w:rsid w:val="00A97992"/>
    <w:rsid w:val="00AA0139"/>
    <w:rsid w:val="00AA0255"/>
    <w:rsid w:val="00AA0275"/>
    <w:rsid w:val="00AA0563"/>
    <w:rsid w:val="00AA1082"/>
    <w:rsid w:val="00AA1255"/>
    <w:rsid w:val="00AA13B4"/>
    <w:rsid w:val="00AA1F9F"/>
    <w:rsid w:val="00AA220D"/>
    <w:rsid w:val="00AA223A"/>
    <w:rsid w:val="00AA246F"/>
    <w:rsid w:val="00AA3403"/>
    <w:rsid w:val="00AA34DE"/>
    <w:rsid w:val="00AA3892"/>
    <w:rsid w:val="00AA3EFB"/>
    <w:rsid w:val="00AA3FF5"/>
    <w:rsid w:val="00AA423F"/>
    <w:rsid w:val="00AA427B"/>
    <w:rsid w:val="00AA43D6"/>
    <w:rsid w:val="00AA46C6"/>
    <w:rsid w:val="00AA4B78"/>
    <w:rsid w:val="00AA4D0A"/>
    <w:rsid w:val="00AA5669"/>
    <w:rsid w:val="00AA65D9"/>
    <w:rsid w:val="00AA6A44"/>
    <w:rsid w:val="00AA6C9A"/>
    <w:rsid w:val="00AA71A0"/>
    <w:rsid w:val="00AB02D2"/>
    <w:rsid w:val="00AB0479"/>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100"/>
    <w:rsid w:val="00AB6564"/>
    <w:rsid w:val="00AB659C"/>
    <w:rsid w:val="00AB67D1"/>
    <w:rsid w:val="00AB6889"/>
    <w:rsid w:val="00AB6CFA"/>
    <w:rsid w:val="00AB71EB"/>
    <w:rsid w:val="00AB78FE"/>
    <w:rsid w:val="00AB797A"/>
    <w:rsid w:val="00AB7B02"/>
    <w:rsid w:val="00AB7D82"/>
    <w:rsid w:val="00AC021D"/>
    <w:rsid w:val="00AC1322"/>
    <w:rsid w:val="00AC2423"/>
    <w:rsid w:val="00AC2834"/>
    <w:rsid w:val="00AC2B3D"/>
    <w:rsid w:val="00AC2DF2"/>
    <w:rsid w:val="00AC45D0"/>
    <w:rsid w:val="00AC4950"/>
    <w:rsid w:val="00AC4D11"/>
    <w:rsid w:val="00AC4DD8"/>
    <w:rsid w:val="00AC4F9F"/>
    <w:rsid w:val="00AC53D4"/>
    <w:rsid w:val="00AC5604"/>
    <w:rsid w:val="00AC5803"/>
    <w:rsid w:val="00AC6045"/>
    <w:rsid w:val="00AC6297"/>
    <w:rsid w:val="00AC65C9"/>
    <w:rsid w:val="00AC6936"/>
    <w:rsid w:val="00AC6BE4"/>
    <w:rsid w:val="00AC74B0"/>
    <w:rsid w:val="00AC7518"/>
    <w:rsid w:val="00AC7B7C"/>
    <w:rsid w:val="00AD0229"/>
    <w:rsid w:val="00AD070B"/>
    <w:rsid w:val="00AD0763"/>
    <w:rsid w:val="00AD0C43"/>
    <w:rsid w:val="00AD0DB0"/>
    <w:rsid w:val="00AD1085"/>
    <w:rsid w:val="00AD1780"/>
    <w:rsid w:val="00AD1A91"/>
    <w:rsid w:val="00AD1DD1"/>
    <w:rsid w:val="00AD1DF3"/>
    <w:rsid w:val="00AD249F"/>
    <w:rsid w:val="00AD2596"/>
    <w:rsid w:val="00AD26CB"/>
    <w:rsid w:val="00AD2C29"/>
    <w:rsid w:val="00AD3866"/>
    <w:rsid w:val="00AD3C04"/>
    <w:rsid w:val="00AD3C9C"/>
    <w:rsid w:val="00AD46F3"/>
    <w:rsid w:val="00AD4873"/>
    <w:rsid w:val="00AD4F6D"/>
    <w:rsid w:val="00AD5062"/>
    <w:rsid w:val="00AD5357"/>
    <w:rsid w:val="00AD54FB"/>
    <w:rsid w:val="00AD6011"/>
    <w:rsid w:val="00AD65C8"/>
    <w:rsid w:val="00AD6795"/>
    <w:rsid w:val="00AD6B1B"/>
    <w:rsid w:val="00AD6DC9"/>
    <w:rsid w:val="00AD7896"/>
    <w:rsid w:val="00AD7E5B"/>
    <w:rsid w:val="00AE05E9"/>
    <w:rsid w:val="00AE067A"/>
    <w:rsid w:val="00AE0B0A"/>
    <w:rsid w:val="00AE0F7C"/>
    <w:rsid w:val="00AE1189"/>
    <w:rsid w:val="00AE12E8"/>
    <w:rsid w:val="00AE2420"/>
    <w:rsid w:val="00AE247A"/>
    <w:rsid w:val="00AE2943"/>
    <w:rsid w:val="00AE29F8"/>
    <w:rsid w:val="00AE2AD6"/>
    <w:rsid w:val="00AE368E"/>
    <w:rsid w:val="00AE4403"/>
    <w:rsid w:val="00AE4838"/>
    <w:rsid w:val="00AE4A28"/>
    <w:rsid w:val="00AE4D0C"/>
    <w:rsid w:val="00AE5021"/>
    <w:rsid w:val="00AE50E7"/>
    <w:rsid w:val="00AE5AD0"/>
    <w:rsid w:val="00AE5B64"/>
    <w:rsid w:val="00AE5BE4"/>
    <w:rsid w:val="00AE5D97"/>
    <w:rsid w:val="00AE6429"/>
    <w:rsid w:val="00AE64D5"/>
    <w:rsid w:val="00AE68F2"/>
    <w:rsid w:val="00AE6EF6"/>
    <w:rsid w:val="00AE72F2"/>
    <w:rsid w:val="00AE7425"/>
    <w:rsid w:val="00AF02AE"/>
    <w:rsid w:val="00AF06B7"/>
    <w:rsid w:val="00AF13CF"/>
    <w:rsid w:val="00AF16F5"/>
    <w:rsid w:val="00AF17E9"/>
    <w:rsid w:val="00AF1B19"/>
    <w:rsid w:val="00AF22E4"/>
    <w:rsid w:val="00AF24AB"/>
    <w:rsid w:val="00AF310D"/>
    <w:rsid w:val="00AF3C3F"/>
    <w:rsid w:val="00AF4588"/>
    <w:rsid w:val="00AF47BB"/>
    <w:rsid w:val="00AF4C77"/>
    <w:rsid w:val="00AF5D14"/>
    <w:rsid w:val="00AF5D6F"/>
    <w:rsid w:val="00AF6191"/>
    <w:rsid w:val="00AF64DF"/>
    <w:rsid w:val="00AF6E45"/>
    <w:rsid w:val="00AF73B0"/>
    <w:rsid w:val="00AF75FD"/>
    <w:rsid w:val="00AF78D0"/>
    <w:rsid w:val="00AF7D16"/>
    <w:rsid w:val="00B00E16"/>
    <w:rsid w:val="00B00FC6"/>
    <w:rsid w:val="00B011CA"/>
    <w:rsid w:val="00B01C78"/>
    <w:rsid w:val="00B01E61"/>
    <w:rsid w:val="00B024BA"/>
    <w:rsid w:val="00B02DAA"/>
    <w:rsid w:val="00B02ECF"/>
    <w:rsid w:val="00B02FA4"/>
    <w:rsid w:val="00B03173"/>
    <w:rsid w:val="00B032CA"/>
    <w:rsid w:val="00B03359"/>
    <w:rsid w:val="00B03810"/>
    <w:rsid w:val="00B03BB2"/>
    <w:rsid w:val="00B03CB9"/>
    <w:rsid w:val="00B04222"/>
    <w:rsid w:val="00B04234"/>
    <w:rsid w:val="00B04983"/>
    <w:rsid w:val="00B049D1"/>
    <w:rsid w:val="00B04B2E"/>
    <w:rsid w:val="00B04FAE"/>
    <w:rsid w:val="00B0584C"/>
    <w:rsid w:val="00B0672D"/>
    <w:rsid w:val="00B0679E"/>
    <w:rsid w:val="00B07068"/>
    <w:rsid w:val="00B071E6"/>
    <w:rsid w:val="00B07239"/>
    <w:rsid w:val="00B07804"/>
    <w:rsid w:val="00B0787F"/>
    <w:rsid w:val="00B079DA"/>
    <w:rsid w:val="00B07B34"/>
    <w:rsid w:val="00B07E57"/>
    <w:rsid w:val="00B100AA"/>
    <w:rsid w:val="00B10A1D"/>
    <w:rsid w:val="00B112F5"/>
    <w:rsid w:val="00B11779"/>
    <w:rsid w:val="00B11845"/>
    <w:rsid w:val="00B11C0C"/>
    <w:rsid w:val="00B12044"/>
    <w:rsid w:val="00B12AE9"/>
    <w:rsid w:val="00B1305F"/>
    <w:rsid w:val="00B13453"/>
    <w:rsid w:val="00B13A59"/>
    <w:rsid w:val="00B13A78"/>
    <w:rsid w:val="00B14207"/>
    <w:rsid w:val="00B1471C"/>
    <w:rsid w:val="00B14AFD"/>
    <w:rsid w:val="00B1538E"/>
    <w:rsid w:val="00B15540"/>
    <w:rsid w:val="00B15E0D"/>
    <w:rsid w:val="00B1636B"/>
    <w:rsid w:val="00B16865"/>
    <w:rsid w:val="00B16D0D"/>
    <w:rsid w:val="00B17647"/>
    <w:rsid w:val="00B17CD4"/>
    <w:rsid w:val="00B203B6"/>
    <w:rsid w:val="00B203F5"/>
    <w:rsid w:val="00B20410"/>
    <w:rsid w:val="00B2068F"/>
    <w:rsid w:val="00B207A1"/>
    <w:rsid w:val="00B2081A"/>
    <w:rsid w:val="00B20A91"/>
    <w:rsid w:val="00B20AA7"/>
    <w:rsid w:val="00B21039"/>
    <w:rsid w:val="00B210FF"/>
    <w:rsid w:val="00B213BE"/>
    <w:rsid w:val="00B216C0"/>
    <w:rsid w:val="00B21729"/>
    <w:rsid w:val="00B2208A"/>
    <w:rsid w:val="00B229B5"/>
    <w:rsid w:val="00B231F7"/>
    <w:rsid w:val="00B236BF"/>
    <w:rsid w:val="00B23E69"/>
    <w:rsid w:val="00B23ECF"/>
    <w:rsid w:val="00B24001"/>
    <w:rsid w:val="00B241C4"/>
    <w:rsid w:val="00B2551F"/>
    <w:rsid w:val="00B25939"/>
    <w:rsid w:val="00B25C19"/>
    <w:rsid w:val="00B25ED9"/>
    <w:rsid w:val="00B26081"/>
    <w:rsid w:val="00B262D5"/>
    <w:rsid w:val="00B2781B"/>
    <w:rsid w:val="00B278A2"/>
    <w:rsid w:val="00B27B09"/>
    <w:rsid w:val="00B27C3D"/>
    <w:rsid w:val="00B27E2D"/>
    <w:rsid w:val="00B3000F"/>
    <w:rsid w:val="00B300E8"/>
    <w:rsid w:val="00B30128"/>
    <w:rsid w:val="00B308C5"/>
    <w:rsid w:val="00B309CD"/>
    <w:rsid w:val="00B31030"/>
    <w:rsid w:val="00B312DF"/>
    <w:rsid w:val="00B31570"/>
    <w:rsid w:val="00B31689"/>
    <w:rsid w:val="00B31B7F"/>
    <w:rsid w:val="00B31F30"/>
    <w:rsid w:val="00B3270D"/>
    <w:rsid w:val="00B33313"/>
    <w:rsid w:val="00B334D7"/>
    <w:rsid w:val="00B335EA"/>
    <w:rsid w:val="00B33A3C"/>
    <w:rsid w:val="00B33C1E"/>
    <w:rsid w:val="00B33CC6"/>
    <w:rsid w:val="00B3437B"/>
    <w:rsid w:val="00B345A1"/>
    <w:rsid w:val="00B34877"/>
    <w:rsid w:val="00B34C53"/>
    <w:rsid w:val="00B35310"/>
    <w:rsid w:val="00B35682"/>
    <w:rsid w:val="00B358A6"/>
    <w:rsid w:val="00B359D3"/>
    <w:rsid w:val="00B35BA0"/>
    <w:rsid w:val="00B35BAA"/>
    <w:rsid w:val="00B35E2D"/>
    <w:rsid w:val="00B35FEE"/>
    <w:rsid w:val="00B36090"/>
    <w:rsid w:val="00B36C56"/>
    <w:rsid w:val="00B36CB8"/>
    <w:rsid w:val="00B36D9D"/>
    <w:rsid w:val="00B3712E"/>
    <w:rsid w:val="00B3731C"/>
    <w:rsid w:val="00B37496"/>
    <w:rsid w:val="00B3762E"/>
    <w:rsid w:val="00B37F90"/>
    <w:rsid w:val="00B40028"/>
    <w:rsid w:val="00B404CB"/>
    <w:rsid w:val="00B4096A"/>
    <w:rsid w:val="00B40C35"/>
    <w:rsid w:val="00B40DFF"/>
    <w:rsid w:val="00B40FB7"/>
    <w:rsid w:val="00B41086"/>
    <w:rsid w:val="00B41F15"/>
    <w:rsid w:val="00B41FF3"/>
    <w:rsid w:val="00B42550"/>
    <w:rsid w:val="00B435E6"/>
    <w:rsid w:val="00B43C80"/>
    <w:rsid w:val="00B4444B"/>
    <w:rsid w:val="00B44531"/>
    <w:rsid w:val="00B445C0"/>
    <w:rsid w:val="00B44CA7"/>
    <w:rsid w:val="00B45161"/>
    <w:rsid w:val="00B46B65"/>
    <w:rsid w:val="00B46C20"/>
    <w:rsid w:val="00B46CDA"/>
    <w:rsid w:val="00B46EB0"/>
    <w:rsid w:val="00B477EA"/>
    <w:rsid w:val="00B47AFA"/>
    <w:rsid w:val="00B47E6A"/>
    <w:rsid w:val="00B50034"/>
    <w:rsid w:val="00B50974"/>
    <w:rsid w:val="00B50B6F"/>
    <w:rsid w:val="00B51259"/>
    <w:rsid w:val="00B51444"/>
    <w:rsid w:val="00B5144F"/>
    <w:rsid w:val="00B528A8"/>
    <w:rsid w:val="00B529C1"/>
    <w:rsid w:val="00B52A82"/>
    <w:rsid w:val="00B53A4B"/>
    <w:rsid w:val="00B5403F"/>
    <w:rsid w:val="00B541D7"/>
    <w:rsid w:val="00B54BB9"/>
    <w:rsid w:val="00B55164"/>
    <w:rsid w:val="00B55194"/>
    <w:rsid w:val="00B55B97"/>
    <w:rsid w:val="00B56396"/>
    <w:rsid w:val="00B5665D"/>
    <w:rsid w:val="00B56D4F"/>
    <w:rsid w:val="00B56DC7"/>
    <w:rsid w:val="00B57E07"/>
    <w:rsid w:val="00B600C8"/>
    <w:rsid w:val="00B6057D"/>
    <w:rsid w:val="00B60A3F"/>
    <w:rsid w:val="00B610D2"/>
    <w:rsid w:val="00B6178F"/>
    <w:rsid w:val="00B6193E"/>
    <w:rsid w:val="00B61974"/>
    <w:rsid w:val="00B61CCC"/>
    <w:rsid w:val="00B62CE0"/>
    <w:rsid w:val="00B62FFC"/>
    <w:rsid w:val="00B6330D"/>
    <w:rsid w:val="00B63D71"/>
    <w:rsid w:val="00B641A6"/>
    <w:rsid w:val="00B64361"/>
    <w:rsid w:val="00B64400"/>
    <w:rsid w:val="00B649BF"/>
    <w:rsid w:val="00B6528B"/>
    <w:rsid w:val="00B654B5"/>
    <w:rsid w:val="00B65ABC"/>
    <w:rsid w:val="00B66086"/>
    <w:rsid w:val="00B661E3"/>
    <w:rsid w:val="00B66393"/>
    <w:rsid w:val="00B66BB6"/>
    <w:rsid w:val="00B66F2A"/>
    <w:rsid w:val="00B67572"/>
    <w:rsid w:val="00B67C64"/>
    <w:rsid w:val="00B705A9"/>
    <w:rsid w:val="00B705F3"/>
    <w:rsid w:val="00B708E9"/>
    <w:rsid w:val="00B70C33"/>
    <w:rsid w:val="00B715FC"/>
    <w:rsid w:val="00B724B7"/>
    <w:rsid w:val="00B72BAF"/>
    <w:rsid w:val="00B72FC7"/>
    <w:rsid w:val="00B73538"/>
    <w:rsid w:val="00B735BB"/>
    <w:rsid w:val="00B73F4D"/>
    <w:rsid w:val="00B742E3"/>
    <w:rsid w:val="00B74346"/>
    <w:rsid w:val="00B7437E"/>
    <w:rsid w:val="00B74FF9"/>
    <w:rsid w:val="00B75397"/>
    <w:rsid w:val="00B75452"/>
    <w:rsid w:val="00B75C27"/>
    <w:rsid w:val="00B75E8C"/>
    <w:rsid w:val="00B7605B"/>
    <w:rsid w:val="00B7649E"/>
    <w:rsid w:val="00B7696C"/>
    <w:rsid w:val="00B77D84"/>
    <w:rsid w:val="00B77F77"/>
    <w:rsid w:val="00B80047"/>
    <w:rsid w:val="00B80630"/>
    <w:rsid w:val="00B80C7C"/>
    <w:rsid w:val="00B80D3D"/>
    <w:rsid w:val="00B80EC0"/>
    <w:rsid w:val="00B8123D"/>
    <w:rsid w:val="00B8125E"/>
    <w:rsid w:val="00B813F6"/>
    <w:rsid w:val="00B8144B"/>
    <w:rsid w:val="00B81555"/>
    <w:rsid w:val="00B81A4B"/>
    <w:rsid w:val="00B821FC"/>
    <w:rsid w:val="00B82720"/>
    <w:rsid w:val="00B82A3E"/>
    <w:rsid w:val="00B82DD8"/>
    <w:rsid w:val="00B8347A"/>
    <w:rsid w:val="00B834CA"/>
    <w:rsid w:val="00B83B32"/>
    <w:rsid w:val="00B83C1A"/>
    <w:rsid w:val="00B83FA2"/>
    <w:rsid w:val="00B84257"/>
    <w:rsid w:val="00B842C3"/>
    <w:rsid w:val="00B85554"/>
    <w:rsid w:val="00B8564E"/>
    <w:rsid w:val="00B85970"/>
    <w:rsid w:val="00B86178"/>
    <w:rsid w:val="00B86566"/>
    <w:rsid w:val="00B8662F"/>
    <w:rsid w:val="00B86863"/>
    <w:rsid w:val="00B868DD"/>
    <w:rsid w:val="00B86C6E"/>
    <w:rsid w:val="00B87215"/>
    <w:rsid w:val="00B874D3"/>
    <w:rsid w:val="00B87693"/>
    <w:rsid w:val="00B87BC7"/>
    <w:rsid w:val="00B87D5A"/>
    <w:rsid w:val="00B904D3"/>
    <w:rsid w:val="00B90D4C"/>
    <w:rsid w:val="00B90D8D"/>
    <w:rsid w:val="00B90FCF"/>
    <w:rsid w:val="00B9142F"/>
    <w:rsid w:val="00B91455"/>
    <w:rsid w:val="00B917AB"/>
    <w:rsid w:val="00B91F6B"/>
    <w:rsid w:val="00B9216E"/>
    <w:rsid w:val="00B9237D"/>
    <w:rsid w:val="00B9268A"/>
    <w:rsid w:val="00B927C5"/>
    <w:rsid w:val="00B92AC2"/>
    <w:rsid w:val="00B92FB5"/>
    <w:rsid w:val="00B94009"/>
    <w:rsid w:val="00B94258"/>
    <w:rsid w:val="00B9431E"/>
    <w:rsid w:val="00B9469D"/>
    <w:rsid w:val="00B948AD"/>
    <w:rsid w:val="00B94D77"/>
    <w:rsid w:val="00B94E1B"/>
    <w:rsid w:val="00B94E85"/>
    <w:rsid w:val="00B94ECE"/>
    <w:rsid w:val="00B950E2"/>
    <w:rsid w:val="00B95219"/>
    <w:rsid w:val="00B95321"/>
    <w:rsid w:val="00B9572F"/>
    <w:rsid w:val="00B95873"/>
    <w:rsid w:val="00B95B0C"/>
    <w:rsid w:val="00B95B3D"/>
    <w:rsid w:val="00B975B3"/>
    <w:rsid w:val="00B979DF"/>
    <w:rsid w:val="00B97BB8"/>
    <w:rsid w:val="00BA0665"/>
    <w:rsid w:val="00BA0959"/>
    <w:rsid w:val="00BA0DD8"/>
    <w:rsid w:val="00BA17B5"/>
    <w:rsid w:val="00BA1AB5"/>
    <w:rsid w:val="00BA1ACA"/>
    <w:rsid w:val="00BA1C7E"/>
    <w:rsid w:val="00BA1CBD"/>
    <w:rsid w:val="00BA234A"/>
    <w:rsid w:val="00BA2379"/>
    <w:rsid w:val="00BA2426"/>
    <w:rsid w:val="00BA2490"/>
    <w:rsid w:val="00BA33BC"/>
    <w:rsid w:val="00BA34D9"/>
    <w:rsid w:val="00BA34DC"/>
    <w:rsid w:val="00BA41A0"/>
    <w:rsid w:val="00BA47CD"/>
    <w:rsid w:val="00BA561A"/>
    <w:rsid w:val="00BA5811"/>
    <w:rsid w:val="00BA664D"/>
    <w:rsid w:val="00BA67B0"/>
    <w:rsid w:val="00BA690E"/>
    <w:rsid w:val="00BA691C"/>
    <w:rsid w:val="00BA701A"/>
    <w:rsid w:val="00BA74A9"/>
    <w:rsid w:val="00BB0157"/>
    <w:rsid w:val="00BB0381"/>
    <w:rsid w:val="00BB0AAF"/>
    <w:rsid w:val="00BB0FD0"/>
    <w:rsid w:val="00BB145F"/>
    <w:rsid w:val="00BB2019"/>
    <w:rsid w:val="00BB2078"/>
    <w:rsid w:val="00BB214B"/>
    <w:rsid w:val="00BB22EC"/>
    <w:rsid w:val="00BB2F8C"/>
    <w:rsid w:val="00BB39E4"/>
    <w:rsid w:val="00BB3B0C"/>
    <w:rsid w:val="00BB3DFA"/>
    <w:rsid w:val="00BB4D98"/>
    <w:rsid w:val="00BB4EA2"/>
    <w:rsid w:val="00BB5020"/>
    <w:rsid w:val="00BB50C7"/>
    <w:rsid w:val="00BB563F"/>
    <w:rsid w:val="00BB5F33"/>
    <w:rsid w:val="00BB6223"/>
    <w:rsid w:val="00BB673B"/>
    <w:rsid w:val="00BB6A78"/>
    <w:rsid w:val="00BB6ADB"/>
    <w:rsid w:val="00BB71C4"/>
    <w:rsid w:val="00BB7A27"/>
    <w:rsid w:val="00BB7F89"/>
    <w:rsid w:val="00BC0079"/>
    <w:rsid w:val="00BC0170"/>
    <w:rsid w:val="00BC02F5"/>
    <w:rsid w:val="00BC032B"/>
    <w:rsid w:val="00BC090D"/>
    <w:rsid w:val="00BC09D0"/>
    <w:rsid w:val="00BC0D93"/>
    <w:rsid w:val="00BC1440"/>
    <w:rsid w:val="00BC17B0"/>
    <w:rsid w:val="00BC1D6D"/>
    <w:rsid w:val="00BC20C1"/>
    <w:rsid w:val="00BC22B7"/>
    <w:rsid w:val="00BC2946"/>
    <w:rsid w:val="00BC2D04"/>
    <w:rsid w:val="00BC2DF6"/>
    <w:rsid w:val="00BC2E50"/>
    <w:rsid w:val="00BC34EF"/>
    <w:rsid w:val="00BC3A84"/>
    <w:rsid w:val="00BC40B6"/>
    <w:rsid w:val="00BC4913"/>
    <w:rsid w:val="00BC4DC7"/>
    <w:rsid w:val="00BC5559"/>
    <w:rsid w:val="00BC55CB"/>
    <w:rsid w:val="00BC5D79"/>
    <w:rsid w:val="00BC5E2B"/>
    <w:rsid w:val="00BC630B"/>
    <w:rsid w:val="00BC670C"/>
    <w:rsid w:val="00BC6797"/>
    <w:rsid w:val="00BC792D"/>
    <w:rsid w:val="00BC7D71"/>
    <w:rsid w:val="00BC7FA4"/>
    <w:rsid w:val="00BD075C"/>
    <w:rsid w:val="00BD09F6"/>
    <w:rsid w:val="00BD0E35"/>
    <w:rsid w:val="00BD1720"/>
    <w:rsid w:val="00BD18CB"/>
    <w:rsid w:val="00BD266B"/>
    <w:rsid w:val="00BD31EA"/>
    <w:rsid w:val="00BD3C37"/>
    <w:rsid w:val="00BD3E36"/>
    <w:rsid w:val="00BD44CE"/>
    <w:rsid w:val="00BD49AC"/>
    <w:rsid w:val="00BD4BBA"/>
    <w:rsid w:val="00BD5D01"/>
    <w:rsid w:val="00BD6405"/>
    <w:rsid w:val="00BD6F2B"/>
    <w:rsid w:val="00BD72C5"/>
    <w:rsid w:val="00BD75CE"/>
    <w:rsid w:val="00BD7E2A"/>
    <w:rsid w:val="00BE01CD"/>
    <w:rsid w:val="00BE044F"/>
    <w:rsid w:val="00BE08C4"/>
    <w:rsid w:val="00BE0BB8"/>
    <w:rsid w:val="00BE0BD2"/>
    <w:rsid w:val="00BE0C36"/>
    <w:rsid w:val="00BE0D87"/>
    <w:rsid w:val="00BE0F35"/>
    <w:rsid w:val="00BE0F72"/>
    <w:rsid w:val="00BE0F82"/>
    <w:rsid w:val="00BE1816"/>
    <w:rsid w:val="00BE1BD8"/>
    <w:rsid w:val="00BE1BF8"/>
    <w:rsid w:val="00BE1EF4"/>
    <w:rsid w:val="00BE1F79"/>
    <w:rsid w:val="00BE2058"/>
    <w:rsid w:val="00BE2361"/>
    <w:rsid w:val="00BE25A8"/>
    <w:rsid w:val="00BE2A48"/>
    <w:rsid w:val="00BE2C71"/>
    <w:rsid w:val="00BE2F15"/>
    <w:rsid w:val="00BE367B"/>
    <w:rsid w:val="00BE36EA"/>
    <w:rsid w:val="00BE3BA6"/>
    <w:rsid w:val="00BE3C6C"/>
    <w:rsid w:val="00BE50F9"/>
    <w:rsid w:val="00BE57C4"/>
    <w:rsid w:val="00BE5C86"/>
    <w:rsid w:val="00BE5DD1"/>
    <w:rsid w:val="00BE5F97"/>
    <w:rsid w:val="00BE6080"/>
    <w:rsid w:val="00BE644E"/>
    <w:rsid w:val="00BE694F"/>
    <w:rsid w:val="00BE69F9"/>
    <w:rsid w:val="00BE6C42"/>
    <w:rsid w:val="00BE6EA9"/>
    <w:rsid w:val="00BE76A3"/>
    <w:rsid w:val="00BE7E3A"/>
    <w:rsid w:val="00BF01B4"/>
    <w:rsid w:val="00BF069A"/>
    <w:rsid w:val="00BF091D"/>
    <w:rsid w:val="00BF0A2D"/>
    <w:rsid w:val="00BF0C84"/>
    <w:rsid w:val="00BF1654"/>
    <w:rsid w:val="00BF184F"/>
    <w:rsid w:val="00BF1B89"/>
    <w:rsid w:val="00BF1BB7"/>
    <w:rsid w:val="00BF20BB"/>
    <w:rsid w:val="00BF21D4"/>
    <w:rsid w:val="00BF2305"/>
    <w:rsid w:val="00BF2634"/>
    <w:rsid w:val="00BF2B37"/>
    <w:rsid w:val="00BF3144"/>
    <w:rsid w:val="00BF382A"/>
    <w:rsid w:val="00BF48D1"/>
    <w:rsid w:val="00BF4AF5"/>
    <w:rsid w:val="00BF4CE7"/>
    <w:rsid w:val="00BF4E26"/>
    <w:rsid w:val="00BF4F2C"/>
    <w:rsid w:val="00BF5A3B"/>
    <w:rsid w:val="00BF5ADB"/>
    <w:rsid w:val="00BF60ED"/>
    <w:rsid w:val="00BF611D"/>
    <w:rsid w:val="00BF776A"/>
    <w:rsid w:val="00BF7993"/>
    <w:rsid w:val="00BF7A90"/>
    <w:rsid w:val="00C006B6"/>
    <w:rsid w:val="00C00B4E"/>
    <w:rsid w:val="00C0198F"/>
    <w:rsid w:val="00C01C8E"/>
    <w:rsid w:val="00C01D5E"/>
    <w:rsid w:val="00C01EC4"/>
    <w:rsid w:val="00C0208D"/>
    <w:rsid w:val="00C026F0"/>
    <w:rsid w:val="00C02B32"/>
    <w:rsid w:val="00C037FA"/>
    <w:rsid w:val="00C03BB2"/>
    <w:rsid w:val="00C03D41"/>
    <w:rsid w:val="00C058F9"/>
    <w:rsid w:val="00C06480"/>
    <w:rsid w:val="00C06D40"/>
    <w:rsid w:val="00C06DED"/>
    <w:rsid w:val="00C071D4"/>
    <w:rsid w:val="00C0758D"/>
    <w:rsid w:val="00C078C8"/>
    <w:rsid w:val="00C07B79"/>
    <w:rsid w:val="00C07C6F"/>
    <w:rsid w:val="00C07D35"/>
    <w:rsid w:val="00C10FBD"/>
    <w:rsid w:val="00C1165E"/>
    <w:rsid w:val="00C11A5E"/>
    <w:rsid w:val="00C11C2C"/>
    <w:rsid w:val="00C121CF"/>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8EB"/>
    <w:rsid w:val="00C16AC2"/>
    <w:rsid w:val="00C1754F"/>
    <w:rsid w:val="00C17F57"/>
    <w:rsid w:val="00C2024E"/>
    <w:rsid w:val="00C20291"/>
    <w:rsid w:val="00C20312"/>
    <w:rsid w:val="00C20387"/>
    <w:rsid w:val="00C20908"/>
    <w:rsid w:val="00C2095E"/>
    <w:rsid w:val="00C20AB5"/>
    <w:rsid w:val="00C20E1B"/>
    <w:rsid w:val="00C21D08"/>
    <w:rsid w:val="00C21E91"/>
    <w:rsid w:val="00C2252B"/>
    <w:rsid w:val="00C22637"/>
    <w:rsid w:val="00C22878"/>
    <w:rsid w:val="00C22918"/>
    <w:rsid w:val="00C2320C"/>
    <w:rsid w:val="00C234D0"/>
    <w:rsid w:val="00C234E3"/>
    <w:rsid w:val="00C23A4E"/>
    <w:rsid w:val="00C23D17"/>
    <w:rsid w:val="00C23F24"/>
    <w:rsid w:val="00C23F36"/>
    <w:rsid w:val="00C23F4E"/>
    <w:rsid w:val="00C25DB1"/>
    <w:rsid w:val="00C26362"/>
    <w:rsid w:val="00C2636F"/>
    <w:rsid w:val="00C26743"/>
    <w:rsid w:val="00C26BEC"/>
    <w:rsid w:val="00C272A5"/>
    <w:rsid w:val="00C27577"/>
    <w:rsid w:val="00C27579"/>
    <w:rsid w:val="00C2786D"/>
    <w:rsid w:val="00C27AB5"/>
    <w:rsid w:val="00C27ECA"/>
    <w:rsid w:val="00C308C2"/>
    <w:rsid w:val="00C3097D"/>
    <w:rsid w:val="00C30E1B"/>
    <w:rsid w:val="00C31382"/>
    <w:rsid w:val="00C31B07"/>
    <w:rsid w:val="00C31E43"/>
    <w:rsid w:val="00C31F20"/>
    <w:rsid w:val="00C32DBF"/>
    <w:rsid w:val="00C33623"/>
    <w:rsid w:val="00C33A55"/>
    <w:rsid w:val="00C33FFB"/>
    <w:rsid w:val="00C34567"/>
    <w:rsid w:val="00C345F3"/>
    <w:rsid w:val="00C346A9"/>
    <w:rsid w:val="00C34A4D"/>
    <w:rsid w:val="00C34BD7"/>
    <w:rsid w:val="00C34C34"/>
    <w:rsid w:val="00C3548C"/>
    <w:rsid w:val="00C3576D"/>
    <w:rsid w:val="00C3594A"/>
    <w:rsid w:val="00C35E35"/>
    <w:rsid w:val="00C36B33"/>
    <w:rsid w:val="00C36C23"/>
    <w:rsid w:val="00C3713A"/>
    <w:rsid w:val="00C375AE"/>
    <w:rsid w:val="00C37CA6"/>
    <w:rsid w:val="00C37CD7"/>
    <w:rsid w:val="00C4039F"/>
    <w:rsid w:val="00C40BB8"/>
    <w:rsid w:val="00C40F7E"/>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6781"/>
    <w:rsid w:val="00C47180"/>
    <w:rsid w:val="00C471E8"/>
    <w:rsid w:val="00C47685"/>
    <w:rsid w:val="00C508C9"/>
    <w:rsid w:val="00C50BB8"/>
    <w:rsid w:val="00C513D4"/>
    <w:rsid w:val="00C51DBC"/>
    <w:rsid w:val="00C51DDA"/>
    <w:rsid w:val="00C5253C"/>
    <w:rsid w:val="00C5326C"/>
    <w:rsid w:val="00C53458"/>
    <w:rsid w:val="00C534C2"/>
    <w:rsid w:val="00C5371B"/>
    <w:rsid w:val="00C53890"/>
    <w:rsid w:val="00C55106"/>
    <w:rsid w:val="00C55934"/>
    <w:rsid w:val="00C55A29"/>
    <w:rsid w:val="00C55E7C"/>
    <w:rsid w:val="00C55ED9"/>
    <w:rsid w:val="00C55F9F"/>
    <w:rsid w:val="00C565C7"/>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3E16"/>
    <w:rsid w:val="00C64268"/>
    <w:rsid w:val="00C643CE"/>
    <w:rsid w:val="00C64AC5"/>
    <w:rsid w:val="00C64AE3"/>
    <w:rsid w:val="00C651DC"/>
    <w:rsid w:val="00C65BA9"/>
    <w:rsid w:val="00C65C37"/>
    <w:rsid w:val="00C65D12"/>
    <w:rsid w:val="00C66120"/>
    <w:rsid w:val="00C66A25"/>
    <w:rsid w:val="00C67056"/>
    <w:rsid w:val="00C67676"/>
    <w:rsid w:val="00C677DE"/>
    <w:rsid w:val="00C67867"/>
    <w:rsid w:val="00C705FA"/>
    <w:rsid w:val="00C706CB"/>
    <w:rsid w:val="00C70A85"/>
    <w:rsid w:val="00C70ECD"/>
    <w:rsid w:val="00C7122C"/>
    <w:rsid w:val="00C71304"/>
    <w:rsid w:val="00C71316"/>
    <w:rsid w:val="00C714EC"/>
    <w:rsid w:val="00C71537"/>
    <w:rsid w:val="00C71A2B"/>
    <w:rsid w:val="00C72D44"/>
    <w:rsid w:val="00C73ACB"/>
    <w:rsid w:val="00C73F51"/>
    <w:rsid w:val="00C74DE8"/>
    <w:rsid w:val="00C74E3B"/>
    <w:rsid w:val="00C75286"/>
    <w:rsid w:val="00C75460"/>
    <w:rsid w:val="00C755D9"/>
    <w:rsid w:val="00C75925"/>
    <w:rsid w:val="00C75952"/>
    <w:rsid w:val="00C7607C"/>
    <w:rsid w:val="00C7628B"/>
    <w:rsid w:val="00C769B3"/>
    <w:rsid w:val="00C769D8"/>
    <w:rsid w:val="00C76CD5"/>
    <w:rsid w:val="00C76F2D"/>
    <w:rsid w:val="00C7700C"/>
    <w:rsid w:val="00C77FD9"/>
    <w:rsid w:val="00C80092"/>
    <w:rsid w:val="00C801F9"/>
    <w:rsid w:val="00C80B81"/>
    <w:rsid w:val="00C81076"/>
    <w:rsid w:val="00C81F11"/>
    <w:rsid w:val="00C81FFE"/>
    <w:rsid w:val="00C82D18"/>
    <w:rsid w:val="00C82F6B"/>
    <w:rsid w:val="00C83B8A"/>
    <w:rsid w:val="00C84438"/>
    <w:rsid w:val="00C84853"/>
    <w:rsid w:val="00C849AE"/>
    <w:rsid w:val="00C854F7"/>
    <w:rsid w:val="00C854FB"/>
    <w:rsid w:val="00C8586A"/>
    <w:rsid w:val="00C85A72"/>
    <w:rsid w:val="00C85F59"/>
    <w:rsid w:val="00C8671D"/>
    <w:rsid w:val="00C86A45"/>
    <w:rsid w:val="00C872AC"/>
    <w:rsid w:val="00C8738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4F84"/>
    <w:rsid w:val="00C95135"/>
    <w:rsid w:val="00C95685"/>
    <w:rsid w:val="00C956B0"/>
    <w:rsid w:val="00C95EE4"/>
    <w:rsid w:val="00C96623"/>
    <w:rsid w:val="00C9696B"/>
    <w:rsid w:val="00C96DD9"/>
    <w:rsid w:val="00C96F80"/>
    <w:rsid w:val="00C9760E"/>
    <w:rsid w:val="00C977DB"/>
    <w:rsid w:val="00C979F7"/>
    <w:rsid w:val="00C97B21"/>
    <w:rsid w:val="00C97B6F"/>
    <w:rsid w:val="00CA04C5"/>
    <w:rsid w:val="00CA0553"/>
    <w:rsid w:val="00CA06A1"/>
    <w:rsid w:val="00CA06D7"/>
    <w:rsid w:val="00CA06D9"/>
    <w:rsid w:val="00CA12C3"/>
    <w:rsid w:val="00CA15D8"/>
    <w:rsid w:val="00CA188B"/>
    <w:rsid w:val="00CA1FCF"/>
    <w:rsid w:val="00CA2692"/>
    <w:rsid w:val="00CA2901"/>
    <w:rsid w:val="00CA3267"/>
    <w:rsid w:val="00CA3386"/>
    <w:rsid w:val="00CA37B2"/>
    <w:rsid w:val="00CA39CE"/>
    <w:rsid w:val="00CA3D8D"/>
    <w:rsid w:val="00CA3ED4"/>
    <w:rsid w:val="00CA4A4E"/>
    <w:rsid w:val="00CA4C75"/>
    <w:rsid w:val="00CA58B2"/>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C2B"/>
    <w:rsid w:val="00CB1DA1"/>
    <w:rsid w:val="00CB20DC"/>
    <w:rsid w:val="00CB327B"/>
    <w:rsid w:val="00CB3544"/>
    <w:rsid w:val="00CB37B6"/>
    <w:rsid w:val="00CB396B"/>
    <w:rsid w:val="00CB4261"/>
    <w:rsid w:val="00CB42FD"/>
    <w:rsid w:val="00CB43DE"/>
    <w:rsid w:val="00CB47CB"/>
    <w:rsid w:val="00CB4E29"/>
    <w:rsid w:val="00CB50D7"/>
    <w:rsid w:val="00CB520B"/>
    <w:rsid w:val="00CB52B7"/>
    <w:rsid w:val="00CB5A47"/>
    <w:rsid w:val="00CB68E6"/>
    <w:rsid w:val="00CB71F5"/>
    <w:rsid w:val="00CB7701"/>
    <w:rsid w:val="00CB7E79"/>
    <w:rsid w:val="00CC039A"/>
    <w:rsid w:val="00CC06C1"/>
    <w:rsid w:val="00CC0A53"/>
    <w:rsid w:val="00CC0CD7"/>
    <w:rsid w:val="00CC0DB1"/>
    <w:rsid w:val="00CC0DB5"/>
    <w:rsid w:val="00CC107F"/>
    <w:rsid w:val="00CC1B26"/>
    <w:rsid w:val="00CC1DE6"/>
    <w:rsid w:val="00CC2873"/>
    <w:rsid w:val="00CC293A"/>
    <w:rsid w:val="00CC299E"/>
    <w:rsid w:val="00CC2E24"/>
    <w:rsid w:val="00CC3A0F"/>
    <w:rsid w:val="00CC43A9"/>
    <w:rsid w:val="00CC43B6"/>
    <w:rsid w:val="00CC43FA"/>
    <w:rsid w:val="00CC4651"/>
    <w:rsid w:val="00CC47F7"/>
    <w:rsid w:val="00CC4960"/>
    <w:rsid w:val="00CC4B28"/>
    <w:rsid w:val="00CC501B"/>
    <w:rsid w:val="00CC5636"/>
    <w:rsid w:val="00CC5820"/>
    <w:rsid w:val="00CC5A83"/>
    <w:rsid w:val="00CC5C8C"/>
    <w:rsid w:val="00CC60FA"/>
    <w:rsid w:val="00CC68EF"/>
    <w:rsid w:val="00CC76BD"/>
    <w:rsid w:val="00CC781A"/>
    <w:rsid w:val="00CD0672"/>
    <w:rsid w:val="00CD094E"/>
    <w:rsid w:val="00CD132F"/>
    <w:rsid w:val="00CD1DCB"/>
    <w:rsid w:val="00CD1F22"/>
    <w:rsid w:val="00CD2535"/>
    <w:rsid w:val="00CD2691"/>
    <w:rsid w:val="00CD28FE"/>
    <w:rsid w:val="00CD4561"/>
    <w:rsid w:val="00CD4588"/>
    <w:rsid w:val="00CD4EC5"/>
    <w:rsid w:val="00CD4ED5"/>
    <w:rsid w:val="00CD5633"/>
    <w:rsid w:val="00CD5C8B"/>
    <w:rsid w:val="00CD64F7"/>
    <w:rsid w:val="00CD6732"/>
    <w:rsid w:val="00CD6B9D"/>
    <w:rsid w:val="00CD74C0"/>
    <w:rsid w:val="00CD7891"/>
    <w:rsid w:val="00CD796A"/>
    <w:rsid w:val="00CE0180"/>
    <w:rsid w:val="00CE0428"/>
    <w:rsid w:val="00CE0497"/>
    <w:rsid w:val="00CE0556"/>
    <w:rsid w:val="00CE0C8F"/>
    <w:rsid w:val="00CE1323"/>
    <w:rsid w:val="00CE1433"/>
    <w:rsid w:val="00CE169E"/>
    <w:rsid w:val="00CE1E4B"/>
    <w:rsid w:val="00CE1FE6"/>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73A"/>
    <w:rsid w:val="00CE5BE2"/>
    <w:rsid w:val="00CE5F2E"/>
    <w:rsid w:val="00CE62DF"/>
    <w:rsid w:val="00CE6385"/>
    <w:rsid w:val="00CE6A77"/>
    <w:rsid w:val="00CE720C"/>
    <w:rsid w:val="00CE7261"/>
    <w:rsid w:val="00CE73E0"/>
    <w:rsid w:val="00CE76D2"/>
    <w:rsid w:val="00CE7C1A"/>
    <w:rsid w:val="00CE7DD8"/>
    <w:rsid w:val="00CE7EF3"/>
    <w:rsid w:val="00CF0107"/>
    <w:rsid w:val="00CF07FC"/>
    <w:rsid w:val="00CF0D35"/>
    <w:rsid w:val="00CF0D9C"/>
    <w:rsid w:val="00CF2002"/>
    <w:rsid w:val="00CF2566"/>
    <w:rsid w:val="00CF346A"/>
    <w:rsid w:val="00CF34B7"/>
    <w:rsid w:val="00CF3912"/>
    <w:rsid w:val="00CF3BCB"/>
    <w:rsid w:val="00CF4075"/>
    <w:rsid w:val="00CF4192"/>
    <w:rsid w:val="00CF44A8"/>
    <w:rsid w:val="00CF4644"/>
    <w:rsid w:val="00CF4770"/>
    <w:rsid w:val="00CF4939"/>
    <w:rsid w:val="00CF5052"/>
    <w:rsid w:val="00CF56CD"/>
    <w:rsid w:val="00CF5958"/>
    <w:rsid w:val="00CF5B0D"/>
    <w:rsid w:val="00CF6D28"/>
    <w:rsid w:val="00CF728C"/>
    <w:rsid w:val="00CF7518"/>
    <w:rsid w:val="00CF76E8"/>
    <w:rsid w:val="00CF777F"/>
    <w:rsid w:val="00CF7849"/>
    <w:rsid w:val="00CF7FC0"/>
    <w:rsid w:val="00D00842"/>
    <w:rsid w:val="00D00DE1"/>
    <w:rsid w:val="00D00FE0"/>
    <w:rsid w:val="00D01932"/>
    <w:rsid w:val="00D01A90"/>
    <w:rsid w:val="00D01D39"/>
    <w:rsid w:val="00D01D49"/>
    <w:rsid w:val="00D021C7"/>
    <w:rsid w:val="00D02440"/>
    <w:rsid w:val="00D02867"/>
    <w:rsid w:val="00D030A5"/>
    <w:rsid w:val="00D031E4"/>
    <w:rsid w:val="00D0334F"/>
    <w:rsid w:val="00D03388"/>
    <w:rsid w:val="00D03B44"/>
    <w:rsid w:val="00D043F9"/>
    <w:rsid w:val="00D045EB"/>
    <w:rsid w:val="00D04690"/>
    <w:rsid w:val="00D048EB"/>
    <w:rsid w:val="00D04A9F"/>
    <w:rsid w:val="00D04B4C"/>
    <w:rsid w:val="00D04B67"/>
    <w:rsid w:val="00D04E8E"/>
    <w:rsid w:val="00D06099"/>
    <w:rsid w:val="00D062B2"/>
    <w:rsid w:val="00D066F5"/>
    <w:rsid w:val="00D06AAC"/>
    <w:rsid w:val="00D0765C"/>
    <w:rsid w:val="00D07C15"/>
    <w:rsid w:val="00D07D40"/>
    <w:rsid w:val="00D106FE"/>
    <w:rsid w:val="00D11613"/>
    <w:rsid w:val="00D11B35"/>
    <w:rsid w:val="00D1254A"/>
    <w:rsid w:val="00D129FE"/>
    <w:rsid w:val="00D12B47"/>
    <w:rsid w:val="00D12BB1"/>
    <w:rsid w:val="00D134D6"/>
    <w:rsid w:val="00D13902"/>
    <w:rsid w:val="00D13C97"/>
    <w:rsid w:val="00D13D31"/>
    <w:rsid w:val="00D13E9E"/>
    <w:rsid w:val="00D1460C"/>
    <w:rsid w:val="00D14821"/>
    <w:rsid w:val="00D148DE"/>
    <w:rsid w:val="00D14E6F"/>
    <w:rsid w:val="00D15621"/>
    <w:rsid w:val="00D15819"/>
    <w:rsid w:val="00D15D3A"/>
    <w:rsid w:val="00D15F88"/>
    <w:rsid w:val="00D162B8"/>
    <w:rsid w:val="00D167A4"/>
    <w:rsid w:val="00D16E4D"/>
    <w:rsid w:val="00D1797F"/>
    <w:rsid w:val="00D179CA"/>
    <w:rsid w:val="00D20D14"/>
    <w:rsid w:val="00D20FCC"/>
    <w:rsid w:val="00D21154"/>
    <w:rsid w:val="00D21312"/>
    <w:rsid w:val="00D21849"/>
    <w:rsid w:val="00D221B1"/>
    <w:rsid w:val="00D221F5"/>
    <w:rsid w:val="00D229E1"/>
    <w:rsid w:val="00D22F8A"/>
    <w:rsid w:val="00D23024"/>
    <w:rsid w:val="00D231DA"/>
    <w:rsid w:val="00D23910"/>
    <w:rsid w:val="00D239B0"/>
    <w:rsid w:val="00D23DD4"/>
    <w:rsid w:val="00D23F0F"/>
    <w:rsid w:val="00D2528F"/>
    <w:rsid w:val="00D25AE0"/>
    <w:rsid w:val="00D25BBD"/>
    <w:rsid w:val="00D26079"/>
    <w:rsid w:val="00D260BB"/>
    <w:rsid w:val="00D2675D"/>
    <w:rsid w:val="00D267AA"/>
    <w:rsid w:val="00D26A62"/>
    <w:rsid w:val="00D27813"/>
    <w:rsid w:val="00D27AD4"/>
    <w:rsid w:val="00D27BD3"/>
    <w:rsid w:val="00D27C50"/>
    <w:rsid w:val="00D30816"/>
    <w:rsid w:val="00D31068"/>
    <w:rsid w:val="00D3180A"/>
    <w:rsid w:val="00D3295E"/>
    <w:rsid w:val="00D330CC"/>
    <w:rsid w:val="00D3379F"/>
    <w:rsid w:val="00D33EA8"/>
    <w:rsid w:val="00D33FE8"/>
    <w:rsid w:val="00D3432A"/>
    <w:rsid w:val="00D34A2B"/>
    <w:rsid w:val="00D34BFD"/>
    <w:rsid w:val="00D34C7A"/>
    <w:rsid w:val="00D34E2B"/>
    <w:rsid w:val="00D351D9"/>
    <w:rsid w:val="00D35689"/>
    <w:rsid w:val="00D356EC"/>
    <w:rsid w:val="00D35A28"/>
    <w:rsid w:val="00D3677E"/>
    <w:rsid w:val="00D36B25"/>
    <w:rsid w:val="00D37019"/>
    <w:rsid w:val="00D373BF"/>
    <w:rsid w:val="00D37AF2"/>
    <w:rsid w:val="00D40247"/>
    <w:rsid w:val="00D40B0F"/>
    <w:rsid w:val="00D41865"/>
    <w:rsid w:val="00D41961"/>
    <w:rsid w:val="00D41E48"/>
    <w:rsid w:val="00D42069"/>
    <w:rsid w:val="00D42307"/>
    <w:rsid w:val="00D423F1"/>
    <w:rsid w:val="00D4243A"/>
    <w:rsid w:val="00D4275B"/>
    <w:rsid w:val="00D4275F"/>
    <w:rsid w:val="00D43070"/>
    <w:rsid w:val="00D43C54"/>
    <w:rsid w:val="00D43DDA"/>
    <w:rsid w:val="00D44EC7"/>
    <w:rsid w:val="00D452AF"/>
    <w:rsid w:val="00D45CD6"/>
    <w:rsid w:val="00D461E8"/>
    <w:rsid w:val="00D46301"/>
    <w:rsid w:val="00D46A28"/>
    <w:rsid w:val="00D47394"/>
    <w:rsid w:val="00D47517"/>
    <w:rsid w:val="00D507B6"/>
    <w:rsid w:val="00D50C74"/>
    <w:rsid w:val="00D50C8C"/>
    <w:rsid w:val="00D510EB"/>
    <w:rsid w:val="00D51360"/>
    <w:rsid w:val="00D51715"/>
    <w:rsid w:val="00D51E01"/>
    <w:rsid w:val="00D5232B"/>
    <w:rsid w:val="00D525CC"/>
    <w:rsid w:val="00D530C5"/>
    <w:rsid w:val="00D53309"/>
    <w:rsid w:val="00D535B3"/>
    <w:rsid w:val="00D539FE"/>
    <w:rsid w:val="00D53F1F"/>
    <w:rsid w:val="00D540A9"/>
    <w:rsid w:val="00D541D9"/>
    <w:rsid w:val="00D5429E"/>
    <w:rsid w:val="00D5454E"/>
    <w:rsid w:val="00D548FB"/>
    <w:rsid w:val="00D5506A"/>
    <w:rsid w:val="00D55301"/>
    <w:rsid w:val="00D555FF"/>
    <w:rsid w:val="00D56275"/>
    <w:rsid w:val="00D56570"/>
    <w:rsid w:val="00D567E8"/>
    <w:rsid w:val="00D5689B"/>
    <w:rsid w:val="00D56A17"/>
    <w:rsid w:val="00D56DB0"/>
    <w:rsid w:val="00D56E40"/>
    <w:rsid w:val="00D56FC9"/>
    <w:rsid w:val="00D5708A"/>
    <w:rsid w:val="00D5708E"/>
    <w:rsid w:val="00D57F95"/>
    <w:rsid w:val="00D6011D"/>
    <w:rsid w:val="00D607CA"/>
    <w:rsid w:val="00D61042"/>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835"/>
    <w:rsid w:val="00D669C4"/>
    <w:rsid w:val="00D6715B"/>
    <w:rsid w:val="00D7077A"/>
    <w:rsid w:val="00D70820"/>
    <w:rsid w:val="00D708AF"/>
    <w:rsid w:val="00D708BD"/>
    <w:rsid w:val="00D70A16"/>
    <w:rsid w:val="00D70AB6"/>
    <w:rsid w:val="00D70BBB"/>
    <w:rsid w:val="00D7114D"/>
    <w:rsid w:val="00D713E3"/>
    <w:rsid w:val="00D71611"/>
    <w:rsid w:val="00D71D39"/>
    <w:rsid w:val="00D71EB2"/>
    <w:rsid w:val="00D71EFE"/>
    <w:rsid w:val="00D72836"/>
    <w:rsid w:val="00D738CF"/>
    <w:rsid w:val="00D73E63"/>
    <w:rsid w:val="00D74249"/>
    <w:rsid w:val="00D743B3"/>
    <w:rsid w:val="00D74563"/>
    <w:rsid w:val="00D74CC4"/>
    <w:rsid w:val="00D75032"/>
    <w:rsid w:val="00D752F6"/>
    <w:rsid w:val="00D7544E"/>
    <w:rsid w:val="00D754FF"/>
    <w:rsid w:val="00D7576F"/>
    <w:rsid w:val="00D757A6"/>
    <w:rsid w:val="00D75A87"/>
    <w:rsid w:val="00D75B19"/>
    <w:rsid w:val="00D75F38"/>
    <w:rsid w:val="00D762F8"/>
    <w:rsid w:val="00D76315"/>
    <w:rsid w:val="00D763B8"/>
    <w:rsid w:val="00D769A9"/>
    <w:rsid w:val="00D77553"/>
    <w:rsid w:val="00D77964"/>
    <w:rsid w:val="00D77EE5"/>
    <w:rsid w:val="00D800B9"/>
    <w:rsid w:val="00D80715"/>
    <w:rsid w:val="00D80F8D"/>
    <w:rsid w:val="00D81855"/>
    <w:rsid w:val="00D81FFC"/>
    <w:rsid w:val="00D829E1"/>
    <w:rsid w:val="00D82C37"/>
    <w:rsid w:val="00D82DBD"/>
    <w:rsid w:val="00D82E01"/>
    <w:rsid w:val="00D8307A"/>
    <w:rsid w:val="00D83192"/>
    <w:rsid w:val="00D839B7"/>
    <w:rsid w:val="00D83A25"/>
    <w:rsid w:val="00D83A3B"/>
    <w:rsid w:val="00D83C57"/>
    <w:rsid w:val="00D8469A"/>
    <w:rsid w:val="00D84E6F"/>
    <w:rsid w:val="00D858F3"/>
    <w:rsid w:val="00D86001"/>
    <w:rsid w:val="00D8621E"/>
    <w:rsid w:val="00D86250"/>
    <w:rsid w:val="00D869A2"/>
    <w:rsid w:val="00D87705"/>
    <w:rsid w:val="00D87EFE"/>
    <w:rsid w:val="00D90A2A"/>
    <w:rsid w:val="00D91E01"/>
    <w:rsid w:val="00D91E53"/>
    <w:rsid w:val="00D9236A"/>
    <w:rsid w:val="00D923A4"/>
    <w:rsid w:val="00D925D3"/>
    <w:rsid w:val="00D9272F"/>
    <w:rsid w:val="00D9292A"/>
    <w:rsid w:val="00D92D0E"/>
    <w:rsid w:val="00D92F42"/>
    <w:rsid w:val="00D93397"/>
    <w:rsid w:val="00D9365C"/>
    <w:rsid w:val="00D937F7"/>
    <w:rsid w:val="00D93FCA"/>
    <w:rsid w:val="00D94550"/>
    <w:rsid w:val="00D94C7A"/>
    <w:rsid w:val="00D94C8E"/>
    <w:rsid w:val="00D94D67"/>
    <w:rsid w:val="00D959B9"/>
    <w:rsid w:val="00D95F5F"/>
    <w:rsid w:val="00D966AF"/>
    <w:rsid w:val="00D96741"/>
    <w:rsid w:val="00D96CED"/>
    <w:rsid w:val="00D970C5"/>
    <w:rsid w:val="00D973DD"/>
    <w:rsid w:val="00D973E2"/>
    <w:rsid w:val="00D97531"/>
    <w:rsid w:val="00D97CFD"/>
    <w:rsid w:val="00DA04A7"/>
    <w:rsid w:val="00DA058E"/>
    <w:rsid w:val="00DA08AB"/>
    <w:rsid w:val="00DA09A3"/>
    <w:rsid w:val="00DA0A01"/>
    <w:rsid w:val="00DA0C9B"/>
    <w:rsid w:val="00DA0DEF"/>
    <w:rsid w:val="00DA0F07"/>
    <w:rsid w:val="00DA117D"/>
    <w:rsid w:val="00DA1636"/>
    <w:rsid w:val="00DA2508"/>
    <w:rsid w:val="00DA2B71"/>
    <w:rsid w:val="00DA2BDF"/>
    <w:rsid w:val="00DA2D98"/>
    <w:rsid w:val="00DA2DC0"/>
    <w:rsid w:val="00DA339A"/>
    <w:rsid w:val="00DA39D8"/>
    <w:rsid w:val="00DA3B17"/>
    <w:rsid w:val="00DA4392"/>
    <w:rsid w:val="00DA4605"/>
    <w:rsid w:val="00DA4B4B"/>
    <w:rsid w:val="00DA4CE8"/>
    <w:rsid w:val="00DA4F02"/>
    <w:rsid w:val="00DA517B"/>
    <w:rsid w:val="00DA576E"/>
    <w:rsid w:val="00DA57E7"/>
    <w:rsid w:val="00DA59DA"/>
    <w:rsid w:val="00DA5B6F"/>
    <w:rsid w:val="00DA5E74"/>
    <w:rsid w:val="00DA6048"/>
    <w:rsid w:val="00DA6A7A"/>
    <w:rsid w:val="00DA6F91"/>
    <w:rsid w:val="00DA726E"/>
    <w:rsid w:val="00DA7A2E"/>
    <w:rsid w:val="00DB0913"/>
    <w:rsid w:val="00DB09B0"/>
    <w:rsid w:val="00DB0A46"/>
    <w:rsid w:val="00DB0B2D"/>
    <w:rsid w:val="00DB0CAF"/>
    <w:rsid w:val="00DB0EA6"/>
    <w:rsid w:val="00DB115D"/>
    <w:rsid w:val="00DB1C54"/>
    <w:rsid w:val="00DB225D"/>
    <w:rsid w:val="00DB2413"/>
    <w:rsid w:val="00DB27A3"/>
    <w:rsid w:val="00DB29C9"/>
    <w:rsid w:val="00DB2D76"/>
    <w:rsid w:val="00DB2DC9"/>
    <w:rsid w:val="00DB2E63"/>
    <w:rsid w:val="00DB38B6"/>
    <w:rsid w:val="00DB395F"/>
    <w:rsid w:val="00DB39A6"/>
    <w:rsid w:val="00DB3E97"/>
    <w:rsid w:val="00DB40F6"/>
    <w:rsid w:val="00DB4E76"/>
    <w:rsid w:val="00DB5497"/>
    <w:rsid w:val="00DB561C"/>
    <w:rsid w:val="00DB5B69"/>
    <w:rsid w:val="00DB5C5B"/>
    <w:rsid w:val="00DB5D24"/>
    <w:rsid w:val="00DB5F9D"/>
    <w:rsid w:val="00DB6DD1"/>
    <w:rsid w:val="00DB73F3"/>
    <w:rsid w:val="00DB7451"/>
    <w:rsid w:val="00DB75DB"/>
    <w:rsid w:val="00DC04BC"/>
    <w:rsid w:val="00DC0C85"/>
    <w:rsid w:val="00DC140F"/>
    <w:rsid w:val="00DC1CE9"/>
    <w:rsid w:val="00DC2056"/>
    <w:rsid w:val="00DC20C6"/>
    <w:rsid w:val="00DC29F9"/>
    <w:rsid w:val="00DC2C46"/>
    <w:rsid w:val="00DC3512"/>
    <w:rsid w:val="00DC3C0F"/>
    <w:rsid w:val="00DC423C"/>
    <w:rsid w:val="00DC4372"/>
    <w:rsid w:val="00DC4B2A"/>
    <w:rsid w:val="00DC5063"/>
    <w:rsid w:val="00DC50DF"/>
    <w:rsid w:val="00DC6254"/>
    <w:rsid w:val="00DC69C9"/>
    <w:rsid w:val="00DC7316"/>
    <w:rsid w:val="00DC7398"/>
    <w:rsid w:val="00DC7B8B"/>
    <w:rsid w:val="00DC7EA1"/>
    <w:rsid w:val="00DC7FB8"/>
    <w:rsid w:val="00DD0036"/>
    <w:rsid w:val="00DD0155"/>
    <w:rsid w:val="00DD02F9"/>
    <w:rsid w:val="00DD105C"/>
    <w:rsid w:val="00DD1C6B"/>
    <w:rsid w:val="00DD2419"/>
    <w:rsid w:val="00DD258D"/>
    <w:rsid w:val="00DD29E8"/>
    <w:rsid w:val="00DD2B39"/>
    <w:rsid w:val="00DD3148"/>
    <w:rsid w:val="00DD33B1"/>
    <w:rsid w:val="00DD34D6"/>
    <w:rsid w:val="00DD3718"/>
    <w:rsid w:val="00DD379A"/>
    <w:rsid w:val="00DD37B8"/>
    <w:rsid w:val="00DD3A38"/>
    <w:rsid w:val="00DD3C8C"/>
    <w:rsid w:val="00DD3FB6"/>
    <w:rsid w:val="00DD41D3"/>
    <w:rsid w:val="00DD42FC"/>
    <w:rsid w:val="00DD436F"/>
    <w:rsid w:val="00DD4CEB"/>
    <w:rsid w:val="00DD4D39"/>
    <w:rsid w:val="00DD50A7"/>
    <w:rsid w:val="00DD57B3"/>
    <w:rsid w:val="00DD5C58"/>
    <w:rsid w:val="00DD60BA"/>
    <w:rsid w:val="00DD64DE"/>
    <w:rsid w:val="00DD68A9"/>
    <w:rsid w:val="00DD6E05"/>
    <w:rsid w:val="00DD7092"/>
    <w:rsid w:val="00DD73C8"/>
    <w:rsid w:val="00DE0C8F"/>
    <w:rsid w:val="00DE0D54"/>
    <w:rsid w:val="00DE1728"/>
    <w:rsid w:val="00DE199C"/>
    <w:rsid w:val="00DE1A14"/>
    <w:rsid w:val="00DE1AA9"/>
    <w:rsid w:val="00DE1F15"/>
    <w:rsid w:val="00DE2079"/>
    <w:rsid w:val="00DE25D6"/>
    <w:rsid w:val="00DE312A"/>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E7B72"/>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47D2"/>
    <w:rsid w:val="00DF51A6"/>
    <w:rsid w:val="00DF5622"/>
    <w:rsid w:val="00DF596A"/>
    <w:rsid w:val="00DF6712"/>
    <w:rsid w:val="00DF6CB6"/>
    <w:rsid w:val="00DF7C2A"/>
    <w:rsid w:val="00DF7D3B"/>
    <w:rsid w:val="00E00226"/>
    <w:rsid w:val="00E01127"/>
    <w:rsid w:val="00E018D5"/>
    <w:rsid w:val="00E01AF0"/>
    <w:rsid w:val="00E0246C"/>
    <w:rsid w:val="00E02AB3"/>
    <w:rsid w:val="00E03262"/>
    <w:rsid w:val="00E03D88"/>
    <w:rsid w:val="00E04156"/>
    <w:rsid w:val="00E046B3"/>
    <w:rsid w:val="00E04A69"/>
    <w:rsid w:val="00E051E1"/>
    <w:rsid w:val="00E05292"/>
    <w:rsid w:val="00E0561F"/>
    <w:rsid w:val="00E064A4"/>
    <w:rsid w:val="00E0680C"/>
    <w:rsid w:val="00E072A4"/>
    <w:rsid w:val="00E07598"/>
    <w:rsid w:val="00E07B4E"/>
    <w:rsid w:val="00E07CDB"/>
    <w:rsid w:val="00E10065"/>
    <w:rsid w:val="00E1011D"/>
    <w:rsid w:val="00E108C8"/>
    <w:rsid w:val="00E10A29"/>
    <w:rsid w:val="00E10C38"/>
    <w:rsid w:val="00E10F39"/>
    <w:rsid w:val="00E11AAD"/>
    <w:rsid w:val="00E12A71"/>
    <w:rsid w:val="00E12B3A"/>
    <w:rsid w:val="00E130F4"/>
    <w:rsid w:val="00E13314"/>
    <w:rsid w:val="00E13349"/>
    <w:rsid w:val="00E135E7"/>
    <w:rsid w:val="00E1363A"/>
    <w:rsid w:val="00E13C17"/>
    <w:rsid w:val="00E13EF4"/>
    <w:rsid w:val="00E142F3"/>
    <w:rsid w:val="00E14655"/>
    <w:rsid w:val="00E14896"/>
    <w:rsid w:val="00E15453"/>
    <w:rsid w:val="00E158DF"/>
    <w:rsid w:val="00E15BBA"/>
    <w:rsid w:val="00E15C68"/>
    <w:rsid w:val="00E163CD"/>
    <w:rsid w:val="00E16A12"/>
    <w:rsid w:val="00E16CC4"/>
    <w:rsid w:val="00E171FE"/>
    <w:rsid w:val="00E202E0"/>
    <w:rsid w:val="00E20403"/>
    <w:rsid w:val="00E2051D"/>
    <w:rsid w:val="00E20B68"/>
    <w:rsid w:val="00E20B6D"/>
    <w:rsid w:val="00E21181"/>
    <w:rsid w:val="00E213F1"/>
    <w:rsid w:val="00E2144B"/>
    <w:rsid w:val="00E21632"/>
    <w:rsid w:val="00E2187C"/>
    <w:rsid w:val="00E2199F"/>
    <w:rsid w:val="00E21B75"/>
    <w:rsid w:val="00E21E18"/>
    <w:rsid w:val="00E21F02"/>
    <w:rsid w:val="00E2232E"/>
    <w:rsid w:val="00E223A8"/>
    <w:rsid w:val="00E22D55"/>
    <w:rsid w:val="00E22FF3"/>
    <w:rsid w:val="00E235E0"/>
    <w:rsid w:val="00E238F6"/>
    <w:rsid w:val="00E23DB5"/>
    <w:rsid w:val="00E2402E"/>
    <w:rsid w:val="00E24454"/>
    <w:rsid w:val="00E25253"/>
    <w:rsid w:val="00E269EC"/>
    <w:rsid w:val="00E26BE6"/>
    <w:rsid w:val="00E272F8"/>
    <w:rsid w:val="00E27DA1"/>
    <w:rsid w:val="00E30411"/>
    <w:rsid w:val="00E307C1"/>
    <w:rsid w:val="00E30D59"/>
    <w:rsid w:val="00E311FE"/>
    <w:rsid w:val="00E313BA"/>
    <w:rsid w:val="00E3159D"/>
    <w:rsid w:val="00E316B8"/>
    <w:rsid w:val="00E31AC7"/>
    <w:rsid w:val="00E31D09"/>
    <w:rsid w:val="00E32099"/>
    <w:rsid w:val="00E33366"/>
    <w:rsid w:val="00E33474"/>
    <w:rsid w:val="00E334CD"/>
    <w:rsid w:val="00E33860"/>
    <w:rsid w:val="00E341A1"/>
    <w:rsid w:val="00E34522"/>
    <w:rsid w:val="00E348E9"/>
    <w:rsid w:val="00E34A6B"/>
    <w:rsid w:val="00E3506E"/>
    <w:rsid w:val="00E3515C"/>
    <w:rsid w:val="00E3558A"/>
    <w:rsid w:val="00E35D8A"/>
    <w:rsid w:val="00E3645C"/>
    <w:rsid w:val="00E36925"/>
    <w:rsid w:val="00E36C1F"/>
    <w:rsid w:val="00E36D15"/>
    <w:rsid w:val="00E36E55"/>
    <w:rsid w:val="00E36F38"/>
    <w:rsid w:val="00E3739C"/>
    <w:rsid w:val="00E37745"/>
    <w:rsid w:val="00E37B2B"/>
    <w:rsid w:val="00E37C7A"/>
    <w:rsid w:val="00E37E10"/>
    <w:rsid w:val="00E37FAD"/>
    <w:rsid w:val="00E37FB5"/>
    <w:rsid w:val="00E40726"/>
    <w:rsid w:val="00E425F0"/>
    <w:rsid w:val="00E42A55"/>
    <w:rsid w:val="00E433BC"/>
    <w:rsid w:val="00E437C6"/>
    <w:rsid w:val="00E43AF9"/>
    <w:rsid w:val="00E43C09"/>
    <w:rsid w:val="00E43C7B"/>
    <w:rsid w:val="00E44911"/>
    <w:rsid w:val="00E44BE6"/>
    <w:rsid w:val="00E4601B"/>
    <w:rsid w:val="00E460A7"/>
    <w:rsid w:val="00E46432"/>
    <w:rsid w:val="00E4663E"/>
    <w:rsid w:val="00E46993"/>
    <w:rsid w:val="00E47437"/>
    <w:rsid w:val="00E47864"/>
    <w:rsid w:val="00E47B7C"/>
    <w:rsid w:val="00E47D06"/>
    <w:rsid w:val="00E47F29"/>
    <w:rsid w:val="00E47FCF"/>
    <w:rsid w:val="00E50AE4"/>
    <w:rsid w:val="00E511D4"/>
    <w:rsid w:val="00E51C50"/>
    <w:rsid w:val="00E52196"/>
    <w:rsid w:val="00E525AF"/>
    <w:rsid w:val="00E531F4"/>
    <w:rsid w:val="00E53695"/>
    <w:rsid w:val="00E54042"/>
    <w:rsid w:val="00E5405A"/>
    <w:rsid w:val="00E54267"/>
    <w:rsid w:val="00E54AF2"/>
    <w:rsid w:val="00E55CC1"/>
    <w:rsid w:val="00E55F0B"/>
    <w:rsid w:val="00E56149"/>
    <w:rsid w:val="00E5626A"/>
    <w:rsid w:val="00E562A2"/>
    <w:rsid w:val="00E563B8"/>
    <w:rsid w:val="00E568E9"/>
    <w:rsid w:val="00E573D3"/>
    <w:rsid w:val="00E57FB1"/>
    <w:rsid w:val="00E6031D"/>
    <w:rsid w:val="00E605E9"/>
    <w:rsid w:val="00E60832"/>
    <w:rsid w:val="00E60C38"/>
    <w:rsid w:val="00E60EF1"/>
    <w:rsid w:val="00E61141"/>
    <w:rsid w:val="00E615D9"/>
    <w:rsid w:val="00E623CE"/>
    <w:rsid w:val="00E633D2"/>
    <w:rsid w:val="00E63705"/>
    <w:rsid w:val="00E6423E"/>
    <w:rsid w:val="00E64B28"/>
    <w:rsid w:val="00E65345"/>
    <w:rsid w:val="00E65572"/>
    <w:rsid w:val="00E65B1C"/>
    <w:rsid w:val="00E65C9E"/>
    <w:rsid w:val="00E6654B"/>
    <w:rsid w:val="00E66CC8"/>
    <w:rsid w:val="00E670B0"/>
    <w:rsid w:val="00E670D6"/>
    <w:rsid w:val="00E6739D"/>
    <w:rsid w:val="00E67468"/>
    <w:rsid w:val="00E70127"/>
    <w:rsid w:val="00E70773"/>
    <w:rsid w:val="00E7097C"/>
    <w:rsid w:val="00E709BA"/>
    <w:rsid w:val="00E70C7C"/>
    <w:rsid w:val="00E70DBB"/>
    <w:rsid w:val="00E70DFB"/>
    <w:rsid w:val="00E71119"/>
    <w:rsid w:val="00E717E2"/>
    <w:rsid w:val="00E719B2"/>
    <w:rsid w:val="00E71C54"/>
    <w:rsid w:val="00E71D3C"/>
    <w:rsid w:val="00E7210B"/>
    <w:rsid w:val="00E722D9"/>
    <w:rsid w:val="00E72FB5"/>
    <w:rsid w:val="00E73137"/>
    <w:rsid w:val="00E7327A"/>
    <w:rsid w:val="00E741D8"/>
    <w:rsid w:val="00E744EB"/>
    <w:rsid w:val="00E74568"/>
    <w:rsid w:val="00E7482C"/>
    <w:rsid w:val="00E74B13"/>
    <w:rsid w:val="00E74D75"/>
    <w:rsid w:val="00E755B6"/>
    <w:rsid w:val="00E759A1"/>
    <w:rsid w:val="00E75A29"/>
    <w:rsid w:val="00E75EF9"/>
    <w:rsid w:val="00E761D2"/>
    <w:rsid w:val="00E764A4"/>
    <w:rsid w:val="00E773BE"/>
    <w:rsid w:val="00E77778"/>
    <w:rsid w:val="00E80674"/>
    <w:rsid w:val="00E807DB"/>
    <w:rsid w:val="00E809CC"/>
    <w:rsid w:val="00E82255"/>
    <w:rsid w:val="00E82695"/>
    <w:rsid w:val="00E829BE"/>
    <w:rsid w:val="00E8328E"/>
    <w:rsid w:val="00E842EE"/>
    <w:rsid w:val="00E8487D"/>
    <w:rsid w:val="00E8492F"/>
    <w:rsid w:val="00E85036"/>
    <w:rsid w:val="00E85D77"/>
    <w:rsid w:val="00E866D7"/>
    <w:rsid w:val="00E8677C"/>
    <w:rsid w:val="00E86884"/>
    <w:rsid w:val="00E869F6"/>
    <w:rsid w:val="00E86B4C"/>
    <w:rsid w:val="00E86D6A"/>
    <w:rsid w:val="00E86EBD"/>
    <w:rsid w:val="00E87736"/>
    <w:rsid w:val="00E87E74"/>
    <w:rsid w:val="00E87F73"/>
    <w:rsid w:val="00E90391"/>
    <w:rsid w:val="00E90491"/>
    <w:rsid w:val="00E9060E"/>
    <w:rsid w:val="00E90A93"/>
    <w:rsid w:val="00E90C8F"/>
    <w:rsid w:val="00E91434"/>
    <w:rsid w:val="00E91577"/>
    <w:rsid w:val="00E91697"/>
    <w:rsid w:val="00E9177A"/>
    <w:rsid w:val="00E91BD1"/>
    <w:rsid w:val="00E91E8B"/>
    <w:rsid w:val="00E924B9"/>
    <w:rsid w:val="00E93016"/>
    <w:rsid w:val="00E9336F"/>
    <w:rsid w:val="00E9378A"/>
    <w:rsid w:val="00E939A4"/>
    <w:rsid w:val="00E93A22"/>
    <w:rsid w:val="00E943A6"/>
    <w:rsid w:val="00E947AC"/>
    <w:rsid w:val="00E94965"/>
    <w:rsid w:val="00E94A5E"/>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494B"/>
    <w:rsid w:val="00EA514E"/>
    <w:rsid w:val="00EA51A8"/>
    <w:rsid w:val="00EA51ED"/>
    <w:rsid w:val="00EA56A0"/>
    <w:rsid w:val="00EA676A"/>
    <w:rsid w:val="00EA6C25"/>
    <w:rsid w:val="00EA6CA3"/>
    <w:rsid w:val="00EA6DDF"/>
    <w:rsid w:val="00EA6E13"/>
    <w:rsid w:val="00EA70E8"/>
    <w:rsid w:val="00EA7347"/>
    <w:rsid w:val="00EA73DC"/>
    <w:rsid w:val="00EA7AEF"/>
    <w:rsid w:val="00EA7D84"/>
    <w:rsid w:val="00EA7DD4"/>
    <w:rsid w:val="00EA7F40"/>
    <w:rsid w:val="00EB1358"/>
    <w:rsid w:val="00EB14AA"/>
    <w:rsid w:val="00EB1B8D"/>
    <w:rsid w:val="00EB2241"/>
    <w:rsid w:val="00EB2A2B"/>
    <w:rsid w:val="00EB2BE9"/>
    <w:rsid w:val="00EB3A14"/>
    <w:rsid w:val="00EB3C43"/>
    <w:rsid w:val="00EB4317"/>
    <w:rsid w:val="00EB5219"/>
    <w:rsid w:val="00EB542C"/>
    <w:rsid w:val="00EB5B4C"/>
    <w:rsid w:val="00EB61E3"/>
    <w:rsid w:val="00EB6351"/>
    <w:rsid w:val="00EB6C9D"/>
    <w:rsid w:val="00EB6D11"/>
    <w:rsid w:val="00EB6FD8"/>
    <w:rsid w:val="00EB7545"/>
    <w:rsid w:val="00EB77D1"/>
    <w:rsid w:val="00EB7C68"/>
    <w:rsid w:val="00EC0F3F"/>
    <w:rsid w:val="00EC1B2F"/>
    <w:rsid w:val="00EC1EE0"/>
    <w:rsid w:val="00EC230D"/>
    <w:rsid w:val="00EC2B6D"/>
    <w:rsid w:val="00EC2BD8"/>
    <w:rsid w:val="00EC3525"/>
    <w:rsid w:val="00EC435B"/>
    <w:rsid w:val="00EC44FA"/>
    <w:rsid w:val="00EC4822"/>
    <w:rsid w:val="00EC573D"/>
    <w:rsid w:val="00EC5AB2"/>
    <w:rsid w:val="00EC6988"/>
    <w:rsid w:val="00EC6B52"/>
    <w:rsid w:val="00EC711E"/>
    <w:rsid w:val="00EC74B8"/>
    <w:rsid w:val="00EC7F0A"/>
    <w:rsid w:val="00ED05F9"/>
    <w:rsid w:val="00ED0A77"/>
    <w:rsid w:val="00ED1CBD"/>
    <w:rsid w:val="00ED21FE"/>
    <w:rsid w:val="00ED2296"/>
    <w:rsid w:val="00ED24E3"/>
    <w:rsid w:val="00ED25A1"/>
    <w:rsid w:val="00ED2629"/>
    <w:rsid w:val="00ED2937"/>
    <w:rsid w:val="00ED2E77"/>
    <w:rsid w:val="00ED311B"/>
    <w:rsid w:val="00ED3295"/>
    <w:rsid w:val="00ED45A0"/>
    <w:rsid w:val="00ED4723"/>
    <w:rsid w:val="00ED5B8C"/>
    <w:rsid w:val="00ED6177"/>
    <w:rsid w:val="00ED630D"/>
    <w:rsid w:val="00ED71B9"/>
    <w:rsid w:val="00ED76A2"/>
    <w:rsid w:val="00ED7896"/>
    <w:rsid w:val="00ED7CDC"/>
    <w:rsid w:val="00EE0781"/>
    <w:rsid w:val="00EE0957"/>
    <w:rsid w:val="00EE0C2F"/>
    <w:rsid w:val="00EE109D"/>
    <w:rsid w:val="00EE1416"/>
    <w:rsid w:val="00EE2330"/>
    <w:rsid w:val="00EE24E7"/>
    <w:rsid w:val="00EE33F0"/>
    <w:rsid w:val="00EE3551"/>
    <w:rsid w:val="00EE3DFA"/>
    <w:rsid w:val="00EE42F1"/>
    <w:rsid w:val="00EE4486"/>
    <w:rsid w:val="00EE4675"/>
    <w:rsid w:val="00EE5EDF"/>
    <w:rsid w:val="00EE6244"/>
    <w:rsid w:val="00EE6F86"/>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2B50"/>
    <w:rsid w:val="00EF38CA"/>
    <w:rsid w:val="00EF4004"/>
    <w:rsid w:val="00EF436A"/>
    <w:rsid w:val="00EF49AE"/>
    <w:rsid w:val="00EF5439"/>
    <w:rsid w:val="00EF5572"/>
    <w:rsid w:val="00EF572A"/>
    <w:rsid w:val="00EF5A4B"/>
    <w:rsid w:val="00EF61B5"/>
    <w:rsid w:val="00EF63EF"/>
    <w:rsid w:val="00EF6409"/>
    <w:rsid w:val="00EF7055"/>
    <w:rsid w:val="00EF7201"/>
    <w:rsid w:val="00EF78CD"/>
    <w:rsid w:val="00EF7B66"/>
    <w:rsid w:val="00F004BA"/>
    <w:rsid w:val="00F01AC8"/>
    <w:rsid w:val="00F01E8E"/>
    <w:rsid w:val="00F020CC"/>
    <w:rsid w:val="00F023B4"/>
    <w:rsid w:val="00F02783"/>
    <w:rsid w:val="00F02989"/>
    <w:rsid w:val="00F02A0F"/>
    <w:rsid w:val="00F02E7F"/>
    <w:rsid w:val="00F03782"/>
    <w:rsid w:val="00F039A5"/>
    <w:rsid w:val="00F03B2C"/>
    <w:rsid w:val="00F04A52"/>
    <w:rsid w:val="00F04C10"/>
    <w:rsid w:val="00F057D7"/>
    <w:rsid w:val="00F06020"/>
    <w:rsid w:val="00F0609F"/>
    <w:rsid w:val="00F06C4B"/>
    <w:rsid w:val="00F0704C"/>
    <w:rsid w:val="00F07470"/>
    <w:rsid w:val="00F07581"/>
    <w:rsid w:val="00F07732"/>
    <w:rsid w:val="00F10373"/>
    <w:rsid w:val="00F115E7"/>
    <w:rsid w:val="00F115F9"/>
    <w:rsid w:val="00F11795"/>
    <w:rsid w:val="00F11B23"/>
    <w:rsid w:val="00F11C24"/>
    <w:rsid w:val="00F11C64"/>
    <w:rsid w:val="00F12293"/>
    <w:rsid w:val="00F1244A"/>
    <w:rsid w:val="00F12565"/>
    <w:rsid w:val="00F125DC"/>
    <w:rsid w:val="00F12D31"/>
    <w:rsid w:val="00F12D33"/>
    <w:rsid w:val="00F12FB5"/>
    <w:rsid w:val="00F13A76"/>
    <w:rsid w:val="00F14329"/>
    <w:rsid w:val="00F14503"/>
    <w:rsid w:val="00F1458E"/>
    <w:rsid w:val="00F1476C"/>
    <w:rsid w:val="00F14AE8"/>
    <w:rsid w:val="00F156FC"/>
    <w:rsid w:val="00F15A3F"/>
    <w:rsid w:val="00F16F6C"/>
    <w:rsid w:val="00F17166"/>
    <w:rsid w:val="00F17BCA"/>
    <w:rsid w:val="00F17CF3"/>
    <w:rsid w:val="00F20BA7"/>
    <w:rsid w:val="00F20DA7"/>
    <w:rsid w:val="00F211BA"/>
    <w:rsid w:val="00F21511"/>
    <w:rsid w:val="00F224F7"/>
    <w:rsid w:val="00F228BE"/>
    <w:rsid w:val="00F229C3"/>
    <w:rsid w:val="00F22A9E"/>
    <w:rsid w:val="00F22AB1"/>
    <w:rsid w:val="00F22B53"/>
    <w:rsid w:val="00F22BA0"/>
    <w:rsid w:val="00F23015"/>
    <w:rsid w:val="00F23B2C"/>
    <w:rsid w:val="00F2405D"/>
    <w:rsid w:val="00F244A8"/>
    <w:rsid w:val="00F244B8"/>
    <w:rsid w:val="00F24BF5"/>
    <w:rsid w:val="00F25F74"/>
    <w:rsid w:val="00F26751"/>
    <w:rsid w:val="00F26AE2"/>
    <w:rsid w:val="00F26B70"/>
    <w:rsid w:val="00F26DF6"/>
    <w:rsid w:val="00F2711E"/>
    <w:rsid w:val="00F27442"/>
    <w:rsid w:val="00F27727"/>
    <w:rsid w:val="00F27E77"/>
    <w:rsid w:val="00F301AA"/>
    <w:rsid w:val="00F30B34"/>
    <w:rsid w:val="00F30BAA"/>
    <w:rsid w:val="00F313FD"/>
    <w:rsid w:val="00F3143D"/>
    <w:rsid w:val="00F3160A"/>
    <w:rsid w:val="00F31A3F"/>
    <w:rsid w:val="00F31C82"/>
    <w:rsid w:val="00F32451"/>
    <w:rsid w:val="00F3253A"/>
    <w:rsid w:val="00F3255A"/>
    <w:rsid w:val="00F32767"/>
    <w:rsid w:val="00F32E4F"/>
    <w:rsid w:val="00F32F5B"/>
    <w:rsid w:val="00F32FE6"/>
    <w:rsid w:val="00F33026"/>
    <w:rsid w:val="00F33494"/>
    <w:rsid w:val="00F335EC"/>
    <w:rsid w:val="00F342BF"/>
    <w:rsid w:val="00F34658"/>
    <w:rsid w:val="00F346C8"/>
    <w:rsid w:val="00F34D39"/>
    <w:rsid w:val="00F351BC"/>
    <w:rsid w:val="00F352C4"/>
    <w:rsid w:val="00F35391"/>
    <w:rsid w:val="00F354EE"/>
    <w:rsid w:val="00F3584A"/>
    <w:rsid w:val="00F35DC8"/>
    <w:rsid w:val="00F36B9E"/>
    <w:rsid w:val="00F36C28"/>
    <w:rsid w:val="00F36CC0"/>
    <w:rsid w:val="00F36E74"/>
    <w:rsid w:val="00F36F40"/>
    <w:rsid w:val="00F370AA"/>
    <w:rsid w:val="00F373B0"/>
    <w:rsid w:val="00F3786C"/>
    <w:rsid w:val="00F4003F"/>
    <w:rsid w:val="00F40266"/>
    <w:rsid w:val="00F413A7"/>
    <w:rsid w:val="00F413DB"/>
    <w:rsid w:val="00F4145A"/>
    <w:rsid w:val="00F41C78"/>
    <w:rsid w:val="00F41D2C"/>
    <w:rsid w:val="00F42C7E"/>
    <w:rsid w:val="00F42CD2"/>
    <w:rsid w:val="00F430A2"/>
    <w:rsid w:val="00F431DB"/>
    <w:rsid w:val="00F43FEB"/>
    <w:rsid w:val="00F4415B"/>
    <w:rsid w:val="00F44AC8"/>
    <w:rsid w:val="00F44B2F"/>
    <w:rsid w:val="00F45131"/>
    <w:rsid w:val="00F45492"/>
    <w:rsid w:val="00F46ADF"/>
    <w:rsid w:val="00F46DDF"/>
    <w:rsid w:val="00F474BE"/>
    <w:rsid w:val="00F47BF9"/>
    <w:rsid w:val="00F5042F"/>
    <w:rsid w:val="00F5050C"/>
    <w:rsid w:val="00F50816"/>
    <w:rsid w:val="00F50B7F"/>
    <w:rsid w:val="00F510FA"/>
    <w:rsid w:val="00F51151"/>
    <w:rsid w:val="00F51429"/>
    <w:rsid w:val="00F514F3"/>
    <w:rsid w:val="00F51978"/>
    <w:rsid w:val="00F519DB"/>
    <w:rsid w:val="00F51A21"/>
    <w:rsid w:val="00F52ED0"/>
    <w:rsid w:val="00F5307B"/>
    <w:rsid w:val="00F537BE"/>
    <w:rsid w:val="00F537FC"/>
    <w:rsid w:val="00F54DC8"/>
    <w:rsid w:val="00F54FA5"/>
    <w:rsid w:val="00F5583E"/>
    <w:rsid w:val="00F5615A"/>
    <w:rsid w:val="00F56538"/>
    <w:rsid w:val="00F56A5C"/>
    <w:rsid w:val="00F56D13"/>
    <w:rsid w:val="00F5712E"/>
    <w:rsid w:val="00F5721A"/>
    <w:rsid w:val="00F572D3"/>
    <w:rsid w:val="00F5755F"/>
    <w:rsid w:val="00F576DA"/>
    <w:rsid w:val="00F57CEA"/>
    <w:rsid w:val="00F600D4"/>
    <w:rsid w:val="00F604E1"/>
    <w:rsid w:val="00F60858"/>
    <w:rsid w:val="00F60B2A"/>
    <w:rsid w:val="00F60C8C"/>
    <w:rsid w:val="00F60D04"/>
    <w:rsid w:val="00F61795"/>
    <w:rsid w:val="00F61D67"/>
    <w:rsid w:val="00F62316"/>
    <w:rsid w:val="00F625D0"/>
    <w:rsid w:val="00F62EA5"/>
    <w:rsid w:val="00F62FC9"/>
    <w:rsid w:val="00F63959"/>
    <w:rsid w:val="00F63C18"/>
    <w:rsid w:val="00F6429A"/>
    <w:rsid w:val="00F6449C"/>
    <w:rsid w:val="00F64F84"/>
    <w:rsid w:val="00F65269"/>
    <w:rsid w:val="00F65564"/>
    <w:rsid w:val="00F658CA"/>
    <w:rsid w:val="00F65AEE"/>
    <w:rsid w:val="00F65F36"/>
    <w:rsid w:val="00F66033"/>
    <w:rsid w:val="00F661A0"/>
    <w:rsid w:val="00F66BAB"/>
    <w:rsid w:val="00F67076"/>
    <w:rsid w:val="00F67133"/>
    <w:rsid w:val="00F67473"/>
    <w:rsid w:val="00F67908"/>
    <w:rsid w:val="00F67B53"/>
    <w:rsid w:val="00F7071D"/>
    <w:rsid w:val="00F709FA"/>
    <w:rsid w:val="00F70B2A"/>
    <w:rsid w:val="00F70D31"/>
    <w:rsid w:val="00F70E00"/>
    <w:rsid w:val="00F70F69"/>
    <w:rsid w:val="00F7109D"/>
    <w:rsid w:val="00F72385"/>
    <w:rsid w:val="00F725F1"/>
    <w:rsid w:val="00F7356C"/>
    <w:rsid w:val="00F738C5"/>
    <w:rsid w:val="00F74F07"/>
    <w:rsid w:val="00F74FF9"/>
    <w:rsid w:val="00F75405"/>
    <w:rsid w:val="00F75BCE"/>
    <w:rsid w:val="00F75C28"/>
    <w:rsid w:val="00F7647A"/>
    <w:rsid w:val="00F77331"/>
    <w:rsid w:val="00F775E2"/>
    <w:rsid w:val="00F77A2E"/>
    <w:rsid w:val="00F800CA"/>
    <w:rsid w:val="00F80878"/>
    <w:rsid w:val="00F80AB7"/>
    <w:rsid w:val="00F81209"/>
    <w:rsid w:val="00F82017"/>
    <w:rsid w:val="00F82554"/>
    <w:rsid w:val="00F82602"/>
    <w:rsid w:val="00F829BB"/>
    <w:rsid w:val="00F82AF3"/>
    <w:rsid w:val="00F82B4C"/>
    <w:rsid w:val="00F8321E"/>
    <w:rsid w:val="00F837FE"/>
    <w:rsid w:val="00F83B3F"/>
    <w:rsid w:val="00F83B6C"/>
    <w:rsid w:val="00F8448E"/>
    <w:rsid w:val="00F8463F"/>
    <w:rsid w:val="00F846F0"/>
    <w:rsid w:val="00F84F00"/>
    <w:rsid w:val="00F850E6"/>
    <w:rsid w:val="00F85907"/>
    <w:rsid w:val="00F85915"/>
    <w:rsid w:val="00F8654A"/>
    <w:rsid w:val="00F86846"/>
    <w:rsid w:val="00F86BB6"/>
    <w:rsid w:val="00F87379"/>
    <w:rsid w:val="00F87803"/>
    <w:rsid w:val="00F87834"/>
    <w:rsid w:val="00F87E43"/>
    <w:rsid w:val="00F903BE"/>
    <w:rsid w:val="00F90879"/>
    <w:rsid w:val="00F9097E"/>
    <w:rsid w:val="00F90A9E"/>
    <w:rsid w:val="00F916B9"/>
    <w:rsid w:val="00F91B1A"/>
    <w:rsid w:val="00F92094"/>
    <w:rsid w:val="00F922DC"/>
    <w:rsid w:val="00F927AA"/>
    <w:rsid w:val="00F9305C"/>
    <w:rsid w:val="00F930F0"/>
    <w:rsid w:val="00F93593"/>
    <w:rsid w:val="00F93EB5"/>
    <w:rsid w:val="00F94454"/>
    <w:rsid w:val="00F94851"/>
    <w:rsid w:val="00F948E1"/>
    <w:rsid w:val="00F94B82"/>
    <w:rsid w:val="00F94BD4"/>
    <w:rsid w:val="00F94F0E"/>
    <w:rsid w:val="00F9503F"/>
    <w:rsid w:val="00F951B7"/>
    <w:rsid w:val="00F95521"/>
    <w:rsid w:val="00F955D6"/>
    <w:rsid w:val="00F960DB"/>
    <w:rsid w:val="00F962C8"/>
    <w:rsid w:val="00F96D69"/>
    <w:rsid w:val="00F970A3"/>
    <w:rsid w:val="00F976F3"/>
    <w:rsid w:val="00FA02BB"/>
    <w:rsid w:val="00FA09E0"/>
    <w:rsid w:val="00FA0A8B"/>
    <w:rsid w:val="00FA0CC0"/>
    <w:rsid w:val="00FA10D4"/>
    <w:rsid w:val="00FA20F8"/>
    <w:rsid w:val="00FA2215"/>
    <w:rsid w:val="00FA2533"/>
    <w:rsid w:val="00FA2743"/>
    <w:rsid w:val="00FA2E89"/>
    <w:rsid w:val="00FA2F4A"/>
    <w:rsid w:val="00FA3427"/>
    <w:rsid w:val="00FA346D"/>
    <w:rsid w:val="00FA347E"/>
    <w:rsid w:val="00FA3626"/>
    <w:rsid w:val="00FA367A"/>
    <w:rsid w:val="00FA3AA4"/>
    <w:rsid w:val="00FA3D9C"/>
    <w:rsid w:val="00FA423E"/>
    <w:rsid w:val="00FA4584"/>
    <w:rsid w:val="00FA4C0E"/>
    <w:rsid w:val="00FA4D6D"/>
    <w:rsid w:val="00FA512D"/>
    <w:rsid w:val="00FA62BB"/>
    <w:rsid w:val="00FA65CB"/>
    <w:rsid w:val="00FA68DE"/>
    <w:rsid w:val="00FA6A2C"/>
    <w:rsid w:val="00FA6DA5"/>
    <w:rsid w:val="00FA729F"/>
    <w:rsid w:val="00FA78E9"/>
    <w:rsid w:val="00FB088B"/>
    <w:rsid w:val="00FB0B69"/>
    <w:rsid w:val="00FB1212"/>
    <w:rsid w:val="00FB163F"/>
    <w:rsid w:val="00FB1B5F"/>
    <w:rsid w:val="00FB1CA0"/>
    <w:rsid w:val="00FB2054"/>
    <w:rsid w:val="00FB24C7"/>
    <w:rsid w:val="00FB2A86"/>
    <w:rsid w:val="00FB2BBC"/>
    <w:rsid w:val="00FB2D68"/>
    <w:rsid w:val="00FB399C"/>
    <w:rsid w:val="00FB3B06"/>
    <w:rsid w:val="00FB4395"/>
    <w:rsid w:val="00FB4858"/>
    <w:rsid w:val="00FB4972"/>
    <w:rsid w:val="00FB5914"/>
    <w:rsid w:val="00FB5C79"/>
    <w:rsid w:val="00FB63CC"/>
    <w:rsid w:val="00FB6477"/>
    <w:rsid w:val="00FB6811"/>
    <w:rsid w:val="00FB68C3"/>
    <w:rsid w:val="00FB6935"/>
    <w:rsid w:val="00FB6D1E"/>
    <w:rsid w:val="00FB70DA"/>
    <w:rsid w:val="00FB789C"/>
    <w:rsid w:val="00FB7A6C"/>
    <w:rsid w:val="00FC08AF"/>
    <w:rsid w:val="00FC0E87"/>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0F98"/>
    <w:rsid w:val="00FD11CB"/>
    <w:rsid w:val="00FD1569"/>
    <w:rsid w:val="00FD1964"/>
    <w:rsid w:val="00FD1D08"/>
    <w:rsid w:val="00FD29D5"/>
    <w:rsid w:val="00FD2F8C"/>
    <w:rsid w:val="00FD3266"/>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3AD"/>
    <w:rsid w:val="00FE6899"/>
    <w:rsid w:val="00FE69E1"/>
    <w:rsid w:val="00FE6A72"/>
    <w:rsid w:val="00FE7EDD"/>
    <w:rsid w:val="00FF0311"/>
    <w:rsid w:val="00FF0B16"/>
    <w:rsid w:val="00FF0F16"/>
    <w:rsid w:val="00FF105C"/>
    <w:rsid w:val="00FF1589"/>
    <w:rsid w:val="00FF15CD"/>
    <w:rsid w:val="00FF1BB5"/>
    <w:rsid w:val="00FF1F6F"/>
    <w:rsid w:val="00FF20C1"/>
    <w:rsid w:val="00FF2603"/>
    <w:rsid w:val="00FF2F9D"/>
    <w:rsid w:val="00FF313F"/>
    <w:rsid w:val="00FF37DC"/>
    <w:rsid w:val="00FF3B78"/>
    <w:rsid w:val="00FF3BE4"/>
    <w:rsid w:val="00FF3C77"/>
    <w:rsid w:val="00FF400C"/>
    <w:rsid w:val="00FF448C"/>
    <w:rsid w:val="00FF4524"/>
    <w:rsid w:val="00FF51CC"/>
    <w:rsid w:val="00FF57DD"/>
    <w:rsid w:val="00FF60E0"/>
    <w:rsid w:val="00FF62E6"/>
    <w:rsid w:val="00FF6539"/>
    <w:rsid w:val="00FF65D8"/>
    <w:rsid w:val="00FF66F2"/>
    <w:rsid w:val="00FF6F53"/>
    <w:rsid w:val="00FF7360"/>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7754555">
      <w:bodyDiv w:val="1"/>
      <w:marLeft w:val="0"/>
      <w:marRight w:val="0"/>
      <w:marTop w:val="0"/>
      <w:marBottom w:val="0"/>
      <w:divBdr>
        <w:top w:val="none" w:sz="0" w:space="0" w:color="auto"/>
        <w:left w:val="none" w:sz="0" w:space="0" w:color="auto"/>
        <w:bottom w:val="none" w:sz="0" w:space="0" w:color="auto"/>
        <w:right w:val="none" w:sz="0" w:space="0" w:color="auto"/>
      </w:divBdr>
    </w:div>
    <w:div w:id="78529290">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1074256">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05078119">
      <w:bodyDiv w:val="1"/>
      <w:marLeft w:val="0"/>
      <w:marRight w:val="0"/>
      <w:marTop w:val="0"/>
      <w:marBottom w:val="0"/>
      <w:divBdr>
        <w:top w:val="none" w:sz="0" w:space="0" w:color="auto"/>
        <w:left w:val="none" w:sz="0" w:space="0" w:color="auto"/>
        <w:bottom w:val="none" w:sz="0" w:space="0" w:color="auto"/>
        <w:right w:val="none" w:sz="0" w:space="0" w:color="auto"/>
      </w:divBdr>
    </w:div>
    <w:div w:id="111870260">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2159843">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58427393">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109628">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8518387">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1640626">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0935152">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315452">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2441319">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54812172">
      <w:bodyDiv w:val="1"/>
      <w:marLeft w:val="0"/>
      <w:marRight w:val="0"/>
      <w:marTop w:val="0"/>
      <w:marBottom w:val="0"/>
      <w:divBdr>
        <w:top w:val="none" w:sz="0" w:space="0" w:color="auto"/>
        <w:left w:val="none" w:sz="0" w:space="0" w:color="auto"/>
        <w:bottom w:val="none" w:sz="0" w:space="0" w:color="auto"/>
        <w:right w:val="none" w:sz="0" w:space="0" w:color="auto"/>
      </w:divBdr>
    </w:div>
    <w:div w:id="358509572">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7745800">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6631318">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0103077">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444625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1389536">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8597510">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2521368">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3395981">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566052">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259196">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59700479">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8197703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08992853">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0053460">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5831131">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3356615">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88820879">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0272490">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410954">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0533368">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7276870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89725307">
      <w:bodyDiv w:val="1"/>
      <w:marLeft w:val="0"/>
      <w:marRight w:val="0"/>
      <w:marTop w:val="0"/>
      <w:marBottom w:val="0"/>
      <w:divBdr>
        <w:top w:val="none" w:sz="0" w:space="0" w:color="auto"/>
        <w:left w:val="none" w:sz="0" w:space="0" w:color="auto"/>
        <w:bottom w:val="none" w:sz="0" w:space="0" w:color="auto"/>
        <w:right w:val="none" w:sz="0" w:space="0" w:color="auto"/>
      </w:divBdr>
    </w:div>
    <w:div w:id="890573652">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6232110">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26056849">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2947021">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2539668">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0587199">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097747953">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0493891">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14275624">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0262870">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0025462">
      <w:bodyDiv w:val="1"/>
      <w:marLeft w:val="0"/>
      <w:marRight w:val="0"/>
      <w:marTop w:val="0"/>
      <w:marBottom w:val="0"/>
      <w:divBdr>
        <w:top w:val="none" w:sz="0" w:space="0" w:color="auto"/>
        <w:left w:val="none" w:sz="0" w:space="0" w:color="auto"/>
        <w:bottom w:val="none" w:sz="0" w:space="0" w:color="auto"/>
        <w:right w:val="none" w:sz="0" w:space="0" w:color="auto"/>
      </w:divBdr>
    </w:div>
    <w:div w:id="1260335045">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89581221">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02873071">
      <w:bodyDiv w:val="1"/>
      <w:marLeft w:val="0"/>
      <w:marRight w:val="0"/>
      <w:marTop w:val="0"/>
      <w:marBottom w:val="0"/>
      <w:divBdr>
        <w:top w:val="none" w:sz="0" w:space="0" w:color="auto"/>
        <w:left w:val="none" w:sz="0" w:space="0" w:color="auto"/>
        <w:bottom w:val="none" w:sz="0" w:space="0" w:color="auto"/>
        <w:right w:val="none" w:sz="0" w:space="0" w:color="auto"/>
      </w:divBdr>
    </w:div>
    <w:div w:id="1404529649">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19401777">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1073538">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65947526">
      <w:bodyDiv w:val="1"/>
      <w:marLeft w:val="0"/>
      <w:marRight w:val="0"/>
      <w:marTop w:val="0"/>
      <w:marBottom w:val="0"/>
      <w:divBdr>
        <w:top w:val="none" w:sz="0" w:space="0" w:color="auto"/>
        <w:left w:val="none" w:sz="0" w:space="0" w:color="auto"/>
        <w:bottom w:val="none" w:sz="0" w:space="0" w:color="auto"/>
        <w:right w:val="none" w:sz="0" w:space="0" w:color="auto"/>
      </w:divBdr>
      <w:divsChild>
        <w:div w:id="1710570499">
          <w:marLeft w:val="0"/>
          <w:marRight w:val="0"/>
          <w:marTop w:val="0"/>
          <w:marBottom w:val="0"/>
          <w:divBdr>
            <w:top w:val="none" w:sz="0" w:space="0" w:color="auto"/>
            <w:left w:val="none" w:sz="0" w:space="0" w:color="auto"/>
            <w:bottom w:val="none" w:sz="0" w:space="0" w:color="auto"/>
            <w:right w:val="none" w:sz="0" w:space="0" w:color="auto"/>
          </w:divBdr>
          <w:divsChild>
            <w:div w:id="1049374626">
              <w:marLeft w:val="0"/>
              <w:marRight w:val="0"/>
              <w:marTop w:val="0"/>
              <w:marBottom w:val="0"/>
              <w:divBdr>
                <w:top w:val="none" w:sz="0" w:space="0" w:color="auto"/>
                <w:left w:val="none" w:sz="0" w:space="0" w:color="auto"/>
                <w:bottom w:val="none" w:sz="0" w:space="0" w:color="auto"/>
                <w:right w:val="none" w:sz="0" w:space="0" w:color="auto"/>
              </w:divBdr>
              <w:divsChild>
                <w:div w:id="1772893803">
                  <w:marLeft w:val="0"/>
                  <w:marRight w:val="0"/>
                  <w:marTop w:val="100"/>
                  <w:marBottom w:val="100"/>
                  <w:divBdr>
                    <w:top w:val="none" w:sz="0" w:space="0" w:color="auto"/>
                    <w:left w:val="none" w:sz="0" w:space="0" w:color="auto"/>
                    <w:bottom w:val="none" w:sz="0" w:space="0" w:color="auto"/>
                    <w:right w:val="none" w:sz="0" w:space="0" w:color="auto"/>
                  </w:divBdr>
                  <w:divsChild>
                    <w:div w:id="363872353">
                      <w:marLeft w:val="0"/>
                      <w:marRight w:val="0"/>
                      <w:marTop w:val="0"/>
                      <w:marBottom w:val="0"/>
                      <w:divBdr>
                        <w:top w:val="none" w:sz="0" w:space="0" w:color="auto"/>
                        <w:left w:val="none" w:sz="0" w:space="0" w:color="auto"/>
                        <w:bottom w:val="none" w:sz="0" w:space="0" w:color="auto"/>
                        <w:right w:val="none" w:sz="0" w:space="0" w:color="auto"/>
                      </w:divBdr>
                      <w:divsChild>
                        <w:div w:id="15634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15868737">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39385034">
      <w:bodyDiv w:val="1"/>
      <w:marLeft w:val="0"/>
      <w:marRight w:val="0"/>
      <w:marTop w:val="0"/>
      <w:marBottom w:val="0"/>
      <w:divBdr>
        <w:top w:val="none" w:sz="0" w:space="0" w:color="auto"/>
        <w:left w:val="none" w:sz="0" w:space="0" w:color="auto"/>
        <w:bottom w:val="none" w:sz="0" w:space="0" w:color="auto"/>
        <w:right w:val="none" w:sz="0" w:space="0" w:color="auto"/>
      </w:divBdr>
    </w:div>
    <w:div w:id="1639795079">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5500973">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58412042">
      <w:bodyDiv w:val="1"/>
      <w:marLeft w:val="0"/>
      <w:marRight w:val="0"/>
      <w:marTop w:val="0"/>
      <w:marBottom w:val="0"/>
      <w:divBdr>
        <w:top w:val="none" w:sz="0" w:space="0" w:color="auto"/>
        <w:left w:val="none" w:sz="0" w:space="0" w:color="auto"/>
        <w:bottom w:val="none" w:sz="0" w:space="0" w:color="auto"/>
        <w:right w:val="none" w:sz="0" w:space="0" w:color="auto"/>
      </w:divBdr>
    </w:div>
    <w:div w:id="1660767293">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75390">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0742011">
      <w:bodyDiv w:val="1"/>
      <w:marLeft w:val="0"/>
      <w:marRight w:val="0"/>
      <w:marTop w:val="0"/>
      <w:marBottom w:val="0"/>
      <w:divBdr>
        <w:top w:val="none" w:sz="0" w:space="0" w:color="auto"/>
        <w:left w:val="none" w:sz="0" w:space="0" w:color="auto"/>
        <w:bottom w:val="none" w:sz="0" w:space="0" w:color="auto"/>
        <w:right w:val="none" w:sz="0" w:space="0" w:color="auto"/>
      </w:divBdr>
    </w:div>
    <w:div w:id="1720934867">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7794473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05200279">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656648">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87445445">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4459258">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1790409">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39288441">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58483712">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282630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378391">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13742199">
      <w:bodyDiv w:val="1"/>
      <w:marLeft w:val="0"/>
      <w:marRight w:val="0"/>
      <w:marTop w:val="0"/>
      <w:marBottom w:val="0"/>
      <w:divBdr>
        <w:top w:val="none" w:sz="0" w:space="0" w:color="auto"/>
        <w:left w:val="none" w:sz="0" w:space="0" w:color="auto"/>
        <w:bottom w:val="none" w:sz="0" w:space="0" w:color="auto"/>
        <w:right w:val="none" w:sz="0" w:space="0" w:color="auto"/>
      </w:divBdr>
    </w:div>
    <w:div w:id="2128161577">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1571</TotalTime>
  <Pages>133</Pages>
  <Words>159848</Words>
  <Characters>911139</Characters>
  <Application>Microsoft Office Word</Application>
  <DocSecurity>0</DocSecurity>
  <Lines>7592</Lines>
  <Paragraphs>2137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1068850</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599</cp:revision>
  <cp:lastPrinted>2021-12-09T19:39:00Z</cp:lastPrinted>
  <dcterms:created xsi:type="dcterms:W3CDTF">2021-11-24T18:36:00Z</dcterms:created>
  <dcterms:modified xsi:type="dcterms:W3CDTF">2021-12-15T13:01:00Z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