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5F40" w14:textId="77777777" w:rsidR="00120C27" w:rsidRPr="008017BA" w:rsidRDefault="00120C27" w:rsidP="00120C27">
      <w:bookmarkStart w:id="0" w:name="_Hlk7539637"/>
      <w:bookmarkEnd w:id="0"/>
      <w:r w:rsidRPr="008017BA">
        <w:rPr>
          <w:noProof/>
        </w:rPr>
        <w:drawing>
          <wp:anchor distT="0" distB="0" distL="114300" distR="114300" simplePos="0" relativeHeight="251664896" behindDoc="0" locked="0" layoutInCell="1" allowOverlap="1" wp14:anchorId="588F387A" wp14:editId="097691B1">
            <wp:simplePos x="0" y="0"/>
            <wp:positionH relativeFrom="column">
              <wp:posOffset>-3175</wp:posOffset>
            </wp:positionH>
            <wp:positionV relativeFrom="paragraph">
              <wp:posOffset>-936625</wp:posOffset>
            </wp:positionV>
            <wp:extent cx="1718945" cy="17024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1702435"/>
                    </a:xfrm>
                    <a:prstGeom prst="rect">
                      <a:avLst/>
                    </a:prstGeom>
                    <a:noFill/>
                    <a:ln>
                      <a:noFill/>
                    </a:ln>
                  </pic:spPr>
                </pic:pic>
              </a:graphicData>
            </a:graphic>
          </wp:anchor>
        </w:drawing>
      </w:r>
    </w:p>
    <w:p w14:paraId="4D15DE96" w14:textId="77777777" w:rsidR="00120C27" w:rsidRPr="008017BA" w:rsidRDefault="00120C27" w:rsidP="00120C27"/>
    <w:p w14:paraId="5B08ED24" w14:textId="77777777" w:rsidR="00120C27" w:rsidRPr="008017BA" w:rsidRDefault="00120C27" w:rsidP="00120C27"/>
    <w:p w14:paraId="007E7751" w14:textId="77777777" w:rsidR="00120C27" w:rsidRPr="008017BA" w:rsidRDefault="00120C27" w:rsidP="00120C27"/>
    <w:p w14:paraId="0EB40DDC" w14:textId="77777777" w:rsidR="00120C27" w:rsidRPr="008017BA" w:rsidRDefault="00120C27" w:rsidP="00120C27"/>
    <w:p w14:paraId="2C846393" w14:textId="77777777" w:rsidR="00120C27" w:rsidRPr="008017BA" w:rsidRDefault="00120C27" w:rsidP="00120C27"/>
    <w:p w14:paraId="6DECDBA6" w14:textId="77777777" w:rsidR="00120C27" w:rsidRPr="008017BA" w:rsidRDefault="00120C27" w:rsidP="00120C27"/>
    <w:p w14:paraId="32B35E50" w14:textId="77777777" w:rsidR="00120C27" w:rsidRPr="008017BA" w:rsidRDefault="00120C27" w:rsidP="00120C27"/>
    <w:p w14:paraId="2635ED9E" w14:textId="77777777" w:rsidR="00120C27" w:rsidRPr="008017BA" w:rsidRDefault="00120C27" w:rsidP="00120C27"/>
    <w:p w14:paraId="7DE995F8" w14:textId="29149716" w:rsidR="00120C27" w:rsidRPr="008017BA" w:rsidRDefault="004F72D7" w:rsidP="00120C27">
      <w:pPr>
        <w:rPr>
          <w:color w:val="595959" w:themeColor="text1" w:themeTint="A6"/>
          <w:sz w:val="34"/>
          <w:szCs w:val="34"/>
        </w:rPr>
      </w:pPr>
      <w:r>
        <w:rPr>
          <w:color w:val="595959" w:themeColor="text1" w:themeTint="A6"/>
          <w:sz w:val="34"/>
          <w:szCs w:val="34"/>
        </w:rPr>
        <w:t xml:space="preserve">Célia Natália Lemos Figueiredo </w:t>
      </w:r>
    </w:p>
    <w:p w14:paraId="052B478E" w14:textId="77777777" w:rsidR="00120C27" w:rsidRPr="008017BA" w:rsidRDefault="00120C27" w:rsidP="00120C27"/>
    <w:p w14:paraId="6864BAD2" w14:textId="1D81918F" w:rsidR="00120C27" w:rsidRPr="008017BA" w:rsidRDefault="00BA67B0" w:rsidP="00120C27">
      <w:pPr>
        <w:rPr>
          <w:b/>
          <w:color w:val="595959" w:themeColor="text1" w:themeTint="A6"/>
          <w:sz w:val="34"/>
          <w:szCs w:val="34"/>
        </w:rPr>
      </w:pPr>
      <w:r w:rsidRPr="008017BA">
        <w:rPr>
          <w:b/>
          <w:color w:val="595959" w:themeColor="text1" w:themeTint="A6"/>
          <w:sz w:val="34"/>
          <w:szCs w:val="34"/>
        </w:rPr>
        <w:t>Título da Dissertação</w:t>
      </w:r>
    </w:p>
    <w:p w14:paraId="7B5FF8E1" w14:textId="77777777" w:rsidR="00120C27" w:rsidRPr="008017BA" w:rsidRDefault="00120C27" w:rsidP="00120C27"/>
    <w:p w14:paraId="2BDBD3D7" w14:textId="77777777" w:rsidR="00120C27" w:rsidRPr="008017BA" w:rsidRDefault="00120C27" w:rsidP="00120C27"/>
    <w:p w14:paraId="2B5A9B93" w14:textId="77777777" w:rsidR="00120C27" w:rsidRPr="008017BA" w:rsidRDefault="00120C27" w:rsidP="00120C27"/>
    <w:p w14:paraId="4E0F2048" w14:textId="77777777" w:rsidR="00120C27" w:rsidRPr="008017BA" w:rsidRDefault="00120C27" w:rsidP="00120C27"/>
    <w:p w14:paraId="355647BE" w14:textId="77777777" w:rsidR="00120C27" w:rsidRPr="008017BA" w:rsidRDefault="00120C27" w:rsidP="00120C27"/>
    <w:p w14:paraId="4A0B18D8" w14:textId="77777777" w:rsidR="00120C27" w:rsidRPr="008017BA" w:rsidRDefault="00120C27" w:rsidP="00120C27"/>
    <w:p w14:paraId="26C4E1A0"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Dissertação de Mestrado</w:t>
      </w:r>
    </w:p>
    <w:p w14:paraId="6A1071B7"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Mestrado em Engenharia de Sistemas</w:t>
      </w:r>
    </w:p>
    <w:p w14:paraId="13E77B56" w14:textId="77777777" w:rsidR="00120C27" w:rsidRPr="008017BA" w:rsidRDefault="00120C27" w:rsidP="00120C27">
      <w:pPr>
        <w:rPr>
          <w:color w:val="595959" w:themeColor="text1" w:themeTint="A6"/>
          <w:sz w:val="28"/>
          <w:szCs w:val="28"/>
        </w:rPr>
      </w:pPr>
    </w:p>
    <w:p w14:paraId="32733D67" w14:textId="7CCE0666" w:rsidR="00120C27" w:rsidRPr="008017BA" w:rsidRDefault="00120C27" w:rsidP="00120C27">
      <w:pPr>
        <w:rPr>
          <w:color w:val="595959" w:themeColor="text1" w:themeTint="A6"/>
          <w:sz w:val="28"/>
          <w:szCs w:val="28"/>
        </w:rPr>
      </w:pPr>
      <w:r w:rsidRPr="008017BA">
        <w:rPr>
          <w:color w:val="595959" w:themeColor="text1" w:themeTint="A6"/>
          <w:sz w:val="28"/>
          <w:szCs w:val="28"/>
        </w:rPr>
        <w:t xml:space="preserve">Trabalho </w:t>
      </w:r>
      <w:r w:rsidR="00B8662F" w:rsidRPr="008017BA">
        <w:rPr>
          <w:color w:val="595959" w:themeColor="text1" w:themeTint="A6"/>
          <w:sz w:val="28"/>
          <w:szCs w:val="28"/>
        </w:rPr>
        <w:t>realizado</w:t>
      </w:r>
      <w:r w:rsidRPr="008017BA">
        <w:rPr>
          <w:color w:val="595959" w:themeColor="text1" w:themeTint="A6"/>
          <w:sz w:val="28"/>
          <w:szCs w:val="28"/>
        </w:rPr>
        <w:t xml:space="preserve"> sob a orientação </w:t>
      </w:r>
      <w:r w:rsidR="00BA67B0" w:rsidRPr="008017BA">
        <w:rPr>
          <w:color w:val="595959" w:themeColor="text1" w:themeTint="A6"/>
          <w:sz w:val="28"/>
          <w:szCs w:val="28"/>
        </w:rPr>
        <w:t>de</w:t>
      </w:r>
    </w:p>
    <w:p w14:paraId="0A0763E0" w14:textId="3BCE5628" w:rsidR="00120C27" w:rsidRPr="008017BA" w:rsidRDefault="00120C27"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w:t>
      </w:r>
      <w:r w:rsidR="00BA67B0" w:rsidRPr="008017BA">
        <w:rPr>
          <w:color w:val="595959" w:themeColor="text1" w:themeTint="A6"/>
          <w:sz w:val="28"/>
          <w:szCs w:val="28"/>
        </w:rPr>
        <w:t>/a</w:t>
      </w:r>
      <w:r w:rsidRPr="008017BA">
        <w:rPr>
          <w:color w:val="595959" w:themeColor="text1" w:themeTint="A6"/>
          <w:sz w:val="28"/>
          <w:szCs w:val="28"/>
        </w:rPr>
        <w:t xml:space="preserve"> </w:t>
      </w:r>
      <w:r w:rsidR="004F72D7">
        <w:rPr>
          <w:color w:val="595959" w:themeColor="text1" w:themeTint="A6"/>
          <w:sz w:val="28"/>
          <w:szCs w:val="28"/>
        </w:rPr>
        <w:t xml:space="preserve">Ana Cristina Silva Braga </w:t>
      </w:r>
    </w:p>
    <w:p w14:paraId="12D6143B" w14:textId="70B8F477" w:rsidR="00BA67B0" w:rsidRPr="008017BA" w:rsidRDefault="00BA67B0"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Doutor/a </w:t>
      </w:r>
      <w:r w:rsidR="004F72D7">
        <w:rPr>
          <w:color w:val="595959" w:themeColor="text1" w:themeTint="A6"/>
          <w:sz w:val="28"/>
          <w:szCs w:val="28"/>
        </w:rPr>
        <w:t xml:space="preserve">José António </w:t>
      </w:r>
      <w:proofErr w:type="spellStart"/>
      <w:r w:rsidR="004F72D7">
        <w:rPr>
          <w:color w:val="595959" w:themeColor="text1" w:themeTint="A6"/>
          <w:sz w:val="28"/>
          <w:szCs w:val="28"/>
        </w:rPr>
        <w:t>Briote</w:t>
      </w:r>
      <w:proofErr w:type="spellEnd"/>
      <w:r w:rsidR="004F72D7">
        <w:rPr>
          <w:color w:val="595959" w:themeColor="text1" w:themeTint="A6"/>
          <w:sz w:val="28"/>
          <w:szCs w:val="28"/>
        </w:rPr>
        <w:t xml:space="preserve"> Mariz </w:t>
      </w:r>
    </w:p>
    <w:p w14:paraId="1671D041" w14:textId="77777777" w:rsidR="002C4706" w:rsidRPr="008017BA" w:rsidRDefault="002C4706" w:rsidP="00120C27">
      <w:pPr>
        <w:ind w:left="3969" w:right="1126"/>
      </w:pPr>
    </w:p>
    <w:p w14:paraId="274F1911" w14:textId="77777777" w:rsidR="002C4706" w:rsidRPr="008017BA" w:rsidRDefault="002C4706" w:rsidP="00E21F02"/>
    <w:p w14:paraId="208177A5" w14:textId="77777777" w:rsidR="002C4706" w:rsidRPr="008017BA" w:rsidRDefault="002C4706" w:rsidP="00E21F02"/>
    <w:p w14:paraId="20B1A98E" w14:textId="77777777" w:rsidR="002C4706" w:rsidRPr="008017BA" w:rsidRDefault="002C4706" w:rsidP="00E21F02"/>
    <w:p w14:paraId="5AC27D6F" w14:textId="77777777" w:rsidR="002C4706" w:rsidRPr="008017BA" w:rsidRDefault="002C4706" w:rsidP="00E21F02"/>
    <w:p w14:paraId="054D0EB4" w14:textId="578F45B3" w:rsidR="00DA0C9B" w:rsidRPr="008017BA" w:rsidRDefault="004F72D7" w:rsidP="00120C27">
      <w:pPr>
        <w:rPr>
          <w:color w:val="595959" w:themeColor="text1" w:themeTint="A6"/>
          <w:sz w:val="20"/>
        </w:rPr>
        <w:sectPr w:rsidR="00DA0C9B" w:rsidRPr="008017BA" w:rsidSect="00F40266">
          <w:footerReference w:type="even" r:id="rId9"/>
          <w:footerReference w:type="default" r:id="rId10"/>
          <w:footerReference w:type="first" r:id="rId11"/>
          <w:type w:val="oddPage"/>
          <w:pgSz w:w="11900" w:h="16840" w:code="9"/>
          <w:pgMar w:top="1418" w:right="1127" w:bottom="1418" w:left="4395" w:header="709" w:footer="709" w:gutter="0"/>
          <w:pgNumType w:fmt="lowerRoman" w:start="1"/>
          <w:cols w:space="708"/>
          <w:titlePg/>
          <w:docGrid w:linePitch="326"/>
        </w:sectPr>
      </w:pPr>
      <w:r>
        <w:rPr>
          <w:color w:val="595959" w:themeColor="text1" w:themeTint="A6"/>
          <w:sz w:val="20"/>
        </w:rPr>
        <w:t>Outubro</w:t>
      </w:r>
      <w:r w:rsidR="000210A1" w:rsidRPr="008017BA">
        <w:rPr>
          <w:color w:val="595959" w:themeColor="text1" w:themeTint="A6"/>
          <w:sz w:val="20"/>
        </w:rPr>
        <w:t xml:space="preserve"> d</w:t>
      </w:r>
      <w:r w:rsidR="00E10065" w:rsidRPr="008017BA">
        <w:rPr>
          <w:color w:val="595959" w:themeColor="text1" w:themeTint="A6"/>
          <w:sz w:val="20"/>
        </w:rPr>
        <w:t xml:space="preserve">e </w:t>
      </w:r>
      <w:r w:rsidR="00425499" w:rsidRPr="008017BA">
        <w:rPr>
          <w:color w:val="595959" w:themeColor="text1" w:themeTint="A6"/>
          <w:sz w:val="20"/>
        </w:rPr>
        <w:t>202</w:t>
      </w:r>
      <w:r>
        <w:rPr>
          <w:color w:val="595959" w:themeColor="text1" w:themeTint="A6"/>
          <w:sz w:val="20"/>
        </w:rPr>
        <w:t xml:space="preserve">1 </w:t>
      </w:r>
      <w:r w:rsidR="00BA67B0" w:rsidRPr="008017BA">
        <w:rPr>
          <w:color w:val="595959" w:themeColor="text1" w:themeTint="A6"/>
          <w:sz w:val="20"/>
          <w:highlight w:val="yellow"/>
        </w:rPr>
        <w:t>(na última linha da capa)</w:t>
      </w:r>
    </w:p>
    <w:p w14:paraId="16D1B4C9" w14:textId="262670E7" w:rsidR="003016E3" w:rsidRDefault="003016E3" w:rsidP="003016E3">
      <w:pPr>
        <w:rPr>
          <w:rFonts w:eastAsia="Cambria"/>
        </w:rPr>
      </w:pPr>
    </w:p>
    <w:p w14:paraId="2BC61DF1" w14:textId="77777777" w:rsidR="00D82DBD" w:rsidRPr="008017BA" w:rsidRDefault="00D82DBD" w:rsidP="003016E3">
      <w:pPr>
        <w:rPr>
          <w:rFonts w:eastAsia="Cambria"/>
        </w:rPr>
      </w:pPr>
    </w:p>
    <w:p w14:paraId="6329CFE3" w14:textId="77777777" w:rsidR="00B91455" w:rsidRPr="008017BA" w:rsidRDefault="00B91455" w:rsidP="00B91455">
      <w:pPr>
        <w:jc w:val="center"/>
        <w:rPr>
          <w:rFonts w:eastAsia="Cambria"/>
          <w:b/>
        </w:rPr>
      </w:pPr>
    </w:p>
    <w:p w14:paraId="666B7789" w14:textId="0D8C8728" w:rsidR="003016E3" w:rsidRPr="008017BA" w:rsidRDefault="00B91455" w:rsidP="00B91455">
      <w:pPr>
        <w:jc w:val="center"/>
        <w:rPr>
          <w:rFonts w:eastAsia="Cambria"/>
          <w:b/>
        </w:rPr>
      </w:pPr>
      <w:r w:rsidRPr="008017BA">
        <w:rPr>
          <w:rFonts w:eastAsia="Cambria"/>
          <w:b/>
        </w:rPr>
        <w:t>DIREITOS DE AUTOR E CONDIÇÕES DE UTILIZAÇÃO DO TRABALHO POR TERCEIROS</w:t>
      </w:r>
    </w:p>
    <w:p w14:paraId="43D5C346" w14:textId="77777777" w:rsidR="003016E3" w:rsidRPr="008017BA" w:rsidRDefault="003016E3" w:rsidP="003016E3">
      <w:pPr>
        <w:rPr>
          <w:rFonts w:eastAsia="Cambria"/>
        </w:rPr>
      </w:pPr>
    </w:p>
    <w:p w14:paraId="40FAB289" w14:textId="0F111D1B" w:rsidR="00AD1085" w:rsidRPr="008017BA" w:rsidRDefault="003016E3" w:rsidP="0090027A">
      <w:pPr>
        <w:spacing w:after="0"/>
        <w:rPr>
          <w:szCs w:val="24"/>
        </w:rPr>
      </w:pPr>
      <w:r w:rsidRPr="008017BA">
        <w:rPr>
          <w:szCs w:val="24"/>
        </w:rPr>
        <w:t>Este é um trabalho académico que pode ser utilizado por terceiros desde que respeitadas as regras e boas práticas internacionalmente aceites, no que concerne aos direitos de autor e direitos conexos.</w:t>
      </w:r>
    </w:p>
    <w:p w14:paraId="54995DF2" w14:textId="1C7F7DB0" w:rsidR="00AD1085" w:rsidRPr="008017BA" w:rsidRDefault="003016E3" w:rsidP="0090027A">
      <w:pPr>
        <w:widowControl w:val="0"/>
        <w:spacing w:before="120" w:after="0"/>
        <w:rPr>
          <w:szCs w:val="24"/>
        </w:rPr>
      </w:pPr>
      <w:r w:rsidRPr="008017BA">
        <w:rPr>
          <w:szCs w:val="24"/>
        </w:rPr>
        <w:t>Assim, o presente trabalho pode ser utilizado nos termos previstos na licença abaixo indicada.</w:t>
      </w:r>
    </w:p>
    <w:p w14:paraId="0F601D47" w14:textId="2EDDC10B" w:rsidR="003016E3" w:rsidRPr="008017BA" w:rsidRDefault="003016E3" w:rsidP="003016E3">
      <w:pPr>
        <w:rPr>
          <w:b/>
          <w:szCs w:val="24"/>
        </w:rPr>
      </w:pPr>
      <w:r w:rsidRPr="008017BA">
        <w:rPr>
          <w:szCs w:val="24"/>
        </w:rPr>
        <w:t xml:space="preserve">Caso o utilizador necessite de permissão para poder fazer um uso do trabalho em condições não previstas no licenciamento indicado, deverá contactar o autor, através do </w:t>
      </w:r>
      <w:proofErr w:type="spellStart"/>
      <w:r w:rsidRPr="008017BA">
        <w:rPr>
          <w:szCs w:val="24"/>
        </w:rPr>
        <w:t>RepositóriUM</w:t>
      </w:r>
      <w:proofErr w:type="spellEnd"/>
      <w:r w:rsidRPr="008017BA">
        <w:rPr>
          <w:szCs w:val="24"/>
        </w:rPr>
        <w:t xml:space="preserve"> da Universidade do Minho</w:t>
      </w:r>
      <w:r w:rsidR="00AD1085" w:rsidRPr="008017BA">
        <w:rPr>
          <w:szCs w:val="24"/>
        </w:rPr>
        <w:t>.</w:t>
      </w:r>
      <w:r w:rsidR="0090027A" w:rsidRPr="008017BA">
        <w:rPr>
          <w:szCs w:val="24"/>
        </w:rPr>
        <w:t xml:space="preserve"> </w:t>
      </w:r>
    </w:p>
    <w:p w14:paraId="7C8269D9" w14:textId="561926CF" w:rsidR="00AD1085" w:rsidRPr="008017BA" w:rsidRDefault="00AD1085" w:rsidP="003016E3">
      <w:pPr>
        <w:rPr>
          <w:szCs w:val="24"/>
        </w:rPr>
      </w:pPr>
    </w:p>
    <w:p w14:paraId="1DF2A9E5" w14:textId="77777777" w:rsidR="00B91455" w:rsidRPr="008017BA" w:rsidRDefault="00B91455" w:rsidP="003016E3">
      <w:pPr>
        <w:rPr>
          <w:szCs w:val="24"/>
        </w:rPr>
      </w:pPr>
    </w:p>
    <w:p w14:paraId="2C57F31C" w14:textId="7948057A" w:rsidR="00B91455" w:rsidRPr="008017BA" w:rsidRDefault="00B91455" w:rsidP="003016E3">
      <w:pPr>
        <w:rPr>
          <w:b/>
          <w:bCs/>
          <w:sz w:val="23"/>
          <w:szCs w:val="23"/>
        </w:rPr>
      </w:pPr>
      <w:r w:rsidRPr="008017BA">
        <w:rPr>
          <w:b/>
          <w:bCs/>
          <w:sz w:val="23"/>
          <w:szCs w:val="23"/>
        </w:rPr>
        <w:t>Licença concedida aos utilizadores deste trabalho</w:t>
      </w:r>
    </w:p>
    <w:p w14:paraId="1C187167" w14:textId="138AA8E1" w:rsidR="0024506F" w:rsidRPr="008017BA" w:rsidRDefault="0024506F" w:rsidP="0024506F">
      <w:pPr>
        <w:rPr>
          <w:szCs w:val="24"/>
          <w:highlight w:val="yellow"/>
        </w:rPr>
      </w:pPr>
      <w:r w:rsidRPr="008017BA">
        <w:rPr>
          <w:szCs w:val="24"/>
          <w:highlight w:val="yellow"/>
        </w:rPr>
        <w:t>[pode ser usada uma das várias</w:t>
      </w:r>
      <w:r w:rsidRPr="008017BA">
        <w:rPr>
          <w:rFonts w:eastAsiaTheme="minorHAnsi" w:cstheme="minorBidi"/>
          <w:i/>
          <w:szCs w:val="24"/>
          <w:highlight w:val="yellow"/>
          <w:lang w:eastAsia="en-US"/>
        </w:rPr>
        <w:t xml:space="preserve"> </w:t>
      </w:r>
      <w:r w:rsidRPr="008017BA">
        <w:rPr>
          <w:szCs w:val="24"/>
          <w:highlight w:val="yellow"/>
        </w:rPr>
        <w:t xml:space="preserve">licenças Creative </w:t>
      </w:r>
      <w:proofErr w:type="spellStart"/>
      <w:r w:rsidRPr="008017BA">
        <w:rPr>
          <w:szCs w:val="24"/>
          <w:highlight w:val="yellow"/>
        </w:rPr>
        <w:t>Commons</w:t>
      </w:r>
      <w:proofErr w:type="spellEnd"/>
      <w:r w:rsidRPr="008017BA">
        <w:rPr>
          <w:szCs w:val="24"/>
          <w:highlight w:val="yellow"/>
        </w:rPr>
        <w:t xml:space="preserve">, ou outra conforme </w:t>
      </w:r>
      <w:r w:rsidRPr="008017BA">
        <w:rPr>
          <w:b/>
          <w:bCs/>
          <w:szCs w:val="24"/>
          <w:highlight w:val="yellow"/>
        </w:rPr>
        <w:t xml:space="preserve">Despacho RT - 31 /2019 - Anexo </w:t>
      </w:r>
      <w:r w:rsidRPr="008017BA">
        <w:rPr>
          <w:b/>
          <w:szCs w:val="24"/>
          <w:highlight w:val="yellow"/>
        </w:rPr>
        <w:t>3; apresenta-se abaixo um exemplo</w:t>
      </w:r>
      <w:r w:rsidRPr="008017BA">
        <w:rPr>
          <w:szCs w:val="24"/>
          <w:highlight w:val="yellow"/>
        </w:rPr>
        <w:t>]</w:t>
      </w:r>
    </w:p>
    <w:p w14:paraId="5B070BA9" w14:textId="77777777" w:rsidR="00B91455" w:rsidRPr="008017BA" w:rsidRDefault="00B91455" w:rsidP="003016E3">
      <w:pPr>
        <w:rPr>
          <w:szCs w:val="24"/>
        </w:rPr>
      </w:pPr>
    </w:p>
    <w:p w14:paraId="360628B0" w14:textId="2553C440" w:rsidR="00AD1085" w:rsidRPr="008017BA" w:rsidRDefault="00AD1085" w:rsidP="003016E3">
      <w:pPr>
        <w:rPr>
          <w:rFonts w:eastAsia="Cambria"/>
        </w:rPr>
      </w:pPr>
      <w:r w:rsidRPr="008017BA">
        <w:rPr>
          <w:rFonts w:ascii="Arial" w:hAnsi="Arial" w:cs="Arial"/>
          <w:noProof/>
          <w:sz w:val="15"/>
          <w:szCs w:val="15"/>
        </w:rPr>
        <w:drawing>
          <wp:inline distT="0" distB="0" distL="0" distR="0" wp14:anchorId="199C9CB3" wp14:editId="28344383">
            <wp:extent cx="839470" cy="295275"/>
            <wp:effectExtent l="0" t="0" r="0" b="9525"/>
            <wp:docPr id="6" name="Imagem 6"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nc-nd/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9470" cy="295275"/>
                    </a:xfrm>
                    <a:prstGeom prst="rect">
                      <a:avLst/>
                    </a:prstGeom>
                    <a:noFill/>
                    <a:ln>
                      <a:noFill/>
                    </a:ln>
                  </pic:spPr>
                </pic:pic>
              </a:graphicData>
            </a:graphic>
          </wp:inline>
        </w:drawing>
      </w:r>
    </w:p>
    <w:p w14:paraId="01E7B520" w14:textId="77777777" w:rsidR="00AD1085" w:rsidRPr="008017BA" w:rsidRDefault="00AD1085" w:rsidP="00AD1085">
      <w:pPr>
        <w:shd w:val="clear" w:color="auto" w:fill="FFFFFF"/>
        <w:spacing w:line="240" w:lineRule="auto"/>
        <w:rPr>
          <w:rFonts w:cs="Arial"/>
          <w:b/>
          <w:bCs/>
          <w:sz w:val="20"/>
          <w:szCs w:val="20"/>
        </w:rPr>
      </w:pPr>
      <w:r w:rsidRPr="008017BA">
        <w:rPr>
          <w:rFonts w:cs="Arial"/>
          <w:b/>
          <w:bCs/>
          <w:sz w:val="20"/>
          <w:szCs w:val="20"/>
        </w:rPr>
        <w:t>Atribuição-</w:t>
      </w:r>
      <w:proofErr w:type="spellStart"/>
      <w:r w:rsidRPr="008017BA">
        <w:rPr>
          <w:rFonts w:cs="Arial"/>
          <w:b/>
          <w:bCs/>
          <w:sz w:val="20"/>
          <w:szCs w:val="20"/>
        </w:rPr>
        <w:t>NãoComercial</w:t>
      </w:r>
      <w:proofErr w:type="spellEnd"/>
      <w:r w:rsidRPr="008017BA">
        <w:rPr>
          <w:rFonts w:cs="Arial"/>
          <w:b/>
          <w:bCs/>
          <w:sz w:val="20"/>
          <w:szCs w:val="20"/>
        </w:rPr>
        <w:t>-</w:t>
      </w:r>
      <w:proofErr w:type="spellStart"/>
      <w:r w:rsidRPr="008017BA">
        <w:rPr>
          <w:rFonts w:cs="Arial"/>
          <w:b/>
          <w:bCs/>
          <w:sz w:val="20"/>
          <w:szCs w:val="20"/>
        </w:rPr>
        <w:t>SemDerivações</w:t>
      </w:r>
      <w:proofErr w:type="spellEnd"/>
      <w:r w:rsidRPr="008017BA">
        <w:rPr>
          <w:rFonts w:cs="Arial"/>
          <w:b/>
          <w:bCs/>
          <w:sz w:val="20"/>
          <w:szCs w:val="20"/>
        </w:rPr>
        <w:t xml:space="preserve"> </w:t>
      </w:r>
      <w:r w:rsidRPr="008017BA">
        <w:rPr>
          <w:rFonts w:cs="Arial"/>
          <w:b/>
          <w:bCs/>
          <w:sz w:val="20"/>
          <w:szCs w:val="20"/>
        </w:rPr>
        <w:br/>
        <w:t xml:space="preserve">CC BY-NC-ND </w:t>
      </w:r>
    </w:p>
    <w:p w14:paraId="140B0C5D" w14:textId="39D006DC" w:rsidR="003016E3" w:rsidRPr="008017BA" w:rsidRDefault="00AD1085" w:rsidP="0090027A">
      <w:pPr>
        <w:shd w:val="clear" w:color="auto" w:fill="FFFFFF"/>
        <w:spacing w:after="240" w:line="240" w:lineRule="auto"/>
        <w:rPr>
          <w:rFonts w:cs="Arial"/>
          <w:sz w:val="20"/>
          <w:szCs w:val="20"/>
        </w:rPr>
      </w:pPr>
      <w:r w:rsidRPr="008017BA">
        <w:rPr>
          <w:rFonts w:cs="Arial"/>
          <w:sz w:val="20"/>
          <w:szCs w:val="20"/>
        </w:rPr>
        <w:t>https://creativecommons.org/licenses/by-nc-nd/4.0/</w:t>
      </w:r>
    </w:p>
    <w:p w14:paraId="09DB021B" w14:textId="77777777" w:rsidR="0090027A" w:rsidRPr="008017BA" w:rsidRDefault="0090027A" w:rsidP="003016E3">
      <w:pPr>
        <w:rPr>
          <w:rFonts w:eastAsia="Cambria"/>
        </w:rPr>
      </w:pPr>
    </w:p>
    <w:p w14:paraId="193CF90A" w14:textId="77777777" w:rsidR="00C85A72" w:rsidRPr="008017BA" w:rsidRDefault="00C85A72" w:rsidP="00AD1085">
      <w:pPr>
        <w:rPr>
          <w:rFonts w:eastAsia="Cambria"/>
        </w:rPr>
      </w:pPr>
    </w:p>
    <w:p w14:paraId="4D7720C9" w14:textId="068ECFE8" w:rsidR="00B91455" w:rsidRPr="008017BA" w:rsidRDefault="00B91455" w:rsidP="00AD1085">
      <w:pPr>
        <w:rPr>
          <w:szCs w:val="24"/>
          <w:highlight w:val="yellow"/>
        </w:rPr>
      </w:pPr>
    </w:p>
    <w:p w14:paraId="0A882FAE" w14:textId="77777777" w:rsidR="0024506F" w:rsidRPr="008017BA" w:rsidRDefault="0024506F" w:rsidP="00AD1085">
      <w:pPr>
        <w:rPr>
          <w:rFonts w:eastAsia="Cambria"/>
        </w:rPr>
      </w:pPr>
    </w:p>
    <w:p w14:paraId="1987BF61" w14:textId="77777777" w:rsidR="0024506F" w:rsidRPr="008017BA" w:rsidRDefault="0024506F">
      <w:pPr>
        <w:spacing w:after="0" w:line="240" w:lineRule="auto"/>
        <w:contextualSpacing w:val="0"/>
        <w:jc w:val="left"/>
        <w:rPr>
          <w:b/>
          <w:smallCaps/>
          <w:color w:val="000000" w:themeColor="text1"/>
          <w:sz w:val="36"/>
          <w:lang w:eastAsia="x-none"/>
        </w:rPr>
      </w:pPr>
      <w:r w:rsidRPr="008017BA">
        <w:br w:type="page"/>
      </w:r>
    </w:p>
    <w:p w14:paraId="3822B7B2" w14:textId="0878B36B" w:rsidR="00171AB2" w:rsidRPr="008017BA" w:rsidRDefault="00171AB2" w:rsidP="000B6378">
      <w:pPr>
        <w:pStyle w:val="Heading1"/>
        <w:numPr>
          <w:ilvl w:val="0"/>
          <w:numId w:val="0"/>
        </w:numPr>
        <w:rPr>
          <w:lang w:val="pt-PT"/>
        </w:rPr>
      </w:pPr>
      <w:bookmarkStart w:id="1" w:name="_Toc60933334"/>
      <w:r w:rsidRPr="008017BA">
        <w:rPr>
          <w:lang w:val="pt-PT"/>
        </w:rPr>
        <w:lastRenderedPageBreak/>
        <w:t>Agradecimentos</w:t>
      </w:r>
      <w:bookmarkEnd w:id="1"/>
    </w:p>
    <w:p w14:paraId="0463F56A" w14:textId="61948BD8" w:rsidR="0090027A" w:rsidRDefault="008017BA" w:rsidP="0090027A">
      <w:pPr>
        <w:ind w:firstLine="567"/>
      </w:pPr>
      <w:r w:rsidRPr="008017BA">
        <w:t>Esta página é opcional para a</w:t>
      </w:r>
      <w:r w:rsidR="0024506F" w:rsidRPr="008017BA">
        <w:t>gradecimentos do autor</w:t>
      </w:r>
      <w:r w:rsidRPr="008017BA">
        <w:t xml:space="preserve"> podendo fazer r</w:t>
      </w:r>
      <w:r w:rsidR="0024506F" w:rsidRPr="008017BA">
        <w:t xml:space="preserve">eferência a apoio financeiro, se </w:t>
      </w:r>
      <w:r w:rsidRPr="008017BA">
        <w:t>aplicável.</w:t>
      </w:r>
      <w:r w:rsidR="0024506F" w:rsidRPr="008017BA">
        <w:t xml:space="preserve">  </w:t>
      </w:r>
    </w:p>
    <w:p w14:paraId="1AC5CA7E" w14:textId="69ACBC0D" w:rsidR="00CF0D35" w:rsidRPr="008017BA" w:rsidRDefault="00CF0D35" w:rsidP="0090027A">
      <w:pPr>
        <w:ind w:firstLine="567"/>
      </w:pPr>
      <w:r>
        <w:rPr>
          <w:sz w:val="23"/>
          <w:szCs w:val="23"/>
        </w:rPr>
        <w:t>Agradeço profundamente aos meus pais todo o apoio, confiança e pela oportunidade que me proporcionaram de prosseguir os meus estudos no ensino superior.</w:t>
      </w:r>
    </w:p>
    <w:p w14:paraId="3B0C5EDC" w14:textId="77777777" w:rsidR="0090027A" w:rsidRPr="008017BA" w:rsidRDefault="0090027A">
      <w:pPr>
        <w:spacing w:after="0" w:line="240" w:lineRule="auto"/>
        <w:contextualSpacing w:val="0"/>
        <w:jc w:val="left"/>
      </w:pPr>
      <w:r w:rsidRPr="008017BA">
        <w:br w:type="page"/>
      </w:r>
    </w:p>
    <w:p w14:paraId="649FEA92" w14:textId="13DF0C63" w:rsidR="0090027A" w:rsidRPr="008017BA" w:rsidRDefault="0090027A" w:rsidP="0090027A">
      <w:pPr>
        <w:pStyle w:val="Default"/>
        <w:spacing w:line="360" w:lineRule="auto"/>
        <w:ind w:left="-284" w:right="-286"/>
        <w:jc w:val="center"/>
        <w:rPr>
          <w:color w:val="auto"/>
          <w:highlight w:val="yellow"/>
        </w:rPr>
      </w:pPr>
      <w:r w:rsidRPr="008017BA">
        <w:rPr>
          <w:color w:val="auto"/>
          <w:highlight w:val="yellow"/>
        </w:rPr>
        <w:lastRenderedPageBreak/>
        <w:t>(Escolher uma das versões, consoante a língua de redação do trabalho)</w:t>
      </w:r>
    </w:p>
    <w:p w14:paraId="44F81725" w14:textId="77777777" w:rsidR="0090027A" w:rsidRPr="008017BA" w:rsidRDefault="0090027A" w:rsidP="0090027A">
      <w:pPr>
        <w:pStyle w:val="Default"/>
        <w:spacing w:line="360" w:lineRule="auto"/>
        <w:jc w:val="center"/>
        <w:rPr>
          <w:b/>
        </w:rPr>
      </w:pPr>
      <w:r w:rsidRPr="008017BA">
        <w:rPr>
          <w:b/>
          <w:bCs/>
          <w:highlight w:val="yellow"/>
        </w:rPr>
        <w:t xml:space="preserve">Despacho RT - 31 /2019 - Anexo </w:t>
      </w:r>
      <w:r w:rsidRPr="008017BA">
        <w:rPr>
          <w:b/>
          <w:highlight w:val="yellow"/>
        </w:rPr>
        <w:t>4</w:t>
      </w:r>
    </w:p>
    <w:p w14:paraId="6EEAE8F6" w14:textId="77777777" w:rsidR="0090027A" w:rsidRPr="008017BA" w:rsidRDefault="0090027A" w:rsidP="0090027A">
      <w:pPr>
        <w:pStyle w:val="Default"/>
        <w:spacing w:line="360" w:lineRule="auto"/>
        <w:ind w:left="-284" w:right="-286"/>
        <w:jc w:val="center"/>
        <w:rPr>
          <w:color w:val="auto"/>
        </w:rPr>
      </w:pPr>
    </w:p>
    <w:p w14:paraId="65F6DC45" w14:textId="77777777" w:rsidR="0090027A" w:rsidRPr="008017BA" w:rsidRDefault="0090027A" w:rsidP="0090027A">
      <w:pPr>
        <w:pStyle w:val="Default"/>
        <w:spacing w:line="360" w:lineRule="auto"/>
        <w:jc w:val="center"/>
        <w:rPr>
          <w:b/>
        </w:rPr>
      </w:pPr>
    </w:p>
    <w:p w14:paraId="4A6D3F39" w14:textId="77777777" w:rsidR="0090027A" w:rsidRPr="008017BA" w:rsidRDefault="0090027A" w:rsidP="0090027A">
      <w:pPr>
        <w:pStyle w:val="Default"/>
        <w:spacing w:line="360" w:lineRule="auto"/>
        <w:jc w:val="center"/>
        <w:rPr>
          <w:b/>
        </w:rPr>
      </w:pPr>
    </w:p>
    <w:p w14:paraId="5C1F46B8" w14:textId="77777777" w:rsidR="0090027A" w:rsidRPr="008017BA" w:rsidRDefault="0090027A" w:rsidP="0090027A">
      <w:pPr>
        <w:pStyle w:val="Default"/>
        <w:spacing w:line="360" w:lineRule="auto"/>
        <w:jc w:val="center"/>
        <w:rPr>
          <w:b/>
        </w:rPr>
      </w:pPr>
      <w:r w:rsidRPr="008017BA">
        <w:rPr>
          <w:b/>
        </w:rPr>
        <w:t xml:space="preserve">DECLARAÇÃO DE INTEGRIDADE </w:t>
      </w:r>
    </w:p>
    <w:p w14:paraId="36E8F8F4" w14:textId="77777777" w:rsidR="0090027A" w:rsidRPr="008017BA" w:rsidRDefault="0090027A" w:rsidP="0090027A">
      <w:pPr>
        <w:pStyle w:val="Default"/>
        <w:spacing w:line="360" w:lineRule="auto"/>
        <w:jc w:val="both"/>
      </w:pPr>
    </w:p>
    <w:p w14:paraId="22A38900" w14:textId="77777777" w:rsidR="0090027A" w:rsidRPr="008017BA" w:rsidRDefault="0090027A" w:rsidP="0090027A">
      <w:pPr>
        <w:pStyle w:val="Default"/>
        <w:spacing w:line="360" w:lineRule="auto"/>
        <w:jc w:val="both"/>
      </w:pPr>
      <w:r w:rsidRPr="008017BA">
        <w:t xml:space="preserve">Declaro ter atuado com integridade na elaboração do presente trabalho académico e confirmo que não recorri à prática de plágio nem a qualquer forma de utilização indevida ou falsificação de informações ou resultados em nenhuma das etapas conducente à sua elaboração. </w:t>
      </w:r>
    </w:p>
    <w:p w14:paraId="76CB8F1A" w14:textId="77777777" w:rsidR="0090027A" w:rsidRPr="008017BA" w:rsidRDefault="0090027A" w:rsidP="0090027A">
      <w:pPr>
        <w:spacing w:after="0"/>
        <w:rPr>
          <w:szCs w:val="24"/>
        </w:rPr>
      </w:pPr>
      <w:r w:rsidRPr="008017BA">
        <w:rPr>
          <w:szCs w:val="24"/>
        </w:rPr>
        <w:t>Mais declaro que conheço e que respeitei o Código de Conduta Ética da Universidade do Minho.</w:t>
      </w:r>
    </w:p>
    <w:p w14:paraId="7A3DCAEF" w14:textId="77777777" w:rsidR="0090027A" w:rsidRPr="008017BA" w:rsidRDefault="0090027A" w:rsidP="0090027A">
      <w:pPr>
        <w:spacing w:after="0"/>
        <w:rPr>
          <w:szCs w:val="24"/>
        </w:rPr>
      </w:pPr>
    </w:p>
    <w:p w14:paraId="2F9F21A5" w14:textId="77777777" w:rsidR="0090027A" w:rsidRPr="008017BA" w:rsidRDefault="0090027A" w:rsidP="0090027A">
      <w:pPr>
        <w:spacing w:after="0"/>
        <w:rPr>
          <w:szCs w:val="24"/>
        </w:rPr>
      </w:pPr>
    </w:p>
    <w:p w14:paraId="06DA834C" w14:textId="77777777" w:rsidR="0090027A" w:rsidRPr="008017BA" w:rsidRDefault="0090027A" w:rsidP="0090027A">
      <w:pPr>
        <w:spacing w:after="0"/>
        <w:rPr>
          <w:szCs w:val="24"/>
        </w:rPr>
      </w:pPr>
    </w:p>
    <w:p w14:paraId="07EBB19C" w14:textId="77777777" w:rsidR="0090027A" w:rsidRPr="00D82DBD" w:rsidRDefault="0090027A" w:rsidP="0090027A">
      <w:pPr>
        <w:pStyle w:val="Default"/>
        <w:spacing w:line="360" w:lineRule="auto"/>
        <w:jc w:val="center"/>
        <w:rPr>
          <w:b/>
          <w:lang w:val="en-US"/>
        </w:rPr>
      </w:pPr>
      <w:r w:rsidRPr="00D82DBD">
        <w:rPr>
          <w:b/>
          <w:lang w:val="en-US"/>
        </w:rPr>
        <w:t>STATEMENT OF INTEGRITY</w:t>
      </w:r>
    </w:p>
    <w:p w14:paraId="78096D95" w14:textId="77777777" w:rsidR="0090027A" w:rsidRPr="00D82DBD" w:rsidRDefault="0090027A" w:rsidP="0090027A">
      <w:pPr>
        <w:pStyle w:val="Default"/>
        <w:spacing w:line="360" w:lineRule="auto"/>
        <w:rPr>
          <w:sz w:val="22"/>
          <w:szCs w:val="22"/>
          <w:lang w:val="en-US"/>
        </w:rPr>
      </w:pPr>
    </w:p>
    <w:p w14:paraId="1CBDEB03" w14:textId="77777777" w:rsidR="0090027A" w:rsidRPr="00D82DBD" w:rsidRDefault="0090027A" w:rsidP="0090027A">
      <w:pPr>
        <w:pStyle w:val="Default"/>
        <w:spacing w:line="360" w:lineRule="auto"/>
        <w:jc w:val="both"/>
        <w:rPr>
          <w:lang w:val="en-US"/>
        </w:rPr>
      </w:pPr>
      <w:r w:rsidRPr="00D82DBD">
        <w:rPr>
          <w:lang w:val="en-US"/>
        </w:rPr>
        <w:t xml:space="preserve">I hereby declare having conducted this academic work with integrity. I confirm that I have not used plagiarism or any form of undue use of information or falsification of results along the process leading to its elaboration. </w:t>
      </w:r>
    </w:p>
    <w:p w14:paraId="3CED8B8F" w14:textId="77777777" w:rsidR="0090027A" w:rsidRPr="00D82DBD" w:rsidRDefault="0090027A" w:rsidP="0090027A">
      <w:pPr>
        <w:spacing w:after="0"/>
        <w:rPr>
          <w:szCs w:val="24"/>
          <w:lang w:val="en-US"/>
        </w:rPr>
      </w:pPr>
      <w:r w:rsidRPr="00D82DBD">
        <w:rPr>
          <w:szCs w:val="24"/>
          <w:lang w:val="en-US"/>
        </w:rPr>
        <w:t>I further declare that I have fully acknowledged the Code of Ethical Conduct of the University of Minho.</w:t>
      </w:r>
    </w:p>
    <w:p w14:paraId="73E75A46" w14:textId="09CA903E" w:rsidR="00F32E4F" w:rsidRPr="00D82DBD" w:rsidRDefault="00F32E4F" w:rsidP="0090027A">
      <w:pPr>
        <w:ind w:firstLine="567"/>
        <w:rPr>
          <w:lang w:val="en-US"/>
        </w:rPr>
      </w:pPr>
      <w:r w:rsidRPr="00D82DBD">
        <w:rPr>
          <w:lang w:val="en-US"/>
        </w:rPr>
        <w:t xml:space="preserve"> </w:t>
      </w:r>
    </w:p>
    <w:p w14:paraId="5494390E" w14:textId="77777777" w:rsidR="0090027A" w:rsidRPr="00D82DBD" w:rsidRDefault="0090027A" w:rsidP="0090027A">
      <w:pPr>
        <w:ind w:firstLine="567"/>
        <w:rPr>
          <w:lang w:val="en-US"/>
        </w:rPr>
      </w:pPr>
    </w:p>
    <w:p w14:paraId="60900B69" w14:textId="77777777" w:rsidR="00F32E4F" w:rsidRPr="00D82DBD" w:rsidRDefault="00F32E4F" w:rsidP="00F32E4F">
      <w:pPr>
        <w:ind w:firstLine="720"/>
        <w:rPr>
          <w:lang w:val="en-US"/>
        </w:rPr>
      </w:pPr>
    </w:p>
    <w:p w14:paraId="1343A002" w14:textId="5C7DDA3A" w:rsidR="00DA0C9B" w:rsidRPr="00D82DBD" w:rsidRDefault="00DA0C9B" w:rsidP="00C85A72">
      <w:pPr>
        <w:ind w:firstLine="720"/>
        <w:jc w:val="right"/>
        <w:rPr>
          <w:lang w:val="en-US"/>
        </w:rPr>
        <w:sectPr w:rsidR="00DA0C9B" w:rsidRPr="00D82DBD" w:rsidSect="00B8662F">
          <w:footerReference w:type="default" r:id="rId13"/>
          <w:pgSz w:w="11900" w:h="16840" w:code="9"/>
          <w:pgMar w:top="1418" w:right="1418" w:bottom="1418" w:left="1418" w:header="709" w:footer="709" w:gutter="0"/>
          <w:pgNumType w:fmt="lowerRoman" w:start="2"/>
          <w:cols w:space="708"/>
          <w:docGrid w:linePitch="326"/>
        </w:sectPr>
      </w:pPr>
    </w:p>
    <w:p w14:paraId="7B5AAA42" w14:textId="4D1A2491" w:rsidR="00F40266" w:rsidRPr="00AB5429" w:rsidRDefault="00F40266" w:rsidP="00AB5429">
      <w:pPr>
        <w:jc w:val="center"/>
        <w:rPr>
          <w:b/>
          <w:sz w:val="36"/>
          <w:szCs w:val="36"/>
        </w:rPr>
      </w:pPr>
      <w:r w:rsidRPr="00AB5429">
        <w:rPr>
          <w:b/>
          <w:sz w:val="36"/>
          <w:szCs w:val="36"/>
        </w:rPr>
        <w:lastRenderedPageBreak/>
        <w:t>Título do Trabalho</w:t>
      </w:r>
    </w:p>
    <w:p w14:paraId="592B5006" w14:textId="6CC276F6" w:rsidR="00171AB2" w:rsidRPr="008017BA" w:rsidRDefault="00171AB2" w:rsidP="000B6378">
      <w:pPr>
        <w:pStyle w:val="Heading1"/>
        <w:numPr>
          <w:ilvl w:val="0"/>
          <w:numId w:val="0"/>
        </w:numPr>
        <w:rPr>
          <w:lang w:val="pt-PT"/>
        </w:rPr>
      </w:pPr>
      <w:bookmarkStart w:id="2" w:name="_Toc60933335"/>
      <w:r w:rsidRPr="008017BA">
        <w:rPr>
          <w:lang w:val="pt-PT"/>
        </w:rPr>
        <w:t>Resumo</w:t>
      </w:r>
      <w:bookmarkEnd w:id="2"/>
    </w:p>
    <w:p w14:paraId="091E7FC0" w14:textId="5F6F4C9D" w:rsidR="0090027A" w:rsidRPr="008017BA" w:rsidRDefault="0090027A" w:rsidP="0090027A">
      <w:pPr>
        <w:ind w:firstLine="567"/>
      </w:pPr>
      <w:r w:rsidRPr="007A2FF4">
        <w:rPr>
          <w:highlight w:val="yellow"/>
        </w:rPr>
        <w:t>N</w:t>
      </w:r>
      <w:r w:rsidR="007A2FF4" w:rsidRPr="007A2FF4">
        <w:rPr>
          <w:highlight w:val="yellow"/>
        </w:rPr>
        <w:t>a extensão máxima de uma</w:t>
      </w:r>
      <w:r w:rsidRPr="007A2FF4">
        <w:rPr>
          <w:highlight w:val="yellow"/>
        </w:rPr>
        <w:t xml:space="preserve"> página.</w:t>
      </w:r>
    </w:p>
    <w:p w14:paraId="7DCF2F9E" w14:textId="2A46721C" w:rsidR="00064B4C" w:rsidRPr="008017BA" w:rsidRDefault="00064B4C" w:rsidP="00FC6178">
      <w:pPr>
        <w:ind w:firstLine="567"/>
      </w:pPr>
    </w:p>
    <w:p w14:paraId="43179207" w14:textId="77777777" w:rsidR="00FC6178" w:rsidRPr="008017BA" w:rsidRDefault="00FC6178" w:rsidP="00FC6178">
      <w:pPr>
        <w:ind w:firstLine="567"/>
      </w:pPr>
    </w:p>
    <w:p w14:paraId="132BF3E1" w14:textId="482B7A5B" w:rsidR="00C85A72" w:rsidRPr="008017BA" w:rsidRDefault="001F28EE"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r w:rsidRPr="008017BA">
        <w:rPr>
          <w:color w:val="000000" w:themeColor="text1"/>
        </w:rPr>
        <w:t>Palavras-C</w:t>
      </w:r>
      <w:r w:rsidR="009C2337" w:rsidRPr="008017BA">
        <w:rPr>
          <w:color w:val="000000" w:themeColor="text1"/>
        </w:rPr>
        <w:t>have</w:t>
      </w:r>
      <w:r w:rsidR="00064B4C" w:rsidRPr="008017BA">
        <w:rPr>
          <w:color w:val="000000" w:themeColor="text1"/>
        </w:rPr>
        <w:t xml:space="preserve">: </w:t>
      </w:r>
      <w:r w:rsidR="000C6561" w:rsidRPr="008017BA">
        <w:rPr>
          <w:color w:val="000000" w:themeColor="text1"/>
          <w:highlight w:val="yellow"/>
        </w:rPr>
        <w:t>3 a 5 palavras</w:t>
      </w:r>
      <w:r w:rsidR="007A2FF4">
        <w:rPr>
          <w:color w:val="000000" w:themeColor="text1"/>
          <w:highlight w:val="yellow"/>
        </w:rPr>
        <w:t>, escritas por ordem alfabética</w:t>
      </w:r>
    </w:p>
    <w:p w14:paraId="10510E4B" w14:textId="7B4D4270" w:rsidR="00F40266" w:rsidRPr="00AB5429" w:rsidRDefault="00A10FBF" w:rsidP="00AB5429">
      <w:pPr>
        <w:jc w:val="center"/>
        <w:rPr>
          <w:b/>
          <w:sz w:val="36"/>
          <w:szCs w:val="36"/>
        </w:rPr>
      </w:pPr>
      <w:r w:rsidRPr="008017BA">
        <w:lastRenderedPageBreak/>
        <w:t xml:space="preserve"> </w:t>
      </w:r>
      <w:r w:rsidR="00AB5429" w:rsidRPr="00AB5429">
        <w:rPr>
          <w:b/>
          <w:sz w:val="36"/>
          <w:szCs w:val="36"/>
        </w:rPr>
        <w:t>Título do Trabalho</w:t>
      </w:r>
    </w:p>
    <w:p w14:paraId="44930080" w14:textId="4C12E67A" w:rsidR="00522369" w:rsidRPr="008017BA" w:rsidRDefault="00CC2E24" w:rsidP="00A10FBF">
      <w:pPr>
        <w:pStyle w:val="Heading1"/>
        <w:numPr>
          <w:ilvl w:val="0"/>
          <w:numId w:val="0"/>
        </w:numPr>
        <w:rPr>
          <w:lang w:val="pt-PT"/>
        </w:rPr>
      </w:pPr>
      <w:bookmarkStart w:id="3" w:name="_Toc60933336"/>
      <w:proofErr w:type="spellStart"/>
      <w:r w:rsidRPr="008017BA">
        <w:rPr>
          <w:lang w:val="pt-PT"/>
        </w:rPr>
        <w:t>Abstract</w:t>
      </w:r>
      <w:bookmarkEnd w:id="3"/>
      <w:proofErr w:type="spellEnd"/>
    </w:p>
    <w:p w14:paraId="63CF0CCD" w14:textId="263FB859" w:rsidR="007A2FF4" w:rsidRPr="008017BA" w:rsidRDefault="007A2FF4" w:rsidP="007A2FF4">
      <w:pPr>
        <w:ind w:firstLine="567"/>
      </w:pPr>
      <w:r w:rsidRPr="007A2FF4">
        <w:rPr>
          <w:highlight w:val="yellow"/>
        </w:rPr>
        <w:t>Na extensão máxima de uma página.</w:t>
      </w:r>
    </w:p>
    <w:p w14:paraId="41CC304D" w14:textId="06682138" w:rsidR="000C6561" w:rsidRPr="008017BA" w:rsidRDefault="000C6561" w:rsidP="00F40266">
      <w:pPr>
        <w:ind w:firstLine="567"/>
      </w:pPr>
    </w:p>
    <w:p w14:paraId="0D9399DB" w14:textId="034826F1" w:rsidR="00046E51" w:rsidRPr="008017BA" w:rsidRDefault="00046E51" w:rsidP="00046E51">
      <w:pPr>
        <w:ind w:firstLine="567"/>
        <w:rPr>
          <w:szCs w:val="24"/>
        </w:rPr>
      </w:pPr>
    </w:p>
    <w:p w14:paraId="066DB5E9" w14:textId="77777777" w:rsidR="00064B4C" w:rsidRPr="008017BA" w:rsidRDefault="00064B4C" w:rsidP="00064B4C">
      <w:pPr>
        <w:rPr>
          <w:smallCaps/>
        </w:rPr>
      </w:pPr>
    </w:p>
    <w:p w14:paraId="39E85395" w14:textId="77777777" w:rsidR="00064B4C" w:rsidRPr="008017BA" w:rsidRDefault="00064B4C" w:rsidP="00064B4C">
      <w:pPr>
        <w:rPr>
          <w:smallCaps/>
        </w:rPr>
      </w:pPr>
    </w:p>
    <w:p w14:paraId="23985382" w14:textId="5BCAC7A9" w:rsidR="00C85A72" w:rsidRPr="008017BA" w:rsidRDefault="009C2337"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proofErr w:type="spellStart"/>
      <w:r w:rsidRPr="008017BA">
        <w:rPr>
          <w:color w:val="000000" w:themeColor="text1"/>
        </w:rPr>
        <w:t>Keywords</w:t>
      </w:r>
      <w:proofErr w:type="spellEnd"/>
      <w:r w:rsidR="00064B4C" w:rsidRPr="008017BA">
        <w:rPr>
          <w:color w:val="000000" w:themeColor="text1"/>
        </w:rPr>
        <w:t xml:space="preserve">: </w:t>
      </w:r>
      <w:r w:rsidR="007A2FF4" w:rsidRPr="008017BA">
        <w:rPr>
          <w:color w:val="000000" w:themeColor="text1"/>
          <w:highlight w:val="yellow"/>
        </w:rPr>
        <w:t>3 a 5 palavras</w:t>
      </w:r>
      <w:r w:rsidR="007A2FF4">
        <w:rPr>
          <w:color w:val="000000" w:themeColor="text1"/>
          <w:highlight w:val="yellow"/>
        </w:rPr>
        <w:t>, escritas por ordem alfabética</w:t>
      </w:r>
    </w:p>
    <w:p w14:paraId="1D40A3EE" w14:textId="5AEAFF65" w:rsidR="00635871" w:rsidRPr="008017BA" w:rsidRDefault="00415B5F">
      <w:pPr>
        <w:pStyle w:val="Estilo1"/>
        <w:rPr>
          <w:smallCaps/>
          <w:sz w:val="36"/>
          <w:szCs w:val="28"/>
          <w:lang w:val="pt-PT"/>
        </w:rPr>
      </w:pPr>
      <w:r w:rsidRPr="008017BA">
        <w:rPr>
          <w:smallCaps/>
          <w:sz w:val="36"/>
          <w:szCs w:val="28"/>
          <w:lang w:val="pt-PT"/>
        </w:rPr>
        <w:lastRenderedPageBreak/>
        <w:t>Índice</w:t>
      </w:r>
    </w:p>
    <w:p w14:paraId="3C6B3C0D" w14:textId="2CDD932F" w:rsidR="001C1757" w:rsidRDefault="00B654B5">
      <w:pPr>
        <w:pStyle w:val="TOC1"/>
        <w:rPr>
          <w:rFonts w:asciiTheme="minorHAnsi" w:eastAsiaTheme="minorEastAsia" w:hAnsiTheme="minorHAnsi" w:cstheme="minorBidi"/>
          <w:noProof/>
          <w:szCs w:val="24"/>
          <w:lang w:val="en-GB" w:eastAsia="en-GB"/>
        </w:rPr>
      </w:pPr>
      <w:r w:rsidRPr="008017BA">
        <w:fldChar w:fldCharType="begin"/>
      </w:r>
      <w:r w:rsidR="00635871" w:rsidRPr="008017BA">
        <w:instrText xml:space="preserve"> TOC \o "1-3" \h \z \u </w:instrText>
      </w:r>
      <w:r w:rsidRPr="008017BA">
        <w:fldChar w:fldCharType="separate"/>
      </w:r>
      <w:hyperlink w:anchor="_Toc60933334" w:history="1">
        <w:r w:rsidR="001C1757" w:rsidRPr="008C60E2">
          <w:rPr>
            <w:rStyle w:val="Hyperlink"/>
            <w:noProof/>
          </w:rPr>
          <w:t>Agradecimentos</w:t>
        </w:r>
        <w:r w:rsidR="001C1757">
          <w:rPr>
            <w:noProof/>
            <w:webHidden/>
          </w:rPr>
          <w:tab/>
        </w:r>
        <w:r w:rsidR="001C1757">
          <w:rPr>
            <w:noProof/>
            <w:webHidden/>
          </w:rPr>
          <w:fldChar w:fldCharType="begin"/>
        </w:r>
        <w:r w:rsidR="001C1757">
          <w:rPr>
            <w:noProof/>
            <w:webHidden/>
          </w:rPr>
          <w:instrText xml:space="preserve"> PAGEREF _Toc60933334 \h </w:instrText>
        </w:r>
        <w:r w:rsidR="001C1757">
          <w:rPr>
            <w:noProof/>
            <w:webHidden/>
          </w:rPr>
        </w:r>
        <w:r w:rsidR="001C1757">
          <w:rPr>
            <w:noProof/>
            <w:webHidden/>
          </w:rPr>
          <w:fldChar w:fldCharType="separate"/>
        </w:r>
        <w:r w:rsidR="001C1757">
          <w:rPr>
            <w:noProof/>
            <w:webHidden/>
          </w:rPr>
          <w:t>iii</w:t>
        </w:r>
        <w:r w:rsidR="001C1757">
          <w:rPr>
            <w:noProof/>
            <w:webHidden/>
          </w:rPr>
          <w:fldChar w:fldCharType="end"/>
        </w:r>
      </w:hyperlink>
    </w:p>
    <w:p w14:paraId="78EB921D" w14:textId="50F954D4" w:rsidR="001C1757" w:rsidRDefault="001C1757">
      <w:pPr>
        <w:pStyle w:val="TOC1"/>
        <w:rPr>
          <w:rFonts w:asciiTheme="minorHAnsi" w:eastAsiaTheme="minorEastAsia" w:hAnsiTheme="minorHAnsi" w:cstheme="minorBidi"/>
          <w:noProof/>
          <w:szCs w:val="24"/>
          <w:lang w:val="en-GB" w:eastAsia="en-GB"/>
        </w:rPr>
      </w:pPr>
      <w:hyperlink w:anchor="_Toc60933335" w:history="1">
        <w:r w:rsidRPr="008C60E2">
          <w:rPr>
            <w:rStyle w:val="Hyperlink"/>
            <w:noProof/>
          </w:rPr>
          <w:t>Resumo</w:t>
        </w:r>
        <w:r>
          <w:rPr>
            <w:noProof/>
            <w:webHidden/>
          </w:rPr>
          <w:tab/>
        </w:r>
        <w:r>
          <w:rPr>
            <w:noProof/>
            <w:webHidden/>
          </w:rPr>
          <w:fldChar w:fldCharType="begin"/>
        </w:r>
        <w:r>
          <w:rPr>
            <w:noProof/>
            <w:webHidden/>
          </w:rPr>
          <w:instrText xml:space="preserve"> PAGEREF _Toc60933335 \h </w:instrText>
        </w:r>
        <w:r>
          <w:rPr>
            <w:noProof/>
            <w:webHidden/>
          </w:rPr>
        </w:r>
        <w:r>
          <w:rPr>
            <w:noProof/>
            <w:webHidden/>
          </w:rPr>
          <w:fldChar w:fldCharType="separate"/>
        </w:r>
        <w:r>
          <w:rPr>
            <w:noProof/>
            <w:webHidden/>
          </w:rPr>
          <w:t>v</w:t>
        </w:r>
        <w:r>
          <w:rPr>
            <w:noProof/>
            <w:webHidden/>
          </w:rPr>
          <w:fldChar w:fldCharType="end"/>
        </w:r>
      </w:hyperlink>
    </w:p>
    <w:p w14:paraId="0051691C" w14:textId="36E49444" w:rsidR="001C1757" w:rsidRDefault="001C1757">
      <w:pPr>
        <w:pStyle w:val="TOC1"/>
        <w:rPr>
          <w:rFonts w:asciiTheme="minorHAnsi" w:eastAsiaTheme="minorEastAsia" w:hAnsiTheme="minorHAnsi" w:cstheme="minorBidi"/>
          <w:noProof/>
          <w:szCs w:val="24"/>
          <w:lang w:val="en-GB" w:eastAsia="en-GB"/>
        </w:rPr>
      </w:pPr>
      <w:hyperlink w:anchor="_Toc60933336" w:history="1">
        <w:r w:rsidRPr="008C60E2">
          <w:rPr>
            <w:rStyle w:val="Hyperlink"/>
            <w:noProof/>
          </w:rPr>
          <w:t>Abstract</w:t>
        </w:r>
        <w:r>
          <w:rPr>
            <w:noProof/>
            <w:webHidden/>
          </w:rPr>
          <w:tab/>
        </w:r>
        <w:r>
          <w:rPr>
            <w:noProof/>
            <w:webHidden/>
          </w:rPr>
          <w:fldChar w:fldCharType="begin"/>
        </w:r>
        <w:r>
          <w:rPr>
            <w:noProof/>
            <w:webHidden/>
          </w:rPr>
          <w:instrText xml:space="preserve"> PAGEREF _Toc60933336 \h </w:instrText>
        </w:r>
        <w:r>
          <w:rPr>
            <w:noProof/>
            <w:webHidden/>
          </w:rPr>
        </w:r>
        <w:r>
          <w:rPr>
            <w:noProof/>
            <w:webHidden/>
          </w:rPr>
          <w:fldChar w:fldCharType="separate"/>
        </w:r>
        <w:r>
          <w:rPr>
            <w:noProof/>
            <w:webHidden/>
          </w:rPr>
          <w:t>vi</w:t>
        </w:r>
        <w:r>
          <w:rPr>
            <w:noProof/>
            <w:webHidden/>
          </w:rPr>
          <w:fldChar w:fldCharType="end"/>
        </w:r>
      </w:hyperlink>
    </w:p>
    <w:p w14:paraId="4E3A1357" w14:textId="5EFC6904" w:rsidR="001C1757" w:rsidRDefault="001C1757">
      <w:pPr>
        <w:pStyle w:val="TOC1"/>
        <w:rPr>
          <w:rFonts w:asciiTheme="minorHAnsi" w:eastAsiaTheme="minorEastAsia" w:hAnsiTheme="minorHAnsi" w:cstheme="minorBidi"/>
          <w:noProof/>
          <w:szCs w:val="24"/>
          <w:lang w:val="en-GB" w:eastAsia="en-GB"/>
        </w:rPr>
      </w:pPr>
      <w:hyperlink w:anchor="_Toc60933337" w:history="1">
        <w:r w:rsidRPr="008C60E2">
          <w:rPr>
            <w:rStyle w:val="Hyperlink"/>
            <w:noProof/>
          </w:rPr>
          <w:t>Lista de Abreviaturas e Siglas</w:t>
        </w:r>
        <w:r>
          <w:rPr>
            <w:noProof/>
            <w:webHidden/>
          </w:rPr>
          <w:tab/>
        </w:r>
        <w:r>
          <w:rPr>
            <w:noProof/>
            <w:webHidden/>
          </w:rPr>
          <w:fldChar w:fldCharType="begin"/>
        </w:r>
        <w:r>
          <w:rPr>
            <w:noProof/>
            <w:webHidden/>
          </w:rPr>
          <w:instrText xml:space="preserve"> PAGEREF _Toc60933337 \h </w:instrText>
        </w:r>
        <w:r>
          <w:rPr>
            <w:noProof/>
            <w:webHidden/>
          </w:rPr>
        </w:r>
        <w:r>
          <w:rPr>
            <w:noProof/>
            <w:webHidden/>
          </w:rPr>
          <w:fldChar w:fldCharType="separate"/>
        </w:r>
        <w:r>
          <w:rPr>
            <w:noProof/>
            <w:webHidden/>
          </w:rPr>
          <w:t>ix</w:t>
        </w:r>
        <w:r>
          <w:rPr>
            <w:noProof/>
            <w:webHidden/>
          </w:rPr>
          <w:fldChar w:fldCharType="end"/>
        </w:r>
      </w:hyperlink>
    </w:p>
    <w:p w14:paraId="2504C4FA" w14:textId="07F26FF6" w:rsidR="001C1757" w:rsidRDefault="001C1757">
      <w:pPr>
        <w:pStyle w:val="TOC1"/>
        <w:rPr>
          <w:rFonts w:asciiTheme="minorHAnsi" w:eastAsiaTheme="minorEastAsia" w:hAnsiTheme="minorHAnsi" w:cstheme="minorBidi"/>
          <w:noProof/>
          <w:szCs w:val="24"/>
          <w:lang w:val="en-GB" w:eastAsia="en-GB"/>
        </w:rPr>
      </w:pPr>
      <w:hyperlink w:anchor="_Toc60933338" w:history="1">
        <w:r w:rsidRPr="008C60E2">
          <w:rPr>
            <w:rStyle w:val="Hyperlink"/>
            <w:noProof/>
          </w:rPr>
          <w:t xml:space="preserve">Lista de Figuras </w:t>
        </w:r>
        <w:r w:rsidRPr="008C60E2">
          <w:rPr>
            <w:rStyle w:val="Hyperlink"/>
            <w:noProof/>
            <w:highlight w:val="yellow"/>
          </w:rPr>
          <w:t>[se aplicável]</w:t>
        </w:r>
        <w:r>
          <w:rPr>
            <w:noProof/>
            <w:webHidden/>
          </w:rPr>
          <w:tab/>
        </w:r>
        <w:r>
          <w:rPr>
            <w:noProof/>
            <w:webHidden/>
          </w:rPr>
          <w:fldChar w:fldCharType="begin"/>
        </w:r>
        <w:r>
          <w:rPr>
            <w:noProof/>
            <w:webHidden/>
          </w:rPr>
          <w:instrText xml:space="preserve"> PAGEREF _Toc60933338 \h </w:instrText>
        </w:r>
        <w:r>
          <w:rPr>
            <w:noProof/>
            <w:webHidden/>
          </w:rPr>
        </w:r>
        <w:r>
          <w:rPr>
            <w:noProof/>
            <w:webHidden/>
          </w:rPr>
          <w:fldChar w:fldCharType="separate"/>
        </w:r>
        <w:r>
          <w:rPr>
            <w:noProof/>
            <w:webHidden/>
          </w:rPr>
          <w:t>x</w:t>
        </w:r>
        <w:r>
          <w:rPr>
            <w:noProof/>
            <w:webHidden/>
          </w:rPr>
          <w:fldChar w:fldCharType="end"/>
        </w:r>
      </w:hyperlink>
    </w:p>
    <w:p w14:paraId="430580EA" w14:textId="016BAC44" w:rsidR="001C1757" w:rsidRDefault="001C1757">
      <w:pPr>
        <w:pStyle w:val="TOC1"/>
        <w:rPr>
          <w:rFonts w:asciiTheme="minorHAnsi" w:eastAsiaTheme="minorEastAsia" w:hAnsiTheme="minorHAnsi" w:cstheme="minorBidi"/>
          <w:noProof/>
          <w:szCs w:val="24"/>
          <w:lang w:val="en-GB" w:eastAsia="en-GB"/>
        </w:rPr>
      </w:pPr>
      <w:hyperlink w:anchor="_Toc60933339" w:history="1">
        <w:r w:rsidRPr="008C60E2">
          <w:rPr>
            <w:rStyle w:val="Hyperlink"/>
            <w:noProof/>
          </w:rPr>
          <w:t>Lista de Tabelas</w:t>
        </w:r>
        <w:r>
          <w:rPr>
            <w:noProof/>
            <w:webHidden/>
          </w:rPr>
          <w:tab/>
        </w:r>
        <w:r>
          <w:rPr>
            <w:noProof/>
            <w:webHidden/>
          </w:rPr>
          <w:fldChar w:fldCharType="begin"/>
        </w:r>
        <w:r>
          <w:rPr>
            <w:noProof/>
            <w:webHidden/>
          </w:rPr>
          <w:instrText xml:space="preserve"> PAGEREF _Toc60933339 \h </w:instrText>
        </w:r>
        <w:r>
          <w:rPr>
            <w:noProof/>
            <w:webHidden/>
          </w:rPr>
        </w:r>
        <w:r>
          <w:rPr>
            <w:noProof/>
            <w:webHidden/>
          </w:rPr>
          <w:fldChar w:fldCharType="separate"/>
        </w:r>
        <w:r>
          <w:rPr>
            <w:noProof/>
            <w:webHidden/>
          </w:rPr>
          <w:t>xi</w:t>
        </w:r>
        <w:r>
          <w:rPr>
            <w:noProof/>
            <w:webHidden/>
          </w:rPr>
          <w:fldChar w:fldCharType="end"/>
        </w:r>
      </w:hyperlink>
    </w:p>
    <w:p w14:paraId="452F5F88" w14:textId="2D536C44" w:rsidR="001C1757" w:rsidRDefault="001C1757">
      <w:pPr>
        <w:pStyle w:val="TOC1"/>
        <w:tabs>
          <w:tab w:val="left" w:pos="440"/>
        </w:tabs>
        <w:rPr>
          <w:rFonts w:asciiTheme="minorHAnsi" w:eastAsiaTheme="minorEastAsia" w:hAnsiTheme="minorHAnsi" w:cstheme="minorBidi"/>
          <w:noProof/>
          <w:szCs w:val="24"/>
          <w:lang w:val="en-GB" w:eastAsia="en-GB"/>
        </w:rPr>
      </w:pPr>
      <w:hyperlink w:anchor="_Toc60933340" w:history="1">
        <w:r w:rsidRPr="008C60E2">
          <w:rPr>
            <w:rStyle w:val="Hyperlink"/>
            <w:noProof/>
          </w:rPr>
          <w:t>1.</w:t>
        </w:r>
        <w:r>
          <w:rPr>
            <w:rFonts w:asciiTheme="minorHAnsi" w:eastAsiaTheme="minorEastAsia" w:hAnsiTheme="minorHAnsi" w:cstheme="minorBidi"/>
            <w:noProof/>
            <w:szCs w:val="24"/>
            <w:lang w:val="en-GB" w:eastAsia="en-GB"/>
          </w:rPr>
          <w:tab/>
        </w:r>
        <w:r w:rsidRPr="008C60E2">
          <w:rPr>
            <w:rStyle w:val="Hyperlink"/>
            <w:noProof/>
          </w:rPr>
          <w:t>Introdução</w:t>
        </w:r>
        <w:r>
          <w:rPr>
            <w:noProof/>
            <w:webHidden/>
          </w:rPr>
          <w:tab/>
        </w:r>
        <w:r>
          <w:rPr>
            <w:noProof/>
            <w:webHidden/>
          </w:rPr>
          <w:fldChar w:fldCharType="begin"/>
        </w:r>
        <w:r>
          <w:rPr>
            <w:noProof/>
            <w:webHidden/>
          </w:rPr>
          <w:instrText xml:space="preserve"> PAGEREF _Toc60933340 \h </w:instrText>
        </w:r>
        <w:r>
          <w:rPr>
            <w:noProof/>
            <w:webHidden/>
          </w:rPr>
        </w:r>
        <w:r>
          <w:rPr>
            <w:noProof/>
            <w:webHidden/>
          </w:rPr>
          <w:fldChar w:fldCharType="separate"/>
        </w:r>
        <w:r>
          <w:rPr>
            <w:noProof/>
            <w:webHidden/>
          </w:rPr>
          <w:t>1</w:t>
        </w:r>
        <w:r>
          <w:rPr>
            <w:noProof/>
            <w:webHidden/>
          </w:rPr>
          <w:fldChar w:fldCharType="end"/>
        </w:r>
      </w:hyperlink>
    </w:p>
    <w:p w14:paraId="4570CC08" w14:textId="649928C7"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1" w:history="1">
        <w:r w:rsidRPr="008C60E2">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GB" w:eastAsia="en-GB"/>
          </w:rPr>
          <w:tab/>
        </w:r>
        <w:r w:rsidRPr="008C60E2">
          <w:rPr>
            <w:rStyle w:val="Hyperlink"/>
            <w:noProof/>
          </w:rPr>
          <w:t>Enquadramento</w:t>
        </w:r>
        <w:r>
          <w:rPr>
            <w:noProof/>
            <w:webHidden/>
          </w:rPr>
          <w:tab/>
        </w:r>
        <w:r>
          <w:rPr>
            <w:noProof/>
            <w:webHidden/>
          </w:rPr>
          <w:fldChar w:fldCharType="begin"/>
        </w:r>
        <w:r>
          <w:rPr>
            <w:noProof/>
            <w:webHidden/>
          </w:rPr>
          <w:instrText xml:space="preserve"> PAGEREF _Toc60933341 \h </w:instrText>
        </w:r>
        <w:r>
          <w:rPr>
            <w:noProof/>
            <w:webHidden/>
          </w:rPr>
        </w:r>
        <w:r>
          <w:rPr>
            <w:noProof/>
            <w:webHidden/>
          </w:rPr>
          <w:fldChar w:fldCharType="separate"/>
        </w:r>
        <w:r>
          <w:rPr>
            <w:noProof/>
            <w:webHidden/>
          </w:rPr>
          <w:t>1</w:t>
        </w:r>
        <w:r>
          <w:rPr>
            <w:noProof/>
            <w:webHidden/>
          </w:rPr>
          <w:fldChar w:fldCharType="end"/>
        </w:r>
      </w:hyperlink>
    </w:p>
    <w:p w14:paraId="135030C4" w14:textId="50D3BE8B"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2" w:history="1">
        <w:r w:rsidRPr="008C60E2">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4"/>
            <w:lang w:val="en-GB" w:eastAsia="en-GB"/>
          </w:rPr>
          <w:tab/>
        </w:r>
        <w:r w:rsidRPr="008C60E2">
          <w:rPr>
            <w:rStyle w:val="Hyperlink"/>
            <w:noProof/>
          </w:rPr>
          <w:t>Objetivos</w:t>
        </w:r>
        <w:r>
          <w:rPr>
            <w:noProof/>
            <w:webHidden/>
          </w:rPr>
          <w:tab/>
        </w:r>
        <w:r>
          <w:rPr>
            <w:noProof/>
            <w:webHidden/>
          </w:rPr>
          <w:fldChar w:fldCharType="begin"/>
        </w:r>
        <w:r>
          <w:rPr>
            <w:noProof/>
            <w:webHidden/>
          </w:rPr>
          <w:instrText xml:space="preserve"> PAGEREF _Toc60933342 \h </w:instrText>
        </w:r>
        <w:r>
          <w:rPr>
            <w:noProof/>
            <w:webHidden/>
          </w:rPr>
        </w:r>
        <w:r>
          <w:rPr>
            <w:noProof/>
            <w:webHidden/>
          </w:rPr>
          <w:fldChar w:fldCharType="separate"/>
        </w:r>
        <w:r>
          <w:rPr>
            <w:noProof/>
            <w:webHidden/>
          </w:rPr>
          <w:t>2</w:t>
        </w:r>
        <w:r>
          <w:rPr>
            <w:noProof/>
            <w:webHidden/>
          </w:rPr>
          <w:fldChar w:fldCharType="end"/>
        </w:r>
      </w:hyperlink>
    </w:p>
    <w:p w14:paraId="066B8B39" w14:textId="38F7BE71"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3" w:history="1">
        <w:r w:rsidRPr="008C60E2">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4"/>
            <w:lang w:val="en-GB" w:eastAsia="en-GB"/>
          </w:rPr>
          <w:tab/>
        </w:r>
        <w:r w:rsidRPr="008C60E2">
          <w:rPr>
            <w:rStyle w:val="Hyperlink"/>
            <w:noProof/>
          </w:rPr>
          <w:t>Metodologia</w:t>
        </w:r>
        <w:r>
          <w:rPr>
            <w:noProof/>
            <w:webHidden/>
          </w:rPr>
          <w:tab/>
        </w:r>
        <w:r>
          <w:rPr>
            <w:noProof/>
            <w:webHidden/>
          </w:rPr>
          <w:fldChar w:fldCharType="begin"/>
        </w:r>
        <w:r>
          <w:rPr>
            <w:noProof/>
            <w:webHidden/>
          </w:rPr>
          <w:instrText xml:space="preserve"> PAGEREF _Toc60933343 \h </w:instrText>
        </w:r>
        <w:r>
          <w:rPr>
            <w:noProof/>
            <w:webHidden/>
          </w:rPr>
        </w:r>
        <w:r>
          <w:rPr>
            <w:noProof/>
            <w:webHidden/>
          </w:rPr>
          <w:fldChar w:fldCharType="separate"/>
        </w:r>
        <w:r>
          <w:rPr>
            <w:noProof/>
            <w:webHidden/>
          </w:rPr>
          <w:t>2</w:t>
        </w:r>
        <w:r>
          <w:rPr>
            <w:noProof/>
            <w:webHidden/>
          </w:rPr>
          <w:fldChar w:fldCharType="end"/>
        </w:r>
      </w:hyperlink>
    </w:p>
    <w:p w14:paraId="66C8D023" w14:textId="5506E2A2"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4" w:history="1">
        <w:r w:rsidRPr="008C60E2">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Cs w:val="24"/>
            <w:lang w:val="en-GB" w:eastAsia="en-GB"/>
          </w:rPr>
          <w:tab/>
        </w:r>
        <w:r w:rsidRPr="008C60E2">
          <w:rPr>
            <w:rStyle w:val="Hyperlink"/>
            <w:noProof/>
          </w:rPr>
          <w:t>Estrutura da dissertação</w:t>
        </w:r>
        <w:r>
          <w:rPr>
            <w:noProof/>
            <w:webHidden/>
          </w:rPr>
          <w:tab/>
        </w:r>
        <w:r>
          <w:rPr>
            <w:noProof/>
            <w:webHidden/>
          </w:rPr>
          <w:fldChar w:fldCharType="begin"/>
        </w:r>
        <w:r>
          <w:rPr>
            <w:noProof/>
            <w:webHidden/>
          </w:rPr>
          <w:instrText xml:space="preserve"> PAGEREF _Toc60933344 \h </w:instrText>
        </w:r>
        <w:r>
          <w:rPr>
            <w:noProof/>
            <w:webHidden/>
          </w:rPr>
        </w:r>
        <w:r>
          <w:rPr>
            <w:noProof/>
            <w:webHidden/>
          </w:rPr>
          <w:fldChar w:fldCharType="separate"/>
        </w:r>
        <w:r>
          <w:rPr>
            <w:noProof/>
            <w:webHidden/>
          </w:rPr>
          <w:t>2</w:t>
        </w:r>
        <w:r>
          <w:rPr>
            <w:noProof/>
            <w:webHidden/>
          </w:rPr>
          <w:fldChar w:fldCharType="end"/>
        </w:r>
      </w:hyperlink>
    </w:p>
    <w:p w14:paraId="40E5C507" w14:textId="4D7ECB06" w:rsidR="001C1757" w:rsidRDefault="001C1757">
      <w:pPr>
        <w:pStyle w:val="TOC1"/>
        <w:tabs>
          <w:tab w:val="left" w:pos="440"/>
        </w:tabs>
        <w:rPr>
          <w:rFonts w:asciiTheme="minorHAnsi" w:eastAsiaTheme="minorEastAsia" w:hAnsiTheme="minorHAnsi" w:cstheme="minorBidi"/>
          <w:noProof/>
          <w:szCs w:val="24"/>
          <w:lang w:val="en-GB" w:eastAsia="en-GB"/>
        </w:rPr>
      </w:pPr>
      <w:hyperlink w:anchor="_Toc60933345" w:history="1">
        <w:r w:rsidRPr="008C60E2">
          <w:rPr>
            <w:rStyle w:val="Hyperlink"/>
            <w:noProof/>
          </w:rPr>
          <w:t>2.</w:t>
        </w:r>
        <w:r>
          <w:rPr>
            <w:rFonts w:asciiTheme="minorHAnsi" w:eastAsiaTheme="minorEastAsia" w:hAnsiTheme="minorHAnsi" w:cstheme="minorBidi"/>
            <w:noProof/>
            <w:szCs w:val="24"/>
            <w:lang w:val="en-GB" w:eastAsia="en-GB"/>
          </w:rPr>
          <w:tab/>
        </w:r>
        <w:r w:rsidRPr="008C60E2">
          <w:rPr>
            <w:rStyle w:val="Hyperlink"/>
            <w:noProof/>
          </w:rPr>
          <w:t>Revisão da literatura</w:t>
        </w:r>
        <w:r>
          <w:rPr>
            <w:noProof/>
            <w:webHidden/>
          </w:rPr>
          <w:tab/>
        </w:r>
        <w:r>
          <w:rPr>
            <w:noProof/>
            <w:webHidden/>
          </w:rPr>
          <w:fldChar w:fldCharType="begin"/>
        </w:r>
        <w:r>
          <w:rPr>
            <w:noProof/>
            <w:webHidden/>
          </w:rPr>
          <w:instrText xml:space="preserve"> PAGEREF _Toc60933345 \h </w:instrText>
        </w:r>
        <w:r>
          <w:rPr>
            <w:noProof/>
            <w:webHidden/>
          </w:rPr>
        </w:r>
        <w:r>
          <w:rPr>
            <w:noProof/>
            <w:webHidden/>
          </w:rPr>
          <w:fldChar w:fldCharType="separate"/>
        </w:r>
        <w:r>
          <w:rPr>
            <w:noProof/>
            <w:webHidden/>
          </w:rPr>
          <w:t>3</w:t>
        </w:r>
        <w:r>
          <w:rPr>
            <w:noProof/>
            <w:webHidden/>
          </w:rPr>
          <w:fldChar w:fldCharType="end"/>
        </w:r>
      </w:hyperlink>
    </w:p>
    <w:p w14:paraId="49C4701D" w14:textId="46ED8F1F"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6" w:history="1">
        <w:r w:rsidRPr="008C60E2">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GB" w:eastAsia="en-GB"/>
          </w:rPr>
          <w:tab/>
        </w:r>
        <w:r w:rsidRPr="008C60E2">
          <w:rPr>
            <w:rStyle w:val="Hyperlink"/>
            <w:noProof/>
          </w:rPr>
          <w:t>Machine Learning</w:t>
        </w:r>
        <w:r>
          <w:rPr>
            <w:noProof/>
            <w:webHidden/>
          </w:rPr>
          <w:tab/>
        </w:r>
        <w:r>
          <w:rPr>
            <w:noProof/>
            <w:webHidden/>
          </w:rPr>
          <w:fldChar w:fldCharType="begin"/>
        </w:r>
        <w:r>
          <w:rPr>
            <w:noProof/>
            <w:webHidden/>
          </w:rPr>
          <w:instrText xml:space="preserve"> PAGEREF _Toc60933346 \h </w:instrText>
        </w:r>
        <w:r>
          <w:rPr>
            <w:noProof/>
            <w:webHidden/>
          </w:rPr>
        </w:r>
        <w:r>
          <w:rPr>
            <w:noProof/>
            <w:webHidden/>
          </w:rPr>
          <w:fldChar w:fldCharType="separate"/>
        </w:r>
        <w:r>
          <w:rPr>
            <w:noProof/>
            <w:webHidden/>
          </w:rPr>
          <w:t>3</w:t>
        </w:r>
        <w:r>
          <w:rPr>
            <w:noProof/>
            <w:webHidden/>
          </w:rPr>
          <w:fldChar w:fldCharType="end"/>
        </w:r>
      </w:hyperlink>
    </w:p>
    <w:p w14:paraId="100DE8D2" w14:textId="2FDBDC76"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47" w:history="1">
        <w:r w:rsidRPr="008C60E2">
          <w:rPr>
            <w:rStyle w:val="Hyperlink"/>
            <w:noProof/>
          </w:rPr>
          <w:t>2.1.1</w:t>
        </w:r>
        <w:r>
          <w:rPr>
            <w:rFonts w:asciiTheme="minorHAnsi" w:eastAsiaTheme="minorEastAsia" w:hAnsiTheme="minorHAnsi" w:cstheme="minorBidi"/>
            <w:noProof/>
            <w:szCs w:val="24"/>
            <w:lang w:val="en-GB" w:eastAsia="en-GB"/>
          </w:rPr>
          <w:tab/>
        </w:r>
        <w:r w:rsidRPr="008C60E2">
          <w:rPr>
            <w:rStyle w:val="Hyperlink"/>
            <w:noProof/>
          </w:rPr>
          <w:t>Subsecção</w:t>
        </w:r>
        <w:r>
          <w:rPr>
            <w:noProof/>
            <w:webHidden/>
          </w:rPr>
          <w:tab/>
        </w:r>
        <w:r>
          <w:rPr>
            <w:noProof/>
            <w:webHidden/>
          </w:rPr>
          <w:fldChar w:fldCharType="begin"/>
        </w:r>
        <w:r>
          <w:rPr>
            <w:noProof/>
            <w:webHidden/>
          </w:rPr>
          <w:instrText xml:space="preserve"> PAGEREF _Toc60933347 \h </w:instrText>
        </w:r>
        <w:r>
          <w:rPr>
            <w:noProof/>
            <w:webHidden/>
          </w:rPr>
        </w:r>
        <w:r>
          <w:rPr>
            <w:noProof/>
            <w:webHidden/>
          </w:rPr>
          <w:fldChar w:fldCharType="separate"/>
        </w:r>
        <w:r>
          <w:rPr>
            <w:noProof/>
            <w:webHidden/>
          </w:rPr>
          <w:t>3</w:t>
        </w:r>
        <w:r>
          <w:rPr>
            <w:noProof/>
            <w:webHidden/>
          </w:rPr>
          <w:fldChar w:fldCharType="end"/>
        </w:r>
      </w:hyperlink>
    </w:p>
    <w:p w14:paraId="00A9836E" w14:textId="2CFBAAC6"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48" w:history="1">
        <w:r w:rsidRPr="008C60E2">
          <w:rPr>
            <w:rStyle w:val="Hyperlink"/>
            <w:noProof/>
          </w:rPr>
          <w:t>2.1.2</w:t>
        </w:r>
        <w:r>
          <w:rPr>
            <w:rFonts w:asciiTheme="minorHAnsi" w:eastAsiaTheme="minorEastAsia" w:hAnsiTheme="minorHAnsi" w:cstheme="minorBidi"/>
            <w:noProof/>
            <w:szCs w:val="24"/>
            <w:lang w:val="en-GB" w:eastAsia="en-GB"/>
          </w:rPr>
          <w:tab/>
        </w:r>
        <w:r w:rsidRPr="008C60E2">
          <w:rPr>
            <w:rStyle w:val="Hyperlink"/>
            <w:noProof/>
          </w:rPr>
          <w:t>Subsecção</w:t>
        </w:r>
        <w:r>
          <w:rPr>
            <w:noProof/>
            <w:webHidden/>
          </w:rPr>
          <w:tab/>
        </w:r>
        <w:r>
          <w:rPr>
            <w:noProof/>
            <w:webHidden/>
          </w:rPr>
          <w:fldChar w:fldCharType="begin"/>
        </w:r>
        <w:r>
          <w:rPr>
            <w:noProof/>
            <w:webHidden/>
          </w:rPr>
          <w:instrText xml:space="preserve"> PAGEREF _Toc60933348 \h </w:instrText>
        </w:r>
        <w:r>
          <w:rPr>
            <w:noProof/>
            <w:webHidden/>
          </w:rPr>
        </w:r>
        <w:r>
          <w:rPr>
            <w:noProof/>
            <w:webHidden/>
          </w:rPr>
          <w:fldChar w:fldCharType="separate"/>
        </w:r>
        <w:r>
          <w:rPr>
            <w:noProof/>
            <w:webHidden/>
          </w:rPr>
          <w:t>3</w:t>
        </w:r>
        <w:r>
          <w:rPr>
            <w:noProof/>
            <w:webHidden/>
          </w:rPr>
          <w:fldChar w:fldCharType="end"/>
        </w:r>
      </w:hyperlink>
    </w:p>
    <w:p w14:paraId="0223BCDA" w14:textId="1243E43D" w:rsidR="001C1757" w:rsidRDefault="001C1757">
      <w:pPr>
        <w:pStyle w:val="TOC2"/>
        <w:tabs>
          <w:tab w:val="left" w:pos="960"/>
          <w:tab w:val="right" w:leader="dot" w:pos="9054"/>
        </w:tabs>
        <w:rPr>
          <w:rFonts w:asciiTheme="minorHAnsi" w:eastAsiaTheme="minorEastAsia" w:hAnsiTheme="minorHAnsi" w:cstheme="minorBidi"/>
          <w:noProof/>
          <w:szCs w:val="24"/>
          <w:lang w:val="en-GB" w:eastAsia="en-GB"/>
        </w:rPr>
      </w:pPr>
      <w:hyperlink w:anchor="_Toc60933349" w:history="1">
        <w:r w:rsidRPr="008C60E2">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GB" w:eastAsia="en-GB"/>
          </w:rPr>
          <w:tab/>
        </w:r>
        <w:r w:rsidRPr="008C60E2">
          <w:rPr>
            <w:rStyle w:val="Hyperlink"/>
            <w:noProof/>
          </w:rPr>
          <w:t>Delirium</w:t>
        </w:r>
        <w:r>
          <w:rPr>
            <w:noProof/>
            <w:webHidden/>
          </w:rPr>
          <w:tab/>
        </w:r>
        <w:r>
          <w:rPr>
            <w:noProof/>
            <w:webHidden/>
          </w:rPr>
          <w:fldChar w:fldCharType="begin"/>
        </w:r>
        <w:r>
          <w:rPr>
            <w:noProof/>
            <w:webHidden/>
          </w:rPr>
          <w:instrText xml:space="preserve"> PAGEREF _Toc60933349 \h </w:instrText>
        </w:r>
        <w:r>
          <w:rPr>
            <w:noProof/>
            <w:webHidden/>
          </w:rPr>
        </w:r>
        <w:r>
          <w:rPr>
            <w:noProof/>
            <w:webHidden/>
          </w:rPr>
          <w:fldChar w:fldCharType="separate"/>
        </w:r>
        <w:r>
          <w:rPr>
            <w:noProof/>
            <w:webHidden/>
          </w:rPr>
          <w:t>3</w:t>
        </w:r>
        <w:r>
          <w:rPr>
            <w:noProof/>
            <w:webHidden/>
          </w:rPr>
          <w:fldChar w:fldCharType="end"/>
        </w:r>
      </w:hyperlink>
    </w:p>
    <w:p w14:paraId="301098EA" w14:textId="32E369B9"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0" w:history="1">
        <w:r w:rsidRPr="008C60E2">
          <w:rPr>
            <w:rStyle w:val="Hyperlink"/>
            <w:noProof/>
          </w:rPr>
          <w:t>2.2.1</w:t>
        </w:r>
        <w:r>
          <w:rPr>
            <w:rFonts w:asciiTheme="minorHAnsi" w:eastAsiaTheme="minorEastAsia" w:hAnsiTheme="minorHAnsi" w:cstheme="minorBidi"/>
            <w:noProof/>
            <w:szCs w:val="24"/>
            <w:lang w:val="en-GB" w:eastAsia="en-GB"/>
          </w:rPr>
          <w:tab/>
        </w:r>
        <w:r w:rsidRPr="008C60E2">
          <w:rPr>
            <w:rStyle w:val="Hyperlink"/>
            <w:noProof/>
          </w:rPr>
          <w:t>Definição</w:t>
        </w:r>
        <w:r>
          <w:rPr>
            <w:noProof/>
            <w:webHidden/>
          </w:rPr>
          <w:tab/>
        </w:r>
        <w:r>
          <w:rPr>
            <w:noProof/>
            <w:webHidden/>
          </w:rPr>
          <w:fldChar w:fldCharType="begin"/>
        </w:r>
        <w:r>
          <w:rPr>
            <w:noProof/>
            <w:webHidden/>
          </w:rPr>
          <w:instrText xml:space="preserve"> PAGEREF _Toc60933350 \h </w:instrText>
        </w:r>
        <w:r>
          <w:rPr>
            <w:noProof/>
            <w:webHidden/>
          </w:rPr>
        </w:r>
        <w:r>
          <w:rPr>
            <w:noProof/>
            <w:webHidden/>
          </w:rPr>
          <w:fldChar w:fldCharType="separate"/>
        </w:r>
        <w:r>
          <w:rPr>
            <w:noProof/>
            <w:webHidden/>
          </w:rPr>
          <w:t>3</w:t>
        </w:r>
        <w:r>
          <w:rPr>
            <w:noProof/>
            <w:webHidden/>
          </w:rPr>
          <w:fldChar w:fldCharType="end"/>
        </w:r>
      </w:hyperlink>
    </w:p>
    <w:p w14:paraId="07C7244F" w14:textId="5B546701"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1" w:history="1">
        <w:r w:rsidRPr="008C60E2">
          <w:rPr>
            <w:rStyle w:val="Hyperlink"/>
            <w:noProof/>
          </w:rPr>
          <w:t>2.2.2</w:t>
        </w:r>
        <w:r>
          <w:rPr>
            <w:rFonts w:asciiTheme="minorHAnsi" w:eastAsiaTheme="minorEastAsia" w:hAnsiTheme="minorHAnsi" w:cstheme="minorBidi"/>
            <w:noProof/>
            <w:szCs w:val="24"/>
            <w:lang w:val="en-GB" w:eastAsia="en-GB"/>
          </w:rPr>
          <w:tab/>
        </w:r>
        <w:r w:rsidRPr="008C60E2">
          <w:rPr>
            <w:rStyle w:val="Hyperlink"/>
            <w:noProof/>
          </w:rPr>
          <w:t>Fatores predisponentes</w:t>
        </w:r>
        <w:r>
          <w:rPr>
            <w:noProof/>
            <w:webHidden/>
          </w:rPr>
          <w:tab/>
        </w:r>
        <w:r>
          <w:rPr>
            <w:noProof/>
            <w:webHidden/>
          </w:rPr>
          <w:fldChar w:fldCharType="begin"/>
        </w:r>
        <w:r>
          <w:rPr>
            <w:noProof/>
            <w:webHidden/>
          </w:rPr>
          <w:instrText xml:space="preserve"> PAGEREF _Toc60933351 \h </w:instrText>
        </w:r>
        <w:r>
          <w:rPr>
            <w:noProof/>
            <w:webHidden/>
          </w:rPr>
        </w:r>
        <w:r>
          <w:rPr>
            <w:noProof/>
            <w:webHidden/>
          </w:rPr>
          <w:fldChar w:fldCharType="separate"/>
        </w:r>
        <w:r>
          <w:rPr>
            <w:noProof/>
            <w:webHidden/>
          </w:rPr>
          <w:t>4</w:t>
        </w:r>
        <w:r>
          <w:rPr>
            <w:noProof/>
            <w:webHidden/>
          </w:rPr>
          <w:fldChar w:fldCharType="end"/>
        </w:r>
      </w:hyperlink>
    </w:p>
    <w:p w14:paraId="7DC8A6FA" w14:textId="46D639CC"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2" w:history="1">
        <w:r w:rsidRPr="008C60E2">
          <w:rPr>
            <w:rStyle w:val="Hyperlink"/>
            <w:noProof/>
          </w:rPr>
          <w:t>2.2.3</w:t>
        </w:r>
        <w:r>
          <w:rPr>
            <w:rFonts w:asciiTheme="minorHAnsi" w:eastAsiaTheme="minorEastAsia" w:hAnsiTheme="minorHAnsi" w:cstheme="minorBidi"/>
            <w:noProof/>
            <w:szCs w:val="24"/>
            <w:lang w:val="en-GB" w:eastAsia="en-GB"/>
          </w:rPr>
          <w:tab/>
        </w:r>
        <w:r w:rsidRPr="008C60E2">
          <w:rPr>
            <w:rStyle w:val="Hyperlink"/>
            <w:noProof/>
          </w:rPr>
          <w:t>Fatores precipitantes</w:t>
        </w:r>
        <w:r>
          <w:rPr>
            <w:noProof/>
            <w:webHidden/>
          </w:rPr>
          <w:tab/>
        </w:r>
        <w:r>
          <w:rPr>
            <w:noProof/>
            <w:webHidden/>
          </w:rPr>
          <w:fldChar w:fldCharType="begin"/>
        </w:r>
        <w:r>
          <w:rPr>
            <w:noProof/>
            <w:webHidden/>
          </w:rPr>
          <w:instrText xml:space="preserve"> PAGEREF _Toc60933352 \h </w:instrText>
        </w:r>
        <w:r>
          <w:rPr>
            <w:noProof/>
            <w:webHidden/>
          </w:rPr>
        </w:r>
        <w:r>
          <w:rPr>
            <w:noProof/>
            <w:webHidden/>
          </w:rPr>
          <w:fldChar w:fldCharType="separate"/>
        </w:r>
        <w:r>
          <w:rPr>
            <w:noProof/>
            <w:webHidden/>
          </w:rPr>
          <w:t>4</w:t>
        </w:r>
        <w:r>
          <w:rPr>
            <w:noProof/>
            <w:webHidden/>
          </w:rPr>
          <w:fldChar w:fldCharType="end"/>
        </w:r>
      </w:hyperlink>
    </w:p>
    <w:p w14:paraId="15BAB6D4" w14:textId="558AD5B0"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3" w:history="1">
        <w:r w:rsidRPr="008C60E2">
          <w:rPr>
            <w:rStyle w:val="Hyperlink"/>
            <w:noProof/>
          </w:rPr>
          <w:t>2.2.4</w:t>
        </w:r>
        <w:r>
          <w:rPr>
            <w:rFonts w:asciiTheme="minorHAnsi" w:eastAsiaTheme="minorEastAsia" w:hAnsiTheme="minorHAnsi" w:cstheme="minorBidi"/>
            <w:noProof/>
            <w:szCs w:val="24"/>
            <w:lang w:val="en-GB" w:eastAsia="en-GB"/>
          </w:rPr>
          <w:tab/>
        </w:r>
        <w:r w:rsidRPr="008C60E2">
          <w:rPr>
            <w:rStyle w:val="Hyperlink"/>
            <w:noProof/>
          </w:rPr>
          <w:t>Delirium devido a uma condição médica</w:t>
        </w:r>
        <w:r>
          <w:rPr>
            <w:noProof/>
            <w:webHidden/>
          </w:rPr>
          <w:tab/>
        </w:r>
        <w:r>
          <w:rPr>
            <w:noProof/>
            <w:webHidden/>
          </w:rPr>
          <w:fldChar w:fldCharType="begin"/>
        </w:r>
        <w:r>
          <w:rPr>
            <w:noProof/>
            <w:webHidden/>
          </w:rPr>
          <w:instrText xml:space="preserve"> PAGEREF _Toc60933353 \h </w:instrText>
        </w:r>
        <w:r>
          <w:rPr>
            <w:noProof/>
            <w:webHidden/>
          </w:rPr>
        </w:r>
        <w:r>
          <w:rPr>
            <w:noProof/>
            <w:webHidden/>
          </w:rPr>
          <w:fldChar w:fldCharType="separate"/>
        </w:r>
        <w:r>
          <w:rPr>
            <w:noProof/>
            <w:webHidden/>
          </w:rPr>
          <w:t>4</w:t>
        </w:r>
        <w:r>
          <w:rPr>
            <w:noProof/>
            <w:webHidden/>
          </w:rPr>
          <w:fldChar w:fldCharType="end"/>
        </w:r>
      </w:hyperlink>
    </w:p>
    <w:p w14:paraId="37049166" w14:textId="7AB6A4B8"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4" w:history="1">
        <w:r w:rsidRPr="008C60E2">
          <w:rPr>
            <w:rStyle w:val="Hyperlink"/>
            <w:noProof/>
          </w:rPr>
          <w:t>2.2.5</w:t>
        </w:r>
        <w:r>
          <w:rPr>
            <w:rFonts w:asciiTheme="minorHAnsi" w:eastAsiaTheme="minorEastAsia" w:hAnsiTheme="minorHAnsi" w:cstheme="minorBidi"/>
            <w:noProof/>
            <w:szCs w:val="24"/>
            <w:lang w:val="en-GB" w:eastAsia="en-GB"/>
          </w:rPr>
          <w:tab/>
        </w:r>
        <w:r w:rsidRPr="008C60E2">
          <w:rPr>
            <w:rStyle w:val="Hyperlink"/>
            <w:noProof/>
          </w:rPr>
          <w:t>Clínica</w:t>
        </w:r>
        <w:r>
          <w:rPr>
            <w:noProof/>
            <w:webHidden/>
          </w:rPr>
          <w:tab/>
        </w:r>
        <w:r>
          <w:rPr>
            <w:noProof/>
            <w:webHidden/>
          </w:rPr>
          <w:fldChar w:fldCharType="begin"/>
        </w:r>
        <w:r>
          <w:rPr>
            <w:noProof/>
            <w:webHidden/>
          </w:rPr>
          <w:instrText xml:space="preserve"> PAGEREF _Toc60933354 \h </w:instrText>
        </w:r>
        <w:r>
          <w:rPr>
            <w:noProof/>
            <w:webHidden/>
          </w:rPr>
        </w:r>
        <w:r>
          <w:rPr>
            <w:noProof/>
            <w:webHidden/>
          </w:rPr>
          <w:fldChar w:fldCharType="separate"/>
        </w:r>
        <w:r>
          <w:rPr>
            <w:noProof/>
            <w:webHidden/>
          </w:rPr>
          <w:t>6</w:t>
        </w:r>
        <w:r>
          <w:rPr>
            <w:noProof/>
            <w:webHidden/>
          </w:rPr>
          <w:fldChar w:fldCharType="end"/>
        </w:r>
      </w:hyperlink>
    </w:p>
    <w:p w14:paraId="454ABA3D" w14:textId="55296259"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5" w:history="1">
        <w:r w:rsidRPr="008C60E2">
          <w:rPr>
            <w:rStyle w:val="Hyperlink"/>
            <w:noProof/>
          </w:rPr>
          <w:t>2.2.6</w:t>
        </w:r>
        <w:r>
          <w:rPr>
            <w:rFonts w:asciiTheme="minorHAnsi" w:eastAsiaTheme="minorEastAsia" w:hAnsiTheme="minorHAnsi" w:cstheme="minorBidi"/>
            <w:noProof/>
            <w:szCs w:val="24"/>
            <w:lang w:val="en-GB" w:eastAsia="en-GB"/>
          </w:rPr>
          <w:tab/>
        </w:r>
        <w:r w:rsidRPr="008C60E2">
          <w:rPr>
            <w:rStyle w:val="Hyperlink"/>
            <w:noProof/>
          </w:rPr>
          <w:t>Subtipos clínicos de delirium</w:t>
        </w:r>
        <w:r>
          <w:rPr>
            <w:noProof/>
            <w:webHidden/>
          </w:rPr>
          <w:tab/>
        </w:r>
        <w:r>
          <w:rPr>
            <w:noProof/>
            <w:webHidden/>
          </w:rPr>
          <w:fldChar w:fldCharType="begin"/>
        </w:r>
        <w:r>
          <w:rPr>
            <w:noProof/>
            <w:webHidden/>
          </w:rPr>
          <w:instrText xml:space="preserve"> PAGEREF _Toc60933355 \h </w:instrText>
        </w:r>
        <w:r>
          <w:rPr>
            <w:noProof/>
            <w:webHidden/>
          </w:rPr>
        </w:r>
        <w:r>
          <w:rPr>
            <w:noProof/>
            <w:webHidden/>
          </w:rPr>
          <w:fldChar w:fldCharType="separate"/>
        </w:r>
        <w:r>
          <w:rPr>
            <w:noProof/>
            <w:webHidden/>
          </w:rPr>
          <w:t>7</w:t>
        </w:r>
        <w:r>
          <w:rPr>
            <w:noProof/>
            <w:webHidden/>
          </w:rPr>
          <w:fldChar w:fldCharType="end"/>
        </w:r>
      </w:hyperlink>
    </w:p>
    <w:p w14:paraId="5ED79B3D" w14:textId="616FE3FF"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6" w:history="1">
        <w:r w:rsidRPr="008C60E2">
          <w:rPr>
            <w:rStyle w:val="Hyperlink"/>
            <w:noProof/>
          </w:rPr>
          <w:t>2.2.7</w:t>
        </w:r>
        <w:r>
          <w:rPr>
            <w:rFonts w:asciiTheme="minorHAnsi" w:eastAsiaTheme="minorEastAsia" w:hAnsiTheme="minorHAnsi" w:cstheme="minorBidi"/>
            <w:noProof/>
            <w:szCs w:val="24"/>
            <w:lang w:val="en-GB" w:eastAsia="en-GB"/>
          </w:rPr>
          <w:tab/>
        </w:r>
        <w:r w:rsidRPr="008C60E2">
          <w:rPr>
            <w:rStyle w:val="Hyperlink"/>
            <w:noProof/>
          </w:rPr>
          <w:t>Diagnóstico</w:t>
        </w:r>
        <w:r>
          <w:rPr>
            <w:noProof/>
            <w:webHidden/>
          </w:rPr>
          <w:tab/>
        </w:r>
        <w:r>
          <w:rPr>
            <w:noProof/>
            <w:webHidden/>
          </w:rPr>
          <w:fldChar w:fldCharType="begin"/>
        </w:r>
        <w:r>
          <w:rPr>
            <w:noProof/>
            <w:webHidden/>
          </w:rPr>
          <w:instrText xml:space="preserve"> PAGEREF _Toc60933356 \h </w:instrText>
        </w:r>
        <w:r>
          <w:rPr>
            <w:noProof/>
            <w:webHidden/>
          </w:rPr>
        </w:r>
        <w:r>
          <w:rPr>
            <w:noProof/>
            <w:webHidden/>
          </w:rPr>
          <w:fldChar w:fldCharType="separate"/>
        </w:r>
        <w:r>
          <w:rPr>
            <w:noProof/>
            <w:webHidden/>
          </w:rPr>
          <w:t>7</w:t>
        </w:r>
        <w:r>
          <w:rPr>
            <w:noProof/>
            <w:webHidden/>
          </w:rPr>
          <w:fldChar w:fldCharType="end"/>
        </w:r>
      </w:hyperlink>
    </w:p>
    <w:p w14:paraId="106B4E47" w14:textId="289125AC"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7" w:history="1">
        <w:r w:rsidRPr="008C60E2">
          <w:rPr>
            <w:rStyle w:val="Hyperlink"/>
            <w:noProof/>
          </w:rPr>
          <w:t>2.2.8</w:t>
        </w:r>
        <w:r>
          <w:rPr>
            <w:rFonts w:asciiTheme="minorHAnsi" w:eastAsiaTheme="minorEastAsia" w:hAnsiTheme="minorHAnsi" w:cstheme="minorBidi"/>
            <w:noProof/>
            <w:szCs w:val="24"/>
            <w:lang w:val="en-GB" w:eastAsia="en-GB"/>
          </w:rPr>
          <w:tab/>
        </w:r>
        <w:r w:rsidRPr="008C60E2">
          <w:rPr>
            <w:rStyle w:val="Hyperlink"/>
            <w:noProof/>
          </w:rPr>
          <w:t>Critérios de diagnóstico</w:t>
        </w:r>
        <w:r>
          <w:rPr>
            <w:noProof/>
            <w:webHidden/>
          </w:rPr>
          <w:tab/>
        </w:r>
        <w:r>
          <w:rPr>
            <w:noProof/>
            <w:webHidden/>
          </w:rPr>
          <w:fldChar w:fldCharType="begin"/>
        </w:r>
        <w:r>
          <w:rPr>
            <w:noProof/>
            <w:webHidden/>
          </w:rPr>
          <w:instrText xml:space="preserve"> PAGEREF _Toc60933357 \h </w:instrText>
        </w:r>
        <w:r>
          <w:rPr>
            <w:noProof/>
            <w:webHidden/>
          </w:rPr>
        </w:r>
        <w:r>
          <w:rPr>
            <w:noProof/>
            <w:webHidden/>
          </w:rPr>
          <w:fldChar w:fldCharType="separate"/>
        </w:r>
        <w:r>
          <w:rPr>
            <w:noProof/>
            <w:webHidden/>
          </w:rPr>
          <w:t>8</w:t>
        </w:r>
        <w:r>
          <w:rPr>
            <w:noProof/>
            <w:webHidden/>
          </w:rPr>
          <w:fldChar w:fldCharType="end"/>
        </w:r>
      </w:hyperlink>
    </w:p>
    <w:p w14:paraId="7FA6A878" w14:textId="41088976" w:rsidR="001C1757" w:rsidRDefault="001C1757">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0933358" w:history="1">
        <w:r w:rsidRPr="008C60E2">
          <w:rPr>
            <w:rStyle w:val="Hyperlink"/>
            <w:noProof/>
          </w:rPr>
          <w:t>2.2.9</w:t>
        </w:r>
        <w:r>
          <w:rPr>
            <w:rFonts w:asciiTheme="minorHAnsi" w:eastAsiaTheme="minorEastAsia" w:hAnsiTheme="minorHAnsi" w:cstheme="minorBidi"/>
            <w:noProof/>
            <w:szCs w:val="24"/>
            <w:lang w:val="en-GB" w:eastAsia="en-GB"/>
          </w:rPr>
          <w:tab/>
        </w:r>
        <w:r w:rsidRPr="008C60E2">
          <w:rPr>
            <w:rStyle w:val="Hyperlink"/>
            <w:noProof/>
          </w:rPr>
          <w:t>Prognóstico</w:t>
        </w:r>
        <w:r>
          <w:rPr>
            <w:noProof/>
            <w:webHidden/>
          </w:rPr>
          <w:tab/>
        </w:r>
        <w:r>
          <w:rPr>
            <w:noProof/>
            <w:webHidden/>
          </w:rPr>
          <w:fldChar w:fldCharType="begin"/>
        </w:r>
        <w:r>
          <w:rPr>
            <w:noProof/>
            <w:webHidden/>
          </w:rPr>
          <w:instrText xml:space="preserve"> PAGEREF _Toc60933358 \h </w:instrText>
        </w:r>
        <w:r>
          <w:rPr>
            <w:noProof/>
            <w:webHidden/>
          </w:rPr>
        </w:r>
        <w:r>
          <w:rPr>
            <w:noProof/>
            <w:webHidden/>
          </w:rPr>
          <w:fldChar w:fldCharType="separate"/>
        </w:r>
        <w:r>
          <w:rPr>
            <w:noProof/>
            <w:webHidden/>
          </w:rPr>
          <w:t>8</w:t>
        </w:r>
        <w:r>
          <w:rPr>
            <w:noProof/>
            <w:webHidden/>
          </w:rPr>
          <w:fldChar w:fldCharType="end"/>
        </w:r>
      </w:hyperlink>
    </w:p>
    <w:p w14:paraId="379A0A04" w14:textId="24AEAA5C" w:rsidR="001C1757" w:rsidRDefault="001C1757">
      <w:pPr>
        <w:pStyle w:val="TOC1"/>
        <w:tabs>
          <w:tab w:val="left" w:pos="440"/>
        </w:tabs>
        <w:rPr>
          <w:rFonts w:asciiTheme="minorHAnsi" w:eastAsiaTheme="minorEastAsia" w:hAnsiTheme="minorHAnsi" w:cstheme="minorBidi"/>
          <w:noProof/>
          <w:szCs w:val="24"/>
          <w:lang w:val="en-GB" w:eastAsia="en-GB"/>
        </w:rPr>
      </w:pPr>
      <w:hyperlink w:anchor="_Toc60933359" w:history="1">
        <w:r w:rsidRPr="008C60E2">
          <w:rPr>
            <w:rStyle w:val="Hyperlink"/>
            <w:noProof/>
          </w:rPr>
          <w:t>3.</w:t>
        </w:r>
        <w:r>
          <w:rPr>
            <w:rFonts w:asciiTheme="minorHAnsi" w:eastAsiaTheme="minorEastAsia" w:hAnsiTheme="minorHAnsi" w:cstheme="minorBidi"/>
            <w:noProof/>
            <w:szCs w:val="24"/>
            <w:lang w:val="en-GB" w:eastAsia="en-GB"/>
          </w:rPr>
          <w:tab/>
        </w:r>
        <w:r w:rsidRPr="008C60E2">
          <w:rPr>
            <w:rStyle w:val="Hyperlink"/>
            <w:noProof/>
          </w:rPr>
          <w:t>Apresentação do caso de estudo</w:t>
        </w:r>
        <w:r>
          <w:rPr>
            <w:noProof/>
            <w:webHidden/>
          </w:rPr>
          <w:tab/>
        </w:r>
        <w:r>
          <w:rPr>
            <w:noProof/>
            <w:webHidden/>
          </w:rPr>
          <w:fldChar w:fldCharType="begin"/>
        </w:r>
        <w:r>
          <w:rPr>
            <w:noProof/>
            <w:webHidden/>
          </w:rPr>
          <w:instrText xml:space="preserve"> PAGEREF _Toc60933359 \h </w:instrText>
        </w:r>
        <w:r>
          <w:rPr>
            <w:noProof/>
            <w:webHidden/>
          </w:rPr>
        </w:r>
        <w:r>
          <w:rPr>
            <w:noProof/>
            <w:webHidden/>
          </w:rPr>
          <w:fldChar w:fldCharType="separate"/>
        </w:r>
        <w:r>
          <w:rPr>
            <w:noProof/>
            <w:webHidden/>
          </w:rPr>
          <w:t>10</w:t>
        </w:r>
        <w:r>
          <w:rPr>
            <w:noProof/>
            <w:webHidden/>
          </w:rPr>
          <w:fldChar w:fldCharType="end"/>
        </w:r>
      </w:hyperlink>
    </w:p>
    <w:p w14:paraId="2B7F1033" w14:textId="2A5A662A" w:rsidR="001C1757" w:rsidRDefault="001C1757">
      <w:pPr>
        <w:pStyle w:val="TOC1"/>
        <w:tabs>
          <w:tab w:val="left" w:pos="440"/>
        </w:tabs>
        <w:rPr>
          <w:rFonts w:asciiTheme="minorHAnsi" w:eastAsiaTheme="minorEastAsia" w:hAnsiTheme="minorHAnsi" w:cstheme="minorBidi"/>
          <w:noProof/>
          <w:szCs w:val="24"/>
          <w:lang w:val="en-GB" w:eastAsia="en-GB"/>
        </w:rPr>
      </w:pPr>
      <w:hyperlink w:anchor="_Toc60933360" w:history="1">
        <w:r w:rsidRPr="008C60E2">
          <w:rPr>
            <w:rStyle w:val="Hyperlink"/>
            <w:noProof/>
          </w:rPr>
          <w:t>4.</w:t>
        </w:r>
        <w:r>
          <w:rPr>
            <w:rFonts w:asciiTheme="minorHAnsi" w:eastAsiaTheme="minorEastAsia" w:hAnsiTheme="minorHAnsi" w:cstheme="minorBidi"/>
            <w:noProof/>
            <w:szCs w:val="24"/>
            <w:lang w:val="en-GB" w:eastAsia="en-GB"/>
          </w:rPr>
          <w:tab/>
        </w:r>
        <w:r w:rsidRPr="008C60E2">
          <w:rPr>
            <w:rStyle w:val="Hyperlink"/>
            <w:noProof/>
          </w:rPr>
          <w:t>Modelação</w:t>
        </w:r>
        <w:r>
          <w:rPr>
            <w:noProof/>
            <w:webHidden/>
          </w:rPr>
          <w:tab/>
        </w:r>
        <w:r>
          <w:rPr>
            <w:noProof/>
            <w:webHidden/>
          </w:rPr>
          <w:fldChar w:fldCharType="begin"/>
        </w:r>
        <w:r>
          <w:rPr>
            <w:noProof/>
            <w:webHidden/>
          </w:rPr>
          <w:instrText xml:space="preserve"> PAGEREF _Toc60933360 \h </w:instrText>
        </w:r>
        <w:r>
          <w:rPr>
            <w:noProof/>
            <w:webHidden/>
          </w:rPr>
        </w:r>
        <w:r>
          <w:rPr>
            <w:noProof/>
            <w:webHidden/>
          </w:rPr>
          <w:fldChar w:fldCharType="separate"/>
        </w:r>
        <w:r>
          <w:rPr>
            <w:noProof/>
            <w:webHidden/>
          </w:rPr>
          <w:t>11</w:t>
        </w:r>
        <w:r>
          <w:rPr>
            <w:noProof/>
            <w:webHidden/>
          </w:rPr>
          <w:fldChar w:fldCharType="end"/>
        </w:r>
      </w:hyperlink>
    </w:p>
    <w:p w14:paraId="449D38B6" w14:textId="1F0F7DD0" w:rsidR="001C1757" w:rsidRDefault="001C1757">
      <w:pPr>
        <w:pStyle w:val="TOC1"/>
        <w:tabs>
          <w:tab w:val="left" w:pos="440"/>
        </w:tabs>
        <w:rPr>
          <w:rFonts w:asciiTheme="minorHAnsi" w:eastAsiaTheme="minorEastAsia" w:hAnsiTheme="minorHAnsi" w:cstheme="minorBidi"/>
          <w:noProof/>
          <w:szCs w:val="24"/>
          <w:lang w:val="en-GB" w:eastAsia="en-GB"/>
        </w:rPr>
      </w:pPr>
      <w:hyperlink w:anchor="_Toc60933361" w:history="1">
        <w:r w:rsidRPr="008C60E2">
          <w:rPr>
            <w:rStyle w:val="Hyperlink"/>
            <w:noProof/>
          </w:rPr>
          <w:t>5.</w:t>
        </w:r>
        <w:r>
          <w:rPr>
            <w:rFonts w:asciiTheme="minorHAnsi" w:eastAsiaTheme="minorEastAsia" w:hAnsiTheme="minorHAnsi" w:cstheme="minorBidi"/>
            <w:noProof/>
            <w:szCs w:val="24"/>
            <w:lang w:val="en-GB" w:eastAsia="en-GB"/>
          </w:rPr>
          <w:tab/>
        </w:r>
        <w:r w:rsidRPr="008C60E2">
          <w:rPr>
            <w:rStyle w:val="Hyperlink"/>
            <w:noProof/>
          </w:rPr>
          <w:t>Conclusões</w:t>
        </w:r>
        <w:r>
          <w:rPr>
            <w:noProof/>
            <w:webHidden/>
          </w:rPr>
          <w:tab/>
        </w:r>
        <w:r>
          <w:rPr>
            <w:noProof/>
            <w:webHidden/>
          </w:rPr>
          <w:fldChar w:fldCharType="begin"/>
        </w:r>
        <w:r>
          <w:rPr>
            <w:noProof/>
            <w:webHidden/>
          </w:rPr>
          <w:instrText xml:space="preserve"> PAGEREF _Toc60933361 \h </w:instrText>
        </w:r>
        <w:r>
          <w:rPr>
            <w:noProof/>
            <w:webHidden/>
          </w:rPr>
        </w:r>
        <w:r>
          <w:rPr>
            <w:noProof/>
            <w:webHidden/>
          </w:rPr>
          <w:fldChar w:fldCharType="separate"/>
        </w:r>
        <w:r>
          <w:rPr>
            <w:noProof/>
            <w:webHidden/>
          </w:rPr>
          <w:t>12</w:t>
        </w:r>
        <w:r>
          <w:rPr>
            <w:noProof/>
            <w:webHidden/>
          </w:rPr>
          <w:fldChar w:fldCharType="end"/>
        </w:r>
      </w:hyperlink>
    </w:p>
    <w:p w14:paraId="5E958332" w14:textId="186FD4E9" w:rsidR="001C1757" w:rsidRDefault="001C1757">
      <w:pPr>
        <w:pStyle w:val="TOC1"/>
        <w:rPr>
          <w:rFonts w:asciiTheme="minorHAnsi" w:eastAsiaTheme="minorEastAsia" w:hAnsiTheme="minorHAnsi" w:cstheme="minorBidi"/>
          <w:noProof/>
          <w:szCs w:val="24"/>
          <w:lang w:val="en-GB" w:eastAsia="en-GB"/>
        </w:rPr>
      </w:pPr>
      <w:hyperlink w:anchor="_Toc60933362" w:history="1">
        <w:r w:rsidRPr="008C60E2">
          <w:rPr>
            <w:rStyle w:val="Hyperlink"/>
            <w:noProof/>
          </w:rPr>
          <w:t>Bibliografia</w:t>
        </w:r>
        <w:r>
          <w:rPr>
            <w:noProof/>
            <w:webHidden/>
          </w:rPr>
          <w:tab/>
        </w:r>
        <w:r>
          <w:rPr>
            <w:noProof/>
            <w:webHidden/>
          </w:rPr>
          <w:fldChar w:fldCharType="begin"/>
        </w:r>
        <w:r>
          <w:rPr>
            <w:noProof/>
            <w:webHidden/>
          </w:rPr>
          <w:instrText xml:space="preserve"> PAGEREF _Toc60933362 \h </w:instrText>
        </w:r>
        <w:r>
          <w:rPr>
            <w:noProof/>
            <w:webHidden/>
          </w:rPr>
        </w:r>
        <w:r>
          <w:rPr>
            <w:noProof/>
            <w:webHidden/>
          </w:rPr>
          <w:fldChar w:fldCharType="separate"/>
        </w:r>
        <w:r>
          <w:rPr>
            <w:noProof/>
            <w:webHidden/>
          </w:rPr>
          <w:t>13</w:t>
        </w:r>
        <w:r>
          <w:rPr>
            <w:noProof/>
            <w:webHidden/>
          </w:rPr>
          <w:fldChar w:fldCharType="end"/>
        </w:r>
      </w:hyperlink>
    </w:p>
    <w:p w14:paraId="28D6F047" w14:textId="6E7FA6E9" w:rsidR="001C1757" w:rsidRDefault="001C1757">
      <w:pPr>
        <w:pStyle w:val="TOC1"/>
        <w:rPr>
          <w:rFonts w:asciiTheme="minorHAnsi" w:eastAsiaTheme="minorEastAsia" w:hAnsiTheme="minorHAnsi" w:cstheme="minorBidi"/>
          <w:noProof/>
          <w:szCs w:val="24"/>
          <w:lang w:val="en-GB" w:eastAsia="en-GB"/>
        </w:rPr>
      </w:pPr>
      <w:hyperlink w:anchor="_Toc60933363" w:history="1">
        <w:r w:rsidRPr="008C60E2">
          <w:rPr>
            <w:rStyle w:val="Hyperlink"/>
            <w:noProof/>
          </w:rPr>
          <w:t>Apêndice I – Título do Apêndice</w:t>
        </w:r>
        <w:r>
          <w:rPr>
            <w:noProof/>
            <w:webHidden/>
          </w:rPr>
          <w:tab/>
        </w:r>
        <w:r>
          <w:rPr>
            <w:noProof/>
            <w:webHidden/>
          </w:rPr>
          <w:fldChar w:fldCharType="begin"/>
        </w:r>
        <w:r>
          <w:rPr>
            <w:noProof/>
            <w:webHidden/>
          </w:rPr>
          <w:instrText xml:space="preserve"> PAGEREF _Toc60933363 \h </w:instrText>
        </w:r>
        <w:r>
          <w:rPr>
            <w:noProof/>
            <w:webHidden/>
          </w:rPr>
        </w:r>
        <w:r>
          <w:rPr>
            <w:noProof/>
            <w:webHidden/>
          </w:rPr>
          <w:fldChar w:fldCharType="separate"/>
        </w:r>
        <w:r>
          <w:rPr>
            <w:noProof/>
            <w:webHidden/>
          </w:rPr>
          <w:t>14</w:t>
        </w:r>
        <w:r>
          <w:rPr>
            <w:noProof/>
            <w:webHidden/>
          </w:rPr>
          <w:fldChar w:fldCharType="end"/>
        </w:r>
      </w:hyperlink>
    </w:p>
    <w:p w14:paraId="58CCA8D6" w14:textId="025FC84D" w:rsidR="001C1757" w:rsidRDefault="001C1757">
      <w:pPr>
        <w:pStyle w:val="TOC1"/>
        <w:rPr>
          <w:rFonts w:asciiTheme="minorHAnsi" w:eastAsiaTheme="minorEastAsia" w:hAnsiTheme="minorHAnsi" w:cstheme="minorBidi"/>
          <w:noProof/>
          <w:szCs w:val="24"/>
          <w:lang w:val="en-GB" w:eastAsia="en-GB"/>
        </w:rPr>
      </w:pPr>
      <w:hyperlink w:anchor="_Toc60933364" w:history="1">
        <w:r w:rsidRPr="008C60E2">
          <w:rPr>
            <w:rStyle w:val="Hyperlink"/>
            <w:noProof/>
          </w:rPr>
          <w:t>Anexo I – Título do Anexo</w:t>
        </w:r>
        <w:r>
          <w:rPr>
            <w:noProof/>
            <w:webHidden/>
          </w:rPr>
          <w:tab/>
        </w:r>
        <w:r>
          <w:rPr>
            <w:noProof/>
            <w:webHidden/>
          </w:rPr>
          <w:fldChar w:fldCharType="begin"/>
        </w:r>
        <w:r>
          <w:rPr>
            <w:noProof/>
            <w:webHidden/>
          </w:rPr>
          <w:instrText xml:space="preserve"> PAGEREF _Toc60933364 \h </w:instrText>
        </w:r>
        <w:r>
          <w:rPr>
            <w:noProof/>
            <w:webHidden/>
          </w:rPr>
        </w:r>
        <w:r>
          <w:rPr>
            <w:noProof/>
            <w:webHidden/>
          </w:rPr>
          <w:fldChar w:fldCharType="separate"/>
        </w:r>
        <w:r>
          <w:rPr>
            <w:noProof/>
            <w:webHidden/>
          </w:rPr>
          <w:t>15</w:t>
        </w:r>
        <w:r>
          <w:rPr>
            <w:noProof/>
            <w:webHidden/>
          </w:rPr>
          <w:fldChar w:fldCharType="end"/>
        </w:r>
      </w:hyperlink>
    </w:p>
    <w:p w14:paraId="6CBCBB5E" w14:textId="3E75F9CD" w:rsidR="00C85A72" w:rsidRPr="008017BA" w:rsidRDefault="00B654B5" w:rsidP="0023787A">
      <w:pPr>
        <w:spacing w:after="0"/>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CF1332F" w14:textId="7CE4C6D5" w:rsidR="00F40266" w:rsidRPr="008017BA" w:rsidRDefault="00F40266" w:rsidP="00F40266">
      <w:pPr>
        <w:pStyle w:val="Heading1"/>
        <w:numPr>
          <w:ilvl w:val="0"/>
          <w:numId w:val="0"/>
        </w:numPr>
        <w:rPr>
          <w:lang w:val="pt-PT"/>
        </w:rPr>
      </w:pPr>
      <w:bookmarkStart w:id="4" w:name="_Toc60933337"/>
      <w:r w:rsidRPr="008017BA">
        <w:rPr>
          <w:lang w:val="pt-PT"/>
        </w:rPr>
        <w:lastRenderedPageBreak/>
        <w:t>Lista de Abreviaturas e Siglas</w:t>
      </w:r>
      <w:bookmarkEnd w:id="4"/>
    </w:p>
    <w:p w14:paraId="48BAA225" w14:textId="4E3A90B7" w:rsidR="00F40266" w:rsidRPr="008017BA" w:rsidRDefault="00F40266" w:rsidP="00F40266">
      <w:pPr>
        <w:rPr>
          <w:lang w:eastAsia="x-none"/>
        </w:rPr>
      </w:pPr>
      <w:r w:rsidRPr="008017BA">
        <w:rPr>
          <w:lang w:eastAsia="x-none"/>
        </w:rPr>
        <w:t>AA –</w:t>
      </w:r>
    </w:p>
    <w:p w14:paraId="30C231D4" w14:textId="67E2915C" w:rsidR="00F40266" w:rsidRPr="008017BA" w:rsidRDefault="00F40266" w:rsidP="00F40266">
      <w:pPr>
        <w:rPr>
          <w:lang w:eastAsia="x-none"/>
        </w:rPr>
      </w:pPr>
      <w:r w:rsidRPr="008017BA">
        <w:rPr>
          <w:lang w:eastAsia="x-none"/>
        </w:rPr>
        <w:t>BB –</w:t>
      </w:r>
    </w:p>
    <w:p w14:paraId="0FBBF3FD" w14:textId="7DEB4883" w:rsidR="00F40266" w:rsidRPr="008017BA" w:rsidRDefault="00F40266" w:rsidP="00F40266">
      <w:pPr>
        <w:rPr>
          <w:lang w:eastAsia="x-none"/>
        </w:rPr>
      </w:pPr>
      <w:r w:rsidRPr="008017BA">
        <w:rPr>
          <w:lang w:eastAsia="x-none"/>
        </w:rPr>
        <w:t>CC –</w:t>
      </w:r>
    </w:p>
    <w:p w14:paraId="61616556" w14:textId="26FB0F8A" w:rsidR="00F40266" w:rsidRDefault="00F40266" w:rsidP="00F40266">
      <w:pPr>
        <w:rPr>
          <w:lang w:eastAsia="x-none"/>
        </w:rPr>
      </w:pPr>
      <w:r w:rsidRPr="008017BA">
        <w:rPr>
          <w:lang w:eastAsia="x-none"/>
        </w:rPr>
        <w:t>DD –</w:t>
      </w:r>
    </w:p>
    <w:p w14:paraId="088FF26F" w14:textId="63975D9A" w:rsidR="00D92F42" w:rsidRDefault="00D92F42" w:rsidP="00F40266">
      <w:pPr>
        <w:rPr>
          <w:lang w:eastAsia="x-none"/>
        </w:rPr>
      </w:pPr>
      <w:r>
        <w:rPr>
          <w:lang w:eastAsia="x-none"/>
        </w:rPr>
        <w:t xml:space="preserve">SU – Serviço de urgência </w:t>
      </w:r>
    </w:p>
    <w:p w14:paraId="40EEC9E4" w14:textId="77777777" w:rsidR="00D92F42" w:rsidRPr="008017BA" w:rsidRDefault="00D92F42" w:rsidP="00F40266">
      <w:pPr>
        <w:rPr>
          <w:lang w:eastAsia="x-none"/>
        </w:rPr>
      </w:pPr>
    </w:p>
    <w:p w14:paraId="1CACA86F" w14:textId="77777777" w:rsidR="00F40266" w:rsidRPr="008017BA" w:rsidRDefault="00F40266" w:rsidP="00F40266">
      <w:pPr>
        <w:rPr>
          <w:lang w:eastAsia="x-none"/>
        </w:rPr>
      </w:pPr>
    </w:p>
    <w:p w14:paraId="1E44B85F" w14:textId="77777777" w:rsidR="00F40266" w:rsidRPr="008017BA" w:rsidRDefault="00F40266">
      <w:pPr>
        <w:spacing w:after="0" w:line="240" w:lineRule="auto"/>
        <w:contextualSpacing w:val="0"/>
        <w:jc w:val="left"/>
        <w:rPr>
          <w:b/>
          <w:smallCaps/>
          <w:color w:val="595959"/>
          <w:sz w:val="36"/>
          <w:lang w:eastAsia="x-none"/>
        </w:rPr>
      </w:pPr>
      <w:r w:rsidRPr="008017BA">
        <w:br w:type="page"/>
      </w:r>
    </w:p>
    <w:p w14:paraId="56B9CD95" w14:textId="081D1DA3" w:rsidR="00250C3E" w:rsidRPr="008017BA" w:rsidRDefault="00064B4C" w:rsidP="00AD1085">
      <w:pPr>
        <w:pStyle w:val="Heading1"/>
        <w:numPr>
          <w:ilvl w:val="0"/>
          <w:numId w:val="0"/>
        </w:numPr>
        <w:rPr>
          <w:lang w:val="pt-PT"/>
        </w:rPr>
      </w:pPr>
      <w:bookmarkStart w:id="5" w:name="_Toc60933338"/>
      <w:r w:rsidRPr="008017BA">
        <w:rPr>
          <w:lang w:val="pt-PT"/>
        </w:rPr>
        <w:lastRenderedPageBreak/>
        <w:t>Lista</w:t>
      </w:r>
      <w:r w:rsidR="00297817" w:rsidRPr="008017BA">
        <w:rPr>
          <w:lang w:val="pt-PT"/>
        </w:rPr>
        <w:t xml:space="preserve"> de </w:t>
      </w:r>
      <w:r w:rsidR="00AB2403" w:rsidRPr="008017BA">
        <w:rPr>
          <w:lang w:val="pt-PT"/>
        </w:rPr>
        <w:t>F</w:t>
      </w:r>
      <w:r w:rsidR="00297817" w:rsidRPr="008017BA">
        <w:rPr>
          <w:lang w:val="pt-PT"/>
        </w:rPr>
        <w:t>iguras</w:t>
      </w:r>
      <w:r w:rsidR="00F40266" w:rsidRPr="008017BA">
        <w:rPr>
          <w:lang w:val="pt-PT"/>
        </w:rPr>
        <w:t xml:space="preserve"> </w:t>
      </w:r>
      <w:r w:rsidR="00F40266" w:rsidRPr="008017BA">
        <w:rPr>
          <w:b w:val="0"/>
          <w:highlight w:val="yellow"/>
          <w:lang w:val="pt-PT"/>
        </w:rPr>
        <w:t>[se aplicável]</w:t>
      </w:r>
      <w:bookmarkEnd w:id="5"/>
    </w:p>
    <w:p w14:paraId="7C817CA8" w14:textId="170F485A" w:rsidR="005E34E3" w:rsidRPr="008017BA" w:rsidRDefault="004D7E4B">
      <w:pPr>
        <w:pStyle w:val="TableofFigures"/>
        <w:tabs>
          <w:tab w:val="right" w:leader="dot" w:pos="9054"/>
        </w:tabs>
        <w:rPr>
          <w:rFonts w:asciiTheme="minorHAnsi" w:eastAsiaTheme="minorEastAsia" w:hAnsiTheme="minorHAnsi" w:cstheme="minorBidi"/>
          <w:noProof/>
          <w:szCs w:val="24"/>
          <w:lang w:eastAsia="en-US"/>
        </w:rPr>
      </w:pPr>
      <w:r w:rsidRPr="008017BA">
        <w:rPr>
          <w:b/>
        </w:rPr>
        <w:fldChar w:fldCharType="begin"/>
      </w:r>
      <w:r w:rsidRPr="008017BA">
        <w:rPr>
          <w:b/>
        </w:rPr>
        <w:instrText xml:space="preserve"> TOC \h \z \c "Figura" </w:instrText>
      </w:r>
      <w:r w:rsidRPr="008017BA">
        <w:rPr>
          <w:b/>
        </w:rPr>
        <w:fldChar w:fldCharType="separate"/>
      </w:r>
      <w:hyperlink w:anchor="_Toc34679716" w:history="1">
        <w:r w:rsidR="005E34E3" w:rsidRPr="008017BA">
          <w:rPr>
            <w:rStyle w:val="Hyperlink"/>
            <w:noProof/>
          </w:rPr>
          <w:t>Figura 1: Título da Figura [colocar figura acima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_Toc34679716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3A13A06E" w14:textId="7FC9D1C5" w:rsidR="00C85A72" w:rsidRPr="008017BA" w:rsidRDefault="004D7E4B" w:rsidP="00A10FBF">
      <w:pPr>
        <w:rPr>
          <w:b/>
        </w:rPr>
        <w:sectPr w:rsidR="00C85A72" w:rsidRPr="008017BA" w:rsidSect="002B6903">
          <w:pgSz w:w="11900" w:h="16840" w:code="9"/>
          <w:pgMar w:top="1418" w:right="1418" w:bottom="1418" w:left="1418" w:header="709" w:footer="709" w:gutter="0"/>
          <w:pgNumType w:fmt="lowerRoman"/>
          <w:cols w:space="708"/>
          <w:docGrid w:linePitch="326"/>
        </w:sectPr>
      </w:pPr>
      <w:r w:rsidRPr="008017BA">
        <w:rPr>
          <w:b/>
        </w:rPr>
        <w:fldChar w:fldCharType="end"/>
      </w:r>
    </w:p>
    <w:p w14:paraId="12EF1ECD" w14:textId="33111880" w:rsidR="004272D4" w:rsidRPr="008017BA" w:rsidRDefault="00064B4C" w:rsidP="00C85A72">
      <w:pPr>
        <w:pStyle w:val="Heading1"/>
        <w:numPr>
          <w:ilvl w:val="0"/>
          <w:numId w:val="0"/>
        </w:numPr>
        <w:rPr>
          <w:lang w:val="pt-PT"/>
        </w:rPr>
      </w:pPr>
      <w:bookmarkStart w:id="6" w:name="_Toc60933339"/>
      <w:r w:rsidRPr="008017BA">
        <w:rPr>
          <w:lang w:val="pt-PT"/>
        </w:rPr>
        <w:lastRenderedPageBreak/>
        <w:t>Lista</w:t>
      </w:r>
      <w:r w:rsidR="00297817" w:rsidRPr="008017BA">
        <w:rPr>
          <w:lang w:val="pt-PT"/>
        </w:rPr>
        <w:t xml:space="preserve"> de </w:t>
      </w:r>
      <w:r w:rsidR="00AB2403" w:rsidRPr="008017BA">
        <w:rPr>
          <w:lang w:val="pt-PT"/>
        </w:rPr>
        <w:t>T</w:t>
      </w:r>
      <w:r w:rsidR="00297817" w:rsidRPr="008017BA">
        <w:rPr>
          <w:lang w:val="pt-PT"/>
        </w:rPr>
        <w:t>abelas</w:t>
      </w:r>
      <w:bookmarkEnd w:id="6"/>
    </w:p>
    <w:p w14:paraId="06605AAE" w14:textId="066B5772" w:rsidR="005E34E3" w:rsidRPr="008017BA" w:rsidRDefault="00C02B32">
      <w:pPr>
        <w:pStyle w:val="TableofFigures"/>
        <w:tabs>
          <w:tab w:val="right" w:leader="dot" w:pos="9054"/>
        </w:tabs>
        <w:rPr>
          <w:rFonts w:asciiTheme="minorHAnsi" w:eastAsiaTheme="minorEastAsia" w:hAnsiTheme="minorHAnsi" w:cstheme="minorBidi"/>
          <w:noProof/>
          <w:szCs w:val="24"/>
          <w:lang w:eastAsia="en-US"/>
        </w:rPr>
      </w:pPr>
      <w:r w:rsidRPr="008017BA">
        <w:fldChar w:fldCharType="begin"/>
      </w:r>
      <w:r w:rsidRPr="008017BA">
        <w:instrText xml:space="preserve"> TOC \h \z \c "Tabela" </w:instrText>
      </w:r>
      <w:r w:rsidRPr="008017BA">
        <w:fldChar w:fldCharType="separate"/>
      </w:r>
      <w:hyperlink w:anchor="_Toc34679723" w:history="1">
        <w:r w:rsidR="005E34E3" w:rsidRPr="008017BA">
          <w:rPr>
            <w:rStyle w:val="Hyperlink"/>
            <w:noProof/>
          </w:rPr>
          <w:t>Tabela 1: Título da Tabela [colocar tabela abaixo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_Toc34679723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5C0A603E" w14:textId="41020AAD" w:rsidR="00C85A72" w:rsidRPr="008017BA" w:rsidRDefault="00C02B32" w:rsidP="00A10FBF">
      <w:pPr>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8FA1005" w14:textId="6D33C7A5" w:rsidR="00C37CD7" w:rsidRPr="008017BA" w:rsidRDefault="00067B72" w:rsidP="000760A8">
      <w:pPr>
        <w:pStyle w:val="Heading1"/>
        <w:tabs>
          <w:tab w:val="clear" w:pos="680"/>
        </w:tabs>
        <w:ind w:left="567" w:hanging="567"/>
        <w:rPr>
          <w:lang w:val="pt-PT"/>
        </w:rPr>
      </w:pPr>
      <w:bookmarkStart w:id="7" w:name="_Toc60933340"/>
      <w:r w:rsidRPr="008017BA">
        <w:rPr>
          <w:lang w:val="pt-PT"/>
        </w:rPr>
        <w:lastRenderedPageBreak/>
        <w:t>Introdução</w:t>
      </w:r>
      <w:bookmarkEnd w:id="7"/>
    </w:p>
    <w:p w14:paraId="218730D0" w14:textId="441CC900" w:rsidR="00F3253A" w:rsidRPr="008017BA" w:rsidRDefault="00265D69" w:rsidP="00F3253A">
      <w:pPr>
        <w:tabs>
          <w:tab w:val="left" w:pos="4962"/>
        </w:tabs>
        <w:ind w:firstLine="567"/>
      </w:pPr>
      <w:r w:rsidRPr="008017BA">
        <w:t>A.</w:t>
      </w:r>
    </w:p>
    <w:p w14:paraId="16FC1810" w14:textId="77777777" w:rsidR="002F2DE2" w:rsidRDefault="0034739B" w:rsidP="0034739B">
      <w:pPr>
        <w:tabs>
          <w:tab w:val="left" w:pos="4962"/>
        </w:tabs>
        <w:ind w:firstLine="567"/>
        <w:rPr>
          <w:highlight w:val="yellow"/>
        </w:rPr>
      </w:pPr>
      <w:r w:rsidRPr="008017BA">
        <w:rPr>
          <w:highlight w:val="yellow"/>
        </w:rPr>
        <w:t xml:space="preserve">O trabalho deve ser organizado em frente e verso, em continuo (sem </w:t>
      </w:r>
      <w:proofErr w:type="spellStart"/>
      <w:r w:rsidRPr="008017BA">
        <w:rPr>
          <w:highlight w:val="yellow"/>
        </w:rPr>
        <w:t>páginas</w:t>
      </w:r>
      <w:proofErr w:type="spellEnd"/>
      <w:r w:rsidRPr="008017BA">
        <w:rPr>
          <w:highlight w:val="yellow"/>
        </w:rPr>
        <w:t xml:space="preserve"> em branco), com margens de 2,5cm, usando a fonte </w:t>
      </w:r>
      <w:proofErr w:type="spellStart"/>
      <w:r w:rsidRPr="008017BA">
        <w:rPr>
          <w:highlight w:val="yellow"/>
        </w:rPr>
        <w:t>NewsGotT</w:t>
      </w:r>
      <w:proofErr w:type="spellEnd"/>
      <w:r w:rsidRPr="008017BA">
        <w:rPr>
          <w:highlight w:val="yellow"/>
        </w:rPr>
        <w:t xml:space="preserve"> </w:t>
      </w:r>
      <w:r w:rsidR="009922CF" w:rsidRPr="008017BA">
        <w:rPr>
          <w:highlight w:val="yellow"/>
        </w:rPr>
        <w:t>(</w:t>
      </w:r>
      <w:r w:rsidR="009922CF" w:rsidRPr="008017BA">
        <w:rPr>
          <w:b/>
          <w:highlight w:val="yellow"/>
          <w:u w:val="single"/>
        </w:rPr>
        <w:t xml:space="preserve">esta fonte deve ser instalada no </w:t>
      </w:r>
      <w:proofErr w:type="spellStart"/>
      <w:r w:rsidR="009922CF" w:rsidRPr="008017BA">
        <w:rPr>
          <w:b/>
          <w:highlight w:val="yellow"/>
          <w:u w:val="single"/>
        </w:rPr>
        <w:t>pc</w:t>
      </w:r>
      <w:proofErr w:type="spellEnd"/>
      <w:r w:rsidR="009922CF" w:rsidRPr="008017BA">
        <w:rPr>
          <w:highlight w:val="yellow"/>
        </w:rPr>
        <w:t xml:space="preserve">) </w:t>
      </w:r>
      <w:r w:rsidRPr="008017BA">
        <w:rPr>
          <w:highlight w:val="yellow"/>
        </w:rPr>
        <w:t xml:space="preserve">e uma </w:t>
      </w:r>
      <w:proofErr w:type="spellStart"/>
      <w:r w:rsidRPr="008017BA">
        <w:rPr>
          <w:highlight w:val="yellow"/>
        </w:rPr>
        <w:t>dimensão</w:t>
      </w:r>
      <w:proofErr w:type="spellEnd"/>
      <w:r w:rsidRPr="008017BA">
        <w:rPr>
          <w:highlight w:val="yellow"/>
        </w:rPr>
        <w:t xml:space="preserve"> de 12, para a letra do texto, e de 8, para a letra das notas de </w:t>
      </w:r>
      <w:proofErr w:type="spellStart"/>
      <w:r w:rsidRPr="008017BA">
        <w:rPr>
          <w:highlight w:val="yellow"/>
        </w:rPr>
        <w:t>rodape</w:t>
      </w:r>
      <w:proofErr w:type="spellEnd"/>
      <w:r w:rsidRPr="008017BA">
        <w:rPr>
          <w:highlight w:val="yellow"/>
        </w:rPr>
        <w:t xml:space="preserve">́ (caso se aplique). </w:t>
      </w:r>
    </w:p>
    <w:p w14:paraId="1F57E788" w14:textId="39073736" w:rsidR="0034739B" w:rsidRPr="008017BA" w:rsidRDefault="0034739B" w:rsidP="00F56D13">
      <w:pPr>
        <w:tabs>
          <w:tab w:val="left" w:pos="4962"/>
        </w:tabs>
        <w:ind w:firstLine="567"/>
      </w:pPr>
      <w:r w:rsidRPr="008017BA">
        <w:rPr>
          <w:highlight w:val="yellow"/>
        </w:rPr>
        <w:t xml:space="preserve">O </w:t>
      </w:r>
      <w:proofErr w:type="spellStart"/>
      <w:r w:rsidRPr="008017BA">
        <w:rPr>
          <w:highlight w:val="yellow"/>
        </w:rPr>
        <w:t>espaçamento</w:t>
      </w:r>
      <w:proofErr w:type="spellEnd"/>
      <w:r w:rsidRPr="008017BA">
        <w:rPr>
          <w:highlight w:val="yellow"/>
        </w:rPr>
        <w:t xml:space="preserve"> entre linhas deve ser de 1.5, salvo nas </w:t>
      </w:r>
      <w:proofErr w:type="spellStart"/>
      <w:r w:rsidRPr="008017BA">
        <w:rPr>
          <w:highlight w:val="yellow"/>
        </w:rPr>
        <w:t>referências</w:t>
      </w:r>
      <w:proofErr w:type="spellEnd"/>
      <w:r w:rsidRPr="008017BA">
        <w:rPr>
          <w:highlight w:val="yellow"/>
        </w:rPr>
        <w:t xml:space="preserve"> </w:t>
      </w:r>
      <w:proofErr w:type="spellStart"/>
      <w:r w:rsidRPr="008017BA">
        <w:rPr>
          <w:highlight w:val="yellow"/>
        </w:rPr>
        <w:t>bibliográficas</w:t>
      </w:r>
      <w:proofErr w:type="spellEnd"/>
      <w:r w:rsidRPr="008017BA">
        <w:rPr>
          <w:highlight w:val="yellow"/>
        </w:rPr>
        <w:t xml:space="preserve"> e anexos onde pode ser considerado um </w:t>
      </w:r>
      <w:proofErr w:type="spellStart"/>
      <w:r w:rsidRPr="008017BA">
        <w:rPr>
          <w:highlight w:val="yellow"/>
        </w:rPr>
        <w:t>espaçamento</w:t>
      </w:r>
      <w:proofErr w:type="spellEnd"/>
      <w:r w:rsidRPr="008017BA">
        <w:rPr>
          <w:highlight w:val="yellow"/>
        </w:rPr>
        <w:t xml:space="preserve"> entre linhas de 1.</w:t>
      </w:r>
      <w:r w:rsidRPr="008017BA">
        <w:t xml:space="preserve"> </w:t>
      </w:r>
    </w:p>
    <w:p w14:paraId="4A181CEF" w14:textId="648C78C5" w:rsidR="00144F22" w:rsidRDefault="00CF0D35" w:rsidP="0041755E">
      <w:pPr>
        <w:pStyle w:val="Heading2"/>
        <w:rPr>
          <w:lang w:val="pt-PT"/>
        </w:rPr>
      </w:pPr>
      <w:bookmarkStart w:id="8" w:name="_Toc60933341"/>
      <w:r>
        <w:rPr>
          <w:lang w:val="pt-PT"/>
        </w:rPr>
        <w:t>Enquadramento</w:t>
      </w:r>
      <w:bookmarkEnd w:id="8"/>
      <w:r>
        <w:rPr>
          <w:lang w:val="pt-PT"/>
        </w:rPr>
        <w:t xml:space="preserve"> </w:t>
      </w:r>
    </w:p>
    <w:p w14:paraId="14D2A252" w14:textId="6C65F5F1" w:rsidR="00D92F42" w:rsidRDefault="00D92F42" w:rsidP="00D92F42">
      <w:pPr>
        <w:rPr>
          <w:lang w:eastAsia="x-none"/>
        </w:rPr>
      </w:pPr>
      <w:r w:rsidRPr="00822775">
        <w:t xml:space="preserve">O </w:t>
      </w:r>
      <w:proofErr w:type="spellStart"/>
      <w:r w:rsidRPr="00822775">
        <w:rPr>
          <w:i/>
          <w:iCs/>
        </w:rPr>
        <w:t>delirium</w:t>
      </w:r>
      <w:proofErr w:type="spellEnd"/>
      <w:r w:rsidRPr="00822775">
        <w:t xml:space="preserve"> é uma síndrome neuropsiquiátrica aguda, caracterizada por um transtorno agudo da atenção e cognição </w:t>
      </w:r>
      <w:r w:rsidRPr="00822775">
        <w:fldChar w:fldCharType="begin" w:fldLock="1"/>
      </w:r>
      <w: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2015)","previouslyFormattedCitation":"(Salluh et al., 2015)"},"properties":{"noteIndex":0},"schema":"https://github.com/citation-style-language/schema/raw/master/csl-citation.json"}</w:instrText>
      </w:r>
      <w:r w:rsidRPr="00822775">
        <w:fldChar w:fldCharType="separate"/>
      </w:r>
      <w:r w:rsidRPr="00822775">
        <w:rPr>
          <w:noProof/>
        </w:rPr>
        <w:t>(Salluh et al., 2015)</w:t>
      </w:r>
      <w:r w:rsidRPr="00822775">
        <w:fldChar w:fldCharType="end"/>
      </w:r>
      <w:r w:rsidRPr="00822775">
        <w:t xml:space="preserve">.  É uma entidade muito prevalente, sobretudo na população idosa internada </w:t>
      </w:r>
      <w:r w:rsidRPr="00822775">
        <w:fldChar w:fldCharType="begin" w:fldLock="1"/>
      </w:r>
      <w:r w:rsidRPr="00822775">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Pr="00822775">
        <w:fldChar w:fldCharType="separate"/>
      </w:r>
      <w:r w:rsidRPr="00822775">
        <w:rPr>
          <w:noProof/>
        </w:rPr>
        <w:t>(American Psychiatric Association, 2013)</w:t>
      </w:r>
      <w:r w:rsidRPr="00822775">
        <w:fldChar w:fldCharType="end"/>
      </w:r>
      <w:r w:rsidRPr="00822775">
        <w:t xml:space="preserve"> e em ambientes de terapia intensiva </w:t>
      </w:r>
      <w:r w:rsidRPr="00822775">
        <w:fldChar w:fldCharType="begin" w:fldLock="1"/>
      </w:r>
      <w:r w:rsidRPr="00822775">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Pr="00822775">
        <w:fldChar w:fldCharType="separate"/>
      </w:r>
      <w:r w:rsidRPr="00822775">
        <w:rPr>
          <w:noProof/>
        </w:rPr>
        <w:t>(Wilson et al., 2020)</w:t>
      </w:r>
      <w:r w:rsidRPr="00822775">
        <w:fldChar w:fldCharType="end"/>
      </w:r>
      <w:r w:rsidRPr="00822775">
        <w:t xml:space="preserve">. Apesar de grave e potencialmente fatal, esta doença é frequentemente subdiagnosticada e negligenciada </w:t>
      </w:r>
      <w:r w:rsidRPr="00822775">
        <w:fldChar w:fldCharType="begin" w:fldLock="1"/>
      </w:r>
      <w:r w:rsidRPr="00822775">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2009)","previouslyFormattedCitation":"(Salluh et al., 2015; Van Eijk et al., 2009)"},"properties":{"noteIndex":0},"schema":"https://github.com/citation-style-language/schema/raw/master/csl-citation.json"}</w:instrText>
      </w:r>
      <w:r w:rsidRPr="00822775">
        <w:fldChar w:fldCharType="separate"/>
      </w:r>
      <w:r w:rsidRPr="00822775">
        <w:rPr>
          <w:noProof/>
        </w:rPr>
        <w:t>(Salluh et al., 2015; Van Eijk et al., 2009)</w:t>
      </w:r>
      <w:r w:rsidRPr="00822775">
        <w:fldChar w:fldCharType="end"/>
      </w:r>
      <w:r w:rsidRPr="00822775">
        <w:t xml:space="preserve">, relacionando-se com maiores taxas de </w:t>
      </w:r>
      <w:proofErr w:type="spellStart"/>
      <w:r w:rsidRPr="00822775">
        <w:t>morbi</w:t>
      </w:r>
      <w:proofErr w:type="spellEnd"/>
      <w:r w:rsidRPr="00822775">
        <w:t xml:space="preserve">-mortalidade e aumento do tempo de internamento </w:t>
      </w:r>
      <w:r w:rsidRPr="00822775">
        <w:fldChar w:fldCharType="begin" w:fldLock="1"/>
      </w:r>
      <w:r w:rsidRPr="00822775">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Pr="00822775">
        <w:fldChar w:fldCharType="separate"/>
      </w:r>
      <w:r w:rsidRPr="00822775">
        <w:rPr>
          <w:noProof/>
        </w:rPr>
        <w:t>(Inouye, Westendorp, &amp; Saczynski, 2014; Michaud et al., 2007)</w:t>
      </w:r>
      <w:r w:rsidRPr="00822775">
        <w:fldChar w:fldCharType="end"/>
      </w:r>
      <w:r w:rsidRPr="00822775">
        <w:t xml:space="preserve">. Tal facto leva a questionar investigadores e profissionais de saúde se com base nas ferramentas já existentes será possível utilizar a técnica de </w:t>
      </w:r>
      <w:proofErr w:type="spellStart"/>
      <w:r w:rsidRPr="00822775">
        <w:rPr>
          <w:i/>
          <w:iCs/>
        </w:rPr>
        <w:t>machine</w:t>
      </w:r>
      <w:proofErr w:type="spellEnd"/>
      <w:r w:rsidRPr="00822775">
        <w:rPr>
          <w:i/>
          <w:iCs/>
        </w:rPr>
        <w:t xml:space="preserve"> </w:t>
      </w:r>
      <w:proofErr w:type="spellStart"/>
      <w:r w:rsidRPr="00822775">
        <w:rPr>
          <w:i/>
          <w:iCs/>
        </w:rPr>
        <w:t>learning</w:t>
      </w:r>
      <w:proofErr w:type="spellEnd"/>
      <w:r w:rsidRPr="00822775">
        <w:t xml:space="preserve"> para</w:t>
      </w:r>
      <w:r>
        <w:t xml:space="preserve"> </w:t>
      </w:r>
      <w:r w:rsidRPr="00822775">
        <w:t xml:space="preserve">a deteção precoce do </w:t>
      </w:r>
      <w:proofErr w:type="spellStart"/>
      <w:r w:rsidRPr="00822775">
        <w:rPr>
          <w:i/>
          <w:iCs/>
        </w:rPr>
        <w:t>delirium</w:t>
      </w:r>
      <w:proofErr w:type="spellEnd"/>
      <w:r w:rsidRPr="00822775">
        <w:t xml:space="preserve"> com base em dados de saúde disponíveis eletronicamente </w:t>
      </w:r>
      <w:r w:rsidRPr="00822775">
        <w:fldChar w:fldCharType="begin" w:fldLock="1"/>
      </w:r>
      <w:r w:rsidRPr="00822775">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Pr="00822775">
        <w:rPr>
          <w:rFonts w:ascii="Times New Roman" w:hAnsi="Times New Roman"/>
        </w:rPr>
        <w:instrText> </w:instrText>
      </w:r>
      <w:r w:rsidRPr="00822775">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Pr="00822775">
        <w:rPr>
          <w:rFonts w:ascii="Times New Roman" w:hAnsi="Times New Roman"/>
        </w:rPr>
        <w:instrText> </w:instrText>
      </w:r>
      <w:r w:rsidRPr="00822775">
        <w:instrText>227 patients (5113 [35.9%] aged &gt;64 years; 7335 [51.6%] female; 687 [4.8%] with delirium), and the test set included 3996 patients (1491 [37.3%] aged &gt;64 years; 1966 [49.2%] female; 191 [4.8%] with delirium). In total, the analysis included 18</w:instrText>
      </w:r>
      <w:r w:rsidRPr="00822775">
        <w:rPr>
          <w:rFonts w:ascii="Times New Roman" w:hAnsi="Times New Roman"/>
        </w:rPr>
        <w:instrText> </w:instrText>
      </w:r>
      <w:r w:rsidRPr="00822775">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Pr="00822775">
        <w:fldChar w:fldCharType="separate"/>
      </w:r>
      <w:r w:rsidRPr="00822775">
        <w:rPr>
          <w:noProof/>
        </w:rPr>
        <w:t>(Wong et al., 2018)</w:t>
      </w:r>
      <w:r w:rsidRPr="00822775">
        <w:fldChar w:fldCharType="end"/>
      </w:r>
      <w:r w:rsidRPr="00822775">
        <w:t xml:space="preserve">. Deste modo, face às ferramentas existentes, </w:t>
      </w:r>
      <w:r w:rsidRPr="00822775">
        <w:rPr>
          <w:lang w:val="pt-BR"/>
        </w:rPr>
        <w:t xml:space="preserve">pretende-se desenvolver uma aplicação, acessível aos profissionais de saúde, que determine o risco de desenvolvimento de </w:t>
      </w:r>
      <w:proofErr w:type="spellStart"/>
      <w:r w:rsidRPr="00822775">
        <w:rPr>
          <w:i/>
          <w:iCs/>
        </w:rPr>
        <w:t>delirium</w:t>
      </w:r>
      <w:proofErr w:type="spellEnd"/>
      <w:r w:rsidRPr="00822775">
        <w:t xml:space="preserve"> </w:t>
      </w:r>
      <w:r w:rsidRPr="00822775">
        <w:rPr>
          <w:lang w:val="pt-BR"/>
        </w:rPr>
        <w:t xml:space="preserve">de um paciente no contexto do Serviço de Urgência (SU). Esta ferramenta procurará facilitar o diagnóstico de </w:t>
      </w:r>
      <w:r w:rsidRPr="00822775">
        <w:rPr>
          <w:i/>
          <w:iCs/>
          <w:lang w:val="pt-BR"/>
        </w:rPr>
        <w:t>delirium</w:t>
      </w:r>
      <w:r w:rsidRPr="00822775">
        <w:rPr>
          <w:lang w:val="pt-BR"/>
        </w:rPr>
        <w:t xml:space="preserve"> para os profissionais de saúde e, consequentemente, melhorar a qualidade de vida do paciente.</w:t>
      </w:r>
    </w:p>
    <w:p w14:paraId="64631E77" w14:textId="4994A135" w:rsidR="00D92F42" w:rsidRDefault="00D92F42" w:rsidP="00D92F42">
      <w:pPr>
        <w:rPr>
          <w:lang w:eastAsia="x-none"/>
        </w:rPr>
      </w:pPr>
    </w:p>
    <w:p w14:paraId="65F95042" w14:textId="77777777" w:rsidR="00D92F42" w:rsidRPr="00D92F42" w:rsidRDefault="00D92F42" w:rsidP="00D92F42">
      <w:pPr>
        <w:rPr>
          <w:lang w:eastAsia="x-none"/>
        </w:rPr>
      </w:pPr>
    </w:p>
    <w:p w14:paraId="004C9750" w14:textId="683121B9" w:rsidR="00F3253A" w:rsidRPr="008017BA" w:rsidRDefault="00265D69" w:rsidP="00265D69">
      <w:pPr>
        <w:ind w:firstLine="567"/>
        <w:contextualSpacing w:val="0"/>
      </w:pPr>
      <w:r w:rsidRPr="008017BA">
        <w:t>A.</w:t>
      </w:r>
    </w:p>
    <w:p w14:paraId="07A9A13C" w14:textId="119B3E76" w:rsidR="009922CF" w:rsidRPr="008017BA" w:rsidRDefault="00401918" w:rsidP="009922CF">
      <w:pPr>
        <w:pStyle w:val="Caption"/>
        <w:jc w:val="center"/>
        <w:rPr>
          <w:i w:val="0"/>
          <w:color w:val="auto"/>
          <w:sz w:val="20"/>
          <w:szCs w:val="20"/>
        </w:rPr>
      </w:pPr>
      <w:bookmarkStart w:id="9" w:name="_Ref7550855"/>
      <w:bookmarkStart w:id="10" w:name="_Toc34679723"/>
      <w:r w:rsidRPr="008017BA">
        <w:rPr>
          <w:i w:val="0"/>
          <w:color w:val="auto"/>
          <w:sz w:val="20"/>
          <w:szCs w:val="20"/>
        </w:rPr>
        <w:t xml:space="preserve">Tabela </w:t>
      </w:r>
      <w:r w:rsidRPr="008017BA">
        <w:rPr>
          <w:i w:val="0"/>
          <w:color w:val="auto"/>
          <w:sz w:val="20"/>
          <w:szCs w:val="20"/>
        </w:rPr>
        <w:fldChar w:fldCharType="begin"/>
      </w:r>
      <w:r w:rsidRPr="008017BA">
        <w:rPr>
          <w:i w:val="0"/>
          <w:color w:val="auto"/>
          <w:sz w:val="20"/>
          <w:szCs w:val="20"/>
        </w:rPr>
        <w:instrText xml:space="preserve"> SEQ Tabela \* ARABIC </w:instrText>
      </w:r>
      <w:r w:rsidRPr="008017BA">
        <w:rPr>
          <w:i w:val="0"/>
          <w:color w:val="auto"/>
          <w:sz w:val="20"/>
          <w:szCs w:val="20"/>
        </w:rPr>
        <w:fldChar w:fldCharType="separate"/>
      </w:r>
      <w:r w:rsidRPr="008017BA">
        <w:rPr>
          <w:i w:val="0"/>
          <w:noProof/>
          <w:color w:val="auto"/>
          <w:sz w:val="20"/>
          <w:szCs w:val="20"/>
        </w:rPr>
        <w:t>1</w:t>
      </w:r>
      <w:r w:rsidRPr="008017BA">
        <w:rPr>
          <w:i w:val="0"/>
          <w:color w:val="auto"/>
          <w:sz w:val="20"/>
          <w:szCs w:val="20"/>
        </w:rPr>
        <w:fldChar w:fldCharType="end"/>
      </w:r>
      <w:r w:rsidR="009922CF" w:rsidRPr="008017BA">
        <w:rPr>
          <w:i w:val="0"/>
          <w:color w:val="auto"/>
          <w:sz w:val="20"/>
          <w:szCs w:val="20"/>
        </w:rPr>
        <w:t>:</w:t>
      </w:r>
      <w:r w:rsidRPr="008017BA">
        <w:rPr>
          <w:i w:val="0"/>
          <w:color w:val="auto"/>
          <w:sz w:val="20"/>
          <w:szCs w:val="20"/>
        </w:rPr>
        <w:t xml:space="preserve"> </w:t>
      </w:r>
      <w:bookmarkEnd w:id="9"/>
      <w:r w:rsidR="009922CF" w:rsidRPr="008017BA">
        <w:rPr>
          <w:i w:val="0"/>
          <w:color w:val="auto"/>
          <w:sz w:val="20"/>
          <w:szCs w:val="20"/>
        </w:rPr>
        <w:t xml:space="preserve">Título da Tabela </w:t>
      </w:r>
      <w:r w:rsidR="009922CF" w:rsidRPr="002F2DE2">
        <w:rPr>
          <w:i w:val="0"/>
          <w:color w:val="auto"/>
          <w:sz w:val="20"/>
          <w:szCs w:val="20"/>
          <w:highlight w:val="yellow"/>
        </w:rPr>
        <w:t>[colocar tabela abaixo da legenda]</w:t>
      </w:r>
      <w:bookmarkEnd w:id="10"/>
    </w:p>
    <w:p w14:paraId="3DC7932F" w14:textId="2C664552" w:rsidR="009922CF" w:rsidRPr="008017BA" w:rsidRDefault="009922CF" w:rsidP="00265D69">
      <w:pPr>
        <w:ind w:firstLine="567"/>
        <w:contextualSpacing w:val="0"/>
      </w:pPr>
    </w:p>
    <w:p w14:paraId="6A7E2D0F" w14:textId="0BB7E92C" w:rsidR="009922CF" w:rsidRPr="008017BA" w:rsidRDefault="009922CF" w:rsidP="009922CF">
      <w:pPr>
        <w:pStyle w:val="Caption"/>
        <w:jc w:val="center"/>
        <w:rPr>
          <w:i w:val="0"/>
          <w:color w:val="auto"/>
          <w:sz w:val="20"/>
          <w:szCs w:val="20"/>
        </w:rPr>
      </w:pPr>
      <w:bookmarkStart w:id="11" w:name="_Ref11018401"/>
      <w:bookmarkStart w:id="12" w:name="_Toc34679716"/>
      <w:r w:rsidRPr="008017BA">
        <w:rPr>
          <w:i w:val="0"/>
          <w:color w:val="auto"/>
          <w:sz w:val="20"/>
          <w:szCs w:val="20"/>
        </w:rPr>
        <w:t xml:space="preserve">Figura </w:t>
      </w:r>
      <w:r w:rsidRPr="008017BA">
        <w:rPr>
          <w:i w:val="0"/>
          <w:color w:val="auto"/>
          <w:sz w:val="20"/>
          <w:szCs w:val="20"/>
        </w:rPr>
        <w:fldChar w:fldCharType="begin"/>
      </w:r>
      <w:r w:rsidRPr="008017BA">
        <w:rPr>
          <w:i w:val="0"/>
          <w:color w:val="auto"/>
          <w:sz w:val="20"/>
          <w:szCs w:val="20"/>
        </w:rPr>
        <w:instrText xml:space="preserve"> SEQ Figura \* ARABIC </w:instrText>
      </w:r>
      <w:r w:rsidRPr="008017BA">
        <w:rPr>
          <w:i w:val="0"/>
          <w:color w:val="auto"/>
          <w:sz w:val="20"/>
          <w:szCs w:val="20"/>
        </w:rPr>
        <w:fldChar w:fldCharType="separate"/>
      </w:r>
      <w:r w:rsidRPr="008017BA">
        <w:rPr>
          <w:i w:val="0"/>
          <w:noProof/>
          <w:color w:val="auto"/>
          <w:sz w:val="20"/>
          <w:szCs w:val="20"/>
        </w:rPr>
        <w:t>1</w:t>
      </w:r>
      <w:r w:rsidRPr="008017BA">
        <w:rPr>
          <w:i w:val="0"/>
          <w:noProof/>
          <w:color w:val="auto"/>
          <w:sz w:val="20"/>
          <w:szCs w:val="20"/>
        </w:rPr>
        <w:fldChar w:fldCharType="end"/>
      </w:r>
      <w:bookmarkEnd w:id="11"/>
      <w:r w:rsidRPr="008017BA">
        <w:rPr>
          <w:i w:val="0"/>
          <w:color w:val="auto"/>
          <w:sz w:val="20"/>
          <w:szCs w:val="20"/>
        </w:rPr>
        <w:t xml:space="preserve">: Título da Figura </w:t>
      </w:r>
      <w:r w:rsidRPr="002F2DE2">
        <w:rPr>
          <w:i w:val="0"/>
          <w:color w:val="auto"/>
          <w:sz w:val="20"/>
          <w:szCs w:val="20"/>
          <w:highlight w:val="yellow"/>
        </w:rPr>
        <w:t>[colocar figura acima da legenda]</w:t>
      </w:r>
      <w:bookmarkEnd w:id="12"/>
    </w:p>
    <w:p w14:paraId="125F8ED7" w14:textId="0FBB5483" w:rsidR="004C6EDA" w:rsidRDefault="00CF0D35" w:rsidP="004C6EDA">
      <w:pPr>
        <w:pStyle w:val="Heading2"/>
        <w:rPr>
          <w:lang w:val="pt-PT"/>
        </w:rPr>
      </w:pPr>
      <w:bookmarkStart w:id="13" w:name="_Toc60933342"/>
      <w:r>
        <w:rPr>
          <w:lang w:val="pt-PT"/>
        </w:rPr>
        <w:lastRenderedPageBreak/>
        <w:t>Objetivos</w:t>
      </w:r>
      <w:bookmarkEnd w:id="13"/>
      <w:r>
        <w:rPr>
          <w:lang w:val="pt-PT"/>
        </w:rPr>
        <w:t xml:space="preserve"> </w:t>
      </w:r>
    </w:p>
    <w:p w14:paraId="195AF33B" w14:textId="7EB8B64F" w:rsidR="00CF0D35" w:rsidRDefault="005D0F85" w:rsidP="005D0F85">
      <w:pPr>
        <w:rPr>
          <w:lang w:eastAsia="x-none"/>
        </w:rPr>
      </w:pPr>
      <w:r w:rsidRPr="00321B18">
        <w:t>Este projeto de dissertação tem como principal objetivo o desenvolvimento de uma aplicação informática que auxiliará os profissionais de saúde no diagnóstico de</w:t>
      </w:r>
      <w:r>
        <w:t xml:space="preserve"> </w:t>
      </w:r>
      <w:proofErr w:type="spellStart"/>
      <w:r w:rsidRPr="00321B18">
        <w:rPr>
          <w:i/>
          <w:iCs/>
        </w:rPr>
        <w:t>delirium</w:t>
      </w:r>
      <w:proofErr w:type="spellEnd"/>
      <w:r w:rsidRPr="00321B18">
        <w:t xml:space="preserve"> em contexto de SU. Inerentemente serão estudados algoritmos de </w:t>
      </w:r>
      <w:proofErr w:type="spellStart"/>
      <w:r w:rsidRPr="00321B18">
        <w:rPr>
          <w:i/>
          <w:iCs/>
        </w:rPr>
        <w:t>machine</w:t>
      </w:r>
      <w:proofErr w:type="spellEnd"/>
      <w:r w:rsidRPr="00321B18">
        <w:rPr>
          <w:i/>
          <w:iCs/>
        </w:rPr>
        <w:t xml:space="preserve"> </w:t>
      </w:r>
      <w:proofErr w:type="spellStart"/>
      <w:r w:rsidRPr="004944E7">
        <w:rPr>
          <w:i/>
          <w:iCs/>
        </w:rPr>
        <w:t>learning</w:t>
      </w:r>
      <w:proofErr w:type="spellEnd"/>
      <w:r>
        <w:t xml:space="preserve">  </w:t>
      </w:r>
      <w:r w:rsidRPr="00597F58">
        <w:t>que</w:t>
      </w:r>
      <w:r w:rsidRPr="00321B18">
        <w:t xml:space="preserve"> melhor se adequem a este </w:t>
      </w:r>
      <w:r>
        <w:t>tema</w:t>
      </w:r>
      <w:r w:rsidRPr="00321B18">
        <w:t xml:space="preserve"> e selecionados os que produzam melhores resultados. Além disso, será necessário modelar e validar modelos de predição para a deteção do diagnóstico de </w:t>
      </w:r>
      <w:proofErr w:type="spellStart"/>
      <w:r w:rsidRPr="00321B18">
        <w:rPr>
          <w:i/>
          <w:iCs/>
        </w:rPr>
        <w:t>delirium</w:t>
      </w:r>
      <w:proofErr w:type="spellEnd"/>
      <w:r w:rsidRPr="00321B18">
        <w:t xml:space="preserve"> utilizando como base os métodos de diagnóstico utilizados em SU e fatores fisiológicos do paciente. Por conseguinte, será necessária uma fase de exploração, análise e tratamento d</w:t>
      </w:r>
      <w:r>
        <w:t>e</w:t>
      </w:r>
      <w:r w:rsidRPr="00321B18">
        <w:t xml:space="preserve"> dados, sendo necessário estudar as variáveis mais relevantes assim como efetuar </w:t>
      </w:r>
      <w:r>
        <w:t xml:space="preserve">estudos estatísticos que permitam selecionar os melhores algoritmos de </w:t>
      </w:r>
      <w:proofErr w:type="spellStart"/>
      <w:r w:rsidRPr="00424F49">
        <w:rPr>
          <w:i/>
          <w:iCs/>
        </w:rPr>
        <w:t>machine</w:t>
      </w:r>
      <w:proofErr w:type="spellEnd"/>
      <w:r w:rsidRPr="00424F49">
        <w:rPr>
          <w:i/>
          <w:iCs/>
        </w:rPr>
        <w:t xml:space="preserve"> </w:t>
      </w:r>
      <w:proofErr w:type="spellStart"/>
      <w:r w:rsidRPr="00424F49">
        <w:rPr>
          <w:i/>
          <w:iCs/>
        </w:rPr>
        <w:t>learning</w:t>
      </w:r>
      <w:proofErr w:type="spellEnd"/>
      <w:r w:rsidRPr="00321B18">
        <w:t>. Na fase de implementação dos modelos de</w:t>
      </w:r>
      <w:r w:rsidRPr="00321B18">
        <w:rPr>
          <w:i/>
          <w:iCs/>
        </w:rPr>
        <w:t xml:space="preserve"> </w:t>
      </w:r>
      <w:proofErr w:type="spellStart"/>
      <w:r w:rsidRPr="00321B18">
        <w:rPr>
          <w:i/>
          <w:iCs/>
        </w:rPr>
        <w:t>machine</w:t>
      </w:r>
      <w:proofErr w:type="spellEnd"/>
      <w:r w:rsidRPr="00321B18">
        <w:rPr>
          <w:i/>
          <w:iCs/>
        </w:rPr>
        <w:t xml:space="preserve"> </w:t>
      </w:r>
      <w:proofErr w:type="spellStart"/>
      <w:r w:rsidRPr="00321B18">
        <w:rPr>
          <w:i/>
          <w:iCs/>
        </w:rPr>
        <w:t>learning</w:t>
      </w:r>
      <w:proofErr w:type="spellEnd"/>
      <w:r w:rsidRPr="00321B18">
        <w:rPr>
          <w:i/>
          <w:iCs/>
        </w:rPr>
        <w:t xml:space="preserve"> </w:t>
      </w:r>
      <w:r w:rsidRPr="00321B18">
        <w:t>é necessário conceber, treinar e montar um</w:t>
      </w:r>
      <w:r>
        <w:t>a</w:t>
      </w:r>
      <w:r w:rsidRPr="00321B18">
        <w:t xml:space="preserve"> aplicação que seja intuitiva e de uso rápido e fácil.</w:t>
      </w:r>
      <w:r>
        <w:t xml:space="preserve"> Por fim, é</w:t>
      </w:r>
      <w:r w:rsidRPr="00321B18">
        <w:t xml:space="preserve"> esperado que no </w:t>
      </w:r>
      <w:r>
        <w:t>final</w:t>
      </w:r>
      <w:r w:rsidRPr="00321B18">
        <w:t xml:space="preserve"> do projeto seja desenvolvida uma aplicação funcional</w:t>
      </w:r>
      <w:r>
        <w:t>,</w:t>
      </w:r>
      <w:r w:rsidRPr="00321B18">
        <w:t xml:space="preserve"> com recurso a algoritmos estatísticos</w:t>
      </w:r>
      <w:r>
        <w:t>,</w:t>
      </w:r>
      <w:r w:rsidRPr="00321B18">
        <w:t xml:space="preserve"> </w:t>
      </w:r>
      <w:r>
        <w:t>capaz de</w:t>
      </w:r>
      <w:r w:rsidRPr="00321B18">
        <w:t xml:space="preserve"> diagnosticar antecipadamente o </w:t>
      </w:r>
      <w:proofErr w:type="spellStart"/>
      <w:r w:rsidRPr="00321B18">
        <w:rPr>
          <w:i/>
          <w:iCs/>
        </w:rPr>
        <w:t>delirium</w:t>
      </w:r>
      <w:proofErr w:type="spellEnd"/>
      <w:r w:rsidRPr="00321B18">
        <w:t xml:space="preserve"> em pacientes </w:t>
      </w:r>
      <w:r>
        <w:t>internados</w:t>
      </w:r>
      <w:r w:rsidRPr="00321B18">
        <w:t>. Desta forma</w:t>
      </w:r>
      <w:r>
        <w:t>,</w:t>
      </w:r>
      <w:r w:rsidRPr="00321B18">
        <w:t xml:space="preserve"> pretende-se que esta ferramenta facilite o diagnóstico desta doença e consequentemente melhore a qualidade de vida dos pacientes.</w:t>
      </w:r>
    </w:p>
    <w:p w14:paraId="5131CFA9" w14:textId="0E7DF13C" w:rsidR="00CF0D35" w:rsidRDefault="00CF0D35" w:rsidP="00CF0D35">
      <w:pPr>
        <w:pStyle w:val="Heading2"/>
        <w:rPr>
          <w:lang w:val="pt-PT"/>
        </w:rPr>
      </w:pPr>
      <w:bookmarkStart w:id="14" w:name="_Toc60933343"/>
      <w:r>
        <w:rPr>
          <w:lang w:val="pt-PT"/>
        </w:rPr>
        <w:t>Metodologia</w:t>
      </w:r>
      <w:bookmarkEnd w:id="14"/>
      <w:r>
        <w:rPr>
          <w:lang w:val="pt-PT"/>
        </w:rPr>
        <w:t xml:space="preserve"> </w:t>
      </w:r>
    </w:p>
    <w:p w14:paraId="109C55E1" w14:textId="3B8F06EE" w:rsidR="00CF0D35" w:rsidRDefault="005D0F85" w:rsidP="00CF0D35">
      <w:pPr>
        <w:rPr>
          <w:lang w:eastAsia="x-none"/>
        </w:rPr>
      </w:pPr>
      <w:r>
        <w:rPr>
          <w:lang w:eastAsia="x-none"/>
        </w:rPr>
        <w:t xml:space="preserve">CRISP-DM </w:t>
      </w:r>
    </w:p>
    <w:p w14:paraId="79099DD7" w14:textId="53C2379F" w:rsidR="005D0F85" w:rsidRDefault="005D0F85" w:rsidP="00CF0D35">
      <w:pPr>
        <w:rPr>
          <w:lang w:eastAsia="x-none"/>
        </w:rPr>
      </w:pPr>
    </w:p>
    <w:p w14:paraId="5CDCA441" w14:textId="77777777" w:rsidR="005D0F85" w:rsidRDefault="005D0F85" w:rsidP="00CF0D35">
      <w:pPr>
        <w:rPr>
          <w:lang w:eastAsia="x-none"/>
        </w:rPr>
      </w:pPr>
    </w:p>
    <w:p w14:paraId="6479D2D6" w14:textId="59CCFDAE" w:rsidR="00CF0D35" w:rsidRPr="008017BA" w:rsidRDefault="00CF0D35" w:rsidP="00CF0D35">
      <w:pPr>
        <w:pStyle w:val="Heading2"/>
        <w:rPr>
          <w:lang w:val="pt-PT"/>
        </w:rPr>
      </w:pPr>
      <w:bookmarkStart w:id="15" w:name="_Toc60933344"/>
      <w:r>
        <w:rPr>
          <w:lang w:val="pt-PT"/>
        </w:rPr>
        <w:t>Estrutura da dissertação</w:t>
      </w:r>
      <w:bookmarkEnd w:id="15"/>
      <w:r>
        <w:rPr>
          <w:lang w:val="pt-PT"/>
        </w:rPr>
        <w:t xml:space="preserve"> </w:t>
      </w:r>
    </w:p>
    <w:p w14:paraId="3F596B65" w14:textId="77777777" w:rsidR="00CF0D35" w:rsidRPr="00CF0D35" w:rsidRDefault="00CF0D35" w:rsidP="00CF0D35">
      <w:pPr>
        <w:rPr>
          <w:lang w:eastAsia="x-none"/>
        </w:rPr>
      </w:pPr>
    </w:p>
    <w:p w14:paraId="06CF6E4D" w14:textId="0F9D1C7F" w:rsidR="00CF0D35" w:rsidRPr="008017BA" w:rsidRDefault="00CF0D35" w:rsidP="006509D0">
      <w:pPr>
        <w:ind w:firstLine="567"/>
        <w:contextualSpacing w:val="0"/>
        <w:sectPr w:rsidR="00CF0D35" w:rsidRPr="008017BA" w:rsidSect="0034739B">
          <w:footerReference w:type="default" r:id="rId14"/>
          <w:pgSz w:w="11900" w:h="16840" w:code="9"/>
          <w:pgMar w:top="1418" w:right="1418" w:bottom="1418" w:left="1418" w:header="709" w:footer="709" w:gutter="0"/>
          <w:pgNumType w:start="1"/>
          <w:cols w:space="708"/>
          <w:docGrid w:linePitch="326"/>
        </w:sectPr>
      </w:pPr>
    </w:p>
    <w:p w14:paraId="5EC73A31" w14:textId="2D446E77" w:rsidR="00144F22" w:rsidRPr="008017BA" w:rsidRDefault="00CF0D35" w:rsidP="004170B8">
      <w:pPr>
        <w:pStyle w:val="Heading1"/>
        <w:tabs>
          <w:tab w:val="clear" w:pos="680"/>
          <w:tab w:val="num" w:pos="567"/>
        </w:tabs>
        <w:ind w:hanging="720"/>
        <w:rPr>
          <w:lang w:val="pt-PT"/>
        </w:rPr>
      </w:pPr>
      <w:bookmarkStart w:id="16" w:name="_Toc60933345"/>
      <w:r>
        <w:rPr>
          <w:lang w:val="pt-PT"/>
        </w:rPr>
        <w:lastRenderedPageBreak/>
        <w:t>Revisão da literatura</w:t>
      </w:r>
      <w:bookmarkEnd w:id="16"/>
      <w:r>
        <w:rPr>
          <w:lang w:val="pt-PT"/>
        </w:rPr>
        <w:t xml:space="preserve"> </w:t>
      </w:r>
    </w:p>
    <w:p w14:paraId="15FB4953" w14:textId="2B522B4F" w:rsidR="00D63A65" w:rsidRDefault="00265D69" w:rsidP="00265D69">
      <w:pPr>
        <w:ind w:firstLine="567"/>
        <w:contextualSpacing w:val="0"/>
      </w:pPr>
      <w:r w:rsidRPr="008017BA">
        <w:t>A</w:t>
      </w:r>
      <w:r w:rsidR="00D63A65" w:rsidRPr="008017BA">
        <w:t>.</w:t>
      </w:r>
    </w:p>
    <w:p w14:paraId="0A5442CE" w14:textId="5D9388CA" w:rsidR="00F87379" w:rsidRPr="008017BA" w:rsidRDefault="00F87379" w:rsidP="00265D69">
      <w:pPr>
        <w:ind w:firstLine="567"/>
        <w:contextualSpacing w:val="0"/>
      </w:pPr>
      <w:r>
        <w:rPr>
          <w:sz w:val="23"/>
          <w:szCs w:val="23"/>
        </w:rPr>
        <w:t>Neste capítulo é apresentada uma revisão dos principais temas e conceitos utilizados neste projeto de dissertação tais como:</w:t>
      </w:r>
    </w:p>
    <w:p w14:paraId="6E3C680D" w14:textId="3A252A1E" w:rsidR="00D63A65" w:rsidRPr="008017BA" w:rsidRDefault="00CF0D35" w:rsidP="0041755E">
      <w:pPr>
        <w:pStyle w:val="Heading2"/>
        <w:rPr>
          <w:lang w:val="pt-PT"/>
        </w:rPr>
      </w:pPr>
      <w:bookmarkStart w:id="17" w:name="_Toc60933346"/>
      <w:proofErr w:type="spellStart"/>
      <w:r>
        <w:rPr>
          <w:lang w:val="pt-PT"/>
        </w:rPr>
        <w:t>Machine</w:t>
      </w:r>
      <w:proofErr w:type="spellEnd"/>
      <w:r>
        <w:rPr>
          <w:lang w:val="pt-PT"/>
        </w:rPr>
        <w:t xml:space="preserve"> </w:t>
      </w:r>
      <w:proofErr w:type="spellStart"/>
      <w:r>
        <w:rPr>
          <w:lang w:val="pt-PT"/>
        </w:rPr>
        <w:t>Learning</w:t>
      </w:r>
      <w:bookmarkEnd w:id="17"/>
      <w:proofErr w:type="spellEnd"/>
      <w:r>
        <w:rPr>
          <w:lang w:val="pt-PT"/>
        </w:rPr>
        <w:t xml:space="preserve"> </w:t>
      </w:r>
    </w:p>
    <w:p w14:paraId="6314879B" w14:textId="5E50624A" w:rsidR="00265D69" w:rsidRPr="008017BA" w:rsidRDefault="001C153A" w:rsidP="00265D69">
      <w:pPr>
        <w:ind w:firstLine="567"/>
        <w:contextualSpacing w:val="0"/>
      </w:pPr>
      <w:r w:rsidRPr="008017BA">
        <w:t>A</w:t>
      </w:r>
      <w:r w:rsidR="00265D69" w:rsidRPr="008017BA">
        <w:t>.</w:t>
      </w:r>
    </w:p>
    <w:p w14:paraId="07D16044" w14:textId="77777777" w:rsidR="0043313E" w:rsidRPr="008017BA" w:rsidRDefault="0043313E" w:rsidP="0043313E">
      <w:pPr>
        <w:pStyle w:val="Heading3"/>
      </w:pPr>
      <w:bookmarkStart w:id="18" w:name="_Toc60933347"/>
      <w:r w:rsidRPr="008017BA">
        <w:t>Subsecção</w:t>
      </w:r>
      <w:bookmarkEnd w:id="18"/>
    </w:p>
    <w:p w14:paraId="6DA945E1" w14:textId="0AE2522B" w:rsidR="002F2DE2" w:rsidRPr="002F2DE2" w:rsidRDefault="0043313E" w:rsidP="0043313E">
      <w:pPr>
        <w:rPr>
          <w:highlight w:val="yellow"/>
        </w:rPr>
      </w:pPr>
      <w:r w:rsidRPr="002F2DE2">
        <w:rPr>
          <w:highlight w:val="yellow"/>
        </w:rPr>
        <w:t>[preferencialmente, utilizar apenas até este nível de subsecção]</w:t>
      </w:r>
    </w:p>
    <w:p w14:paraId="72EA283C" w14:textId="6241A1A0" w:rsidR="002F2DE2" w:rsidRPr="008017BA" w:rsidRDefault="002F2DE2" w:rsidP="0043313E">
      <w:pPr>
        <w:pStyle w:val="Heading3"/>
      </w:pPr>
      <w:bookmarkStart w:id="19" w:name="_Toc60933348"/>
      <w:r w:rsidRPr="008017BA">
        <w:t>Subsecção</w:t>
      </w:r>
      <w:bookmarkEnd w:id="19"/>
    </w:p>
    <w:p w14:paraId="6356DEB6" w14:textId="7E78E01F" w:rsidR="00EF7055" w:rsidRPr="008017BA" w:rsidRDefault="00CF0D35" w:rsidP="0041755E">
      <w:pPr>
        <w:pStyle w:val="Heading2"/>
        <w:rPr>
          <w:lang w:val="pt-PT"/>
        </w:rPr>
      </w:pPr>
      <w:bookmarkStart w:id="20" w:name="_Toc60933349"/>
      <w:proofErr w:type="spellStart"/>
      <w:r>
        <w:rPr>
          <w:lang w:val="pt-PT"/>
        </w:rPr>
        <w:t>Delirium</w:t>
      </w:r>
      <w:bookmarkEnd w:id="20"/>
      <w:proofErr w:type="spellEnd"/>
      <w:r>
        <w:rPr>
          <w:lang w:val="pt-PT"/>
        </w:rPr>
        <w:t xml:space="preserve"> </w:t>
      </w:r>
    </w:p>
    <w:p w14:paraId="4EF2A2EA" w14:textId="1A262640" w:rsidR="00013985" w:rsidRDefault="00265D69" w:rsidP="00265D69">
      <w:pPr>
        <w:ind w:firstLine="567"/>
        <w:contextualSpacing w:val="0"/>
      </w:pPr>
      <w:r w:rsidRPr="008017BA">
        <w:t>A</w:t>
      </w:r>
      <w:r w:rsidR="004809FC">
        <w:t>.</w:t>
      </w:r>
    </w:p>
    <w:p w14:paraId="541F2899" w14:textId="005F36A5" w:rsidR="00F87379" w:rsidRDefault="00F87379" w:rsidP="00F87379">
      <w:pPr>
        <w:pStyle w:val="Heading3"/>
      </w:pPr>
      <w:bookmarkStart w:id="21" w:name="_Toc60933350"/>
      <w:r>
        <w:t>Definição</w:t>
      </w:r>
      <w:bookmarkEnd w:id="21"/>
      <w:r>
        <w:t xml:space="preserve"> </w:t>
      </w:r>
    </w:p>
    <w:p w14:paraId="5FBFFE74" w14:textId="1C9E0DDD" w:rsidR="00F87379" w:rsidRDefault="00F87379" w:rsidP="00F87379"/>
    <w:p w14:paraId="5052730F" w14:textId="0DC402CC" w:rsidR="00F87379" w:rsidRDefault="00F87379" w:rsidP="00F87379">
      <w:r>
        <w:t xml:space="preserve"> O DSM-5 define o </w:t>
      </w:r>
      <w:proofErr w:type="spellStart"/>
      <w:r w:rsidRPr="00F87379">
        <w:rPr>
          <w:i/>
          <w:iCs/>
        </w:rPr>
        <w:t>delirium</w:t>
      </w:r>
      <w:proofErr w:type="spellEnd"/>
      <w:r>
        <w:t xml:space="preserve"> como uma síndrome caracterizada por uma perturbação do nível de consciência com défice de atenção e distúrbio da cognição ou perceção, ocorridos num curto período de tempo.</w:t>
      </w:r>
    </w:p>
    <w:p w14:paraId="6C7CAB11" w14:textId="77777777" w:rsidR="00F87379" w:rsidRDefault="00F87379" w:rsidP="00F87379"/>
    <w:p w14:paraId="5527B123" w14:textId="6EC37BA8" w:rsidR="00F87379" w:rsidRDefault="00F87379" w:rsidP="00F87379"/>
    <w:p w14:paraId="5C6BC41B" w14:textId="77777777" w:rsidR="00F87379" w:rsidRPr="00F87379" w:rsidRDefault="00F87379" w:rsidP="00F87379"/>
    <w:p w14:paraId="162CE145" w14:textId="52CAD9C0" w:rsidR="00F87379" w:rsidRDefault="00F87379" w:rsidP="00F87379"/>
    <w:p w14:paraId="4B1071BE" w14:textId="50E85B71" w:rsidR="00F87379" w:rsidRDefault="00F87379" w:rsidP="00F87379"/>
    <w:p w14:paraId="4E376F4B" w14:textId="5C2306CF" w:rsidR="00F87379" w:rsidRDefault="00F87379" w:rsidP="00F87379"/>
    <w:p w14:paraId="2A98A3B6" w14:textId="0DBD2D39" w:rsidR="004B6F9F" w:rsidRDefault="004B6F9F" w:rsidP="004B6F9F">
      <w:pPr>
        <w:pStyle w:val="Heading3"/>
      </w:pPr>
      <w:bookmarkStart w:id="22" w:name="_Toc60933351"/>
      <w:r>
        <w:lastRenderedPageBreak/>
        <w:t>Fatores predisponentes</w:t>
      </w:r>
      <w:bookmarkEnd w:id="22"/>
      <w:r>
        <w:t xml:space="preserve"> </w:t>
      </w:r>
    </w:p>
    <w:p w14:paraId="52F0EF49" w14:textId="0018B4BE" w:rsidR="004B6F9F" w:rsidRDefault="004B6F9F" w:rsidP="004B6F9F"/>
    <w:p w14:paraId="196DFB4D" w14:textId="121CECE5" w:rsidR="004B6F9F" w:rsidRDefault="004B6F9F" w:rsidP="004B6F9F">
      <w:pPr>
        <w:rPr>
          <w:lang w:val="pt-BR"/>
        </w:rPr>
      </w:pPr>
      <w:r w:rsidRPr="004B6F9F">
        <w:rPr>
          <w:lang w:val="pt-BR"/>
        </w:rPr>
        <w:t xml:space="preserve">No contexto de internamento hospitalar, pode-se afirmar, de uma forma genérica, que os fatores </w:t>
      </w:r>
      <w:r w:rsidRPr="004B6F9F">
        <w:rPr>
          <w:color w:val="000000" w:themeColor="text1"/>
        </w:rPr>
        <w:t xml:space="preserve">predisponentes correspondem aos </w:t>
      </w:r>
      <w:r w:rsidRPr="00257F68">
        <w:rPr>
          <w:color w:val="000000" w:themeColor="text1"/>
        </w:rPr>
        <w:t>fatores</w:t>
      </w:r>
      <w:r w:rsidRPr="004B6F9F">
        <w:rPr>
          <w:color w:val="000000" w:themeColor="text1"/>
        </w:rPr>
        <w:t xml:space="preserve"> presentes à admissão e, os </w:t>
      </w:r>
      <w:r w:rsidRPr="00257F68">
        <w:rPr>
          <w:color w:val="000000" w:themeColor="text1"/>
        </w:rPr>
        <w:t>fatores precipitantes, aos fatores instalados</w:t>
      </w:r>
      <w:r w:rsidRPr="004B6F9F">
        <w:rPr>
          <w:lang w:val="pt-BR"/>
        </w:rPr>
        <w:t xml:space="preserve"> durante o internamento.[7, 43]</w:t>
      </w:r>
      <w:r w:rsidRPr="004B6F9F">
        <w:t xml:space="preserve"> </w:t>
      </w:r>
      <w:r w:rsidRPr="004B6F9F">
        <w:rPr>
          <w:lang w:val="pt-BR"/>
        </w:rPr>
        <w:t>A proporção de pacientes que desenvolve delirium é</w:t>
      </w:r>
      <w:r>
        <w:rPr>
          <w:lang w:val="pt-BR"/>
        </w:rPr>
        <w:t xml:space="preserve"> </w:t>
      </w:r>
      <w:r w:rsidRPr="004B6F9F">
        <w:rPr>
          <w:lang w:val="pt-BR"/>
        </w:rPr>
        <w:t>diretamente proporcional ao número de fatores de risco presentes à admissão.[2]</w:t>
      </w:r>
    </w:p>
    <w:p w14:paraId="7AB8C802" w14:textId="2EF5AD53" w:rsidR="004B6F9F" w:rsidRDefault="004B6F9F" w:rsidP="004B6F9F">
      <w:pPr>
        <w:rPr>
          <w:lang w:val="pt-BR"/>
        </w:rPr>
      </w:pPr>
      <w:r w:rsidRPr="004B6F9F">
        <w:rPr>
          <w:lang w:val="pt-BR"/>
        </w:rPr>
        <w:t>Os principais fatores predisponentes, identificados de forma consistente em todas as</w:t>
      </w:r>
      <w:r>
        <w:rPr>
          <w:lang w:val="pt-BR"/>
        </w:rPr>
        <w:t xml:space="preserve"> </w:t>
      </w:r>
      <w:r w:rsidRPr="004B6F9F">
        <w:rPr>
          <w:lang w:val="pt-BR"/>
        </w:rPr>
        <w:t xml:space="preserve">populações de doentes, são a idade avançada, a </w:t>
      </w:r>
      <w:proofErr w:type="spellStart"/>
      <w:r w:rsidRPr="004B6F9F">
        <w:rPr>
          <w:lang w:val="pt-BR"/>
        </w:rPr>
        <w:t>pluripatologia</w:t>
      </w:r>
      <w:proofErr w:type="spellEnd"/>
      <w:r w:rsidRPr="004B6F9F">
        <w:rPr>
          <w:lang w:val="pt-BR"/>
        </w:rPr>
        <w:t xml:space="preserve"> e o défice cognitivo,</w:t>
      </w:r>
      <w:r>
        <w:rPr>
          <w:lang w:val="pt-BR"/>
        </w:rPr>
        <w:t xml:space="preserve"> </w:t>
      </w:r>
      <w:r w:rsidRPr="004B6F9F">
        <w:rPr>
          <w:lang w:val="pt-BR"/>
        </w:rPr>
        <w:t>particularmente a demência grave.[6, 7, 15]</w:t>
      </w:r>
    </w:p>
    <w:p w14:paraId="22071AD4" w14:textId="059CEA0C" w:rsidR="004B6F9F" w:rsidRDefault="004B6F9F" w:rsidP="004B6F9F">
      <w:pPr>
        <w:rPr>
          <w:lang w:val="pt-BR"/>
        </w:rPr>
      </w:pPr>
    </w:p>
    <w:p w14:paraId="02384369" w14:textId="5AF58E42" w:rsidR="00BF4E26" w:rsidRDefault="004B6F9F" w:rsidP="00BF4E26">
      <w:pPr>
        <w:pStyle w:val="Heading3"/>
      </w:pPr>
      <w:bookmarkStart w:id="23" w:name="_Toc60933352"/>
      <w:r>
        <w:t>Fatores precipitantes</w:t>
      </w:r>
      <w:bookmarkEnd w:id="23"/>
      <w:r>
        <w:t xml:space="preserve"> </w:t>
      </w:r>
    </w:p>
    <w:p w14:paraId="195F5B76" w14:textId="7A447D67" w:rsidR="00B92AC2" w:rsidRDefault="00B92AC2" w:rsidP="00B92AC2"/>
    <w:p w14:paraId="4BA8B136" w14:textId="03536821" w:rsidR="00B92AC2" w:rsidRPr="00B92AC2" w:rsidRDefault="005B2419" w:rsidP="00B92AC2">
      <w:r w:rsidRPr="005B2419">
        <w:t xml:space="preserve">Os fatores precipitantes (insultos agudos) são aqueles que acionam os mecanismos fisiopatológicos do </w:t>
      </w:r>
      <w:proofErr w:type="spellStart"/>
      <w:r w:rsidRPr="005B2419">
        <w:t>delirium</w:t>
      </w:r>
      <w:proofErr w:type="spellEnd"/>
      <w:r w:rsidRPr="005B2419">
        <w:t>.[2, 33] Os vários fatores precipitantes têm uma contribuição diferente consoante as populações de doentes.[5, 15, 32] As causas mais comuns no idoso incluem fármacos, infeções e alterações laboratoriais, seguidos de eventos cardiovasculares, traumatismos e iatrogenia, sobretudo cirurgia.[2, 5, 33-35]</w:t>
      </w:r>
    </w:p>
    <w:p w14:paraId="485DC523" w14:textId="77777777" w:rsidR="00AA4B78" w:rsidRDefault="00F83B6C" w:rsidP="00AA4B78">
      <w:pPr>
        <w:pStyle w:val="Heading3"/>
      </w:pPr>
      <w:bookmarkStart w:id="24" w:name="_Toc60933353"/>
      <w:proofErr w:type="spellStart"/>
      <w:r w:rsidRPr="00F83B6C">
        <w:t>Delirium</w:t>
      </w:r>
      <w:proofErr w:type="spellEnd"/>
      <w:r w:rsidRPr="00F83B6C">
        <w:t xml:space="preserve"> devido a uma condição médica</w:t>
      </w:r>
      <w:bookmarkEnd w:id="24"/>
    </w:p>
    <w:p w14:paraId="51C3EB22" w14:textId="77777777" w:rsidR="00257F68" w:rsidRDefault="00257F68" w:rsidP="0011794D">
      <w:pPr>
        <w:pStyle w:val="Heading3"/>
        <w:numPr>
          <w:ilvl w:val="0"/>
          <w:numId w:val="0"/>
        </w:numPr>
      </w:pPr>
    </w:p>
    <w:p w14:paraId="453A4DB7" w14:textId="77777777" w:rsidR="000232C2" w:rsidRDefault="000232C2" w:rsidP="0011794D"/>
    <w:p w14:paraId="4CE33145" w14:textId="79FCBE79" w:rsidR="000232C2" w:rsidRDefault="000232C2" w:rsidP="0011794D">
      <w:r>
        <w:t xml:space="preserve">Sistémica </w:t>
      </w:r>
    </w:p>
    <w:p w14:paraId="3CBD139E" w14:textId="77777777" w:rsidR="000232C2" w:rsidRDefault="000232C2" w:rsidP="000232C2">
      <w:r>
        <w:t xml:space="preserve">As infeções, sobretudo infeção urinária e pneumonia mas também septicémia, são, a par dos efeitos colaterais dos fármacos, das causas mais frequentemente reportadas de </w:t>
      </w:r>
      <w:proofErr w:type="spellStart"/>
      <w:r>
        <w:t>delirium</w:t>
      </w:r>
      <w:proofErr w:type="spellEnd"/>
      <w:r>
        <w:t xml:space="preserve">.[7,32,36] </w:t>
      </w:r>
    </w:p>
    <w:p w14:paraId="3CA65729" w14:textId="77777777" w:rsidR="000232C2" w:rsidRDefault="000232C2" w:rsidP="000232C2"/>
    <w:p w14:paraId="546A93AA" w14:textId="77777777" w:rsidR="000232C2" w:rsidRDefault="000232C2" w:rsidP="000232C2">
      <w:r>
        <w:t xml:space="preserve">A própria febre pode causar </w:t>
      </w:r>
      <w:proofErr w:type="spellStart"/>
      <w:r>
        <w:t>delirium</w:t>
      </w:r>
      <w:proofErr w:type="spellEnd"/>
      <w:r>
        <w:t>, designadamente por infeções virais ou mesmo causas não infeciosas.[52] Traumatismo, choque e doença grave com falência orgânica são outros fatores sistémicos potencialmente implicados.[5, 7, 32, 38]</w:t>
      </w:r>
    </w:p>
    <w:p w14:paraId="17AFBD72" w14:textId="77777777" w:rsidR="000232C2" w:rsidRDefault="000232C2" w:rsidP="000232C2"/>
    <w:p w14:paraId="70241AD2" w14:textId="4C038C57" w:rsidR="000232C2" w:rsidRDefault="000232C2" w:rsidP="000232C2">
      <w:r>
        <w:lastRenderedPageBreak/>
        <w:t xml:space="preserve">As causas mais comuns de </w:t>
      </w:r>
      <w:proofErr w:type="spellStart"/>
      <w:r>
        <w:t>delirium</w:t>
      </w:r>
      <w:proofErr w:type="spellEnd"/>
      <w:r>
        <w:t xml:space="preserve"> nos pacientes oncológicos são alterações metabólicas como </w:t>
      </w:r>
      <w:proofErr w:type="spellStart"/>
      <w:r>
        <w:t>hipercalcémia</w:t>
      </w:r>
      <w:proofErr w:type="spellEnd"/>
      <w:r>
        <w:t xml:space="preserve"> (devido a metástases ósseas) e hipoglicémia, desidratação, insuficiência hepática ou renal, mais do que por </w:t>
      </w:r>
      <w:proofErr w:type="spellStart"/>
      <w:r>
        <w:t>metastização</w:t>
      </w:r>
      <w:proofErr w:type="spellEnd"/>
      <w:r>
        <w:t xml:space="preserve"> cerebral.[21, 36]</w:t>
      </w:r>
    </w:p>
    <w:p w14:paraId="0C787CE3" w14:textId="77777777" w:rsidR="000232C2" w:rsidRDefault="000232C2" w:rsidP="0011794D"/>
    <w:p w14:paraId="2E057461" w14:textId="6E49CC35" w:rsidR="000232C2" w:rsidRDefault="000232C2" w:rsidP="0011794D">
      <w:r>
        <w:t xml:space="preserve">Neurológica </w:t>
      </w:r>
    </w:p>
    <w:p w14:paraId="45ECF5A9" w14:textId="055BCE49" w:rsidR="0011794D" w:rsidRDefault="0011794D" w:rsidP="0011794D">
      <w:r>
        <w:t xml:space="preserve">A maioria das causas de </w:t>
      </w:r>
      <w:proofErr w:type="spellStart"/>
      <w:r w:rsidRPr="0011794D">
        <w:rPr>
          <w:i/>
          <w:iCs/>
        </w:rPr>
        <w:t>delirium</w:t>
      </w:r>
      <w:proofErr w:type="spellEnd"/>
      <w:r>
        <w:t xml:space="preserve"> encontra-se fora do SNC, devendo estas ser primeiramente investigadas na ausência de suspeição clínica nesse sentido.[46] Porém, a afeção do SNC é, como se percebe, uma causa importante de </w:t>
      </w:r>
      <w:proofErr w:type="spellStart"/>
      <w:r w:rsidRPr="0011794D">
        <w:rPr>
          <w:i/>
          <w:iCs/>
        </w:rPr>
        <w:t>delirium</w:t>
      </w:r>
      <w:proofErr w:type="spellEnd"/>
      <w:r>
        <w:t xml:space="preserve">, quer seja por traumatismo, infeção, AVC, hemorragia, neoplasia ou epilepsia.[7] Confusão mental ou </w:t>
      </w:r>
      <w:proofErr w:type="spellStart"/>
      <w:r w:rsidRPr="0011794D">
        <w:rPr>
          <w:i/>
          <w:iCs/>
        </w:rPr>
        <w:t>delirium</w:t>
      </w:r>
      <w:proofErr w:type="spellEnd"/>
      <w:r>
        <w:t xml:space="preserve"> podem ocorrer como uma consequência não específica de qualquer AVC, desaparecendo geralmente dentro de 24 a 48 horas.[54] Confusão mental ou </w:t>
      </w:r>
      <w:proofErr w:type="spellStart"/>
      <w:r w:rsidRPr="0011794D">
        <w:rPr>
          <w:i/>
          <w:iCs/>
        </w:rPr>
        <w:t>delirium</w:t>
      </w:r>
      <w:proofErr w:type="spellEnd"/>
      <w:r>
        <w:t xml:space="preserve"> mais prolongados podem ocorrer em </w:t>
      </w:r>
      <w:proofErr w:type="spellStart"/>
      <w:r>
        <w:t>AVCs</w:t>
      </w:r>
      <w:proofErr w:type="spellEnd"/>
      <w:r>
        <w:t xml:space="preserve"> hemorrágicos ou, no caso dos </w:t>
      </w:r>
      <w:proofErr w:type="spellStart"/>
      <w:r>
        <w:t>AVCs</w:t>
      </w:r>
      <w:proofErr w:type="spellEnd"/>
      <w:r>
        <w:t xml:space="preserve"> isquémicos, sobretudo no território da artéria cerebral posterior no hemisfério não dominante, afetando estruturas relacionadas com a atenção e consciência, frequentemente associados a perda de campo visual e agitação.[5]</w:t>
      </w:r>
    </w:p>
    <w:p w14:paraId="476A5BFE" w14:textId="5657F06B" w:rsidR="0011794D" w:rsidRDefault="0011794D" w:rsidP="0011794D"/>
    <w:p w14:paraId="20F52528" w14:textId="77777777" w:rsidR="0011794D" w:rsidRDefault="0011794D" w:rsidP="0011794D">
      <w:r>
        <w:t>Vascular</w:t>
      </w:r>
    </w:p>
    <w:p w14:paraId="2F1A54E2" w14:textId="008A8705" w:rsidR="0011794D" w:rsidRDefault="0011794D" w:rsidP="0011794D">
      <w:r>
        <w:t xml:space="preserve">Múltiplas causas vasculares podem causar </w:t>
      </w:r>
      <w:proofErr w:type="spellStart"/>
      <w:r w:rsidRPr="0011794D">
        <w:rPr>
          <w:i/>
          <w:iCs/>
        </w:rPr>
        <w:t>delirium</w:t>
      </w:r>
      <w:proofErr w:type="spellEnd"/>
      <w:r>
        <w:t xml:space="preserve"> (tabela 5), com ou sem afeção neurológica direta.[7]</w:t>
      </w:r>
    </w:p>
    <w:p w14:paraId="06AF2E36" w14:textId="5EF4E5B3" w:rsidR="0011794D" w:rsidRDefault="0011794D" w:rsidP="0011794D">
      <w:r>
        <w:t xml:space="preserve">A anemia, insuficiência cardíaca congestiva (ICC), arritmias cardíacas e choque podem causar </w:t>
      </w:r>
      <w:proofErr w:type="spellStart"/>
      <w:r w:rsidRPr="0011794D">
        <w:rPr>
          <w:i/>
          <w:iCs/>
        </w:rPr>
        <w:t>delirium</w:t>
      </w:r>
      <w:proofErr w:type="spellEnd"/>
      <w:r>
        <w:t xml:space="preserve"> pois constituem fundamentalmente estados de </w:t>
      </w:r>
      <w:proofErr w:type="spellStart"/>
      <w:r>
        <w:t>hipoperfusão</w:t>
      </w:r>
      <w:proofErr w:type="spellEnd"/>
      <w:r>
        <w:t xml:space="preserve">.[10] As vasculites com envolvimento cerebral são uma causa vascular mais rara, mas igualmente passível de afetar o SNC e causar </w:t>
      </w:r>
      <w:proofErr w:type="spellStart"/>
      <w:r w:rsidRPr="0011794D">
        <w:rPr>
          <w:i/>
          <w:iCs/>
        </w:rPr>
        <w:t>delirium</w:t>
      </w:r>
      <w:proofErr w:type="spellEnd"/>
      <w:r>
        <w:t>.[5]</w:t>
      </w:r>
    </w:p>
    <w:p w14:paraId="741CE3DC" w14:textId="135E54FA" w:rsidR="0011794D" w:rsidRDefault="0011794D" w:rsidP="0011794D"/>
    <w:p w14:paraId="476F2BA4" w14:textId="77777777" w:rsidR="0011794D" w:rsidRDefault="0011794D" w:rsidP="0011794D">
      <w:r>
        <w:t>Iatrogénica</w:t>
      </w:r>
    </w:p>
    <w:p w14:paraId="24EEBD95" w14:textId="7F5FDCC6" w:rsidR="0011794D" w:rsidRDefault="0011794D" w:rsidP="0011794D">
      <w:r>
        <w:t xml:space="preserve">O </w:t>
      </w:r>
      <w:proofErr w:type="spellStart"/>
      <w:r>
        <w:t>delirium</w:t>
      </w:r>
      <w:proofErr w:type="spellEnd"/>
      <w:r>
        <w:t xml:space="preserve"> pós-cirúrgico tem uma incidência que varia de 5% a 15%[25-27] e tem geralmente origem </w:t>
      </w:r>
      <w:proofErr w:type="spellStart"/>
      <w:r>
        <w:t>multifactorial</w:t>
      </w:r>
      <w:proofErr w:type="spellEnd"/>
      <w:r>
        <w:t>.[26]</w:t>
      </w:r>
    </w:p>
    <w:p w14:paraId="1BA58ACC" w14:textId="356DF3C1" w:rsidR="0011794D" w:rsidRPr="0011794D" w:rsidRDefault="0011794D" w:rsidP="0011794D">
      <w:r>
        <w:t xml:space="preserve">A fratura da anca associa-se a um risco particularmente elevado de </w:t>
      </w:r>
      <w:proofErr w:type="spellStart"/>
      <w:r w:rsidRPr="0011794D">
        <w:rPr>
          <w:i/>
          <w:iCs/>
        </w:rPr>
        <w:t>delirium</w:t>
      </w:r>
      <w:proofErr w:type="spellEnd"/>
      <w:r>
        <w:t xml:space="preserve"> devido a múltiplos fatores, desde o traumatismo associado à lesão, a necessidade de internamento e cirurgia urgentes, à dor e perda de função associadas.[26]</w:t>
      </w:r>
    </w:p>
    <w:p w14:paraId="6FCB7638" w14:textId="77777777" w:rsidR="004B6F9F" w:rsidRPr="004B6F9F" w:rsidRDefault="004B6F9F" w:rsidP="004B6F9F">
      <w:pPr>
        <w:rPr>
          <w:lang w:val="pt-BR"/>
        </w:rPr>
      </w:pPr>
    </w:p>
    <w:p w14:paraId="46C910DC" w14:textId="7F46C4B7" w:rsidR="004B6F9F" w:rsidRDefault="004B6F9F" w:rsidP="00F87379">
      <w:pPr>
        <w:rPr>
          <w:lang w:val="pt-BR"/>
        </w:rPr>
      </w:pPr>
    </w:p>
    <w:p w14:paraId="58F5A5C7" w14:textId="62E5A286" w:rsidR="0011794D" w:rsidRDefault="0011794D" w:rsidP="00F87379">
      <w:pPr>
        <w:rPr>
          <w:lang w:val="pt-BR"/>
        </w:rPr>
      </w:pPr>
    </w:p>
    <w:p w14:paraId="1E98E9B7" w14:textId="6B4ACEB2" w:rsidR="0011794D" w:rsidRDefault="0011794D" w:rsidP="00F87379">
      <w:pPr>
        <w:rPr>
          <w:lang w:val="pt-BR"/>
        </w:rPr>
      </w:pPr>
    </w:p>
    <w:p w14:paraId="2FE86BDD" w14:textId="027ED807" w:rsidR="0011794D" w:rsidRDefault="0011794D" w:rsidP="00F87379">
      <w:pPr>
        <w:rPr>
          <w:lang w:val="pt-BR"/>
        </w:rPr>
      </w:pPr>
    </w:p>
    <w:p w14:paraId="573236BE" w14:textId="3C6B0BB1" w:rsidR="0011794D" w:rsidRDefault="0011794D" w:rsidP="00F87379">
      <w:pPr>
        <w:rPr>
          <w:lang w:val="pt-BR"/>
        </w:rPr>
      </w:pPr>
    </w:p>
    <w:p w14:paraId="71AC48A9" w14:textId="77777777" w:rsidR="0011794D" w:rsidRPr="0011794D" w:rsidRDefault="0011794D" w:rsidP="00F87379">
      <w:pPr>
        <w:rPr>
          <w:lang w:val="pt-BR"/>
        </w:rPr>
      </w:pPr>
    </w:p>
    <w:p w14:paraId="19EB26E6" w14:textId="77777777" w:rsidR="0011794D" w:rsidRDefault="0011794D" w:rsidP="0011794D">
      <w:pPr>
        <w:pStyle w:val="Heading3"/>
      </w:pPr>
      <w:bookmarkStart w:id="25" w:name="_Toc60933354"/>
      <w:r>
        <w:t>Clínica</w:t>
      </w:r>
      <w:bookmarkEnd w:id="25"/>
      <w:r>
        <w:t xml:space="preserve"> </w:t>
      </w:r>
    </w:p>
    <w:p w14:paraId="50B679C6" w14:textId="77777777" w:rsidR="00AA4B78" w:rsidRDefault="00AA4B78" w:rsidP="0011794D"/>
    <w:p w14:paraId="233750BA" w14:textId="041FBD86" w:rsidR="0011794D" w:rsidRDefault="0011794D" w:rsidP="0011794D">
      <w:r>
        <w:t xml:space="preserve">As manifestações clínicas diagnósticas chave de </w:t>
      </w:r>
      <w:proofErr w:type="spellStart"/>
      <w:r w:rsidRPr="00261798">
        <w:rPr>
          <w:i/>
          <w:iCs/>
        </w:rPr>
        <w:t>delirium</w:t>
      </w:r>
      <w:proofErr w:type="spellEnd"/>
      <w:r>
        <w:t xml:space="preserve"> são, por definição (DSM-5), perturbação da consciência, com défice de atenção, e da cognição ou perceção, desenvolvidas num curto período de tempo, com curso flutuante.[7]</w:t>
      </w:r>
    </w:p>
    <w:p w14:paraId="2CBC81C1" w14:textId="56CA82F5" w:rsidR="00064575" w:rsidRDefault="00064575" w:rsidP="0011794D"/>
    <w:p w14:paraId="320ED389" w14:textId="2733DAC9" w:rsidR="00064575" w:rsidRDefault="00064575" w:rsidP="00064575">
      <w:r>
        <w:t xml:space="preserve">A alteração do nível de consciência, com défice de atenção, é a característica essencial, mais consistente, do </w:t>
      </w:r>
      <w:proofErr w:type="spellStart"/>
      <w:r w:rsidRPr="00064575">
        <w:rPr>
          <w:i/>
          <w:iCs/>
        </w:rPr>
        <w:t>delirium</w:t>
      </w:r>
      <w:proofErr w:type="spellEnd"/>
      <w:r>
        <w:t>.[4] O paciente manifesta dificuldade em dirigir, focar, manter e desviar a atenção: apresenta dificuldade em manter um diálogo ou cumprir ordens, distraindo-se facilmente com estímulos pouco revelantes, levando à necessidade de repetição de perguntas aquando da entrevista médica, e não raramente, persevera com respostas em relação às perguntas já realizadas.[16]</w:t>
      </w:r>
    </w:p>
    <w:p w14:paraId="0B5D258B" w14:textId="0F75F4C7" w:rsidR="00064575" w:rsidRDefault="00064575" w:rsidP="00064575"/>
    <w:p w14:paraId="3B3C415F" w14:textId="7902C493" w:rsidR="00064575" w:rsidRDefault="00064575" w:rsidP="00064575">
      <w:r>
        <w:t xml:space="preserve">Para além das manifestações clínicas diagnósticas chave de </w:t>
      </w:r>
      <w:proofErr w:type="spellStart"/>
      <w:r w:rsidRPr="00261798">
        <w:rPr>
          <w:i/>
          <w:iCs/>
        </w:rPr>
        <w:t>delirium</w:t>
      </w:r>
      <w:proofErr w:type="spellEnd"/>
      <w:r>
        <w:t>, podem ocorrer outras alterações do estado mental, que muito embora frequentes e típicas, não são necessárias ao diagnóstico.[14] Alterações adicionais incluem perturbação do ciclo sono-vigília, alteração psicomotora (</w:t>
      </w:r>
      <w:proofErr w:type="spellStart"/>
      <w:r>
        <w:t>hipoactividade</w:t>
      </w:r>
      <w:proofErr w:type="spellEnd"/>
      <w:r>
        <w:t xml:space="preserve"> ou </w:t>
      </w:r>
      <w:proofErr w:type="spellStart"/>
      <w:r>
        <w:t>hiperactividade</w:t>
      </w:r>
      <w:proofErr w:type="spellEnd"/>
      <w:r>
        <w:t>), inadequação do comportamento (até agressividade) e distúrbios emocionais (ansiedade, labilidade emocional).[4, 7, 11]</w:t>
      </w:r>
    </w:p>
    <w:p w14:paraId="7A3C3A2E" w14:textId="7390DD6F" w:rsidR="00064575" w:rsidRDefault="00064575" w:rsidP="00064575"/>
    <w:p w14:paraId="2FB93FE1" w14:textId="0D89EA5B" w:rsidR="0011794D" w:rsidRDefault="00064575" w:rsidP="00F87379">
      <w:r>
        <w:t>O comportamento psicomotor varia entre o aumento e a diminuição da atividade motora.[14]</w:t>
      </w:r>
      <w:r w:rsidR="00261798">
        <w:t xml:space="preserve"> </w:t>
      </w:r>
      <w:r w:rsidR="00261798" w:rsidRPr="00261798">
        <w:t xml:space="preserve">A diminuição da atividade psicomotora consiste em </w:t>
      </w:r>
      <w:proofErr w:type="spellStart"/>
      <w:r w:rsidR="00261798" w:rsidRPr="00261798">
        <w:t>lentificação</w:t>
      </w:r>
      <w:proofErr w:type="spellEnd"/>
      <w:r w:rsidR="00261798" w:rsidRPr="00261798">
        <w:t xml:space="preserve"> motora e</w:t>
      </w:r>
      <w:r w:rsidR="00261798">
        <w:t xml:space="preserve"> letargia,[58] aproximando-se do estupor, caso em que em que há adicionalmente défice de resposta aos estímulos.[14] Manifestações do aumento da atividade psicomotora incluem inquietação, agitação, irritabilidade, atos como afastar as roupas de cama numa tentativa de fuga quando tal não é seguro ou é inoportuno, ou, raramente, agressividade.[58]</w:t>
      </w:r>
    </w:p>
    <w:p w14:paraId="7AD7564B" w14:textId="24AF4BA0" w:rsidR="00261798" w:rsidRDefault="00261798" w:rsidP="00F87379"/>
    <w:p w14:paraId="73F50600" w14:textId="19F415C7" w:rsidR="00261798" w:rsidRDefault="00261798" w:rsidP="00F87379"/>
    <w:p w14:paraId="43F43CCC" w14:textId="0BCD3F38" w:rsidR="00261798" w:rsidRDefault="00261798" w:rsidP="00F87379"/>
    <w:p w14:paraId="5BFF0A67" w14:textId="623F010F" w:rsidR="00261798" w:rsidRDefault="00261798" w:rsidP="00F87379"/>
    <w:p w14:paraId="26188F04" w14:textId="17335BE1" w:rsidR="00261798" w:rsidRDefault="00261798" w:rsidP="00F87379"/>
    <w:p w14:paraId="28588EE5" w14:textId="686EBDF5" w:rsidR="00261798" w:rsidRDefault="00261798" w:rsidP="00F87379"/>
    <w:p w14:paraId="7B7A46E1" w14:textId="77777777" w:rsidR="00261798" w:rsidRDefault="00261798" w:rsidP="00F87379"/>
    <w:p w14:paraId="209A8E2C" w14:textId="0B80B15A" w:rsidR="0011794D" w:rsidRDefault="00261798" w:rsidP="00F87379">
      <w:pPr>
        <w:pStyle w:val="Heading3"/>
      </w:pPr>
      <w:bookmarkStart w:id="26" w:name="_Toc60933355"/>
      <w:r w:rsidRPr="00261798">
        <w:t xml:space="preserve">Subtipos clínicos de </w:t>
      </w:r>
      <w:proofErr w:type="spellStart"/>
      <w:r w:rsidRPr="00261798">
        <w:t>delirium</w:t>
      </w:r>
      <w:bookmarkEnd w:id="26"/>
      <w:proofErr w:type="spellEnd"/>
    </w:p>
    <w:p w14:paraId="6320742E" w14:textId="6F15E22C" w:rsidR="00261798" w:rsidRDefault="00261798" w:rsidP="00261798"/>
    <w:p w14:paraId="3592AD8B" w14:textId="75F30D23" w:rsidR="00261798" w:rsidRDefault="00261798" w:rsidP="00261798">
      <w:r>
        <w:t xml:space="preserve">De acordo com a predominância dos sintomas acima descritos, o episódio de </w:t>
      </w:r>
      <w:proofErr w:type="spellStart"/>
      <w:r>
        <w:t>delirium</w:t>
      </w:r>
      <w:proofErr w:type="spellEnd"/>
      <w:r>
        <w:t xml:space="preserve"> pode ser classificado em: </w:t>
      </w:r>
      <w:proofErr w:type="spellStart"/>
      <w:r>
        <w:t>hiperactivo</w:t>
      </w:r>
      <w:proofErr w:type="spellEnd"/>
      <w:r>
        <w:t xml:space="preserve"> (caracterizado por </w:t>
      </w:r>
      <w:proofErr w:type="spellStart"/>
      <w:r>
        <w:t>hipervigilância</w:t>
      </w:r>
      <w:proofErr w:type="spellEnd"/>
      <w:r>
        <w:t xml:space="preserve">, inquietação, agitação, sintomas psicóticos); </w:t>
      </w:r>
      <w:proofErr w:type="spellStart"/>
      <w:r>
        <w:t>hipoactivo</w:t>
      </w:r>
      <w:proofErr w:type="spellEnd"/>
      <w:r>
        <w:t xml:space="preserve"> (caracterizado por </w:t>
      </w:r>
      <w:proofErr w:type="spellStart"/>
      <w:r>
        <w:t>lentificação</w:t>
      </w:r>
      <w:proofErr w:type="spellEnd"/>
      <w:r>
        <w:t>, apatia, sonolência excessiva) ou misto (com características de ambos os subtipos anteriores).[4, 7, 14]</w:t>
      </w:r>
    </w:p>
    <w:p w14:paraId="56DE2E9E" w14:textId="77777777" w:rsidR="00261798" w:rsidRPr="00261798" w:rsidRDefault="00261798" w:rsidP="00261798"/>
    <w:p w14:paraId="19FF1D04" w14:textId="4EA08D72" w:rsidR="00F87379" w:rsidRDefault="00F87379" w:rsidP="00F87379">
      <w:pPr>
        <w:pStyle w:val="Heading3"/>
      </w:pPr>
      <w:bookmarkStart w:id="27" w:name="_Toc60933356"/>
      <w:r>
        <w:t>Diagnóstico</w:t>
      </w:r>
      <w:bookmarkEnd w:id="27"/>
      <w:r>
        <w:t xml:space="preserve"> </w:t>
      </w:r>
    </w:p>
    <w:p w14:paraId="1AE68EC0" w14:textId="4B832E7A" w:rsidR="00F87379" w:rsidRDefault="00F87379" w:rsidP="00F87379"/>
    <w:p w14:paraId="215A96E5" w14:textId="4E1CE029" w:rsidR="00261798" w:rsidRDefault="00261798" w:rsidP="00261798">
      <w:r>
        <w:t xml:space="preserve">O </w:t>
      </w:r>
      <w:proofErr w:type="spellStart"/>
      <w:r w:rsidRPr="00261798">
        <w:rPr>
          <w:i/>
          <w:iCs/>
        </w:rPr>
        <w:t>delirium</w:t>
      </w:r>
      <w:proofErr w:type="spellEnd"/>
      <w:r>
        <w:t xml:space="preserve"> é um quadro agudo, grave, que necessita de um diagnóstico rápido, devendo ser encarado como uma emergência médica.[4, 7] Com efeito, esta síndrome correlaciona-se com um prognóstico mais adverso, e pode ter como causa um problema médico grave potencialmente reversível.[1, 9] Evidências indicam que o diagnóstico precoce e abordagem adequada, ao permitirem a prevenção das potenciais complicações, estão associados a uma redução das taxas de </w:t>
      </w:r>
      <w:proofErr w:type="spellStart"/>
      <w:r>
        <w:t>morbi</w:t>
      </w:r>
      <w:proofErr w:type="spellEnd"/>
      <w:r>
        <w:t xml:space="preserve">-mortalidade associadas ao </w:t>
      </w:r>
      <w:proofErr w:type="spellStart"/>
      <w:r w:rsidRPr="00261798">
        <w:rPr>
          <w:i/>
          <w:iCs/>
        </w:rPr>
        <w:t>delirium</w:t>
      </w:r>
      <w:proofErr w:type="spellEnd"/>
      <w:r>
        <w:t>.[2, 7]</w:t>
      </w:r>
    </w:p>
    <w:p w14:paraId="44D07092" w14:textId="1790552E" w:rsidR="00261798" w:rsidRDefault="00261798" w:rsidP="00261798">
      <w:r>
        <w:t xml:space="preserve">No entanto, o </w:t>
      </w:r>
      <w:proofErr w:type="spellStart"/>
      <w:r w:rsidRPr="00261798">
        <w:rPr>
          <w:i/>
          <w:iCs/>
        </w:rPr>
        <w:t>delirium</w:t>
      </w:r>
      <w:proofErr w:type="spellEnd"/>
      <w:r>
        <w:t xml:space="preserve"> é consistentemente </w:t>
      </w:r>
      <w:proofErr w:type="spellStart"/>
      <w:r>
        <w:t>subdiagnosticado</w:t>
      </w:r>
      <w:proofErr w:type="spellEnd"/>
      <w:r>
        <w:t xml:space="preserve"> e/ou negligenciado na prática clínica.[3, 4, 6-8, 13-15] As razões incluem a não consideração desta condição clínica ou das suas consequências, uma atitude preconceituosa de expectar um estado confusional nos idosos, a falta de conhecimento das características clínicas do </w:t>
      </w:r>
      <w:proofErr w:type="spellStart"/>
      <w:r>
        <w:t>delirium</w:t>
      </w:r>
      <w:proofErr w:type="spellEnd"/>
      <w:r>
        <w:t>, a falta de avaliação cognitiva formal como rotina, o curso flutuante, a sobreposição com demência ou a obtenção de informações inadequadas em relação ao nível de cognição e funcional prévios do doente.[2]</w:t>
      </w:r>
    </w:p>
    <w:p w14:paraId="17208733" w14:textId="55EF7FED" w:rsidR="00261798" w:rsidRDefault="00261798" w:rsidP="00261798"/>
    <w:p w14:paraId="600B7D1D" w14:textId="3524D231" w:rsidR="00261798" w:rsidRPr="00F87379" w:rsidRDefault="00261798" w:rsidP="00261798">
      <w:r>
        <w:t xml:space="preserve">O diagnóstico de </w:t>
      </w:r>
      <w:proofErr w:type="spellStart"/>
      <w:r w:rsidRPr="00261798">
        <w:rPr>
          <w:i/>
          <w:iCs/>
        </w:rPr>
        <w:t>delirium</w:t>
      </w:r>
      <w:proofErr w:type="spellEnd"/>
      <w:r>
        <w:t xml:space="preserve"> exige, para além do conhecimento da patologia, uma observação clínica perspicaz.[7] Trata-se de um diagnóstico eminentemente clínico, através de uma história clínica e exame objetivo dirigidos e completos, complementados com uma avaliação cognitiva formal perante a suspeita de alteração cognitiva, e em caso positivo, a confirmação do diagnóstico de </w:t>
      </w:r>
      <w:proofErr w:type="spellStart"/>
      <w:r w:rsidRPr="00261798">
        <w:rPr>
          <w:i/>
          <w:iCs/>
        </w:rPr>
        <w:t>delirium</w:t>
      </w:r>
      <w:proofErr w:type="spellEnd"/>
      <w:r>
        <w:t xml:space="preserve"> através de um instrumento de diagnóstico validado.[10, 12]</w:t>
      </w:r>
    </w:p>
    <w:p w14:paraId="7D08DA95" w14:textId="77777777" w:rsidR="00F87379" w:rsidRPr="00F87379" w:rsidRDefault="00F87379" w:rsidP="00F87379"/>
    <w:p w14:paraId="0E3DA0D7" w14:textId="77777777" w:rsidR="00F87379" w:rsidRPr="00F87379" w:rsidRDefault="00F87379" w:rsidP="00F87379"/>
    <w:p w14:paraId="2F89CA35" w14:textId="77777777" w:rsidR="00F87379" w:rsidRPr="008017BA" w:rsidRDefault="00F87379" w:rsidP="00265D69">
      <w:pPr>
        <w:ind w:firstLine="567"/>
        <w:contextualSpacing w:val="0"/>
      </w:pPr>
    </w:p>
    <w:p w14:paraId="352FB31A" w14:textId="77B90743" w:rsidR="00B742E3" w:rsidRDefault="00B742E3" w:rsidP="00B742E3">
      <w:pPr>
        <w:pStyle w:val="Heading3"/>
      </w:pPr>
      <w:bookmarkStart w:id="28" w:name="_Toc60933357"/>
      <w:r>
        <w:t>Critérios de diagnóstico</w:t>
      </w:r>
      <w:bookmarkEnd w:id="28"/>
      <w:r>
        <w:t xml:space="preserve"> </w:t>
      </w:r>
    </w:p>
    <w:p w14:paraId="16820183" w14:textId="445FF7E4" w:rsidR="00B742E3" w:rsidRDefault="00B742E3" w:rsidP="00B742E3">
      <w:r>
        <w:t xml:space="preserve">Tendo em vista as altas taxas de resultados adversos e mortalidade, qualquer suspeita ou incerteza (incluindo pacientes com letargia ou incapazes de completar uma entrevista) deve ser abordada como </w:t>
      </w:r>
      <w:proofErr w:type="spellStart"/>
      <w:r w:rsidRPr="00B742E3">
        <w:rPr>
          <w:i/>
          <w:iCs/>
        </w:rPr>
        <w:t>delirium</w:t>
      </w:r>
      <w:proofErr w:type="spellEnd"/>
      <w:r>
        <w:t>, até prova em contrário.[4, 7]</w:t>
      </w:r>
    </w:p>
    <w:p w14:paraId="30B5B148" w14:textId="455EEDA0" w:rsidR="00B742E3" w:rsidRDefault="00B742E3" w:rsidP="00B742E3"/>
    <w:p w14:paraId="65CEDE20" w14:textId="5A40B3D0" w:rsidR="00B742E3" w:rsidRDefault="00B742E3" w:rsidP="00B742E3">
      <w:r>
        <w:t xml:space="preserve">O instrumento diagnóstico melhor estudado e mais amplamente utilizado é o </w:t>
      </w:r>
      <w:proofErr w:type="spellStart"/>
      <w:r>
        <w:t>Confusion</w:t>
      </w:r>
      <w:proofErr w:type="spellEnd"/>
      <w:r>
        <w:t xml:space="preserve"> </w:t>
      </w:r>
      <w:proofErr w:type="spellStart"/>
      <w:r>
        <w:t>Assessment</w:t>
      </w:r>
      <w:proofErr w:type="spellEnd"/>
      <w:r>
        <w:t xml:space="preserve"> </w:t>
      </w:r>
      <w:proofErr w:type="spellStart"/>
      <w:r>
        <w:t>Method</w:t>
      </w:r>
      <w:proofErr w:type="spellEnd"/>
      <w:r>
        <w:t xml:space="preserve"> (CAM). Apresenta uma sensibilidade de 43 a 90% e uma especificidade de 84 a 100%.[7, 12]</w:t>
      </w:r>
    </w:p>
    <w:p w14:paraId="7F3F0FB2" w14:textId="248A93E9" w:rsidR="00B742E3" w:rsidRDefault="00B742E3" w:rsidP="00B742E3">
      <w:r>
        <w:t xml:space="preserve">O CAM encontra-se validado para a língua portuguesa,[57] bem como adaptado para uso em </w:t>
      </w:r>
      <w:proofErr w:type="spellStart"/>
      <w:r>
        <w:t>UCIs</w:t>
      </w:r>
      <w:proofErr w:type="spellEnd"/>
      <w:r>
        <w:t xml:space="preserve"> (CAM-ICU, devendo esta versão ser</w:t>
      </w:r>
      <w:r w:rsidR="00955DEF">
        <w:t xml:space="preserve"> </w:t>
      </w:r>
      <w:r>
        <w:t>preferida igualmente em pacientes cirúrgicos[19]), serviços de urgência e lares de idosos.[7]</w:t>
      </w:r>
    </w:p>
    <w:p w14:paraId="7359111B" w14:textId="42B57685" w:rsidR="00955DEF" w:rsidRDefault="00955DEF" w:rsidP="00955DEF">
      <w:r>
        <w:t xml:space="preserve">É uma ferramenta simples, projetada a partir dos critérios do DSM-III-R[4] para facilitar o diagnóstico de </w:t>
      </w:r>
      <w:proofErr w:type="spellStart"/>
      <w:r w:rsidRPr="00955DEF">
        <w:rPr>
          <w:i/>
          <w:iCs/>
        </w:rPr>
        <w:t>delirium</w:t>
      </w:r>
      <w:proofErr w:type="spellEnd"/>
      <w:r>
        <w:t xml:space="preserve"> por profissionais não especializados em psiquiatria,[4] sendo recomendado treino para uma utilização ótima.[7, 14]</w:t>
      </w:r>
    </w:p>
    <w:p w14:paraId="4690AA0D" w14:textId="36D8977B" w:rsidR="00955DEF" w:rsidRDefault="00955DEF" w:rsidP="00955DEF"/>
    <w:p w14:paraId="5D1A3309" w14:textId="7AB5B2DD" w:rsidR="00955DEF" w:rsidRDefault="00955DEF" w:rsidP="00955DEF">
      <w:r>
        <w:t xml:space="preserve">Outros instrumentos foram desenvolvidos para melhorar as taxas de deteção de </w:t>
      </w:r>
      <w:proofErr w:type="spellStart"/>
      <w:r>
        <w:t>delirium</w:t>
      </w:r>
      <w:proofErr w:type="spellEnd"/>
      <w:r>
        <w:t xml:space="preserve"> e/ou para determinar a sua intensidade.[14] Os instrumentos melhor validados e mais utilizados para avaliação da gravidade do </w:t>
      </w:r>
      <w:proofErr w:type="spellStart"/>
      <w:r w:rsidRPr="00955DEF">
        <w:rPr>
          <w:i/>
          <w:iCs/>
        </w:rPr>
        <w:t>delirium</w:t>
      </w:r>
      <w:proofErr w:type="spellEnd"/>
      <w:r>
        <w:t xml:space="preserve"> são o </w:t>
      </w:r>
      <w:proofErr w:type="spellStart"/>
      <w:r>
        <w:t>Delirium</w:t>
      </w:r>
      <w:proofErr w:type="spellEnd"/>
      <w:r>
        <w:t xml:space="preserve"> Rating Scale-R-98 (DRS-R-98) e o Memorial </w:t>
      </w:r>
      <w:proofErr w:type="spellStart"/>
      <w:r>
        <w:t>Delirium</w:t>
      </w:r>
      <w:proofErr w:type="spellEnd"/>
      <w:r>
        <w:t xml:space="preserve"> </w:t>
      </w:r>
      <w:proofErr w:type="spellStart"/>
      <w:r>
        <w:t>Assessment</w:t>
      </w:r>
      <w:proofErr w:type="spellEnd"/>
    </w:p>
    <w:p w14:paraId="2E380C99" w14:textId="279BD095" w:rsidR="00955DEF" w:rsidRDefault="00955DEF" w:rsidP="00955DEF">
      <w:proofErr w:type="spellStart"/>
      <w:r>
        <w:t>Scale</w:t>
      </w:r>
      <w:proofErr w:type="spellEnd"/>
      <w:r>
        <w:t xml:space="preserve"> (MDAS).[7, 31, 63]</w:t>
      </w:r>
    </w:p>
    <w:p w14:paraId="1F9DA731" w14:textId="7E23CC14" w:rsidR="00955DEF" w:rsidRDefault="00955DEF" w:rsidP="00955DEF"/>
    <w:p w14:paraId="3E590DD5" w14:textId="51A204CD" w:rsidR="00955DEF" w:rsidRDefault="00955DEF" w:rsidP="00955DEF">
      <w:r>
        <w:t xml:space="preserve">Estudos indicam que o CAM e CAM-ICU são os dois melhores instrumentos diagnósticos de </w:t>
      </w:r>
      <w:proofErr w:type="spellStart"/>
      <w:r w:rsidRPr="00955DEF">
        <w:rPr>
          <w:i/>
          <w:iCs/>
        </w:rPr>
        <w:t>delirium</w:t>
      </w:r>
      <w:proofErr w:type="spellEnd"/>
      <w:r>
        <w:t xml:space="preserve"> atualmente disponíveis.[2]</w:t>
      </w:r>
    </w:p>
    <w:p w14:paraId="2FDB1781" w14:textId="0321740D" w:rsidR="00955DEF" w:rsidRDefault="00955DEF" w:rsidP="00955DEF"/>
    <w:p w14:paraId="447C638A" w14:textId="7C9C7739" w:rsidR="00955DEF" w:rsidRDefault="00955DEF" w:rsidP="00955DEF">
      <w:pPr>
        <w:pStyle w:val="Heading3"/>
      </w:pPr>
      <w:bookmarkStart w:id="29" w:name="_Toc60933358"/>
      <w:r>
        <w:t>Prognóstico</w:t>
      </w:r>
      <w:bookmarkEnd w:id="29"/>
      <w:r>
        <w:t xml:space="preserve"> </w:t>
      </w:r>
    </w:p>
    <w:p w14:paraId="69BD5605" w14:textId="1996C3F7" w:rsidR="00955DEF" w:rsidRDefault="00955DEF" w:rsidP="00955DEF">
      <w:r>
        <w:t xml:space="preserve">O </w:t>
      </w:r>
      <w:proofErr w:type="spellStart"/>
      <w:r w:rsidRPr="00955DEF">
        <w:rPr>
          <w:i/>
          <w:iCs/>
        </w:rPr>
        <w:t>delirium</w:t>
      </w:r>
      <w:proofErr w:type="spellEnd"/>
      <w:r>
        <w:t>, engloba por definição um conjunto de sintomas mais vasto que a confusão mental,[16] sendo por isso um indicador prognóstico mais sensível, para além de se poder aplicar a um conjunto mais amplo de patologias ou condições.[45, 47, 54]</w:t>
      </w:r>
    </w:p>
    <w:p w14:paraId="47E890C1" w14:textId="40061487" w:rsidR="00955DEF" w:rsidRDefault="00955DEF" w:rsidP="00955DEF"/>
    <w:p w14:paraId="444E65C5" w14:textId="37E57FD8" w:rsidR="00955DEF" w:rsidRPr="00955DEF" w:rsidRDefault="00955DEF" w:rsidP="00955DEF">
      <w:r>
        <w:t xml:space="preserve">O </w:t>
      </w:r>
      <w:proofErr w:type="spellStart"/>
      <w:r w:rsidRPr="00955DEF">
        <w:rPr>
          <w:i/>
          <w:iCs/>
        </w:rPr>
        <w:t>delirium</w:t>
      </w:r>
      <w:proofErr w:type="spellEnd"/>
      <w:r>
        <w:t xml:space="preserve"> pode efetivamente progredir para estupor, coma, convulsões ou morte, particularmente se a causa subjacente permanecer sem tratamento.[16]</w:t>
      </w:r>
    </w:p>
    <w:p w14:paraId="356DD570" w14:textId="77777777" w:rsidR="00955DEF" w:rsidRPr="00B742E3" w:rsidRDefault="00955DEF" w:rsidP="00955DEF"/>
    <w:p w14:paraId="5B4275F2" w14:textId="75DEAB76" w:rsidR="004809FC" w:rsidRDefault="00013985">
      <w:pPr>
        <w:spacing w:after="0" w:line="240" w:lineRule="auto"/>
        <w:contextualSpacing w:val="0"/>
        <w:jc w:val="left"/>
      </w:pPr>
      <w:r w:rsidRPr="008017BA">
        <w:br w:type="page"/>
      </w:r>
    </w:p>
    <w:p w14:paraId="16ACF86A" w14:textId="231309C6" w:rsidR="004809FC" w:rsidRPr="008017BA" w:rsidRDefault="00CF0D35" w:rsidP="004809FC">
      <w:pPr>
        <w:pStyle w:val="Heading1"/>
        <w:tabs>
          <w:tab w:val="clear" w:pos="680"/>
          <w:tab w:val="num" w:pos="567"/>
        </w:tabs>
        <w:ind w:hanging="720"/>
        <w:rPr>
          <w:lang w:val="pt-PT"/>
        </w:rPr>
      </w:pPr>
      <w:bookmarkStart w:id="30" w:name="_Toc60933359"/>
      <w:r>
        <w:rPr>
          <w:lang w:val="pt-PT"/>
        </w:rPr>
        <w:lastRenderedPageBreak/>
        <w:t>Apresentação do caso de estudo</w:t>
      </w:r>
      <w:bookmarkEnd w:id="30"/>
      <w:r>
        <w:rPr>
          <w:lang w:val="pt-PT"/>
        </w:rPr>
        <w:t xml:space="preserve"> </w:t>
      </w:r>
    </w:p>
    <w:p w14:paraId="1A3FA516" w14:textId="7A64CB72" w:rsidR="00013985" w:rsidRDefault="004809FC" w:rsidP="004809FC">
      <w:pPr>
        <w:spacing w:after="0"/>
        <w:ind w:firstLine="720"/>
        <w:contextualSpacing w:val="0"/>
        <w:jc w:val="left"/>
      </w:pPr>
      <w:r>
        <w:t>A.</w:t>
      </w:r>
    </w:p>
    <w:p w14:paraId="07DDBEBE" w14:textId="0840C5CB" w:rsidR="004809FC" w:rsidRDefault="004809FC" w:rsidP="004809FC">
      <w:pPr>
        <w:spacing w:after="0"/>
        <w:ind w:firstLine="720"/>
        <w:contextualSpacing w:val="0"/>
        <w:jc w:val="left"/>
      </w:pPr>
    </w:p>
    <w:p w14:paraId="1BB48873" w14:textId="77777777" w:rsidR="00CF0D35" w:rsidRDefault="00CF0D35">
      <w:pPr>
        <w:spacing w:after="0" w:line="240" w:lineRule="auto"/>
        <w:contextualSpacing w:val="0"/>
        <w:jc w:val="left"/>
      </w:pPr>
    </w:p>
    <w:p w14:paraId="67F8E5E3" w14:textId="77777777" w:rsidR="00CF0D35" w:rsidRDefault="00CF0D35">
      <w:pPr>
        <w:spacing w:after="0" w:line="240" w:lineRule="auto"/>
        <w:contextualSpacing w:val="0"/>
        <w:jc w:val="left"/>
      </w:pPr>
    </w:p>
    <w:p w14:paraId="307E5EC4" w14:textId="77777777" w:rsidR="00CF0D35" w:rsidRDefault="00CF0D35">
      <w:pPr>
        <w:spacing w:after="0" w:line="240" w:lineRule="auto"/>
        <w:contextualSpacing w:val="0"/>
        <w:jc w:val="left"/>
      </w:pPr>
    </w:p>
    <w:p w14:paraId="3BAA5B00" w14:textId="77777777" w:rsidR="00CF0D35" w:rsidRDefault="00CF0D35">
      <w:pPr>
        <w:spacing w:after="0" w:line="240" w:lineRule="auto"/>
        <w:contextualSpacing w:val="0"/>
        <w:jc w:val="left"/>
      </w:pPr>
    </w:p>
    <w:p w14:paraId="59185C1F" w14:textId="77777777" w:rsidR="00CF0D35" w:rsidRDefault="00CF0D35">
      <w:pPr>
        <w:spacing w:after="0" w:line="240" w:lineRule="auto"/>
        <w:contextualSpacing w:val="0"/>
        <w:jc w:val="left"/>
      </w:pPr>
    </w:p>
    <w:p w14:paraId="20AAAF95" w14:textId="77777777" w:rsidR="00CF0D35" w:rsidRDefault="00CF0D35">
      <w:pPr>
        <w:spacing w:after="0" w:line="240" w:lineRule="auto"/>
        <w:contextualSpacing w:val="0"/>
        <w:jc w:val="left"/>
      </w:pPr>
    </w:p>
    <w:p w14:paraId="63FB7F88" w14:textId="77777777" w:rsidR="00CF0D35" w:rsidRDefault="00CF0D35">
      <w:pPr>
        <w:spacing w:after="0" w:line="240" w:lineRule="auto"/>
        <w:contextualSpacing w:val="0"/>
        <w:jc w:val="left"/>
      </w:pPr>
    </w:p>
    <w:p w14:paraId="54BC9631" w14:textId="77777777" w:rsidR="00CF0D35" w:rsidRDefault="00CF0D35">
      <w:pPr>
        <w:spacing w:after="0" w:line="240" w:lineRule="auto"/>
        <w:contextualSpacing w:val="0"/>
        <w:jc w:val="left"/>
      </w:pPr>
    </w:p>
    <w:p w14:paraId="21C9C7A0" w14:textId="77777777" w:rsidR="00CF0D35" w:rsidRDefault="00CF0D35">
      <w:pPr>
        <w:spacing w:after="0" w:line="240" w:lineRule="auto"/>
        <w:contextualSpacing w:val="0"/>
        <w:jc w:val="left"/>
      </w:pPr>
    </w:p>
    <w:p w14:paraId="64EC960B" w14:textId="77777777" w:rsidR="00CF0D35" w:rsidRDefault="00CF0D35">
      <w:pPr>
        <w:spacing w:after="0" w:line="240" w:lineRule="auto"/>
        <w:contextualSpacing w:val="0"/>
        <w:jc w:val="left"/>
      </w:pPr>
    </w:p>
    <w:p w14:paraId="697744A7" w14:textId="77777777" w:rsidR="00CF0D35" w:rsidRDefault="00CF0D35">
      <w:pPr>
        <w:spacing w:after="0" w:line="240" w:lineRule="auto"/>
        <w:contextualSpacing w:val="0"/>
        <w:jc w:val="left"/>
      </w:pPr>
    </w:p>
    <w:p w14:paraId="321A2CF2" w14:textId="77777777" w:rsidR="00CF0D35" w:rsidRDefault="00CF0D35">
      <w:pPr>
        <w:spacing w:after="0" w:line="240" w:lineRule="auto"/>
        <w:contextualSpacing w:val="0"/>
        <w:jc w:val="left"/>
      </w:pPr>
    </w:p>
    <w:p w14:paraId="440FCA82" w14:textId="77777777" w:rsidR="00CF0D35" w:rsidRDefault="00CF0D35">
      <w:pPr>
        <w:spacing w:after="0" w:line="240" w:lineRule="auto"/>
        <w:contextualSpacing w:val="0"/>
        <w:jc w:val="left"/>
      </w:pPr>
    </w:p>
    <w:p w14:paraId="119A915A" w14:textId="77777777" w:rsidR="00CF0D35" w:rsidRDefault="00CF0D35">
      <w:pPr>
        <w:spacing w:after="0" w:line="240" w:lineRule="auto"/>
        <w:contextualSpacing w:val="0"/>
        <w:jc w:val="left"/>
      </w:pPr>
    </w:p>
    <w:p w14:paraId="73BB42B1" w14:textId="77777777" w:rsidR="00CF0D35" w:rsidRDefault="00CF0D35">
      <w:pPr>
        <w:spacing w:after="0" w:line="240" w:lineRule="auto"/>
        <w:contextualSpacing w:val="0"/>
        <w:jc w:val="left"/>
      </w:pPr>
    </w:p>
    <w:p w14:paraId="2E2CD422" w14:textId="77777777" w:rsidR="00CF0D35" w:rsidRDefault="00CF0D35">
      <w:pPr>
        <w:spacing w:after="0" w:line="240" w:lineRule="auto"/>
        <w:contextualSpacing w:val="0"/>
        <w:jc w:val="left"/>
      </w:pPr>
    </w:p>
    <w:p w14:paraId="20248882" w14:textId="77777777" w:rsidR="00CF0D35" w:rsidRDefault="00CF0D35">
      <w:pPr>
        <w:spacing w:after="0" w:line="240" w:lineRule="auto"/>
        <w:contextualSpacing w:val="0"/>
        <w:jc w:val="left"/>
      </w:pPr>
    </w:p>
    <w:p w14:paraId="6EA2D0EF" w14:textId="77777777" w:rsidR="00CF0D35" w:rsidRDefault="00CF0D35">
      <w:pPr>
        <w:spacing w:after="0" w:line="240" w:lineRule="auto"/>
        <w:contextualSpacing w:val="0"/>
        <w:jc w:val="left"/>
      </w:pPr>
    </w:p>
    <w:p w14:paraId="7891C530" w14:textId="77777777" w:rsidR="00CF0D35" w:rsidRDefault="00CF0D35">
      <w:pPr>
        <w:spacing w:after="0" w:line="240" w:lineRule="auto"/>
        <w:contextualSpacing w:val="0"/>
        <w:jc w:val="left"/>
      </w:pPr>
    </w:p>
    <w:p w14:paraId="348360E1" w14:textId="77777777" w:rsidR="00CF0D35" w:rsidRDefault="00CF0D35">
      <w:pPr>
        <w:spacing w:after="0" w:line="240" w:lineRule="auto"/>
        <w:contextualSpacing w:val="0"/>
        <w:jc w:val="left"/>
      </w:pPr>
    </w:p>
    <w:p w14:paraId="3A7DD043" w14:textId="77777777" w:rsidR="00CF0D35" w:rsidRDefault="00CF0D35">
      <w:pPr>
        <w:spacing w:after="0" w:line="240" w:lineRule="auto"/>
        <w:contextualSpacing w:val="0"/>
        <w:jc w:val="left"/>
      </w:pPr>
    </w:p>
    <w:p w14:paraId="561C4B53" w14:textId="77777777" w:rsidR="00CF0D35" w:rsidRDefault="00CF0D35">
      <w:pPr>
        <w:spacing w:after="0" w:line="240" w:lineRule="auto"/>
        <w:contextualSpacing w:val="0"/>
        <w:jc w:val="left"/>
      </w:pPr>
    </w:p>
    <w:p w14:paraId="292765F0" w14:textId="77777777" w:rsidR="00CF0D35" w:rsidRDefault="00CF0D35">
      <w:pPr>
        <w:spacing w:after="0" w:line="240" w:lineRule="auto"/>
        <w:contextualSpacing w:val="0"/>
        <w:jc w:val="left"/>
      </w:pPr>
    </w:p>
    <w:p w14:paraId="79580ED8" w14:textId="77777777" w:rsidR="00CF0D35" w:rsidRDefault="00CF0D35">
      <w:pPr>
        <w:spacing w:after="0" w:line="240" w:lineRule="auto"/>
        <w:contextualSpacing w:val="0"/>
        <w:jc w:val="left"/>
      </w:pPr>
    </w:p>
    <w:p w14:paraId="6FD56A66" w14:textId="77777777" w:rsidR="00CF0D35" w:rsidRDefault="00CF0D35">
      <w:pPr>
        <w:spacing w:after="0" w:line="240" w:lineRule="auto"/>
        <w:contextualSpacing w:val="0"/>
        <w:jc w:val="left"/>
      </w:pPr>
    </w:p>
    <w:p w14:paraId="1B5E90CB" w14:textId="77777777" w:rsidR="00CF0D35" w:rsidRDefault="00CF0D35">
      <w:pPr>
        <w:spacing w:after="0" w:line="240" w:lineRule="auto"/>
        <w:contextualSpacing w:val="0"/>
        <w:jc w:val="left"/>
      </w:pPr>
    </w:p>
    <w:p w14:paraId="1E084DF5" w14:textId="77777777" w:rsidR="00CF0D35" w:rsidRDefault="00CF0D35">
      <w:pPr>
        <w:spacing w:after="0" w:line="240" w:lineRule="auto"/>
        <w:contextualSpacing w:val="0"/>
        <w:jc w:val="left"/>
      </w:pPr>
    </w:p>
    <w:p w14:paraId="7ECF61F1" w14:textId="77777777" w:rsidR="00CF0D35" w:rsidRDefault="00CF0D35">
      <w:pPr>
        <w:spacing w:after="0" w:line="240" w:lineRule="auto"/>
        <w:contextualSpacing w:val="0"/>
        <w:jc w:val="left"/>
      </w:pPr>
    </w:p>
    <w:p w14:paraId="4E94A8E5" w14:textId="77777777" w:rsidR="00CF0D35" w:rsidRDefault="00CF0D35">
      <w:pPr>
        <w:spacing w:after="0" w:line="240" w:lineRule="auto"/>
        <w:contextualSpacing w:val="0"/>
        <w:jc w:val="left"/>
      </w:pPr>
    </w:p>
    <w:p w14:paraId="46D105E3" w14:textId="77777777" w:rsidR="00CF0D35" w:rsidRDefault="00CF0D35">
      <w:pPr>
        <w:spacing w:after="0" w:line="240" w:lineRule="auto"/>
        <w:contextualSpacing w:val="0"/>
        <w:jc w:val="left"/>
      </w:pPr>
    </w:p>
    <w:p w14:paraId="176243AE" w14:textId="77777777" w:rsidR="00CF0D35" w:rsidRDefault="00CF0D35">
      <w:pPr>
        <w:spacing w:after="0" w:line="240" w:lineRule="auto"/>
        <w:contextualSpacing w:val="0"/>
        <w:jc w:val="left"/>
      </w:pPr>
    </w:p>
    <w:p w14:paraId="21A8934C" w14:textId="77777777" w:rsidR="00CF0D35" w:rsidRDefault="00CF0D35">
      <w:pPr>
        <w:spacing w:after="0" w:line="240" w:lineRule="auto"/>
        <w:contextualSpacing w:val="0"/>
        <w:jc w:val="left"/>
      </w:pPr>
    </w:p>
    <w:p w14:paraId="17058DAE" w14:textId="77777777" w:rsidR="00CF0D35" w:rsidRDefault="00CF0D35">
      <w:pPr>
        <w:spacing w:after="0" w:line="240" w:lineRule="auto"/>
        <w:contextualSpacing w:val="0"/>
        <w:jc w:val="left"/>
      </w:pPr>
    </w:p>
    <w:p w14:paraId="1D432481" w14:textId="77777777" w:rsidR="00CF0D35" w:rsidRDefault="00CF0D35">
      <w:pPr>
        <w:spacing w:after="0" w:line="240" w:lineRule="auto"/>
        <w:contextualSpacing w:val="0"/>
        <w:jc w:val="left"/>
      </w:pPr>
    </w:p>
    <w:p w14:paraId="1E604578" w14:textId="77777777" w:rsidR="00CF0D35" w:rsidRDefault="00CF0D35">
      <w:pPr>
        <w:spacing w:after="0" w:line="240" w:lineRule="auto"/>
        <w:contextualSpacing w:val="0"/>
        <w:jc w:val="left"/>
      </w:pPr>
    </w:p>
    <w:p w14:paraId="6D7F2423" w14:textId="77777777" w:rsidR="00CF0D35" w:rsidRDefault="00CF0D35">
      <w:pPr>
        <w:spacing w:after="0" w:line="240" w:lineRule="auto"/>
        <w:contextualSpacing w:val="0"/>
        <w:jc w:val="left"/>
      </w:pPr>
    </w:p>
    <w:p w14:paraId="54B17E0E" w14:textId="77777777" w:rsidR="00CF0D35" w:rsidRDefault="00CF0D35">
      <w:pPr>
        <w:spacing w:after="0" w:line="240" w:lineRule="auto"/>
        <w:contextualSpacing w:val="0"/>
        <w:jc w:val="left"/>
      </w:pPr>
    </w:p>
    <w:p w14:paraId="31F7D8C3" w14:textId="77777777" w:rsidR="00CF0D35" w:rsidRDefault="00CF0D35">
      <w:pPr>
        <w:spacing w:after="0" w:line="240" w:lineRule="auto"/>
        <w:contextualSpacing w:val="0"/>
        <w:jc w:val="left"/>
      </w:pPr>
    </w:p>
    <w:p w14:paraId="16DB5EFF" w14:textId="77777777" w:rsidR="00CF0D35" w:rsidRDefault="00CF0D35">
      <w:pPr>
        <w:spacing w:after="0" w:line="240" w:lineRule="auto"/>
        <w:contextualSpacing w:val="0"/>
        <w:jc w:val="left"/>
      </w:pPr>
    </w:p>
    <w:p w14:paraId="166FFD5F" w14:textId="77777777" w:rsidR="00CF0D35" w:rsidRDefault="00CF0D35">
      <w:pPr>
        <w:spacing w:after="0" w:line="240" w:lineRule="auto"/>
        <w:contextualSpacing w:val="0"/>
        <w:jc w:val="left"/>
      </w:pPr>
    </w:p>
    <w:p w14:paraId="025FF142" w14:textId="77777777" w:rsidR="00CF0D35" w:rsidRDefault="00CF0D35">
      <w:pPr>
        <w:spacing w:after="0" w:line="240" w:lineRule="auto"/>
        <w:contextualSpacing w:val="0"/>
        <w:jc w:val="left"/>
      </w:pPr>
    </w:p>
    <w:p w14:paraId="4E4EC431" w14:textId="77777777" w:rsidR="00CF0D35" w:rsidRDefault="00CF0D35">
      <w:pPr>
        <w:spacing w:after="0" w:line="240" w:lineRule="auto"/>
        <w:contextualSpacing w:val="0"/>
        <w:jc w:val="left"/>
      </w:pPr>
    </w:p>
    <w:p w14:paraId="52A2CFD7" w14:textId="77777777" w:rsidR="00CF0D35" w:rsidRDefault="00CF0D35">
      <w:pPr>
        <w:spacing w:after="0" w:line="240" w:lineRule="auto"/>
        <w:contextualSpacing w:val="0"/>
        <w:jc w:val="left"/>
      </w:pPr>
    </w:p>
    <w:p w14:paraId="4B0C482B" w14:textId="423BED09" w:rsidR="00CF0D35" w:rsidRPr="008017BA" w:rsidRDefault="00CF0D35" w:rsidP="00CF0D35">
      <w:pPr>
        <w:pStyle w:val="Heading1"/>
        <w:tabs>
          <w:tab w:val="clear" w:pos="680"/>
          <w:tab w:val="num" w:pos="567"/>
        </w:tabs>
        <w:ind w:hanging="720"/>
        <w:rPr>
          <w:lang w:val="pt-PT"/>
        </w:rPr>
      </w:pPr>
      <w:bookmarkStart w:id="31" w:name="_Toc60933360"/>
      <w:r>
        <w:rPr>
          <w:lang w:val="pt-PT"/>
        </w:rPr>
        <w:t>Modelação</w:t>
      </w:r>
      <w:bookmarkEnd w:id="31"/>
      <w:r>
        <w:rPr>
          <w:lang w:val="pt-PT"/>
        </w:rPr>
        <w:t xml:space="preserve"> </w:t>
      </w:r>
    </w:p>
    <w:p w14:paraId="31396407" w14:textId="77777777" w:rsidR="00CF0D35" w:rsidRDefault="00CF0D35" w:rsidP="00CF0D35">
      <w:pPr>
        <w:spacing w:after="0"/>
        <w:ind w:firstLine="720"/>
        <w:contextualSpacing w:val="0"/>
        <w:jc w:val="left"/>
      </w:pPr>
      <w:r>
        <w:t>A.</w:t>
      </w:r>
    </w:p>
    <w:p w14:paraId="37F0B0D2" w14:textId="3EC97BE5" w:rsidR="004809FC" w:rsidRDefault="004809FC">
      <w:pPr>
        <w:spacing w:after="0" w:line="240" w:lineRule="auto"/>
        <w:contextualSpacing w:val="0"/>
        <w:jc w:val="left"/>
      </w:pPr>
      <w:r>
        <w:br w:type="page"/>
      </w:r>
    </w:p>
    <w:p w14:paraId="54573F79" w14:textId="322AF726" w:rsidR="00CF0D35" w:rsidRDefault="00CF0D35">
      <w:pPr>
        <w:spacing w:after="0" w:line="240" w:lineRule="auto"/>
        <w:contextualSpacing w:val="0"/>
        <w:jc w:val="left"/>
      </w:pPr>
    </w:p>
    <w:p w14:paraId="35583FC0" w14:textId="1EA9B22C" w:rsidR="00CF0D35" w:rsidRDefault="00CF0D35">
      <w:pPr>
        <w:spacing w:after="0" w:line="240" w:lineRule="auto"/>
        <w:contextualSpacing w:val="0"/>
        <w:jc w:val="left"/>
      </w:pPr>
    </w:p>
    <w:p w14:paraId="6F24F874" w14:textId="77777777" w:rsidR="00CF0D35" w:rsidRDefault="00CF0D35">
      <w:pPr>
        <w:spacing w:after="0" w:line="240" w:lineRule="auto"/>
        <w:contextualSpacing w:val="0"/>
        <w:jc w:val="left"/>
      </w:pPr>
    </w:p>
    <w:p w14:paraId="213E59F8" w14:textId="77777777" w:rsidR="004809FC" w:rsidRPr="008017BA" w:rsidRDefault="004809FC" w:rsidP="004809FC">
      <w:pPr>
        <w:pStyle w:val="Heading1"/>
        <w:tabs>
          <w:tab w:val="clear" w:pos="680"/>
          <w:tab w:val="num" w:pos="567"/>
        </w:tabs>
        <w:ind w:hanging="720"/>
        <w:rPr>
          <w:lang w:val="pt-PT"/>
        </w:rPr>
      </w:pPr>
      <w:bookmarkStart w:id="32" w:name="_Toc60933361"/>
      <w:r w:rsidRPr="008017BA">
        <w:rPr>
          <w:lang w:val="pt-PT"/>
        </w:rPr>
        <w:t>C</w:t>
      </w:r>
      <w:r>
        <w:rPr>
          <w:lang w:val="pt-PT"/>
        </w:rPr>
        <w:t>onclusões</w:t>
      </w:r>
      <w:bookmarkEnd w:id="32"/>
    </w:p>
    <w:p w14:paraId="700E418D" w14:textId="7A6645BA" w:rsidR="004809FC" w:rsidRDefault="004809FC" w:rsidP="004809FC">
      <w:pPr>
        <w:spacing w:after="0"/>
        <w:ind w:firstLine="720"/>
        <w:contextualSpacing w:val="0"/>
        <w:jc w:val="left"/>
      </w:pPr>
      <w:r>
        <w:t>A.</w:t>
      </w:r>
    </w:p>
    <w:p w14:paraId="71CB417C" w14:textId="78F2C21C" w:rsidR="00955DEF" w:rsidRDefault="00955DEF" w:rsidP="00955DEF">
      <w:pPr>
        <w:spacing w:after="0"/>
        <w:contextualSpacing w:val="0"/>
      </w:pPr>
      <w:r>
        <w:t xml:space="preserve">O </w:t>
      </w:r>
      <w:proofErr w:type="spellStart"/>
      <w:r w:rsidRPr="00955DEF">
        <w:rPr>
          <w:i/>
          <w:iCs/>
        </w:rPr>
        <w:t>delirium</w:t>
      </w:r>
      <w:proofErr w:type="spellEnd"/>
      <w:r>
        <w:t xml:space="preserve"> é uma síndrome grave, muito prevalente no ambiente hospitalar, tendo como causa uma patologia ou condição clínica potencialmente reversível, mas altamente subdiagnosticada e negligenciada.</w:t>
      </w:r>
    </w:p>
    <w:p w14:paraId="140DAC74" w14:textId="6B9D906A" w:rsidR="00955DEF" w:rsidRDefault="00955DEF" w:rsidP="00955DEF">
      <w:pPr>
        <w:spacing w:after="0"/>
        <w:contextualSpacing w:val="0"/>
      </w:pPr>
    </w:p>
    <w:p w14:paraId="16BA2E24" w14:textId="077E4321" w:rsidR="00955DEF" w:rsidRDefault="00955DEF" w:rsidP="00955DEF">
      <w:pPr>
        <w:spacing w:after="0"/>
        <w:contextualSpacing w:val="0"/>
      </w:pPr>
      <w:r>
        <w:t xml:space="preserve">Os idosos são o grupo etário mais afetado, devendo ser alvo de rastreio do risco de </w:t>
      </w:r>
      <w:proofErr w:type="spellStart"/>
      <w:r w:rsidRPr="00955DEF">
        <w:rPr>
          <w:i/>
          <w:iCs/>
        </w:rPr>
        <w:t>delirium</w:t>
      </w:r>
      <w:proofErr w:type="spellEnd"/>
      <w:r>
        <w:t xml:space="preserve"> para permitir ações preventivas. Fatores de risco importantes incluem, sobretudo, a demência, mas também </w:t>
      </w:r>
      <w:proofErr w:type="spellStart"/>
      <w:r>
        <w:t>pluripatologia</w:t>
      </w:r>
      <w:proofErr w:type="spellEnd"/>
      <w:r>
        <w:t xml:space="preserve"> e outros fatores incluídos em modelos preditivos.</w:t>
      </w:r>
    </w:p>
    <w:p w14:paraId="11E209BB" w14:textId="279BFC03" w:rsidR="00955DEF" w:rsidRDefault="00955DEF" w:rsidP="00955DEF">
      <w:pPr>
        <w:spacing w:after="0"/>
        <w:contextualSpacing w:val="0"/>
      </w:pPr>
    </w:p>
    <w:p w14:paraId="261FD7F5" w14:textId="4A2C8F97" w:rsidR="00955DEF" w:rsidRDefault="00955DEF" w:rsidP="00955DEF">
      <w:pPr>
        <w:spacing w:after="0"/>
        <w:contextualSpacing w:val="0"/>
      </w:pPr>
      <w:r>
        <w:t xml:space="preserve">Mesmo na presença de sintomas associados ao </w:t>
      </w:r>
      <w:proofErr w:type="spellStart"/>
      <w:r w:rsidRPr="00955DEF">
        <w:rPr>
          <w:i/>
          <w:iCs/>
        </w:rPr>
        <w:t>delirium</w:t>
      </w:r>
      <w:proofErr w:type="spellEnd"/>
      <w:r>
        <w:t xml:space="preserve"> que direcionem o diagnóstico a uma patologia específica, o </w:t>
      </w:r>
      <w:proofErr w:type="spellStart"/>
      <w:r w:rsidRPr="00955DEF">
        <w:rPr>
          <w:i/>
          <w:iCs/>
        </w:rPr>
        <w:t>delirium</w:t>
      </w:r>
      <w:proofErr w:type="spellEnd"/>
      <w:r>
        <w:t xml:space="preserve"> implica uma abordagem especial, mais não-farmacológica do que farmacológica, tanto dirigida como global, tanto terapêutica como preventiva, dada a sua etiologia multifatorial.</w:t>
      </w:r>
    </w:p>
    <w:p w14:paraId="388D3ABA" w14:textId="77777777" w:rsidR="004809FC" w:rsidRDefault="004809FC" w:rsidP="004809FC">
      <w:pPr>
        <w:spacing w:after="0"/>
        <w:ind w:firstLine="720"/>
        <w:contextualSpacing w:val="0"/>
        <w:jc w:val="left"/>
      </w:pPr>
    </w:p>
    <w:p w14:paraId="13ECE371" w14:textId="01DE15C9" w:rsidR="004809FC" w:rsidRDefault="004809FC">
      <w:pPr>
        <w:spacing w:after="0" w:line="240" w:lineRule="auto"/>
        <w:contextualSpacing w:val="0"/>
        <w:jc w:val="left"/>
      </w:pPr>
      <w:r>
        <w:br w:type="page"/>
      </w:r>
    </w:p>
    <w:p w14:paraId="1AC974B6" w14:textId="7D07BDAA" w:rsidR="00960B91" w:rsidRPr="008017BA" w:rsidRDefault="00FA10D4" w:rsidP="009E374E">
      <w:pPr>
        <w:pStyle w:val="Heading1"/>
        <w:numPr>
          <w:ilvl w:val="0"/>
          <w:numId w:val="0"/>
        </w:numPr>
        <w:rPr>
          <w:lang w:val="pt-PT"/>
        </w:rPr>
      </w:pPr>
      <w:bookmarkStart w:id="33" w:name="_Toc60933362"/>
      <w:r w:rsidRPr="008017BA">
        <w:rPr>
          <w:lang w:val="pt-PT"/>
        </w:rPr>
        <w:lastRenderedPageBreak/>
        <w:t>Bibliog</w:t>
      </w:r>
      <w:r w:rsidR="00F56D13">
        <w:rPr>
          <w:lang w:val="pt-PT"/>
        </w:rPr>
        <w:t>rafia</w:t>
      </w:r>
      <w:bookmarkEnd w:id="33"/>
    </w:p>
    <w:p w14:paraId="7AA6D0F3" w14:textId="4E558583" w:rsidR="00FA10D4" w:rsidRDefault="00FA10D4" w:rsidP="0017273A">
      <w:pPr>
        <w:widowControl w:val="0"/>
        <w:autoSpaceDE w:val="0"/>
        <w:autoSpaceDN w:val="0"/>
        <w:adjustRightInd w:val="0"/>
        <w:spacing w:after="240" w:line="240" w:lineRule="auto"/>
        <w:ind w:left="480" w:hanging="480"/>
        <w:rPr>
          <w:highlight w:val="yellow"/>
        </w:rPr>
      </w:pPr>
      <w:r w:rsidRPr="008017BA">
        <w:rPr>
          <w:highlight w:val="yellow"/>
        </w:rPr>
        <w:t>[utilizar preferencialmente uma aplicação de gestão de referências</w:t>
      </w:r>
      <w:r w:rsidR="00F56D13">
        <w:rPr>
          <w:highlight w:val="yellow"/>
        </w:rPr>
        <w:t xml:space="preserve"> bibliográficas</w:t>
      </w:r>
      <w:r w:rsidRPr="008017BA">
        <w:rPr>
          <w:highlight w:val="yellow"/>
        </w:rPr>
        <w:t xml:space="preserve">, e.g., </w:t>
      </w:r>
      <w:proofErr w:type="spellStart"/>
      <w:r w:rsidRPr="008017BA">
        <w:rPr>
          <w:highlight w:val="yellow"/>
        </w:rPr>
        <w:t>mendeley</w:t>
      </w:r>
      <w:proofErr w:type="spellEnd"/>
      <w:r w:rsidRPr="008017BA">
        <w:rPr>
          <w:highlight w:val="yellow"/>
        </w:rPr>
        <w:t>]</w:t>
      </w:r>
    </w:p>
    <w:p w14:paraId="5CA66685" w14:textId="77AC45B4" w:rsidR="00D92F42" w:rsidRPr="005D0F85" w:rsidRDefault="00D92F42" w:rsidP="00D92F42">
      <w:pPr>
        <w:widowControl w:val="0"/>
        <w:autoSpaceDE w:val="0"/>
        <w:autoSpaceDN w:val="0"/>
        <w:adjustRightInd w:val="0"/>
        <w:spacing w:after="240" w:line="240" w:lineRule="auto"/>
        <w:ind w:left="480" w:hanging="480"/>
        <w:rPr>
          <w:noProof/>
          <w:lang w:val="en-GB"/>
        </w:rPr>
      </w:pPr>
      <w:r>
        <w:rPr>
          <w:highlight w:val="yellow"/>
        </w:rPr>
        <w:fldChar w:fldCharType="begin" w:fldLock="1"/>
      </w:r>
      <w:r w:rsidRPr="005D0F85">
        <w:rPr>
          <w:highlight w:val="yellow"/>
          <w:lang w:val="en-GB"/>
        </w:rPr>
        <w:instrText xml:space="preserve">ADDIN Mendeley Bibliography CSL_BIBLIOGRAPHY </w:instrText>
      </w:r>
      <w:r>
        <w:rPr>
          <w:highlight w:val="yellow"/>
        </w:rPr>
        <w:fldChar w:fldCharType="separate"/>
      </w:r>
      <w:r w:rsidRPr="005D0F85">
        <w:rPr>
          <w:noProof/>
          <w:lang w:val="en-GB"/>
        </w:rPr>
        <w:t xml:space="preserve">American Psychiatric Association. (2013). </w:t>
      </w:r>
      <w:r w:rsidRPr="005D0F85">
        <w:rPr>
          <w:i/>
          <w:iCs/>
          <w:noProof/>
          <w:lang w:val="en-GB"/>
        </w:rPr>
        <w:t>Diagnostic and statistical manual of mental disorders - DSM-5</w:t>
      </w:r>
      <w:r w:rsidRPr="005D0F85">
        <w:rPr>
          <w:noProof/>
          <w:lang w:val="en-GB"/>
        </w:rPr>
        <w:t xml:space="preserve">. </w:t>
      </w:r>
      <w:r w:rsidRPr="005D0F85">
        <w:rPr>
          <w:i/>
          <w:iCs/>
          <w:noProof/>
          <w:lang w:val="en-GB"/>
        </w:rPr>
        <w:t>Pediatria Integral</w:t>
      </w:r>
      <w:r w:rsidRPr="005D0F85">
        <w:rPr>
          <w:noProof/>
          <w:lang w:val="en-GB"/>
        </w:rPr>
        <w:t xml:space="preserve"> (fifth, Vol. 17).</w:t>
      </w:r>
    </w:p>
    <w:p w14:paraId="76B7EA3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Inouye, S. K., Westendorp, R. G. J., &amp; Saczynski, J. S. (2014). Delirium in elderly people. </w:t>
      </w:r>
      <w:r w:rsidRPr="005D0F85">
        <w:rPr>
          <w:i/>
          <w:iCs/>
          <w:noProof/>
          <w:lang w:val="en-GB"/>
        </w:rPr>
        <w:t>The Lancet</w:t>
      </w:r>
      <w:r w:rsidRPr="005D0F85">
        <w:rPr>
          <w:noProof/>
          <w:lang w:val="en-GB"/>
        </w:rPr>
        <w:t xml:space="preserve">, </w:t>
      </w:r>
      <w:r w:rsidRPr="005D0F85">
        <w:rPr>
          <w:i/>
          <w:iCs/>
          <w:noProof/>
          <w:lang w:val="en-GB"/>
        </w:rPr>
        <w:t>383</w:t>
      </w:r>
      <w:r w:rsidRPr="005D0F85">
        <w:rPr>
          <w:noProof/>
          <w:lang w:val="en-GB"/>
        </w:rPr>
        <w:t>(9920), 911–922. https://doi.org/10.1016/S0140-6736(13)60688-1</w:t>
      </w:r>
    </w:p>
    <w:p w14:paraId="08A1EB8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Michaud, L., Büla, C., Berney, A., Camus, V., Voellinger, R., Stiefel, F., &amp; Burnand, B. (2007). Delirium: Guidelines for general hospitals. </w:t>
      </w:r>
      <w:r w:rsidRPr="005D0F85">
        <w:rPr>
          <w:i/>
          <w:iCs/>
          <w:noProof/>
          <w:lang w:val="en-GB"/>
        </w:rPr>
        <w:t>Journal of Psychosomatic Research</w:t>
      </w:r>
      <w:r w:rsidRPr="005D0F85">
        <w:rPr>
          <w:noProof/>
          <w:lang w:val="en-GB"/>
        </w:rPr>
        <w:t xml:space="preserve">, </w:t>
      </w:r>
      <w:r w:rsidRPr="005D0F85">
        <w:rPr>
          <w:i/>
          <w:iCs/>
          <w:noProof/>
          <w:lang w:val="en-GB"/>
        </w:rPr>
        <w:t>62</w:t>
      </w:r>
      <w:r w:rsidRPr="005D0F85">
        <w:rPr>
          <w:noProof/>
          <w:lang w:val="en-GB"/>
        </w:rPr>
        <w:t>(3), 371–383. https://doi.org/10.1016/j.jpsychores.2006.10.004</w:t>
      </w:r>
    </w:p>
    <w:p w14:paraId="46D61521"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Salluh, J. I. F., Wang, H., Schneider, E. B., Nagaraja, N., Yenokyan, G., Damluji, A., … Stevens, R. D. (2015). Outcome of delirium in critically ill patients: Systematic review and meta-analysis. </w:t>
      </w:r>
      <w:r w:rsidRPr="005D0F85">
        <w:rPr>
          <w:i/>
          <w:iCs/>
          <w:noProof/>
          <w:lang w:val="en-GB"/>
        </w:rPr>
        <w:t>BMJ (Online)</w:t>
      </w:r>
      <w:r w:rsidRPr="005D0F85">
        <w:rPr>
          <w:noProof/>
          <w:lang w:val="en-GB"/>
        </w:rPr>
        <w:t xml:space="preserve">, </w:t>
      </w:r>
      <w:r w:rsidRPr="005D0F85">
        <w:rPr>
          <w:i/>
          <w:iCs/>
          <w:noProof/>
          <w:lang w:val="en-GB"/>
        </w:rPr>
        <w:t>350</w:t>
      </w:r>
      <w:r w:rsidRPr="005D0F85">
        <w:rPr>
          <w:noProof/>
          <w:lang w:val="en-GB"/>
        </w:rPr>
        <w:t>, 1–10. https://doi.org/10.1136/bmj.h2538</w:t>
      </w:r>
    </w:p>
    <w:p w14:paraId="1DF56077"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Van Eijk, M. M. J., Van Marum, R. J., Klijn, I. A. M., De Wit, N., Kesecioglu, J., &amp; Slooter, A. J. C. (2009). Comparison of delirium assessment tools in a mixed intensive care unit. </w:t>
      </w:r>
      <w:r w:rsidRPr="005D0F85">
        <w:rPr>
          <w:i/>
          <w:iCs/>
          <w:noProof/>
          <w:lang w:val="en-GB"/>
        </w:rPr>
        <w:t>Critical Care Medicine</w:t>
      </w:r>
      <w:r w:rsidRPr="005D0F85">
        <w:rPr>
          <w:noProof/>
          <w:lang w:val="en-GB"/>
        </w:rPr>
        <w:t xml:space="preserve">, </w:t>
      </w:r>
      <w:r w:rsidRPr="005D0F85">
        <w:rPr>
          <w:i/>
          <w:iCs/>
          <w:noProof/>
          <w:lang w:val="en-GB"/>
        </w:rPr>
        <w:t>37</w:t>
      </w:r>
      <w:r w:rsidRPr="005D0F85">
        <w:rPr>
          <w:noProof/>
          <w:lang w:val="en-GB"/>
        </w:rPr>
        <w:t>(6), 1881–1885. https://doi.org/10.1097/CCM.0b013e3181a00118</w:t>
      </w:r>
    </w:p>
    <w:p w14:paraId="69828806"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Wilson, J. E., Mart, M. F., Cunningham, C., Shehabi, Y., Girard, T. D., MacLullich, A. M. J., … Ely, E. W. (2020). Delirium. </w:t>
      </w:r>
      <w:r w:rsidRPr="005D0F85">
        <w:rPr>
          <w:i/>
          <w:iCs/>
          <w:noProof/>
          <w:lang w:val="en-GB"/>
        </w:rPr>
        <w:t>Nature Reviews Disease Primers</w:t>
      </w:r>
      <w:r w:rsidRPr="005D0F85">
        <w:rPr>
          <w:noProof/>
          <w:lang w:val="en-GB"/>
        </w:rPr>
        <w:t xml:space="preserve">, </w:t>
      </w:r>
      <w:r w:rsidRPr="005D0F85">
        <w:rPr>
          <w:i/>
          <w:iCs/>
          <w:noProof/>
          <w:lang w:val="en-GB"/>
        </w:rPr>
        <w:t>6</w:t>
      </w:r>
      <w:r w:rsidRPr="005D0F85">
        <w:rPr>
          <w:noProof/>
          <w:lang w:val="en-GB"/>
        </w:rPr>
        <w:t>(1). https://doi.org/10.1038/s41572-020-00223-4</w:t>
      </w:r>
    </w:p>
    <w:p w14:paraId="4FA9435E" w14:textId="77777777" w:rsidR="00D92F42" w:rsidRPr="00D92F42" w:rsidRDefault="00D92F42" w:rsidP="00D92F42">
      <w:pPr>
        <w:widowControl w:val="0"/>
        <w:autoSpaceDE w:val="0"/>
        <w:autoSpaceDN w:val="0"/>
        <w:adjustRightInd w:val="0"/>
        <w:spacing w:after="240" w:line="240" w:lineRule="auto"/>
        <w:ind w:left="480" w:hanging="480"/>
        <w:rPr>
          <w:noProof/>
        </w:rPr>
      </w:pPr>
      <w:r w:rsidRPr="005D0F85">
        <w:rPr>
          <w:noProof/>
          <w:lang w:val="en-GB"/>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D92F42">
        <w:rPr>
          <w:i/>
          <w:iCs/>
          <w:noProof/>
        </w:rPr>
        <w:t>JAMA Network Open</w:t>
      </w:r>
      <w:r w:rsidRPr="00D92F42">
        <w:rPr>
          <w:noProof/>
        </w:rPr>
        <w:t xml:space="preserve">, </w:t>
      </w:r>
      <w:r w:rsidRPr="00D92F42">
        <w:rPr>
          <w:i/>
          <w:iCs/>
          <w:noProof/>
        </w:rPr>
        <w:t>1</w:t>
      </w:r>
      <w:r w:rsidRPr="00D92F42">
        <w:rPr>
          <w:noProof/>
        </w:rPr>
        <w:t>(4), e181018. https://doi.org/10.1001/jamanetworkopen.2018.1018</w:t>
      </w:r>
    </w:p>
    <w:p w14:paraId="41EFD007" w14:textId="2B8A4A49" w:rsidR="00D92F42" w:rsidRDefault="00D92F42" w:rsidP="0017273A">
      <w:pPr>
        <w:widowControl w:val="0"/>
        <w:autoSpaceDE w:val="0"/>
        <w:autoSpaceDN w:val="0"/>
        <w:adjustRightInd w:val="0"/>
        <w:spacing w:after="240" w:line="240" w:lineRule="auto"/>
        <w:ind w:left="480" w:hanging="480"/>
        <w:rPr>
          <w:highlight w:val="yellow"/>
        </w:rPr>
      </w:pPr>
      <w:r>
        <w:rPr>
          <w:highlight w:val="yellow"/>
        </w:rPr>
        <w:fldChar w:fldCharType="end"/>
      </w:r>
    </w:p>
    <w:p w14:paraId="307D3969" w14:textId="65606BCF" w:rsidR="00F56D13" w:rsidRDefault="00F56D13" w:rsidP="0017273A">
      <w:pPr>
        <w:widowControl w:val="0"/>
        <w:autoSpaceDE w:val="0"/>
        <w:autoSpaceDN w:val="0"/>
        <w:adjustRightInd w:val="0"/>
        <w:spacing w:after="240" w:line="240" w:lineRule="auto"/>
        <w:ind w:left="480" w:hanging="480"/>
      </w:pPr>
    </w:p>
    <w:p w14:paraId="3F14CAED" w14:textId="1BB9C110" w:rsidR="00F56D13" w:rsidRDefault="00F56D13">
      <w:pPr>
        <w:spacing w:after="0" w:line="240" w:lineRule="auto"/>
        <w:contextualSpacing w:val="0"/>
        <w:jc w:val="left"/>
      </w:pPr>
      <w:r>
        <w:br w:type="page"/>
      </w:r>
    </w:p>
    <w:p w14:paraId="0411F6EB" w14:textId="403A3FA2" w:rsidR="00F56D13" w:rsidRPr="00F56D13" w:rsidRDefault="00527368" w:rsidP="00F56D13">
      <w:pPr>
        <w:pStyle w:val="Heading1"/>
        <w:numPr>
          <w:ilvl w:val="0"/>
          <w:numId w:val="0"/>
        </w:numPr>
        <w:rPr>
          <w:lang w:val="pt-PT"/>
        </w:rPr>
      </w:pPr>
      <w:bookmarkStart w:id="34" w:name="_Hlk23718301"/>
      <w:bookmarkStart w:id="35" w:name="_Toc60933363"/>
      <w:r w:rsidRPr="008017BA">
        <w:rPr>
          <w:lang w:val="pt-PT"/>
        </w:rPr>
        <w:lastRenderedPageBreak/>
        <w:t>A</w:t>
      </w:r>
      <w:r w:rsidR="00E13EF4" w:rsidRPr="008017BA">
        <w:rPr>
          <w:lang w:val="pt-PT"/>
        </w:rPr>
        <w:t xml:space="preserve">pêndice </w:t>
      </w:r>
      <w:r w:rsidRPr="008017BA">
        <w:rPr>
          <w:lang w:val="pt-PT"/>
        </w:rPr>
        <w:t>I –</w:t>
      </w:r>
      <w:r w:rsidR="00E13EF4" w:rsidRPr="008017BA">
        <w:rPr>
          <w:lang w:val="pt-PT"/>
        </w:rPr>
        <w:t xml:space="preserve"> </w:t>
      </w:r>
      <w:bookmarkEnd w:id="34"/>
      <w:r w:rsidR="00E13EF4" w:rsidRPr="008017BA">
        <w:rPr>
          <w:lang w:val="pt-PT"/>
        </w:rPr>
        <w:t>Título do Apêndice</w:t>
      </w:r>
      <w:bookmarkEnd w:id="35"/>
    </w:p>
    <w:p w14:paraId="6E2CBE6E" w14:textId="6CFA6E26" w:rsidR="00266381" w:rsidRPr="008017BA" w:rsidRDefault="00266381" w:rsidP="00556CA8">
      <w:pPr>
        <w:rPr>
          <w:sz w:val="28"/>
        </w:rPr>
      </w:pPr>
    </w:p>
    <w:p w14:paraId="5C088B4F" w14:textId="77777777" w:rsidR="00E13EF4" w:rsidRPr="008017BA" w:rsidRDefault="00E13EF4">
      <w:pPr>
        <w:spacing w:after="0" w:line="240" w:lineRule="auto"/>
        <w:contextualSpacing w:val="0"/>
        <w:jc w:val="left"/>
        <w:rPr>
          <w:b/>
          <w:smallCaps/>
          <w:color w:val="595959"/>
          <w:sz w:val="36"/>
          <w:lang w:eastAsia="x-none"/>
        </w:rPr>
      </w:pPr>
      <w:r w:rsidRPr="008017BA">
        <w:br w:type="page"/>
      </w:r>
    </w:p>
    <w:p w14:paraId="63530603" w14:textId="03DD4E11" w:rsidR="00467E0D" w:rsidRPr="008017BA" w:rsidRDefault="00266381" w:rsidP="00C91A68">
      <w:pPr>
        <w:pStyle w:val="Heading1"/>
        <w:numPr>
          <w:ilvl w:val="0"/>
          <w:numId w:val="0"/>
        </w:numPr>
        <w:ind w:left="567" w:hanging="567"/>
        <w:rPr>
          <w:sz w:val="24"/>
          <w:szCs w:val="24"/>
          <w:lang w:val="pt-PT"/>
        </w:rPr>
      </w:pPr>
      <w:bookmarkStart w:id="36" w:name="_Toc60933364"/>
      <w:r w:rsidRPr="008017BA">
        <w:rPr>
          <w:lang w:val="pt-PT"/>
        </w:rPr>
        <w:lastRenderedPageBreak/>
        <w:t>Anexo I –</w:t>
      </w:r>
      <w:r w:rsidR="00E13EF4" w:rsidRPr="008017BA">
        <w:rPr>
          <w:lang w:val="pt-PT"/>
        </w:rPr>
        <w:t xml:space="preserve"> Título do Anexo</w:t>
      </w:r>
      <w:bookmarkEnd w:id="36"/>
    </w:p>
    <w:p w14:paraId="37BB3500" w14:textId="181EB31F" w:rsidR="00F56D13" w:rsidRDefault="00F56D13">
      <w:pPr>
        <w:spacing w:after="0" w:line="240" w:lineRule="auto"/>
        <w:contextualSpacing w:val="0"/>
        <w:jc w:val="left"/>
        <w:rPr>
          <w:sz w:val="28"/>
        </w:rPr>
      </w:pPr>
    </w:p>
    <w:sectPr w:rsidR="00F56D13" w:rsidSect="002D12DF">
      <w:pgSz w:w="11900" w:h="16840" w:code="9"/>
      <w:pgMar w:top="1418" w:right="1418"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790EE" w14:textId="77777777" w:rsidR="00FA01A5" w:rsidRDefault="00FA01A5" w:rsidP="00E21F02">
      <w:r>
        <w:separator/>
      </w:r>
    </w:p>
  </w:endnote>
  <w:endnote w:type="continuationSeparator" w:id="0">
    <w:p w14:paraId="4D2D7B86" w14:textId="77777777" w:rsidR="00FA01A5" w:rsidRDefault="00FA01A5" w:rsidP="00E2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sGotT">
    <w:altName w:val="News Got T"/>
    <w:panose1 w:val="020B0604020202020204"/>
    <w:charset w:val="4D"/>
    <w:family w:val="auto"/>
    <w:pitch w:val="variable"/>
    <w:sig w:usb0="800000AF" w:usb1="0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2999147"/>
      <w:docPartObj>
        <w:docPartGallery w:val="Page Numbers (Bottom of Page)"/>
        <w:docPartUnique/>
      </w:docPartObj>
    </w:sdtPr>
    <w:sdtContent>
      <w:p w14:paraId="2F730497" w14:textId="616BFFB7" w:rsidR="00186870" w:rsidRDefault="00186870" w:rsidP="002450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8458489"/>
      <w:docPartObj>
        <w:docPartGallery w:val="Page Numbers (Bottom of Page)"/>
        <w:docPartUnique/>
      </w:docPartObj>
    </w:sdtPr>
    <w:sdtContent>
      <w:p w14:paraId="0EA74B0A" w14:textId="06A389E5" w:rsidR="00186870" w:rsidRDefault="00186870" w:rsidP="00186870">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6D507" w14:textId="77777777" w:rsidR="00186870" w:rsidRDefault="00186870" w:rsidP="00F4026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D064" w14:textId="77777777" w:rsidR="00186870" w:rsidRPr="00060544" w:rsidRDefault="00186870" w:rsidP="00601793">
    <w:pPr>
      <w:pStyle w:val="Footer"/>
      <w:jc w:val="right"/>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FFFFFF" w:themeColor="background1"/>
      </w:rPr>
      <w:id w:val="331722553"/>
      <w:docPartObj>
        <w:docPartGallery w:val="Page Numbers (Bottom of Page)"/>
        <w:docPartUnique/>
      </w:docPartObj>
    </w:sdtPr>
    <w:sdtContent>
      <w:p w14:paraId="236A3EC8" w14:textId="063275D1" w:rsidR="00186870" w:rsidRPr="00B8662F" w:rsidRDefault="00186870" w:rsidP="0024506F">
        <w:pPr>
          <w:pStyle w:val="Footer"/>
          <w:framePr w:wrap="none" w:vAnchor="text" w:hAnchor="margin" w:xAlign="center" w:y="1"/>
          <w:rPr>
            <w:rStyle w:val="PageNumber"/>
            <w:color w:val="FFFFFF" w:themeColor="background1"/>
          </w:rPr>
        </w:pPr>
        <w:r w:rsidRPr="00B8662F">
          <w:rPr>
            <w:rStyle w:val="PageNumber"/>
            <w:color w:val="FFFFFF" w:themeColor="background1"/>
          </w:rPr>
          <w:fldChar w:fldCharType="begin"/>
        </w:r>
        <w:r w:rsidRPr="00B8662F">
          <w:rPr>
            <w:rStyle w:val="PageNumber"/>
            <w:color w:val="FFFFFF" w:themeColor="background1"/>
          </w:rPr>
          <w:instrText xml:space="preserve"> PAGE </w:instrText>
        </w:r>
        <w:r w:rsidRPr="00B8662F">
          <w:rPr>
            <w:rStyle w:val="PageNumber"/>
            <w:color w:val="FFFFFF" w:themeColor="background1"/>
          </w:rPr>
          <w:fldChar w:fldCharType="separate"/>
        </w:r>
        <w:r w:rsidRPr="00B8662F">
          <w:rPr>
            <w:rStyle w:val="PageNumber"/>
            <w:noProof/>
            <w:color w:val="FFFFFF" w:themeColor="background1"/>
          </w:rPr>
          <w:t>ii</w:t>
        </w:r>
        <w:r w:rsidRPr="00B8662F">
          <w:rPr>
            <w:rStyle w:val="PageNumber"/>
            <w:color w:val="FFFFFF" w:themeColor="background1"/>
          </w:rPr>
          <w:fldChar w:fldCharType="end"/>
        </w:r>
      </w:p>
    </w:sdtContent>
  </w:sdt>
  <w:p w14:paraId="461C1353" w14:textId="0A7399A9" w:rsidR="00186870" w:rsidRDefault="00186870" w:rsidP="00F40266">
    <w:pPr>
      <w:pStyle w:val="Footer"/>
      <w:framePr w:wrap="none" w:vAnchor="text" w:hAnchor="margin" w:xAlign="outside" w:y="1"/>
      <w:rPr>
        <w:rStyle w:val="PageNumber"/>
      </w:rPr>
    </w:pPr>
  </w:p>
  <w:p w14:paraId="5C5DA93B" w14:textId="77777777" w:rsidR="00186870" w:rsidRDefault="00186870" w:rsidP="00F4026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047"/>
      <w:docPartObj>
        <w:docPartGallery w:val="Page Numbers (Bottom of Page)"/>
        <w:docPartUnique/>
      </w:docPartObj>
    </w:sdtPr>
    <w:sdtContent>
      <w:p w14:paraId="4309C38C" w14:textId="0EC2D237" w:rsidR="00186870" w:rsidRDefault="00186870" w:rsidP="001868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4671048" w14:textId="55974FF3" w:rsidR="00186870" w:rsidRPr="00060544" w:rsidRDefault="00186870" w:rsidP="00601793">
    <w:pPr>
      <w:pStyle w:val="Footer"/>
      <w:jc w:val="right"/>
      <w:rPr>
        <w:rFonts w:ascii="NewsGotT" w:hAnsi="NewsGot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D8A3D" w14:textId="77777777" w:rsidR="00186870" w:rsidRPr="00060544" w:rsidRDefault="00186870" w:rsidP="00F40266">
    <w:pPr>
      <w:pStyle w:val="Footer"/>
      <w:jc w:val="center"/>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78C61" w14:textId="77777777" w:rsidR="00FA01A5" w:rsidRDefault="00FA01A5" w:rsidP="00E21F02">
      <w:r>
        <w:separator/>
      </w:r>
    </w:p>
  </w:footnote>
  <w:footnote w:type="continuationSeparator" w:id="0">
    <w:p w14:paraId="4C4FA05D" w14:textId="77777777" w:rsidR="00FA01A5" w:rsidRDefault="00FA01A5" w:rsidP="00E2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65DB"/>
    <w:multiLevelType w:val="hybridMultilevel"/>
    <w:tmpl w:val="B3344C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Wingdings"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Wingdings"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Wingdings"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09A17E4"/>
    <w:multiLevelType w:val="hybridMultilevel"/>
    <w:tmpl w:val="6F2696DA"/>
    <w:lvl w:ilvl="0" w:tplc="83527F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37C7"/>
    <w:multiLevelType w:val="hybridMultilevel"/>
    <w:tmpl w:val="38F47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F68B3"/>
    <w:multiLevelType w:val="hybridMultilevel"/>
    <w:tmpl w:val="3D3231FC"/>
    <w:lvl w:ilvl="0" w:tplc="F1B8B384">
      <w:start w:val="1"/>
      <w:numFmt w:val="upperLetter"/>
      <w:lvlText w:val="(%1)"/>
      <w:lvlJc w:val="left"/>
      <w:pPr>
        <w:ind w:left="1920" w:hanging="360"/>
      </w:pPr>
      <w:rPr>
        <w:rFonts w:hint="default"/>
      </w:rPr>
    </w:lvl>
    <w:lvl w:ilvl="1" w:tplc="08160019" w:tentative="1">
      <w:start w:val="1"/>
      <w:numFmt w:val="lowerLetter"/>
      <w:lvlText w:val="%2."/>
      <w:lvlJc w:val="left"/>
      <w:pPr>
        <w:ind w:left="2640" w:hanging="360"/>
      </w:pPr>
    </w:lvl>
    <w:lvl w:ilvl="2" w:tplc="0816001B" w:tentative="1">
      <w:start w:val="1"/>
      <w:numFmt w:val="lowerRoman"/>
      <w:lvlText w:val="%3."/>
      <w:lvlJc w:val="right"/>
      <w:pPr>
        <w:ind w:left="3360" w:hanging="180"/>
      </w:pPr>
    </w:lvl>
    <w:lvl w:ilvl="3" w:tplc="0816000F" w:tentative="1">
      <w:start w:val="1"/>
      <w:numFmt w:val="decimal"/>
      <w:lvlText w:val="%4."/>
      <w:lvlJc w:val="left"/>
      <w:pPr>
        <w:ind w:left="4080" w:hanging="360"/>
      </w:pPr>
    </w:lvl>
    <w:lvl w:ilvl="4" w:tplc="08160019" w:tentative="1">
      <w:start w:val="1"/>
      <w:numFmt w:val="lowerLetter"/>
      <w:lvlText w:val="%5."/>
      <w:lvlJc w:val="left"/>
      <w:pPr>
        <w:ind w:left="4800" w:hanging="360"/>
      </w:pPr>
    </w:lvl>
    <w:lvl w:ilvl="5" w:tplc="0816001B" w:tentative="1">
      <w:start w:val="1"/>
      <w:numFmt w:val="lowerRoman"/>
      <w:lvlText w:val="%6."/>
      <w:lvlJc w:val="right"/>
      <w:pPr>
        <w:ind w:left="5520" w:hanging="180"/>
      </w:pPr>
    </w:lvl>
    <w:lvl w:ilvl="6" w:tplc="0816000F" w:tentative="1">
      <w:start w:val="1"/>
      <w:numFmt w:val="decimal"/>
      <w:lvlText w:val="%7."/>
      <w:lvlJc w:val="left"/>
      <w:pPr>
        <w:ind w:left="6240" w:hanging="360"/>
      </w:pPr>
    </w:lvl>
    <w:lvl w:ilvl="7" w:tplc="08160019" w:tentative="1">
      <w:start w:val="1"/>
      <w:numFmt w:val="lowerLetter"/>
      <w:lvlText w:val="%8."/>
      <w:lvlJc w:val="left"/>
      <w:pPr>
        <w:ind w:left="6960" w:hanging="360"/>
      </w:pPr>
    </w:lvl>
    <w:lvl w:ilvl="8" w:tplc="0816001B" w:tentative="1">
      <w:start w:val="1"/>
      <w:numFmt w:val="lowerRoman"/>
      <w:lvlText w:val="%9."/>
      <w:lvlJc w:val="right"/>
      <w:pPr>
        <w:ind w:left="7680" w:hanging="180"/>
      </w:pPr>
    </w:lvl>
  </w:abstractNum>
  <w:abstractNum w:abstractNumId="4" w15:restartNumberingAfterBreak="0">
    <w:nsid w:val="3140332F"/>
    <w:multiLevelType w:val="multilevel"/>
    <w:tmpl w:val="0D82A052"/>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388C041E"/>
    <w:multiLevelType w:val="hybridMultilevel"/>
    <w:tmpl w:val="56404F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7A3B7F"/>
    <w:multiLevelType w:val="hybridMultilevel"/>
    <w:tmpl w:val="2DBC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2942"/>
    <w:multiLevelType w:val="multilevel"/>
    <w:tmpl w:val="F3B298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4894969"/>
    <w:multiLevelType w:val="hybridMultilevel"/>
    <w:tmpl w:val="ADEA6A76"/>
    <w:lvl w:ilvl="0" w:tplc="0409000F">
      <w:start w:val="1"/>
      <w:numFmt w:val="decimal"/>
      <w:lvlText w:val="%1."/>
      <w:lvlJc w:val="left"/>
      <w:pPr>
        <w:ind w:left="3762" w:hanging="360"/>
      </w:p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9" w15:restartNumberingAfterBreak="0">
    <w:nsid w:val="56745813"/>
    <w:multiLevelType w:val="hybridMultilevel"/>
    <w:tmpl w:val="BB9A9274"/>
    <w:lvl w:ilvl="0" w:tplc="8E9A5314">
      <w:start w:val="18"/>
      <w:numFmt w:val="bullet"/>
      <w:lvlText w:val="-"/>
      <w:lvlJc w:val="left"/>
      <w:pPr>
        <w:ind w:left="720" w:hanging="360"/>
      </w:pPr>
      <w:rPr>
        <w:rFonts w:ascii="NewsGotT" w:eastAsia="Times New Roman" w:hAnsi="NewsGot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575D3"/>
    <w:multiLevelType w:val="hybridMultilevel"/>
    <w:tmpl w:val="77BE213C"/>
    <w:lvl w:ilvl="0" w:tplc="FB6E5CFA">
      <w:start w:val="1"/>
      <w:numFmt w:val="decimal"/>
      <w:lvlText w:val="%1."/>
      <w:lvlJc w:val="left"/>
      <w:pPr>
        <w:ind w:left="955" w:hanging="615"/>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1" w15:restartNumberingAfterBreak="0">
    <w:nsid w:val="572200F1"/>
    <w:multiLevelType w:val="hybridMultilevel"/>
    <w:tmpl w:val="78026A06"/>
    <w:lvl w:ilvl="0" w:tplc="CCFEDE82">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5350E6"/>
    <w:multiLevelType w:val="multilevel"/>
    <w:tmpl w:val="B1766D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6A1C5C"/>
    <w:multiLevelType w:val="multilevel"/>
    <w:tmpl w:val="3E64E970"/>
    <w:lvl w:ilvl="0">
      <w:start w:val="1"/>
      <w:numFmt w:val="bullet"/>
      <w:lvlText w:val=""/>
      <w:lvlJc w:val="left"/>
      <w:pPr>
        <w:tabs>
          <w:tab w:val="num" w:pos="680"/>
        </w:tabs>
        <w:ind w:left="720" w:hanging="363"/>
      </w:pPr>
      <w:rPr>
        <w:rFonts w:ascii="Symbol" w:hAnsi="Symbol" w:hint="default"/>
      </w:rPr>
    </w:lvl>
    <w:lvl w:ilvl="1">
      <w:start w:val="1"/>
      <w:numFmt w:val="decimal"/>
      <w:lvlText w:val="%1.%2"/>
      <w:lvlJc w:val="left"/>
      <w:pPr>
        <w:tabs>
          <w:tab w:val="num" w:pos="1474"/>
        </w:tabs>
        <w:ind w:left="1440" w:hanging="363"/>
      </w:pPr>
      <w:rPr>
        <w:rFonts w:hint="default"/>
      </w:rPr>
    </w:lvl>
    <w:lvl w:ilvl="2">
      <w:start w:val="1"/>
      <w:numFmt w:val="decimal"/>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4" w15:restartNumberingAfterBreak="0">
    <w:nsid w:val="5A703939"/>
    <w:multiLevelType w:val="hybridMultilevel"/>
    <w:tmpl w:val="D98C7ED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34F2295"/>
    <w:multiLevelType w:val="hybridMultilevel"/>
    <w:tmpl w:val="EA763ED4"/>
    <w:lvl w:ilvl="0" w:tplc="0816000F">
      <w:start w:val="1"/>
      <w:numFmt w:val="decimal"/>
      <w:lvlText w:val="%1."/>
      <w:lvlJc w:val="left"/>
      <w:pPr>
        <w:ind w:left="1060" w:hanging="360"/>
      </w:p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16" w15:restartNumberingAfterBreak="0">
    <w:nsid w:val="643D3B96"/>
    <w:multiLevelType w:val="multilevel"/>
    <w:tmpl w:val="E7DED8B4"/>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3%2."/>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7" w15:restartNumberingAfterBreak="0">
    <w:nsid w:val="696524EE"/>
    <w:multiLevelType w:val="hybridMultilevel"/>
    <w:tmpl w:val="E87A4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1BB732B"/>
    <w:multiLevelType w:val="hybridMultilevel"/>
    <w:tmpl w:val="FACAD3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3FF47D3"/>
    <w:multiLevelType w:val="multilevel"/>
    <w:tmpl w:val="19D2145A"/>
    <w:lvl w:ilvl="0">
      <w:start w:val="1"/>
      <w:numFmt w:val="decimal"/>
      <w:pStyle w:val="TtuloCAP"/>
      <w:lvlText w:val="%1."/>
      <w:lvlJc w:val="left"/>
      <w:pPr>
        <w:tabs>
          <w:tab w:val="num" w:pos="680"/>
        </w:tabs>
        <w:ind w:left="720" w:hanging="363"/>
      </w:pPr>
      <w:rPr>
        <w:rFonts w:hint="default"/>
      </w:rPr>
    </w:lvl>
    <w:lvl w:ilvl="1">
      <w:start w:val="1"/>
      <w:numFmt w:val="decimal"/>
      <w:pStyle w:val="TtuloSECO"/>
      <w:lvlText w:val="%1.%2"/>
      <w:lvlJc w:val="left"/>
      <w:pPr>
        <w:tabs>
          <w:tab w:val="num" w:pos="1474"/>
        </w:tabs>
        <w:ind w:left="144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SUBSECO"/>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0" w15:restartNumberingAfterBreak="0">
    <w:nsid w:val="77CE70BE"/>
    <w:multiLevelType w:val="hybridMultilevel"/>
    <w:tmpl w:val="E2BE2AE0"/>
    <w:lvl w:ilvl="0" w:tplc="FB6E5CFA">
      <w:start w:val="1"/>
      <w:numFmt w:val="decimal"/>
      <w:lvlText w:val="%1."/>
      <w:lvlJc w:val="left"/>
      <w:pPr>
        <w:ind w:left="1295" w:hanging="615"/>
      </w:pPr>
      <w:rPr>
        <w:rFonts w:hint="default"/>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21" w15:restartNumberingAfterBreak="0">
    <w:nsid w:val="7E6F2944"/>
    <w:multiLevelType w:val="hybridMultilevel"/>
    <w:tmpl w:val="F2C8935C"/>
    <w:lvl w:ilvl="0" w:tplc="9E8AA596">
      <w:numFmt w:val="bullet"/>
      <w:lvlText w:val="-"/>
      <w:lvlJc w:val="left"/>
      <w:pPr>
        <w:ind w:left="3762" w:hanging="360"/>
      </w:pPr>
      <w:rPr>
        <w:rFonts w:ascii="NewsGotT" w:eastAsia="Times New Roman" w:hAnsi="NewsGotT" w:cs="Times New Roman" w:hint="default"/>
      </w:rPr>
    </w:lvl>
    <w:lvl w:ilvl="1" w:tplc="04090003" w:tentative="1">
      <w:start w:val="1"/>
      <w:numFmt w:val="bullet"/>
      <w:lvlText w:val="o"/>
      <w:lvlJc w:val="left"/>
      <w:pPr>
        <w:ind w:left="4482" w:hanging="360"/>
      </w:pPr>
      <w:rPr>
        <w:rFonts w:ascii="Courier New" w:hAnsi="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hint="default"/>
      </w:rPr>
    </w:lvl>
    <w:lvl w:ilvl="8" w:tplc="04090005" w:tentative="1">
      <w:start w:val="1"/>
      <w:numFmt w:val="bullet"/>
      <w:lvlText w:val=""/>
      <w:lvlJc w:val="left"/>
      <w:pPr>
        <w:ind w:left="9522" w:hanging="360"/>
      </w:pPr>
      <w:rPr>
        <w:rFonts w:ascii="Wingdings" w:hAnsi="Wingdings" w:hint="default"/>
      </w:rPr>
    </w:lvl>
  </w:abstractNum>
  <w:num w:numId="1">
    <w:abstractNumId w:val="18"/>
  </w:num>
  <w:num w:numId="2">
    <w:abstractNumId w:val="0"/>
  </w:num>
  <w:num w:numId="3">
    <w:abstractNumId w:val="1"/>
  </w:num>
  <w:num w:numId="4">
    <w:abstractNumId w:val="9"/>
  </w:num>
  <w:num w:numId="5">
    <w:abstractNumId w:val="8"/>
  </w:num>
  <w:num w:numId="6">
    <w:abstractNumId w:val="21"/>
  </w:num>
  <w:num w:numId="7">
    <w:abstractNumId w:val="19"/>
  </w:num>
  <w:num w:numId="8">
    <w:abstractNumId w:val="11"/>
  </w:num>
  <w:num w:numId="9">
    <w:abstractNumId w:val="12"/>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0"/>
  </w:num>
  <w:num w:numId="17">
    <w:abstractNumId w:val="20"/>
  </w:num>
  <w:num w:numId="18">
    <w:abstractNumId w:val="4"/>
  </w:num>
  <w:num w:numId="19">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0">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1">
    <w:abstractNumId w:val="13"/>
  </w:num>
  <w:num w:numId="22">
    <w:abstractNumId w:val="17"/>
  </w:num>
  <w:num w:numId="23">
    <w:abstractNumId w:val="14"/>
  </w:num>
  <w:num w:numId="24">
    <w:abstractNumId w:val="7"/>
  </w:num>
  <w:num w:numId="25">
    <w:abstractNumId w:val="3"/>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51"/>
    <w:rsid w:val="00001DC1"/>
    <w:rsid w:val="00002134"/>
    <w:rsid w:val="000029A5"/>
    <w:rsid w:val="00002BEB"/>
    <w:rsid w:val="000032F5"/>
    <w:rsid w:val="00003694"/>
    <w:rsid w:val="0000373B"/>
    <w:rsid w:val="00003DE7"/>
    <w:rsid w:val="00004C13"/>
    <w:rsid w:val="00004C7E"/>
    <w:rsid w:val="000060A4"/>
    <w:rsid w:val="00006440"/>
    <w:rsid w:val="0000676B"/>
    <w:rsid w:val="00010911"/>
    <w:rsid w:val="0001105B"/>
    <w:rsid w:val="00011877"/>
    <w:rsid w:val="00011975"/>
    <w:rsid w:val="00012637"/>
    <w:rsid w:val="000128E4"/>
    <w:rsid w:val="00012BE2"/>
    <w:rsid w:val="00013089"/>
    <w:rsid w:val="00013985"/>
    <w:rsid w:val="00013E98"/>
    <w:rsid w:val="00014536"/>
    <w:rsid w:val="00014AC0"/>
    <w:rsid w:val="00014C84"/>
    <w:rsid w:val="00014E5F"/>
    <w:rsid w:val="00015B45"/>
    <w:rsid w:val="00015C4E"/>
    <w:rsid w:val="0001614E"/>
    <w:rsid w:val="000165B2"/>
    <w:rsid w:val="0001670C"/>
    <w:rsid w:val="00016AA1"/>
    <w:rsid w:val="00016AD0"/>
    <w:rsid w:val="00016C7A"/>
    <w:rsid w:val="00017367"/>
    <w:rsid w:val="000201D4"/>
    <w:rsid w:val="000210A1"/>
    <w:rsid w:val="00021765"/>
    <w:rsid w:val="000232C2"/>
    <w:rsid w:val="00023EA9"/>
    <w:rsid w:val="000243D4"/>
    <w:rsid w:val="000267C6"/>
    <w:rsid w:val="00030781"/>
    <w:rsid w:val="00030A06"/>
    <w:rsid w:val="0003229E"/>
    <w:rsid w:val="00032740"/>
    <w:rsid w:val="00032C46"/>
    <w:rsid w:val="00033A07"/>
    <w:rsid w:val="00033B30"/>
    <w:rsid w:val="0003499A"/>
    <w:rsid w:val="00034A6A"/>
    <w:rsid w:val="00035434"/>
    <w:rsid w:val="000356EB"/>
    <w:rsid w:val="000358DA"/>
    <w:rsid w:val="0003611A"/>
    <w:rsid w:val="00037A0D"/>
    <w:rsid w:val="0004256E"/>
    <w:rsid w:val="00042C56"/>
    <w:rsid w:val="00042D13"/>
    <w:rsid w:val="00043000"/>
    <w:rsid w:val="00044A85"/>
    <w:rsid w:val="00044AC0"/>
    <w:rsid w:val="00044DEE"/>
    <w:rsid w:val="00045087"/>
    <w:rsid w:val="00046E51"/>
    <w:rsid w:val="00047911"/>
    <w:rsid w:val="00047D15"/>
    <w:rsid w:val="00047DF6"/>
    <w:rsid w:val="00050410"/>
    <w:rsid w:val="00051006"/>
    <w:rsid w:val="0005167F"/>
    <w:rsid w:val="00053AEA"/>
    <w:rsid w:val="0005427F"/>
    <w:rsid w:val="00055304"/>
    <w:rsid w:val="00055DAF"/>
    <w:rsid w:val="00056BCE"/>
    <w:rsid w:val="00060544"/>
    <w:rsid w:val="00061196"/>
    <w:rsid w:val="000614F3"/>
    <w:rsid w:val="00061BC0"/>
    <w:rsid w:val="00062269"/>
    <w:rsid w:val="00062C2C"/>
    <w:rsid w:val="00062D6E"/>
    <w:rsid w:val="00063728"/>
    <w:rsid w:val="00064575"/>
    <w:rsid w:val="00064B4C"/>
    <w:rsid w:val="0006685A"/>
    <w:rsid w:val="00066A0F"/>
    <w:rsid w:val="000673B4"/>
    <w:rsid w:val="000677B4"/>
    <w:rsid w:val="00067B72"/>
    <w:rsid w:val="00067F9A"/>
    <w:rsid w:val="000700C8"/>
    <w:rsid w:val="00070874"/>
    <w:rsid w:val="000712FE"/>
    <w:rsid w:val="000744C0"/>
    <w:rsid w:val="00075403"/>
    <w:rsid w:val="000760A8"/>
    <w:rsid w:val="000766F0"/>
    <w:rsid w:val="00077305"/>
    <w:rsid w:val="000777A8"/>
    <w:rsid w:val="00077C60"/>
    <w:rsid w:val="000827D1"/>
    <w:rsid w:val="000854A2"/>
    <w:rsid w:val="000855C8"/>
    <w:rsid w:val="000867D4"/>
    <w:rsid w:val="00086A41"/>
    <w:rsid w:val="00086EF1"/>
    <w:rsid w:val="00090DB0"/>
    <w:rsid w:val="00092842"/>
    <w:rsid w:val="000929FF"/>
    <w:rsid w:val="00092E19"/>
    <w:rsid w:val="0009356A"/>
    <w:rsid w:val="00093AA3"/>
    <w:rsid w:val="00094390"/>
    <w:rsid w:val="000944A5"/>
    <w:rsid w:val="00094751"/>
    <w:rsid w:val="000957CD"/>
    <w:rsid w:val="000967B8"/>
    <w:rsid w:val="000A1EA6"/>
    <w:rsid w:val="000A2002"/>
    <w:rsid w:val="000A22F5"/>
    <w:rsid w:val="000A267D"/>
    <w:rsid w:val="000A3230"/>
    <w:rsid w:val="000A4214"/>
    <w:rsid w:val="000A480E"/>
    <w:rsid w:val="000A5B14"/>
    <w:rsid w:val="000A5D9B"/>
    <w:rsid w:val="000A6099"/>
    <w:rsid w:val="000A60FC"/>
    <w:rsid w:val="000A66B9"/>
    <w:rsid w:val="000A74CF"/>
    <w:rsid w:val="000B26EF"/>
    <w:rsid w:val="000B2D5C"/>
    <w:rsid w:val="000B3767"/>
    <w:rsid w:val="000B3DDA"/>
    <w:rsid w:val="000B4F16"/>
    <w:rsid w:val="000B6378"/>
    <w:rsid w:val="000B63A7"/>
    <w:rsid w:val="000B6782"/>
    <w:rsid w:val="000B685B"/>
    <w:rsid w:val="000B6D94"/>
    <w:rsid w:val="000B7CC5"/>
    <w:rsid w:val="000C0557"/>
    <w:rsid w:val="000C1B7D"/>
    <w:rsid w:val="000C23D6"/>
    <w:rsid w:val="000C2442"/>
    <w:rsid w:val="000C3F34"/>
    <w:rsid w:val="000C446D"/>
    <w:rsid w:val="000C4B74"/>
    <w:rsid w:val="000C4C82"/>
    <w:rsid w:val="000C5CCF"/>
    <w:rsid w:val="000C5FAB"/>
    <w:rsid w:val="000C6561"/>
    <w:rsid w:val="000C6658"/>
    <w:rsid w:val="000C6DCB"/>
    <w:rsid w:val="000C7355"/>
    <w:rsid w:val="000C7BFD"/>
    <w:rsid w:val="000D01D8"/>
    <w:rsid w:val="000D0A9B"/>
    <w:rsid w:val="000D0DF5"/>
    <w:rsid w:val="000D1C6D"/>
    <w:rsid w:val="000D2094"/>
    <w:rsid w:val="000D35DC"/>
    <w:rsid w:val="000D37D6"/>
    <w:rsid w:val="000D4349"/>
    <w:rsid w:val="000D4BAF"/>
    <w:rsid w:val="000D594C"/>
    <w:rsid w:val="000D61BB"/>
    <w:rsid w:val="000D66D0"/>
    <w:rsid w:val="000D6953"/>
    <w:rsid w:val="000D7172"/>
    <w:rsid w:val="000D7384"/>
    <w:rsid w:val="000D7BDE"/>
    <w:rsid w:val="000E0EAB"/>
    <w:rsid w:val="000E16B5"/>
    <w:rsid w:val="000E1B4A"/>
    <w:rsid w:val="000E4BBB"/>
    <w:rsid w:val="000E55AA"/>
    <w:rsid w:val="000E5AC8"/>
    <w:rsid w:val="000E6724"/>
    <w:rsid w:val="000E6F42"/>
    <w:rsid w:val="000E789D"/>
    <w:rsid w:val="000F0BCB"/>
    <w:rsid w:val="000F1D0D"/>
    <w:rsid w:val="000F257D"/>
    <w:rsid w:val="000F2819"/>
    <w:rsid w:val="000F2A1F"/>
    <w:rsid w:val="000F2C7A"/>
    <w:rsid w:val="000F3616"/>
    <w:rsid w:val="000F3855"/>
    <w:rsid w:val="000F3E64"/>
    <w:rsid w:val="000F4E84"/>
    <w:rsid w:val="000F5B08"/>
    <w:rsid w:val="000F6416"/>
    <w:rsid w:val="000F6660"/>
    <w:rsid w:val="000F7140"/>
    <w:rsid w:val="000F7784"/>
    <w:rsid w:val="00100582"/>
    <w:rsid w:val="00100DAE"/>
    <w:rsid w:val="0010193A"/>
    <w:rsid w:val="00102C9C"/>
    <w:rsid w:val="00103C38"/>
    <w:rsid w:val="001042A9"/>
    <w:rsid w:val="0010597D"/>
    <w:rsid w:val="001063BD"/>
    <w:rsid w:val="00111395"/>
    <w:rsid w:val="0011198D"/>
    <w:rsid w:val="001127AB"/>
    <w:rsid w:val="00113796"/>
    <w:rsid w:val="00113A42"/>
    <w:rsid w:val="00113E71"/>
    <w:rsid w:val="001158A1"/>
    <w:rsid w:val="00117024"/>
    <w:rsid w:val="0011794D"/>
    <w:rsid w:val="00117B5B"/>
    <w:rsid w:val="00120339"/>
    <w:rsid w:val="00120BA8"/>
    <w:rsid w:val="00120C27"/>
    <w:rsid w:val="00121581"/>
    <w:rsid w:val="001234AD"/>
    <w:rsid w:val="00125375"/>
    <w:rsid w:val="0012577E"/>
    <w:rsid w:val="00125A6F"/>
    <w:rsid w:val="00126AA9"/>
    <w:rsid w:val="00127805"/>
    <w:rsid w:val="001312A2"/>
    <w:rsid w:val="00133740"/>
    <w:rsid w:val="00135D7C"/>
    <w:rsid w:val="001364DB"/>
    <w:rsid w:val="00136A9C"/>
    <w:rsid w:val="00137440"/>
    <w:rsid w:val="0013769C"/>
    <w:rsid w:val="001379C6"/>
    <w:rsid w:val="00140151"/>
    <w:rsid w:val="00140A07"/>
    <w:rsid w:val="00141428"/>
    <w:rsid w:val="001418A5"/>
    <w:rsid w:val="001418AB"/>
    <w:rsid w:val="0014251E"/>
    <w:rsid w:val="00142DE5"/>
    <w:rsid w:val="0014368C"/>
    <w:rsid w:val="00144F22"/>
    <w:rsid w:val="00145BF7"/>
    <w:rsid w:val="00146019"/>
    <w:rsid w:val="00147A50"/>
    <w:rsid w:val="00147ADF"/>
    <w:rsid w:val="001500CB"/>
    <w:rsid w:val="00150BCD"/>
    <w:rsid w:val="00151387"/>
    <w:rsid w:val="001519D8"/>
    <w:rsid w:val="001524D6"/>
    <w:rsid w:val="0015298B"/>
    <w:rsid w:val="001530DE"/>
    <w:rsid w:val="001541C9"/>
    <w:rsid w:val="00154F47"/>
    <w:rsid w:val="00156905"/>
    <w:rsid w:val="00156CE9"/>
    <w:rsid w:val="00157335"/>
    <w:rsid w:val="00157652"/>
    <w:rsid w:val="00160E1D"/>
    <w:rsid w:val="00161648"/>
    <w:rsid w:val="0016206D"/>
    <w:rsid w:val="00162647"/>
    <w:rsid w:val="00162DF7"/>
    <w:rsid w:val="001640AA"/>
    <w:rsid w:val="0016489B"/>
    <w:rsid w:val="001651D3"/>
    <w:rsid w:val="001653AF"/>
    <w:rsid w:val="00166235"/>
    <w:rsid w:val="0016668A"/>
    <w:rsid w:val="00166BE8"/>
    <w:rsid w:val="00166FC4"/>
    <w:rsid w:val="001673C1"/>
    <w:rsid w:val="00167F1C"/>
    <w:rsid w:val="001702C3"/>
    <w:rsid w:val="00170475"/>
    <w:rsid w:val="00170668"/>
    <w:rsid w:val="001719EE"/>
    <w:rsid w:val="00171AB2"/>
    <w:rsid w:val="00171EFA"/>
    <w:rsid w:val="0017210E"/>
    <w:rsid w:val="00172359"/>
    <w:rsid w:val="0017273A"/>
    <w:rsid w:val="00173325"/>
    <w:rsid w:val="00174736"/>
    <w:rsid w:val="0017521A"/>
    <w:rsid w:val="00180AA8"/>
    <w:rsid w:val="00182660"/>
    <w:rsid w:val="0018316D"/>
    <w:rsid w:val="00184E8C"/>
    <w:rsid w:val="00185A8A"/>
    <w:rsid w:val="0018684E"/>
    <w:rsid w:val="00186870"/>
    <w:rsid w:val="00186A63"/>
    <w:rsid w:val="0018712F"/>
    <w:rsid w:val="001906F3"/>
    <w:rsid w:val="00191BA0"/>
    <w:rsid w:val="00191BEC"/>
    <w:rsid w:val="00192B8F"/>
    <w:rsid w:val="00194166"/>
    <w:rsid w:val="00194606"/>
    <w:rsid w:val="00195560"/>
    <w:rsid w:val="001955D8"/>
    <w:rsid w:val="00195ED4"/>
    <w:rsid w:val="00196772"/>
    <w:rsid w:val="001967FD"/>
    <w:rsid w:val="00196A43"/>
    <w:rsid w:val="00196FA6"/>
    <w:rsid w:val="00197317"/>
    <w:rsid w:val="001A0929"/>
    <w:rsid w:val="001A1CB0"/>
    <w:rsid w:val="001A3EFB"/>
    <w:rsid w:val="001A5FAB"/>
    <w:rsid w:val="001A6A4B"/>
    <w:rsid w:val="001B0851"/>
    <w:rsid w:val="001B0B5E"/>
    <w:rsid w:val="001B1A76"/>
    <w:rsid w:val="001B2829"/>
    <w:rsid w:val="001B288F"/>
    <w:rsid w:val="001B298D"/>
    <w:rsid w:val="001B2FD5"/>
    <w:rsid w:val="001B5004"/>
    <w:rsid w:val="001B5037"/>
    <w:rsid w:val="001B62E6"/>
    <w:rsid w:val="001B635C"/>
    <w:rsid w:val="001B68E2"/>
    <w:rsid w:val="001B6EBF"/>
    <w:rsid w:val="001B6FC7"/>
    <w:rsid w:val="001C0C03"/>
    <w:rsid w:val="001C153A"/>
    <w:rsid w:val="001C171A"/>
    <w:rsid w:val="001C1757"/>
    <w:rsid w:val="001C17D3"/>
    <w:rsid w:val="001C19BD"/>
    <w:rsid w:val="001C1F4F"/>
    <w:rsid w:val="001C2B34"/>
    <w:rsid w:val="001C3904"/>
    <w:rsid w:val="001C3D47"/>
    <w:rsid w:val="001C5D31"/>
    <w:rsid w:val="001C6162"/>
    <w:rsid w:val="001C6BEF"/>
    <w:rsid w:val="001C7703"/>
    <w:rsid w:val="001D0BBE"/>
    <w:rsid w:val="001D1148"/>
    <w:rsid w:val="001D143E"/>
    <w:rsid w:val="001D14AB"/>
    <w:rsid w:val="001D22FF"/>
    <w:rsid w:val="001D291F"/>
    <w:rsid w:val="001D42D3"/>
    <w:rsid w:val="001D6D60"/>
    <w:rsid w:val="001D7845"/>
    <w:rsid w:val="001D7C27"/>
    <w:rsid w:val="001E0EDB"/>
    <w:rsid w:val="001E2A9D"/>
    <w:rsid w:val="001E396E"/>
    <w:rsid w:val="001E417F"/>
    <w:rsid w:val="001E56D0"/>
    <w:rsid w:val="001E5D8A"/>
    <w:rsid w:val="001E7097"/>
    <w:rsid w:val="001E72F0"/>
    <w:rsid w:val="001F0382"/>
    <w:rsid w:val="001F0500"/>
    <w:rsid w:val="001F25FD"/>
    <w:rsid w:val="001F28EE"/>
    <w:rsid w:val="001F2A5C"/>
    <w:rsid w:val="001F2DD4"/>
    <w:rsid w:val="001F3529"/>
    <w:rsid w:val="001F3DF0"/>
    <w:rsid w:val="001F49C1"/>
    <w:rsid w:val="001F4D9E"/>
    <w:rsid w:val="001F4E1C"/>
    <w:rsid w:val="001F5F69"/>
    <w:rsid w:val="001F6D80"/>
    <w:rsid w:val="00201CB5"/>
    <w:rsid w:val="002021A3"/>
    <w:rsid w:val="002027DB"/>
    <w:rsid w:val="00202E73"/>
    <w:rsid w:val="0020344C"/>
    <w:rsid w:val="0020379D"/>
    <w:rsid w:val="002052D6"/>
    <w:rsid w:val="0020686C"/>
    <w:rsid w:val="0020750E"/>
    <w:rsid w:val="00211198"/>
    <w:rsid w:val="0021124D"/>
    <w:rsid w:val="002125D2"/>
    <w:rsid w:val="00212DF6"/>
    <w:rsid w:val="002131B6"/>
    <w:rsid w:val="00214755"/>
    <w:rsid w:val="00215AC7"/>
    <w:rsid w:val="00216131"/>
    <w:rsid w:val="00217A3E"/>
    <w:rsid w:val="002216FF"/>
    <w:rsid w:val="00221F80"/>
    <w:rsid w:val="00223085"/>
    <w:rsid w:val="002239F6"/>
    <w:rsid w:val="00223A71"/>
    <w:rsid w:val="00223CA2"/>
    <w:rsid w:val="00223CDE"/>
    <w:rsid w:val="00223F14"/>
    <w:rsid w:val="0022410A"/>
    <w:rsid w:val="002241D0"/>
    <w:rsid w:val="002247CD"/>
    <w:rsid w:val="0022601C"/>
    <w:rsid w:val="0022611B"/>
    <w:rsid w:val="002268D5"/>
    <w:rsid w:val="00227070"/>
    <w:rsid w:val="002275B4"/>
    <w:rsid w:val="00230B8C"/>
    <w:rsid w:val="00230E82"/>
    <w:rsid w:val="002316DC"/>
    <w:rsid w:val="0023234F"/>
    <w:rsid w:val="00233267"/>
    <w:rsid w:val="00233912"/>
    <w:rsid w:val="00234157"/>
    <w:rsid w:val="002347B9"/>
    <w:rsid w:val="00235968"/>
    <w:rsid w:val="002359C7"/>
    <w:rsid w:val="00235BAE"/>
    <w:rsid w:val="00235F93"/>
    <w:rsid w:val="00236C65"/>
    <w:rsid w:val="002376A6"/>
    <w:rsid w:val="0023787A"/>
    <w:rsid w:val="00237A11"/>
    <w:rsid w:val="0024124B"/>
    <w:rsid w:val="00242749"/>
    <w:rsid w:val="00243324"/>
    <w:rsid w:val="002433DE"/>
    <w:rsid w:val="00243B00"/>
    <w:rsid w:val="00244731"/>
    <w:rsid w:val="0024475E"/>
    <w:rsid w:val="00244FF4"/>
    <w:rsid w:val="0024506F"/>
    <w:rsid w:val="00245E3C"/>
    <w:rsid w:val="00245E4E"/>
    <w:rsid w:val="0024684B"/>
    <w:rsid w:val="00246F9A"/>
    <w:rsid w:val="00247113"/>
    <w:rsid w:val="00247B82"/>
    <w:rsid w:val="00247C4E"/>
    <w:rsid w:val="00247C71"/>
    <w:rsid w:val="00247E04"/>
    <w:rsid w:val="00250794"/>
    <w:rsid w:val="0025086B"/>
    <w:rsid w:val="00250C3E"/>
    <w:rsid w:val="002510C2"/>
    <w:rsid w:val="0025122E"/>
    <w:rsid w:val="00251E4F"/>
    <w:rsid w:val="00253713"/>
    <w:rsid w:val="00253D03"/>
    <w:rsid w:val="00253E3B"/>
    <w:rsid w:val="00254FC6"/>
    <w:rsid w:val="00255116"/>
    <w:rsid w:val="00255CFE"/>
    <w:rsid w:val="002561AD"/>
    <w:rsid w:val="00257395"/>
    <w:rsid w:val="00257F68"/>
    <w:rsid w:val="00257FF5"/>
    <w:rsid w:val="002612D6"/>
    <w:rsid w:val="00261798"/>
    <w:rsid w:val="00261972"/>
    <w:rsid w:val="00263C0C"/>
    <w:rsid w:val="00264494"/>
    <w:rsid w:val="00264AC2"/>
    <w:rsid w:val="00264C10"/>
    <w:rsid w:val="00265D69"/>
    <w:rsid w:val="00265D71"/>
    <w:rsid w:val="00265E35"/>
    <w:rsid w:val="00266381"/>
    <w:rsid w:val="00266638"/>
    <w:rsid w:val="00267793"/>
    <w:rsid w:val="00270675"/>
    <w:rsid w:val="00270879"/>
    <w:rsid w:val="00270F7E"/>
    <w:rsid w:val="00271147"/>
    <w:rsid w:val="002716C3"/>
    <w:rsid w:val="0027190D"/>
    <w:rsid w:val="002732A4"/>
    <w:rsid w:val="002740AC"/>
    <w:rsid w:val="0027444F"/>
    <w:rsid w:val="00274706"/>
    <w:rsid w:val="0027486A"/>
    <w:rsid w:val="00274BF1"/>
    <w:rsid w:val="00275588"/>
    <w:rsid w:val="00276BA3"/>
    <w:rsid w:val="00276BD6"/>
    <w:rsid w:val="00276E08"/>
    <w:rsid w:val="00277AA5"/>
    <w:rsid w:val="00277DB5"/>
    <w:rsid w:val="0028091C"/>
    <w:rsid w:val="00280DE1"/>
    <w:rsid w:val="002828AF"/>
    <w:rsid w:val="00282C99"/>
    <w:rsid w:val="00283085"/>
    <w:rsid w:val="0028353A"/>
    <w:rsid w:val="0028373D"/>
    <w:rsid w:val="00283883"/>
    <w:rsid w:val="002853CE"/>
    <w:rsid w:val="002858CC"/>
    <w:rsid w:val="00286457"/>
    <w:rsid w:val="00286D81"/>
    <w:rsid w:val="0028731C"/>
    <w:rsid w:val="00290438"/>
    <w:rsid w:val="00290A8A"/>
    <w:rsid w:val="00290F27"/>
    <w:rsid w:val="0029129C"/>
    <w:rsid w:val="0029486A"/>
    <w:rsid w:val="002949CD"/>
    <w:rsid w:val="00294FF5"/>
    <w:rsid w:val="00296207"/>
    <w:rsid w:val="00296798"/>
    <w:rsid w:val="00296CA1"/>
    <w:rsid w:val="00296E54"/>
    <w:rsid w:val="0029764F"/>
    <w:rsid w:val="002976D1"/>
    <w:rsid w:val="00297817"/>
    <w:rsid w:val="002A04B6"/>
    <w:rsid w:val="002A15C1"/>
    <w:rsid w:val="002A1E39"/>
    <w:rsid w:val="002A25BA"/>
    <w:rsid w:val="002A280C"/>
    <w:rsid w:val="002A312F"/>
    <w:rsid w:val="002A3298"/>
    <w:rsid w:val="002A3BA6"/>
    <w:rsid w:val="002A4082"/>
    <w:rsid w:val="002A5BA5"/>
    <w:rsid w:val="002A617C"/>
    <w:rsid w:val="002A6D79"/>
    <w:rsid w:val="002A78AE"/>
    <w:rsid w:val="002A79C3"/>
    <w:rsid w:val="002A79C4"/>
    <w:rsid w:val="002A7B50"/>
    <w:rsid w:val="002B07F0"/>
    <w:rsid w:val="002B08C4"/>
    <w:rsid w:val="002B19A7"/>
    <w:rsid w:val="002B1C59"/>
    <w:rsid w:val="002B1F30"/>
    <w:rsid w:val="002B3BE4"/>
    <w:rsid w:val="002B3D1C"/>
    <w:rsid w:val="002B4F84"/>
    <w:rsid w:val="002B513D"/>
    <w:rsid w:val="002B5A42"/>
    <w:rsid w:val="002B5B0B"/>
    <w:rsid w:val="002B6903"/>
    <w:rsid w:val="002B6A3F"/>
    <w:rsid w:val="002B71BA"/>
    <w:rsid w:val="002B7943"/>
    <w:rsid w:val="002B7E5B"/>
    <w:rsid w:val="002C0485"/>
    <w:rsid w:val="002C08DB"/>
    <w:rsid w:val="002C1AB2"/>
    <w:rsid w:val="002C24A5"/>
    <w:rsid w:val="002C25C6"/>
    <w:rsid w:val="002C2D08"/>
    <w:rsid w:val="002C355C"/>
    <w:rsid w:val="002C3A1E"/>
    <w:rsid w:val="002C3E32"/>
    <w:rsid w:val="002C3ED5"/>
    <w:rsid w:val="002C413E"/>
    <w:rsid w:val="002C44AE"/>
    <w:rsid w:val="002C4706"/>
    <w:rsid w:val="002C65AD"/>
    <w:rsid w:val="002C717D"/>
    <w:rsid w:val="002C75E8"/>
    <w:rsid w:val="002C790B"/>
    <w:rsid w:val="002C7E97"/>
    <w:rsid w:val="002D022E"/>
    <w:rsid w:val="002D0487"/>
    <w:rsid w:val="002D12DF"/>
    <w:rsid w:val="002D15BF"/>
    <w:rsid w:val="002D15CC"/>
    <w:rsid w:val="002D261B"/>
    <w:rsid w:val="002D3AAF"/>
    <w:rsid w:val="002D3B0C"/>
    <w:rsid w:val="002D3B97"/>
    <w:rsid w:val="002D4C21"/>
    <w:rsid w:val="002D5156"/>
    <w:rsid w:val="002D549F"/>
    <w:rsid w:val="002D5857"/>
    <w:rsid w:val="002D5B73"/>
    <w:rsid w:val="002D6FBD"/>
    <w:rsid w:val="002D71CA"/>
    <w:rsid w:val="002D7C7F"/>
    <w:rsid w:val="002D7CB1"/>
    <w:rsid w:val="002D7FD3"/>
    <w:rsid w:val="002E08DE"/>
    <w:rsid w:val="002E121F"/>
    <w:rsid w:val="002E14A2"/>
    <w:rsid w:val="002E1BDC"/>
    <w:rsid w:val="002E21FF"/>
    <w:rsid w:val="002E362E"/>
    <w:rsid w:val="002E4967"/>
    <w:rsid w:val="002E5916"/>
    <w:rsid w:val="002E5E27"/>
    <w:rsid w:val="002E5F92"/>
    <w:rsid w:val="002E6424"/>
    <w:rsid w:val="002F011C"/>
    <w:rsid w:val="002F1162"/>
    <w:rsid w:val="002F13B2"/>
    <w:rsid w:val="002F2383"/>
    <w:rsid w:val="002F2C2D"/>
    <w:rsid w:val="002F2DE2"/>
    <w:rsid w:val="002F4E49"/>
    <w:rsid w:val="002F5B38"/>
    <w:rsid w:val="002F7D89"/>
    <w:rsid w:val="003001BC"/>
    <w:rsid w:val="00300227"/>
    <w:rsid w:val="003005A4"/>
    <w:rsid w:val="003012B2"/>
    <w:rsid w:val="003016E3"/>
    <w:rsid w:val="00301832"/>
    <w:rsid w:val="00301C0C"/>
    <w:rsid w:val="0030272F"/>
    <w:rsid w:val="003032F2"/>
    <w:rsid w:val="003035CE"/>
    <w:rsid w:val="003046FD"/>
    <w:rsid w:val="003055EA"/>
    <w:rsid w:val="003066B9"/>
    <w:rsid w:val="00306726"/>
    <w:rsid w:val="0030762A"/>
    <w:rsid w:val="00307737"/>
    <w:rsid w:val="003100A9"/>
    <w:rsid w:val="0031051B"/>
    <w:rsid w:val="00311A31"/>
    <w:rsid w:val="00312320"/>
    <w:rsid w:val="003125F1"/>
    <w:rsid w:val="00312DE3"/>
    <w:rsid w:val="0031441F"/>
    <w:rsid w:val="00314536"/>
    <w:rsid w:val="00314E02"/>
    <w:rsid w:val="00314EA0"/>
    <w:rsid w:val="00317992"/>
    <w:rsid w:val="00317DC0"/>
    <w:rsid w:val="00320625"/>
    <w:rsid w:val="003210A5"/>
    <w:rsid w:val="00322929"/>
    <w:rsid w:val="003247C5"/>
    <w:rsid w:val="0032694C"/>
    <w:rsid w:val="00327DCC"/>
    <w:rsid w:val="00327E9A"/>
    <w:rsid w:val="0033052D"/>
    <w:rsid w:val="00331EA3"/>
    <w:rsid w:val="003324C4"/>
    <w:rsid w:val="00332ACE"/>
    <w:rsid w:val="00332D95"/>
    <w:rsid w:val="0033392A"/>
    <w:rsid w:val="00334A74"/>
    <w:rsid w:val="00335725"/>
    <w:rsid w:val="003357E6"/>
    <w:rsid w:val="00337343"/>
    <w:rsid w:val="00337349"/>
    <w:rsid w:val="003405E5"/>
    <w:rsid w:val="003406D8"/>
    <w:rsid w:val="00340761"/>
    <w:rsid w:val="00341BA9"/>
    <w:rsid w:val="0034237D"/>
    <w:rsid w:val="0034349D"/>
    <w:rsid w:val="0034386E"/>
    <w:rsid w:val="00343B61"/>
    <w:rsid w:val="0034406F"/>
    <w:rsid w:val="00345819"/>
    <w:rsid w:val="00346E40"/>
    <w:rsid w:val="0034739B"/>
    <w:rsid w:val="0034750B"/>
    <w:rsid w:val="003516D1"/>
    <w:rsid w:val="003517B5"/>
    <w:rsid w:val="00351CA9"/>
    <w:rsid w:val="00353FE2"/>
    <w:rsid w:val="003549F9"/>
    <w:rsid w:val="00354A57"/>
    <w:rsid w:val="00355073"/>
    <w:rsid w:val="003550DC"/>
    <w:rsid w:val="00355181"/>
    <w:rsid w:val="0035519E"/>
    <w:rsid w:val="003555F7"/>
    <w:rsid w:val="00355A1E"/>
    <w:rsid w:val="00356DEC"/>
    <w:rsid w:val="003572DC"/>
    <w:rsid w:val="00357659"/>
    <w:rsid w:val="00360162"/>
    <w:rsid w:val="003601D1"/>
    <w:rsid w:val="00361D38"/>
    <w:rsid w:val="00363077"/>
    <w:rsid w:val="00363690"/>
    <w:rsid w:val="00363926"/>
    <w:rsid w:val="00364162"/>
    <w:rsid w:val="00365CD1"/>
    <w:rsid w:val="00366AA5"/>
    <w:rsid w:val="00366CBF"/>
    <w:rsid w:val="00366CC7"/>
    <w:rsid w:val="0036716D"/>
    <w:rsid w:val="00367AB9"/>
    <w:rsid w:val="00371616"/>
    <w:rsid w:val="00371E13"/>
    <w:rsid w:val="00372825"/>
    <w:rsid w:val="00373F30"/>
    <w:rsid w:val="00374A34"/>
    <w:rsid w:val="00374E38"/>
    <w:rsid w:val="00375649"/>
    <w:rsid w:val="0037737E"/>
    <w:rsid w:val="0037763F"/>
    <w:rsid w:val="003778DE"/>
    <w:rsid w:val="00381AE0"/>
    <w:rsid w:val="0038246D"/>
    <w:rsid w:val="003831AD"/>
    <w:rsid w:val="00383AD9"/>
    <w:rsid w:val="00384324"/>
    <w:rsid w:val="00384913"/>
    <w:rsid w:val="00386198"/>
    <w:rsid w:val="003876F0"/>
    <w:rsid w:val="003878B2"/>
    <w:rsid w:val="003909F6"/>
    <w:rsid w:val="00390AF8"/>
    <w:rsid w:val="00391844"/>
    <w:rsid w:val="003927CB"/>
    <w:rsid w:val="003937AE"/>
    <w:rsid w:val="00394075"/>
    <w:rsid w:val="0039463C"/>
    <w:rsid w:val="003951E5"/>
    <w:rsid w:val="00395FCE"/>
    <w:rsid w:val="003A0389"/>
    <w:rsid w:val="003A0774"/>
    <w:rsid w:val="003A0F8A"/>
    <w:rsid w:val="003A27D8"/>
    <w:rsid w:val="003A28B2"/>
    <w:rsid w:val="003A296D"/>
    <w:rsid w:val="003A2E8E"/>
    <w:rsid w:val="003A369C"/>
    <w:rsid w:val="003A3757"/>
    <w:rsid w:val="003A44D1"/>
    <w:rsid w:val="003A4D59"/>
    <w:rsid w:val="003A54A2"/>
    <w:rsid w:val="003A5737"/>
    <w:rsid w:val="003A57F8"/>
    <w:rsid w:val="003A5D8A"/>
    <w:rsid w:val="003A6CDC"/>
    <w:rsid w:val="003A7C3B"/>
    <w:rsid w:val="003B0F76"/>
    <w:rsid w:val="003B1BDD"/>
    <w:rsid w:val="003B2780"/>
    <w:rsid w:val="003B28B6"/>
    <w:rsid w:val="003B3E0E"/>
    <w:rsid w:val="003B55EB"/>
    <w:rsid w:val="003B5B50"/>
    <w:rsid w:val="003B5D56"/>
    <w:rsid w:val="003B5E49"/>
    <w:rsid w:val="003B7C25"/>
    <w:rsid w:val="003C12EE"/>
    <w:rsid w:val="003C1E92"/>
    <w:rsid w:val="003C25BB"/>
    <w:rsid w:val="003C3F59"/>
    <w:rsid w:val="003C3F66"/>
    <w:rsid w:val="003C41B5"/>
    <w:rsid w:val="003C4E2C"/>
    <w:rsid w:val="003C5010"/>
    <w:rsid w:val="003C5218"/>
    <w:rsid w:val="003C5596"/>
    <w:rsid w:val="003C5BB1"/>
    <w:rsid w:val="003C6940"/>
    <w:rsid w:val="003C6C0E"/>
    <w:rsid w:val="003C749E"/>
    <w:rsid w:val="003C7E5D"/>
    <w:rsid w:val="003D036A"/>
    <w:rsid w:val="003D0EC1"/>
    <w:rsid w:val="003D0F1A"/>
    <w:rsid w:val="003D20C7"/>
    <w:rsid w:val="003D2ADC"/>
    <w:rsid w:val="003D3300"/>
    <w:rsid w:val="003D3FFD"/>
    <w:rsid w:val="003D4B6F"/>
    <w:rsid w:val="003D53ED"/>
    <w:rsid w:val="003D56CB"/>
    <w:rsid w:val="003D5AAB"/>
    <w:rsid w:val="003D5C49"/>
    <w:rsid w:val="003D60E0"/>
    <w:rsid w:val="003D6D3F"/>
    <w:rsid w:val="003D7906"/>
    <w:rsid w:val="003D79E3"/>
    <w:rsid w:val="003E02A0"/>
    <w:rsid w:val="003E0F10"/>
    <w:rsid w:val="003E2B3D"/>
    <w:rsid w:val="003E32B1"/>
    <w:rsid w:val="003E3905"/>
    <w:rsid w:val="003E3DFD"/>
    <w:rsid w:val="003E4913"/>
    <w:rsid w:val="003E4F4F"/>
    <w:rsid w:val="003E5117"/>
    <w:rsid w:val="003E559E"/>
    <w:rsid w:val="003E5674"/>
    <w:rsid w:val="003E592B"/>
    <w:rsid w:val="003E5E6F"/>
    <w:rsid w:val="003E6268"/>
    <w:rsid w:val="003E6956"/>
    <w:rsid w:val="003E70BF"/>
    <w:rsid w:val="003F04D5"/>
    <w:rsid w:val="003F0830"/>
    <w:rsid w:val="003F0F76"/>
    <w:rsid w:val="003F194E"/>
    <w:rsid w:val="003F1CF2"/>
    <w:rsid w:val="003F1D6E"/>
    <w:rsid w:val="003F1DA8"/>
    <w:rsid w:val="003F2842"/>
    <w:rsid w:val="003F2B1B"/>
    <w:rsid w:val="003F30D4"/>
    <w:rsid w:val="003F3F9A"/>
    <w:rsid w:val="003F443C"/>
    <w:rsid w:val="003F44E1"/>
    <w:rsid w:val="003F4DBA"/>
    <w:rsid w:val="003F4E38"/>
    <w:rsid w:val="003F5B29"/>
    <w:rsid w:val="003F78F7"/>
    <w:rsid w:val="0040064E"/>
    <w:rsid w:val="00401918"/>
    <w:rsid w:val="00402379"/>
    <w:rsid w:val="00403C33"/>
    <w:rsid w:val="00405807"/>
    <w:rsid w:val="00405F50"/>
    <w:rsid w:val="004069FE"/>
    <w:rsid w:val="00406D93"/>
    <w:rsid w:val="0040782E"/>
    <w:rsid w:val="00407C6D"/>
    <w:rsid w:val="00407EC0"/>
    <w:rsid w:val="004104BC"/>
    <w:rsid w:val="004132E4"/>
    <w:rsid w:val="00413670"/>
    <w:rsid w:val="00415B5F"/>
    <w:rsid w:val="00415E83"/>
    <w:rsid w:val="0041616E"/>
    <w:rsid w:val="00416171"/>
    <w:rsid w:val="00416DE5"/>
    <w:rsid w:val="004170B8"/>
    <w:rsid w:val="0041755E"/>
    <w:rsid w:val="00421572"/>
    <w:rsid w:val="004215DA"/>
    <w:rsid w:val="00421802"/>
    <w:rsid w:val="00421A1D"/>
    <w:rsid w:val="00421E1B"/>
    <w:rsid w:val="004225B5"/>
    <w:rsid w:val="00422625"/>
    <w:rsid w:val="00422665"/>
    <w:rsid w:val="00422875"/>
    <w:rsid w:val="0042311D"/>
    <w:rsid w:val="004242B4"/>
    <w:rsid w:val="00425145"/>
    <w:rsid w:val="00425499"/>
    <w:rsid w:val="004266BD"/>
    <w:rsid w:val="004272D4"/>
    <w:rsid w:val="00427A89"/>
    <w:rsid w:val="00427D02"/>
    <w:rsid w:val="00431D12"/>
    <w:rsid w:val="004320B1"/>
    <w:rsid w:val="00432566"/>
    <w:rsid w:val="0043313E"/>
    <w:rsid w:val="0043370E"/>
    <w:rsid w:val="00433813"/>
    <w:rsid w:val="004342DD"/>
    <w:rsid w:val="0043459E"/>
    <w:rsid w:val="00435B11"/>
    <w:rsid w:val="00435B87"/>
    <w:rsid w:val="00437349"/>
    <w:rsid w:val="004375D2"/>
    <w:rsid w:val="004379EA"/>
    <w:rsid w:val="004400E1"/>
    <w:rsid w:val="00441800"/>
    <w:rsid w:val="00441FD5"/>
    <w:rsid w:val="00442B15"/>
    <w:rsid w:val="00442BA1"/>
    <w:rsid w:val="00443754"/>
    <w:rsid w:val="00444B1F"/>
    <w:rsid w:val="00444FAA"/>
    <w:rsid w:val="0044567C"/>
    <w:rsid w:val="004458F2"/>
    <w:rsid w:val="00446769"/>
    <w:rsid w:val="00446B73"/>
    <w:rsid w:val="00450058"/>
    <w:rsid w:val="00451CE0"/>
    <w:rsid w:val="0045245B"/>
    <w:rsid w:val="0045251A"/>
    <w:rsid w:val="00453123"/>
    <w:rsid w:val="004531DC"/>
    <w:rsid w:val="00454093"/>
    <w:rsid w:val="00454695"/>
    <w:rsid w:val="00455B00"/>
    <w:rsid w:val="00456B6F"/>
    <w:rsid w:val="0046092C"/>
    <w:rsid w:val="00460D2C"/>
    <w:rsid w:val="00461883"/>
    <w:rsid w:val="00461B12"/>
    <w:rsid w:val="00464D6D"/>
    <w:rsid w:val="00464FB9"/>
    <w:rsid w:val="00465188"/>
    <w:rsid w:val="004662C3"/>
    <w:rsid w:val="00467E0D"/>
    <w:rsid w:val="00467E1F"/>
    <w:rsid w:val="0047011E"/>
    <w:rsid w:val="00470F8A"/>
    <w:rsid w:val="00472544"/>
    <w:rsid w:val="00472655"/>
    <w:rsid w:val="004728CD"/>
    <w:rsid w:val="00472AEA"/>
    <w:rsid w:val="00473074"/>
    <w:rsid w:val="00473139"/>
    <w:rsid w:val="00473373"/>
    <w:rsid w:val="004738F9"/>
    <w:rsid w:val="00474394"/>
    <w:rsid w:val="004743C5"/>
    <w:rsid w:val="004751E0"/>
    <w:rsid w:val="004755AE"/>
    <w:rsid w:val="0047651D"/>
    <w:rsid w:val="00477489"/>
    <w:rsid w:val="00477CC2"/>
    <w:rsid w:val="00480851"/>
    <w:rsid w:val="004809FC"/>
    <w:rsid w:val="0048240E"/>
    <w:rsid w:val="00482CE7"/>
    <w:rsid w:val="0048304C"/>
    <w:rsid w:val="00483095"/>
    <w:rsid w:val="00483BFC"/>
    <w:rsid w:val="00484AA6"/>
    <w:rsid w:val="00485794"/>
    <w:rsid w:val="00485FAD"/>
    <w:rsid w:val="00487210"/>
    <w:rsid w:val="00487391"/>
    <w:rsid w:val="00490545"/>
    <w:rsid w:val="00491536"/>
    <w:rsid w:val="0049205D"/>
    <w:rsid w:val="00492778"/>
    <w:rsid w:val="0049419E"/>
    <w:rsid w:val="004954EC"/>
    <w:rsid w:val="00495863"/>
    <w:rsid w:val="004958CD"/>
    <w:rsid w:val="00495988"/>
    <w:rsid w:val="00496EFC"/>
    <w:rsid w:val="0049751D"/>
    <w:rsid w:val="004A0896"/>
    <w:rsid w:val="004A1697"/>
    <w:rsid w:val="004A1700"/>
    <w:rsid w:val="004A1787"/>
    <w:rsid w:val="004A247D"/>
    <w:rsid w:val="004A33FB"/>
    <w:rsid w:val="004A3F8A"/>
    <w:rsid w:val="004A407D"/>
    <w:rsid w:val="004A4166"/>
    <w:rsid w:val="004A54A3"/>
    <w:rsid w:val="004A6897"/>
    <w:rsid w:val="004B025B"/>
    <w:rsid w:val="004B21A1"/>
    <w:rsid w:val="004B21EB"/>
    <w:rsid w:val="004B4F6E"/>
    <w:rsid w:val="004B65BB"/>
    <w:rsid w:val="004B6F9F"/>
    <w:rsid w:val="004C1150"/>
    <w:rsid w:val="004C12B2"/>
    <w:rsid w:val="004C4C25"/>
    <w:rsid w:val="004C5489"/>
    <w:rsid w:val="004C5786"/>
    <w:rsid w:val="004C5DE7"/>
    <w:rsid w:val="004C5E5B"/>
    <w:rsid w:val="004C626E"/>
    <w:rsid w:val="004C6A56"/>
    <w:rsid w:val="004C6AF8"/>
    <w:rsid w:val="004C6EDA"/>
    <w:rsid w:val="004D016E"/>
    <w:rsid w:val="004D04D7"/>
    <w:rsid w:val="004D0874"/>
    <w:rsid w:val="004D1CF2"/>
    <w:rsid w:val="004D2042"/>
    <w:rsid w:val="004D231B"/>
    <w:rsid w:val="004D2F4F"/>
    <w:rsid w:val="004D351A"/>
    <w:rsid w:val="004D5F31"/>
    <w:rsid w:val="004D7524"/>
    <w:rsid w:val="004D7536"/>
    <w:rsid w:val="004D7E4B"/>
    <w:rsid w:val="004E026D"/>
    <w:rsid w:val="004E174F"/>
    <w:rsid w:val="004E1891"/>
    <w:rsid w:val="004E286C"/>
    <w:rsid w:val="004E2C7A"/>
    <w:rsid w:val="004E33FD"/>
    <w:rsid w:val="004E3958"/>
    <w:rsid w:val="004E40BC"/>
    <w:rsid w:val="004E565A"/>
    <w:rsid w:val="004E56E1"/>
    <w:rsid w:val="004E6F59"/>
    <w:rsid w:val="004E7606"/>
    <w:rsid w:val="004E78D4"/>
    <w:rsid w:val="004F11EE"/>
    <w:rsid w:val="004F12F0"/>
    <w:rsid w:val="004F160E"/>
    <w:rsid w:val="004F1D85"/>
    <w:rsid w:val="004F2144"/>
    <w:rsid w:val="004F27A5"/>
    <w:rsid w:val="004F2A6D"/>
    <w:rsid w:val="004F2C0B"/>
    <w:rsid w:val="004F2F0D"/>
    <w:rsid w:val="004F3FF7"/>
    <w:rsid w:val="004F413C"/>
    <w:rsid w:val="004F423D"/>
    <w:rsid w:val="004F4520"/>
    <w:rsid w:val="004F4A02"/>
    <w:rsid w:val="004F4FCF"/>
    <w:rsid w:val="004F5757"/>
    <w:rsid w:val="004F5A09"/>
    <w:rsid w:val="004F72D7"/>
    <w:rsid w:val="004F7AC2"/>
    <w:rsid w:val="00500645"/>
    <w:rsid w:val="00500C48"/>
    <w:rsid w:val="00501E92"/>
    <w:rsid w:val="005039E1"/>
    <w:rsid w:val="005044DF"/>
    <w:rsid w:val="00505FDA"/>
    <w:rsid w:val="00506105"/>
    <w:rsid w:val="005113C7"/>
    <w:rsid w:val="005132BC"/>
    <w:rsid w:val="005132BD"/>
    <w:rsid w:val="00513B81"/>
    <w:rsid w:val="00514DC9"/>
    <w:rsid w:val="0051682E"/>
    <w:rsid w:val="0051687D"/>
    <w:rsid w:val="0051701C"/>
    <w:rsid w:val="0051704F"/>
    <w:rsid w:val="0051783E"/>
    <w:rsid w:val="00517EA2"/>
    <w:rsid w:val="0052069C"/>
    <w:rsid w:val="00520816"/>
    <w:rsid w:val="00521628"/>
    <w:rsid w:val="00521E74"/>
    <w:rsid w:val="00522369"/>
    <w:rsid w:val="00525018"/>
    <w:rsid w:val="005252E9"/>
    <w:rsid w:val="0052596D"/>
    <w:rsid w:val="00525EA6"/>
    <w:rsid w:val="005265F8"/>
    <w:rsid w:val="00527368"/>
    <w:rsid w:val="005307CC"/>
    <w:rsid w:val="00530EA9"/>
    <w:rsid w:val="00532A71"/>
    <w:rsid w:val="0053341D"/>
    <w:rsid w:val="005335E5"/>
    <w:rsid w:val="00533EE8"/>
    <w:rsid w:val="00534435"/>
    <w:rsid w:val="00534D9B"/>
    <w:rsid w:val="00536740"/>
    <w:rsid w:val="00536C42"/>
    <w:rsid w:val="00537805"/>
    <w:rsid w:val="005400FF"/>
    <w:rsid w:val="00540223"/>
    <w:rsid w:val="00540247"/>
    <w:rsid w:val="0054089A"/>
    <w:rsid w:val="00540FC4"/>
    <w:rsid w:val="00541755"/>
    <w:rsid w:val="00541C4A"/>
    <w:rsid w:val="005429AA"/>
    <w:rsid w:val="00544587"/>
    <w:rsid w:val="00545BC1"/>
    <w:rsid w:val="00545C21"/>
    <w:rsid w:val="005465ED"/>
    <w:rsid w:val="00547A51"/>
    <w:rsid w:val="00551031"/>
    <w:rsid w:val="0055126E"/>
    <w:rsid w:val="005530C7"/>
    <w:rsid w:val="005548DA"/>
    <w:rsid w:val="00555BAA"/>
    <w:rsid w:val="0055605B"/>
    <w:rsid w:val="00556A4D"/>
    <w:rsid w:val="00556CA8"/>
    <w:rsid w:val="00556F41"/>
    <w:rsid w:val="0055726E"/>
    <w:rsid w:val="00557404"/>
    <w:rsid w:val="00557472"/>
    <w:rsid w:val="0055765A"/>
    <w:rsid w:val="00557E59"/>
    <w:rsid w:val="00560247"/>
    <w:rsid w:val="00560408"/>
    <w:rsid w:val="00560C89"/>
    <w:rsid w:val="0056202E"/>
    <w:rsid w:val="0056241B"/>
    <w:rsid w:val="00562F72"/>
    <w:rsid w:val="005636CC"/>
    <w:rsid w:val="0056381B"/>
    <w:rsid w:val="00564AD8"/>
    <w:rsid w:val="00565F73"/>
    <w:rsid w:val="00565FA3"/>
    <w:rsid w:val="005662AF"/>
    <w:rsid w:val="00566C3D"/>
    <w:rsid w:val="00566E7C"/>
    <w:rsid w:val="005708C0"/>
    <w:rsid w:val="00571020"/>
    <w:rsid w:val="00572D2C"/>
    <w:rsid w:val="00573643"/>
    <w:rsid w:val="00573956"/>
    <w:rsid w:val="00573FA0"/>
    <w:rsid w:val="0057442C"/>
    <w:rsid w:val="00574696"/>
    <w:rsid w:val="00574F9D"/>
    <w:rsid w:val="0057526C"/>
    <w:rsid w:val="00576F53"/>
    <w:rsid w:val="00580895"/>
    <w:rsid w:val="00581195"/>
    <w:rsid w:val="0058186A"/>
    <w:rsid w:val="00584039"/>
    <w:rsid w:val="00584B0E"/>
    <w:rsid w:val="00585151"/>
    <w:rsid w:val="005854FE"/>
    <w:rsid w:val="00585B43"/>
    <w:rsid w:val="005877EF"/>
    <w:rsid w:val="0058788C"/>
    <w:rsid w:val="00587EDA"/>
    <w:rsid w:val="005908BB"/>
    <w:rsid w:val="00590D79"/>
    <w:rsid w:val="00591297"/>
    <w:rsid w:val="00591CE0"/>
    <w:rsid w:val="005927D8"/>
    <w:rsid w:val="0059339C"/>
    <w:rsid w:val="005948B7"/>
    <w:rsid w:val="0059495A"/>
    <w:rsid w:val="005956DE"/>
    <w:rsid w:val="00596656"/>
    <w:rsid w:val="00596AB5"/>
    <w:rsid w:val="00597082"/>
    <w:rsid w:val="0059776B"/>
    <w:rsid w:val="00597B96"/>
    <w:rsid w:val="005A0ADE"/>
    <w:rsid w:val="005A14BC"/>
    <w:rsid w:val="005A2745"/>
    <w:rsid w:val="005A299D"/>
    <w:rsid w:val="005A3258"/>
    <w:rsid w:val="005A3659"/>
    <w:rsid w:val="005A43F7"/>
    <w:rsid w:val="005A4813"/>
    <w:rsid w:val="005A4C65"/>
    <w:rsid w:val="005A4EB7"/>
    <w:rsid w:val="005A5502"/>
    <w:rsid w:val="005A6131"/>
    <w:rsid w:val="005B010A"/>
    <w:rsid w:val="005B12D6"/>
    <w:rsid w:val="005B2419"/>
    <w:rsid w:val="005B373D"/>
    <w:rsid w:val="005B387C"/>
    <w:rsid w:val="005B3F97"/>
    <w:rsid w:val="005B557C"/>
    <w:rsid w:val="005B6148"/>
    <w:rsid w:val="005B61E1"/>
    <w:rsid w:val="005B656E"/>
    <w:rsid w:val="005B706B"/>
    <w:rsid w:val="005B7077"/>
    <w:rsid w:val="005B71E3"/>
    <w:rsid w:val="005B741F"/>
    <w:rsid w:val="005B76D9"/>
    <w:rsid w:val="005C17FD"/>
    <w:rsid w:val="005C44E2"/>
    <w:rsid w:val="005C66A9"/>
    <w:rsid w:val="005C69CA"/>
    <w:rsid w:val="005D01DD"/>
    <w:rsid w:val="005D0418"/>
    <w:rsid w:val="005D056A"/>
    <w:rsid w:val="005D0F85"/>
    <w:rsid w:val="005D16D9"/>
    <w:rsid w:val="005D19D3"/>
    <w:rsid w:val="005D2207"/>
    <w:rsid w:val="005D2D34"/>
    <w:rsid w:val="005D2E77"/>
    <w:rsid w:val="005D3089"/>
    <w:rsid w:val="005D34AD"/>
    <w:rsid w:val="005D3C37"/>
    <w:rsid w:val="005D40D4"/>
    <w:rsid w:val="005D4ED3"/>
    <w:rsid w:val="005D55B3"/>
    <w:rsid w:val="005D59D7"/>
    <w:rsid w:val="005D6063"/>
    <w:rsid w:val="005D626A"/>
    <w:rsid w:val="005D6E2D"/>
    <w:rsid w:val="005D7083"/>
    <w:rsid w:val="005D7780"/>
    <w:rsid w:val="005E0136"/>
    <w:rsid w:val="005E1589"/>
    <w:rsid w:val="005E34E3"/>
    <w:rsid w:val="005E48FC"/>
    <w:rsid w:val="005E4A39"/>
    <w:rsid w:val="005E4EC1"/>
    <w:rsid w:val="005E5B01"/>
    <w:rsid w:val="005E611D"/>
    <w:rsid w:val="005E6E2C"/>
    <w:rsid w:val="005F046E"/>
    <w:rsid w:val="005F0F9C"/>
    <w:rsid w:val="005F3B42"/>
    <w:rsid w:val="005F3F5F"/>
    <w:rsid w:val="005F409D"/>
    <w:rsid w:val="005F44D2"/>
    <w:rsid w:val="005F5140"/>
    <w:rsid w:val="005F51F0"/>
    <w:rsid w:val="005F54C9"/>
    <w:rsid w:val="005F6574"/>
    <w:rsid w:val="005F667C"/>
    <w:rsid w:val="005F6E92"/>
    <w:rsid w:val="00601793"/>
    <w:rsid w:val="00601A1B"/>
    <w:rsid w:val="006029D7"/>
    <w:rsid w:val="0060372A"/>
    <w:rsid w:val="00603D1B"/>
    <w:rsid w:val="006047B0"/>
    <w:rsid w:val="006054D4"/>
    <w:rsid w:val="00605DC6"/>
    <w:rsid w:val="00606586"/>
    <w:rsid w:val="00606827"/>
    <w:rsid w:val="006072F8"/>
    <w:rsid w:val="00607C60"/>
    <w:rsid w:val="00610F08"/>
    <w:rsid w:val="006113BB"/>
    <w:rsid w:val="00611D84"/>
    <w:rsid w:val="006124BE"/>
    <w:rsid w:val="006127CB"/>
    <w:rsid w:val="0061281D"/>
    <w:rsid w:val="006128CA"/>
    <w:rsid w:val="006128F2"/>
    <w:rsid w:val="00612D77"/>
    <w:rsid w:val="00614AC6"/>
    <w:rsid w:val="00616189"/>
    <w:rsid w:val="0061674D"/>
    <w:rsid w:val="00617566"/>
    <w:rsid w:val="0062005E"/>
    <w:rsid w:val="00622009"/>
    <w:rsid w:val="00622161"/>
    <w:rsid w:val="00623221"/>
    <w:rsid w:val="006237B5"/>
    <w:rsid w:val="00624C04"/>
    <w:rsid w:val="006251B1"/>
    <w:rsid w:val="0062521E"/>
    <w:rsid w:val="00625E0D"/>
    <w:rsid w:val="00625FAE"/>
    <w:rsid w:val="006267C3"/>
    <w:rsid w:val="00626D6E"/>
    <w:rsid w:val="00626DF2"/>
    <w:rsid w:val="00627D93"/>
    <w:rsid w:val="00632FDA"/>
    <w:rsid w:val="00633143"/>
    <w:rsid w:val="00633A9F"/>
    <w:rsid w:val="00633DA6"/>
    <w:rsid w:val="00634DCC"/>
    <w:rsid w:val="00635092"/>
    <w:rsid w:val="00635871"/>
    <w:rsid w:val="00637503"/>
    <w:rsid w:val="00640217"/>
    <w:rsid w:val="00640ACB"/>
    <w:rsid w:val="0064165E"/>
    <w:rsid w:val="00641663"/>
    <w:rsid w:val="0064394F"/>
    <w:rsid w:val="006446F3"/>
    <w:rsid w:val="00645036"/>
    <w:rsid w:val="0064597D"/>
    <w:rsid w:val="006464E5"/>
    <w:rsid w:val="006470A2"/>
    <w:rsid w:val="00647780"/>
    <w:rsid w:val="006509D0"/>
    <w:rsid w:val="00650A14"/>
    <w:rsid w:val="006511CA"/>
    <w:rsid w:val="006515E2"/>
    <w:rsid w:val="006515F5"/>
    <w:rsid w:val="00651695"/>
    <w:rsid w:val="006517B0"/>
    <w:rsid w:val="00651BB2"/>
    <w:rsid w:val="00652107"/>
    <w:rsid w:val="00652151"/>
    <w:rsid w:val="006535AD"/>
    <w:rsid w:val="006541FF"/>
    <w:rsid w:val="006554BA"/>
    <w:rsid w:val="006557C5"/>
    <w:rsid w:val="0065586D"/>
    <w:rsid w:val="00656B6E"/>
    <w:rsid w:val="00656FB5"/>
    <w:rsid w:val="00657110"/>
    <w:rsid w:val="00657A92"/>
    <w:rsid w:val="00657C7F"/>
    <w:rsid w:val="00661D92"/>
    <w:rsid w:val="006625B0"/>
    <w:rsid w:val="00662EA5"/>
    <w:rsid w:val="00663A72"/>
    <w:rsid w:val="00664624"/>
    <w:rsid w:val="00665909"/>
    <w:rsid w:val="006663C2"/>
    <w:rsid w:val="00666565"/>
    <w:rsid w:val="00666A4B"/>
    <w:rsid w:val="00667162"/>
    <w:rsid w:val="00667B40"/>
    <w:rsid w:val="00671528"/>
    <w:rsid w:val="00672A7F"/>
    <w:rsid w:val="006735FD"/>
    <w:rsid w:val="00673AED"/>
    <w:rsid w:val="00673C05"/>
    <w:rsid w:val="0067488B"/>
    <w:rsid w:val="00675419"/>
    <w:rsid w:val="00675BDA"/>
    <w:rsid w:val="00676B21"/>
    <w:rsid w:val="00677CAE"/>
    <w:rsid w:val="00677FF1"/>
    <w:rsid w:val="006801DA"/>
    <w:rsid w:val="006801FE"/>
    <w:rsid w:val="00682042"/>
    <w:rsid w:val="006828A8"/>
    <w:rsid w:val="00682CA1"/>
    <w:rsid w:val="00683E1F"/>
    <w:rsid w:val="00684924"/>
    <w:rsid w:val="00685471"/>
    <w:rsid w:val="006871DE"/>
    <w:rsid w:val="0069011C"/>
    <w:rsid w:val="006901E3"/>
    <w:rsid w:val="0069249D"/>
    <w:rsid w:val="0069382E"/>
    <w:rsid w:val="00693A82"/>
    <w:rsid w:val="0069613D"/>
    <w:rsid w:val="00696C85"/>
    <w:rsid w:val="00696E51"/>
    <w:rsid w:val="006A002F"/>
    <w:rsid w:val="006A0618"/>
    <w:rsid w:val="006A1DD2"/>
    <w:rsid w:val="006A2268"/>
    <w:rsid w:val="006A286F"/>
    <w:rsid w:val="006A2B76"/>
    <w:rsid w:val="006A3288"/>
    <w:rsid w:val="006A37EB"/>
    <w:rsid w:val="006A59D6"/>
    <w:rsid w:val="006A5CF1"/>
    <w:rsid w:val="006A6149"/>
    <w:rsid w:val="006A625E"/>
    <w:rsid w:val="006A7745"/>
    <w:rsid w:val="006A7EFD"/>
    <w:rsid w:val="006B1D0D"/>
    <w:rsid w:val="006B24DA"/>
    <w:rsid w:val="006B4204"/>
    <w:rsid w:val="006B54AF"/>
    <w:rsid w:val="006B5638"/>
    <w:rsid w:val="006B5B77"/>
    <w:rsid w:val="006B6294"/>
    <w:rsid w:val="006B6CB4"/>
    <w:rsid w:val="006B7953"/>
    <w:rsid w:val="006B7D0C"/>
    <w:rsid w:val="006C05FE"/>
    <w:rsid w:val="006C2A34"/>
    <w:rsid w:val="006C2CEB"/>
    <w:rsid w:val="006C2FFC"/>
    <w:rsid w:val="006C32F5"/>
    <w:rsid w:val="006C42D8"/>
    <w:rsid w:val="006C67EE"/>
    <w:rsid w:val="006C6954"/>
    <w:rsid w:val="006C73BD"/>
    <w:rsid w:val="006C7ED3"/>
    <w:rsid w:val="006D02CC"/>
    <w:rsid w:val="006D2433"/>
    <w:rsid w:val="006D3CB0"/>
    <w:rsid w:val="006D4307"/>
    <w:rsid w:val="006D45CE"/>
    <w:rsid w:val="006D58BE"/>
    <w:rsid w:val="006D729A"/>
    <w:rsid w:val="006E06A4"/>
    <w:rsid w:val="006E1A28"/>
    <w:rsid w:val="006E1EAD"/>
    <w:rsid w:val="006E2820"/>
    <w:rsid w:val="006E2918"/>
    <w:rsid w:val="006E2B6D"/>
    <w:rsid w:val="006E3053"/>
    <w:rsid w:val="006E3336"/>
    <w:rsid w:val="006E348B"/>
    <w:rsid w:val="006E34CE"/>
    <w:rsid w:val="006E3861"/>
    <w:rsid w:val="006E3E16"/>
    <w:rsid w:val="006E51AE"/>
    <w:rsid w:val="006E53DB"/>
    <w:rsid w:val="006E5848"/>
    <w:rsid w:val="006E5A41"/>
    <w:rsid w:val="006E5EE4"/>
    <w:rsid w:val="006E5FE2"/>
    <w:rsid w:val="006E61EB"/>
    <w:rsid w:val="006E7680"/>
    <w:rsid w:val="006E783D"/>
    <w:rsid w:val="006E7A9D"/>
    <w:rsid w:val="006F1AD7"/>
    <w:rsid w:val="006F1C45"/>
    <w:rsid w:val="006F1C62"/>
    <w:rsid w:val="006F1DFE"/>
    <w:rsid w:val="006F1F16"/>
    <w:rsid w:val="006F2715"/>
    <w:rsid w:val="006F2A6E"/>
    <w:rsid w:val="006F3B50"/>
    <w:rsid w:val="006F3C0D"/>
    <w:rsid w:val="006F4180"/>
    <w:rsid w:val="006F6100"/>
    <w:rsid w:val="006F6127"/>
    <w:rsid w:val="006F6E15"/>
    <w:rsid w:val="006F734E"/>
    <w:rsid w:val="006F7748"/>
    <w:rsid w:val="0070001D"/>
    <w:rsid w:val="00700110"/>
    <w:rsid w:val="00700CDE"/>
    <w:rsid w:val="0070105C"/>
    <w:rsid w:val="007016B6"/>
    <w:rsid w:val="00701E62"/>
    <w:rsid w:val="0070277B"/>
    <w:rsid w:val="00702EAD"/>
    <w:rsid w:val="00703DCC"/>
    <w:rsid w:val="00703EDC"/>
    <w:rsid w:val="0070407E"/>
    <w:rsid w:val="007042A5"/>
    <w:rsid w:val="00704453"/>
    <w:rsid w:val="007045C0"/>
    <w:rsid w:val="00704804"/>
    <w:rsid w:val="007048CA"/>
    <w:rsid w:val="00704D4B"/>
    <w:rsid w:val="00705F8B"/>
    <w:rsid w:val="0070612B"/>
    <w:rsid w:val="007072F3"/>
    <w:rsid w:val="007076F9"/>
    <w:rsid w:val="00711723"/>
    <w:rsid w:val="00713481"/>
    <w:rsid w:val="00713C84"/>
    <w:rsid w:val="00713C8F"/>
    <w:rsid w:val="00714BB9"/>
    <w:rsid w:val="00715065"/>
    <w:rsid w:val="0071592B"/>
    <w:rsid w:val="00716EE4"/>
    <w:rsid w:val="00717F92"/>
    <w:rsid w:val="007205C8"/>
    <w:rsid w:val="00721080"/>
    <w:rsid w:val="0072125E"/>
    <w:rsid w:val="00722066"/>
    <w:rsid w:val="007241C3"/>
    <w:rsid w:val="00724204"/>
    <w:rsid w:val="00724A45"/>
    <w:rsid w:val="00725582"/>
    <w:rsid w:val="007258D1"/>
    <w:rsid w:val="007264AC"/>
    <w:rsid w:val="00726C4A"/>
    <w:rsid w:val="00730EEE"/>
    <w:rsid w:val="00731AA3"/>
    <w:rsid w:val="00732682"/>
    <w:rsid w:val="0073293C"/>
    <w:rsid w:val="007329EE"/>
    <w:rsid w:val="00732EB2"/>
    <w:rsid w:val="00733B5B"/>
    <w:rsid w:val="0073502B"/>
    <w:rsid w:val="00736587"/>
    <w:rsid w:val="007365ED"/>
    <w:rsid w:val="00736A28"/>
    <w:rsid w:val="00737129"/>
    <w:rsid w:val="00737349"/>
    <w:rsid w:val="00737921"/>
    <w:rsid w:val="0074115F"/>
    <w:rsid w:val="00741456"/>
    <w:rsid w:val="0074168F"/>
    <w:rsid w:val="00741A4B"/>
    <w:rsid w:val="00741BC7"/>
    <w:rsid w:val="00741C29"/>
    <w:rsid w:val="00742239"/>
    <w:rsid w:val="00742556"/>
    <w:rsid w:val="00742FD8"/>
    <w:rsid w:val="00744458"/>
    <w:rsid w:val="00744F1B"/>
    <w:rsid w:val="00745171"/>
    <w:rsid w:val="007453D7"/>
    <w:rsid w:val="00745832"/>
    <w:rsid w:val="00745E27"/>
    <w:rsid w:val="0074635F"/>
    <w:rsid w:val="00746AD8"/>
    <w:rsid w:val="0074721E"/>
    <w:rsid w:val="0074729D"/>
    <w:rsid w:val="00747F99"/>
    <w:rsid w:val="00750517"/>
    <w:rsid w:val="0075089E"/>
    <w:rsid w:val="00750EA9"/>
    <w:rsid w:val="00751226"/>
    <w:rsid w:val="007515C0"/>
    <w:rsid w:val="00752C24"/>
    <w:rsid w:val="007530FF"/>
    <w:rsid w:val="007535C3"/>
    <w:rsid w:val="00753EB6"/>
    <w:rsid w:val="0075450D"/>
    <w:rsid w:val="00754C6C"/>
    <w:rsid w:val="007552AC"/>
    <w:rsid w:val="00755717"/>
    <w:rsid w:val="00755BA1"/>
    <w:rsid w:val="0075601A"/>
    <w:rsid w:val="007566F4"/>
    <w:rsid w:val="00756783"/>
    <w:rsid w:val="00757F5D"/>
    <w:rsid w:val="00761BDB"/>
    <w:rsid w:val="00762A42"/>
    <w:rsid w:val="00762E2D"/>
    <w:rsid w:val="00762FDE"/>
    <w:rsid w:val="00763FBE"/>
    <w:rsid w:val="007649A5"/>
    <w:rsid w:val="00764BD1"/>
    <w:rsid w:val="0076580F"/>
    <w:rsid w:val="007716A8"/>
    <w:rsid w:val="00771D53"/>
    <w:rsid w:val="00773018"/>
    <w:rsid w:val="00773494"/>
    <w:rsid w:val="00774793"/>
    <w:rsid w:val="007758C4"/>
    <w:rsid w:val="00776F42"/>
    <w:rsid w:val="00776FEB"/>
    <w:rsid w:val="0077782A"/>
    <w:rsid w:val="00777A39"/>
    <w:rsid w:val="007808F6"/>
    <w:rsid w:val="0078102B"/>
    <w:rsid w:val="00781B96"/>
    <w:rsid w:val="00781E8F"/>
    <w:rsid w:val="00782B1F"/>
    <w:rsid w:val="00784117"/>
    <w:rsid w:val="007842D5"/>
    <w:rsid w:val="007849B4"/>
    <w:rsid w:val="00784A95"/>
    <w:rsid w:val="00785743"/>
    <w:rsid w:val="00785A79"/>
    <w:rsid w:val="00786BBA"/>
    <w:rsid w:val="0079000F"/>
    <w:rsid w:val="00790258"/>
    <w:rsid w:val="007928F3"/>
    <w:rsid w:val="0079395B"/>
    <w:rsid w:val="00794308"/>
    <w:rsid w:val="00794C3B"/>
    <w:rsid w:val="00797CD3"/>
    <w:rsid w:val="007A0B3F"/>
    <w:rsid w:val="007A216E"/>
    <w:rsid w:val="007A2597"/>
    <w:rsid w:val="007A2D06"/>
    <w:rsid w:val="007A2FA2"/>
    <w:rsid w:val="007A2FF4"/>
    <w:rsid w:val="007A4200"/>
    <w:rsid w:val="007A471A"/>
    <w:rsid w:val="007A4C2A"/>
    <w:rsid w:val="007A5018"/>
    <w:rsid w:val="007A5169"/>
    <w:rsid w:val="007A5B52"/>
    <w:rsid w:val="007A5CCE"/>
    <w:rsid w:val="007A6212"/>
    <w:rsid w:val="007A732F"/>
    <w:rsid w:val="007B1A6D"/>
    <w:rsid w:val="007B38B0"/>
    <w:rsid w:val="007B398C"/>
    <w:rsid w:val="007B5376"/>
    <w:rsid w:val="007B7058"/>
    <w:rsid w:val="007C077A"/>
    <w:rsid w:val="007C07A6"/>
    <w:rsid w:val="007C07B2"/>
    <w:rsid w:val="007C111D"/>
    <w:rsid w:val="007C221B"/>
    <w:rsid w:val="007C4DA6"/>
    <w:rsid w:val="007C5B04"/>
    <w:rsid w:val="007C6A29"/>
    <w:rsid w:val="007C6E38"/>
    <w:rsid w:val="007C7DAB"/>
    <w:rsid w:val="007D00C5"/>
    <w:rsid w:val="007D00C9"/>
    <w:rsid w:val="007D03A3"/>
    <w:rsid w:val="007D0A17"/>
    <w:rsid w:val="007D0A69"/>
    <w:rsid w:val="007D0CB9"/>
    <w:rsid w:val="007D10D5"/>
    <w:rsid w:val="007D1DEC"/>
    <w:rsid w:val="007D2695"/>
    <w:rsid w:val="007D2CBC"/>
    <w:rsid w:val="007D3851"/>
    <w:rsid w:val="007D3B04"/>
    <w:rsid w:val="007D4054"/>
    <w:rsid w:val="007D40F5"/>
    <w:rsid w:val="007D4B0D"/>
    <w:rsid w:val="007D4F9B"/>
    <w:rsid w:val="007D5422"/>
    <w:rsid w:val="007D5E2E"/>
    <w:rsid w:val="007D6390"/>
    <w:rsid w:val="007D7594"/>
    <w:rsid w:val="007D7A59"/>
    <w:rsid w:val="007E0494"/>
    <w:rsid w:val="007E0D41"/>
    <w:rsid w:val="007E0FE8"/>
    <w:rsid w:val="007E242D"/>
    <w:rsid w:val="007E2654"/>
    <w:rsid w:val="007E3B9D"/>
    <w:rsid w:val="007E505C"/>
    <w:rsid w:val="007E53C4"/>
    <w:rsid w:val="007E5425"/>
    <w:rsid w:val="007E5D07"/>
    <w:rsid w:val="007E69F9"/>
    <w:rsid w:val="007E6C63"/>
    <w:rsid w:val="007E7CE3"/>
    <w:rsid w:val="007F02EF"/>
    <w:rsid w:val="007F226A"/>
    <w:rsid w:val="007F2A7F"/>
    <w:rsid w:val="007F3495"/>
    <w:rsid w:val="007F4E3A"/>
    <w:rsid w:val="007F595C"/>
    <w:rsid w:val="007F5DFA"/>
    <w:rsid w:val="007F7BCB"/>
    <w:rsid w:val="00800930"/>
    <w:rsid w:val="00800D61"/>
    <w:rsid w:val="00800DBC"/>
    <w:rsid w:val="008013FF"/>
    <w:rsid w:val="00801566"/>
    <w:rsid w:val="008017BA"/>
    <w:rsid w:val="00802BE6"/>
    <w:rsid w:val="00803329"/>
    <w:rsid w:val="00803B59"/>
    <w:rsid w:val="00804B8C"/>
    <w:rsid w:val="0080654C"/>
    <w:rsid w:val="008068C9"/>
    <w:rsid w:val="00806F4D"/>
    <w:rsid w:val="00807DF1"/>
    <w:rsid w:val="00807F61"/>
    <w:rsid w:val="00810016"/>
    <w:rsid w:val="00810060"/>
    <w:rsid w:val="00810516"/>
    <w:rsid w:val="00811623"/>
    <w:rsid w:val="00811AE6"/>
    <w:rsid w:val="00811C78"/>
    <w:rsid w:val="00811EB0"/>
    <w:rsid w:val="00812ABA"/>
    <w:rsid w:val="00815B2C"/>
    <w:rsid w:val="00816F0C"/>
    <w:rsid w:val="00817306"/>
    <w:rsid w:val="008203C3"/>
    <w:rsid w:val="00820B79"/>
    <w:rsid w:val="00821330"/>
    <w:rsid w:val="00821575"/>
    <w:rsid w:val="008221A9"/>
    <w:rsid w:val="008228B9"/>
    <w:rsid w:val="008232A5"/>
    <w:rsid w:val="00823ADB"/>
    <w:rsid w:val="0082457E"/>
    <w:rsid w:val="0082558D"/>
    <w:rsid w:val="008265DD"/>
    <w:rsid w:val="008269FC"/>
    <w:rsid w:val="008275DF"/>
    <w:rsid w:val="00827888"/>
    <w:rsid w:val="0082793D"/>
    <w:rsid w:val="0082795E"/>
    <w:rsid w:val="00827F32"/>
    <w:rsid w:val="008302AF"/>
    <w:rsid w:val="008308CC"/>
    <w:rsid w:val="008318F3"/>
    <w:rsid w:val="00831BAD"/>
    <w:rsid w:val="008327A9"/>
    <w:rsid w:val="00834524"/>
    <w:rsid w:val="00834878"/>
    <w:rsid w:val="00834C93"/>
    <w:rsid w:val="0083693E"/>
    <w:rsid w:val="00837202"/>
    <w:rsid w:val="00837B3A"/>
    <w:rsid w:val="00837CE7"/>
    <w:rsid w:val="00840015"/>
    <w:rsid w:val="00840E7D"/>
    <w:rsid w:val="00841456"/>
    <w:rsid w:val="00842638"/>
    <w:rsid w:val="008426B4"/>
    <w:rsid w:val="00842F4C"/>
    <w:rsid w:val="00843A66"/>
    <w:rsid w:val="00844FEE"/>
    <w:rsid w:val="00845727"/>
    <w:rsid w:val="008463E0"/>
    <w:rsid w:val="008471A7"/>
    <w:rsid w:val="00847318"/>
    <w:rsid w:val="00850E26"/>
    <w:rsid w:val="00851196"/>
    <w:rsid w:val="00851FFF"/>
    <w:rsid w:val="008532B0"/>
    <w:rsid w:val="00853CAE"/>
    <w:rsid w:val="00853EFB"/>
    <w:rsid w:val="008552EA"/>
    <w:rsid w:val="0085570B"/>
    <w:rsid w:val="00857C0A"/>
    <w:rsid w:val="00860FCD"/>
    <w:rsid w:val="008625C9"/>
    <w:rsid w:val="00862952"/>
    <w:rsid w:val="00864067"/>
    <w:rsid w:val="00864633"/>
    <w:rsid w:val="00864D29"/>
    <w:rsid w:val="00865687"/>
    <w:rsid w:val="0086635B"/>
    <w:rsid w:val="00866985"/>
    <w:rsid w:val="00867067"/>
    <w:rsid w:val="0086712E"/>
    <w:rsid w:val="0086731E"/>
    <w:rsid w:val="00870025"/>
    <w:rsid w:val="00871216"/>
    <w:rsid w:val="0087490C"/>
    <w:rsid w:val="00874B9F"/>
    <w:rsid w:val="00875050"/>
    <w:rsid w:val="00876058"/>
    <w:rsid w:val="008762C9"/>
    <w:rsid w:val="00876EE1"/>
    <w:rsid w:val="0087729A"/>
    <w:rsid w:val="0088265E"/>
    <w:rsid w:val="008826B2"/>
    <w:rsid w:val="00883286"/>
    <w:rsid w:val="008835F6"/>
    <w:rsid w:val="0088446C"/>
    <w:rsid w:val="008848B2"/>
    <w:rsid w:val="0088545C"/>
    <w:rsid w:val="008869E6"/>
    <w:rsid w:val="00886AC0"/>
    <w:rsid w:val="0088707D"/>
    <w:rsid w:val="0088721E"/>
    <w:rsid w:val="00890E6D"/>
    <w:rsid w:val="00891583"/>
    <w:rsid w:val="008916DB"/>
    <w:rsid w:val="008919A4"/>
    <w:rsid w:val="0089341C"/>
    <w:rsid w:val="00893A89"/>
    <w:rsid w:val="00893AB6"/>
    <w:rsid w:val="008947A1"/>
    <w:rsid w:val="00894BD8"/>
    <w:rsid w:val="00894F76"/>
    <w:rsid w:val="00896167"/>
    <w:rsid w:val="008968F5"/>
    <w:rsid w:val="008975E2"/>
    <w:rsid w:val="008A021D"/>
    <w:rsid w:val="008A084D"/>
    <w:rsid w:val="008A09D6"/>
    <w:rsid w:val="008A158E"/>
    <w:rsid w:val="008A2352"/>
    <w:rsid w:val="008A28A5"/>
    <w:rsid w:val="008A3512"/>
    <w:rsid w:val="008A47AC"/>
    <w:rsid w:val="008A533F"/>
    <w:rsid w:val="008A5365"/>
    <w:rsid w:val="008A53CB"/>
    <w:rsid w:val="008A6333"/>
    <w:rsid w:val="008A6EC3"/>
    <w:rsid w:val="008A7DDF"/>
    <w:rsid w:val="008B1668"/>
    <w:rsid w:val="008B1CB1"/>
    <w:rsid w:val="008B1DBE"/>
    <w:rsid w:val="008B1F70"/>
    <w:rsid w:val="008B35AC"/>
    <w:rsid w:val="008B39E1"/>
    <w:rsid w:val="008B3E25"/>
    <w:rsid w:val="008B4138"/>
    <w:rsid w:val="008B41F8"/>
    <w:rsid w:val="008B50F8"/>
    <w:rsid w:val="008B64AD"/>
    <w:rsid w:val="008B6899"/>
    <w:rsid w:val="008B69CC"/>
    <w:rsid w:val="008B6DD6"/>
    <w:rsid w:val="008B7D16"/>
    <w:rsid w:val="008C25AA"/>
    <w:rsid w:val="008C2B4C"/>
    <w:rsid w:val="008C2E1B"/>
    <w:rsid w:val="008C374C"/>
    <w:rsid w:val="008C3A9A"/>
    <w:rsid w:val="008C3AF9"/>
    <w:rsid w:val="008C4308"/>
    <w:rsid w:val="008C64E3"/>
    <w:rsid w:val="008C6802"/>
    <w:rsid w:val="008C6803"/>
    <w:rsid w:val="008C7B73"/>
    <w:rsid w:val="008D0E1D"/>
    <w:rsid w:val="008D26CD"/>
    <w:rsid w:val="008D29A1"/>
    <w:rsid w:val="008D2C91"/>
    <w:rsid w:val="008D3C9C"/>
    <w:rsid w:val="008D4E33"/>
    <w:rsid w:val="008D5B5A"/>
    <w:rsid w:val="008D5F62"/>
    <w:rsid w:val="008D7C62"/>
    <w:rsid w:val="008E00D7"/>
    <w:rsid w:val="008E0399"/>
    <w:rsid w:val="008E1086"/>
    <w:rsid w:val="008E12EB"/>
    <w:rsid w:val="008E141C"/>
    <w:rsid w:val="008E2673"/>
    <w:rsid w:val="008E2EBC"/>
    <w:rsid w:val="008E4C15"/>
    <w:rsid w:val="008E4C81"/>
    <w:rsid w:val="008E50FF"/>
    <w:rsid w:val="008E59FD"/>
    <w:rsid w:val="008E62E3"/>
    <w:rsid w:val="008E669F"/>
    <w:rsid w:val="008E75C8"/>
    <w:rsid w:val="008E7819"/>
    <w:rsid w:val="008E7FB1"/>
    <w:rsid w:val="008F0035"/>
    <w:rsid w:val="008F01FE"/>
    <w:rsid w:val="008F0B42"/>
    <w:rsid w:val="008F38B8"/>
    <w:rsid w:val="008F3C3B"/>
    <w:rsid w:val="008F79C7"/>
    <w:rsid w:val="0090004A"/>
    <w:rsid w:val="0090027A"/>
    <w:rsid w:val="00900AE1"/>
    <w:rsid w:val="00901C54"/>
    <w:rsid w:val="00901F13"/>
    <w:rsid w:val="009020B2"/>
    <w:rsid w:val="00902631"/>
    <w:rsid w:val="009029B0"/>
    <w:rsid w:val="0090399A"/>
    <w:rsid w:val="00903AA1"/>
    <w:rsid w:val="009053A3"/>
    <w:rsid w:val="009054F6"/>
    <w:rsid w:val="009059BE"/>
    <w:rsid w:val="00906753"/>
    <w:rsid w:val="009069D2"/>
    <w:rsid w:val="00907071"/>
    <w:rsid w:val="0090751D"/>
    <w:rsid w:val="00907AB6"/>
    <w:rsid w:val="00910451"/>
    <w:rsid w:val="009106C8"/>
    <w:rsid w:val="00910935"/>
    <w:rsid w:val="0091156E"/>
    <w:rsid w:val="009115B5"/>
    <w:rsid w:val="00912520"/>
    <w:rsid w:val="00914360"/>
    <w:rsid w:val="00915BEA"/>
    <w:rsid w:val="00915DAE"/>
    <w:rsid w:val="00916A92"/>
    <w:rsid w:val="00916AC2"/>
    <w:rsid w:val="00917A44"/>
    <w:rsid w:val="00917A93"/>
    <w:rsid w:val="00920452"/>
    <w:rsid w:val="00921FCE"/>
    <w:rsid w:val="00922898"/>
    <w:rsid w:val="00923322"/>
    <w:rsid w:val="00923A11"/>
    <w:rsid w:val="00923C24"/>
    <w:rsid w:val="00923DF6"/>
    <w:rsid w:val="00924393"/>
    <w:rsid w:val="00924E5F"/>
    <w:rsid w:val="00925B6D"/>
    <w:rsid w:val="009266C8"/>
    <w:rsid w:val="00926B3E"/>
    <w:rsid w:val="009276F9"/>
    <w:rsid w:val="00927D24"/>
    <w:rsid w:val="009310B6"/>
    <w:rsid w:val="009312DE"/>
    <w:rsid w:val="009318D3"/>
    <w:rsid w:val="0093287D"/>
    <w:rsid w:val="009339C3"/>
    <w:rsid w:val="00934705"/>
    <w:rsid w:val="00935FF4"/>
    <w:rsid w:val="00936294"/>
    <w:rsid w:val="00940E9A"/>
    <w:rsid w:val="009413BE"/>
    <w:rsid w:val="009413DF"/>
    <w:rsid w:val="00942320"/>
    <w:rsid w:val="00945CEF"/>
    <w:rsid w:val="00945CF0"/>
    <w:rsid w:val="00945EB1"/>
    <w:rsid w:val="00946730"/>
    <w:rsid w:val="00947CCB"/>
    <w:rsid w:val="00950861"/>
    <w:rsid w:val="009523DE"/>
    <w:rsid w:val="009543B5"/>
    <w:rsid w:val="00954697"/>
    <w:rsid w:val="009546B1"/>
    <w:rsid w:val="00954AFE"/>
    <w:rsid w:val="00955DEF"/>
    <w:rsid w:val="00957FCB"/>
    <w:rsid w:val="009600A6"/>
    <w:rsid w:val="00960B91"/>
    <w:rsid w:val="00961302"/>
    <w:rsid w:val="00961595"/>
    <w:rsid w:val="009621EB"/>
    <w:rsid w:val="00962B28"/>
    <w:rsid w:val="009631A5"/>
    <w:rsid w:val="00963A93"/>
    <w:rsid w:val="00964037"/>
    <w:rsid w:val="009641B9"/>
    <w:rsid w:val="0096550E"/>
    <w:rsid w:val="009657C3"/>
    <w:rsid w:val="009668C4"/>
    <w:rsid w:val="00967582"/>
    <w:rsid w:val="0097001F"/>
    <w:rsid w:val="009703E5"/>
    <w:rsid w:val="00970B78"/>
    <w:rsid w:val="00970F8A"/>
    <w:rsid w:val="00971BCC"/>
    <w:rsid w:val="00971C01"/>
    <w:rsid w:val="0097236B"/>
    <w:rsid w:val="00972B97"/>
    <w:rsid w:val="00973CD1"/>
    <w:rsid w:val="0098204E"/>
    <w:rsid w:val="00983A35"/>
    <w:rsid w:val="00985F7D"/>
    <w:rsid w:val="0098602F"/>
    <w:rsid w:val="00986927"/>
    <w:rsid w:val="00987712"/>
    <w:rsid w:val="009908E2"/>
    <w:rsid w:val="00990A0F"/>
    <w:rsid w:val="009910E0"/>
    <w:rsid w:val="00991FE4"/>
    <w:rsid w:val="00992232"/>
    <w:rsid w:val="009922CF"/>
    <w:rsid w:val="00992A38"/>
    <w:rsid w:val="00992C80"/>
    <w:rsid w:val="00992E71"/>
    <w:rsid w:val="00993469"/>
    <w:rsid w:val="00993790"/>
    <w:rsid w:val="00993B68"/>
    <w:rsid w:val="009942DC"/>
    <w:rsid w:val="00994364"/>
    <w:rsid w:val="0099514F"/>
    <w:rsid w:val="00995249"/>
    <w:rsid w:val="00995F79"/>
    <w:rsid w:val="00995F83"/>
    <w:rsid w:val="0099615C"/>
    <w:rsid w:val="00996CF8"/>
    <w:rsid w:val="0099766C"/>
    <w:rsid w:val="00997CB9"/>
    <w:rsid w:val="00997CCC"/>
    <w:rsid w:val="009A0986"/>
    <w:rsid w:val="009A1077"/>
    <w:rsid w:val="009A1DBD"/>
    <w:rsid w:val="009A2CF8"/>
    <w:rsid w:val="009A4903"/>
    <w:rsid w:val="009A4B2C"/>
    <w:rsid w:val="009A5331"/>
    <w:rsid w:val="009B062A"/>
    <w:rsid w:val="009B099B"/>
    <w:rsid w:val="009B0EBE"/>
    <w:rsid w:val="009B1538"/>
    <w:rsid w:val="009B16E2"/>
    <w:rsid w:val="009B17FC"/>
    <w:rsid w:val="009B1B71"/>
    <w:rsid w:val="009B2F46"/>
    <w:rsid w:val="009B3192"/>
    <w:rsid w:val="009B4095"/>
    <w:rsid w:val="009B5355"/>
    <w:rsid w:val="009B5597"/>
    <w:rsid w:val="009B61C0"/>
    <w:rsid w:val="009B64CC"/>
    <w:rsid w:val="009B6566"/>
    <w:rsid w:val="009B685F"/>
    <w:rsid w:val="009C1760"/>
    <w:rsid w:val="009C2337"/>
    <w:rsid w:val="009C2FAC"/>
    <w:rsid w:val="009C31C5"/>
    <w:rsid w:val="009C355D"/>
    <w:rsid w:val="009C5551"/>
    <w:rsid w:val="009C59AD"/>
    <w:rsid w:val="009C6F9F"/>
    <w:rsid w:val="009C77D7"/>
    <w:rsid w:val="009D008E"/>
    <w:rsid w:val="009D0B37"/>
    <w:rsid w:val="009D18EB"/>
    <w:rsid w:val="009D1973"/>
    <w:rsid w:val="009D2DC0"/>
    <w:rsid w:val="009D3739"/>
    <w:rsid w:val="009D41ED"/>
    <w:rsid w:val="009D4C57"/>
    <w:rsid w:val="009D6C88"/>
    <w:rsid w:val="009D7058"/>
    <w:rsid w:val="009D716D"/>
    <w:rsid w:val="009D7EB6"/>
    <w:rsid w:val="009E12C4"/>
    <w:rsid w:val="009E374E"/>
    <w:rsid w:val="009E38B7"/>
    <w:rsid w:val="009E3A3B"/>
    <w:rsid w:val="009E4531"/>
    <w:rsid w:val="009E468D"/>
    <w:rsid w:val="009E54D3"/>
    <w:rsid w:val="009E64DB"/>
    <w:rsid w:val="009E7844"/>
    <w:rsid w:val="009F29A0"/>
    <w:rsid w:val="009F2D9A"/>
    <w:rsid w:val="009F3715"/>
    <w:rsid w:val="009F3BAF"/>
    <w:rsid w:val="009F4C1D"/>
    <w:rsid w:val="009F520F"/>
    <w:rsid w:val="009F62D3"/>
    <w:rsid w:val="009F7BB1"/>
    <w:rsid w:val="00A0050D"/>
    <w:rsid w:val="00A01B93"/>
    <w:rsid w:val="00A02A8B"/>
    <w:rsid w:val="00A03183"/>
    <w:rsid w:val="00A032F4"/>
    <w:rsid w:val="00A033E9"/>
    <w:rsid w:val="00A0388E"/>
    <w:rsid w:val="00A04392"/>
    <w:rsid w:val="00A04B80"/>
    <w:rsid w:val="00A04B94"/>
    <w:rsid w:val="00A05120"/>
    <w:rsid w:val="00A0544F"/>
    <w:rsid w:val="00A05913"/>
    <w:rsid w:val="00A0652E"/>
    <w:rsid w:val="00A0696E"/>
    <w:rsid w:val="00A102F6"/>
    <w:rsid w:val="00A10FBF"/>
    <w:rsid w:val="00A112CF"/>
    <w:rsid w:val="00A14A1D"/>
    <w:rsid w:val="00A14CB9"/>
    <w:rsid w:val="00A16455"/>
    <w:rsid w:val="00A169A3"/>
    <w:rsid w:val="00A205C9"/>
    <w:rsid w:val="00A217E1"/>
    <w:rsid w:val="00A21D23"/>
    <w:rsid w:val="00A220E5"/>
    <w:rsid w:val="00A22895"/>
    <w:rsid w:val="00A25238"/>
    <w:rsid w:val="00A2543A"/>
    <w:rsid w:val="00A256E8"/>
    <w:rsid w:val="00A25C73"/>
    <w:rsid w:val="00A25E0B"/>
    <w:rsid w:val="00A25F8B"/>
    <w:rsid w:val="00A266B9"/>
    <w:rsid w:val="00A27189"/>
    <w:rsid w:val="00A27DB0"/>
    <w:rsid w:val="00A300E9"/>
    <w:rsid w:val="00A303D3"/>
    <w:rsid w:val="00A30F5E"/>
    <w:rsid w:val="00A31019"/>
    <w:rsid w:val="00A310A5"/>
    <w:rsid w:val="00A317CC"/>
    <w:rsid w:val="00A34E11"/>
    <w:rsid w:val="00A36E06"/>
    <w:rsid w:val="00A3764A"/>
    <w:rsid w:val="00A40C1F"/>
    <w:rsid w:val="00A41AF1"/>
    <w:rsid w:val="00A41FCE"/>
    <w:rsid w:val="00A44236"/>
    <w:rsid w:val="00A44DBD"/>
    <w:rsid w:val="00A4585C"/>
    <w:rsid w:val="00A45D1C"/>
    <w:rsid w:val="00A473A9"/>
    <w:rsid w:val="00A4785B"/>
    <w:rsid w:val="00A478B4"/>
    <w:rsid w:val="00A47956"/>
    <w:rsid w:val="00A47B4B"/>
    <w:rsid w:val="00A50D38"/>
    <w:rsid w:val="00A5202F"/>
    <w:rsid w:val="00A52409"/>
    <w:rsid w:val="00A53EF6"/>
    <w:rsid w:val="00A54385"/>
    <w:rsid w:val="00A557D9"/>
    <w:rsid w:val="00A55F38"/>
    <w:rsid w:val="00A5681E"/>
    <w:rsid w:val="00A5700D"/>
    <w:rsid w:val="00A57522"/>
    <w:rsid w:val="00A57839"/>
    <w:rsid w:val="00A578C7"/>
    <w:rsid w:val="00A57FE3"/>
    <w:rsid w:val="00A61FD9"/>
    <w:rsid w:val="00A62214"/>
    <w:rsid w:val="00A62257"/>
    <w:rsid w:val="00A62834"/>
    <w:rsid w:val="00A628B5"/>
    <w:rsid w:val="00A63533"/>
    <w:rsid w:val="00A67778"/>
    <w:rsid w:val="00A67EF0"/>
    <w:rsid w:val="00A7235A"/>
    <w:rsid w:val="00A72FE2"/>
    <w:rsid w:val="00A739B9"/>
    <w:rsid w:val="00A7537C"/>
    <w:rsid w:val="00A77B02"/>
    <w:rsid w:val="00A80BA1"/>
    <w:rsid w:val="00A81ECA"/>
    <w:rsid w:val="00A8314D"/>
    <w:rsid w:val="00A8377B"/>
    <w:rsid w:val="00A8428B"/>
    <w:rsid w:val="00A84450"/>
    <w:rsid w:val="00A844E4"/>
    <w:rsid w:val="00A848B1"/>
    <w:rsid w:val="00A84DB9"/>
    <w:rsid w:val="00A8630F"/>
    <w:rsid w:val="00A86862"/>
    <w:rsid w:val="00A8698E"/>
    <w:rsid w:val="00A87BFA"/>
    <w:rsid w:val="00A90428"/>
    <w:rsid w:val="00A9083E"/>
    <w:rsid w:val="00A90F40"/>
    <w:rsid w:val="00A9166C"/>
    <w:rsid w:val="00A92459"/>
    <w:rsid w:val="00A94DF2"/>
    <w:rsid w:val="00A951CE"/>
    <w:rsid w:val="00A954EC"/>
    <w:rsid w:val="00A9563D"/>
    <w:rsid w:val="00A95D8D"/>
    <w:rsid w:val="00AA0255"/>
    <w:rsid w:val="00AA0275"/>
    <w:rsid w:val="00AA13B4"/>
    <w:rsid w:val="00AA1F9F"/>
    <w:rsid w:val="00AA246F"/>
    <w:rsid w:val="00AA3EFB"/>
    <w:rsid w:val="00AA3FF5"/>
    <w:rsid w:val="00AA427B"/>
    <w:rsid w:val="00AA46C6"/>
    <w:rsid w:val="00AA4B78"/>
    <w:rsid w:val="00AA4D0A"/>
    <w:rsid w:val="00AB0A80"/>
    <w:rsid w:val="00AB1043"/>
    <w:rsid w:val="00AB1986"/>
    <w:rsid w:val="00AB2403"/>
    <w:rsid w:val="00AB25EF"/>
    <w:rsid w:val="00AB3B76"/>
    <w:rsid w:val="00AB4368"/>
    <w:rsid w:val="00AB4598"/>
    <w:rsid w:val="00AB4B47"/>
    <w:rsid w:val="00AB5082"/>
    <w:rsid w:val="00AB509E"/>
    <w:rsid w:val="00AB5429"/>
    <w:rsid w:val="00AB54D3"/>
    <w:rsid w:val="00AB71EB"/>
    <w:rsid w:val="00AB78FE"/>
    <w:rsid w:val="00AB7B02"/>
    <w:rsid w:val="00AC1322"/>
    <w:rsid w:val="00AC4950"/>
    <w:rsid w:val="00AC4F9F"/>
    <w:rsid w:val="00AC5604"/>
    <w:rsid w:val="00AC5803"/>
    <w:rsid w:val="00AC65C9"/>
    <w:rsid w:val="00AC6936"/>
    <w:rsid w:val="00AC6BE4"/>
    <w:rsid w:val="00AC7518"/>
    <w:rsid w:val="00AC7B7C"/>
    <w:rsid w:val="00AD0C43"/>
    <w:rsid w:val="00AD1085"/>
    <w:rsid w:val="00AD1DD1"/>
    <w:rsid w:val="00AD2596"/>
    <w:rsid w:val="00AD3866"/>
    <w:rsid w:val="00AD46F3"/>
    <w:rsid w:val="00AD4873"/>
    <w:rsid w:val="00AD4F6D"/>
    <w:rsid w:val="00AD54FB"/>
    <w:rsid w:val="00AD6011"/>
    <w:rsid w:val="00AD6795"/>
    <w:rsid w:val="00AD6DC9"/>
    <w:rsid w:val="00AD7896"/>
    <w:rsid w:val="00AE0B0A"/>
    <w:rsid w:val="00AE2420"/>
    <w:rsid w:val="00AE2943"/>
    <w:rsid w:val="00AE29F8"/>
    <w:rsid w:val="00AE4838"/>
    <w:rsid w:val="00AE4A28"/>
    <w:rsid w:val="00AE4D0C"/>
    <w:rsid w:val="00AE5021"/>
    <w:rsid w:val="00AE50E7"/>
    <w:rsid w:val="00AE5B64"/>
    <w:rsid w:val="00AE5BE4"/>
    <w:rsid w:val="00AE6429"/>
    <w:rsid w:val="00AE68F2"/>
    <w:rsid w:val="00AE6EF6"/>
    <w:rsid w:val="00AE72F2"/>
    <w:rsid w:val="00AE7425"/>
    <w:rsid w:val="00AF02AE"/>
    <w:rsid w:val="00AF16F5"/>
    <w:rsid w:val="00AF17E9"/>
    <w:rsid w:val="00AF1B19"/>
    <w:rsid w:val="00AF24AB"/>
    <w:rsid w:val="00AF310D"/>
    <w:rsid w:val="00AF5D14"/>
    <w:rsid w:val="00AF64DF"/>
    <w:rsid w:val="00AF73B0"/>
    <w:rsid w:val="00B01E61"/>
    <w:rsid w:val="00B024BA"/>
    <w:rsid w:val="00B02DAA"/>
    <w:rsid w:val="00B02FA4"/>
    <w:rsid w:val="00B03359"/>
    <w:rsid w:val="00B03810"/>
    <w:rsid w:val="00B03CB9"/>
    <w:rsid w:val="00B04222"/>
    <w:rsid w:val="00B04234"/>
    <w:rsid w:val="00B04983"/>
    <w:rsid w:val="00B0584C"/>
    <w:rsid w:val="00B0672D"/>
    <w:rsid w:val="00B07068"/>
    <w:rsid w:val="00B071E6"/>
    <w:rsid w:val="00B07804"/>
    <w:rsid w:val="00B0787F"/>
    <w:rsid w:val="00B07B34"/>
    <w:rsid w:val="00B112F5"/>
    <w:rsid w:val="00B11845"/>
    <w:rsid w:val="00B12044"/>
    <w:rsid w:val="00B13A59"/>
    <w:rsid w:val="00B13A78"/>
    <w:rsid w:val="00B14207"/>
    <w:rsid w:val="00B1471C"/>
    <w:rsid w:val="00B1538E"/>
    <w:rsid w:val="00B16865"/>
    <w:rsid w:val="00B2068F"/>
    <w:rsid w:val="00B21039"/>
    <w:rsid w:val="00B210FF"/>
    <w:rsid w:val="00B2208A"/>
    <w:rsid w:val="00B229B5"/>
    <w:rsid w:val="00B231F7"/>
    <w:rsid w:val="00B24001"/>
    <w:rsid w:val="00B241C4"/>
    <w:rsid w:val="00B25C19"/>
    <w:rsid w:val="00B278A2"/>
    <w:rsid w:val="00B27B09"/>
    <w:rsid w:val="00B308C5"/>
    <w:rsid w:val="00B309CD"/>
    <w:rsid w:val="00B312DF"/>
    <w:rsid w:val="00B31570"/>
    <w:rsid w:val="00B31689"/>
    <w:rsid w:val="00B3270D"/>
    <w:rsid w:val="00B335EA"/>
    <w:rsid w:val="00B33A3C"/>
    <w:rsid w:val="00B33C1E"/>
    <w:rsid w:val="00B3437B"/>
    <w:rsid w:val="00B345A1"/>
    <w:rsid w:val="00B34C53"/>
    <w:rsid w:val="00B36090"/>
    <w:rsid w:val="00B36C56"/>
    <w:rsid w:val="00B37496"/>
    <w:rsid w:val="00B40028"/>
    <w:rsid w:val="00B404CB"/>
    <w:rsid w:val="00B4096A"/>
    <w:rsid w:val="00B40C35"/>
    <w:rsid w:val="00B40FB7"/>
    <w:rsid w:val="00B41086"/>
    <w:rsid w:val="00B42550"/>
    <w:rsid w:val="00B46CDA"/>
    <w:rsid w:val="00B47E6A"/>
    <w:rsid w:val="00B50974"/>
    <w:rsid w:val="00B50B6F"/>
    <w:rsid w:val="00B51444"/>
    <w:rsid w:val="00B5144F"/>
    <w:rsid w:val="00B541D7"/>
    <w:rsid w:val="00B54BB9"/>
    <w:rsid w:val="00B55164"/>
    <w:rsid w:val="00B55194"/>
    <w:rsid w:val="00B56396"/>
    <w:rsid w:val="00B5665D"/>
    <w:rsid w:val="00B56DC7"/>
    <w:rsid w:val="00B600C8"/>
    <w:rsid w:val="00B6057D"/>
    <w:rsid w:val="00B6178F"/>
    <w:rsid w:val="00B61CCC"/>
    <w:rsid w:val="00B62CE0"/>
    <w:rsid w:val="00B62FFC"/>
    <w:rsid w:val="00B6330D"/>
    <w:rsid w:val="00B64361"/>
    <w:rsid w:val="00B64400"/>
    <w:rsid w:val="00B649BF"/>
    <w:rsid w:val="00B6528B"/>
    <w:rsid w:val="00B654B5"/>
    <w:rsid w:val="00B66086"/>
    <w:rsid w:val="00B661E3"/>
    <w:rsid w:val="00B66393"/>
    <w:rsid w:val="00B67572"/>
    <w:rsid w:val="00B705A9"/>
    <w:rsid w:val="00B705F3"/>
    <w:rsid w:val="00B724B7"/>
    <w:rsid w:val="00B73538"/>
    <w:rsid w:val="00B742E3"/>
    <w:rsid w:val="00B7437E"/>
    <w:rsid w:val="00B7649E"/>
    <w:rsid w:val="00B7696C"/>
    <w:rsid w:val="00B77F77"/>
    <w:rsid w:val="00B80630"/>
    <w:rsid w:val="00B80C7C"/>
    <w:rsid w:val="00B80D3D"/>
    <w:rsid w:val="00B8123D"/>
    <w:rsid w:val="00B8125E"/>
    <w:rsid w:val="00B82A3E"/>
    <w:rsid w:val="00B83C1A"/>
    <w:rsid w:val="00B83FA2"/>
    <w:rsid w:val="00B842C3"/>
    <w:rsid w:val="00B85554"/>
    <w:rsid w:val="00B85970"/>
    <w:rsid w:val="00B86178"/>
    <w:rsid w:val="00B86566"/>
    <w:rsid w:val="00B8662F"/>
    <w:rsid w:val="00B87215"/>
    <w:rsid w:val="00B90D8D"/>
    <w:rsid w:val="00B90FCF"/>
    <w:rsid w:val="00B9142F"/>
    <w:rsid w:val="00B91455"/>
    <w:rsid w:val="00B9268A"/>
    <w:rsid w:val="00B92AC2"/>
    <w:rsid w:val="00B94D77"/>
    <w:rsid w:val="00B94E1B"/>
    <w:rsid w:val="00B94ECE"/>
    <w:rsid w:val="00B95321"/>
    <w:rsid w:val="00B9572F"/>
    <w:rsid w:val="00B97BB8"/>
    <w:rsid w:val="00BA0959"/>
    <w:rsid w:val="00BA1ACA"/>
    <w:rsid w:val="00BA1C7E"/>
    <w:rsid w:val="00BA2379"/>
    <w:rsid w:val="00BA33BC"/>
    <w:rsid w:val="00BA34D9"/>
    <w:rsid w:val="00BA5811"/>
    <w:rsid w:val="00BA664D"/>
    <w:rsid w:val="00BA67B0"/>
    <w:rsid w:val="00BA701A"/>
    <w:rsid w:val="00BA74A9"/>
    <w:rsid w:val="00BB0157"/>
    <w:rsid w:val="00BB145F"/>
    <w:rsid w:val="00BB2078"/>
    <w:rsid w:val="00BB2F8C"/>
    <w:rsid w:val="00BB39E4"/>
    <w:rsid w:val="00BB3DFA"/>
    <w:rsid w:val="00BB50C7"/>
    <w:rsid w:val="00BB563F"/>
    <w:rsid w:val="00BB5F33"/>
    <w:rsid w:val="00BB673B"/>
    <w:rsid w:val="00BC0079"/>
    <w:rsid w:val="00BC02F5"/>
    <w:rsid w:val="00BC032B"/>
    <w:rsid w:val="00BC20C1"/>
    <w:rsid w:val="00BC22B7"/>
    <w:rsid w:val="00BC2946"/>
    <w:rsid w:val="00BC2D04"/>
    <w:rsid w:val="00BC2DF6"/>
    <w:rsid w:val="00BC2E50"/>
    <w:rsid w:val="00BC34EF"/>
    <w:rsid w:val="00BC40B6"/>
    <w:rsid w:val="00BC4913"/>
    <w:rsid w:val="00BC5559"/>
    <w:rsid w:val="00BC670C"/>
    <w:rsid w:val="00BC792D"/>
    <w:rsid w:val="00BC7FA4"/>
    <w:rsid w:val="00BD075C"/>
    <w:rsid w:val="00BD0E35"/>
    <w:rsid w:val="00BD3E36"/>
    <w:rsid w:val="00BD4BBA"/>
    <w:rsid w:val="00BD5D01"/>
    <w:rsid w:val="00BD6405"/>
    <w:rsid w:val="00BD72C5"/>
    <w:rsid w:val="00BD7E2A"/>
    <w:rsid w:val="00BE044F"/>
    <w:rsid w:val="00BE08C4"/>
    <w:rsid w:val="00BE0BB8"/>
    <w:rsid w:val="00BE0BD2"/>
    <w:rsid w:val="00BE1816"/>
    <w:rsid w:val="00BE1BD8"/>
    <w:rsid w:val="00BE1BF8"/>
    <w:rsid w:val="00BE1F79"/>
    <w:rsid w:val="00BE25A8"/>
    <w:rsid w:val="00BE2A48"/>
    <w:rsid w:val="00BE367B"/>
    <w:rsid w:val="00BE36EA"/>
    <w:rsid w:val="00BE3BA6"/>
    <w:rsid w:val="00BE50F9"/>
    <w:rsid w:val="00BE5DD1"/>
    <w:rsid w:val="00BE5F97"/>
    <w:rsid w:val="00BE76A3"/>
    <w:rsid w:val="00BF0A2D"/>
    <w:rsid w:val="00BF0C84"/>
    <w:rsid w:val="00BF184F"/>
    <w:rsid w:val="00BF1BB7"/>
    <w:rsid w:val="00BF2305"/>
    <w:rsid w:val="00BF2634"/>
    <w:rsid w:val="00BF382A"/>
    <w:rsid w:val="00BF4CE7"/>
    <w:rsid w:val="00BF4E26"/>
    <w:rsid w:val="00BF611D"/>
    <w:rsid w:val="00BF776A"/>
    <w:rsid w:val="00BF7A90"/>
    <w:rsid w:val="00C006B6"/>
    <w:rsid w:val="00C01C8E"/>
    <w:rsid w:val="00C01EC4"/>
    <w:rsid w:val="00C0208D"/>
    <w:rsid w:val="00C02B32"/>
    <w:rsid w:val="00C03BB2"/>
    <w:rsid w:val="00C03D41"/>
    <w:rsid w:val="00C06D40"/>
    <w:rsid w:val="00C07B79"/>
    <w:rsid w:val="00C07C6F"/>
    <w:rsid w:val="00C11C2C"/>
    <w:rsid w:val="00C123ED"/>
    <w:rsid w:val="00C12453"/>
    <w:rsid w:val="00C1350D"/>
    <w:rsid w:val="00C13732"/>
    <w:rsid w:val="00C14410"/>
    <w:rsid w:val="00C14600"/>
    <w:rsid w:val="00C151CC"/>
    <w:rsid w:val="00C15BA8"/>
    <w:rsid w:val="00C15F0A"/>
    <w:rsid w:val="00C15FDF"/>
    <w:rsid w:val="00C16183"/>
    <w:rsid w:val="00C1647F"/>
    <w:rsid w:val="00C167A4"/>
    <w:rsid w:val="00C1754F"/>
    <w:rsid w:val="00C17F57"/>
    <w:rsid w:val="00C2024E"/>
    <w:rsid w:val="00C20312"/>
    <w:rsid w:val="00C20908"/>
    <w:rsid w:val="00C20AB5"/>
    <w:rsid w:val="00C21E91"/>
    <w:rsid w:val="00C22637"/>
    <w:rsid w:val="00C22878"/>
    <w:rsid w:val="00C22918"/>
    <w:rsid w:val="00C234D0"/>
    <w:rsid w:val="00C234E3"/>
    <w:rsid w:val="00C23A4E"/>
    <w:rsid w:val="00C26743"/>
    <w:rsid w:val="00C26BEC"/>
    <w:rsid w:val="00C2786D"/>
    <w:rsid w:val="00C308C2"/>
    <w:rsid w:val="00C31B07"/>
    <w:rsid w:val="00C31F20"/>
    <w:rsid w:val="00C33A55"/>
    <w:rsid w:val="00C33FFB"/>
    <w:rsid w:val="00C345F3"/>
    <w:rsid w:val="00C34BD7"/>
    <w:rsid w:val="00C3576D"/>
    <w:rsid w:val="00C3594A"/>
    <w:rsid w:val="00C3713A"/>
    <w:rsid w:val="00C375AE"/>
    <w:rsid w:val="00C37CD7"/>
    <w:rsid w:val="00C4039F"/>
    <w:rsid w:val="00C40BB8"/>
    <w:rsid w:val="00C4348D"/>
    <w:rsid w:val="00C442B8"/>
    <w:rsid w:val="00C442D2"/>
    <w:rsid w:val="00C45B94"/>
    <w:rsid w:val="00C45E88"/>
    <w:rsid w:val="00C461D4"/>
    <w:rsid w:val="00C47685"/>
    <w:rsid w:val="00C5253C"/>
    <w:rsid w:val="00C5326C"/>
    <w:rsid w:val="00C534C2"/>
    <w:rsid w:val="00C55106"/>
    <w:rsid w:val="00C55934"/>
    <w:rsid w:val="00C55ED9"/>
    <w:rsid w:val="00C55F9F"/>
    <w:rsid w:val="00C600E5"/>
    <w:rsid w:val="00C60B7B"/>
    <w:rsid w:val="00C615C7"/>
    <w:rsid w:val="00C61679"/>
    <w:rsid w:val="00C61D7E"/>
    <w:rsid w:val="00C61FE1"/>
    <w:rsid w:val="00C63809"/>
    <w:rsid w:val="00C63D37"/>
    <w:rsid w:val="00C64AC5"/>
    <w:rsid w:val="00C65BA9"/>
    <w:rsid w:val="00C65C37"/>
    <w:rsid w:val="00C65D12"/>
    <w:rsid w:val="00C66120"/>
    <w:rsid w:val="00C66A25"/>
    <w:rsid w:val="00C705FA"/>
    <w:rsid w:val="00C706CB"/>
    <w:rsid w:val="00C7122C"/>
    <w:rsid w:val="00C71537"/>
    <w:rsid w:val="00C72D44"/>
    <w:rsid w:val="00C73F51"/>
    <w:rsid w:val="00C75286"/>
    <w:rsid w:val="00C75925"/>
    <w:rsid w:val="00C75952"/>
    <w:rsid w:val="00C7607C"/>
    <w:rsid w:val="00C769B3"/>
    <w:rsid w:val="00C76F2D"/>
    <w:rsid w:val="00C80092"/>
    <w:rsid w:val="00C81076"/>
    <w:rsid w:val="00C84438"/>
    <w:rsid w:val="00C849AE"/>
    <w:rsid w:val="00C854FB"/>
    <w:rsid w:val="00C85A72"/>
    <w:rsid w:val="00C8671D"/>
    <w:rsid w:val="00C86A45"/>
    <w:rsid w:val="00C87418"/>
    <w:rsid w:val="00C87C53"/>
    <w:rsid w:val="00C90582"/>
    <w:rsid w:val="00C90618"/>
    <w:rsid w:val="00C91494"/>
    <w:rsid w:val="00C9158B"/>
    <w:rsid w:val="00C91A68"/>
    <w:rsid w:val="00C923B3"/>
    <w:rsid w:val="00C93772"/>
    <w:rsid w:val="00C94D3F"/>
    <w:rsid w:val="00C95135"/>
    <w:rsid w:val="00C95685"/>
    <w:rsid w:val="00C95EE4"/>
    <w:rsid w:val="00C96623"/>
    <w:rsid w:val="00C96F80"/>
    <w:rsid w:val="00C977DB"/>
    <w:rsid w:val="00C979F7"/>
    <w:rsid w:val="00CA04C5"/>
    <w:rsid w:val="00CA0553"/>
    <w:rsid w:val="00CA06D9"/>
    <w:rsid w:val="00CA1FCF"/>
    <w:rsid w:val="00CA2692"/>
    <w:rsid w:val="00CA37B2"/>
    <w:rsid w:val="00CA3D8D"/>
    <w:rsid w:val="00CA4A4E"/>
    <w:rsid w:val="00CA4C75"/>
    <w:rsid w:val="00CA5A19"/>
    <w:rsid w:val="00CA5DB2"/>
    <w:rsid w:val="00CA5F47"/>
    <w:rsid w:val="00CA6307"/>
    <w:rsid w:val="00CA65C0"/>
    <w:rsid w:val="00CA77F4"/>
    <w:rsid w:val="00CB0983"/>
    <w:rsid w:val="00CB130E"/>
    <w:rsid w:val="00CB1ADA"/>
    <w:rsid w:val="00CB1C1A"/>
    <w:rsid w:val="00CB20DC"/>
    <w:rsid w:val="00CB327B"/>
    <w:rsid w:val="00CB47CB"/>
    <w:rsid w:val="00CB50D7"/>
    <w:rsid w:val="00CB68E6"/>
    <w:rsid w:val="00CB7E79"/>
    <w:rsid w:val="00CC039A"/>
    <w:rsid w:val="00CC06C1"/>
    <w:rsid w:val="00CC0A53"/>
    <w:rsid w:val="00CC0CD7"/>
    <w:rsid w:val="00CC0DB1"/>
    <w:rsid w:val="00CC0DB5"/>
    <w:rsid w:val="00CC107F"/>
    <w:rsid w:val="00CC2E24"/>
    <w:rsid w:val="00CC43FA"/>
    <w:rsid w:val="00CC47F7"/>
    <w:rsid w:val="00CC4960"/>
    <w:rsid w:val="00CC5636"/>
    <w:rsid w:val="00CC5A83"/>
    <w:rsid w:val="00CC60FA"/>
    <w:rsid w:val="00CC68EF"/>
    <w:rsid w:val="00CC76BD"/>
    <w:rsid w:val="00CD0672"/>
    <w:rsid w:val="00CD1DCB"/>
    <w:rsid w:val="00CD1F22"/>
    <w:rsid w:val="00CD2691"/>
    <w:rsid w:val="00CD4561"/>
    <w:rsid w:val="00CD4EC5"/>
    <w:rsid w:val="00CD4ED5"/>
    <w:rsid w:val="00CD6732"/>
    <w:rsid w:val="00CD6B9D"/>
    <w:rsid w:val="00CD74C0"/>
    <w:rsid w:val="00CD7891"/>
    <w:rsid w:val="00CE0180"/>
    <w:rsid w:val="00CE0497"/>
    <w:rsid w:val="00CE0556"/>
    <w:rsid w:val="00CE0C8F"/>
    <w:rsid w:val="00CE1323"/>
    <w:rsid w:val="00CE1433"/>
    <w:rsid w:val="00CE1E4B"/>
    <w:rsid w:val="00CE2260"/>
    <w:rsid w:val="00CE27EB"/>
    <w:rsid w:val="00CE296C"/>
    <w:rsid w:val="00CE301C"/>
    <w:rsid w:val="00CE3464"/>
    <w:rsid w:val="00CE3B94"/>
    <w:rsid w:val="00CE3D6D"/>
    <w:rsid w:val="00CE5BE2"/>
    <w:rsid w:val="00CE5F2E"/>
    <w:rsid w:val="00CE62DF"/>
    <w:rsid w:val="00CE6385"/>
    <w:rsid w:val="00CE6A77"/>
    <w:rsid w:val="00CE720C"/>
    <w:rsid w:val="00CE73E0"/>
    <w:rsid w:val="00CE7C1A"/>
    <w:rsid w:val="00CE7DD8"/>
    <w:rsid w:val="00CF07FC"/>
    <w:rsid w:val="00CF0D35"/>
    <w:rsid w:val="00CF0D9C"/>
    <w:rsid w:val="00CF3BCB"/>
    <w:rsid w:val="00CF4075"/>
    <w:rsid w:val="00CF44A8"/>
    <w:rsid w:val="00CF4644"/>
    <w:rsid w:val="00CF4939"/>
    <w:rsid w:val="00CF5958"/>
    <w:rsid w:val="00CF5B0D"/>
    <w:rsid w:val="00CF7518"/>
    <w:rsid w:val="00CF76E8"/>
    <w:rsid w:val="00CF7849"/>
    <w:rsid w:val="00CF7FC0"/>
    <w:rsid w:val="00D01932"/>
    <w:rsid w:val="00D01D39"/>
    <w:rsid w:val="00D021C7"/>
    <w:rsid w:val="00D031E4"/>
    <w:rsid w:val="00D0334F"/>
    <w:rsid w:val="00D03B44"/>
    <w:rsid w:val="00D043F9"/>
    <w:rsid w:val="00D04E8E"/>
    <w:rsid w:val="00D06099"/>
    <w:rsid w:val="00D066F5"/>
    <w:rsid w:val="00D0765C"/>
    <w:rsid w:val="00D07C15"/>
    <w:rsid w:val="00D11613"/>
    <w:rsid w:val="00D1254A"/>
    <w:rsid w:val="00D12B47"/>
    <w:rsid w:val="00D12BB1"/>
    <w:rsid w:val="00D13902"/>
    <w:rsid w:val="00D13C97"/>
    <w:rsid w:val="00D13D31"/>
    <w:rsid w:val="00D13E9E"/>
    <w:rsid w:val="00D14821"/>
    <w:rsid w:val="00D15621"/>
    <w:rsid w:val="00D15D3A"/>
    <w:rsid w:val="00D15F88"/>
    <w:rsid w:val="00D1797F"/>
    <w:rsid w:val="00D179CA"/>
    <w:rsid w:val="00D20D14"/>
    <w:rsid w:val="00D21312"/>
    <w:rsid w:val="00D221F5"/>
    <w:rsid w:val="00D229E1"/>
    <w:rsid w:val="00D231DA"/>
    <w:rsid w:val="00D239B0"/>
    <w:rsid w:val="00D23F0F"/>
    <w:rsid w:val="00D2528F"/>
    <w:rsid w:val="00D25BBD"/>
    <w:rsid w:val="00D26079"/>
    <w:rsid w:val="00D2675D"/>
    <w:rsid w:val="00D27813"/>
    <w:rsid w:val="00D27AD4"/>
    <w:rsid w:val="00D27BD3"/>
    <w:rsid w:val="00D27C50"/>
    <w:rsid w:val="00D3432A"/>
    <w:rsid w:val="00D34A2B"/>
    <w:rsid w:val="00D34BFD"/>
    <w:rsid w:val="00D34E2B"/>
    <w:rsid w:val="00D35689"/>
    <w:rsid w:val="00D37019"/>
    <w:rsid w:val="00D41E48"/>
    <w:rsid w:val="00D42069"/>
    <w:rsid w:val="00D42307"/>
    <w:rsid w:val="00D43070"/>
    <w:rsid w:val="00D43C54"/>
    <w:rsid w:val="00D43DDA"/>
    <w:rsid w:val="00D44EC7"/>
    <w:rsid w:val="00D45CD6"/>
    <w:rsid w:val="00D47517"/>
    <w:rsid w:val="00D50C74"/>
    <w:rsid w:val="00D51360"/>
    <w:rsid w:val="00D51E01"/>
    <w:rsid w:val="00D5232B"/>
    <w:rsid w:val="00D53309"/>
    <w:rsid w:val="00D541D9"/>
    <w:rsid w:val="00D5429E"/>
    <w:rsid w:val="00D5454E"/>
    <w:rsid w:val="00D548FB"/>
    <w:rsid w:val="00D5506A"/>
    <w:rsid w:val="00D55301"/>
    <w:rsid w:val="00D56570"/>
    <w:rsid w:val="00D56DB0"/>
    <w:rsid w:val="00D56E40"/>
    <w:rsid w:val="00D5708A"/>
    <w:rsid w:val="00D614A7"/>
    <w:rsid w:val="00D61CB0"/>
    <w:rsid w:val="00D62557"/>
    <w:rsid w:val="00D62659"/>
    <w:rsid w:val="00D62859"/>
    <w:rsid w:val="00D628BA"/>
    <w:rsid w:val="00D63933"/>
    <w:rsid w:val="00D63A65"/>
    <w:rsid w:val="00D6479E"/>
    <w:rsid w:val="00D65FE6"/>
    <w:rsid w:val="00D708AF"/>
    <w:rsid w:val="00D708BD"/>
    <w:rsid w:val="00D70A16"/>
    <w:rsid w:val="00D70AB6"/>
    <w:rsid w:val="00D70BBB"/>
    <w:rsid w:val="00D71611"/>
    <w:rsid w:val="00D71EB2"/>
    <w:rsid w:val="00D71EFE"/>
    <w:rsid w:val="00D74249"/>
    <w:rsid w:val="00D74563"/>
    <w:rsid w:val="00D75032"/>
    <w:rsid w:val="00D752F6"/>
    <w:rsid w:val="00D7544E"/>
    <w:rsid w:val="00D7576F"/>
    <w:rsid w:val="00D769A9"/>
    <w:rsid w:val="00D77964"/>
    <w:rsid w:val="00D800B9"/>
    <w:rsid w:val="00D80715"/>
    <w:rsid w:val="00D80F8D"/>
    <w:rsid w:val="00D81855"/>
    <w:rsid w:val="00D82C37"/>
    <w:rsid w:val="00D82DBD"/>
    <w:rsid w:val="00D839B7"/>
    <w:rsid w:val="00D83A3B"/>
    <w:rsid w:val="00D83C57"/>
    <w:rsid w:val="00D86001"/>
    <w:rsid w:val="00D8621E"/>
    <w:rsid w:val="00D86250"/>
    <w:rsid w:val="00D869A2"/>
    <w:rsid w:val="00D87EFE"/>
    <w:rsid w:val="00D90A2A"/>
    <w:rsid w:val="00D925D3"/>
    <w:rsid w:val="00D9272F"/>
    <w:rsid w:val="00D92F42"/>
    <w:rsid w:val="00D937F7"/>
    <w:rsid w:val="00D94550"/>
    <w:rsid w:val="00D94D67"/>
    <w:rsid w:val="00D959B9"/>
    <w:rsid w:val="00D96741"/>
    <w:rsid w:val="00D973DD"/>
    <w:rsid w:val="00D97531"/>
    <w:rsid w:val="00D97CFD"/>
    <w:rsid w:val="00DA04A7"/>
    <w:rsid w:val="00DA058E"/>
    <w:rsid w:val="00DA09A3"/>
    <w:rsid w:val="00DA0C9B"/>
    <w:rsid w:val="00DA0F07"/>
    <w:rsid w:val="00DA117D"/>
    <w:rsid w:val="00DA1636"/>
    <w:rsid w:val="00DA2B71"/>
    <w:rsid w:val="00DA2D98"/>
    <w:rsid w:val="00DA2DC0"/>
    <w:rsid w:val="00DA4392"/>
    <w:rsid w:val="00DA4605"/>
    <w:rsid w:val="00DA4CE8"/>
    <w:rsid w:val="00DA4F02"/>
    <w:rsid w:val="00DA57E7"/>
    <w:rsid w:val="00DA5B6F"/>
    <w:rsid w:val="00DB09B0"/>
    <w:rsid w:val="00DB0B2D"/>
    <w:rsid w:val="00DB0CAF"/>
    <w:rsid w:val="00DB0EA6"/>
    <w:rsid w:val="00DB27A3"/>
    <w:rsid w:val="00DB38B6"/>
    <w:rsid w:val="00DB40F6"/>
    <w:rsid w:val="00DB4E76"/>
    <w:rsid w:val="00DB561C"/>
    <w:rsid w:val="00DB5C5B"/>
    <w:rsid w:val="00DB5F9D"/>
    <w:rsid w:val="00DB73F3"/>
    <w:rsid w:val="00DB7451"/>
    <w:rsid w:val="00DC04BC"/>
    <w:rsid w:val="00DC140F"/>
    <w:rsid w:val="00DC2056"/>
    <w:rsid w:val="00DC20C6"/>
    <w:rsid w:val="00DC29F9"/>
    <w:rsid w:val="00DC3512"/>
    <w:rsid w:val="00DC3C0F"/>
    <w:rsid w:val="00DC69C9"/>
    <w:rsid w:val="00DC7316"/>
    <w:rsid w:val="00DC7398"/>
    <w:rsid w:val="00DC7FB8"/>
    <w:rsid w:val="00DD0036"/>
    <w:rsid w:val="00DD105C"/>
    <w:rsid w:val="00DD3148"/>
    <w:rsid w:val="00DD3718"/>
    <w:rsid w:val="00DD379A"/>
    <w:rsid w:val="00DD37B8"/>
    <w:rsid w:val="00DD42FC"/>
    <w:rsid w:val="00DD50A7"/>
    <w:rsid w:val="00DD64DE"/>
    <w:rsid w:val="00DD68A9"/>
    <w:rsid w:val="00DD6E05"/>
    <w:rsid w:val="00DD7092"/>
    <w:rsid w:val="00DE0D54"/>
    <w:rsid w:val="00DE1AA9"/>
    <w:rsid w:val="00DE2079"/>
    <w:rsid w:val="00DE3C78"/>
    <w:rsid w:val="00DE49B7"/>
    <w:rsid w:val="00DE55F4"/>
    <w:rsid w:val="00DE622B"/>
    <w:rsid w:val="00DE6334"/>
    <w:rsid w:val="00DE79E7"/>
    <w:rsid w:val="00DF0724"/>
    <w:rsid w:val="00DF1802"/>
    <w:rsid w:val="00DF1BEA"/>
    <w:rsid w:val="00DF1D4E"/>
    <w:rsid w:val="00DF299C"/>
    <w:rsid w:val="00DF3B98"/>
    <w:rsid w:val="00DF51A6"/>
    <w:rsid w:val="00DF596A"/>
    <w:rsid w:val="00DF6712"/>
    <w:rsid w:val="00DF6CB6"/>
    <w:rsid w:val="00DF7C2A"/>
    <w:rsid w:val="00E0246C"/>
    <w:rsid w:val="00E04156"/>
    <w:rsid w:val="00E046B3"/>
    <w:rsid w:val="00E064A4"/>
    <w:rsid w:val="00E0680C"/>
    <w:rsid w:val="00E07CDB"/>
    <w:rsid w:val="00E10065"/>
    <w:rsid w:val="00E12A71"/>
    <w:rsid w:val="00E130F4"/>
    <w:rsid w:val="00E13EF4"/>
    <w:rsid w:val="00E142F3"/>
    <w:rsid w:val="00E14655"/>
    <w:rsid w:val="00E14896"/>
    <w:rsid w:val="00E15453"/>
    <w:rsid w:val="00E16A12"/>
    <w:rsid w:val="00E16CC4"/>
    <w:rsid w:val="00E171FE"/>
    <w:rsid w:val="00E20403"/>
    <w:rsid w:val="00E2051D"/>
    <w:rsid w:val="00E20B6D"/>
    <w:rsid w:val="00E2144B"/>
    <w:rsid w:val="00E21632"/>
    <w:rsid w:val="00E2199F"/>
    <w:rsid w:val="00E21F02"/>
    <w:rsid w:val="00E2232E"/>
    <w:rsid w:val="00E22D55"/>
    <w:rsid w:val="00E235E0"/>
    <w:rsid w:val="00E23DB5"/>
    <w:rsid w:val="00E269EC"/>
    <w:rsid w:val="00E27DA1"/>
    <w:rsid w:val="00E30411"/>
    <w:rsid w:val="00E311FE"/>
    <w:rsid w:val="00E313BA"/>
    <w:rsid w:val="00E316B8"/>
    <w:rsid w:val="00E33860"/>
    <w:rsid w:val="00E34A6B"/>
    <w:rsid w:val="00E3506E"/>
    <w:rsid w:val="00E35D8A"/>
    <w:rsid w:val="00E3645C"/>
    <w:rsid w:val="00E36C1F"/>
    <w:rsid w:val="00E37E10"/>
    <w:rsid w:val="00E37FB5"/>
    <w:rsid w:val="00E40726"/>
    <w:rsid w:val="00E433BC"/>
    <w:rsid w:val="00E437C6"/>
    <w:rsid w:val="00E43AF9"/>
    <w:rsid w:val="00E43C09"/>
    <w:rsid w:val="00E44911"/>
    <w:rsid w:val="00E460A7"/>
    <w:rsid w:val="00E47B7C"/>
    <w:rsid w:val="00E50AE4"/>
    <w:rsid w:val="00E511D4"/>
    <w:rsid w:val="00E51C50"/>
    <w:rsid w:val="00E52196"/>
    <w:rsid w:val="00E54267"/>
    <w:rsid w:val="00E56149"/>
    <w:rsid w:val="00E562A2"/>
    <w:rsid w:val="00E57FB1"/>
    <w:rsid w:val="00E605E9"/>
    <w:rsid w:val="00E60EF1"/>
    <w:rsid w:val="00E61141"/>
    <w:rsid w:val="00E615D9"/>
    <w:rsid w:val="00E623CE"/>
    <w:rsid w:val="00E65C9E"/>
    <w:rsid w:val="00E6739D"/>
    <w:rsid w:val="00E67468"/>
    <w:rsid w:val="00E70127"/>
    <w:rsid w:val="00E709BA"/>
    <w:rsid w:val="00E70DBB"/>
    <w:rsid w:val="00E70DFB"/>
    <w:rsid w:val="00E717E2"/>
    <w:rsid w:val="00E719B2"/>
    <w:rsid w:val="00E722D9"/>
    <w:rsid w:val="00E73137"/>
    <w:rsid w:val="00E7327A"/>
    <w:rsid w:val="00E744EB"/>
    <w:rsid w:val="00E74568"/>
    <w:rsid w:val="00E75A29"/>
    <w:rsid w:val="00E77778"/>
    <w:rsid w:val="00E807DB"/>
    <w:rsid w:val="00E809CC"/>
    <w:rsid w:val="00E8328E"/>
    <w:rsid w:val="00E8487D"/>
    <w:rsid w:val="00E85036"/>
    <w:rsid w:val="00E85D77"/>
    <w:rsid w:val="00E8677C"/>
    <w:rsid w:val="00E86884"/>
    <w:rsid w:val="00E86B4C"/>
    <w:rsid w:val="00E9060E"/>
    <w:rsid w:val="00E90A93"/>
    <w:rsid w:val="00E91577"/>
    <w:rsid w:val="00E91E8B"/>
    <w:rsid w:val="00E924B9"/>
    <w:rsid w:val="00E9336F"/>
    <w:rsid w:val="00E95495"/>
    <w:rsid w:val="00E967FA"/>
    <w:rsid w:val="00E968C3"/>
    <w:rsid w:val="00E96C87"/>
    <w:rsid w:val="00E97686"/>
    <w:rsid w:val="00EA04E6"/>
    <w:rsid w:val="00EA0C4E"/>
    <w:rsid w:val="00EA1C26"/>
    <w:rsid w:val="00EA2D47"/>
    <w:rsid w:val="00EA34DC"/>
    <w:rsid w:val="00EA3764"/>
    <w:rsid w:val="00EA39CD"/>
    <w:rsid w:val="00EA51A8"/>
    <w:rsid w:val="00EA56A0"/>
    <w:rsid w:val="00EA6C25"/>
    <w:rsid w:val="00EA6CA3"/>
    <w:rsid w:val="00EA6DDF"/>
    <w:rsid w:val="00EA70E8"/>
    <w:rsid w:val="00EA7347"/>
    <w:rsid w:val="00EA73DC"/>
    <w:rsid w:val="00EA7DD4"/>
    <w:rsid w:val="00EB1358"/>
    <w:rsid w:val="00EB2241"/>
    <w:rsid w:val="00EB2BE9"/>
    <w:rsid w:val="00EB3C43"/>
    <w:rsid w:val="00EB5219"/>
    <w:rsid w:val="00EB542C"/>
    <w:rsid w:val="00EB5B4C"/>
    <w:rsid w:val="00EB61E3"/>
    <w:rsid w:val="00EB6351"/>
    <w:rsid w:val="00EB7545"/>
    <w:rsid w:val="00EB7C68"/>
    <w:rsid w:val="00EC0F3F"/>
    <w:rsid w:val="00EC2BD8"/>
    <w:rsid w:val="00EC3525"/>
    <w:rsid w:val="00EC4822"/>
    <w:rsid w:val="00EC573D"/>
    <w:rsid w:val="00EC711E"/>
    <w:rsid w:val="00EC74B8"/>
    <w:rsid w:val="00ED05F9"/>
    <w:rsid w:val="00ED0A77"/>
    <w:rsid w:val="00ED1CBD"/>
    <w:rsid w:val="00ED21FE"/>
    <w:rsid w:val="00ED2296"/>
    <w:rsid w:val="00ED24E3"/>
    <w:rsid w:val="00ED2629"/>
    <w:rsid w:val="00ED2E77"/>
    <w:rsid w:val="00ED311B"/>
    <w:rsid w:val="00ED3295"/>
    <w:rsid w:val="00ED4723"/>
    <w:rsid w:val="00ED6177"/>
    <w:rsid w:val="00ED630D"/>
    <w:rsid w:val="00EE0781"/>
    <w:rsid w:val="00EE0C2F"/>
    <w:rsid w:val="00EE109D"/>
    <w:rsid w:val="00EE1416"/>
    <w:rsid w:val="00EE24E7"/>
    <w:rsid w:val="00EE33F0"/>
    <w:rsid w:val="00EE4486"/>
    <w:rsid w:val="00EE4675"/>
    <w:rsid w:val="00EF00D8"/>
    <w:rsid w:val="00EF0264"/>
    <w:rsid w:val="00EF0397"/>
    <w:rsid w:val="00EF0F04"/>
    <w:rsid w:val="00EF0F93"/>
    <w:rsid w:val="00EF120B"/>
    <w:rsid w:val="00EF1D23"/>
    <w:rsid w:val="00EF1FAA"/>
    <w:rsid w:val="00EF2925"/>
    <w:rsid w:val="00EF2A5C"/>
    <w:rsid w:val="00EF436A"/>
    <w:rsid w:val="00EF49AE"/>
    <w:rsid w:val="00EF5439"/>
    <w:rsid w:val="00EF5572"/>
    <w:rsid w:val="00EF5A4B"/>
    <w:rsid w:val="00EF7055"/>
    <w:rsid w:val="00EF78CD"/>
    <w:rsid w:val="00F02783"/>
    <w:rsid w:val="00F02A0F"/>
    <w:rsid w:val="00F03782"/>
    <w:rsid w:val="00F04A52"/>
    <w:rsid w:val="00F0704C"/>
    <w:rsid w:val="00F07470"/>
    <w:rsid w:val="00F07581"/>
    <w:rsid w:val="00F07732"/>
    <w:rsid w:val="00F115F9"/>
    <w:rsid w:val="00F11C24"/>
    <w:rsid w:val="00F12293"/>
    <w:rsid w:val="00F1244A"/>
    <w:rsid w:val="00F12D31"/>
    <w:rsid w:val="00F12D33"/>
    <w:rsid w:val="00F12FB5"/>
    <w:rsid w:val="00F14329"/>
    <w:rsid w:val="00F14503"/>
    <w:rsid w:val="00F1458E"/>
    <w:rsid w:val="00F15A3F"/>
    <w:rsid w:val="00F17166"/>
    <w:rsid w:val="00F17BCA"/>
    <w:rsid w:val="00F17CF3"/>
    <w:rsid w:val="00F20DA7"/>
    <w:rsid w:val="00F211BA"/>
    <w:rsid w:val="00F228BE"/>
    <w:rsid w:val="00F229C3"/>
    <w:rsid w:val="00F22AB1"/>
    <w:rsid w:val="00F24BF5"/>
    <w:rsid w:val="00F26751"/>
    <w:rsid w:val="00F2711E"/>
    <w:rsid w:val="00F27442"/>
    <w:rsid w:val="00F27E77"/>
    <w:rsid w:val="00F30BAA"/>
    <w:rsid w:val="00F31A3F"/>
    <w:rsid w:val="00F32451"/>
    <w:rsid w:val="00F3253A"/>
    <w:rsid w:val="00F32E4F"/>
    <w:rsid w:val="00F32FE6"/>
    <w:rsid w:val="00F33494"/>
    <w:rsid w:val="00F335EC"/>
    <w:rsid w:val="00F351BC"/>
    <w:rsid w:val="00F352C4"/>
    <w:rsid w:val="00F35391"/>
    <w:rsid w:val="00F354EE"/>
    <w:rsid w:val="00F35DC8"/>
    <w:rsid w:val="00F36CC0"/>
    <w:rsid w:val="00F3786C"/>
    <w:rsid w:val="00F40266"/>
    <w:rsid w:val="00F413A7"/>
    <w:rsid w:val="00F413DB"/>
    <w:rsid w:val="00F4145A"/>
    <w:rsid w:val="00F41C78"/>
    <w:rsid w:val="00F42CD2"/>
    <w:rsid w:val="00F430A2"/>
    <w:rsid w:val="00F44AC8"/>
    <w:rsid w:val="00F44B2F"/>
    <w:rsid w:val="00F45131"/>
    <w:rsid w:val="00F5042F"/>
    <w:rsid w:val="00F50B7F"/>
    <w:rsid w:val="00F51151"/>
    <w:rsid w:val="00F54FA5"/>
    <w:rsid w:val="00F5583E"/>
    <w:rsid w:val="00F56D13"/>
    <w:rsid w:val="00F5712E"/>
    <w:rsid w:val="00F5721A"/>
    <w:rsid w:val="00F572D3"/>
    <w:rsid w:val="00F5755F"/>
    <w:rsid w:val="00F576DA"/>
    <w:rsid w:val="00F57CEA"/>
    <w:rsid w:val="00F604E1"/>
    <w:rsid w:val="00F60C8C"/>
    <w:rsid w:val="00F63959"/>
    <w:rsid w:val="00F65564"/>
    <w:rsid w:val="00F65AEE"/>
    <w:rsid w:val="00F70E00"/>
    <w:rsid w:val="00F70F69"/>
    <w:rsid w:val="00F7109D"/>
    <w:rsid w:val="00F74F07"/>
    <w:rsid w:val="00F74FF9"/>
    <w:rsid w:val="00F75BCE"/>
    <w:rsid w:val="00F7647A"/>
    <w:rsid w:val="00F77331"/>
    <w:rsid w:val="00F775E2"/>
    <w:rsid w:val="00F77A2E"/>
    <w:rsid w:val="00F80AB7"/>
    <w:rsid w:val="00F82017"/>
    <w:rsid w:val="00F82554"/>
    <w:rsid w:val="00F82AF3"/>
    <w:rsid w:val="00F82B4C"/>
    <w:rsid w:val="00F83B6C"/>
    <w:rsid w:val="00F8448E"/>
    <w:rsid w:val="00F84F00"/>
    <w:rsid w:val="00F85915"/>
    <w:rsid w:val="00F86846"/>
    <w:rsid w:val="00F86BB6"/>
    <w:rsid w:val="00F87379"/>
    <w:rsid w:val="00F903BE"/>
    <w:rsid w:val="00F9097E"/>
    <w:rsid w:val="00F90A9E"/>
    <w:rsid w:val="00F91B1A"/>
    <w:rsid w:val="00F92094"/>
    <w:rsid w:val="00F922DC"/>
    <w:rsid w:val="00F9305C"/>
    <w:rsid w:val="00F930F0"/>
    <w:rsid w:val="00F93593"/>
    <w:rsid w:val="00F93EB5"/>
    <w:rsid w:val="00F94454"/>
    <w:rsid w:val="00F94851"/>
    <w:rsid w:val="00F94F0E"/>
    <w:rsid w:val="00F9503F"/>
    <w:rsid w:val="00F95521"/>
    <w:rsid w:val="00F960DB"/>
    <w:rsid w:val="00F96D69"/>
    <w:rsid w:val="00F976F3"/>
    <w:rsid w:val="00FA01A5"/>
    <w:rsid w:val="00FA09E0"/>
    <w:rsid w:val="00FA0A8B"/>
    <w:rsid w:val="00FA0CC0"/>
    <w:rsid w:val="00FA10D4"/>
    <w:rsid w:val="00FA2533"/>
    <w:rsid w:val="00FA2743"/>
    <w:rsid w:val="00FA347E"/>
    <w:rsid w:val="00FA3626"/>
    <w:rsid w:val="00FA3D9C"/>
    <w:rsid w:val="00FA423E"/>
    <w:rsid w:val="00FA729F"/>
    <w:rsid w:val="00FB1B5F"/>
    <w:rsid w:val="00FB1CA0"/>
    <w:rsid w:val="00FB24C7"/>
    <w:rsid w:val="00FB2A86"/>
    <w:rsid w:val="00FB2BBC"/>
    <w:rsid w:val="00FB4395"/>
    <w:rsid w:val="00FB4858"/>
    <w:rsid w:val="00FB5914"/>
    <w:rsid w:val="00FB6477"/>
    <w:rsid w:val="00FB68C3"/>
    <w:rsid w:val="00FB6D1E"/>
    <w:rsid w:val="00FB70DA"/>
    <w:rsid w:val="00FB789C"/>
    <w:rsid w:val="00FC08AF"/>
    <w:rsid w:val="00FC1974"/>
    <w:rsid w:val="00FC1DB1"/>
    <w:rsid w:val="00FC251B"/>
    <w:rsid w:val="00FC2CF9"/>
    <w:rsid w:val="00FC2F61"/>
    <w:rsid w:val="00FC405D"/>
    <w:rsid w:val="00FC5C31"/>
    <w:rsid w:val="00FC6178"/>
    <w:rsid w:val="00FC69FE"/>
    <w:rsid w:val="00FC6A55"/>
    <w:rsid w:val="00FC7BBE"/>
    <w:rsid w:val="00FD11CB"/>
    <w:rsid w:val="00FD1569"/>
    <w:rsid w:val="00FD29D5"/>
    <w:rsid w:val="00FD2F8C"/>
    <w:rsid w:val="00FD3A6C"/>
    <w:rsid w:val="00FD3BC3"/>
    <w:rsid w:val="00FD4656"/>
    <w:rsid w:val="00FD4FE8"/>
    <w:rsid w:val="00FD6C68"/>
    <w:rsid w:val="00FD76AB"/>
    <w:rsid w:val="00FE0084"/>
    <w:rsid w:val="00FE0B13"/>
    <w:rsid w:val="00FE0C56"/>
    <w:rsid w:val="00FE2548"/>
    <w:rsid w:val="00FE36BF"/>
    <w:rsid w:val="00FE3F40"/>
    <w:rsid w:val="00FF0B16"/>
    <w:rsid w:val="00FF0F16"/>
    <w:rsid w:val="00FF105C"/>
    <w:rsid w:val="00FF1BB5"/>
    <w:rsid w:val="00FF1F6F"/>
    <w:rsid w:val="00FF20C1"/>
    <w:rsid w:val="00FF313F"/>
    <w:rsid w:val="00FF3B78"/>
    <w:rsid w:val="00FF3BE4"/>
    <w:rsid w:val="00FF3C77"/>
    <w:rsid w:val="00FF57DD"/>
    <w:rsid w:val="00FF62E6"/>
    <w:rsid w:val="00FF6539"/>
    <w:rsid w:val="00FF6F53"/>
    <w:rsid w:val="00FF7BC7"/>
  </w:rsids>
  <m:mathPr>
    <m:mathFont m:val="Cambria Math"/>
    <m:brkBin m:val="before"/>
    <m:brkBinSub m:val="--"/>
    <m:smallFrac m:val="0"/>
    <m:dispDef m:val="0"/>
    <m:lMargin m:val="0"/>
    <m:rMargin m:val="0"/>
    <m:defJc m:val="centerGroup"/>
    <m:wrapRight/>
    <m:intLim m:val="subSup"/>
    <m:naryLim m:val="subSup"/>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9DE5E8"/>
  <w14:defaultImageDpi w14:val="32767"/>
  <w15:docId w15:val="{5117C416-DD52-4AF9-A8F3-C3CED05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9B"/>
    <w:pPr>
      <w:spacing w:after="120" w:line="360" w:lineRule="auto"/>
      <w:contextualSpacing/>
      <w:jc w:val="both"/>
    </w:pPr>
    <w:rPr>
      <w:rFonts w:ascii="NewsGotT" w:eastAsia="Times New Roman" w:hAnsi="NewsGotT"/>
      <w:sz w:val="24"/>
      <w:szCs w:val="22"/>
    </w:rPr>
  </w:style>
  <w:style w:type="paragraph" w:styleId="Heading1">
    <w:name w:val="heading 1"/>
    <w:basedOn w:val="TtuloCAP"/>
    <w:next w:val="Normal"/>
    <w:link w:val="Heading1Char"/>
    <w:uiPriority w:val="9"/>
    <w:qFormat/>
    <w:rsid w:val="004C6EDA"/>
    <w:pPr>
      <w:tabs>
        <w:tab w:val="num" w:pos="680"/>
      </w:tabs>
      <w:ind w:left="720" w:hanging="363"/>
      <w:outlineLvl w:val="0"/>
    </w:pPr>
    <w:rPr>
      <w:color w:val="000000" w:themeColor="text1"/>
      <w:sz w:val="36"/>
    </w:rPr>
  </w:style>
  <w:style w:type="paragraph" w:styleId="Heading2">
    <w:name w:val="heading 2"/>
    <w:basedOn w:val="TtuloSECO"/>
    <w:next w:val="Normal"/>
    <w:link w:val="Heading2Char"/>
    <w:uiPriority w:val="9"/>
    <w:qFormat/>
    <w:rsid w:val="004C6EDA"/>
    <w:pPr>
      <w:spacing w:before="600"/>
      <w:outlineLvl w:val="1"/>
    </w:pPr>
    <w:rPr>
      <w:color w:val="000000" w:themeColor="text1"/>
      <w:sz w:val="28"/>
      <w:szCs w:val="26"/>
    </w:rPr>
  </w:style>
  <w:style w:type="paragraph" w:styleId="Heading3">
    <w:name w:val="heading 3"/>
    <w:basedOn w:val="TituloSUBSECO"/>
    <w:next w:val="Normal"/>
    <w:link w:val="Heading3Char"/>
    <w:uiPriority w:val="9"/>
    <w:qFormat/>
    <w:rsid w:val="00652107"/>
    <w:pPr>
      <w:spacing w:before="480"/>
      <w:ind w:left="709" w:hanging="709"/>
      <w:outlineLvl w:val="2"/>
    </w:pPr>
    <w:rPr>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Colorida-Cor11">
    <w:name w:val="Lista Colorida - Cor 11"/>
    <w:basedOn w:val="Normal"/>
    <w:link w:val="ListaColorida-Cor11Carcter"/>
    <w:rsid w:val="00140151"/>
    <w:pPr>
      <w:ind w:left="720"/>
    </w:pPr>
    <w:rPr>
      <w:rFonts w:ascii="Calibri" w:hAnsi="Calibri"/>
      <w:sz w:val="22"/>
      <w:lang w:val="x-none" w:eastAsia="x-none"/>
    </w:rPr>
  </w:style>
  <w:style w:type="paragraph" w:styleId="Header">
    <w:name w:val="header"/>
    <w:basedOn w:val="Normal"/>
    <w:link w:val="HeaderChar"/>
    <w:uiPriority w:val="99"/>
    <w:unhideWhenUsed/>
    <w:rsid w:val="00A72962"/>
    <w:pPr>
      <w:tabs>
        <w:tab w:val="center" w:pos="4320"/>
        <w:tab w:val="right" w:pos="8640"/>
      </w:tabs>
    </w:pPr>
    <w:rPr>
      <w:rFonts w:ascii="Calibri" w:hAnsi="Calibri"/>
      <w:sz w:val="22"/>
    </w:rPr>
  </w:style>
  <w:style w:type="character" w:customStyle="1" w:styleId="HeaderChar">
    <w:name w:val="Header Char"/>
    <w:link w:val="Header"/>
    <w:uiPriority w:val="99"/>
    <w:rsid w:val="00A72962"/>
    <w:rPr>
      <w:rFonts w:ascii="Calibri" w:eastAsia="Times New Roman" w:hAnsi="Calibri"/>
      <w:sz w:val="22"/>
      <w:szCs w:val="22"/>
      <w:lang w:val="pt-PT" w:eastAsia="pt-PT"/>
    </w:rPr>
  </w:style>
  <w:style w:type="paragraph" w:styleId="Footer">
    <w:name w:val="footer"/>
    <w:basedOn w:val="Normal"/>
    <w:link w:val="FooterChar"/>
    <w:uiPriority w:val="99"/>
    <w:unhideWhenUsed/>
    <w:rsid w:val="00A72962"/>
    <w:pPr>
      <w:tabs>
        <w:tab w:val="center" w:pos="4320"/>
        <w:tab w:val="right" w:pos="8640"/>
      </w:tabs>
    </w:pPr>
    <w:rPr>
      <w:rFonts w:ascii="Calibri" w:hAnsi="Calibri"/>
      <w:sz w:val="22"/>
    </w:rPr>
  </w:style>
  <w:style w:type="character" w:customStyle="1" w:styleId="FooterChar">
    <w:name w:val="Footer Char"/>
    <w:link w:val="Footer"/>
    <w:uiPriority w:val="99"/>
    <w:rsid w:val="00A72962"/>
    <w:rPr>
      <w:rFonts w:ascii="Calibri" w:eastAsia="Times New Roman" w:hAnsi="Calibri"/>
      <w:sz w:val="22"/>
      <w:szCs w:val="22"/>
      <w:lang w:val="pt-PT" w:eastAsia="pt-PT"/>
    </w:rPr>
  </w:style>
  <w:style w:type="character" w:styleId="PageNumber">
    <w:name w:val="page number"/>
    <w:basedOn w:val="DefaultParagraphFont"/>
    <w:uiPriority w:val="99"/>
    <w:semiHidden/>
    <w:unhideWhenUsed/>
    <w:rsid w:val="00A72962"/>
  </w:style>
  <w:style w:type="character" w:styleId="Hyperlink">
    <w:name w:val="Hyperlink"/>
    <w:uiPriority w:val="99"/>
    <w:unhideWhenUsed/>
    <w:rsid w:val="00777B0E"/>
    <w:rPr>
      <w:color w:val="0000FF"/>
      <w:u w:val="single"/>
    </w:rPr>
  </w:style>
  <w:style w:type="table" w:styleId="TableGrid">
    <w:name w:val="Table Grid"/>
    <w:basedOn w:val="TableNormal"/>
    <w:uiPriority w:val="39"/>
    <w:rsid w:val="0089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 1"/>
    <w:basedOn w:val="ListaColorida-Cor11"/>
    <w:next w:val="Normal"/>
    <w:link w:val="Estilo1Carcter"/>
    <w:qFormat/>
    <w:rsid w:val="004C6EDA"/>
    <w:pPr>
      <w:spacing w:before="240"/>
      <w:ind w:left="0"/>
      <w:contextualSpacing w:val="0"/>
    </w:pPr>
    <w:rPr>
      <w:rFonts w:ascii="NewsGotT" w:hAnsi="NewsGotT"/>
      <w:b/>
      <w:color w:val="000000" w:themeColor="text1"/>
      <w:sz w:val="28"/>
    </w:rPr>
  </w:style>
  <w:style w:type="paragraph" w:customStyle="1" w:styleId="TtuloCAP">
    <w:name w:val="TítuloCAP"/>
    <w:basedOn w:val="ListaColorida-Cor11"/>
    <w:next w:val="Normal"/>
    <w:link w:val="TtuloCAPCarcter"/>
    <w:qFormat/>
    <w:rsid w:val="00246F9A"/>
    <w:pPr>
      <w:numPr>
        <w:numId w:val="7"/>
      </w:numPr>
      <w:tabs>
        <w:tab w:val="clear" w:pos="680"/>
      </w:tabs>
      <w:spacing w:before="480" w:after="240"/>
      <w:ind w:left="567" w:hanging="567"/>
    </w:pPr>
    <w:rPr>
      <w:rFonts w:ascii="NewsGotT" w:hAnsi="NewsGotT"/>
      <w:b/>
      <w:smallCaps/>
      <w:color w:val="595959"/>
      <w:sz w:val="28"/>
    </w:rPr>
  </w:style>
  <w:style w:type="character" w:customStyle="1" w:styleId="ListaColorida-Cor11Carcter">
    <w:name w:val="Lista Colorida - Cor 11 Carácter"/>
    <w:link w:val="ListaColorida-Cor11"/>
    <w:rsid w:val="006E5848"/>
    <w:rPr>
      <w:rFonts w:ascii="Calibri" w:eastAsia="Times New Roman" w:hAnsi="Calibri"/>
      <w:sz w:val="22"/>
      <w:szCs w:val="22"/>
    </w:rPr>
  </w:style>
  <w:style w:type="character" w:customStyle="1" w:styleId="Estilo1Carcter">
    <w:name w:val="Estilo 1 Carácter"/>
    <w:link w:val="Estilo1"/>
    <w:rsid w:val="004C6EDA"/>
    <w:rPr>
      <w:rFonts w:ascii="NewsGotT" w:eastAsia="Times New Roman" w:hAnsi="NewsGotT"/>
      <w:b/>
      <w:color w:val="000000" w:themeColor="text1"/>
      <w:sz w:val="28"/>
      <w:szCs w:val="22"/>
      <w:lang w:val="x-none" w:eastAsia="x-none"/>
    </w:rPr>
  </w:style>
  <w:style w:type="paragraph" w:customStyle="1" w:styleId="TtuloSECO">
    <w:name w:val="TítuloSECÇÃO"/>
    <w:basedOn w:val="Normal"/>
    <w:next w:val="Normal"/>
    <w:link w:val="TtuloSECOCarcter"/>
    <w:qFormat/>
    <w:rsid w:val="00246F9A"/>
    <w:pPr>
      <w:numPr>
        <w:ilvl w:val="1"/>
        <w:numId w:val="7"/>
      </w:numPr>
      <w:tabs>
        <w:tab w:val="clear" w:pos="1474"/>
      </w:tabs>
      <w:spacing w:before="360"/>
      <w:ind w:left="567" w:hanging="567"/>
    </w:pPr>
    <w:rPr>
      <w:b/>
      <w:color w:val="595959"/>
      <w:lang w:val="x-none" w:eastAsia="x-none"/>
    </w:rPr>
  </w:style>
  <w:style w:type="character" w:customStyle="1" w:styleId="TtuloCAPCarcter">
    <w:name w:val="TítuloCAP Carácter"/>
    <w:link w:val="TtuloCAP"/>
    <w:rsid w:val="00246F9A"/>
    <w:rPr>
      <w:rFonts w:ascii="NewsGotT" w:eastAsia="Times New Roman" w:hAnsi="NewsGotT"/>
      <w:b/>
      <w:smallCaps/>
      <w:color w:val="595959"/>
      <w:sz w:val="28"/>
      <w:szCs w:val="22"/>
      <w:lang w:val="x-none" w:eastAsia="x-none"/>
    </w:rPr>
  </w:style>
  <w:style w:type="paragraph" w:customStyle="1" w:styleId="TituloSUBSECO">
    <w:name w:val="TituloSUBSECÇÃO"/>
    <w:basedOn w:val="Normal"/>
    <w:next w:val="Normal"/>
    <w:qFormat/>
    <w:rsid w:val="00246F9A"/>
    <w:pPr>
      <w:numPr>
        <w:ilvl w:val="2"/>
        <w:numId w:val="19"/>
      </w:numPr>
      <w:spacing w:before="240"/>
      <w:ind w:left="567" w:hanging="567"/>
      <w:jc w:val="left"/>
    </w:pPr>
    <w:rPr>
      <w:color w:val="595959"/>
    </w:rPr>
  </w:style>
  <w:style w:type="character" w:customStyle="1" w:styleId="TtuloSECOCarcter">
    <w:name w:val="TítuloSECÇÃO Carácter"/>
    <w:link w:val="TtuloSECO"/>
    <w:rsid w:val="00246F9A"/>
    <w:rPr>
      <w:rFonts w:ascii="NewsGotT" w:eastAsia="Times New Roman" w:hAnsi="NewsGotT"/>
      <w:b/>
      <w:color w:val="595959"/>
      <w:sz w:val="24"/>
      <w:szCs w:val="22"/>
      <w:lang w:val="x-none" w:eastAsia="x-none"/>
    </w:rPr>
  </w:style>
  <w:style w:type="character" w:customStyle="1" w:styleId="Heading1Char">
    <w:name w:val="Heading 1 Char"/>
    <w:link w:val="Heading1"/>
    <w:uiPriority w:val="9"/>
    <w:rsid w:val="004C6EDA"/>
    <w:rPr>
      <w:rFonts w:ascii="NewsGotT" w:eastAsia="Times New Roman" w:hAnsi="NewsGotT"/>
      <w:b/>
      <w:smallCaps/>
      <w:color w:val="000000" w:themeColor="text1"/>
      <w:sz w:val="36"/>
      <w:szCs w:val="22"/>
      <w:lang w:val="x-none" w:eastAsia="x-none"/>
    </w:rPr>
  </w:style>
  <w:style w:type="paragraph" w:styleId="TOCHeading">
    <w:name w:val="TOC Heading"/>
    <w:basedOn w:val="Heading1"/>
    <w:next w:val="Normal"/>
    <w:uiPriority w:val="39"/>
    <w:unhideWhenUsed/>
    <w:qFormat/>
    <w:rsid w:val="00AA427B"/>
    <w:pPr>
      <w:keepLines/>
      <w:spacing w:after="0"/>
      <w:outlineLvl w:val="9"/>
    </w:pPr>
    <w:rPr>
      <w:color w:val="365F91"/>
      <w:szCs w:val="28"/>
      <w:lang w:eastAsia="en-US"/>
    </w:rPr>
  </w:style>
  <w:style w:type="character" w:customStyle="1" w:styleId="Heading2Char">
    <w:name w:val="Heading 2 Char"/>
    <w:link w:val="Heading2"/>
    <w:uiPriority w:val="9"/>
    <w:rsid w:val="004C6EDA"/>
    <w:rPr>
      <w:rFonts w:ascii="NewsGotT" w:eastAsia="Times New Roman" w:hAnsi="NewsGotT"/>
      <w:b/>
      <w:color w:val="000000" w:themeColor="text1"/>
      <w:sz w:val="28"/>
      <w:szCs w:val="26"/>
      <w:lang w:val="x-none" w:eastAsia="x-none"/>
    </w:rPr>
  </w:style>
  <w:style w:type="character" w:customStyle="1" w:styleId="Heading3Char">
    <w:name w:val="Heading 3 Char"/>
    <w:link w:val="Heading3"/>
    <w:uiPriority w:val="9"/>
    <w:rsid w:val="00652107"/>
    <w:rPr>
      <w:rFonts w:ascii="NewsGotT" w:eastAsia="Times New Roman" w:hAnsi="NewsGotT"/>
      <w:color w:val="000000" w:themeColor="text1"/>
      <w:sz w:val="24"/>
      <w:szCs w:val="22"/>
    </w:rPr>
  </w:style>
  <w:style w:type="paragraph" w:styleId="TOC1">
    <w:name w:val="toc 1"/>
    <w:basedOn w:val="Normal"/>
    <w:next w:val="Normal"/>
    <w:autoRedefine/>
    <w:uiPriority w:val="39"/>
    <w:unhideWhenUsed/>
    <w:rsid w:val="00A04B80"/>
    <w:pPr>
      <w:tabs>
        <w:tab w:val="right" w:leader="dot" w:pos="9054"/>
      </w:tabs>
      <w:spacing w:after="0"/>
    </w:pPr>
  </w:style>
  <w:style w:type="paragraph" w:styleId="TOC2">
    <w:name w:val="toc 2"/>
    <w:basedOn w:val="Normal"/>
    <w:next w:val="Normal"/>
    <w:autoRedefine/>
    <w:uiPriority w:val="39"/>
    <w:unhideWhenUsed/>
    <w:rsid w:val="00597B96"/>
    <w:pPr>
      <w:ind w:left="220"/>
    </w:pPr>
  </w:style>
  <w:style w:type="paragraph" w:styleId="TOC3">
    <w:name w:val="toc 3"/>
    <w:basedOn w:val="Normal"/>
    <w:next w:val="Normal"/>
    <w:autoRedefine/>
    <w:uiPriority w:val="39"/>
    <w:unhideWhenUsed/>
    <w:rsid w:val="00597B96"/>
    <w:pPr>
      <w:ind w:left="440"/>
    </w:pPr>
  </w:style>
  <w:style w:type="character" w:styleId="FollowedHyperlink">
    <w:name w:val="FollowedHyperlink"/>
    <w:basedOn w:val="DefaultParagraphFont"/>
    <w:uiPriority w:val="99"/>
    <w:semiHidden/>
    <w:unhideWhenUsed/>
    <w:rsid w:val="00E21F02"/>
    <w:rPr>
      <w:color w:val="800080" w:themeColor="followedHyperlink"/>
      <w:u w:val="single"/>
    </w:rPr>
  </w:style>
  <w:style w:type="paragraph" w:styleId="BalloonText">
    <w:name w:val="Balloon Text"/>
    <w:basedOn w:val="Normal"/>
    <w:link w:val="BalloonTextChar"/>
    <w:uiPriority w:val="99"/>
    <w:semiHidden/>
    <w:unhideWhenUsed/>
    <w:rsid w:val="00E21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0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21F02"/>
    <w:rPr>
      <w:sz w:val="16"/>
      <w:szCs w:val="16"/>
    </w:rPr>
  </w:style>
  <w:style w:type="paragraph" w:styleId="CommentText">
    <w:name w:val="annotation text"/>
    <w:basedOn w:val="Normal"/>
    <w:link w:val="CommentTextChar"/>
    <w:uiPriority w:val="99"/>
    <w:unhideWhenUsed/>
    <w:rsid w:val="00E21F02"/>
    <w:rPr>
      <w:sz w:val="20"/>
      <w:szCs w:val="20"/>
    </w:rPr>
  </w:style>
  <w:style w:type="character" w:customStyle="1" w:styleId="CommentTextChar">
    <w:name w:val="Comment Text Char"/>
    <w:basedOn w:val="DefaultParagraphFont"/>
    <w:link w:val="CommentText"/>
    <w:uiPriority w:val="99"/>
    <w:rsid w:val="00E21F02"/>
    <w:rPr>
      <w:rFonts w:ascii="NewsGotT" w:eastAsia="Times New Roman" w:hAnsi="NewsGotT"/>
    </w:rPr>
  </w:style>
  <w:style w:type="paragraph" w:styleId="CommentSubject">
    <w:name w:val="annotation subject"/>
    <w:basedOn w:val="CommentText"/>
    <w:next w:val="CommentText"/>
    <w:link w:val="CommentSubjectChar"/>
    <w:uiPriority w:val="99"/>
    <w:semiHidden/>
    <w:unhideWhenUsed/>
    <w:rsid w:val="00E21F02"/>
    <w:rPr>
      <w:b/>
      <w:bCs/>
    </w:rPr>
  </w:style>
  <w:style w:type="character" w:customStyle="1" w:styleId="CommentSubjectChar">
    <w:name w:val="Comment Subject Char"/>
    <w:basedOn w:val="CommentTextChar"/>
    <w:link w:val="CommentSubject"/>
    <w:uiPriority w:val="99"/>
    <w:semiHidden/>
    <w:rsid w:val="00E21F02"/>
    <w:rPr>
      <w:rFonts w:ascii="NewsGotT" w:eastAsia="Times New Roman" w:hAnsi="NewsGotT"/>
      <w:b/>
      <w:bCs/>
    </w:rPr>
  </w:style>
  <w:style w:type="paragraph" w:customStyle="1" w:styleId="EstiloRefs">
    <w:name w:val="Estilo Refs"/>
    <w:basedOn w:val="Normal"/>
    <w:link w:val="EstiloRefsChar"/>
    <w:qFormat/>
    <w:rsid w:val="00060544"/>
    <w:pPr>
      <w:spacing w:after="240" w:line="240" w:lineRule="auto"/>
      <w:contextualSpacing w:val="0"/>
    </w:pPr>
  </w:style>
  <w:style w:type="character" w:customStyle="1" w:styleId="EstiloRefsChar">
    <w:name w:val="Estilo Refs Char"/>
    <w:basedOn w:val="DefaultParagraphFont"/>
    <w:link w:val="EstiloRefs"/>
    <w:rsid w:val="00060544"/>
    <w:rPr>
      <w:rFonts w:ascii="NewsGotT" w:eastAsia="Times New Roman" w:hAnsi="NewsGotT"/>
      <w:sz w:val="24"/>
      <w:szCs w:val="22"/>
    </w:rPr>
  </w:style>
  <w:style w:type="paragraph" w:styleId="ListParagraph">
    <w:name w:val="List Paragraph"/>
    <w:basedOn w:val="Normal"/>
    <w:uiPriority w:val="34"/>
    <w:qFormat/>
    <w:rsid w:val="006D02CC"/>
    <w:pPr>
      <w:spacing w:after="160" w:line="259" w:lineRule="auto"/>
      <w:ind w:left="720"/>
      <w:jc w:val="left"/>
    </w:pPr>
    <w:rPr>
      <w:rFonts w:asciiTheme="minorHAnsi" w:eastAsiaTheme="minorHAnsi" w:hAnsiTheme="minorHAnsi" w:cstheme="minorBidi"/>
      <w:sz w:val="22"/>
      <w:lang w:eastAsia="en-US"/>
    </w:rPr>
  </w:style>
  <w:style w:type="paragraph" w:styleId="HTMLPreformatted">
    <w:name w:val="HTML Preformatted"/>
    <w:basedOn w:val="Normal"/>
    <w:link w:val="HTMLPreformattedChar"/>
    <w:uiPriority w:val="99"/>
    <w:unhideWhenUsed/>
    <w:rsid w:val="00C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AB5"/>
    <w:rPr>
      <w:rFonts w:ascii="Courier New" w:eastAsia="Times New Roman" w:hAnsi="Courier New" w:cs="Courier New"/>
    </w:rPr>
  </w:style>
  <w:style w:type="paragraph" w:styleId="Caption">
    <w:name w:val="caption"/>
    <w:basedOn w:val="Normal"/>
    <w:next w:val="Normal"/>
    <w:uiPriority w:val="35"/>
    <w:unhideWhenUsed/>
    <w:qFormat/>
    <w:rsid w:val="0018316D"/>
    <w:pPr>
      <w:spacing w:after="200" w:line="240" w:lineRule="auto"/>
    </w:pPr>
    <w:rPr>
      <w:i/>
      <w:iCs/>
      <w:color w:val="1F497D" w:themeColor="text2"/>
      <w:sz w:val="18"/>
      <w:szCs w:val="18"/>
    </w:rPr>
  </w:style>
  <w:style w:type="table" w:customStyle="1" w:styleId="TabelacomGrelhaClara1">
    <w:name w:val="Tabela com Grelha Clara1"/>
    <w:basedOn w:val="TableNormal"/>
    <w:next w:val="TableGridLight"/>
    <w:uiPriority w:val="40"/>
    <w:rsid w:val="00A41FCE"/>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A41F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5AE"/>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next w:val="PlainTable1"/>
    <w:uiPriority w:val="41"/>
    <w:rsid w:val="003357E6"/>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comGrelhaClara2">
    <w:name w:val="Tabela com Grelha Clara2"/>
    <w:basedOn w:val="TableNormal"/>
    <w:next w:val="TableGridLight"/>
    <w:uiPriority w:val="40"/>
    <w:rsid w:val="009F7BB1"/>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3">
    <w:name w:val="Tabela com Grelha Clara3"/>
    <w:basedOn w:val="TableNormal"/>
    <w:next w:val="TableGridLight"/>
    <w:uiPriority w:val="40"/>
    <w:rsid w:val="00AD6DC9"/>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4">
    <w:name w:val="Tabela com Grelha Clara4"/>
    <w:basedOn w:val="TableNormal"/>
    <w:next w:val="TableGridLight"/>
    <w:uiPriority w:val="40"/>
    <w:rsid w:val="009020B2"/>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ableofFigures">
    <w:name w:val="table of figures"/>
    <w:basedOn w:val="Normal"/>
    <w:next w:val="Normal"/>
    <w:uiPriority w:val="99"/>
    <w:unhideWhenUsed/>
    <w:rsid w:val="005E6E2C"/>
    <w:pPr>
      <w:spacing w:after="0"/>
    </w:pPr>
  </w:style>
  <w:style w:type="paragraph" w:styleId="Bibliography">
    <w:name w:val="Bibliography"/>
    <w:basedOn w:val="Normal"/>
    <w:next w:val="Normal"/>
    <w:uiPriority w:val="70"/>
    <w:unhideWhenUsed/>
    <w:rsid w:val="00443754"/>
  </w:style>
  <w:style w:type="character" w:styleId="PlaceholderText">
    <w:name w:val="Placeholder Text"/>
    <w:basedOn w:val="DefaultParagraphFont"/>
    <w:uiPriority w:val="99"/>
    <w:semiHidden/>
    <w:rsid w:val="00CF7FC0"/>
    <w:rPr>
      <w:color w:val="808080"/>
    </w:rPr>
  </w:style>
  <w:style w:type="paragraph" w:styleId="Revision">
    <w:name w:val="Revision"/>
    <w:hidden/>
    <w:uiPriority w:val="71"/>
    <w:semiHidden/>
    <w:rsid w:val="00A25F8B"/>
    <w:rPr>
      <w:rFonts w:ascii="NewsGotT" w:eastAsia="Times New Roman" w:hAnsi="NewsGotT"/>
      <w:sz w:val="24"/>
      <w:szCs w:val="22"/>
    </w:rPr>
  </w:style>
  <w:style w:type="character" w:styleId="UnresolvedMention">
    <w:name w:val="Unresolved Mention"/>
    <w:basedOn w:val="DefaultParagraphFont"/>
    <w:uiPriority w:val="99"/>
    <w:semiHidden/>
    <w:unhideWhenUsed/>
    <w:rsid w:val="001B6FC7"/>
    <w:rPr>
      <w:color w:val="605E5C"/>
      <w:shd w:val="clear" w:color="auto" w:fill="E1DFDD"/>
    </w:rPr>
  </w:style>
  <w:style w:type="table" w:customStyle="1" w:styleId="TabelacomGrelha1">
    <w:name w:val="Tabela com Grelha1"/>
    <w:basedOn w:val="TableNormal"/>
    <w:next w:val="TableGrid"/>
    <w:uiPriority w:val="39"/>
    <w:rsid w:val="001B500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85A72"/>
  </w:style>
  <w:style w:type="paragraph" w:customStyle="1" w:styleId="Default">
    <w:name w:val="Default"/>
    <w:rsid w:val="0090027A"/>
    <w:pPr>
      <w:autoSpaceDE w:val="0"/>
      <w:autoSpaceDN w:val="0"/>
      <w:adjustRightInd w:val="0"/>
    </w:pPr>
    <w:rPr>
      <w:rFonts w:ascii="NewsGotT" w:eastAsiaTheme="minorHAnsi" w:hAnsi="NewsGotT" w:cs="NewsGot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050">
      <w:bodyDiv w:val="1"/>
      <w:marLeft w:val="0"/>
      <w:marRight w:val="0"/>
      <w:marTop w:val="0"/>
      <w:marBottom w:val="0"/>
      <w:divBdr>
        <w:top w:val="none" w:sz="0" w:space="0" w:color="auto"/>
        <w:left w:val="none" w:sz="0" w:space="0" w:color="auto"/>
        <w:bottom w:val="none" w:sz="0" w:space="0" w:color="auto"/>
        <w:right w:val="none" w:sz="0" w:space="0" w:color="auto"/>
      </w:divBdr>
    </w:div>
    <w:div w:id="15619291">
      <w:bodyDiv w:val="1"/>
      <w:marLeft w:val="0"/>
      <w:marRight w:val="0"/>
      <w:marTop w:val="0"/>
      <w:marBottom w:val="0"/>
      <w:divBdr>
        <w:top w:val="none" w:sz="0" w:space="0" w:color="auto"/>
        <w:left w:val="none" w:sz="0" w:space="0" w:color="auto"/>
        <w:bottom w:val="none" w:sz="0" w:space="0" w:color="auto"/>
        <w:right w:val="none" w:sz="0" w:space="0" w:color="auto"/>
      </w:divBdr>
      <w:divsChild>
        <w:div w:id="455562074">
          <w:marLeft w:val="0"/>
          <w:marRight w:val="0"/>
          <w:marTop w:val="0"/>
          <w:marBottom w:val="0"/>
          <w:divBdr>
            <w:top w:val="none" w:sz="0" w:space="0" w:color="auto"/>
            <w:left w:val="none" w:sz="0" w:space="0" w:color="auto"/>
            <w:bottom w:val="none" w:sz="0" w:space="0" w:color="auto"/>
            <w:right w:val="none" w:sz="0" w:space="0" w:color="auto"/>
          </w:divBdr>
        </w:div>
        <w:div w:id="485778923">
          <w:marLeft w:val="0"/>
          <w:marRight w:val="0"/>
          <w:marTop w:val="0"/>
          <w:marBottom w:val="0"/>
          <w:divBdr>
            <w:top w:val="none" w:sz="0" w:space="0" w:color="auto"/>
            <w:left w:val="none" w:sz="0" w:space="0" w:color="auto"/>
            <w:bottom w:val="none" w:sz="0" w:space="0" w:color="auto"/>
            <w:right w:val="none" w:sz="0" w:space="0" w:color="auto"/>
          </w:divBdr>
        </w:div>
        <w:div w:id="970748393">
          <w:marLeft w:val="0"/>
          <w:marRight w:val="0"/>
          <w:marTop w:val="0"/>
          <w:marBottom w:val="0"/>
          <w:divBdr>
            <w:top w:val="none" w:sz="0" w:space="0" w:color="auto"/>
            <w:left w:val="none" w:sz="0" w:space="0" w:color="auto"/>
            <w:bottom w:val="none" w:sz="0" w:space="0" w:color="auto"/>
            <w:right w:val="none" w:sz="0" w:space="0" w:color="auto"/>
          </w:divBdr>
        </w:div>
        <w:div w:id="1173109912">
          <w:marLeft w:val="0"/>
          <w:marRight w:val="0"/>
          <w:marTop w:val="0"/>
          <w:marBottom w:val="0"/>
          <w:divBdr>
            <w:top w:val="none" w:sz="0" w:space="0" w:color="auto"/>
            <w:left w:val="none" w:sz="0" w:space="0" w:color="auto"/>
            <w:bottom w:val="none" w:sz="0" w:space="0" w:color="auto"/>
            <w:right w:val="none" w:sz="0" w:space="0" w:color="auto"/>
          </w:divBdr>
        </w:div>
        <w:div w:id="1253198501">
          <w:marLeft w:val="0"/>
          <w:marRight w:val="0"/>
          <w:marTop w:val="0"/>
          <w:marBottom w:val="0"/>
          <w:divBdr>
            <w:top w:val="none" w:sz="0" w:space="0" w:color="auto"/>
            <w:left w:val="none" w:sz="0" w:space="0" w:color="auto"/>
            <w:bottom w:val="none" w:sz="0" w:space="0" w:color="auto"/>
            <w:right w:val="none" w:sz="0" w:space="0" w:color="auto"/>
          </w:divBdr>
        </w:div>
      </w:divsChild>
    </w:div>
    <w:div w:id="381563500">
      <w:bodyDiv w:val="1"/>
      <w:marLeft w:val="0"/>
      <w:marRight w:val="0"/>
      <w:marTop w:val="0"/>
      <w:marBottom w:val="0"/>
      <w:divBdr>
        <w:top w:val="none" w:sz="0" w:space="0" w:color="auto"/>
        <w:left w:val="none" w:sz="0" w:space="0" w:color="auto"/>
        <w:bottom w:val="none" w:sz="0" w:space="0" w:color="auto"/>
        <w:right w:val="none" w:sz="0" w:space="0" w:color="auto"/>
      </w:divBdr>
    </w:div>
    <w:div w:id="532812244">
      <w:bodyDiv w:val="1"/>
      <w:marLeft w:val="0"/>
      <w:marRight w:val="0"/>
      <w:marTop w:val="0"/>
      <w:marBottom w:val="0"/>
      <w:divBdr>
        <w:top w:val="none" w:sz="0" w:space="0" w:color="auto"/>
        <w:left w:val="none" w:sz="0" w:space="0" w:color="auto"/>
        <w:bottom w:val="none" w:sz="0" w:space="0" w:color="auto"/>
        <w:right w:val="none" w:sz="0" w:space="0" w:color="auto"/>
      </w:divBdr>
    </w:div>
    <w:div w:id="631179685">
      <w:bodyDiv w:val="1"/>
      <w:marLeft w:val="0"/>
      <w:marRight w:val="0"/>
      <w:marTop w:val="0"/>
      <w:marBottom w:val="0"/>
      <w:divBdr>
        <w:top w:val="none" w:sz="0" w:space="0" w:color="auto"/>
        <w:left w:val="none" w:sz="0" w:space="0" w:color="auto"/>
        <w:bottom w:val="none" w:sz="0" w:space="0" w:color="auto"/>
        <w:right w:val="none" w:sz="0" w:space="0" w:color="auto"/>
      </w:divBdr>
    </w:div>
    <w:div w:id="691877806">
      <w:bodyDiv w:val="1"/>
      <w:marLeft w:val="0"/>
      <w:marRight w:val="0"/>
      <w:marTop w:val="0"/>
      <w:marBottom w:val="0"/>
      <w:divBdr>
        <w:top w:val="none" w:sz="0" w:space="0" w:color="auto"/>
        <w:left w:val="none" w:sz="0" w:space="0" w:color="auto"/>
        <w:bottom w:val="none" w:sz="0" w:space="0" w:color="auto"/>
        <w:right w:val="none" w:sz="0" w:space="0" w:color="auto"/>
      </w:divBdr>
    </w:div>
    <w:div w:id="763845254">
      <w:bodyDiv w:val="1"/>
      <w:marLeft w:val="0"/>
      <w:marRight w:val="0"/>
      <w:marTop w:val="0"/>
      <w:marBottom w:val="0"/>
      <w:divBdr>
        <w:top w:val="none" w:sz="0" w:space="0" w:color="auto"/>
        <w:left w:val="none" w:sz="0" w:space="0" w:color="auto"/>
        <w:bottom w:val="none" w:sz="0" w:space="0" w:color="auto"/>
        <w:right w:val="none" w:sz="0" w:space="0" w:color="auto"/>
      </w:divBdr>
    </w:div>
    <w:div w:id="800030512">
      <w:bodyDiv w:val="1"/>
      <w:marLeft w:val="0"/>
      <w:marRight w:val="0"/>
      <w:marTop w:val="0"/>
      <w:marBottom w:val="0"/>
      <w:divBdr>
        <w:top w:val="none" w:sz="0" w:space="0" w:color="auto"/>
        <w:left w:val="none" w:sz="0" w:space="0" w:color="auto"/>
        <w:bottom w:val="none" w:sz="0" w:space="0" w:color="auto"/>
        <w:right w:val="none" w:sz="0" w:space="0" w:color="auto"/>
      </w:divBdr>
    </w:div>
    <w:div w:id="808405289">
      <w:bodyDiv w:val="1"/>
      <w:marLeft w:val="0"/>
      <w:marRight w:val="0"/>
      <w:marTop w:val="0"/>
      <w:marBottom w:val="0"/>
      <w:divBdr>
        <w:top w:val="none" w:sz="0" w:space="0" w:color="auto"/>
        <w:left w:val="none" w:sz="0" w:space="0" w:color="auto"/>
        <w:bottom w:val="none" w:sz="0" w:space="0" w:color="auto"/>
        <w:right w:val="none" w:sz="0" w:space="0" w:color="auto"/>
      </w:divBdr>
    </w:div>
    <w:div w:id="854152751">
      <w:bodyDiv w:val="1"/>
      <w:marLeft w:val="0"/>
      <w:marRight w:val="0"/>
      <w:marTop w:val="0"/>
      <w:marBottom w:val="0"/>
      <w:divBdr>
        <w:top w:val="none" w:sz="0" w:space="0" w:color="auto"/>
        <w:left w:val="none" w:sz="0" w:space="0" w:color="auto"/>
        <w:bottom w:val="none" w:sz="0" w:space="0" w:color="auto"/>
        <w:right w:val="none" w:sz="0" w:space="0" w:color="auto"/>
      </w:divBdr>
    </w:div>
    <w:div w:id="950434509">
      <w:bodyDiv w:val="1"/>
      <w:marLeft w:val="0"/>
      <w:marRight w:val="0"/>
      <w:marTop w:val="0"/>
      <w:marBottom w:val="0"/>
      <w:divBdr>
        <w:top w:val="none" w:sz="0" w:space="0" w:color="auto"/>
        <w:left w:val="none" w:sz="0" w:space="0" w:color="auto"/>
        <w:bottom w:val="none" w:sz="0" w:space="0" w:color="auto"/>
        <w:right w:val="none" w:sz="0" w:space="0" w:color="auto"/>
      </w:divBdr>
    </w:div>
    <w:div w:id="1241714198">
      <w:bodyDiv w:val="1"/>
      <w:marLeft w:val="0"/>
      <w:marRight w:val="0"/>
      <w:marTop w:val="0"/>
      <w:marBottom w:val="0"/>
      <w:divBdr>
        <w:top w:val="none" w:sz="0" w:space="0" w:color="auto"/>
        <w:left w:val="none" w:sz="0" w:space="0" w:color="auto"/>
        <w:bottom w:val="none" w:sz="0" w:space="0" w:color="auto"/>
        <w:right w:val="none" w:sz="0" w:space="0" w:color="auto"/>
      </w:divBdr>
    </w:div>
    <w:div w:id="1295990839">
      <w:bodyDiv w:val="1"/>
      <w:marLeft w:val="0"/>
      <w:marRight w:val="0"/>
      <w:marTop w:val="0"/>
      <w:marBottom w:val="0"/>
      <w:divBdr>
        <w:top w:val="none" w:sz="0" w:space="0" w:color="auto"/>
        <w:left w:val="none" w:sz="0" w:space="0" w:color="auto"/>
        <w:bottom w:val="none" w:sz="0" w:space="0" w:color="auto"/>
        <w:right w:val="none" w:sz="0" w:space="0" w:color="auto"/>
      </w:divBdr>
    </w:div>
    <w:div w:id="1326782647">
      <w:bodyDiv w:val="1"/>
      <w:marLeft w:val="0"/>
      <w:marRight w:val="0"/>
      <w:marTop w:val="0"/>
      <w:marBottom w:val="0"/>
      <w:divBdr>
        <w:top w:val="none" w:sz="0" w:space="0" w:color="auto"/>
        <w:left w:val="none" w:sz="0" w:space="0" w:color="auto"/>
        <w:bottom w:val="none" w:sz="0" w:space="0" w:color="auto"/>
        <w:right w:val="none" w:sz="0" w:space="0" w:color="auto"/>
      </w:divBdr>
    </w:div>
    <w:div w:id="1342929811">
      <w:bodyDiv w:val="1"/>
      <w:marLeft w:val="0"/>
      <w:marRight w:val="0"/>
      <w:marTop w:val="0"/>
      <w:marBottom w:val="0"/>
      <w:divBdr>
        <w:top w:val="none" w:sz="0" w:space="0" w:color="auto"/>
        <w:left w:val="none" w:sz="0" w:space="0" w:color="auto"/>
        <w:bottom w:val="none" w:sz="0" w:space="0" w:color="auto"/>
        <w:right w:val="none" w:sz="0" w:space="0" w:color="auto"/>
      </w:divBdr>
    </w:div>
    <w:div w:id="1422137527">
      <w:bodyDiv w:val="1"/>
      <w:marLeft w:val="0"/>
      <w:marRight w:val="0"/>
      <w:marTop w:val="0"/>
      <w:marBottom w:val="0"/>
      <w:divBdr>
        <w:top w:val="none" w:sz="0" w:space="0" w:color="auto"/>
        <w:left w:val="none" w:sz="0" w:space="0" w:color="auto"/>
        <w:bottom w:val="none" w:sz="0" w:space="0" w:color="auto"/>
        <w:right w:val="none" w:sz="0" w:space="0" w:color="auto"/>
      </w:divBdr>
    </w:div>
    <w:div w:id="1581594618">
      <w:bodyDiv w:val="1"/>
      <w:marLeft w:val="0"/>
      <w:marRight w:val="0"/>
      <w:marTop w:val="0"/>
      <w:marBottom w:val="0"/>
      <w:divBdr>
        <w:top w:val="none" w:sz="0" w:space="0" w:color="auto"/>
        <w:left w:val="none" w:sz="0" w:space="0" w:color="auto"/>
        <w:bottom w:val="none" w:sz="0" w:space="0" w:color="auto"/>
        <w:right w:val="none" w:sz="0" w:space="0" w:color="auto"/>
      </w:divBdr>
    </w:div>
    <w:div w:id="1669483266">
      <w:bodyDiv w:val="1"/>
      <w:marLeft w:val="0"/>
      <w:marRight w:val="0"/>
      <w:marTop w:val="0"/>
      <w:marBottom w:val="0"/>
      <w:divBdr>
        <w:top w:val="none" w:sz="0" w:space="0" w:color="auto"/>
        <w:left w:val="none" w:sz="0" w:space="0" w:color="auto"/>
        <w:bottom w:val="none" w:sz="0" w:space="0" w:color="auto"/>
        <w:right w:val="none" w:sz="0" w:space="0" w:color="auto"/>
      </w:divBdr>
      <w:divsChild>
        <w:div w:id="1736660450">
          <w:marLeft w:val="0"/>
          <w:marRight w:val="0"/>
          <w:marTop w:val="0"/>
          <w:marBottom w:val="0"/>
          <w:divBdr>
            <w:top w:val="none" w:sz="0" w:space="0" w:color="auto"/>
            <w:left w:val="none" w:sz="0" w:space="0" w:color="auto"/>
            <w:bottom w:val="none" w:sz="0" w:space="0" w:color="auto"/>
            <w:right w:val="none" w:sz="0" w:space="0" w:color="auto"/>
          </w:divBdr>
          <w:divsChild>
            <w:div w:id="1154645904">
              <w:marLeft w:val="0"/>
              <w:marRight w:val="0"/>
              <w:marTop w:val="0"/>
              <w:marBottom w:val="0"/>
              <w:divBdr>
                <w:top w:val="none" w:sz="0" w:space="0" w:color="auto"/>
                <w:left w:val="none" w:sz="0" w:space="0" w:color="auto"/>
                <w:bottom w:val="none" w:sz="0" w:space="0" w:color="auto"/>
                <w:right w:val="none" w:sz="0" w:space="0" w:color="auto"/>
              </w:divBdr>
              <w:divsChild>
                <w:div w:id="14557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48635">
      <w:bodyDiv w:val="1"/>
      <w:marLeft w:val="0"/>
      <w:marRight w:val="0"/>
      <w:marTop w:val="0"/>
      <w:marBottom w:val="0"/>
      <w:divBdr>
        <w:top w:val="none" w:sz="0" w:space="0" w:color="auto"/>
        <w:left w:val="none" w:sz="0" w:space="0" w:color="auto"/>
        <w:bottom w:val="none" w:sz="0" w:space="0" w:color="auto"/>
        <w:right w:val="none" w:sz="0" w:space="0" w:color="auto"/>
      </w:divBdr>
    </w:div>
    <w:div w:id="1847556874">
      <w:bodyDiv w:val="1"/>
      <w:marLeft w:val="0"/>
      <w:marRight w:val="0"/>
      <w:marTop w:val="0"/>
      <w:marBottom w:val="0"/>
      <w:divBdr>
        <w:top w:val="none" w:sz="0" w:space="0" w:color="auto"/>
        <w:left w:val="none" w:sz="0" w:space="0" w:color="auto"/>
        <w:bottom w:val="none" w:sz="0" w:space="0" w:color="auto"/>
        <w:right w:val="none" w:sz="0" w:space="0" w:color="auto"/>
      </w:divBdr>
    </w:div>
    <w:div w:id="1940135295">
      <w:bodyDiv w:val="1"/>
      <w:marLeft w:val="0"/>
      <w:marRight w:val="0"/>
      <w:marTop w:val="0"/>
      <w:marBottom w:val="0"/>
      <w:divBdr>
        <w:top w:val="none" w:sz="0" w:space="0" w:color="auto"/>
        <w:left w:val="none" w:sz="0" w:space="0" w:color="auto"/>
        <w:bottom w:val="none" w:sz="0" w:space="0" w:color="auto"/>
        <w:right w:val="none" w:sz="0" w:space="0" w:color="auto"/>
      </w:divBdr>
    </w:div>
    <w:div w:id="2025204782">
      <w:bodyDiv w:val="1"/>
      <w:marLeft w:val="0"/>
      <w:marRight w:val="0"/>
      <w:marTop w:val="0"/>
      <w:marBottom w:val="0"/>
      <w:divBdr>
        <w:top w:val="none" w:sz="0" w:space="0" w:color="auto"/>
        <w:left w:val="none" w:sz="0" w:space="0" w:color="auto"/>
        <w:bottom w:val="none" w:sz="0" w:space="0" w:color="auto"/>
        <w:right w:val="none" w:sz="0" w:space="0" w:color="auto"/>
      </w:divBdr>
    </w:div>
    <w:div w:id="2145198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Rob18</b:Tag>
    <b:SourceType>InternetSite</b:SourceType>
    <b:Guid>{6769B4BF-5A2F-49FB-842D-42AD4CA764F4}</b:Guid>
    <b:Author>
      <b:Author>
        <b:NameList>
          <b:Person>
            <b:Last>Robert S. Kaplan</b:Last>
            <b:First>Robin</b:First>
            <b:Middle>Cooper</b:Middle>
          </b:Person>
        </b:NameList>
      </b:Author>
    </b:Author>
    <b:Title>Google Livros</b:Title>
    <b:Year>2018</b:Year>
    <b:Month>11</b:Month>
    <b:Day>29</b:Day>
    <b:URL>https://books.google.pt/books?id=SP4ziJkv3yQC&amp;printsec=frontcover&amp;hl=pt-PT&amp;source=gbs_ge_summary_r&amp;cad=0#v=onepage&amp;q&amp;f=false</b:URL>
    <b:RefOrder>4</b:RefOrder>
  </b:Source>
  <b:Source>
    <b:Tag>Int19</b:Tag>
    <b:SourceType>InternetSite</b:SourceType>
    <b:Guid>{1D19ED16-D26C-4852-9C19-2A4C9D25A766}</b:Guid>
    <b:Title>IKEA Portugal</b:Title>
    <b:Year>2019</b:Year>
    <b:Author>
      <b:Author>
        <b:Corporate>© Inter IKEA Systems B.V. 1999 - 2019</b:Corporate>
      </b:Author>
    </b:Author>
    <b:InternetSiteTitle>IKEA Portugal</b:InternetSiteTitle>
    <b:Month>abril</b:Month>
    <b:Day>24</b:Day>
    <b:URL>https://www.ikea.com/pt/pt/</b:URL>
    <b:RefOrder>7</b:RefOrder>
  </b:Source>
  <b:Source>
    <b:Tag>Sar19</b:Tag>
    <b:SourceType>DocumentFromInternetSite</b:SourceType>
    <b:Guid>{D70C29D9-991E-486D-87D0-C511E2D0B7CE}</b:Guid>
    <b:Title>Google Livros</b:Title>
    <b:Year>2019</b:Year>
    <b:Month>janeiro</b:Month>
    <b:Day>5</b:Day>
    <b:Author>
      <b:Author>
        <b:NameList>
          <b:Person>
            <b:Last>uni</b:Last>
            <b:First>Saraiva</b:First>
          </b:Person>
        </b:NameList>
      </b:Author>
    </b:Author>
    <b:InternetSiteTitle>Google Livros</b:InternetSiteTitle>
    <b:URL>https://books.google.pt/books?id=sdJiDwAAQBAJ&amp;dq=conceito+de+custo&amp;hl=pt-PT&amp;source=gbs_navlinks_s</b:URL>
    <b:RefOrder>9</b:RefOrder>
  </b:Source>
  <b:Source>
    <b:Tag>Osn18</b:Tag>
    <b:SourceType>Book</b:SourceType>
    <b:Guid>{624FCC1E-15FC-4A09-8265-3E202C69C939}</b:Guid>
    <b:Author>
      <b:Author>
        <b:NameList>
          <b:Person>
            <b:Last>Ribeiro</b:Last>
            <b:First>Osni</b:First>
            <b:Middle>Moura</b:Middle>
          </b:Person>
        </b:NameList>
      </b:Author>
    </b:Author>
    <b:Title>Contabilidade de custos</b:Title>
    <b:Year>2018</b:Year>
    <b:City>São Paulo</b:City>
    <b:Publisher>Editora Saraiva </b:Publisher>
    <b:RefOrder>1</b:RefOrder>
  </b:Source>
  <b:Source>
    <b:Tag>Ely12</b:Tag>
    <b:SourceType>Book</b:SourceType>
    <b:Guid>{D04BC5DE-CE63-412B-B3AA-E90BAFCC87E0}</b:Guid>
    <b:Author>
      <b:Author>
        <b:NameList>
          <b:Person>
            <b:Last>Corbari</b:Last>
            <b:First>Ely</b:First>
            <b:Middle>Célia</b:Middle>
          </b:Person>
        </b:NameList>
      </b:Author>
    </b:Author>
    <b:Title>Administração estratégica de custos</b:Title>
    <b:Year>2012</b:Year>
    <b:City>Curitiba</b:City>
    <b:Publisher>IASDE Brasil S.A</b:Publisher>
    <b:RefOrder>2</b:RefOrder>
  </b:Source>
  <b:Source>
    <b:Tag>Pet01</b:Tag>
    <b:SourceType>Book</b:SourceType>
    <b:Guid>{86DE9DD7-2747-41ED-9823-1A08C39388D0}</b:Guid>
    <b:Author>
      <b:Author>
        <b:NameList>
          <b:Person>
            <b:Last>Drucker</b:Last>
            <b:First>Peter</b:First>
          </b:Person>
        </b:NameList>
      </b:Author>
    </b:Author>
    <b:Title>Melhor de Peter Drucker</b:Title>
    <b:Year>2001</b:Year>
    <b:City>São Paulo</b:City>
    <b:Publisher>NBL Editora</b:Publisher>
    <b:RefOrder>3</b:RefOrder>
  </b:Source>
  <b:Source>
    <b:Tag>Tei13</b:Tag>
    <b:SourceType>Book</b:SourceType>
    <b:Guid>{DA9D26B7-3887-48EE-8B65-CD1FB9EEE8E2}</b:Guid>
    <b:Author>
      <b:Author>
        <b:NameList>
          <b:Person>
            <b:Last>Teixeira</b:Last>
            <b:First>António</b:First>
          </b:Person>
          <b:Person>
            <b:Last>Queirós</b:Last>
            <b:First>Alexandra</b:First>
          </b:Person>
          <b:Person>
            <b:Last>Rocha</b:Last>
            <b:Middle>Pacheco</b:Middle>
            <b:First>Nelson</b:First>
          </b:Person>
        </b:NameList>
      </b:Author>
    </b:Author>
    <b:Title>Laboratório Vivo de Usabilidade: Living Usability Lab</b:Title>
    <b:Year>2013</b:Year>
    <b:Publisher>ARC Publishing</b:Publisher>
    <b:RefOrder>5</b:RefOrder>
  </b:Source>
  <b:Source>
    <b:Tag>Del19</b:Tag>
    <b:SourceType>DocumentFromInternetSite</b:SourceType>
    <b:Guid>{16D1D13C-87C9-4EAD-A63E-AE2B1A328FDC}</b:Guid>
    <b:Author>
      <b:Author>
        <b:NameList>
          <b:Person>
            <b:Last>Deloitte.</b:Last>
          </b:Person>
        </b:NameList>
      </b:Author>
    </b:Author>
    <b:Title>Deloitte.</b:Title>
    <b:Year>2019</b:Year>
    <b:Month>março</b:Month>
    <b:Day>03</b:Day>
    <b:URL>https://www2.deloitte.com/uk/en/pages/consumer-business/articles/retail-trends.html</b:URL>
    <b:RefOrder>8</b:RefOrder>
  </b:Source>
  <b:Source>
    <b:Tag>Mon19</b:Tag>
    <b:SourceType>DocumentFromInternetSite</b:SourceType>
    <b:Guid>{FB55C428-0B8E-452B-8203-2D5613AB4B02}</b:Guid>
    <b:Author>
      <b:Author>
        <b:NameList>
          <b:Person>
            <b:Last>Monique Hennink</b:Last>
            <b:First>Inge</b:First>
            <b:Middle>Hutter, Ajay Bailey</b:Middle>
          </b:Person>
        </b:NameList>
      </b:Author>
    </b:Author>
    <b:Title>Qualitative Research Methods</b:Title>
    <b:InternetSiteTitle>Google Livros</b:InternetSiteTitle>
    <b:Year>2019</b:Year>
    <b:Month>01</b:Month>
    <b:Day>14</b:Day>
    <b:URL>https://books.google.pt/books?id=rmJdyLc8YW4C&amp;printsec=frontcover&amp;dq=qualitative+research+methods&amp;hl=pt-PT&amp;sa=X&amp;ved=0ahUKEwi2pOWU55zlAhVM4eAKHeUwAkUQ6AEIKTAA#v=onepage&amp;q=qualitative%20research%20methods&amp;f=false</b:URL>
    <b:RefOrder>6</b:RefOrder>
  </b:Source>
</b:Sources>
</file>

<file path=customXml/itemProps1.xml><?xml version="1.0" encoding="utf-8"?>
<ds:datastoreItem xmlns:ds="http://schemas.openxmlformats.org/officeDocument/2006/customXml" ds:itemID="{0FC11E1D-07A4-4A46-A840-01B2D856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27</Pages>
  <Words>6800</Words>
  <Characters>38761</Characters>
  <Application>Microsoft Office Word</Application>
  <DocSecurity>0</DocSecurity>
  <Lines>323</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UMinho</Company>
  <LinksUpToDate>false</LinksUpToDate>
  <CharactersWithSpaces>45471</CharactersWithSpaces>
  <SharedDoc>false</SharedDoc>
  <HyperlinkBase/>
  <HLinks>
    <vt:vector size="114" baseType="variant">
      <vt:variant>
        <vt:i4>6684792</vt:i4>
      </vt:variant>
      <vt:variant>
        <vt:i4>108</vt:i4>
      </vt:variant>
      <vt:variant>
        <vt:i4>0</vt:i4>
      </vt:variant>
      <vt:variant>
        <vt:i4>5</vt:i4>
      </vt:variant>
      <vt:variant>
        <vt:lpwstr>http://owl.english.purdue.edu/owl/resource/560/01/</vt:lpwstr>
      </vt:variant>
      <vt:variant>
        <vt:lpwstr/>
      </vt:variant>
      <vt:variant>
        <vt:i4>1638456</vt:i4>
      </vt:variant>
      <vt:variant>
        <vt:i4>101</vt:i4>
      </vt:variant>
      <vt:variant>
        <vt:i4>0</vt:i4>
      </vt:variant>
      <vt:variant>
        <vt:i4>5</vt:i4>
      </vt:variant>
      <vt:variant>
        <vt:lpwstr/>
      </vt:variant>
      <vt:variant>
        <vt:lpwstr>_Toc356198428</vt:lpwstr>
      </vt:variant>
      <vt:variant>
        <vt:i4>1638456</vt:i4>
      </vt:variant>
      <vt:variant>
        <vt:i4>95</vt:i4>
      </vt:variant>
      <vt:variant>
        <vt:i4>0</vt:i4>
      </vt:variant>
      <vt:variant>
        <vt:i4>5</vt:i4>
      </vt:variant>
      <vt:variant>
        <vt:lpwstr/>
      </vt:variant>
      <vt:variant>
        <vt:lpwstr>_Toc356198427</vt:lpwstr>
      </vt:variant>
      <vt:variant>
        <vt:i4>1638456</vt:i4>
      </vt:variant>
      <vt:variant>
        <vt:i4>89</vt:i4>
      </vt:variant>
      <vt:variant>
        <vt:i4>0</vt:i4>
      </vt:variant>
      <vt:variant>
        <vt:i4>5</vt:i4>
      </vt:variant>
      <vt:variant>
        <vt:lpwstr/>
      </vt:variant>
      <vt:variant>
        <vt:lpwstr>_Toc356198426</vt:lpwstr>
      </vt:variant>
      <vt:variant>
        <vt:i4>1638456</vt:i4>
      </vt:variant>
      <vt:variant>
        <vt:i4>83</vt:i4>
      </vt:variant>
      <vt:variant>
        <vt:i4>0</vt:i4>
      </vt:variant>
      <vt:variant>
        <vt:i4>5</vt:i4>
      </vt:variant>
      <vt:variant>
        <vt:lpwstr/>
      </vt:variant>
      <vt:variant>
        <vt:lpwstr>_Toc356198425</vt:lpwstr>
      </vt:variant>
      <vt:variant>
        <vt:i4>1638456</vt:i4>
      </vt:variant>
      <vt:variant>
        <vt:i4>77</vt:i4>
      </vt:variant>
      <vt:variant>
        <vt:i4>0</vt:i4>
      </vt:variant>
      <vt:variant>
        <vt:i4>5</vt:i4>
      </vt:variant>
      <vt:variant>
        <vt:lpwstr/>
      </vt:variant>
      <vt:variant>
        <vt:lpwstr>_Toc356198424</vt:lpwstr>
      </vt:variant>
      <vt:variant>
        <vt:i4>1638456</vt:i4>
      </vt:variant>
      <vt:variant>
        <vt:i4>71</vt:i4>
      </vt:variant>
      <vt:variant>
        <vt:i4>0</vt:i4>
      </vt:variant>
      <vt:variant>
        <vt:i4>5</vt:i4>
      </vt:variant>
      <vt:variant>
        <vt:lpwstr/>
      </vt:variant>
      <vt:variant>
        <vt:lpwstr>_Toc356198423</vt:lpwstr>
      </vt:variant>
      <vt:variant>
        <vt:i4>1638456</vt:i4>
      </vt:variant>
      <vt:variant>
        <vt:i4>65</vt:i4>
      </vt:variant>
      <vt:variant>
        <vt:i4>0</vt:i4>
      </vt:variant>
      <vt:variant>
        <vt:i4>5</vt:i4>
      </vt:variant>
      <vt:variant>
        <vt:lpwstr/>
      </vt:variant>
      <vt:variant>
        <vt:lpwstr>_Toc356198422</vt:lpwstr>
      </vt:variant>
      <vt:variant>
        <vt:i4>1638456</vt:i4>
      </vt:variant>
      <vt:variant>
        <vt:i4>59</vt:i4>
      </vt:variant>
      <vt:variant>
        <vt:i4>0</vt:i4>
      </vt:variant>
      <vt:variant>
        <vt:i4>5</vt:i4>
      </vt:variant>
      <vt:variant>
        <vt:lpwstr/>
      </vt:variant>
      <vt:variant>
        <vt:lpwstr>_Toc356198421</vt:lpwstr>
      </vt:variant>
      <vt:variant>
        <vt:i4>1638456</vt:i4>
      </vt:variant>
      <vt:variant>
        <vt:i4>53</vt:i4>
      </vt:variant>
      <vt:variant>
        <vt:i4>0</vt:i4>
      </vt:variant>
      <vt:variant>
        <vt:i4>5</vt:i4>
      </vt:variant>
      <vt:variant>
        <vt:lpwstr/>
      </vt:variant>
      <vt:variant>
        <vt:lpwstr>_Toc356198420</vt:lpwstr>
      </vt:variant>
      <vt:variant>
        <vt:i4>1703992</vt:i4>
      </vt:variant>
      <vt:variant>
        <vt:i4>47</vt:i4>
      </vt:variant>
      <vt:variant>
        <vt:i4>0</vt:i4>
      </vt:variant>
      <vt:variant>
        <vt:i4>5</vt:i4>
      </vt:variant>
      <vt:variant>
        <vt:lpwstr/>
      </vt:variant>
      <vt:variant>
        <vt:lpwstr>_Toc356198419</vt:lpwstr>
      </vt:variant>
      <vt:variant>
        <vt:i4>1703992</vt:i4>
      </vt:variant>
      <vt:variant>
        <vt:i4>41</vt:i4>
      </vt:variant>
      <vt:variant>
        <vt:i4>0</vt:i4>
      </vt:variant>
      <vt:variant>
        <vt:i4>5</vt:i4>
      </vt:variant>
      <vt:variant>
        <vt:lpwstr/>
      </vt:variant>
      <vt:variant>
        <vt:lpwstr>_Toc356198418</vt:lpwstr>
      </vt:variant>
      <vt:variant>
        <vt:i4>1703992</vt:i4>
      </vt:variant>
      <vt:variant>
        <vt:i4>35</vt:i4>
      </vt:variant>
      <vt:variant>
        <vt:i4>0</vt:i4>
      </vt:variant>
      <vt:variant>
        <vt:i4>5</vt:i4>
      </vt:variant>
      <vt:variant>
        <vt:lpwstr/>
      </vt:variant>
      <vt:variant>
        <vt:lpwstr>_Toc356198417</vt:lpwstr>
      </vt:variant>
      <vt:variant>
        <vt:i4>1703992</vt:i4>
      </vt:variant>
      <vt:variant>
        <vt:i4>29</vt:i4>
      </vt:variant>
      <vt:variant>
        <vt:i4>0</vt:i4>
      </vt:variant>
      <vt:variant>
        <vt:i4>5</vt:i4>
      </vt:variant>
      <vt:variant>
        <vt:lpwstr/>
      </vt:variant>
      <vt:variant>
        <vt:lpwstr>_Toc356198416</vt:lpwstr>
      </vt:variant>
      <vt:variant>
        <vt:i4>1703992</vt:i4>
      </vt:variant>
      <vt:variant>
        <vt:i4>23</vt:i4>
      </vt:variant>
      <vt:variant>
        <vt:i4>0</vt:i4>
      </vt:variant>
      <vt:variant>
        <vt:i4>5</vt:i4>
      </vt:variant>
      <vt:variant>
        <vt:lpwstr/>
      </vt:variant>
      <vt:variant>
        <vt:lpwstr>_Toc356198415</vt:lpwstr>
      </vt:variant>
      <vt:variant>
        <vt:i4>1703992</vt:i4>
      </vt:variant>
      <vt:variant>
        <vt:i4>17</vt:i4>
      </vt:variant>
      <vt:variant>
        <vt:i4>0</vt:i4>
      </vt:variant>
      <vt:variant>
        <vt:i4>5</vt:i4>
      </vt:variant>
      <vt:variant>
        <vt:lpwstr/>
      </vt:variant>
      <vt:variant>
        <vt:lpwstr>_Toc356198414</vt:lpwstr>
      </vt:variant>
      <vt:variant>
        <vt:i4>1703992</vt:i4>
      </vt:variant>
      <vt:variant>
        <vt:i4>11</vt:i4>
      </vt:variant>
      <vt:variant>
        <vt:i4>0</vt:i4>
      </vt:variant>
      <vt:variant>
        <vt:i4>5</vt:i4>
      </vt:variant>
      <vt:variant>
        <vt:lpwstr/>
      </vt:variant>
      <vt:variant>
        <vt:lpwstr>_Toc356198413</vt:lpwstr>
      </vt:variant>
      <vt:variant>
        <vt:i4>1703992</vt:i4>
      </vt:variant>
      <vt:variant>
        <vt:i4>5</vt:i4>
      </vt:variant>
      <vt:variant>
        <vt:i4>0</vt:i4>
      </vt:variant>
      <vt:variant>
        <vt:i4>5</vt:i4>
      </vt:variant>
      <vt:variant>
        <vt:lpwstr/>
      </vt:variant>
      <vt:variant>
        <vt:lpwstr>_Toc356198412</vt:lpwstr>
      </vt:variant>
      <vt:variant>
        <vt:i4>3539001</vt:i4>
      </vt:variant>
      <vt:variant>
        <vt:i4>0</vt:i4>
      </vt:variant>
      <vt:variant>
        <vt:i4>0</vt:i4>
      </vt:variant>
      <vt:variant>
        <vt:i4>5</vt:i4>
      </vt:variant>
      <vt:variant>
        <vt:lpwstr>http://alunos.uminho.pt/Default.aspx?tabid=1&amp;pageid=161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Arezes</dc:creator>
  <cp:keywords/>
  <dc:description/>
  <cp:lastModifiedBy>Célia Natália Lemos Figueiredo</cp:lastModifiedBy>
  <cp:revision>18</cp:revision>
  <cp:lastPrinted>2019-11-17T02:46:00Z</cp:lastPrinted>
  <dcterms:created xsi:type="dcterms:W3CDTF">2021-01-05T14:37:00Z</dcterms:created>
  <dcterms:modified xsi:type="dcterms:W3CDTF">2021-01-08T11:01:00Z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