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5F78F5">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5F78F5">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5F78F5">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5F78F5">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5F78F5">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5F78F5">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5F78F5">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5F78F5">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5F78F5">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5F78F5">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5F78F5">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5F78F5">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5F78F5">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5F78F5">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5F78F5">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5F78F5">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5F78F5">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5F78F5">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5F78F5">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5F78F5">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5F78F5">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5F78F5">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5F78F5">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5F78F5">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5F78F5">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5F78F5">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5F78F5">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5F78F5">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5F78F5">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5F78F5">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5F78F5">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5F78F5">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5F78F5">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5F78F5">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5F78F5">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5F78F5">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5F78F5">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5F78F5">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5F78F5">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5F78F5">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5F78F5">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5F78F5">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5F78F5">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5F78F5">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5F78F5">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5F78F5">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5F78F5">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5F78F5">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5F78F5">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5F78F5">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5F78F5">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5F78F5">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5F78F5">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5F78F5">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5F78F5">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5F78F5">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5F78F5">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5F78F5">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5F78F5">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lastRenderedPageBreak/>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w:t>
      </w:r>
      <w:r w:rsidR="00FD1D08">
        <w:rPr>
          <w:lang w:val="pt-PT"/>
        </w:rPr>
        <w:t xml:space="preserve">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w:t>
      </w:r>
      <w:r w:rsidR="00FD1D08" w:rsidRPr="00F61795">
        <w:rPr>
          <w:lang w:val="pt-PT"/>
        </w:rPr>
        <w:lastRenderedPageBreak/>
        <w:t xml:space="preserve">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xml:space="preserve">. </w:t>
      </w:r>
      <w:r w:rsidR="00E91697">
        <w:rPr>
          <w:lang w:val="pt-PT"/>
        </w:rPr>
        <w:t>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019AA8D8"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incluindo</w:t>
      </w:r>
      <w:r w:rsidR="00FA6A2C" w:rsidRPr="00FA6A2C">
        <w:rPr>
          <w:lang w:val="pt-BR"/>
        </w:rPr>
        <w:t xml:space="preserve">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254C28C8" w14:textId="775DC633" w:rsidR="00FF2603" w:rsidRDefault="00FF2603" w:rsidP="006D7A6B">
      <w:pPr>
        <w:ind w:firstLine="720"/>
        <w:rPr>
          <w:lang w:val="pt-BR"/>
        </w:rPr>
      </w:pPr>
      <w:r w:rsidRPr="00FF2603">
        <w:rPr>
          <w:lang w:val="pt-BR"/>
        </w:rPr>
        <w:t xml:space="preserve">A inflamação sistémica está </w:t>
      </w:r>
      <w:r w:rsidR="00956283">
        <w:rPr>
          <w:lang w:val="pt-BR"/>
        </w:rPr>
        <w:t xml:space="preserve">muitas vezes associada </w:t>
      </w:r>
      <w:r w:rsidR="00DA6048">
        <w:rPr>
          <w:lang w:val="pt-BR"/>
        </w:rPr>
        <w:t>a</w:t>
      </w:r>
      <w:r w:rsidRPr="00FF2603">
        <w:rPr>
          <w:lang w:val="pt-BR"/>
        </w:rPr>
        <w:t xml:space="preserve"> condições conhecid</w:t>
      </w:r>
      <w:r w:rsidR="00BC6797">
        <w:rPr>
          <w:lang w:val="pt-BR"/>
        </w:rPr>
        <w:t>a</w:t>
      </w:r>
      <w:r w:rsidRPr="00FF2603">
        <w:rPr>
          <w:lang w:val="pt-BR"/>
        </w:rPr>
        <w:t xml:space="preserve">s por precipitar </w:t>
      </w:r>
      <w:r w:rsidR="001B5E43">
        <w:rPr>
          <w:lang w:val="pt-BR"/>
        </w:rPr>
        <w:t>disfunções</w:t>
      </w:r>
      <w:r w:rsidRPr="00FF2603">
        <w:rPr>
          <w:lang w:val="pt-BR"/>
        </w:rPr>
        <w:t xml:space="preserve"> cognitivas</w:t>
      </w:r>
      <w:r w:rsidR="00703EB9">
        <w:rPr>
          <w:lang w:val="pt-BR"/>
        </w:rPr>
        <w:t>,</w:t>
      </w:r>
      <w:r w:rsidRPr="00FF2603">
        <w:rPr>
          <w:lang w:val="pt-BR"/>
        </w:rPr>
        <w:t xml:space="preserve"> </w:t>
      </w:r>
      <w:r w:rsidR="0019692B">
        <w:rPr>
          <w:lang w:val="pt-BR"/>
        </w:rPr>
        <w:t>principalmente na população idosa</w:t>
      </w:r>
      <w:r w:rsidRPr="00FF2603">
        <w:rPr>
          <w:lang w:val="pt-BR"/>
        </w:rPr>
        <w:t xml:space="preserve">, </w:t>
      </w:r>
      <w:r w:rsidR="00703EB9">
        <w:rPr>
          <w:lang w:val="pt-BR"/>
        </w:rPr>
        <w:t xml:space="preserve">que </w:t>
      </w:r>
      <w:r w:rsidRPr="00FF2603">
        <w:rPr>
          <w:lang w:val="pt-BR"/>
        </w:rPr>
        <w:t xml:space="preserve">inclui infeções, cancro, e cirurgia. </w:t>
      </w:r>
      <w:r w:rsidR="00703EB9">
        <w:rPr>
          <w:lang w:val="pt-BR"/>
        </w:rPr>
        <w:t xml:space="preserve">O </w:t>
      </w:r>
      <w:r w:rsidR="00703EB9" w:rsidRPr="00703EB9">
        <w:rPr>
          <w:i/>
          <w:iCs/>
          <w:lang w:val="pt-BR"/>
        </w:rPr>
        <w:t>d</w:t>
      </w:r>
      <w:r w:rsidRPr="00703EB9">
        <w:rPr>
          <w:i/>
          <w:iCs/>
          <w:lang w:val="pt-BR"/>
        </w:rPr>
        <w:t>el</w:t>
      </w:r>
      <w:r w:rsidR="00BC6797" w:rsidRPr="00703EB9">
        <w:rPr>
          <w:i/>
          <w:iCs/>
          <w:lang w:val="pt-BR"/>
        </w:rPr>
        <w:t>irium</w:t>
      </w:r>
      <w:r w:rsidRPr="00FF2603">
        <w:rPr>
          <w:lang w:val="pt-BR"/>
        </w:rPr>
        <w:t xml:space="preserve"> </w:t>
      </w:r>
      <w:r w:rsidR="00BC6797">
        <w:rPr>
          <w:lang w:val="pt-BR"/>
        </w:rPr>
        <w:t xml:space="preserve">é um </w:t>
      </w:r>
      <w:r w:rsidRPr="00FF2603">
        <w:rPr>
          <w:lang w:val="pt-BR"/>
        </w:rPr>
        <w:t>exemplo de declínio agudo na cognição, igualmente associado a estados inflamatórios agudos</w:t>
      </w:r>
      <w:r w:rsidR="00BC6797">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6D7A6B">
        <w:rPr>
          <w:lang w:val="pt-BR"/>
        </w:rPr>
        <w:t xml:space="preserve"> </w:t>
      </w:r>
      <w:r w:rsidR="006D7A6B" w:rsidRPr="006D7A6B">
        <w:rPr>
          <w:lang w:val="pt-BR"/>
        </w:rPr>
        <w:t xml:space="preserve">A desregulação das </w:t>
      </w:r>
      <w:proofErr w:type="spellStart"/>
      <w:r w:rsidR="006D7A6B" w:rsidRPr="006D7A6B">
        <w:rPr>
          <w:lang w:val="pt-BR"/>
        </w:rPr>
        <w:t>citocinas</w:t>
      </w:r>
      <w:proofErr w:type="spellEnd"/>
      <w:r w:rsidR="006D7A6B" w:rsidRPr="006D7A6B">
        <w:rPr>
          <w:lang w:val="pt-BR"/>
        </w:rPr>
        <w:t xml:space="preserve"> pode levar a lesão neuronal através de uma variedade de mecanismos, incluindo neurotransmissão alterada, apoptose, e ativação de </w:t>
      </w:r>
      <w:proofErr w:type="spellStart"/>
      <w:r w:rsidR="006D7A6B" w:rsidRPr="006D7A6B">
        <w:rPr>
          <w:lang w:val="pt-BR"/>
        </w:rPr>
        <w:t>microglia</w:t>
      </w:r>
      <w:proofErr w:type="spellEnd"/>
      <w:r w:rsidR="006D7A6B" w:rsidRPr="006D7A6B">
        <w:rPr>
          <w:lang w:val="pt-BR"/>
        </w:rPr>
        <w:t xml:space="preserve"> e </w:t>
      </w:r>
      <w:proofErr w:type="spellStart"/>
      <w:r w:rsidR="006D7A6B" w:rsidRPr="006D7A6B">
        <w:rPr>
          <w:lang w:val="pt-BR"/>
        </w:rPr>
        <w:t>astrocitos</w:t>
      </w:r>
      <w:proofErr w:type="spellEnd"/>
      <w:r w:rsidR="006D7A6B" w:rsidRPr="006D7A6B">
        <w:rPr>
          <w:lang w:val="pt-BR"/>
        </w:rPr>
        <w:t xml:space="preserve"> que leva à produção de</w:t>
      </w:r>
      <w:r w:rsidR="006D7A6B">
        <w:rPr>
          <w:lang w:val="pt-BR"/>
        </w:rPr>
        <w:t xml:space="preserve"> </w:t>
      </w:r>
      <w:r w:rsidR="006D7A6B" w:rsidRPr="006D7A6B">
        <w:rPr>
          <w:lang w:val="pt-BR"/>
        </w:rPr>
        <w:t>radicais livres, fatores complementares, glutamato, e óxido nítrico</w:t>
      </w:r>
      <w:r w:rsidR="00784BD4">
        <w:rPr>
          <w:lang w:val="pt-BR"/>
        </w:rPr>
        <w:t xml:space="preserve"> </w:t>
      </w:r>
      <w:r w:rsidR="00E6654B">
        <w:rPr>
          <w:lang w:val="pt-BR"/>
        </w:rPr>
        <w:fldChar w:fldCharType="begin" w:fldLock="1"/>
      </w:r>
      <w:r w:rsidR="00E6654B">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2011)"},"properties":{"noteIndex":0},"schema":"https://github.com/citation-style-language/schema/raw/master/csl-citation.json"}</w:instrText>
      </w:r>
      <w:r w:rsidR="00E6654B">
        <w:rPr>
          <w:lang w:val="pt-BR"/>
        </w:rPr>
        <w:fldChar w:fldCharType="separate"/>
      </w:r>
      <w:r w:rsidR="00E6654B" w:rsidRPr="00E6654B">
        <w:rPr>
          <w:noProof/>
          <w:lang w:val="pt-BR"/>
        </w:rPr>
        <w:t>(Simone &amp; Tan, 2011)</w:t>
      </w:r>
      <w:r w:rsidR="00E6654B">
        <w:rPr>
          <w:lang w:val="pt-BR"/>
        </w:rPr>
        <w:fldChar w:fldCharType="end"/>
      </w:r>
      <w:r w:rsidR="00784BD4">
        <w:rPr>
          <w:lang w:val="pt-BR"/>
        </w:rPr>
        <w:t xml:space="preserve">. </w:t>
      </w:r>
      <w:r w:rsidR="009C38E0">
        <w:rPr>
          <w:lang w:val="pt-BR"/>
        </w:rPr>
        <w:t xml:space="preserve"> </w:t>
      </w:r>
      <w:r w:rsidR="009C38E0" w:rsidRPr="009C38E0">
        <w:rPr>
          <w:lang w:val="pt-BR"/>
        </w:rPr>
        <w:t xml:space="preserve">Para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Os precipitantes do delírio, tais como infecção </w:t>
      </w:r>
      <w:proofErr w:type="spellStart"/>
      <w:r w:rsidR="009C38E0" w:rsidRPr="009C38E0">
        <w:rPr>
          <w:lang w:val="pt-BR"/>
        </w:rPr>
        <w:t>extracerebral</w:t>
      </w:r>
      <w:proofErr w:type="spellEnd"/>
      <w:r w:rsidR="009C38E0" w:rsidRPr="009C38E0">
        <w:rPr>
          <w:lang w:val="pt-BR"/>
        </w:rPr>
        <w:t xml:space="preserve">, cirurgia geral, traumatismo craniano e isquemia cerebral, induzem respostas sistémicas ou locais de fase aguda, frequentemente </w:t>
      </w:r>
      <w:r w:rsidR="009C38E0">
        <w:rPr>
          <w:lang w:val="pt-BR"/>
        </w:rPr>
        <w:t xml:space="preserve">associados ao </w:t>
      </w:r>
      <w:r w:rsidR="009C38E0" w:rsidRPr="009C38E0">
        <w:rPr>
          <w:i/>
          <w:iCs/>
          <w:lang w:val="pt-BR"/>
        </w:rPr>
        <w:t>delirium</w:t>
      </w:r>
      <w:r w:rsidR="009C38E0">
        <w:rPr>
          <w:lang w:val="pt-BR"/>
        </w:rPr>
        <w:t xml:space="preserve">. </w:t>
      </w:r>
    </w:p>
    <w:p w14:paraId="3E0F64EA" w14:textId="77777777" w:rsidR="00B715FC" w:rsidRDefault="00B715FC" w:rsidP="00F10373">
      <w:pPr>
        <w:ind w:firstLine="720"/>
        <w:rPr>
          <w:lang w:val="pt-BR"/>
        </w:rPr>
      </w:pPr>
    </w:p>
    <w:p w14:paraId="17C40BAE" w14:textId="77777777" w:rsidR="00D33EA8" w:rsidRDefault="00D33EA8" w:rsidP="00F10373">
      <w:pPr>
        <w:ind w:firstLine="720"/>
        <w:rPr>
          <w:lang w:val="pt-BR"/>
        </w:rPr>
      </w:pPr>
    </w:p>
    <w:p w14:paraId="522BA4EE" w14:textId="6F632CAE" w:rsidR="00904A93" w:rsidRDefault="00904A93" w:rsidP="00FA6A2C">
      <w:pPr>
        <w:ind w:firstLine="720"/>
        <w:rPr>
          <w:lang w:val="pt-BR"/>
        </w:rPr>
      </w:pPr>
    </w:p>
    <w:p w14:paraId="4AB5F078" w14:textId="08B72CC7" w:rsidR="00904A93" w:rsidRPr="00FA6A2C" w:rsidRDefault="00904A93" w:rsidP="00904A93">
      <w:pPr>
        <w:ind w:firstLine="720"/>
        <w:rPr>
          <w:lang w:val="pt-PT"/>
        </w:rPr>
      </w:pPr>
      <w:r w:rsidRPr="00904A93">
        <w:rPr>
          <w:lang w:val="pt-PT"/>
        </w:rPr>
        <w:lastRenderedPageBreak/>
        <w:t>A ativação excessiva do sistema da serotonina</w:t>
      </w:r>
      <w:r>
        <w:rPr>
          <w:lang w:val="pt-PT"/>
        </w:rPr>
        <w:t xml:space="preserve"> </w:t>
      </w:r>
      <w:r w:rsidRPr="00904A93">
        <w:rPr>
          <w:lang w:val="pt-PT"/>
        </w:rPr>
        <w:t xml:space="preserve">produz a “síndrome </w:t>
      </w:r>
      <w:proofErr w:type="spellStart"/>
      <w:r w:rsidRPr="00904A93">
        <w:rPr>
          <w:lang w:val="pt-PT"/>
        </w:rPr>
        <w:t>serotoninérgica</w:t>
      </w:r>
      <w:proofErr w:type="spellEnd"/>
      <w:r w:rsidRPr="00904A93">
        <w:rPr>
          <w:lang w:val="pt-PT"/>
        </w:rPr>
        <w:t>”, caracterizada por</w:t>
      </w:r>
      <w:r>
        <w:rPr>
          <w:lang w:val="pt-PT"/>
        </w:rPr>
        <w:t xml:space="preserve"> </w:t>
      </w:r>
      <w:r w:rsidRPr="00904A93">
        <w:rPr>
          <w:lang w:val="pt-PT"/>
        </w:rPr>
        <w:t>confusão, inquietação, tremor e diaforese</w:t>
      </w:r>
    </w:p>
    <w:p w14:paraId="18509146" w14:textId="77777777" w:rsidR="00FA6A2C" w:rsidRDefault="00FA6A2C" w:rsidP="00290B93">
      <w:pPr>
        <w:ind w:firstLine="720"/>
        <w:rPr>
          <w:lang w:val="pt-PT"/>
        </w:rPr>
      </w:pPr>
    </w:p>
    <w:p w14:paraId="73D39EF3" w14:textId="3468173F" w:rsidR="00E9177A" w:rsidRDefault="00A4619D" w:rsidP="00290B93">
      <w:pPr>
        <w:ind w:firstLine="720"/>
        <w:rPr>
          <w:lang w:val="pt-PT"/>
        </w:rPr>
      </w:pPr>
      <w:r w:rsidRPr="00A4619D">
        <w:rPr>
          <w:lang w:val="pt-PT"/>
        </w:rPr>
        <w:t xml:space="preserve">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tivos, e psicose.</w:t>
      </w:r>
      <w:r w:rsidRPr="00A4619D">
        <w:rPr>
          <w:lang w:val="pt-PT"/>
        </w:rPr>
        <w:t xml:space="preserv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56274B42" w:rsidR="00A4619D" w:rsidRDefault="00F370AA" w:rsidP="00F370AA">
      <w:pPr>
        <w:ind w:firstLine="720"/>
        <w:rPr>
          <w:lang w:val="pt-PT"/>
        </w:rPr>
      </w:pPr>
      <w:r w:rsidRPr="00F370AA">
        <w:rPr>
          <w:lang w:val="pt-PT"/>
        </w:rPr>
        <w:t xml:space="preserve"> </w:t>
      </w:r>
      <w:r w:rsidR="0059051E" w:rsidRPr="001264D6">
        <w:rPr>
          <w:lang w:val="pt-PT"/>
        </w:rPr>
        <w:t xml:space="preserve">o excesso de serotonina pode comprometer a aprendizagem, a memória e a atividade cortical eletroencefalográfica. </w:t>
      </w:r>
    </w:p>
    <w:p w14:paraId="3C7F17A4" w14:textId="114DBFA3" w:rsidR="00FA6A2C" w:rsidRDefault="00FA6A2C" w:rsidP="00F370AA">
      <w:pPr>
        <w:ind w:firstLine="720"/>
        <w:rPr>
          <w:lang w:val="pt-PT"/>
        </w:rPr>
      </w:pPr>
      <w:r w:rsidRPr="00FA6A2C">
        <w:rPr>
          <w:lang w:val="pt-PT"/>
        </w:rPr>
        <w:t>Alterações na atividade da serotonina, tanto elevação como diminuição, também estão associadas ao desencadear do delirium. O delirium hiperativo foi encontrado em baixos níveis de serotonina, principalmente junto ao fator imobilidade.</w:t>
      </w:r>
      <w:r>
        <w:rPr>
          <w:lang w:val="pt-PT"/>
        </w:rPr>
        <w:t xml:space="preserve"> </w:t>
      </w:r>
    </w:p>
    <w:p w14:paraId="18071777" w14:textId="631BEFEB" w:rsidR="00C8738C" w:rsidRDefault="00C8738C" w:rsidP="00F370AA">
      <w:pPr>
        <w:ind w:firstLine="720"/>
        <w:rPr>
          <w:lang w:val="pt-PT"/>
        </w:rPr>
      </w:pPr>
    </w:p>
    <w:p w14:paraId="61B7632A" w14:textId="66B8F8C0" w:rsidR="00C8738C" w:rsidRDefault="00C8738C" w:rsidP="00C8738C">
      <w:pPr>
        <w:ind w:firstLine="720"/>
        <w:rPr>
          <w:rFonts w:cs="Calibri"/>
          <w:lang w:val="pt-PT"/>
        </w:rPr>
      </w:pPr>
      <w:r w:rsidRPr="00F43FEB">
        <w:rPr>
          <w:rFonts w:cs="Calibri"/>
          <w:lang w:val="pt-PT"/>
        </w:rPr>
        <w:t xml:space="preserve">Um desequilíbrio nos sistemas neurotransmissores colinérgicos e </w:t>
      </w:r>
      <w:proofErr w:type="spellStart"/>
      <w:r w:rsidRPr="00F43FEB">
        <w:rPr>
          <w:rFonts w:cs="Calibri"/>
          <w:lang w:val="pt-PT"/>
        </w:rPr>
        <w:t>dopaminérgicos</w:t>
      </w:r>
      <w:proofErr w:type="spellEnd"/>
      <w:r w:rsidRPr="00F43FEB">
        <w:rPr>
          <w:rFonts w:cs="Calibri"/>
          <w:lang w:val="pt-PT"/>
        </w:rPr>
        <w:t xml:space="preserve"> </w:t>
      </w:r>
      <w:r>
        <w:rPr>
          <w:rFonts w:cs="Calibri"/>
          <w:lang w:val="pt-PT"/>
        </w:rPr>
        <w:t>tem sido</w:t>
      </w:r>
      <w:r w:rsidRPr="00F43FEB">
        <w:rPr>
          <w:rFonts w:cs="Calibri"/>
          <w:lang w:val="pt-PT"/>
        </w:rPr>
        <w:t xml:space="preserve"> comummente implicado na causa do </w:t>
      </w:r>
      <w:r w:rsidRPr="00F43FEB">
        <w:rPr>
          <w:rFonts w:cs="Calibri"/>
          <w:i/>
          <w:iCs/>
          <w:lang w:val="pt-PT"/>
        </w:rPr>
        <w:t>delirium</w:t>
      </w:r>
      <w:r w:rsidRPr="00F43FEB">
        <w:rPr>
          <w:rFonts w:cs="Calibri"/>
          <w:lang w:val="pt-PT"/>
        </w:rPr>
        <w:t xml:space="preserve">, e pode tanto explicar os sintomas de </w:t>
      </w:r>
      <w:r w:rsidRPr="00F43FEB">
        <w:rPr>
          <w:rFonts w:cs="Calibri"/>
          <w:i/>
          <w:iCs/>
          <w:lang w:val="pt-PT"/>
        </w:rPr>
        <w:t>delirium</w:t>
      </w:r>
      <w:r w:rsidRPr="00F43FEB">
        <w:rPr>
          <w:rFonts w:cs="Calibri"/>
          <w:lang w:val="pt-PT"/>
        </w:rPr>
        <w:t xml:space="preserve"> como ser consistente com as vias neuroanatómicas implicadas</w:t>
      </w:r>
      <w:r>
        <w:rPr>
          <w:rFonts w:cs="Calibri"/>
          <w:lang w:val="pt-PT"/>
        </w:rPr>
        <w:t xml:space="preserve"> </w:t>
      </w:r>
      <w:r>
        <w:rPr>
          <w:rFonts w:cs="Calibri"/>
          <w:lang w:val="pt-PT"/>
        </w:rPr>
        <w:fldChar w:fldCharType="begin" w:fldLock="1"/>
      </w:r>
      <w:r w:rsidR="00F962C8">
        <w:rPr>
          <w:rFonts w:cs="Calibri"/>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Pr>
          <w:rFonts w:cs="Calibri"/>
          <w:lang w:val="pt-PT"/>
        </w:rPr>
        <w:fldChar w:fldCharType="separate"/>
      </w:r>
      <w:r w:rsidRPr="005E754A">
        <w:rPr>
          <w:rFonts w:cs="Calibri"/>
          <w:noProof/>
          <w:lang w:val="pt-PT"/>
        </w:rPr>
        <w:t>(Trzepacz, 1999)</w:t>
      </w:r>
      <w:r>
        <w:rPr>
          <w:rFonts w:cs="Calibri"/>
          <w:lang w:val="pt-PT"/>
        </w:rPr>
        <w:fldChar w:fldCharType="end"/>
      </w:r>
      <w:r w:rsidRPr="00F43FEB">
        <w:rPr>
          <w:rFonts w:cs="Calibri"/>
          <w:lang w:val="pt-PT"/>
        </w:rPr>
        <w:t xml:space="preserve">. </w:t>
      </w:r>
    </w:p>
    <w:p w14:paraId="41CFF359" w14:textId="77777777" w:rsidR="00C8738C" w:rsidRDefault="00C8738C" w:rsidP="00F370AA">
      <w:pPr>
        <w:ind w:firstLine="720"/>
        <w:rPr>
          <w:lang w:val="pt-PT"/>
        </w:rPr>
      </w:pP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7B98593" w:rsidR="001B4374" w:rsidRDefault="001B4374" w:rsidP="001B4374">
      <w:pPr>
        <w:ind w:firstLine="720"/>
        <w:rPr>
          <w:rFonts w:cs="Calibri"/>
          <w:lang w:val="pt-PT"/>
        </w:rPr>
      </w:pPr>
      <w:r w:rsidRPr="001264D6">
        <w:rPr>
          <w:lang w:val="pt-PT"/>
        </w:rPr>
        <w:lastRenderedPageBreak/>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humor e função cognitiva</w:t>
      </w:r>
      <w:r w:rsidR="00002A34">
        <w:rPr>
          <w:lang w:val="pt-BR"/>
        </w:rPr>
        <w:t xml:space="preserve">. </w:t>
      </w:r>
      <w:r w:rsidR="00187380">
        <w:rPr>
          <w:lang w:val="pt-BR"/>
        </w:rPr>
        <w:t>Este facto, implica 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inflamação</w:t>
      </w:r>
      <w:r w:rsidR="00187380" w:rsidRPr="00EE3DFA">
        <w:rPr>
          <w:lang w:val="pt-BR"/>
        </w:rPr>
        <w:t xml:space="preserve">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lastRenderedPageBreak/>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 xml:space="preserve">(Adamis, Sharma, Whelan, &amp; MacDonald, 2010; C. L. Wong, Holroyd-Leduc, </w:t>
      </w:r>
      <w:r w:rsidR="00B11779" w:rsidRPr="001264D6">
        <w:rPr>
          <w:noProof/>
        </w:rPr>
        <w:lastRenderedPageBreak/>
        <w:t>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w:t>
      </w:r>
      <w:r w:rsidRPr="001264D6">
        <w:rPr>
          <w:lang w:val="pt-PT"/>
        </w:rPr>
        <w:lastRenderedPageBreak/>
        <w:t xml:space="preserve">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w:t>
      </w:r>
      <w:r w:rsidRPr="001264D6">
        <w:rPr>
          <w:lang w:val="pt-PT"/>
        </w:rPr>
        <w:lastRenderedPageBreak/>
        <w:t xml:space="preserve">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73576F01" w14:textId="59908188" w:rsidR="00E6654B" w:rsidRPr="00E6654B" w:rsidRDefault="00C75460" w:rsidP="00E6654B">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E6654B" w:rsidRPr="00E6654B">
        <w:rPr>
          <w:noProof/>
        </w:rPr>
        <w:t xml:space="preserve">Adamis, D., Sharma, N., Whelan, P. J. P., &amp; MacDonald, A. J. D. (2010). Delirium scales: A review of current evidence. </w:t>
      </w:r>
      <w:r w:rsidR="00E6654B" w:rsidRPr="00E6654B">
        <w:rPr>
          <w:i/>
          <w:iCs/>
          <w:noProof/>
        </w:rPr>
        <w:t>Aging and Mental Health</w:t>
      </w:r>
      <w:r w:rsidR="00E6654B" w:rsidRPr="00E6654B">
        <w:rPr>
          <w:noProof/>
        </w:rPr>
        <w:t xml:space="preserve">, </w:t>
      </w:r>
      <w:r w:rsidR="00E6654B" w:rsidRPr="00E6654B">
        <w:rPr>
          <w:i/>
          <w:iCs/>
          <w:noProof/>
        </w:rPr>
        <w:t>14</w:t>
      </w:r>
      <w:r w:rsidR="00E6654B" w:rsidRPr="00E6654B">
        <w:rPr>
          <w:noProof/>
        </w:rPr>
        <w:t>(5), 543–555. https://doi.org/10.1080/13607860903421011</w:t>
      </w:r>
    </w:p>
    <w:p w14:paraId="7C4A6F4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Adamis, D., Treloar, A., Martin, F. C., &amp; Macdonald, A. J. D. (2007). A brief review of the history of delirium as a mental disorder. </w:t>
      </w:r>
      <w:r w:rsidRPr="00E6654B">
        <w:rPr>
          <w:i/>
          <w:iCs/>
          <w:noProof/>
        </w:rPr>
        <w:t>History of Psychiatry</w:t>
      </w:r>
      <w:r w:rsidRPr="00E6654B">
        <w:rPr>
          <w:noProof/>
        </w:rPr>
        <w:t xml:space="preserve">, </w:t>
      </w:r>
      <w:r w:rsidRPr="00E6654B">
        <w:rPr>
          <w:i/>
          <w:iCs/>
          <w:noProof/>
        </w:rPr>
        <w:t>18</w:t>
      </w:r>
      <w:r w:rsidRPr="00E6654B">
        <w:rPr>
          <w:noProof/>
        </w:rPr>
        <w:t>(4), 459–469. https://doi.org/10.1177/0957154X07076467</w:t>
      </w:r>
    </w:p>
    <w:p w14:paraId="4E9CB33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Alagiakrishnan, K., &amp; Wiens, C. A. (2004). An approach to drug induced delirium in the elderly. </w:t>
      </w:r>
      <w:r w:rsidRPr="00E6654B">
        <w:rPr>
          <w:i/>
          <w:iCs/>
          <w:noProof/>
        </w:rPr>
        <w:t>Postgraduate Medical Journal</w:t>
      </w:r>
      <w:r w:rsidRPr="00E6654B">
        <w:rPr>
          <w:noProof/>
        </w:rPr>
        <w:t xml:space="preserve">, </w:t>
      </w:r>
      <w:r w:rsidRPr="00E6654B">
        <w:rPr>
          <w:i/>
          <w:iCs/>
          <w:noProof/>
        </w:rPr>
        <w:t>80</w:t>
      </w:r>
      <w:r w:rsidRPr="00E6654B">
        <w:rPr>
          <w:noProof/>
        </w:rPr>
        <w:t>(945), 388–393. https://doi.org/10.1136/pgmj.2003.017236</w:t>
      </w:r>
    </w:p>
    <w:p w14:paraId="6C94218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Ali, J., Khan, R., Ahmad, N., &amp; Maqsood, I. (2012). Random Forests and Decision Trees. </w:t>
      </w:r>
      <w:r w:rsidRPr="00E6654B">
        <w:rPr>
          <w:i/>
          <w:iCs/>
          <w:noProof/>
        </w:rPr>
        <w:t>International Journal of Computer Science Issues</w:t>
      </w:r>
      <w:r w:rsidRPr="00E6654B">
        <w:rPr>
          <w:noProof/>
        </w:rPr>
        <w:t xml:space="preserve">, </w:t>
      </w:r>
      <w:r w:rsidRPr="00E6654B">
        <w:rPr>
          <w:i/>
          <w:iCs/>
          <w:noProof/>
        </w:rPr>
        <w:t>9</w:t>
      </w:r>
      <w:r w:rsidRPr="00E6654B">
        <w:rPr>
          <w:noProof/>
        </w:rPr>
        <w:t>(5), 272–278.</w:t>
      </w:r>
    </w:p>
    <w:p w14:paraId="09D6AB4F"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Ali, M. A., Hashmi, M., Ahmed, W., Raza, S. A., Khan, M. F., &amp; Salim, B. (2021). Incidence and risk factors of delirium in surgical intensive care unit. </w:t>
      </w:r>
      <w:r w:rsidRPr="00E6654B">
        <w:rPr>
          <w:i/>
          <w:iCs/>
          <w:noProof/>
        </w:rPr>
        <w:t>Trauma Surgery and Acute Care Open</w:t>
      </w:r>
      <w:r w:rsidRPr="00E6654B">
        <w:rPr>
          <w:noProof/>
        </w:rPr>
        <w:t xml:space="preserve">, </w:t>
      </w:r>
      <w:r w:rsidRPr="00E6654B">
        <w:rPr>
          <w:i/>
          <w:iCs/>
          <w:noProof/>
        </w:rPr>
        <w:t>6</w:t>
      </w:r>
      <w:r w:rsidRPr="00E6654B">
        <w:rPr>
          <w:noProof/>
        </w:rPr>
        <w:t>(1). https://doi.org/10.1136/tsaco-2020-000564</w:t>
      </w:r>
    </w:p>
    <w:p w14:paraId="0B76ADF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Alsuliman, T., Humaidan, D., &amp; Sliman, L. (2020). Machine learning and artificial intelligence in the service of medicine: Necessity or potentiality? </w:t>
      </w:r>
      <w:r w:rsidRPr="00E6654B">
        <w:rPr>
          <w:i/>
          <w:iCs/>
          <w:noProof/>
        </w:rPr>
        <w:t>Current Research in Translational Medicine</w:t>
      </w:r>
      <w:r w:rsidRPr="00E6654B">
        <w:rPr>
          <w:noProof/>
        </w:rPr>
        <w:t xml:space="preserve">, </w:t>
      </w:r>
      <w:r w:rsidRPr="00E6654B">
        <w:rPr>
          <w:i/>
          <w:iCs/>
          <w:noProof/>
        </w:rPr>
        <w:t>68</w:t>
      </w:r>
      <w:r w:rsidRPr="00E6654B">
        <w:rPr>
          <w:noProof/>
        </w:rPr>
        <w:t>(4), 245–251. https://doi.org/10.1016/j.retram.2020.01.002</w:t>
      </w:r>
    </w:p>
    <w:p w14:paraId="62FCECB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American Psychiatric Association. (1980). </w:t>
      </w:r>
      <w:r w:rsidRPr="00E6654B">
        <w:rPr>
          <w:i/>
          <w:iCs/>
          <w:noProof/>
        </w:rPr>
        <w:t>Diagnostic and Statistical Manual of Mental Disorders - III</w:t>
      </w:r>
      <w:r w:rsidRPr="00E6654B">
        <w:rPr>
          <w:noProof/>
        </w:rPr>
        <w:t>. Washington.</w:t>
      </w:r>
    </w:p>
    <w:p w14:paraId="1C13133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American Psychiatric Association. (2013). </w:t>
      </w:r>
      <w:r w:rsidRPr="00E6654B">
        <w:rPr>
          <w:i/>
          <w:iCs/>
          <w:noProof/>
        </w:rPr>
        <w:t>Diagnostic and statistical manual of mental disorders - DSM-5</w:t>
      </w:r>
      <w:r w:rsidRPr="00E6654B">
        <w:rPr>
          <w:noProof/>
        </w:rPr>
        <w:t xml:space="preserve">. </w:t>
      </w:r>
      <w:r w:rsidRPr="00E6654B">
        <w:rPr>
          <w:i/>
          <w:iCs/>
          <w:noProof/>
        </w:rPr>
        <w:t>Pediatria Integral</w:t>
      </w:r>
      <w:r w:rsidRPr="00E6654B">
        <w:rPr>
          <w:noProof/>
        </w:rPr>
        <w:t xml:space="preserve"> (fifth, Vol. 17).</w:t>
      </w:r>
    </w:p>
    <w:p w14:paraId="22D4BE7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Associação Portuguesa de Nutrição. (2018). </w:t>
      </w:r>
      <w:r w:rsidRPr="00E6654B">
        <w:rPr>
          <w:i/>
          <w:iCs/>
          <w:noProof/>
        </w:rPr>
        <w:t>Dislipidemias: Caracterização e Tratamento nutricional</w:t>
      </w:r>
      <w:r w:rsidRPr="00E6654B">
        <w:rPr>
          <w:noProof/>
        </w:rPr>
        <w:t>. Associação Portuguesa de Nutrição. Retrieved from http://www.jstage.jst.go.jp/article/pjab/86/5/86_5_484/_article</w:t>
      </w:r>
    </w:p>
    <w:p w14:paraId="569B5F0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Basu, S., Faghmous, J. H., &amp; Doupe, P. (2020). Machine learning methods for precision medicine research designed to reduce health disparities: A structured tutorial. </w:t>
      </w:r>
      <w:r w:rsidRPr="00E6654B">
        <w:rPr>
          <w:i/>
          <w:iCs/>
          <w:noProof/>
        </w:rPr>
        <w:t>Ethnicity and Disease</w:t>
      </w:r>
      <w:r w:rsidRPr="00E6654B">
        <w:rPr>
          <w:noProof/>
        </w:rPr>
        <w:t xml:space="preserve">, </w:t>
      </w:r>
      <w:r w:rsidRPr="00E6654B">
        <w:rPr>
          <w:i/>
          <w:iCs/>
          <w:noProof/>
        </w:rPr>
        <w:t>30</w:t>
      </w:r>
      <w:r w:rsidRPr="00E6654B">
        <w:rPr>
          <w:noProof/>
        </w:rPr>
        <w:t>, 217–228. https://doi.org/10.18865/ed.30.S1.217</w:t>
      </w:r>
    </w:p>
    <w:p w14:paraId="219A59AE" w14:textId="77777777" w:rsidR="00E6654B" w:rsidRPr="00E6654B" w:rsidRDefault="00E6654B" w:rsidP="00E6654B">
      <w:pPr>
        <w:widowControl w:val="0"/>
        <w:autoSpaceDE w:val="0"/>
        <w:autoSpaceDN w:val="0"/>
        <w:adjustRightInd w:val="0"/>
        <w:ind w:left="480" w:hanging="480"/>
        <w:rPr>
          <w:noProof/>
        </w:rPr>
      </w:pPr>
      <w:r w:rsidRPr="00E6654B">
        <w:rPr>
          <w:noProof/>
        </w:rPr>
        <w:t>Bial. (2006). Denominação da especialidade farmacêutica - SEDOXIL. Retrieved July 21, 2021, from https://www.bial.com/media/2780/sedoxil.pdf</w:t>
      </w:r>
    </w:p>
    <w:p w14:paraId="396F278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Borodinsky, L. N., Belgacem, Y. H., Swapna, I., &amp; Sequerra, E. B. (2014). Dynamic regulation of neurotransmitter specification: Relevance to nervous system homeostasis. </w:t>
      </w:r>
      <w:r w:rsidRPr="00E6654B">
        <w:rPr>
          <w:i/>
          <w:iCs/>
          <w:noProof/>
        </w:rPr>
        <w:t>Neuropharmacology</w:t>
      </w:r>
      <w:r w:rsidRPr="00E6654B">
        <w:rPr>
          <w:noProof/>
        </w:rPr>
        <w:t xml:space="preserve">, </w:t>
      </w:r>
      <w:r w:rsidRPr="00E6654B">
        <w:rPr>
          <w:i/>
          <w:iCs/>
          <w:noProof/>
        </w:rPr>
        <w:lastRenderedPageBreak/>
        <w:t>78</w:t>
      </w:r>
      <w:r w:rsidRPr="00E6654B">
        <w:rPr>
          <w:noProof/>
        </w:rPr>
        <w:t>(C), 75–80. https://doi.org/10.1016/j.neuropharm.2012.12.005</w:t>
      </w:r>
    </w:p>
    <w:p w14:paraId="784C2C2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Bourgeois, J. A., Hategan, A., &amp; Losier, B. (2014). Delirium in the hospital: Emphasis on the management of geriatric patients. </w:t>
      </w:r>
      <w:r w:rsidRPr="00E6654B">
        <w:rPr>
          <w:i/>
          <w:iCs/>
          <w:noProof/>
        </w:rPr>
        <w:t>Current Psychiatry</w:t>
      </w:r>
      <w:r w:rsidRPr="00E6654B">
        <w:rPr>
          <w:noProof/>
        </w:rPr>
        <w:t xml:space="preserve">, </w:t>
      </w:r>
      <w:r w:rsidRPr="00E6654B">
        <w:rPr>
          <w:i/>
          <w:iCs/>
          <w:noProof/>
        </w:rPr>
        <w:t>13</w:t>
      </w:r>
      <w:r w:rsidRPr="00E6654B">
        <w:rPr>
          <w:noProof/>
        </w:rPr>
        <w:t>(8), 29–42.</w:t>
      </w:r>
    </w:p>
    <w:p w14:paraId="1D4794C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Braga, A. de P., Ludermir, T. B., &amp; Carvalho, A. C. P. de L. F. (2000). </w:t>
      </w:r>
      <w:r w:rsidRPr="00E6654B">
        <w:rPr>
          <w:i/>
          <w:iCs/>
          <w:noProof/>
        </w:rPr>
        <w:t>Redes Neurais Artificiais: Teoria e Aplicações</w:t>
      </w:r>
      <w:r w:rsidRPr="00E6654B">
        <w:rPr>
          <w:noProof/>
        </w:rPr>
        <w:t>. Rio de Janeiro: LTC - Livros técnicos e científicos editora S.A.</w:t>
      </w:r>
    </w:p>
    <w:p w14:paraId="5E23C62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Breiman, L. (2001). Random forests. </w:t>
      </w:r>
      <w:r w:rsidRPr="00E6654B">
        <w:rPr>
          <w:i/>
          <w:iCs/>
          <w:noProof/>
        </w:rPr>
        <w:t>Machine Learning</w:t>
      </w:r>
      <w:r w:rsidRPr="00E6654B">
        <w:rPr>
          <w:noProof/>
        </w:rPr>
        <w:t xml:space="preserve">, </w:t>
      </w:r>
      <w:r w:rsidRPr="00E6654B">
        <w:rPr>
          <w:i/>
          <w:iCs/>
          <w:noProof/>
        </w:rPr>
        <w:t>45</w:t>
      </w:r>
      <w:r w:rsidRPr="00E6654B">
        <w:rPr>
          <w:noProof/>
        </w:rPr>
        <w:t>(1), 5–32.</w:t>
      </w:r>
    </w:p>
    <w:p w14:paraId="1D75858F"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Brenner, D. M., &amp; Lacy, B. E. (2021). Antispasmodics for Chronic Abdominal Pain. </w:t>
      </w:r>
      <w:r w:rsidRPr="00E6654B">
        <w:rPr>
          <w:i/>
          <w:iCs/>
          <w:noProof/>
        </w:rPr>
        <w:t>American Journal of Gastroenterology</w:t>
      </w:r>
      <w:r w:rsidRPr="00E6654B">
        <w:rPr>
          <w:noProof/>
        </w:rPr>
        <w:t xml:space="preserve">, </w:t>
      </w:r>
      <w:r w:rsidRPr="00E6654B">
        <w:rPr>
          <w:i/>
          <w:iCs/>
          <w:noProof/>
        </w:rPr>
        <w:t>Publish Ah</w:t>
      </w:r>
      <w:r w:rsidRPr="00E6654B">
        <w:rPr>
          <w:noProof/>
        </w:rPr>
        <w:t>, 1587–1600. https://doi.org/10.14309/ajg.0000000000001266</w:t>
      </w:r>
    </w:p>
    <w:p w14:paraId="40918C0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Bruha, I., &amp; Berka, P. (2000). Discretization and Fuzzification of Numerical Attributes in Attribute-Based Learning. In </w:t>
      </w:r>
      <w:r w:rsidRPr="00E6654B">
        <w:rPr>
          <w:i/>
          <w:iCs/>
          <w:noProof/>
        </w:rPr>
        <w:t>Fuzzy Systems in Medicine</w:t>
      </w:r>
      <w:r w:rsidRPr="00E6654B">
        <w:rPr>
          <w:noProof/>
        </w:rPr>
        <w:t xml:space="preserve"> (Vol. 41, pp. 112–138). https://doi.org/10.1007/978-3-7908-1859-8_6</w:t>
      </w:r>
    </w:p>
    <w:p w14:paraId="2AB6A50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Brunton, L. L., Chabner, B. A., &amp; Knollmann, B. C. (2011). </w:t>
      </w:r>
      <w:r w:rsidRPr="00E6654B">
        <w:rPr>
          <w:i/>
          <w:iCs/>
          <w:noProof/>
        </w:rPr>
        <w:t>Goodman &amp; Gilman’s pharmacological basis of therapeutics</w:t>
      </w:r>
      <w:r w:rsidRPr="00E6654B">
        <w:rPr>
          <w:noProof/>
        </w:rPr>
        <w:t xml:space="preserve"> (twelfth). New York, NY: McGraw-Hill Medical.</w:t>
      </w:r>
    </w:p>
    <w:p w14:paraId="3BE6541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Burges, Christopher, J. C. (1998). A Tutorial on Support Vector Machines for Pattern Recognition. </w:t>
      </w:r>
      <w:r w:rsidRPr="00E6654B">
        <w:rPr>
          <w:i/>
          <w:iCs/>
          <w:noProof/>
        </w:rPr>
        <w:t>Data Mining and Knowledge Discovery</w:t>
      </w:r>
      <w:r w:rsidRPr="00E6654B">
        <w:rPr>
          <w:noProof/>
        </w:rPr>
        <w:t xml:space="preserve">, </w:t>
      </w:r>
      <w:r w:rsidRPr="00E6654B">
        <w:rPr>
          <w:i/>
          <w:iCs/>
          <w:noProof/>
        </w:rPr>
        <w:t>2</w:t>
      </w:r>
      <w:r w:rsidRPr="00E6654B">
        <w:rPr>
          <w:noProof/>
        </w:rPr>
        <w:t>, 121–167. https://doi.org/https://doi.org/10.1023/A:1009715923555</w:t>
      </w:r>
    </w:p>
    <w:p w14:paraId="0E33C51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Cacabelos, R. (2017). Parkinson’s Disease: From Pathogenesis to Pharmacogenomics. </w:t>
      </w:r>
      <w:r w:rsidRPr="00E6654B">
        <w:rPr>
          <w:i/>
          <w:iCs/>
          <w:noProof/>
        </w:rPr>
        <w:t>International Journal of Molecular Sciences</w:t>
      </w:r>
      <w:r w:rsidRPr="00E6654B">
        <w:rPr>
          <w:noProof/>
        </w:rPr>
        <w:t xml:space="preserve">, </w:t>
      </w:r>
      <w:r w:rsidRPr="00E6654B">
        <w:rPr>
          <w:i/>
          <w:iCs/>
          <w:noProof/>
        </w:rPr>
        <w:t>18</w:t>
      </w:r>
      <w:r w:rsidRPr="00E6654B">
        <w:rPr>
          <w:noProof/>
        </w:rPr>
        <w:t>(3), 551. https://doi.org/10.3390/ijms18030551</w:t>
      </w:r>
    </w:p>
    <w:p w14:paraId="731C4CE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Cano-escalera, G., Besga, A., &amp; Graña, M. (2021). Risk factors for prediction of delirium at hospital admittance. </w:t>
      </w:r>
      <w:r w:rsidRPr="00E6654B">
        <w:rPr>
          <w:i/>
          <w:iCs/>
          <w:noProof/>
        </w:rPr>
        <w:t>Expert Systems</w:t>
      </w:r>
      <w:r w:rsidRPr="00E6654B">
        <w:rPr>
          <w:noProof/>
        </w:rPr>
        <w:t xml:space="preserve">, </w:t>
      </w:r>
      <w:r w:rsidRPr="00E6654B">
        <w:rPr>
          <w:i/>
          <w:iCs/>
          <w:noProof/>
        </w:rPr>
        <w:t>e12698</w:t>
      </w:r>
      <w:r w:rsidRPr="00E6654B">
        <w:rPr>
          <w:noProof/>
        </w:rPr>
        <w:t>(December 2020), 1–10. https://doi.org/10.1111/exsy.12698</w:t>
      </w:r>
    </w:p>
    <w:p w14:paraId="1FBE51EB" w14:textId="77777777" w:rsidR="00E6654B" w:rsidRPr="00E6654B" w:rsidRDefault="00E6654B" w:rsidP="00E6654B">
      <w:pPr>
        <w:widowControl w:val="0"/>
        <w:autoSpaceDE w:val="0"/>
        <w:autoSpaceDN w:val="0"/>
        <w:adjustRightInd w:val="0"/>
        <w:ind w:left="480" w:hanging="480"/>
        <w:rPr>
          <w:noProof/>
        </w:rPr>
      </w:pPr>
      <w:r w:rsidRPr="00E6654B">
        <w:rPr>
          <w:noProof/>
        </w:rPr>
        <w:t>Casey, P., Cross, W., Mart, M. W. S., Baldwin, C., Riddell, K., &amp; D</w:t>
      </w:r>
      <w:r w:rsidRPr="00E6654B">
        <w:rPr>
          <w:rFonts w:ascii="Cambria" w:hAnsi="Cambria" w:cs="Cambria"/>
          <w:noProof/>
        </w:rPr>
        <w:t>ā</w:t>
      </w:r>
      <w:r w:rsidRPr="00E6654B">
        <w:rPr>
          <w:noProof/>
        </w:rPr>
        <w:t>rzi</w:t>
      </w:r>
      <w:r w:rsidRPr="00E6654B">
        <w:rPr>
          <w:rFonts w:ascii="Cambria" w:hAnsi="Cambria" w:cs="Cambria"/>
          <w:noProof/>
        </w:rPr>
        <w:t>ņ</w:t>
      </w:r>
      <w:r w:rsidRPr="00E6654B">
        <w:rPr>
          <w:noProof/>
        </w:rPr>
        <w:t xml:space="preserve">š, P. (2019). Hospital discharge data under-reports delirium occurrence: results from a point prevalence survey of delirium in a major Australian health service. </w:t>
      </w:r>
      <w:r w:rsidRPr="00E6654B">
        <w:rPr>
          <w:i/>
          <w:iCs/>
          <w:noProof/>
        </w:rPr>
        <w:t>Internal Medicine Journal</w:t>
      </w:r>
      <w:r w:rsidRPr="00E6654B">
        <w:rPr>
          <w:noProof/>
        </w:rPr>
        <w:t xml:space="preserve">, </w:t>
      </w:r>
      <w:r w:rsidRPr="00E6654B">
        <w:rPr>
          <w:i/>
          <w:iCs/>
          <w:noProof/>
        </w:rPr>
        <w:t>49</w:t>
      </w:r>
      <w:r w:rsidRPr="00E6654B">
        <w:rPr>
          <w:noProof/>
        </w:rPr>
        <w:t>(3), 338–344. https://doi.org/10.1111/imj.14066</w:t>
      </w:r>
    </w:p>
    <w:p w14:paraId="635979B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Chapelle, O., Vapnik, V., Bousquet, O., &amp; Mukherjee, S. (2002). Choosing Multiple Parameters for Support Vector Machines. </w:t>
      </w:r>
      <w:r w:rsidRPr="00E6654B">
        <w:rPr>
          <w:i/>
          <w:iCs/>
          <w:noProof/>
        </w:rPr>
        <w:t>Machine Learning</w:t>
      </w:r>
      <w:r w:rsidRPr="00E6654B">
        <w:rPr>
          <w:noProof/>
        </w:rPr>
        <w:t xml:space="preserve">, </w:t>
      </w:r>
      <w:r w:rsidRPr="00E6654B">
        <w:rPr>
          <w:i/>
          <w:iCs/>
          <w:noProof/>
        </w:rPr>
        <w:t>46</w:t>
      </w:r>
      <w:r w:rsidRPr="00E6654B">
        <w:rPr>
          <w:noProof/>
        </w:rPr>
        <w:t>, 131–159. https://doi.org/https://doi.org/10.1023/A:1012450327387</w:t>
      </w:r>
    </w:p>
    <w:p w14:paraId="7A9F370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Chapman, P., Clinton, J., Kerber, R., Khabaza, T., Reinartz, T., Shearer, C., &amp; Wirth, R. (2000). </w:t>
      </w:r>
      <w:r w:rsidRPr="00E6654B">
        <w:rPr>
          <w:i/>
          <w:iCs/>
          <w:noProof/>
        </w:rPr>
        <w:t>CRISP-DM 1.0 Step-by-step data mining guide</w:t>
      </w:r>
      <w:r w:rsidRPr="00E6654B">
        <w:rPr>
          <w:noProof/>
        </w:rPr>
        <w:t xml:space="preserve">. </w:t>
      </w:r>
      <w:r w:rsidRPr="00E6654B">
        <w:rPr>
          <w:i/>
          <w:iCs/>
          <w:noProof/>
        </w:rPr>
        <w:t>SPSS inc</w:t>
      </w:r>
      <w:r w:rsidRPr="00E6654B">
        <w:rPr>
          <w:noProof/>
        </w:rPr>
        <w:t>. Retrieved from http://www.crisp-dm.org/CRISPWP-0800.pdf</w:t>
      </w:r>
    </w:p>
    <w:p w14:paraId="490FB1D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Cheon, S. Y., Koo, B.-N., Kim, S. Y., Kam, E. H., Nam, J., &amp; Kim, E. J. (2021). Scopolamine promotes </w:t>
      </w:r>
      <w:r w:rsidRPr="00E6654B">
        <w:rPr>
          <w:noProof/>
        </w:rPr>
        <w:lastRenderedPageBreak/>
        <w:t xml:space="preserve">neuroinflammation and delirium-like neuropsychiatric disorder in mice. </w:t>
      </w:r>
      <w:r w:rsidRPr="00E6654B">
        <w:rPr>
          <w:i/>
          <w:iCs/>
          <w:noProof/>
        </w:rPr>
        <w:t>Scientific Reports</w:t>
      </w:r>
      <w:r w:rsidRPr="00E6654B">
        <w:rPr>
          <w:noProof/>
        </w:rPr>
        <w:t xml:space="preserve">, </w:t>
      </w:r>
      <w:r w:rsidRPr="00E6654B">
        <w:rPr>
          <w:i/>
          <w:iCs/>
          <w:noProof/>
        </w:rPr>
        <w:t>11</w:t>
      </w:r>
      <w:r w:rsidRPr="00E6654B">
        <w:rPr>
          <w:noProof/>
        </w:rPr>
        <w:t>(1), 8376. https://doi.org/10.1038/s41598-021-87790-y</w:t>
      </w:r>
    </w:p>
    <w:p w14:paraId="7A26168F"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Chrousos, G. P. (1993). Syndromes of Glucocorticoid Resistance. </w:t>
      </w:r>
      <w:r w:rsidRPr="00E6654B">
        <w:rPr>
          <w:i/>
          <w:iCs/>
          <w:noProof/>
        </w:rPr>
        <w:t>Annals of Internal Medicine</w:t>
      </w:r>
      <w:r w:rsidRPr="00E6654B">
        <w:rPr>
          <w:noProof/>
        </w:rPr>
        <w:t xml:space="preserve">, </w:t>
      </w:r>
      <w:r w:rsidRPr="00E6654B">
        <w:rPr>
          <w:i/>
          <w:iCs/>
          <w:noProof/>
        </w:rPr>
        <w:t>119</w:t>
      </w:r>
      <w:r w:rsidRPr="00E6654B">
        <w:rPr>
          <w:noProof/>
        </w:rPr>
        <w:t>(11), 1113. https://doi.org/10.7326/0003-4819-119-11-199312010-00009</w:t>
      </w:r>
    </w:p>
    <w:p w14:paraId="223C788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Church, M. K., &amp; Maurer, M. (2014). Antihistamines. In </w:t>
      </w:r>
      <w:r w:rsidRPr="00E6654B">
        <w:rPr>
          <w:i/>
          <w:iCs/>
          <w:noProof/>
        </w:rPr>
        <w:t>History of Allergy</w:t>
      </w:r>
      <w:r w:rsidRPr="00E6654B">
        <w:rPr>
          <w:noProof/>
        </w:rPr>
        <w:t xml:space="preserve"> (Vol. 100, pp. 302–310). https://doi.org/10.1159/000359963</w:t>
      </w:r>
    </w:p>
    <w:p w14:paraId="04E8308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Cirbus, J., MacLullich, A. M. J., Noel, C., Ely, E. W., Chandrasekhar, R., &amp; Han, J. H. (2019). Delirium etiology subtypes and their effect on six-month function and cognition in older emergency department patients. </w:t>
      </w:r>
      <w:r w:rsidRPr="00E6654B">
        <w:rPr>
          <w:i/>
          <w:iCs/>
          <w:noProof/>
        </w:rPr>
        <w:t>International Psychogeriatrics</w:t>
      </w:r>
      <w:r w:rsidRPr="00E6654B">
        <w:rPr>
          <w:noProof/>
        </w:rPr>
        <w:t xml:space="preserve">, </w:t>
      </w:r>
      <w:r w:rsidRPr="00E6654B">
        <w:rPr>
          <w:i/>
          <w:iCs/>
          <w:noProof/>
        </w:rPr>
        <w:t>31</w:t>
      </w:r>
      <w:r w:rsidRPr="00E6654B">
        <w:rPr>
          <w:noProof/>
        </w:rPr>
        <w:t>(2), 267–276. https://doi.org/10.1017/S1041610218000777</w:t>
      </w:r>
    </w:p>
    <w:p w14:paraId="5A99827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Clegg, A., &amp; Young, J. B. (2011). Which medications to avoid in people at risk of delirium: A systematic review. </w:t>
      </w:r>
      <w:r w:rsidRPr="00E6654B">
        <w:rPr>
          <w:i/>
          <w:iCs/>
          <w:noProof/>
        </w:rPr>
        <w:t>Age and Ageing</w:t>
      </w:r>
      <w:r w:rsidRPr="00E6654B">
        <w:rPr>
          <w:noProof/>
        </w:rPr>
        <w:t xml:space="preserve">, </w:t>
      </w:r>
      <w:r w:rsidRPr="00E6654B">
        <w:rPr>
          <w:i/>
          <w:iCs/>
          <w:noProof/>
        </w:rPr>
        <w:t>40</w:t>
      </w:r>
      <w:r w:rsidRPr="00E6654B">
        <w:rPr>
          <w:noProof/>
        </w:rPr>
        <w:t>(1), 23–29. https://doi.org/10.1093/ageing/afq140</w:t>
      </w:r>
    </w:p>
    <w:p w14:paraId="4E2E81D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Conselho Nacional da Saúde. (2019). </w:t>
      </w:r>
      <w:r w:rsidRPr="00E6654B">
        <w:rPr>
          <w:i/>
          <w:iCs/>
          <w:noProof/>
        </w:rPr>
        <w:t>Sem mais tempo a perder - Saúde mental em Portugal: um desafio para a próxima década</w:t>
      </w:r>
      <w:r w:rsidRPr="00E6654B">
        <w:rPr>
          <w:noProof/>
        </w:rPr>
        <w:t xml:space="preserve">. </w:t>
      </w:r>
      <w:r w:rsidRPr="00E6654B">
        <w:rPr>
          <w:i/>
          <w:iCs/>
          <w:noProof/>
        </w:rPr>
        <w:t>Conselho Nacional de Saúde</w:t>
      </w:r>
      <w:r w:rsidRPr="00E6654B">
        <w:rPr>
          <w:noProof/>
        </w:rPr>
        <w:t>. Lisboa: CNS.</w:t>
      </w:r>
    </w:p>
    <w:p w14:paraId="69371B6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Corradi, J. P., Thompson, S., Mather, J. F., Waszynski, C. M., &amp; Dicks, R. S. (2018). Prediction of Incident Delirium Using a Random Forest classifier. </w:t>
      </w:r>
      <w:r w:rsidRPr="00E6654B">
        <w:rPr>
          <w:i/>
          <w:iCs/>
          <w:noProof/>
        </w:rPr>
        <w:t>Journal of Medical Systems</w:t>
      </w:r>
      <w:r w:rsidRPr="00E6654B">
        <w:rPr>
          <w:noProof/>
        </w:rPr>
        <w:t xml:space="preserve">, </w:t>
      </w:r>
      <w:r w:rsidRPr="00E6654B">
        <w:rPr>
          <w:i/>
          <w:iCs/>
          <w:noProof/>
        </w:rPr>
        <w:t>42</w:t>
      </w:r>
      <w:r w:rsidRPr="00E6654B">
        <w:rPr>
          <w:noProof/>
        </w:rPr>
        <w:t>(12). https://doi.org/10.1007/s10916-018-1109-0</w:t>
      </w:r>
    </w:p>
    <w:p w14:paraId="0223D8A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Davoudi, A., Ebadi, A., Rashidi, P., Ozrazgat-Baslanti, T., Bihorac, A., &amp; Bursian, A. C. (2017). Delirium Prediction using Machine Learning Models on Predictive Electronic Health Records Data. </w:t>
      </w:r>
      <w:r w:rsidRPr="00E6654B">
        <w:rPr>
          <w:i/>
          <w:iCs/>
          <w:noProof/>
        </w:rPr>
        <w:t>Proceedings - IEEE 17th International Symposium on Bioinformatics and Bioengineering, BIBE 2017</w:t>
      </w:r>
      <w:r w:rsidRPr="00E6654B">
        <w:rPr>
          <w:noProof/>
        </w:rPr>
        <w:t>, 568–573. https://doi.org/10.1109/BIBE.2017.00014</w:t>
      </w:r>
    </w:p>
    <w:p w14:paraId="343C218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De, J., &amp; Wand, A. P. F. (2015). Delirium screening: A systematic review of delirium screening tools in hospitalized patients. </w:t>
      </w:r>
      <w:r w:rsidRPr="00E6654B">
        <w:rPr>
          <w:i/>
          <w:iCs/>
          <w:noProof/>
        </w:rPr>
        <w:t>Gerontologist</w:t>
      </w:r>
      <w:r w:rsidRPr="00E6654B">
        <w:rPr>
          <w:noProof/>
        </w:rPr>
        <w:t xml:space="preserve">, </w:t>
      </w:r>
      <w:r w:rsidRPr="00E6654B">
        <w:rPr>
          <w:i/>
          <w:iCs/>
          <w:noProof/>
        </w:rPr>
        <w:t>55</w:t>
      </w:r>
      <w:r w:rsidRPr="00E6654B">
        <w:rPr>
          <w:noProof/>
        </w:rPr>
        <w:t>(6), 1079–1099. https://doi.org/10.1093/geront/gnv100</w:t>
      </w:r>
    </w:p>
    <w:p w14:paraId="01DF89E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Delaney, J., Spevack, D., Doddamani, S., &amp; Ostfeld, R. (2006). Clonidine-induced delirium. </w:t>
      </w:r>
      <w:r w:rsidRPr="00E6654B">
        <w:rPr>
          <w:i/>
          <w:iCs/>
          <w:noProof/>
        </w:rPr>
        <w:t>International Journal of Cardiology</w:t>
      </w:r>
      <w:r w:rsidRPr="00E6654B">
        <w:rPr>
          <w:noProof/>
        </w:rPr>
        <w:t xml:space="preserve">, </w:t>
      </w:r>
      <w:r w:rsidRPr="00E6654B">
        <w:rPr>
          <w:i/>
          <w:iCs/>
          <w:noProof/>
        </w:rPr>
        <w:t>113</w:t>
      </w:r>
      <w:r w:rsidRPr="00E6654B">
        <w:rPr>
          <w:noProof/>
        </w:rPr>
        <w:t>(2), 276–278. https://doi.org/10.1016/j.ijcard.2005.09.032</w:t>
      </w:r>
    </w:p>
    <w:p w14:paraId="77BAE49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Desforges, J. F., &amp; Lipowski, Z. J. (1989). Delirium in the Elderly Patient. </w:t>
      </w:r>
      <w:r w:rsidRPr="00E6654B">
        <w:rPr>
          <w:i/>
          <w:iCs/>
          <w:noProof/>
        </w:rPr>
        <w:t>New England Journal of Medicine</w:t>
      </w:r>
      <w:r w:rsidRPr="00E6654B">
        <w:rPr>
          <w:noProof/>
        </w:rPr>
        <w:t xml:space="preserve">, </w:t>
      </w:r>
      <w:r w:rsidRPr="00E6654B">
        <w:rPr>
          <w:i/>
          <w:iCs/>
          <w:noProof/>
        </w:rPr>
        <w:t>320</w:t>
      </w:r>
      <w:r w:rsidRPr="00E6654B">
        <w:rPr>
          <w:noProof/>
        </w:rPr>
        <w:t>(9), 578–582. https://doi.org/10.1056/NEJM198903023200907</w:t>
      </w:r>
    </w:p>
    <w:p w14:paraId="57E08E76" w14:textId="77777777" w:rsidR="00E6654B" w:rsidRPr="00E6654B" w:rsidRDefault="00E6654B" w:rsidP="00E6654B">
      <w:pPr>
        <w:widowControl w:val="0"/>
        <w:autoSpaceDE w:val="0"/>
        <w:autoSpaceDN w:val="0"/>
        <w:adjustRightInd w:val="0"/>
        <w:ind w:left="480" w:hanging="480"/>
        <w:rPr>
          <w:noProof/>
        </w:rPr>
      </w:pPr>
      <w:r w:rsidRPr="00E6654B">
        <w:rPr>
          <w:noProof/>
        </w:rPr>
        <w:t>DGS. (n.d.). Porque se fala em saúde mental? Retrieved July 14, 2021, from https://www.dgs.pt/paginas-de-sistema/saude-de-a-a-z/programa-nacional-para-a-saude-mental/perguntas-e-respostas.aspx</w:t>
      </w:r>
    </w:p>
    <w:p w14:paraId="5CC61D5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Diseases, B. (MD): N. I. of D. and D. and K. (2012). Codeine. In </w:t>
      </w:r>
      <w:r w:rsidRPr="00E6654B">
        <w:rPr>
          <w:i/>
          <w:iCs/>
          <w:noProof/>
        </w:rPr>
        <w:t>LiverTox: Clinical and Research Information on Drug- Induced Liver Injury [Internet]</w:t>
      </w:r>
      <w:r w:rsidRPr="00E6654B">
        <w:rPr>
          <w:noProof/>
        </w:rPr>
        <w:t xml:space="preserve"> (p. 2). Retrieved from </w:t>
      </w:r>
      <w:r w:rsidRPr="00E6654B">
        <w:rPr>
          <w:noProof/>
        </w:rPr>
        <w:lastRenderedPageBreak/>
        <w:t>https://www.ncbi.nlm.nih.gov/books/</w:t>
      </w:r>
    </w:p>
    <w:p w14:paraId="376119C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Dreiseitl, S., &amp; Ohno-Machado, L. (2002). Logistic regression and artificial neural network classification models: A methodology review. </w:t>
      </w:r>
      <w:r w:rsidRPr="00E6654B">
        <w:rPr>
          <w:i/>
          <w:iCs/>
          <w:noProof/>
        </w:rPr>
        <w:t>Journal of Biomedical Informatics</w:t>
      </w:r>
      <w:r w:rsidRPr="00E6654B">
        <w:rPr>
          <w:noProof/>
        </w:rPr>
        <w:t xml:space="preserve">, </w:t>
      </w:r>
      <w:r w:rsidRPr="00E6654B">
        <w:rPr>
          <w:i/>
          <w:iCs/>
          <w:noProof/>
        </w:rPr>
        <w:t>35</w:t>
      </w:r>
      <w:r w:rsidRPr="00E6654B">
        <w:rPr>
          <w:noProof/>
        </w:rPr>
        <w:t>(5–6), 352–359. https://doi.org/10.1016/S1532-0464(03)00034-0</w:t>
      </w:r>
    </w:p>
    <w:p w14:paraId="2325D7F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Duan, K., Keerthi, S., &amp; Poo, A. (2003). Evaluation of simple performance measures for tuning SVM hyper parameters. Technical report. </w:t>
      </w:r>
      <w:r w:rsidRPr="00E6654B">
        <w:rPr>
          <w:i/>
          <w:iCs/>
          <w:noProof/>
        </w:rPr>
        <w:t>Neurocomputing</w:t>
      </w:r>
      <w:r w:rsidRPr="00E6654B">
        <w:rPr>
          <w:noProof/>
        </w:rPr>
        <w:t xml:space="preserve">, </w:t>
      </w:r>
      <w:r w:rsidRPr="00E6654B">
        <w:rPr>
          <w:i/>
          <w:iCs/>
          <w:noProof/>
        </w:rPr>
        <w:t>51</w:t>
      </w:r>
      <w:r w:rsidRPr="00E6654B">
        <w:rPr>
          <w:noProof/>
        </w:rPr>
        <w:t>, 41–59. https://doi.org/https://doi.org/10.1016/S0925-2312(02)00601-X</w:t>
      </w:r>
    </w:p>
    <w:p w14:paraId="7DDA997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Ely, E. W., Margolin, R., Francis, J., May, L., Truman, B., Dittus, R., … Inouye, S. K. (2001). Evaluation of delirium in critically ill patients: Validation of the Confusion Assessment Method for the intensive care unit (CAM-ICU). </w:t>
      </w:r>
      <w:r w:rsidRPr="00E6654B">
        <w:rPr>
          <w:i/>
          <w:iCs/>
          <w:noProof/>
        </w:rPr>
        <w:t>Critical Care Medicine</w:t>
      </w:r>
      <w:r w:rsidRPr="00E6654B">
        <w:rPr>
          <w:noProof/>
        </w:rPr>
        <w:t xml:space="preserve">, </w:t>
      </w:r>
      <w:r w:rsidRPr="00E6654B">
        <w:rPr>
          <w:i/>
          <w:iCs/>
          <w:noProof/>
        </w:rPr>
        <w:t>29</w:t>
      </w:r>
      <w:r w:rsidRPr="00E6654B">
        <w:rPr>
          <w:noProof/>
        </w:rPr>
        <w:t>(7), 1370–1379. https://doi.org/10.1097/00003246-200107000-00012</w:t>
      </w:r>
    </w:p>
    <w:p w14:paraId="463F0ED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Ely, E. W., Truman, B., Shintani, A., Thomason, J. W. W., Wheeler, A. P., Gordon, S., … Bernard, G. R. (2003). Monitoring Sedation Status Over Time in ICU Patients. </w:t>
      </w:r>
      <w:r w:rsidRPr="00E6654B">
        <w:rPr>
          <w:i/>
          <w:iCs/>
          <w:noProof/>
        </w:rPr>
        <w:t>JAMA</w:t>
      </w:r>
      <w:r w:rsidRPr="00E6654B">
        <w:rPr>
          <w:noProof/>
        </w:rPr>
        <w:t xml:space="preserve">, </w:t>
      </w:r>
      <w:r w:rsidRPr="00E6654B">
        <w:rPr>
          <w:i/>
          <w:iCs/>
          <w:noProof/>
        </w:rPr>
        <w:t>289</w:t>
      </w:r>
      <w:r w:rsidRPr="00E6654B">
        <w:rPr>
          <w:noProof/>
        </w:rPr>
        <w:t>(22), 2983. https://doi.org/10.1001/jama.289.22.2983</w:t>
      </w:r>
    </w:p>
    <w:p w14:paraId="7C289A5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Estivill-Castro, V. (2002). Why so many clustering algorithms - a position paper. </w:t>
      </w:r>
      <w:r w:rsidRPr="00E6654B">
        <w:rPr>
          <w:i/>
          <w:iCs/>
          <w:noProof/>
        </w:rPr>
        <w:t>ACM SIGKDD Explorations Newsletter</w:t>
      </w:r>
      <w:r w:rsidRPr="00E6654B">
        <w:rPr>
          <w:noProof/>
        </w:rPr>
        <w:t xml:space="preserve">, </w:t>
      </w:r>
      <w:r w:rsidRPr="00E6654B">
        <w:rPr>
          <w:i/>
          <w:iCs/>
          <w:noProof/>
        </w:rPr>
        <w:t>4</w:t>
      </w:r>
      <w:r w:rsidRPr="00E6654B">
        <w:rPr>
          <w:noProof/>
        </w:rPr>
        <w:t>(1), 65–75. https://doi.org/10.1145/568574.568575</w:t>
      </w:r>
    </w:p>
    <w:p w14:paraId="3CB5750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Faceli, K., Lorena, A. C., Gama, J., &amp; Carvalho, A. C. P. L. . de C. (2011). </w:t>
      </w:r>
      <w:r w:rsidRPr="00E6654B">
        <w:rPr>
          <w:i/>
          <w:iCs/>
          <w:noProof/>
        </w:rPr>
        <w:t>Inteligência Artificial. Uma Abordagem de Aprendizado de Máquina (Em Portugues do Brasil)</w:t>
      </w:r>
      <w:r w:rsidRPr="00E6654B">
        <w:rPr>
          <w:noProof/>
        </w:rPr>
        <w:t>. GEN: LTC. Retrieved from http://amazon.com/o/ASIN/8521618808/</w:t>
      </w:r>
    </w:p>
    <w:p w14:paraId="1856CE8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Field, R. R., &amp; Wall, M. H. (2013). Delirium: Past, present, and future. </w:t>
      </w:r>
      <w:r w:rsidRPr="00E6654B">
        <w:rPr>
          <w:i/>
          <w:iCs/>
          <w:noProof/>
        </w:rPr>
        <w:t>Seminars in Cardiothoracic and Vascular Anesthesia</w:t>
      </w:r>
      <w:r w:rsidRPr="00E6654B">
        <w:rPr>
          <w:noProof/>
        </w:rPr>
        <w:t xml:space="preserve">, </w:t>
      </w:r>
      <w:r w:rsidRPr="00E6654B">
        <w:rPr>
          <w:i/>
          <w:iCs/>
          <w:noProof/>
        </w:rPr>
        <w:t>17</w:t>
      </w:r>
      <w:r w:rsidRPr="00E6654B">
        <w:rPr>
          <w:noProof/>
        </w:rPr>
        <w:t>(3), 170–179. https://doi.org/10.1177/1089253213476957</w:t>
      </w:r>
    </w:p>
    <w:p w14:paraId="553DF41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Flacker, J. M., &amp; Lipsitz, L. A. (1999). Neural Mechanisms of Delirium: Current Hypotheses and Evolving Concepts. </w:t>
      </w:r>
      <w:r w:rsidRPr="00E6654B">
        <w:rPr>
          <w:i/>
          <w:iCs/>
          <w:noProof/>
        </w:rPr>
        <w:t>The Journals of Gerontology Series A: Biological Sciences and Medical Sciences</w:t>
      </w:r>
      <w:r w:rsidRPr="00E6654B">
        <w:rPr>
          <w:noProof/>
        </w:rPr>
        <w:t xml:space="preserve">, </w:t>
      </w:r>
      <w:r w:rsidRPr="00E6654B">
        <w:rPr>
          <w:i/>
          <w:iCs/>
          <w:noProof/>
        </w:rPr>
        <w:t>54</w:t>
      </w:r>
      <w:r w:rsidRPr="00E6654B">
        <w:rPr>
          <w:noProof/>
        </w:rPr>
        <w:t>(6), B239–B246. https://doi.org/10.1093/gerona/54.6.B239</w:t>
      </w:r>
    </w:p>
    <w:p w14:paraId="44CA41D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Fonseca, C., Brito, D., Cernadas, R., Ferreira, J., Franco, F., Rodrigues, T., … Silva Cardoso, J. (2017). Pela melhoria do tratamento da insuficiência cardíaca em Portugal – documento de consenso. </w:t>
      </w:r>
      <w:r w:rsidRPr="00E6654B">
        <w:rPr>
          <w:i/>
          <w:iCs/>
          <w:noProof/>
        </w:rPr>
        <w:t>Revista Portuguesa de Cardiologia</w:t>
      </w:r>
      <w:r w:rsidRPr="00E6654B">
        <w:rPr>
          <w:noProof/>
        </w:rPr>
        <w:t xml:space="preserve">, </w:t>
      </w:r>
      <w:r w:rsidRPr="00E6654B">
        <w:rPr>
          <w:i/>
          <w:iCs/>
          <w:noProof/>
        </w:rPr>
        <w:t>36</w:t>
      </w:r>
      <w:r w:rsidRPr="00E6654B">
        <w:rPr>
          <w:noProof/>
        </w:rPr>
        <w:t>(1), 1–8. https://doi.org/10.1016/j.repc.2016.10.006</w:t>
      </w:r>
    </w:p>
    <w:p w14:paraId="1E4DB2E0" w14:textId="77777777" w:rsidR="00E6654B" w:rsidRPr="00E6654B" w:rsidRDefault="00E6654B" w:rsidP="00E6654B">
      <w:pPr>
        <w:widowControl w:val="0"/>
        <w:autoSpaceDE w:val="0"/>
        <w:autoSpaceDN w:val="0"/>
        <w:adjustRightInd w:val="0"/>
        <w:ind w:left="480" w:hanging="480"/>
        <w:rPr>
          <w:noProof/>
        </w:rPr>
      </w:pPr>
      <w:r w:rsidRPr="00E6654B">
        <w:rPr>
          <w:noProof/>
        </w:rPr>
        <w:t>Francis, J. (1996). Drug-Induced Delirium</w:t>
      </w:r>
      <w:r w:rsidRPr="00E6654B">
        <w:rPr>
          <w:rFonts w:ascii="Times New Roman" w:hAnsi="Times New Roman"/>
          <w:noProof/>
        </w:rPr>
        <w:t> </w:t>
      </w:r>
      <w:r w:rsidRPr="00E6654B">
        <w:rPr>
          <w:noProof/>
        </w:rPr>
        <w:t xml:space="preserve">: Diagnosis and treatment. </w:t>
      </w:r>
      <w:r w:rsidRPr="00E6654B">
        <w:rPr>
          <w:i/>
          <w:iCs/>
          <w:noProof/>
        </w:rPr>
        <w:t>CNS Drugs</w:t>
      </w:r>
      <w:r w:rsidRPr="00E6654B">
        <w:rPr>
          <w:noProof/>
        </w:rPr>
        <w:t xml:space="preserve">, </w:t>
      </w:r>
      <w:r w:rsidRPr="00E6654B">
        <w:rPr>
          <w:i/>
          <w:iCs/>
          <w:noProof/>
        </w:rPr>
        <w:t>5</w:t>
      </w:r>
      <w:r w:rsidRPr="00E6654B">
        <w:rPr>
          <w:noProof/>
        </w:rPr>
        <w:t>(2), 103–114.</w:t>
      </w:r>
    </w:p>
    <w:p w14:paraId="25D3EAF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Friedman, J. H. (2002). Stochastic gradient boosting. </w:t>
      </w:r>
      <w:r w:rsidRPr="00E6654B">
        <w:rPr>
          <w:i/>
          <w:iCs/>
          <w:noProof/>
        </w:rPr>
        <w:t>Computational Statistics and Data Analysis</w:t>
      </w:r>
      <w:r w:rsidRPr="00E6654B">
        <w:rPr>
          <w:noProof/>
        </w:rPr>
        <w:t xml:space="preserve">, </w:t>
      </w:r>
      <w:r w:rsidRPr="00E6654B">
        <w:rPr>
          <w:i/>
          <w:iCs/>
          <w:noProof/>
        </w:rPr>
        <w:t>38</w:t>
      </w:r>
      <w:r w:rsidRPr="00E6654B">
        <w:rPr>
          <w:noProof/>
        </w:rPr>
        <w:t>(4), 367–378. https://doi.org/10.1016/S0167-9473(01)00065-2</w:t>
      </w:r>
    </w:p>
    <w:p w14:paraId="4DE9799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Furtado, C. (2013). </w:t>
      </w:r>
      <w:r w:rsidRPr="00E6654B">
        <w:rPr>
          <w:i/>
          <w:iCs/>
          <w:noProof/>
        </w:rPr>
        <w:t>Psicofármacos: Evolução do consumo em Portugal Continental (2000 – 2012)</w:t>
      </w:r>
      <w:r w:rsidRPr="00E6654B">
        <w:rPr>
          <w:noProof/>
        </w:rPr>
        <w:t xml:space="preserve">. Retrieved from </w:t>
      </w:r>
      <w:r w:rsidRPr="00E6654B">
        <w:rPr>
          <w:noProof/>
        </w:rPr>
        <w:lastRenderedPageBreak/>
        <w:t>https://www.infarmed.pt/documents/15786/17838/psicofarmacos_relatorio2013+%281%29.pdf/3e52568f-7f90-47c8-9903-d128395c73e5</w:t>
      </w:r>
    </w:p>
    <w:p w14:paraId="10EA85B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Gaudreau, J. D., Gagnon, P., Harel, F., Roy, M. A., &amp; Tremblay, A. (2005). Psychoactive medications and risk of delirium in hospitalized cancer patients. </w:t>
      </w:r>
      <w:r w:rsidRPr="00E6654B">
        <w:rPr>
          <w:i/>
          <w:iCs/>
          <w:noProof/>
        </w:rPr>
        <w:t>Journal of Clinical Oncology</w:t>
      </w:r>
      <w:r w:rsidRPr="00E6654B">
        <w:rPr>
          <w:noProof/>
        </w:rPr>
        <w:t xml:space="preserve">, </w:t>
      </w:r>
      <w:r w:rsidRPr="00E6654B">
        <w:rPr>
          <w:i/>
          <w:iCs/>
          <w:noProof/>
        </w:rPr>
        <w:t>23</w:t>
      </w:r>
      <w:r w:rsidRPr="00E6654B">
        <w:rPr>
          <w:noProof/>
        </w:rPr>
        <w:t>(27), 6712–6718. https://doi.org/10.1200/JCO.2005.05.140</w:t>
      </w:r>
    </w:p>
    <w:p w14:paraId="1018EB5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Gross, A. L., Jones, R. N., Habtemariam, D. A., Fong, T. G., Tommet, D., Quach, L., … Inouye, S. K. (2012). Delirium and long-term cognitive trajectory among persons with dementia. </w:t>
      </w:r>
      <w:r w:rsidRPr="00E6654B">
        <w:rPr>
          <w:i/>
          <w:iCs/>
          <w:noProof/>
        </w:rPr>
        <w:t>Archives of Internal Medicine</w:t>
      </w:r>
      <w:r w:rsidRPr="00E6654B">
        <w:rPr>
          <w:noProof/>
        </w:rPr>
        <w:t xml:space="preserve">, </w:t>
      </w:r>
      <w:r w:rsidRPr="00E6654B">
        <w:rPr>
          <w:i/>
          <w:iCs/>
          <w:noProof/>
        </w:rPr>
        <w:t>172</w:t>
      </w:r>
      <w:r w:rsidRPr="00E6654B">
        <w:rPr>
          <w:noProof/>
        </w:rPr>
        <w:t>(17), 1324–1331. https://doi.org/10.1001/archinternmed.2012.3203</w:t>
      </w:r>
    </w:p>
    <w:p w14:paraId="2708457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Han, J. H., Eden, S., Shintani, A., Morandi, A., Schnelle, J., Dittus, R. S., … Ely, E. W. (2011). Delirium in older emergency department patients is an independent predictor of hospital length of stay. </w:t>
      </w:r>
      <w:r w:rsidRPr="00E6654B">
        <w:rPr>
          <w:i/>
          <w:iCs/>
          <w:noProof/>
        </w:rPr>
        <w:t>Academic Emergency Medicine</w:t>
      </w:r>
      <w:r w:rsidRPr="00E6654B">
        <w:rPr>
          <w:noProof/>
        </w:rPr>
        <w:t xml:space="preserve">, </w:t>
      </w:r>
      <w:r w:rsidRPr="00E6654B">
        <w:rPr>
          <w:i/>
          <w:iCs/>
          <w:noProof/>
        </w:rPr>
        <w:t>18</w:t>
      </w:r>
      <w:r w:rsidRPr="00E6654B">
        <w:rPr>
          <w:noProof/>
        </w:rPr>
        <w:t>(5), 451–457. https://doi.org/10.1111/j.1553-2712.2011.01065.x</w:t>
      </w:r>
    </w:p>
    <w:p w14:paraId="035E95B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Han, J., Kamber, M., &amp; Pei, J. (2012). </w:t>
      </w:r>
      <w:r w:rsidRPr="00E6654B">
        <w:rPr>
          <w:i/>
          <w:iCs/>
          <w:noProof/>
        </w:rPr>
        <w:t>Data mining: Concepts and Techniques</w:t>
      </w:r>
      <w:r w:rsidRPr="00E6654B">
        <w:rPr>
          <w:noProof/>
        </w:rPr>
        <w:t xml:space="preserve">. </w:t>
      </w:r>
      <w:r w:rsidRPr="00E6654B">
        <w:rPr>
          <w:i/>
          <w:iCs/>
          <w:noProof/>
        </w:rPr>
        <w:t>Elsevier</w:t>
      </w:r>
      <w:r w:rsidRPr="00E6654B">
        <w:rPr>
          <w:noProof/>
        </w:rPr>
        <w:t>. Morgan Kaufmann.</w:t>
      </w:r>
    </w:p>
    <w:p w14:paraId="5EA1738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Harrison, P., Cowen, P., Burns, T., &amp; Fazel, M. (2018). </w:t>
      </w:r>
      <w:r w:rsidRPr="00E6654B">
        <w:rPr>
          <w:i/>
          <w:iCs/>
          <w:noProof/>
        </w:rPr>
        <w:t>Shorter Oxford Textbook of Psychiatry</w:t>
      </w:r>
      <w:r w:rsidRPr="00E6654B">
        <w:rPr>
          <w:noProof/>
        </w:rPr>
        <w:t xml:space="preserve"> (seventh). Oxford: Oxford University Press.</w:t>
      </w:r>
    </w:p>
    <w:p w14:paraId="72D8EB4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Hatano, Y., Narumoto, J., Shibata, K., Matsuoka, T., Taniguchi, S., Hata, Y., … Fukui, K. (2013). White-matter hyperintensities predict delirium after cardiac surgery. </w:t>
      </w:r>
      <w:r w:rsidRPr="00E6654B">
        <w:rPr>
          <w:i/>
          <w:iCs/>
          <w:noProof/>
        </w:rPr>
        <w:t>American Journal of Geriatric Psychiatry</w:t>
      </w:r>
      <w:r w:rsidRPr="00E6654B">
        <w:rPr>
          <w:noProof/>
        </w:rPr>
        <w:t xml:space="preserve">, </w:t>
      </w:r>
      <w:r w:rsidRPr="00E6654B">
        <w:rPr>
          <w:i/>
          <w:iCs/>
          <w:noProof/>
        </w:rPr>
        <w:t>21</w:t>
      </w:r>
      <w:r w:rsidRPr="00E6654B">
        <w:rPr>
          <w:noProof/>
        </w:rPr>
        <w:t>(10), 938–945. https://doi.org/10.1016/j.jagp.2013.01.061</w:t>
      </w:r>
    </w:p>
    <w:p w14:paraId="06C73E0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Haykin, S. (2009). </w:t>
      </w:r>
      <w:r w:rsidRPr="00E6654B">
        <w:rPr>
          <w:i/>
          <w:iCs/>
          <w:noProof/>
        </w:rPr>
        <w:t>Neural Networks and Learning Machines</w:t>
      </w:r>
      <w:r w:rsidRPr="00E6654B">
        <w:rPr>
          <w:noProof/>
        </w:rPr>
        <w:t xml:space="preserve"> (3rd ed., Vol. 1–3). New Jersey: Pearson.</w:t>
      </w:r>
    </w:p>
    <w:p w14:paraId="24A3DC7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Hosker, C., &amp; Ward, D. (2017). Hypoactive delirium. </w:t>
      </w:r>
      <w:r w:rsidRPr="00E6654B">
        <w:rPr>
          <w:i/>
          <w:iCs/>
          <w:noProof/>
        </w:rPr>
        <w:t>BMJ</w:t>
      </w:r>
      <w:r w:rsidRPr="00E6654B">
        <w:rPr>
          <w:noProof/>
        </w:rPr>
        <w:t xml:space="preserve">, </w:t>
      </w:r>
      <w:r w:rsidRPr="00E6654B">
        <w:rPr>
          <w:i/>
          <w:iCs/>
          <w:noProof/>
        </w:rPr>
        <w:t>357</w:t>
      </w:r>
      <w:r w:rsidRPr="00E6654B">
        <w:rPr>
          <w:noProof/>
        </w:rPr>
        <w:t>. https://doi.org/10.1136/bmj.j2047</w:t>
      </w:r>
    </w:p>
    <w:p w14:paraId="3D4DFBC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Hosmer, D. W., Lemeshow, S., &amp; Sturdivant, R. X. (2013). </w:t>
      </w:r>
      <w:r w:rsidRPr="00E6654B">
        <w:rPr>
          <w:i/>
          <w:iCs/>
          <w:noProof/>
        </w:rPr>
        <w:t>Applied Logistic Regression.</w:t>
      </w:r>
      <w:r w:rsidRPr="00E6654B">
        <w:rPr>
          <w:noProof/>
        </w:rPr>
        <w:t xml:space="preserve"> </w:t>
      </w:r>
      <w:r w:rsidRPr="00E6654B">
        <w:rPr>
          <w:i/>
          <w:iCs/>
          <w:noProof/>
        </w:rPr>
        <w:t>Wiley Series in Probability and Statistics</w:t>
      </w:r>
      <w:r w:rsidRPr="00E6654B">
        <w:rPr>
          <w:noProof/>
        </w:rPr>
        <w:t>.</w:t>
      </w:r>
    </w:p>
    <w:p w14:paraId="73C1CC4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Hshieh, T. T., Fong, T. G., Marcantonio, E. R., &amp; Inouye, S. K. (2008). Cholinergic Deficiency Hypothesis in Delirium: A Synthesis of Current Evidence. </w:t>
      </w:r>
      <w:r w:rsidRPr="00E6654B">
        <w:rPr>
          <w:i/>
          <w:iCs/>
          <w:noProof/>
        </w:rPr>
        <w:t>The Journals of Gerontology Series A: Biological Sciences and Medical Sciences</w:t>
      </w:r>
      <w:r w:rsidRPr="00E6654B">
        <w:rPr>
          <w:noProof/>
        </w:rPr>
        <w:t xml:space="preserve">, </w:t>
      </w:r>
      <w:r w:rsidRPr="00E6654B">
        <w:rPr>
          <w:i/>
          <w:iCs/>
          <w:noProof/>
        </w:rPr>
        <w:t>63</w:t>
      </w:r>
      <w:r w:rsidRPr="00E6654B">
        <w:rPr>
          <w:noProof/>
        </w:rPr>
        <w:t>(7), 764–772. https://doi.org/10.1093/gerona/63.7.764</w:t>
      </w:r>
    </w:p>
    <w:p w14:paraId="6CC598D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Hurwitz, J., &amp; Kirsch, D. (2018). </w:t>
      </w:r>
      <w:r w:rsidRPr="00E6654B">
        <w:rPr>
          <w:i/>
          <w:iCs/>
          <w:noProof/>
        </w:rPr>
        <w:t>Machine learning</w:t>
      </w:r>
      <w:r w:rsidRPr="00E6654B">
        <w:rPr>
          <w:noProof/>
        </w:rPr>
        <w:t>. John Wiley &amp; Sons Inc.</w:t>
      </w:r>
    </w:p>
    <w:p w14:paraId="7385C8B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Immers, H. E. M., Schuurmans, M. J., &amp; Van De Bijl, J. J. (2005). Recognition of delirium in ICU patients: A diagnostic study of the NEECHAM confusion scale in ICU patients. </w:t>
      </w:r>
      <w:r w:rsidRPr="00E6654B">
        <w:rPr>
          <w:i/>
          <w:iCs/>
          <w:noProof/>
        </w:rPr>
        <w:t>BMC Nursing</w:t>
      </w:r>
      <w:r w:rsidRPr="00E6654B">
        <w:rPr>
          <w:noProof/>
        </w:rPr>
        <w:t xml:space="preserve">, </w:t>
      </w:r>
      <w:r w:rsidRPr="00E6654B">
        <w:rPr>
          <w:i/>
          <w:iCs/>
          <w:noProof/>
        </w:rPr>
        <w:t>4</w:t>
      </w:r>
      <w:r w:rsidRPr="00E6654B">
        <w:rPr>
          <w:noProof/>
        </w:rPr>
        <w:t>(1). https://doi.org/10.1186/1472-6955-4-7</w:t>
      </w:r>
    </w:p>
    <w:p w14:paraId="6E723FD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Infarmed. (2002). </w:t>
      </w:r>
      <w:r w:rsidRPr="00E6654B">
        <w:rPr>
          <w:i/>
          <w:iCs/>
          <w:noProof/>
        </w:rPr>
        <w:t>Evolução do consumo de antidepressivos em Portugal continental de 1995 a 2001: impacto das medidas reguladoras</w:t>
      </w:r>
      <w:r w:rsidRPr="00E6654B">
        <w:rPr>
          <w:noProof/>
        </w:rPr>
        <w:t xml:space="preserve">. </w:t>
      </w:r>
      <w:r w:rsidRPr="00E6654B">
        <w:rPr>
          <w:i/>
          <w:iCs/>
          <w:noProof/>
        </w:rPr>
        <w:t xml:space="preserve">Observatório dos Medicamentos e Produtos de Saúde - </w:t>
      </w:r>
      <w:r w:rsidRPr="00E6654B">
        <w:rPr>
          <w:i/>
          <w:iCs/>
          <w:noProof/>
        </w:rPr>
        <w:lastRenderedPageBreak/>
        <w:t>Infarmed</w:t>
      </w:r>
      <w:r w:rsidRPr="00E6654B">
        <w:rPr>
          <w:noProof/>
        </w:rPr>
        <w:t>. Retrieved from http://www.infarmed.pt/web/infarmed/profissionais-de-saude/utilizacao-e-despesa/estudos-medicamentos-por-grupo-terapeutico</w:t>
      </w:r>
    </w:p>
    <w:p w14:paraId="300804D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Infarmed. (2010). </w:t>
      </w:r>
      <w:r w:rsidRPr="00E6654B">
        <w:rPr>
          <w:i/>
          <w:iCs/>
          <w:noProof/>
        </w:rPr>
        <w:t>Prontuário Terapêutico - 9</w:t>
      </w:r>
      <w:r w:rsidRPr="00E6654B">
        <w:rPr>
          <w:noProof/>
        </w:rPr>
        <w:t>. (I. de S. INFARMED - Autoridade Nacional do Medicamento e Produtos de Saúde, Ed.).</w:t>
      </w:r>
    </w:p>
    <w:p w14:paraId="3EAE1E3F" w14:textId="77777777" w:rsidR="00E6654B" w:rsidRPr="00E6654B" w:rsidRDefault="00E6654B" w:rsidP="00E6654B">
      <w:pPr>
        <w:widowControl w:val="0"/>
        <w:autoSpaceDE w:val="0"/>
        <w:autoSpaceDN w:val="0"/>
        <w:adjustRightInd w:val="0"/>
        <w:ind w:left="480" w:hanging="480"/>
        <w:rPr>
          <w:noProof/>
        </w:rPr>
      </w:pPr>
      <w:r w:rsidRPr="00E6654B">
        <w:rPr>
          <w:noProof/>
        </w:rPr>
        <w:t>Infarmed. (2014). RESUMO DAS CARACTERISTICAS DO MEDICAMENTO: Diazepam. Retrieved July 21, 2021, from https://extranet.infarmed.pt/INFOMED-fo/pesquisa-avancada.xhtml</w:t>
      </w:r>
    </w:p>
    <w:p w14:paraId="38CB1993" w14:textId="77777777" w:rsidR="00E6654B" w:rsidRPr="00E6654B" w:rsidRDefault="00E6654B" w:rsidP="00E6654B">
      <w:pPr>
        <w:widowControl w:val="0"/>
        <w:autoSpaceDE w:val="0"/>
        <w:autoSpaceDN w:val="0"/>
        <w:adjustRightInd w:val="0"/>
        <w:ind w:left="480" w:hanging="480"/>
        <w:rPr>
          <w:noProof/>
        </w:rPr>
      </w:pPr>
      <w:r w:rsidRPr="00E6654B">
        <w:rPr>
          <w:noProof/>
        </w:rPr>
        <w:t>Infarmed. (2018a). Resumo das características do medicamento: Quetiapina. Retrieved from https://extranet.infarmed.pt/INFOMED-fo/pesquisa-avancada.xhtml</w:t>
      </w:r>
    </w:p>
    <w:p w14:paraId="62A0E934" w14:textId="77777777" w:rsidR="00E6654B" w:rsidRPr="00E6654B" w:rsidRDefault="00E6654B" w:rsidP="00E6654B">
      <w:pPr>
        <w:widowControl w:val="0"/>
        <w:autoSpaceDE w:val="0"/>
        <w:autoSpaceDN w:val="0"/>
        <w:adjustRightInd w:val="0"/>
        <w:ind w:left="480" w:hanging="480"/>
        <w:rPr>
          <w:noProof/>
        </w:rPr>
      </w:pPr>
      <w:r w:rsidRPr="00E6654B">
        <w:rPr>
          <w:noProof/>
        </w:rPr>
        <w:t>Infarmed. (2018b). Resumo das características do medicamento: Tramadol. Infarmed. Retrieved from https://extranet.infarmed.pt/INFOMED-fo/pesquisa-avancada.xhtml</w:t>
      </w:r>
    </w:p>
    <w:p w14:paraId="521F50B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Infarmed. (2019). Resumo das características do medicamento: Amitriptilina. </w:t>
      </w:r>
      <w:r w:rsidRPr="00E6654B">
        <w:rPr>
          <w:i/>
          <w:iCs/>
          <w:noProof/>
        </w:rPr>
        <w:t>Infarmed</w:t>
      </w:r>
      <w:r w:rsidRPr="00E6654B">
        <w:rPr>
          <w:noProof/>
        </w:rPr>
        <w:t>. Retrieved from https://extranet.infarmed.pt/INFOMED-fo/pesquisa-avancada.xhtml</w:t>
      </w:r>
    </w:p>
    <w:p w14:paraId="1667B095" w14:textId="77777777" w:rsidR="00E6654B" w:rsidRPr="00E6654B" w:rsidRDefault="00E6654B" w:rsidP="00E6654B">
      <w:pPr>
        <w:widowControl w:val="0"/>
        <w:autoSpaceDE w:val="0"/>
        <w:autoSpaceDN w:val="0"/>
        <w:adjustRightInd w:val="0"/>
        <w:ind w:left="480" w:hanging="480"/>
        <w:rPr>
          <w:noProof/>
        </w:rPr>
      </w:pPr>
      <w:r w:rsidRPr="00E6654B">
        <w:rPr>
          <w:noProof/>
        </w:rPr>
        <w:t>Infarmed. (2020a). RESUMO DAS CARACTERÍSTICAS DO MEDICAMENTO</w:t>
      </w:r>
      <w:r w:rsidRPr="00E6654B">
        <w:rPr>
          <w:rFonts w:ascii="Times New Roman" w:hAnsi="Times New Roman"/>
          <w:noProof/>
        </w:rPr>
        <w:t> </w:t>
      </w:r>
      <w:r w:rsidRPr="00E6654B">
        <w:rPr>
          <w:noProof/>
        </w:rPr>
        <w:t>: Escitalopram. Retrieved October 22, 2021, from https://extranet.infarmed.pt/INFOMED-fo/pesquisa-avancada.xhtml</w:t>
      </w:r>
    </w:p>
    <w:p w14:paraId="22EDF788" w14:textId="77777777" w:rsidR="00E6654B" w:rsidRPr="00E6654B" w:rsidRDefault="00E6654B" w:rsidP="00E6654B">
      <w:pPr>
        <w:widowControl w:val="0"/>
        <w:autoSpaceDE w:val="0"/>
        <w:autoSpaceDN w:val="0"/>
        <w:adjustRightInd w:val="0"/>
        <w:ind w:left="480" w:hanging="480"/>
        <w:rPr>
          <w:noProof/>
        </w:rPr>
      </w:pPr>
      <w:r w:rsidRPr="00E6654B">
        <w:rPr>
          <w:noProof/>
        </w:rPr>
        <w:t>Infarmed. (2020b). Resumo das características do medicamento: Haloperidol. Retrieved from https://extranet.infarmed.pt/INFOMED-fo/pesquisa-avancada.xhtml</w:t>
      </w:r>
    </w:p>
    <w:p w14:paraId="1E3DE71D" w14:textId="77777777" w:rsidR="00E6654B" w:rsidRPr="00E6654B" w:rsidRDefault="00E6654B" w:rsidP="00E6654B">
      <w:pPr>
        <w:widowControl w:val="0"/>
        <w:autoSpaceDE w:val="0"/>
        <w:autoSpaceDN w:val="0"/>
        <w:adjustRightInd w:val="0"/>
        <w:ind w:left="480" w:hanging="480"/>
        <w:rPr>
          <w:noProof/>
        </w:rPr>
      </w:pPr>
      <w:r w:rsidRPr="00E6654B">
        <w:rPr>
          <w:noProof/>
        </w:rPr>
        <w:t>Infarmed. (2020c). Resumo das características do medicamento: Morfina. Infarmed. Retrieved from https://extranet.infarmed.pt/INFOMED-fo/pesquisa-avancada.xhtml</w:t>
      </w:r>
    </w:p>
    <w:p w14:paraId="47D7FAAF" w14:textId="77777777" w:rsidR="00E6654B" w:rsidRPr="00E6654B" w:rsidRDefault="00E6654B" w:rsidP="00E6654B">
      <w:pPr>
        <w:widowControl w:val="0"/>
        <w:autoSpaceDE w:val="0"/>
        <w:autoSpaceDN w:val="0"/>
        <w:adjustRightInd w:val="0"/>
        <w:ind w:left="480" w:hanging="480"/>
        <w:rPr>
          <w:noProof/>
        </w:rPr>
      </w:pPr>
      <w:r w:rsidRPr="00E6654B">
        <w:rPr>
          <w:noProof/>
        </w:rPr>
        <w:t>Infarmed. (2020d). Resumo das características do medicamento: Sertralina. Infarmed. Retrieved from https://extranet.infarmed.pt/INFOMED-fo/pesquisa-avancada.xhtml</w:t>
      </w:r>
    </w:p>
    <w:p w14:paraId="43B8D96D" w14:textId="77777777" w:rsidR="00E6654B" w:rsidRPr="00E6654B" w:rsidRDefault="00E6654B" w:rsidP="00E6654B">
      <w:pPr>
        <w:widowControl w:val="0"/>
        <w:autoSpaceDE w:val="0"/>
        <w:autoSpaceDN w:val="0"/>
        <w:adjustRightInd w:val="0"/>
        <w:ind w:left="480" w:hanging="480"/>
        <w:rPr>
          <w:noProof/>
        </w:rPr>
      </w:pPr>
      <w:r w:rsidRPr="00E6654B">
        <w:rPr>
          <w:noProof/>
        </w:rPr>
        <w:t>Infarmed. (2020e). Resumo das características do medicamento: Trazodona. Infarmed.</w:t>
      </w:r>
    </w:p>
    <w:p w14:paraId="2579F9E0" w14:textId="77777777" w:rsidR="00E6654B" w:rsidRPr="00E6654B" w:rsidRDefault="00E6654B" w:rsidP="00E6654B">
      <w:pPr>
        <w:widowControl w:val="0"/>
        <w:autoSpaceDE w:val="0"/>
        <w:autoSpaceDN w:val="0"/>
        <w:adjustRightInd w:val="0"/>
        <w:ind w:left="480" w:hanging="480"/>
        <w:rPr>
          <w:noProof/>
        </w:rPr>
      </w:pPr>
      <w:r w:rsidRPr="00E6654B">
        <w:rPr>
          <w:noProof/>
        </w:rPr>
        <w:t>Infarmed. (2021a). RESUMO DAS CARACTERÍSTICAS DO MEDICAMENTO: Citalopram. Infarmed. Retrieved from https://extranet.infarmed.pt/INFOMED-fo/pesquisa-avancada.xhtml</w:t>
      </w:r>
    </w:p>
    <w:p w14:paraId="5373C098" w14:textId="77777777" w:rsidR="00E6654B" w:rsidRPr="00E6654B" w:rsidRDefault="00E6654B" w:rsidP="00E6654B">
      <w:pPr>
        <w:widowControl w:val="0"/>
        <w:autoSpaceDE w:val="0"/>
        <w:autoSpaceDN w:val="0"/>
        <w:adjustRightInd w:val="0"/>
        <w:ind w:left="480" w:hanging="480"/>
        <w:rPr>
          <w:noProof/>
        </w:rPr>
      </w:pPr>
      <w:r w:rsidRPr="00E6654B">
        <w:rPr>
          <w:noProof/>
        </w:rPr>
        <w:t>Infarmed. (2021b). Resumo das características do medicamento: Fluoxetina.</w:t>
      </w:r>
    </w:p>
    <w:p w14:paraId="1AB0663B" w14:textId="77777777" w:rsidR="00E6654B" w:rsidRPr="00E6654B" w:rsidRDefault="00E6654B" w:rsidP="00E6654B">
      <w:pPr>
        <w:widowControl w:val="0"/>
        <w:autoSpaceDE w:val="0"/>
        <w:autoSpaceDN w:val="0"/>
        <w:adjustRightInd w:val="0"/>
        <w:ind w:left="480" w:hanging="480"/>
        <w:rPr>
          <w:noProof/>
        </w:rPr>
      </w:pPr>
      <w:r w:rsidRPr="00E6654B">
        <w:rPr>
          <w:noProof/>
        </w:rPr>
        <w:t>Infarmed. (2021c). Resumo das características do medicamento: Fluvoxamina. Retrieved from https://extranet.infarmed.pt/INFOMED-fo/pesquisa-avancada.xhtml</w:t>
      </w:r>
    </w:p>
    <w:p w14:paraId="7C4EA532" w14:textId="77777777" w:rsidR="00E6654B" w:rsidRPr="00E6654B" w:rsidRDefault="00E6654B" w:rsidP="00E6654B">
      <w:pPr>
        <w:widowControl w:val="0"/>
        <w:autoSpaceDE w:val="0"/>
        <w:autoSpaceDN w:val="0"/>
        <w:adjustRightInd w:val="0"/>
        <w:ind w:left="480" w:hanging="480"/>
        <w:rPr>
          <w:noProof/>
        </w:rPr>
      </w:pPr>
      <w:r w:rsidRPr="00E6654B">
        <w:rPr>
          <w:noProof/>
        </w:rPr>
        <w:t>Infarmed. (2021d). Resumo das características do medicamento: Paroxetina. Infarmed. Retrieved from https://extranet.infarmed.pt/INFOMED-fo/pesquisa-avancada.xhtml</w:t>
      </w:r>
    </w:p>
    <w:p w14:paraId="70245F1B" w14:textId="77777777" w:rsidR="00E6654B" w:rsidRPr="00E6654B" w:rsidRDefault="00E6654B" w:rsidP="00E6654B">
      <w:pPr>
        <w:widowControl w:val="0"/>
        <w:autoSpaceDE w:val="0"/>
        <w:autoSpaceDN w:val="0"/>
        <w:adjustRightInd w:val="0"/>
        <w:ind w:left="480" w:hanging="480"/>
        <w:rPr>
          <w:noProof/>
        </w:rPr>
      </w:pPr>
      <w:r w:rsidRPr="00E6654B">
        <w:rPr>
          <w:noProof/>
        </w:rPr>
        <w:t>Infarmed. (2021e). Resumo das características do medicamento: Risperidona. Retrieved from https://extranet.infarmed.pt/INFOMED-fo/pesquisa-avancada.xhtml</w:t>
      </w:r>
    </w:p>
    <w:p w14:paraId="3E617709" w14:textId="77777777" w:rsidR="00E6654B" w:rsidRPr="00E6654B" w:rsidRDefault="00E6654B" w:rsidP="00E6654B">
      <w:pPr>
        <w:widowControl w:val="0"/>
        <w:autoSpaceDE w:val="0"/>
        <w:autoSpaceDN w:val="0"/>
        <w:adjustRightInd w:val="0"/>
        <w:ind w:left="480" w:hanging="480"/>
        <w:rPr>
          <w:noProof/>
        </w:rPr>
      </w:pPr>
      <w:r w:rsidRPr="00E6654B">
        <w:rPr>
          <w:noProof/>
        </w:rPr>
        <w:t>Infarmed. (2021f). Resumo das características do medicamento: Venlafaxina. Infarmed. Retrieved from https://extranet.infarmed.pt/INFOMED-fo/pesquisa-avancada.xhtml</w:t>
      </w:r>
    </w:p>
    <w:p w14:paraId="3C206139"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INFARMED. (2016a). Resumo das características do medicamento: Varfarina. Retrieved from http://app7.infarmed.pt/infomed/download_ficheiro.php?med_id=9007&amp;tipo_doc=rcm</w:t>
      </w:r>
    </w:p>
    <w:p w14:paraId="413E9017" w14:textId="77777777" w:rsidR="00E6654B" w:rsidRPr="00E6654B" w:rsidRDefault="00E6654B" w:rsidP="00E6654B">
      <w:pPr>
        <w:widowControl w:val="0"/>
        <w:autoSpaceDE w:val="0"/>
        <w:autoSpaceDN w:val="0"/>
        <w:adjustRightInd w:val="0"/>
        <w:ind w:left="480" w:hanging="480"/>
        <w:rPr>
          <w:noProof/>
        </w:rPr>
      </w:pPr>
      <w:r w:rsidRPr="00E6654B">
        <w:rPr>
          <w:noProof/>
        </w:rPr>
        <w:t>INFARMED. (2020a). Resumo das características do medicamento: Dipiridamol. Retrieved from https://extranet.infarmed.pt/INFOMED-fo/pesquisa-avancada.xhtml</w:t>
      </w:r>
    </w:p>
    <w:p w14:paraId="182A87A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INFARMED - Direção de informação e Planeamento Estratégico. (2017). </w:t>
      </w:r>
      <w:r w:rsidRPr="00E6654B">
        <w:rPr>
          <w:i/>
          <w:iCs/>
          <w:noProof/>
        </w:rPr>
        <w:t>Utlilização de Benzodiazepinas e análogos</w:t>
      </w:r>
      <w:r w:rsidRPr="00E6654B">
        <w:rPr>
          <w:noProof/>
        </w:rPr>
        <w:t>. Retrieved from https://www.infarmed.pt/documents/15786/2219894/Utlilização+de+Benzodiazepinas+e+análogos/adb100fa-4a77-4eb7-9e67-99229e13154f</w:t>
      </w:r>
    </w:p>
    <w:p w14:paraId="32A35F46"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(2009). Resumo das características do medicamento: Tri-hexifenidilo.</w:t>
      </w:r>
    </w:p>
    <w:p w14:paraId="408AC417"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(2011). Resumo das Características do Medicamento: Digoxina. Retrieved from http://www.infarmed.pt/infomed/download_ficheiro.php?med_id=4892&amp;tipo_doc=rcm</w:t>
      </w:r>
    </w:p>
    <w:p w14:paraId="26918105"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(2016b). Resumo das características do medicamento: Furosemida.</w:t>
      </w:r>
    </w:p>
    <w:p w14:paraId="370F6E6A"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(2017). Resumo das características do medicamento: Codeína. Retrieved from https://extranet.infarmed.pt/INFOMED-fo/detalhes-medicamento.xhtml</w:t>
      </w:r>
    </w:p>
    <w:p w14:paraId="660BAAED"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(2018a). Aprovado em 26-07-2018 infarmed. Retrieved from https://extranet.infarmed.pt/INFOMED-fo/pesquisa-avancada.xhtml</w:t>
      </w:r>
    </w:p>
    <w:p w14:paraId="68A93ECE"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(2018b). Resumo das características do medicamento: Captopril, 20. Retrieved from https://extranet.infarmed.pt/INFOMED-fo/pesquisa-avancada.xhtml</w:t>
      </w:r>
    </w:p>
    <w:p w14:paraId="3FDB5694"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(2018c). Resumo das Características do Medicamento: Sinvastatina.</w:t>
      </w:r>
    </w:p>
    <w:p w14:paraId="5C953B43"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(2019a). Resumo das características do medicamento: Clonidina. Retrieved from https://extranet.infarmed.pt/INFOMED-fo/pesquisa-avancada.xhtml</w:t>
      </w:r>
    </w:p>
    <w:p w14:paraId="640F6ED3"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(2019b). Resumo das características do medicamento: Rosuvastatina. Retrieved from https://extranet.infarmed.pt/INFOMED-fo/pesquisa-avancada.xhtml</w:t>
      </w:r>
    </w:p>
    <w:p w14:paraId="3F1B8DA9"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(2020b). Resumo das Características do Medicamento: Brometo de Butilescopolamina. Retrieved from https://extranet.infarmed.pt/INFOMED-fo/pesquisa-avancada.xhtml</w:t>
      </w:r>
    </w:p>
    <w:p w14:paraId="1F1673A6"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(2020c). Resumo das características do medicamento: Desloratadina. Retrieved from https://extranet.infarmed.pt/INFOMED-fo/pesquisa-avancada.xhtml</w:t>
      </w:r>
    </w:p>
    <w:p w14:paraId="3B5F6652"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(2020d). Resumo das características do medicamento: Fluvastatina. Retrieved from https://extranet.infarmed.pt/INFOMED-fo/pesquisa-avancada.xhtml</w:t>
      </w:r>
    </w:p>
    <w:p w14:paraId="55E52869"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(2020e). Resumo das características do medicamento: Hidrocortisona.</w:t>
      </w:r>
    </w:p>
    <w:p w14:paraId="534C2F11"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INFARMED, A. N. do M. e P. de S. (2020f). Resumo das características do medicamento: Hidroxizina. Retrieved from https://extranet.infarmed.pt/INFOMED-fo/pesquisa-avancada.xhtml</w:t>
      </w:r>
    </w:p>
    <w:p w14:paraId="2CB680BC"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(2020g). Resumo das características do medicamento: Prednisolona. Retrieved from https://extranet.infarmed.pt/INFOMED-fo/pesquisa-avancada.xhtml</w:t>
      </w:r>
    </w:p>
    <w:p w14:paraId="707572CD"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(2021a). Resumo das características do medicamento: Atorvastatina. Retrieved from https://extranet.infarmed.pt/INFOMED-fo/pesquisa-avancada.xhtml</w:t>
      </w:r>
    </w:p>
    <w:p w14:paraId="64C21FC0"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(2021b). Resumo das características do medicamento: Nifedipina. Retrieved from https://extranet.infarmed.pt/INFOMED-fo/pesquisa-avancada.xhtml</w:t>
      </w:r>
    </w:p>
    <w:p w14:paraId="0648FD91"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(2021c). Resumo das características do medicamento: Tróspio. Retrieved from https://extranet.infarmed.pt/INFOMED-fo/pesquisa-avancada.xhtml</w:t>
      </w:r>
    </w:p>
    <w:p w14:paraId="39345DF9" w14:textId="77777777" w:rsidR="00E6654B" w:rsidRPr="00E6654B" w:rsidRDefault="00E6654B" w:rsidP="00E6654B">
      <w:pPr>
        <w:widowControl w:val="0"/>
        <w:autoSpaceDE w:val="0"/>
        <w:autoSpaceDN w:val="0"/>
        <w:adjustRightInd w:val="0"/>
        <w:ind w:left="480" w:hanging="480"/>
        <w:rPr>
          <w:noProof/>
        </w:rPr>
      </w:pPr>
      <w:r w:rsidRPr="00E6654B">
        <w:rPr>
          <w:noProof/>
        </w:rPr>
        <w:t>INFARMED, A. N. do M. e P. de S., &amp; DGRM, D. de G. do R. de M. (2018). Resumo das características do medicamento: Ranitidina.</w:t>
      </w:r>
    </w:p>
    <w:p w14:paraId="2905D91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INFARMED, A. N. do M. e P. de S., &amp; Ministério da Saúde, I. (2012). </w:t>
      </w:r>
      <w:r w:rsidRPr="00E6654B">
        <w:rPr>
          <w:i/>
          <w:iCs/>
          <w:noProof/>
        </w:rPr>
        <w:t>Prontuário Terapêutico - 11</w:t>
      </w:r>
      <w:r w:rsidRPr="00E6654B">
        <w:rPr>
          <w:noProof/>
        </w:rPr>
        <w:t>. (I. P. / M. de S. INFARMED – Autoridade Nacional do Medicamento e Produtos de Saúde, Ed.) (Caramona,).</w:t>
      </w:r>
    </w:p>
    <w:p w14:paraId="6065698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Inouye, S. K., Van Dyck, C. H., Alessi, C. A., Balkin, S., Siegal, A. P., &amp; Horwitz, R. I. (1990). Clarifying confusion: The confusion assessment method: A new method for detection of delirium. </w:t>
      </w:r>
      <w:r w:rsidRPr="00E6654B">
        <w:rPr>
          <w:i/>
          <w:iCs/>
          <w:noProof/>
        </w:rPr>
        <w:t>Annals of Internal Medicine</w:t>
      </w:r>
      <w:r w:rsidRPr="00E6654B">
        <w:rPr>
          <w:noProof/>
        </w:rPr>
        <w:t xml:space="preserve">, </w:t>
      </w:r>
      <w:r w:rsidRPr="00E6654B">
        <w:rPr>
          <w:i/>
          <w:iCs/>
          <w:noProof/>
        </w:rPr>
        <w:t>113</w:t>
      </w:r>
      <w:r w:rsidRPr="00E6654B">
        <w:rPr>
          <w:noProof/>
        </w:rPr>
        <w:t>(12), 941–948. https://doi.org/10.7326/0003-4819-113-12-941</w:t>
      </w:r>
    </w:p>
    <w:p w14:paraId="2D8EE9D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Inouye, Sharon K. (2006). Delirium in Older Persons. </w:t>
      </w:r>
      <w:r w:rsidRPr="00E6654B">
        <w:rPr>
          <w:i/>
          <w:iCs/>
          <w:noProof/>
        </w:rPr>
        <w:t>The New England Journal of Medicine</w:t>
      </w:r>
      <w:r w:rsidRPr="00E6654B">
        <w:rPr>
          <w:noProof/>
        </w:rPr>
        <w:t xml:space="preserve">, </w:t>
      </w:r>
      <w:r w:rsidRPr="00E6654B">
        <w:rPr>
          <w:i/>
          <w:iCs/>
          <w:noProof/>
        </w:rPr>
        <w:t>354</w:t>
      </w:r>
      <w:r w:rsidRPr="00E6654B">
        <w:rPr>
          <w:noProof/>
        </w:rPr>
        <w:t>(11), 1157–1165.</w:t>
      </w:r>
    </w:p>
    <w:p w14:paraId="5EACB51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Inouye, Sharon K., &amp; Charpentier, P. A. (1996). Precipitating factors for delirium in hospitalized elderly persons: Predictive model and interrelationship with baseline vulnerability. </w:t>
      </w:r>
      <w:r w:rsidRPr="00E6654B">
        <w:rPr>
          <w:i/>
          <w:iCs/>
          <w:noProof/>
        </w:rPr>
        <w:t>Journal of the American Medical Association</w:t>
      </w:r>
      <w:r w:rsidRPr="00E6654B">
        <w:rPr>
          <w:noProof/>
        </w:rPr>
        <w:t xml:space="preserve">, </w:t>
      </w:r>
      <w:r w:rsidRPr="00E6654B">
        <w:rPr>
          <w:i/>
          <w:iCs/>
          <w:noProof/>
        </w:rPr>
        <w:t>275</w:t>
      </w:r>
      <w:r w:rsidRPr="00E6654B">
        <w:rPr>
          <w:noProof/>
        </w:rPr>
        <w:t>(11), 852–857. https://doi.org/10.1001/jama.275.11.852</w:t>
      </w:r>
    </w:p>
    <w:p w14:paraId="22AD109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Inouye, Sharon K., Westendorp, R. G. J., &amp; Saczynski, J. S. (2014). Delirium in elderly people. </w:t>
      </w:r>
      <w:r w:rsidRPr="00E6654B">
        <w:rPr>
          <w:i/>
          <w:iCs/>
          <w:noProof/>
        </w:rPr>
        <w:t>The Lancet</w:t>
      </w:r>
      <w:r w:rsidRPr="00E6654B">
        <w:rPr>
          <w:noProof/>
        </w:rPr>
        <w:t xml:space="preserve">, </w:t>
      </w:r>
      <w:r w:rsidRPr="00E6654B">
        <w:rPr>
          <w:i/>
          <w:iCs/>
          <w:noProof/>
        </w:rPr>
        <w:t>383</w:t>
      </w:r>
      <w:r w:rsidRPr="00E6654B">
        <w:rPr>
          <w:noProof/>
        </w:rPr>
        <w:t>(9920), 911–922. https://doi.org/10.1016/S0140-6736(13)60688-1</w:t>
      </w:r>
    </w:p>
    <w:p w14:paraId="6462891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Inouye, Sharon K. (2000). Prevention of delirium in hospitalized older patients: risk factors and targeted intervention strategies. </w:t>
      </w:r>
      <w:r w:rsidRPr="00E6654B">
        <w:rPr>
          <w:i/>
          <w:iCs/>
          <w:noProof/>
        </w:rPr>
        <w:t>Annals of Medicine</w:t>
      </w:r>
      <w:r w:rsidRPr="00E6654B">
        <w:rPr>
          <w:noProof/>
        </w:rPr>
        <w:t xml:space="preserve">, </w:t>
      </w:r>
      <w:r w:rsidRPr="00E6654B">
        <w:rPr>
          <w:i/>
          <w:iCs/>
          <w:noProof/>
        </w:rPr>
        <w:t>32</w:t>
      </w:r>
      <w:r w:rsidRPr="00E6654B">
        <w:rPr>
          <w:noProof/>
        </w:rPr>
        <w:t>(4), 257–263. https://doi.org/10.3109/07853890009011770</w:t>
      </w:r>
    </w:p>
    <w:p w14:paraId="3332D49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Isik, A. T., &amp; Grossberg, G. T. (2018). </w:t>
      </w:r>
      <w:r w:rsidRPr="00E6654B">
        <w:rPr>
          <w:i/>
          <w:iCs/>
          <w:noProof/>
        </w:rPr>
        <w:t>Delirium in Elderly Patients</w:t>
      </w:r>
      <w:r w:rsidRPr="00E6654B">
        <w:rPr>
          <w:noProof/>
        </w:rPr>
        <w:t xml:space="preserve">. (A. T. Isik &amp; G. T. Grossberg, Eds.), </w:t>
      </w:r>
      <w:r w:rsidRPr="00E6654B">
        <w:rPr>
          <w:i/>
          <w:iCs/>
          <w:noProof/>
        </w:rPr>
        <w:t>Delirium in Elderly Patients</w:t>
      </w:r>
      <w:r w:rsidRPr="00E6654B">
        <w:rPr>
          <w:noProof/>
        </w:rPr>
        <w:t>. Cham: Springer International Publishing. https://doi.org/10.1007/978-3-319-65239-9</w:t>
      </w:r>
    </w:p>
    <w:p w14:paraId="40132B8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Jain, A. K., &amp; Dubes, R. C. (1988). </w:t>
      </w:r>
      <w:r w:rsidRPr="00E6654B">
        <w:rPr>
          <w:i/>
          <w:iCs/>
          <w:noProof/>
        </w:rPr>
        <w:t>Algorithms for Clustering Data</w:t>
      </w:r>
      <w:r w:rsidRPr="00E6654B">
        <w:rPr>
          <w:noProof/>
        </w:rPr>
        <w:t>. Prentice Hall.</w:t>
      </w:r>
    </w:p>
    <w:p w14:paraId="3A7AB9FB"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 xml:space="preserve">James, G., Witten, D., Hastie, T., &amp; Tibshirani, R. (2013). </w:t>
      </w:r>
      <w:r w:rsidRPr="00E6654B">
        <w:rPr>
          <w:i/>
          <w:iCs/>
          <w:noProof/>
        </w:rPr>
        <w:t>An Introduction to Statistical Learning - with Applications in R</w:t>
      </w:r>
      <w:r w:rsidRPr="00E6654B">
        <w:rPr>
          <w:noProof/>
        </w:rPr>
        <w:t>. Springer Texts in Statistics.</w:t>
      </w:r>
    </w:p>
    <w:p w14:paraId="113DB26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Jamin, A., Abraham, P., &amp; Humeau-Heurtier, A. (2021). Machine learning for predictive data analytics in medicine: A review illustrated by cardiovascular and nuclear medicine examples. </w:t>
      </w:r>
      <w:r w:rsidRPr="00E6654B">
        <w:rPr>
          <w:i/>
          <w:iCs/>
          <w:noProof/>
        </w:rPr>
        <w:t>Clinical Physiology and Functional Imaging</w:t>
      </w:r>
      <w:r w:rsidRPr="00E6654B">
        <w:rPr>
          <w:noProof/>
        </w:rPr>
        <w:t xml:space="preserve">, </w:t>
      </w:r>
      <w:r w:rsidRPr="00E6654B">
        <w:rPr>
          <w:i/>
          <w:iCs/>
          <w:noProof/>
        </w:rPr>
        <w:t>41</w:t>
      </w:r>
      <w:r w:rsidRPr="00E6654B">
        <w:rPr>
          <w:noProof/>
        </w:rPr>
        <w:t>(2), 113–127. https://doi.org/10.1111/cpf.12686</w:t>
      </w:r>
    </w:p>
    <w:p w14:paraId="06F188D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Jaszczyk, A., &amp; Juszczak, G. R. (2021). Glucocorticoids, metabolism and brain activity. </w:t>
      </w:r>
      <w:r w:rsidRPr="00E6654B">
        <w:rPr>
          <w:i/>
          <w:iCs/>
          <w:noProof/>
        </w:rPr>
        <w:t>Neuroscience &amp; Biobehavioral Reviews</w:t>
      </w:r>
      <w:r w:rsidRPr="00E6654B">
        <w:rPr>
          <w:noProof/>
        </w:rPr>
        <w:t xml:space="preserve">, </w:t>
      </w:r>
      <w:r w:rsidRPr="00E6654B">
        <w:rPr>
          <w:i/>
          <w:iCs/>
          <w:noProof/>
        </w:rPr>
        <w:t>126</w:t>
      </w:r>
      <w:r w:rsidRPr="00E6654B">
        <w:rPr>
          <w:noProof/>
        </w:rPr>
        <w:t>(March 2020), 113–145. https://doi.org/10.1016/j.neubiorev.2021.03.007</w:t>
      </w:r>
    </w:p>
    <w:p w14:paraId="7B1C344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Jauk, S., Kramer, D., Großauer, B., Rienmüller, S., Avian, A., Berghold, A., … Schulz, S. (2020). Risk prediction of delirium in hospitalized patients using machine learning: An implementation and prospective evaluation study. </w:t>
      </w:r>
      <w:r w:rsidRPr="00E6654B">
        <w:rPr>
          <w:i/>
          <w:iCs/>
          <w:noProof/>
        </w:rPr>
        <w:t>Journal of the American Medical Informatics Association</w:t>
      </w:r>
      <w:r w:rsidRPr="00E6654B">
        <w:rPr>
          <w:noProof/>
        </w:rPr>
        <w:t xml:space="preserve">, </w:t>
      </w:r>
      <w:r w:rsidRPr="00E6654B">
        <w:rPr>
          <w:i/>
          <w:iCs/>
          <w:noProof/>
        </w:rPr>
        <w:t>27</w:t>
      </w:r>
      <w:r w:rsidRPr="00E6654B">
        <w:rPr>
          <w:noProof/>
        </w:rPr>
        <w:t>(9), 1383–1392. https://doi.org/10.1093/jamia/ocaa113</w:t>
      </w:r>
    </w:p>
    <w:p w14:paraId="040EE8F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Kareemi, H., Vaillancourt, C., Rosenberg, H., Fournier, K., &amp; Yadav, K. (2021). Machine Learning Versus Usual Care for Diagnostic and Prognostic Prediction in the Emergency Department: A Systematic Review. </w:t>
      </w:r>
      <w:r w:rsidRPr="00E6654B">
        <w:rPr>
          <w:i/>
          <w:iCs/>
          <w:noProof/>
        </w:rPr>
        <w:t>Academic Emergency Medicine</w:t>
      </w:r>
      <w:r w:rsidRPr="00E6654B">
        <w:rPr>
          <w:noProof/>
        </w:rPr>
        <w:t xml:space="preserve">, </w:t>
      </w:r>
      <w:r w:rsidRPr="00E6654B">
        <w:rPr>
          <w:i/>
          <w:iCs/>
          <w:noProof/>
        </w:rPr>
        <w:t>28</w:t>
      </w:r>
      <w:r w:rsidRPr="00E6654B">
        <w:rPr>
          <w:noProof/>
        </w:rPr>
        <w:t>(2), 184–196. https://doi.org/10.1111/acem.14190</w:t>
      </w:r>
    </w:p>
    <w:p w14:paraId="4B0BAC0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Lahariya, S., Grover, S., Bagga, S., &amp; Sharma, A. (2014). Delirium in patients admitted to a cardiac intensive care unit with cardiac emergencies in a developing country: Incidence, prevalence, risk factor and outcome. </w:t>
      </w:r>
      <w:r w:rsidRPr="00E6654B">
        <w:rPr>
          <w:i/>
          <w:iCs/>
          <w:noProof/>
        </w:rPr>
        <w:t>General Hospital Psychiatry</w:t>
      </w:r>
      <w:r w:rsidRPr="00E6654B">
        <w:rPr>
          <w:noProof/>
        </w:rPr>
        <w:t xml:space="preserve">, </w:t>
      </w:r>
      <w:r w:rsidRPr="00E6654B">
        <w:rPr>
          <w:i/>
          <w:iCs/>
          <w:noProof/>
        </w:rPr>
        <w:t>36</w:t>
      </w:r>
      <w:r w:rsidRPr="00E6654B">
        <w:rPr>
          <w:noProof/>
        </w:rPr>
        <w:t>(2), 156–164. https://doi.org/10.1016/j.genhosppsych.2013.10.010</w:t>
      </w:r>
    </w:p>
    <w:p w14:paraId="19D3B57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Laird, J. E., Newell, A., &amp; Rosenbloom, P. S. (1987). An integrative architecture for general intelligence and. </w:t>
      </w:r>
      <w:r w:rsidRPr="00E6654B">
        <w:rPr>
          <w:i/>
          <w:iCs/>
          <w:noProof/>
        </w:rPr>
        <w:t>Artificial Intelligence</w:t>
      </w:r>
      <w:r w:rsidRPr="00E6654B">
        <w:rPr>
          <w:noProof/>
        </w:rPr>
        <w:t xml:space="preserve">, </w:t>
      </w:r>
      <w:r w:rsidRPr="00E6654B">
        <w:rPr>
          <w:i/>
          <w:iCs/>
          <w:noProof/>
        </w:rPr>
        <w:t>33</w:t>
      </w:r>
      <w:r w:rsidRPr="00E6654B">
        <w:rPr>
          <w:noProof/>
        </w:rPr>
        <w:t>(1987), 1–64.</w:t>
      </w:r>
    </w:p>
    <w:p w14:paraId="69E5EBD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Laurila, J. V., Laakkonen, M. L., Strandberg, T. E., &amp; Tilvis, R. S. (2008). Predisposing and precipitating factors for delirium in a frail geriatric population. </w:t>
      </w:r>
      <w:r w:rsidRPr="00E6654B">
        <w:rPr>
          <w:i/>
          <w:iCs/>
          <w:noProof/>
        </w:rPr>
        <w:t>Journal of Psychosomatic Research</w:t>
      </w:r>
      <w:r w:rsidRPr="00E6654B">
        <w:rPr>
          <w:noProof/>
        </w:rPr>
        <w:t xml:space="preserve">, </w:t>
      </w:r>
      <w:r w:rsidRPr="00E6654B">
        <w:rPr>
          <w:i/>
          <w:iCs/>
          <w:noProof/>
        </w:rPr>
        <w:t>65</w:t>
      </w:r>
      <w:r w:rsidRPr="00E6654B">
        <w:rPr>
          <w:noProof/>
        </w:rPr>
        <w:t>(3), 249–254. https://doi.org/10.1016/j.jpsychores.2008.05.026</w:t>
      </w:r>
    </w:p>
    <w:p w14:paraId="3495DE9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Lawlor, P. G., Gagnon, B., Mancini, I. L., Pereira, J. L., Hanson, J., Suarez-Almazor, M. E., &amp; Bruera, E. D. (2002). Occurrence, causes, and outcome of delirium in patients with advanced cancer: A prospective study. </w:t>
      </w:r>
      <w:r w:rsidRPr="00E6654B">
        <w:rPr>
          <w:i/>
          <w:iCs/>
          <w:noProof/>
        </w:rPr>
        <w:t>Archives of Internal Medicine</w:t>
      </w:r>
      <w:r w:rsidRPr="00E6654B">
        <w:rPr>
          <w:noProof/>
        </w:rPr>
        <w:t xml:space="preserve">, </w:t>
      </w:r>
      <w:r w:rsidRPr="00E6654B">
        <w:rPr>
          <w:i/>
          <w:iCs/>
          <w:noProof/>
        </w:rPr>
        <w:t>160</w:t>
      </w:r>
      <w:r w:rsidRPr="00E6654B">
        <w:rPr>
          <w:noProof/>
        </w:rPr>
        <w:t>(6), 786–794. https://doi.org/10.1001/archinte.160.6.786</w:t>
      </w:r>
    </w:p>
    <w:p w14:paraId="7488286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Lee-Archer, P. F., von Ungern-Sternberg, B. S., Reade, M. C., Law, K. C., &amp; Long, D. (2021). An observational study of hypoactive delirium in the post-anesthesia recovery unit of a pediatric hospital. </w:t>
      </w:r>
      <w:r w:rsidRPr="00E6654B">
        <w:rPr>
          <w:i/>
          <w:iCs/>
          <w:noProof/>
        </w:rPr>
        <w:t>Paediatric Anaesthesia</w:t>
      </w:r>
      <w:r w:rsidRPr="00E6654B">
        <w:rPr>
          <w:noProof/>
        </w:rPr>
        <w:t>, (September 2020), 429–435. https://doi.org/10.1111/pan.14122</w:t>
      </w:r>
    </w:p>
    <w:p w14:paraId="26820AEC"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 xml:space="preserve">Lee, S., Mueller, B., Nick Street, W., &amp; M. Carnahan, R. (2021). Machine learning algorithm to predict delirium from emergency department data. </w:t>
      </w:r>
      <w:r w:rsidRPr="00E6654B">
        <w:rPr>
          <w:i/>
          <w:iCs/>
          <w:noProof/>
        </w:rPr>
        <w:t>BMJ</w:t>
      </w:r>
      <w:r w:rsidRPr="00E6654B">
        <w:rPr>
          <w:noProof/>
        </w:rPr>
        <w:t>. https://doi.org/https://doi.org/10.1101/2021.02.19.21251956</w:t>
      </w:r>
    </w:p>
    <w:p w14:paraId="65E9D8F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Leonard, M. M., Nekolaichuk, C., Meagher, D. J., Barnes, C., Gaudreau, J. D., Watanabe, S., … Lawlor, P. G. (2014). Practical assessment of delirium in palliative care. </w:t>
      </w:r>
      <w:r w:rsidRPr="00E6654B">
        <w:rPr>
          <w:i/>
          <w:iCs/>
          <w:noProof/>
        </w:rPr>
        <w:t>Journal of Pain and Symptom Management</w:t>
      </w:r>
      <w:r w:rsidRPr="00E6654B">
        <w:rPr>
          <w:noProof/>
        </w:rPr>
        <w:t xml:space="preserve">, </w:t>
      </w:r>
      <w:r w:rsidRPr="00E6654B">
        <w:rPr>
          <w:i/>
          <w:iCs/>
          <w:noProof/>
        </w:rPr>
        <w:t>48</w:t>
      </w:r>
      <w:r w:rsidRPr="00E6654B">
        <w:rPr>
          <w:noProof/>
        </w:rPr>
        <w:t>(2), 176–190. https://doi.org/10.1016/j.jpainsymman.2013.10.024</w:t>
      </w:r>
    </w:p>
    <w:p w14:paraId="5735AF1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Liang, S., Chau, J. P. C., Lo, S. H. S., Bai, L., Yao, L., &amp; Choi, K. C. (2020). Validation of PREdiction of DELIRium in ICu patients (PRE-DELIRIC) among patients in intensive care units: A retrospective cohort study. </w:t>
      </w:r>
      <w:r w:rsidRPr="00E6654B">
        <w:rPr>
          <w:i/>
          <w:iCs/>
          <w:noProof/>
        </w:rPr>
        <w:t>Nursing in Critical Care</w:t>
      </w:r>
      <w:r w:rsidRPr="00E6654B">
        <w:rPr>
          <w:noProof/>
        </w:rPr>
        <w:t>, (August), 1–7. https://doi.org/10.1111/nicc.12550</w:t>
      </w:r>
    </w:p>
    <w:p w14:paraId="418B992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Libbrecht, M. W., &amp; Noble, W. S. (2015). Machine learning applications in genetics and genomics. </w:t>
      </w:r>
      <w:r w:rsidRPr="00E6654B">
        <w:rPr>
          <w:i/>
          <w:iCs/>
          <w:noProof/>
        </w:rPr>
        <w:t>Nature Reviews Genetics</w:t>
      </w:r>
      <w:r w:rsidRPr="00E6654B">
        <w:rPr>
          <w:noProof/>
        </w:rPr>
        <w:t xml:space="preserve">, </w:t>
      </w:r>
      <w:r w:rsidRPr="00E6654B">
        <w:rPr>
          <w:i/>
          <w:iCs/>
          <w:noProof/>
        </w:rPr>
        <w:t>16</w:t>
      </w:r>
      <w:r w:rsidRPr="00E6654B">
        <w:rPr>
          <w:noProof/>
        </w:rPr>
        <w:t>(6), 321–332. https://doi.org/10.1038/nrg3920</w:t>
      </w:r>
    </w:p>
    <w:p w14:paraId="237FD1D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Lipowski, Z. J. (1987). Delirium (Acute Confusional States). </w:t>
      </w:r>
      <w:r w:rsidRPr="00E6654B">
        <w:rPr>
          <w:i/>
          <w:iCs/>
          <w:noProof/>
        </w:rPr>
        <w:t>JAMA: The Journal of the American Medical Association</w:t>
      </w:r>
      <w:r w:rsidRPr="00E6654B">
        <w:rPr>
          <w:noProof/>
        </w:rPr>
        <w:t xml:space="preserve">, </w:t>
      </w:r>
      <w:r w:rsidRPr="00E6654B">
        <w:rPr>
          <w:i/>
          <w:iCs/>
          <w:noProof/>
        </w:rPr>
        <w:t>258</w:t>
      </w:r>
      <w:r w:rsidRPr="00E6654B">
        <w:rPr>
          <w:noProof/>
        </w:rPr>
        <w:t>(13), 1789. https://doi.org/10.1001/jama.1987.03400130103041</w:t>
      </w:r>
    </w:p>
    <w:p w14:paraId="79A259C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Lipowski, Zbigniew J. (1991). Delirium: How Its Concept Has Developed. </w:t>
      </w:r>
      <w:r w:rsidRPr="00E6654B">
        <w:rPr>
          <w:i/>
          <w:iCs/>
          <w:noProof/>
        </w:rPr>
        <w:t>International Psychogeriatrics</w:t>
      </w:r>
      <w:r w:rsidRPr="00E6654B">
        <w:rPr>
          <w:noProof/>
        </w:rPr>
        <w:t xml:space="preserve">, </w:t>
      </w:r>
      <w:r w:rsidRPr="00E6654B">
        <w:rPr>
          <w:i/>
          <w:iCs/>
          <w:noProof/>
        </w:rPr>
        <w:t>3</w:t>
      </w:r>
      <w:r w:rsidRPr="00E6654B">
        <w:rPr>
          <w:noProof/>
        </w:rPr>
        <w:t>(2), 115–120. https://doi.org/10.1017/S1041610291000595</w:t>
      </w:r>
    </w:p>
    <w:p w14:paraId="645A3ED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Lôbo, R. R., Silva Filho, S. R. B., Lima, N. K. C., Ferriolli, E., &amp; Moriguti, J. C. (2010). Delirium. </w:t>
      </w:r>
      <w:r w:rsidRPr="00E6654B">
        <w:rPr>
          <w:i/>
          <w:iCs/>
          <w:noProof/>
        </w:rPr>
        <w:t>Medicina (Ribeirao Preto. Online)</w:t>
      </w:r>
      <w:r w:rsidRPr="00E6654B">
        <w:rPr>
          <w:noProof/>
        </w:rPr>
        <w:t xml:space="preserve">, </w:t>
      </w:r>
      <w:r w:rsidRPr="00E6654B">
        <w:rPr>
          <w:i/>
          <w:iCs/>
          <w:noProof/>
        </w:rPr>
        <w:t>43</w:t>
      </w:r>
      <w:r w:rsidRPr="00E6654B">
        <w:rPr>
          <w:noProof/>
        </w:rPr>
        <w:t>(3), 249–257. https://doi.org/10.11606/issn.2176-7262.v43i3p249-257</w:t>
      </w:r>
    </w:p>
    <w:p w14:paraId="7529B68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Lüllmann, H., Mohr, K., &amp; Hein, L. (2018). </w:t>
      </w:r>
      <w:r w:rsidRPr="00E6654B">
        <w:rPr>
          <w:i/>
          <w:iCs/>
          <w:noProof/>
        </w:rPr>
        <w:t>Color Atlas of Pharmacology</w:t>
      </w:r>
      <w:r w:rsidRPr="00E6654B">
        <w:rPr>
          <w:noProof/>
        </w:rPr>
        <w:t xml:space="preserve"> (Fifth). Thieme.</w:t>
      </w:r>
    </w:p>
    <w:p w14:paraId="5C4BBBD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MacLullich, A. M. J., Ferguson, K. J., Miller, T., de Rooij, S. E. J. A., &amp; Cunningham, C. (2008). Unravelling the pathophysiology of delirium: A focus on the role of aberrant stress responses. </w:t>
      </w:r>
      <w:r w:rsidRPr="00E6654B">
        <w:rPr>
          <w:i/>
          <w:iCs/>
          <w:noProof/>
        </w:rPr>
        <w:t>Journal of Psychosomatic Research</w:t>
      </w:r>
      <w:r w:rsidRPr="00E6654B">
        <w:rPr>
          <w:noProof/>
        </w:rPr>
        <w:t xml:space="preserve">, </w:t>
      </w:r>
      <w:r w:rsidRPr="00E6654B">
        <w:rPr>
          <w:i/>
          <w:iCs/>
          <w:noProof/>
        </w:rPr>
        <w:t>65</w:t>
      </w:r>
      <w:r w:rsidRPr="00E6654B">
        <w:rPr>
          <w:noProof/>
        </w:rPr>
        <w:t>(3), 229–238. https://doi.org/10.1016/j.jpsychores.2008.05.019</w:t>
      </w:r>
    </w:p>
    <w:p w14:paraId="6071476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Maldonado, J. R. (2008). Pathoetiological Model of Delirium: a Comprehensive Understanding of the Neurobiology of Delirium and an Evidence-Based Approach to Prevention and Treatment. </w:t>
      </w:r>
      <w:r w:rsidRPr="00E6654B">
        <w:rPr>
          <w:i/>
          <w:iCs/>
          <w:noProof/>
        </w:rPr>
        <w:t>Critical Care Clinics</w:t>
      </w:r>
      <w:r w:rsidRPr="00E6654B">
        <w:rPr>
          <w:noProof/>
        </w:rPr>
        <w:t xml:space="preserve">, </w:t>
      </w:r>
      <w:r w:rsidRPr="00E6654B">
        <w:rPr>
          <w:i/>
          <w:iCs/>
          <w:noProof/>
        </w:rPr>
        <w:t>24</w:t>
      </w:r>
      <w:r w:rsidRPr="00E6654B">
        <w:rPr>
          <w:noProof/>
        </w:rPr>
        <w:t>(4), 789–856. https://doi.org/10.1016/j.ccc.2008.06.004</w:t>
      </w:r>
    </w:p>
    <w:p w14:paraId="74CDD5C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Maldonado, J. R. (2017). Delirium pathophysiology: An updated hypothesis of the etiology of acute brain failure. </w:t>
      </w:r>
      <w:r w:rsidRPr="00E6654B">
        <w:rPr>
          <w:i/>
          <w:iCs/>
          <w:noProof/>
        </w:rPr>
        <w:t>International Journal of GeriSatric Psychiatry</w:t>
      </w:r>
      <w:r w:rsidRPr="00E6654B">
        <w:rPr>
          <w:noProof/>
        </w:rPr>
        <w:t xml:space="preserve">, </w:t>
      </w:r>
      <w:r w:rsidRPr="00E6654B">
        <w:rPr>
          <w:i/>
          <w:iCs/>
          <w:noProof/>
        </w:rPr>
        <w:t>33</w:t>
      </w:r>
      <w:r w:rsidRPr="00E6654B">
        <w:rPr>
          <w:noProof/>
        </w:rPr>
        <w:t>(11), 1428–1457. https://doi.org/10.1002/gps.4823</w:t>
      </w:r>
    </w:p>
    <w:p w14:paraId="178FCB9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Martins, S., &amp; Fernandes, L. (2012). Delirium in elderly people: A review. </w:t>
      </w:r>
      <w:r w:rsidRPr="00E6654B">
        <w:rPr>
          <w:i/>
          <w:iCs/>
          <w:noProof/>
        </w:rPr>
        <w:t>Frontiers in Neurology</w:t>
      </w:r>
      <w:r w:rsidRPr="00E6654B">
        <w:rPr>
          <w:noProof/>
        </w:rPr>
        <w:t xml:space="preserve">, </w:t>
      </w:r>
      <w:r w:rsidRPr="00E6654B">
        <w:rPr>
          <w:i/>
          <w:iCs/>
          <w:noProof/>
        </w:rPr>
        <w:t>JUN</w:t>
      </w:r>
      <w:r w:rsidRPr="00E6654B">
        <w:rPr>
          <w:noProof/>
        </w:rPr>
        <w:t>(June), 1–12. https://doi.org/10.3389/fneur.2012.00101</w:t>
      </w:r>
    </w:p>
    <w:p w14:paraId="02829A5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McCorduck, P. (2004). </w:t>
      </w:r>
      <w:r w:rsidRPr="00E6654B">
        <w:rPr>
          <w:i/>
          <w:iCs/>
          <w:noProof/>
        </w:rPr>
        <w:t>Machines Who Think</w:t>
      </w:r>
      <w:r w:rsidRPr="00E6654B">
        <w:rPr>
          <w:noProof/>
        </w:rPr>
        <w:t xml:space="preserve">. </w:t>
      </w:r>
      <w:r w:rsidRPr="00E6654B">
        <w:rPr>
          <w:i/>
          <w:iCs/>
          <w:noProof/>
        </w:rPr>
        <w:t>A K Peters, Ltd.</w:t>
      </w:r>
      <w:r w:rsidRPr="00E6654B">
        <w:rPr>
          <w:noProof/>
        </w:rPr>
        <w:t xml:space="preserve"> Natick, MA: A K Peters, Ltd. https://doi.org/10.1126/science.254.5036.1291-a</w:t>
      </w:r>
    </w:p>
    <w:p w14:paraId="67684C81"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 xml:space="preserve">McCulloch, W. S., &amp; Pits, W. (1943). A LOGICAL CALCULUS OF THE IDEAS IMMANENT IN NERVOUS ACTIVITY. </w:t>
      </w:r>
      <w:r w:rsidRPr="00E6654B">
        <w:rPr>
          <w:i/>
          <w:iCs/>
          <w:noProof/>
        </w:rPr>
        <w:t>Bullentin of Mathematical</w:t>
      </w:r>
      <w:r w:rsidRPr="00E6654B">
        <w:rPr>
          <w:noProof/>
        </w:rPr>
        <w:t xml:space="preserve">, </w:t>
      </w:r>
      <w:r w:rsidRPr="00E6654B">
        <w:rPr>
          <w:i/>
          <w:iCs/>
          <w:noProof/>
        </w:rPr>
        <w:t>5</w:t>
      </w:r>
      <w:r w:rsidRPr="00E6654B">
        <w:rPr>
          <w:noProof/>
        </w:rPr>
        <w:t>, 115–133.</w:t>
      </w:r>
    </w:p>
    <w:p w14:paraId="274BDA9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Meagher, D. J., MacLullich, A. M. J., &amp; Laurila, J. V. (2008). Defining delirium for the International Classification of Diseases, 11th Revision. </w:t>
      </w:r>
      <w:r w:rsidRPr="00E6654B">
        <w:rPr>
          <w:i/>
          <w:iCs/>
          <w:noProof/>
        </w:rPr>
        <w:t>Journal of Psychosomatic Research</w:t>
      </w:r>
      <w:r w:rsidRPr="00E6654B">
        <w:rPr>
          <w:noProof/>
        </w:rPr>
        <w:t xml:space="preserve">, </w:t>
      </w:r>
      <w:r w:rsidRPr="00E6654B">
        <w:rPr>
          <w:i/>
          <w:iCs/>
          <w:noProof/>
        </w:rPr>
        <w:t>65</w:t>
      </w:r>
      <w:r w:rsidRPr="00E6654B">
        <w:rPr>
          <w:noProof/>
        </w:rPr>
        <w:t>(3), 207–214. https://doi.org/10.1016/j.jpsychores.2008.05.015</w:t>
      </w:r>
    </w:p>
    <w:p w14:paraId="240DA8A7"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Meltzer, H. Y. (2013). Update on Typical and Atypical Antipsychotic Drugs. </w:t>
      </w:r>
      <w:r w:rsidRPr="00E6654B">
        <w:rPr>
          <w:i/>
          <w:iCs/>
          <w:noProof/>
        </w:rPr>
        <w:t>Annual Review of Medicine</w:t>
      </w:r>
      <w:r w:rsidRPr="00E6654B">
        <w:rPr>
          <w:noProof/>
        </w:rPr>
        <w:t xml:space="preserve">, </w:t>
      </w:r>
      <w:r w:rsidRPr="00E6654B">
        <w:rPr>
          <w:i/>
          <w:iCs/>
          <w:noProof/>
        </w:rPr>
        <w:t>64</w:t>
      </w:r>
      <w:r w:rsidRPr="00E6654B">
        <w:rPr>
          <w:noProof/>
        </w:rPr>
        <w:t>(1), 393–406. https://doi.org/10.1146/annurev-med-050911-161504</w:t>
      </w:r>
    </w:p>
    <w:p w14:paraId="3B0BC15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Michalski, R. S., Carbonell, J. G., &amp; Mitchell, T. M. (1983). </w:t>
      </w:r>
      <w:r w:rsidRPr="00E6654B">
        <w:rPr>
          <w:i/>
          <w:iCs/>
          <w:noProof/>
        </w:rPr>
        <w:t>Machine Learning</w:t>
      </w:r>
      <w:r w:rsidRPr="00E6654B">
        <w:rPr>
          <w:noProof/>
        </w:rPr>
        <w:t>. Berlin, Heidelberg: Springer Berlin Heidelberg. https://doi.org/10.1007/978-3-662-12405-5</w:t>
      </w:r>
    </w:p>
    <w:p w14:paraId="4D04388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Michaud, L., Büla, C., Berney, A., Camus, V., Voellinger, R., Stiefel, F., &amp; Burnand, B. (2007). Delirium: Guidelines for general hospitals. </w:t>
      </w:r>
      <w:r w:rsidRPr="00E6654B">
        <w:rPr>
          <w:i/>
          <w:iCs/>
          <w:noProof/>
        </w:rPr>
        <w:t>Journal of Psychosomatic Research</w:t>
      </w:r>
      <w:r w:rsidRPr="00E6654B">
        <w:rPr>
          <w:noProof/>
        </w:rPr>
        <w:t xml:space="preserve">, </w:t>
      </w:r>
      <w:r w:rsidRPr="00E6654B">
        <w:rPr>
          <w:i/>
          <w:iCs/>
          <w:noProof/>
        </w:rPr>
        <w:t>62</w:t>
      </w:r>
      <w:r w:rsidRPr="00E6654B">
        <w:rPr>
          <w:noProof/>
        </w:rPr>
        <w:t>(3), 371–383. https://doi.org/10.1016/j.jpsychores.2006.10.004</w:t>
      </w:r>
    </w:p>
    <w:p w14:paraId="35F9C021" w14:textId="77777777" w:rsidR="00E6654B" w:rsidRPr="00E6654B" w:rsidRDefault="00E6654B" w:rsidP="00E6654B">
      <w:pPr>
        <w:widowControl w:val="0"/>
        <w:autoSpaceDE w:val="0"/>
        <w:autoSpaceDN w:val="0"/>
        <w:adjustRightInd w:val="0"/>
        <w:ind w:left="480" w:hanging="480"/>
        <w:rPr>
          <w:noProof/>
        </w:rPr>
      </w:pPr>
      <w:r w:rsidRPr="00E6654B">
        <w:rPr>
          <w:noProof/>
        </w:rPr>
        <w:t>Ministério da Saúde. (2006). DL n</w:t>
      </w:r>
      <w:r w:rsidRPr="00E6654B">
        <w:rPr>
          <w:noProof/>
          <w:vertAlign w:val="superscript"/>
        </w:rPr>
        <w:t>o</w:t>
      </w:r>
      <w:r w:rsidRPr="00E6654B">
        <w:rPr>
          <w:noProof/>
        </w:rPr>
        <w:t xml:space="preserve"> 176/2006 de 30 de agosto. </w:t>
      </w:r>
      <w:r w:rsidRPr="00E6654B">
        <w:rPr>
          <w:i/>
          <w:iCs/>
          <w:noProof/>
        </w:rPr>
        <w:t>Diário Da República 1</w:t>
      </w:r>
      <w:r w:rsidRPr="00E6654B">
        <w:rPr>
          <w:i/>
          <w:iCs/>
          <w:noProof/>
          <w:vertAlign w:val="superscript"/>
        </w:rPr>
        <w:t>a</w:t>
      </w:r>
      <w:r w:rsidRPr="00E6654B">
        <w:rPr>
          <w:i/>
          <w:iCs/>
          <w:noProof/>
        </w:rPr>
        <w:t xml:space="preserve"> Série</w:t>
      </w:r>
      <w:r w:rsidRPr="00E6654B">
        <w:rPr>
          <w:noProof/>
        </w:rPr>
        <w:t>, 6297–6303. Retrieved from http://www.portaldasaude.pt/NR/rdonlyres/D2D959FC-A937-4850-B0DC-B60E04F2108B/0/62976383.pdf</w:t>
      </w:r>
    </w:p>
    <w:p w14:paraId="494C7C1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Mitchell, T. M. (1999). Machine learning and data mining. </w:t>
      </w:r>
      <w:r w:rsidRPr="00E6654B">
        <w:rPr>
          <w:i/>
          <w:iCs/>
          <w:noProof/>
        </w:rPr>
        <w:t>Communications of the ACM</w:t>
      </w:r>
      <w:r w:rsidRPr="00E6654B">
        <w:rPr>
          <w:noProof/>
        </w:rPr>
        <w:t xml:space="preserve">, </w:t>
      </w:r>
      <w:r w:rsidRPr="00E6654B">
        <w:rPr>
          <w:i/>
          <w:iCs/>
          <w:noProof/>
        </w:rPr>
        <w:t>42</w:t>
      </w:r>
      <w:r w:rsidRPr="00E6654B">
        <w:rPr>
          <w:noProof/>
        </w:rPr>
        <w:t>(11), 30–46. https://doi.org/10.1145/319382.319388</w:t>
      </w:r>
    </w:p>
    <w:p w14:paraId="164170D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Mitchell, Tom M. (1997). </w:t>
      </w:r>
      <w:r w:rsidRPr="00E6654B">
        <w:rPr>
          <w:i/>
          <w:iCs/>
          <w:noProof/>
        </w:rPr>
        <w:t>Machine Learning</w:t>
      </w:r>
      <w:r w:rsidRPr="00E6654B">
        <w:rPr>
          <w:noProof/>
        </w:rPr>
        <w:t>. McGraw-Hill Science/Engineering/Math.</w:t>
      </w:r>
    </w:p>
    <w:p w14:paraId="6792FD4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Mittal, V., Muralee, S., Williamson, D., McEnerney, N., Thomas, J., Cash, M., &amp; Tampi, R. R. (2011). Delirium in the elderly: A comprehensive review. </w:t>
      </w:r>
      <w:r w:rsidRPr="00E6654B">
        <w:rPr>
          <w:i/>
          <w:iCs/>
          <w:noProof/>
        </w:rPr>
        <w:t>American Journal of Alzheimer’s Disease and Other Dementias</w:t>
      </w:r>
      <w:r w:rsidRPr="00E6654B">
        <w:rPr>
          <w:noProof/>
        </w:rPr>
        <w:t xml:space="preserve">, </w:t>
      </w:r>
      <w:r w:rsidRPr="00E6654B">
        <w:rPr>
          <w:i/>
          <w:iCs/>
          <w:noProof/>
        </w:rPr>
        <w:t>26</w:t>
      </w:r>
      <w:r w:rsidRPr="00E6654B">
        <w:rPr>
          <w:noProof/>
        </w:rPr>
        <w:t>(2), 97–109. https://doi.org/10.1177/1533317510397331</w:t>
      </w:r>
    </w:p>
    <w:p w14:paraId="0D0BCC2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E6654B">
        <w:rPr>
          <w:i/>
          <w:iCs/>
          <w:noProof/>
        </w:rPr>
        <w:t>Intensive Care Medicine</w:t>
      </w:r>
      <w:r w:rsidRPr="00E6654B">
        <w:rPr>
          <w:noProof/>
        </w:rPr>
        <w:t xml:space="preserve">, </w:t>
      </w:r>
      <w:r w:rsidRPr="00E6654B">
        <w:rPr>
          <w:i/>
          <w:iCs/>
          <w:noProof/>
        </w:rPr>
        <w:t>34</w:t>
      </w:r>
      <w:r w:rsidRPr="00E6654B">
        <w:rPr>
          <w:noProof/>
        </w:rPr>
        <w:t>(10), 1907–1915. https://doi.org/10.1007/s00134-008-1177-6</w:t>
      </w:r>
    </w:p>
    <w:p w14:paraId="18A4174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Murphy, K. P. (2012). </w:t>
      </w:r>
      <w:r w:rsidRPr="00E6654B">
        <w:rPr>
          <w:i/>
          <w:iCs/>
          <w:noProof/>
        </w:rPr>
        <w:t>Machine learning: A Probabilistic Perspective</w:t>
      </w:r>
      <w:r w:rsidRPr="00E6654B">
        <w:rPr>
          <w:noProof/>
        </w:rPr>
        <w:t xml:space="preserve">. </w:t>
      </w:r>
      <w:r w:rsidRPr="00E6654B">
        <w:rPr>
          <w:i/>
          <w:iCs/>
          <w:noProof/>
        </w:rPr>
        <w:t>Expert Systems</w:t>
      </w:r>
      <w:r w:rsidRPr="00E6654B">
        <w:rPr>
          <w:noProof/>
        </w:rPr>
        <w:t xml:space="preserve"> (Vol. 5). The MIT Press. https://doi.org/10.1111/j.1468-0394.1988.tb00341.x</w:t>
      </w:r>
    </w:p>
    <w:p w14:paraId="6A1E35E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Nagari, N., &amp; Suresh Babu, M. (2019). Assessment of risk factors and precipitating factors of delirium in patients admitted to intensive care unit of a tertiary care hospital. </w:t>
      </w:r>
      <w:r w:rsidRPr="00E6654B">
        <w:rPr>
          <w:i/>
          <w:iCs/>
          <w:noProof/>
        </w:rPr>
        <w:t>British Journal of Medical Practitioners</w:t>
      </w:r>
      <w:r w:rsidRPr="00E6654B">
        <w:rPr>
          <w:noProof/>
        </w:rPr>
        <w:t xml:space="preserve">, </w:t>
      </w:r>
      <w:r w:rsidRPr="00E6654B">
        <w:rPr>
          <w:i/>
          <w:iCs/>
          <w:noProof/>
        </w:rPr>
        <w:t>12</w:t>
      </w:r>
      <w:r w:rsidRPr="00E6654B">
        <w:rPr>
          <w:noProof/>
        </w:rPr>
        <w:t>(2).</w:t>
      </w:r>
    </w:p>
    <w:p w14:paraId="24074F8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Nemati, S., Holder, A., Razmi, F., Stanley, M. D., Clifford, G. D., &amp; Buchman, T. G. (2018). An Interpretable Machine Learning Model for Accurate Prediction of Sepsis in the ICU. </w:t>
      </w:r>
      <w:r w:rsidRPr="00E6654B">
        <w:rPr>
          <w:i/>
          <w:iCs/>
          <w:noProof/>
        </w:rPr>
        <w:t xml:space="preserve">Critical Care </w:t>
      </w:r>
      <w:r w:rsidRPr="00E6654B">
        <w:rPr>
          <w:i/>
          <w:iCs/>
          <w:noProof/>
        </w:rPr>
        <w:lastRenderedPageBreak/>
        <w:t>Medicine</w:t>
      </w:r>
      <w:r w:rsidRPr="00E6654B">
        <w:rPr>
          <w:noProof/>
        </w:rPr>
        <w:t xml:space="preserve">, </w:t>
      </w:r>
      <w:r w:rsidRPr="00E6654B">
        <w:rPr>
          <w:i/>
          <w:iCs/>
          <w:noProof/>
        </w:rPr>
        <w:t>46</w:t>
      </w:r>
      <w:r w:rsidRPr="00E6654B">
        <w:rPr>
          <w:noProof/>
        </w:rPr>
        <w:t>(4), 547–553. https://doi.org/10.1097/CCM.0000000000002936</w:t>
      </w:r>
    </w:p>
    <w:p w14:paraId="478237F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Nikam, S. S. (2015). A Comparative Study of Classification Techniques in Data Mining Algorithms. </w:t>
      </w:r>
      <w:r w:rsidRPr="00E6654B">
        <w:rPr>
          <w:i/>
          <w:iCs/>
          <w:noProof/>
        </w:rPr>
        <w:t>ORIENTAL JOURNAL OF COMPUTER SCIENCE &amp; TECHNOLOGY</w:t>
      </w:r>
      <w:r w:rsidRPr="00E6654B">
        <w:rPr>
          <w:noProof/>
        </w:rPr>
        <w:t xml:space="preserve">, </w:t>
      </w:r>
      <w:r w:rsidRPr="00E6654B">
        <w:rPr>
          <w:i/>
          <w:iCs/>
          <w:noProof/>
        </w:rPr>
        <w:t>8</w:t>
      </w:r>
      <w:r w:rsidRPr="00E6654B">
        <w:rPr>
          <w:noProof/>
        </w:rPr>
        <w:t>(1), 13–19.</w:t>
      </w:r>
    </w:p>
    <w:p w14:paraId="69A91335"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Nitchingham, A., Kumar, V., Shenkin, S., Ferguson, K. J., &amp; Caplan, G. A. (2018). A systematic review of neuroimaging in delirium: predictors, correlates and consequences. </w:t>
      </w:r>
      <w:r w:rsidRPr="00E6654B">
        <w:rPr>
          <w:i/>
          <w:iCs/>
          <w:noProof/>
        </w:rPr>
        <w:t>International Journal of Geriatric Psychiatry</w:t>
      </w:r>
      <w:r w:rsidRPr="00E6654B">
        <w:rPr>
          <w:noProof/>
        </w:rPr>
        <w:t xml:space="preserve">, </w:t>
      </w:r>
      <w:r w:rsidRPr="00E6654B">
        <w:rPr>
          <w:i/>
          <w:iCs/>
          <w:noProof/>
        </w:rPr>
        <w:t>33</w:t>
      </w:r>
      <w:r w:rsidRPr="00E6654B">
        <w:rPr>
          <w:noProof/>
        </w:rPr>
        <w:t>(11), 1458–1478. https://doi.org/10.1002/gps.4724</w:t>
      </w:r>
    </w:p>
    <w:p w14:paraId="1652BF5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Nussey, S., &amp; Whitehead, S. (2001). </w:t>
      </w:r>
      <w:r w:rsidRPr="00E6654B">
        <w:rPr>
          <w:i/>
          <w:iCs/>
          <w:noProof/>
        </w:rPr>
        <w:t>Endocrinology: An Integrated Approach</w:t>
      </w:r>
      <w:r w:rsidRPr="00E6654B">
        <w:rPr>
          <w:noProof/>
        </w:rPr>
        <w:t>. Informa HealthCare 2001. Retrieved from https://www.ncbi.nlm.nih.gov/books/NBK20/#A10</w:t>
      </w:r>
    </w:p>
    <w:p w14:paraId="7F83DD7F" w14:textId="77777777" w:rsidR="00E6654B" w:rsidRPr="00E6654B" w:rsidRDefault="00E6654B" w:rsidP="00E6654B">
      <w:pPr>
        <w:widowControl w:val="0"/>
        <w:autoSpaceDE w:val="0"/>
        <w:autoSpaceDN w:val="0"/>
        <w:adjustRightInd w:val="0"/>
        <w:ind w:left="480" w:hanging="480"/>
        <w:rPr>
          <w:noProof/>
        </w:rPr>
      </w:pPr>
      <w:r w:rsidRPr="00E6654B">
        <w:rPr>
          <w:noProof/>
        </w:rPr>
        <w:t>ONU, P. (2021). Envelhecimento. Retrieved May 31, 2021, from https://unric.org/pt/envelhecimento/</w:t>
      </w:r>
    </w:p>
    <w:p w14:paraId="00D5505F"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Pedregosa, F., Varoquaux, G., Gramfort, A., Michel, V., Thirion, B., Grisel, O., … Duchesnay, É. (2011). Scikit-learn: Machine Learning in Python. </w:t>
      </w:r>
      <w:r w:rsidRPr="00E6654B">
        <w:rPr>
          <w:i/>
          <w:iCs/>
          <w:noProof/>
        </w:rPr>
        <w:t>Journal of Machine Learning Research</w:t>
      </w:r>
      <w:r w:rsidRPr="00E6654B">
        <w:rPr>
          <w:noProof/>
        </w:rPr>
        <w:t xml:space="preserve">, </w:t>
      </w:r>
      <w:r w:rsidRPr="00E6654B">
        <w:rPr>
          <w:i/>
          <w:iCs/>
          <w:noProof/>
        </w:rPr>
        <w:t>12</w:t>
      </w:r>
      <w:r w:rsidRPr="00E6654B">
        <w:rPr>
          <w:noProof/>
        </w:rPr>
        <w:t>, 2825–2830.</w:t>
      </w:r>
    </w:p>
    <w:p w14:paraId="1278EA1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Pérez-Ros, P., &amp; Martínez-Arnau, F. (2019). Delirium Assessment in Older People in Emergency Departments. A Literature Review. </w:t>
      </w:r>
      <w:r w:rsidRPr="00E6654B">
        <w:rPr>
          <w:i/>
          <w:iCs/>
          <w:noProof/>
        </w:rPr>
        <w:t>Diseases</w:t>
      </w:r>
      <w:r w:rsidRPr="00E6654B">
        <w:rPr>
          <w:noProof/>
        </w:rPr>
        <w:t xml:space="preserve">, </w:t>
      </w:r>
      <w:r w:rsidRPr="00E6654B">
        <w:rPr>
          <w:i/>
          <w:iCs/>
          <w:noProof/>
        </w:rPr>
        <w:t>7</w:t>
      </w:r>
      <w:r w:rsidRPr="00E6654B">
        <w:rPr>
          <w:noProof/>
        </w:rPr>
        <w:t>(1), 14. https://doi.org/10.3390/diseases7010014</w:t>
      </w:r>
    </w:p>
    <w:p w14:paraId="43BA0459" w14:textId="77777777" w:rsidR="00E6654B" w:rsidRPr="00E6654B" w:rsidRDefault="00E6654B" w:rsidP="00E6654B">
      <w:pPr>
        <w:widowControl w:val="0"/>
        <w:autoSpaceDE w:val="0"/>
        <w:autoSpaceDN w:val="0"/>
        <w:adjustRightInd w:val="0"/>
        <w:ind w:left="480" w:hanging="480"/>
        <w:rPr>
          <w:noProof/>
        </w:rPr>
      </w:pPr>
      <w:r w:rsidRPr="00E6654B">
        <w:rPr>
          <w:noProof/>
        </w:rPr>
        <w:t>Pfizer. (2010). RESUMO DAS CARACTERÍSTICAS DO MEDICAMENTO: Lorenin. Retrieved July 21, 2021, from http://labeling.pfizer.com/ShowLabeling.aspx?id=5194</w:t>
      </w:r>
    </w:p>
    <w:p w14:paraId="524596F2" w14:textId="77777777" w:rsidR="00E6654B" w:rsidRPr="00E6654B" w:rsidRDefault="00E6654B" w:rsidP="00E6654B">
      <w:pPr>
        <w:widowControl w:val="0"/>
        <w:autoSpaceDE w:val="0"/>
        <w:autoSpaceDN w:val="0"/>
        <w:adjustRightInd w:val="0"/>
        <w:ind w:left="480" w:hanging="480"/>
        <w:rPr>
          <w:noProof/>
        </w:rPr>
      </w:pPr>
      <w:r w:rsidRPr="00E6654B">
        <w:rPr>
          <w:noProof/>
        </w:rPr>
        <w:t>Pfizer. (2021). RESUMO DAS CARACTERÍSTICAS: Alprazolam. Retrieved July 21, 2021, from http://labeling.pfizer.com/ShowLabeling.aspx?id=4838</w:t>
      </w:r>
    </w:p>
    <w:p w14:paraId="52BCA485" w14:textId="77777777" w:rsidR="00E6654B" w:rsidRPr="00E6654B" w:rsidRDefault="00E6654B" w:rsidP="00E6654B">
      <w:pPr>
        <w:widowControl w:val="0"/>
        <w:autoSpaceDE w:val="0"/>
        <w:autoSpaceDN w:val="0"/>
        <w:adjustRightInd w:val="0"/>
        <w:ind w:left="480" w:hanging="480"/>
        <w:rPr>
          <w:noProof/>
        </w:rPr>
      </w:pPr>
      <w:r w:rsidRPr="00E6654B">
        <w:rPr>
          <w:noProof/>
        </w:rPr>
        <w:t>Prayce, R., Quaresma, F., &amp; Neto, I. G. (2018). Delirium: O 7</w:t>
      </w:r>
      <w:r w:rsidRPr="00E6654B">
        <w:rPr>
          <w:noProof/>
          <w:vertAlign w:val="superscript"/>
        </w:rPr>
        <w:t>o</w:t>
      </w:r>
      <w:r w:rsidRPr="00E6654B">
        <w:rPr>
          <w:noProof/>
        </w:rPr>
        <w:t xml:space="preserve"> Parâmetro Vital? </w:t>
      </w:r>
      <w:r w:rsidRPr="00E6654B">
        <w:rPr>
          <w:i/>
          <w:iCs/>
          <w:noProof/>
        </w:rPr>
        <w:t>Acta Médica Portuguesa</w:t>
      </w:r>
      <w:r w:rsidRPr="00E6654B">
        <w:rPr>
          <w:noProof/>
        </w:rPr>
        <w:t xml:space="preserve">, </w:t>
      </w:r>
      <w:r w:rsidRPr="00E6654B">
        <w:rPr>
          <w:i/>
          <w:iCs/>
          <w:noProof/>
        </w:rPr>
        <w:t>31</w:t>
      </w:r>
      <w:r w:rsidRPr="00E6654B">
        <w:rPr>
          <w:noProof/>
        </w:rPr>
        <w:t>(1), 51. https://doi.org/10.20344/amp.9670</w:t>
      </w:r>
    </w:p>
    <w:p w14:paraId="2A005DA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Quinlan, J. R. (1986). Induction of decision trees. </w:t>
      </w:r>
      <w:r w:rsidRPr="00E6654B">
        <w:rPr>
          <w:i/>
          <w:iCs/>
          <w:noProof/>
        </w:rPr>
        <w:t>Machine Learning</w:t>
      </w:r>
      <w:r w:rsidRPr="00E6654B">
        <w:rPr>
          <w:noProof/>
        </w:rPr>
        <w:t xml:space="preserve">, </w:t>
      </w:r>
      <w:r w:rsidRPr="00E6654B">
        <w:rPr>
          <w:i/>
          <w:iCs/>
          <w:noProof/>
        </w:rPr>
        <w:t>1</w:t>
      </w:r>
      <w:r w:rsidRPr="00E6654B">
        <w:rPr>
          <w:noProof/>
        </w:rPr>
        <w:t>(1), 81–106. https://doi.org/10.1007/bf00116251</w:t>
      </w:r>
    </w:p>
    <w:p w14:paraId="6B15B99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Robinson, T. N., Raeburn, C. D., Tran, Z. V., Brenner, L. A., &amp; Moss, M. (2011). Motor subtypes of postoperative delirium in older adults. </w:t>
      </w:r>
      <w:r w:rsidRPr="00E6654B">
        <w:rPr>
          <w:i/>
          <w:iCs/>
          <w:noProof/>
        </w:rPr>
        <w:t>Archives of Surgery</w:t>
      </w:r>
      <w:r w:rsidRPr="00E6654B">
        <w:rPr>
          <w:noProof/>
        </w:rPr>
        <w:t xml:space="preserve">, </w:t>
      </w:r>
      <w:r w:rsidRPr="00E6654B">
        <w:rPr>
          <w:i/>
          <w:iCs/>
          <w:noProof/>
        </w:rPr>
        <w:t>146</w:t>
      </w:r>
      <w:r w:rsidRPr="00E6654B">
        <w:rPr>
          <w:noProof/>
        </w:rPr>
        <w:t>(3), 295–300. https://doi.org/10.1001/archsurg.2011.14</w:t>
      </w:r>
    </w:p>
    <w:p w14:paraId="3B7EB61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Rosenblatt, F. (1958). The perceptron: A probabilistic model for information storage and organization in the brain. </w:t>
      </w:r>
      <w:r w:rsidRPr="00E6654B">
        <w:rPr>
          <w:i/>
          <w:iCs/>
          <w:noProof/>
        </w:rPr>
        <w:t>Psychological Review</w:t>
      </w:r>
      <w:r w:rsidRPr="00E6654B">
        <w:rPr>
          <w:noProof/>
        </w:rPr>
        <w:t xml:space="preserve">, </w:t>
      </w:r>
      <w:r w:rsidRPr="00E6654B">
        <w:rPr>
          <w:i/>
          <w:iCs/>
          <w:noProof/>
        </w:rPr>
        <w:t>65</w:t>
      </w:r>
      <w:r w:rsidRPr="00E6654B">
        <w:rPr>
          <w:noProof/>
        </w:rPr>
        <w:t>(6), 386–408. https://doi.org/10.1037/h0042519</w:t>
      </w:r>
    </w:p>
    <w:p w14:paraId="071C8C8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Rossi Varallo, F., Maicon de Oliveira, A., Cristina Barboza Zanetti, A., Carneiro Capucho, H., Régis Leira Pereira, L., Borges Pereira, L., … Detoni Lopes, V. (2021). Drug-Induced Delirium among Older People. In </w:t>
      </w:r>
      <w:r w:rsidRPr="00E6654B">
        <w:rPr>
          <w:i/>
          <w:iCs/>
          <w:noProof/>
        </w:rPr>
        <w:t>New Insights into the Future of Pharmacoepidemiology and Drug Safety [Working Title]</w:t>
      </w:r>
      <w:r w:rsidRPr="00E6654B">
        <w:rPr>
          <w:noProof/>
        </w:rPr>
        <w:t xml:space="preserve"> (Vol. 32, pp. 137–144). IntechOpen. https://doi.org/10.5772/intechopen.95470</w:t>
      </w:r>
    </w:p>
    <w:p w14:paraId="6D47569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Rubino, A. S., Onorati, F., Caroleo, S., Galato, E., Nucera, S., Amantea, B., … Renzulli, A. (2010). Impact of clonidine administration on delirium and related respiratory weaning after surgical correction of </w:t>
      </w:r>
      <w:r w:rsidRPr="00E6654B">
        <w:rPr>
          <w:noProof/>
        </w:rPr>
        <w:lastRenderedPageBreak/>
        <w:t xml:space="preserve">acute type-A aortic dissection: results of a pilot study. </w:t>
      </w:r>
      <w:r w:rsidRPr="00E6654B">
        <w:rPr>
          <w:i/>
          <w:iCs/>
          <w:noProof/>
        </w:rPr>
        <w:t>Interactive CardioVascular and Thoracic Surgery</w:t>
      </w:r>
      <w:r w:rsidRPr="00E6654B">
        <w:rPr>
          <w:noProof/>
        </w:rPr>
        <w:t xml:space="preserve">, </w:t>
      </w:r>
      <w:r w:rsidRPr="00E6654B">
        <w:rPr>
          <w:i/>
          <w:iCs/>
          <w:noProof/>
        </w:rPr>
        <w:t>10</w:t>
      </w:r>
      <w:r w:rsidRPr="00E6654B">
        <w:rPr>
          <w:noProof/>
        </w:rPr>
        <w:t>(1), 58–62. https://doi.org/10.1510/icvts.2009.217562</w:t>
      </w:r>
    </w:p>
    <w:p w14:paraId="64D24A0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Rudberg, M. A., Pompei, P., Foreman, M. D., Ross, R. E., &amp; Cassel, C. K. (1997). The natural history of delirium in older hospitalized patients: A syndrome of heterogeneity. </w:t>
      </w:r>
      <w:r w:rsidRPr="00E6654B">
        <w:rPr>
          <w:i/>
          <w:iCs/>
          <w:noProof/>
        </w:rPr>
        <w:t>Age and Ageing</w:t>
      </w:r>
      <w:r w:rsidRPr="00E6654B">
        <w:rPr>
          <w:noProof/>
        </w:rPr>
        <w:t xml:space="preserve">, </w:t>
      </w:r>
      <w:r w:rsidRPr="00E6654B">
        <w:rPr>
          <w:i/>
          <w:iCs/>
          <w:noProof/>
        </w:rPr>
        <w:t>26</w:t>
      </w:r>
      <w:r w:rsidRPr="00E6654B">
        <w:rPr>
          <w:noProof/>
        </w:rPr>
        <w:t>(3), 169–174. https://doi.org/10.1093/ageing/26.3.169</w:t>
      </w:r>
    </w:p>
    <w:p w14:paraId="726FDB8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Salluh, J. I. F., Wang, H., Schneider, E. B., Nagaraja, N., Yenokyan, G., Damluji, A., … Stevens, R. D. (2015). Outcome of delirium in critically ill patients: Systematic review and meta-analysis. </w:t>
      </w:r>
      <w:r w:rsidRPr="00E6654B">
        <w:rPr>
          <w:i/>
          <w:iCs/>
          <w:noProof/>
        </w:rPr>
        <w:t>BMJ (Online)</w:t>
      </w:r>
      <w:r w:rsidRPr="00E6654B">
        <w:rPr>
          <w:noProof/>
        </w:rPr>
        <w:t xml:space="preserve">, </w:t>
      </w:r>
      <w:r w:rsidRPr="00E6654B">
        <w:rPr>
          <w:i/>
          <w:iCs/>
          <w:noProof/>
        </w:rPr>
        <w:t>350</w:t>
      </w:r>
      <w:r w:rsidRPr="00E6654B">
        <w:rPr>
          <w:noProof/>
        </w:rPr>
        <w:t>, 1–10. https://doi.org/10.1136/bmj.h2538</w:t>
      </w:r>
    </w:p>
    <w:p w14:paraId="48454E6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Samuel, A. L. (1959). Some Studies in Machine Learning. </w:t>
      </w:r>
      <w:r w:rsidRPr="00E6654B">
        <w:rPr>
          <w:i/>
          <w:iCs/>
          <w:noProof/>
        </w:rPr>
        <w:t>IBM Journal of Research and Development</w:t>
      </w:r>
      <w:r w:rsidRPr="00E6654B">
        <w:rPr>
          <w:noProof/>
        </w:rPr>
        <w:t xml:space="preserve">, </w:t>
      </w:r>
      <w:r w:rsidRPr="00E6654B">
        <w:rPr>
          <w:i/>
          <w:iCs/>
          <w:noProof/>
        </w:rPr>
        <w:t>3</w:t>
      </w:r>
      <w:r w:rsidRPr="00E6654B">
        <w:rPr>
          <w:noProof/>
        </w:rPr>
        <w:t>(3), 210–229. Retrieved from https://ieeexplore.ieee.org/stamp/stamp.jsp?tp=&amp;arnumber=5392560</w:t>
      </w:r>
    </w:p>
    <w:p w14:paraId="25DD1A7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Saraiva, C. B., &amp; Cerejeira, J. (2014). </w:t>
      </w:r>
      <w:r w:rsidRPr="00E6654B">
        <w:rPr>
          <w:i/>
          <w:iCs/>
          <w:noProof/>
        </w:rPr>
        <w:t>Psiquiatria fundamental</w:t>
      </w:r>
      <w:r w:rsidRPr="00E6654B">
        <w:rPr>
          <w:noProof/>
        </w:rPr>
        <w:t>. Lisboa: Lidel. Retrieved from http://id.bnportugal.gov.pt/bib/bibnacional/1938223</w:t>
      </w:r>
    </w:p>
    <w:p w14:paraId="2E4DDDD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Schröer, C., Kruse, F., &amp; Gómez, J. M. (2021). A Systematic Literature Review on Applying CRISP-DM Process Model. </w:t>
      </w:r>
      <w:r w:rsidRPr="00E6654B">
        <w:rPr>
          <w:i/>
          <w:iCs/>
          <w:noProof/>
        </w:rPr>
        <w:t>Procedia Computer Science</w:t>
      </w:r>
      <w:r w:rsidRPr="00E6654B">
        <w:rPr>
          <w:noProof/>
        </w:rPr>
        <w:t xml:space="preserve">, </w:t>
      </w:r>
      <w:r w:rsidRPr="00E6654B">
        <w:rPr>
          <w:i/>
          <w:iCs/>
          <w:noProof/>
        </w:rPr>
        <w:t>181</w:t>
      </w:r>
      <w:r w:rsidRPr="00E6654B">
        <w:rPr>
          <w:noProof/>
        </w:rPr>
        <w:t>(2019), 526–534. https://doi.org/10.1016/j.procs.2021.01.199</w:t>
      </w:r>
    </w:p>
    <w:p w14:paraId="7C435B7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Shen, W. W. (1999). A history of antipsychotic drug development. </w:t>
      </w:r>
      <w:r w:rsidRPr="00E6654B">
        <w:rPr>
          <w:i/>
          <w:iCs/>
          <w:noProof/>
        </w:rPr>
        <w:t>Comprehensive Psychiatry</w:t>
      </w:r>
      <w:r w:rsidRPr="00E6654B">
        <w:rPr>
          <w:noProof/>
        </w:rPr>
        <w:t xml:space="preserve">, </w:t>
      </w:r>
      <w:r w:rsidRPr="00E6654B">
        <w:rPr>
          <w:i/>
          <w:iCs/>
          <w:noProof/>
        </w:rPr>
        <w:t>40</w:t>
      </w:r>
      <w:r w:rsidRPr="00E6654B">
        <w:rPr>
          <w:noProof/>
        </w:rPr>
        <w:t>(6), 407–414. https://doi.org/10.1016/S0010-440X(99)90082-2</w:t>
      </w:r>
    </w:p>
    <w:p w14:paraId="3F17C09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Siddiqi, N., House, A. O., &amp; Holmes, J. D. (2006). Occurrence and outcome of delirium in medical in-patients: A systematic literature review. </w:t>
      </w:r>
      <w:r w:rsidRPr="00E6654B">
        <w:rPr>
          <w:i/>
          <w:iCs/>
          <w:noProof/>
        </w:rPr>
        <w:t>Age and Ageing</w:t>
      </w:r>
      <w:r w:rsidRPr="00E6654B">
        <w:rPr>
          <w:noProof/>
        </w:rPr>
        <w:t xml:space="preserve">, </w:t>
      </w:r>
      <w:r w:rsidRPr="00E6654B">
        <w:rPr>
          <w:i/>
          <w:iCs/>
          <w:noProof/>
        </w:rPr>
        <w:t>35</w:t>
      </w:r>
      <w:r w:rsidRPr="00E6654B">
        <w:rPr>
          <w:noProof/>
        </w:rPr>
        <w:t>(4), 350–364. https://doi.org/10.1093/ageing/afl005</w:t>
      </w:r>
    </w:p>
    <w:p w14:paraId="0D441FB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Simone, M. J., &amp; Tan, Z. S. (2011). The Role of Inflammation in the Pathogenesis of Delirium and Dementia in Older Adults: A Review. </w:t>
      </w:r>
      <w:r w:rsidRPr="00E6654B">
        <w:rPr>
          <w:i/>
          <w:iCs/>
          <w:noProof/>
        </w:rPr>
        <w:t>CNS Neuroscience &amp; Therapeutics</w:t>
      </w:r>
      <w:r w:rsidRPr="00E6654B">
        <w:rPr>
          <w:noProof/>
        </w:rPr>
        <w:t xml:space="preserve">, </w:t>
      </w:r>
      <w:r w:rsidRPr="00E6654B">
        <w:rPr>
          <w:i/>
          <w:iCs/>
          <w:noProof/>
        </w:rPr>
        <w:t>17</w:t>
      </w:r>
      <w:r w:rsidRPr="00E6654B">
        <w:rPr>
          <w:noProof/>
        </w:rPr>
        <w:t>(5), 506–513. https://doi.org/10.1111/j.1755-5949.2010.00173.x</w:t>
      </w:r>
    </w:p>
    <w:p w14:paraId="0981BEE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Slooter, A. J. C., Otte, W. M., Devlin, J. W., Arora, R. C., Bleck, T. P., Claassen, J., … Stevens, R. D. (2020). Updated nomenclature of delirium and acute encephalopathy: statement of ten Societies. </w:t>
      </w:r>
      <w:r w:rsidRPr="00E6654B">
        <w:rPr>
          <w:i/>
          <w:iCs/>
          <w:noProof/>
        </w:rPr>
        <w:t>Intensive Care Medicine</w:t>
      </w:r>
      <w:r w:rsidRPr="00E6654B">
        <w:rPr>
          <w:noProof/>
        </w:rPr>
        <w:t xml:space="preserve">, </w:t>
      </w:r>
      <w:r w:rsidRPr="00E6654B">
        <w:rPr>
          <w:i/>
          <w:iCs/>
          <w:noProof/>
        </w:rPr>
        <w:t>46</w:t>
      </w:r>
      <w:r w:rsidRPr="00E6654B">
        <w:rPr>
          <w:noProof/>
        </w:rPr>
        <w:t>(5), 1020–1022. https://doi.org/10.1007/s00134-019-05907-4</w:t>
      </w:r>
    </w:p>
    <w:p w14:paraId="518523F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Smith, T. O., Cooper, A., Peryer, G., Griffiths, R., Fox, C., &amp; Cross, J. (2017). Factors predicting incidence of post-operative delirium in older people following hip fracture surgery: a systematic review and meta-analysis. </w:t>
      </w:r>
      <w:r w:rsidRPr="00E6654B">
        <w:rPr>
          <w:i/>
          <w:iCs/>
          <w:noProof/>
        </w:rPr>
        <w:t>International Journal of Geriatric Psychiatry</w:t>
      </w:r>
      <w:r w:rsidRPr="00E6654B">
        <w:rPr>
          <w:noProof/>
        </w:rPr>
        <w:t xml:space="preserve">, </w:t>
      </w:r>
      <w:r w:rsidRPr="00E6654B">
        <w:rPr>
          <w:i/>
          <w:iCs/>
          <w:noProof/>
        </w:rPr>
        <w:t>32</w:t>
      </w:r>
      <w:r w:rsidRPr="00E6654B">
        <w:rPr>
          <w:noProof/>
        </w:rPr>
        <w:t>(4), 386–396. https://doi.org/10.1002/gps.4655</w:t>
      </w:r>
    </w:p>
    <w:p w14:paraId="7BC2A81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Souza, I. T., Wildner, D. P. da S., Gazdzichi, A. K., &amp; Nink, R. F. O. (2020). THE EVOLUTION OF </w:t>
      </w:r>
      <w:r w:rsidRPr="00E6654B">
        <w:rPr>
          <w:noProof/>
        </w:rPr>
        <w:lastRenderedPageBreak/>
        <w:t xml:space="preserve">PSYCHOPHARMACES IN THE TREATMENT OF DEPRESSION. </w:t>
      </w:r>
      <w:r w:rsidRPr="00E6654B">
        <w:rPr>
          <w:i/>
          <w:iCs/>
          <w:noProof/>
        </w:rPr>
        <w:t>Brazilian Journal of Surgery and Clinical Research – BJSCR</w:t>
      </w:r>
      <w:r w:rsidRPr="00E6654B">
        <w:rPr>
          <w:noProof/>
        </w:rPr>
        <w:t xml:space="preserve">, </w:t>
      </w:r>
      <w:r w:rsidRPr="00E6654B">
        <w:rPr>
          <w:i/>
          <w:iCs/>
          <w:noProof/>
        </w:rPr>
        <w:t>33</w:t>
      </w:r>
      <w:r w:rsidRPr="00E6654B">
        <w:rPr>
          <w:noProof/>
        </w:rPr>
        <w:t>(2), 109–114. Retrieved from http://www.mastereditora.com.br/bjscr</w:t>
      </w:r>
    </w:p>
    <w:p w14:paraId="75B6FB2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Stahl, S. M., Grady, M. M., Moret, C., &amp; Briley, M. (2005). SNRIs: The Pharmacology, Clinical Efficacy, and Tolerability in Comparison with Other Classes of Antidepressants. </w:t>
      </w:r>
      <w:r w:rsidRPr="00E6654B">
        <w:rPr>
          <w:i/>
          <w:iCs/>
          <w:noProof/>
        </w:rPr>
        <w:t>CNS Spectrums</w:t>
      </w:r>
      <w:r w:rsidRPr="00E6654B">
        <w:rPr>
          <w:noProof/>
        </w:rPr>
        <w:t xml:space="preserve">, </w:t>
      </w:r>
      <w:r w:rsidRPr="00E6654B">
        <w:rPr>
          <w:i/>
          <w:iCs/>
          <w:noProof/>
        </w:rPr>
        <w:t>10</w:t>
      </w:r>
      <w:r w:rsidRPr="00E6654B">
        <w:rPr>
          <w:noProof/>
        </w:rPr>
        <w:t>(9), 732–747. https://doi.org/10.1017/S1092852900019726</w:t>
      </w:r>
    </w:p>
    <w:p w14:paraId="07CEED8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Stewart, J., Sprivulis, P., &amp; Dwivedi, G. (2018). Artificial intelligence and machine learning in emergency medicine. </w:t>
      </w:r>
      <w:r w:rsidRPr="00E6654B">
        <w:rPr>
          <w:i/>
          <w:iCs/>
          <w:noProof/>
        </w:rPr>
        <w:t>EMA - Emergency Medicine Australasia</w:t>
      </w:r>
      <w:r w:rsidRPr="00E6654B">
        <w:rPr>
          <w:noProof/>
        </w:rPr>
        <w:t xml:space="preserve">, </w:t>
      </w:r>
      <w:r w:rsidRPr="00E6654B">
        <w:rPr>
          <w:i/>
          <w:iCs/>
          <w:noProof/>
        </w:rPr>
        <w:t>30</w:t>
      </w:r>
      <w:r w:rsidRPr="00E6654B">
        <w:rPr>
          <w:noProof/>
        </w:rPr>
        <w:t>(6), 870–874. https://doi.org/10.1111/1742-6723.13145</w:t>
      </w:r>
    </w:p>
    <w:p w14:paraId="287C0BF9"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Stoltzfus, J. C. (2011). Logistic regression: A brief primer. </w:t>
      </w:r>
      <w:r w:rsidRPr="00E6654B">
        <w:rPr>
          <w:i/>
          <w:iCs/>
          <w:noProof/>
        </w:rPr>
        <w:t>Academic Emergency Medicine</w:t>
      </w:r>
      <w:r w:rsidRPr="00E6654B">
        <w:rPr>
          <w:noProof/>
        </w:rPr>
        <w:t xml:space="preserve">, </w:t>
      </w:r>
      <w:r w:rsidRPr="00E6654B">
        <w:rPr>
          <w:i/>
          <w:iCs/>
          <w:noProof/>
        </w:rPr>
        <w:t>18</w:t>
      </w:r>
      <w:r w:rsidRPr="00E6654B">
        <w:rPr>
          <w:noProof/>
        </w:rPr>
        <w:t>(10), 1099–1104. https://doi.org/10.1111/j.1553-2712.2011.01185.x</w:t>
      </w:r>
    </w:p>
    <w:p w14:paraId="39E4097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Swart, L. M., van der Zanden, V., Spies, P. E., de Rooij, S. E., &amp; van Munster, B. C. (2017). The Comparative Risk of Delirium with Different Opioids: A Systematic Review. </w:t>
      </w:r>
      <w:r w:rsidRPr="00E6654B">
        <w:rPr>
          <w:i/>
          <w:iCs/>
          <w:noProof/>
        </w:rPr>
        <w:t>Drugs &amp; Aging</w:t>
      </w:r>
      <w:r w:rsidRPr="00E6654B">
        <w:rPr>
          <w:noProof/>
        </w:rPr>
        <w:t xml:space="preserve">, </w:t>
      </w:r>
      <w:r w:rsidRPr="00E6654B">
        <w:rPr>
          <w:i/>
          <w:iCs/>
          <w:noProof/>
        </w:rPr>
        <w:t>34</w:t>
      </w:r>
      <w:r w:rsidRPr="00E6654B">
        <w:rPr>
          <w:noProof/>
        </w:rPr>
        <w:t>(6), 437–443. https://doi.org/10.1007/s40266-017-0455-9</w:t>
      </w:r>
    </w:p>
    <w:p w14:paraId="7C4B713E"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Taylor, R. A., &amp; Haimovich, A. D. (2021). Machine Learning in Emergency Medicine: Keys to Future Success. </w:t>
      </w:r>
      <w:r w:rsidRPr="00E6654B">
        <w:rPr>
          <w:i/>
          <w:iCs/>
          <w:noProof/>
        </w:rPr>
        <w:t>Academic Emergency Medicine</w:t>
      </w:r>
      <w:r w:rsidRPr="00E6654B">
        <w:rPr>
          <w:noProof/>
        </w:rPr>
        <w:t xml:space="preserve">, </w:t>
      </w:r>
      <w:r w:rsidRPr="00E6654B">
        <w:rPr>
          <w:i/>
          <w:iCs/>
          <w:noProof/>
        </w:rPr>
        <w:t>28</w:t>
      </w:r>
      <w:r w:rsidRPr="00E6654B">
        <w:rPr>
          <w:noProof/>
        </w:rPr>
        <w:t>(2), 263–267. https://doi.org/10.1111/acem.14189</w:t>
      </w:r>
    </w:p>
    <w:p w14:paraId="75444A0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Telles-Correia, D., Guerreiro, D. F., Oliveira, S., &amp; Figueira, M. L. (2007). Diferenças farmacodinâmicas e farmacocinéticas entre os SSRI: Implicações na prática clínica. </w:t>
      </w:r>
      <w:r w:rsidRPr="00E6654B">
        <w:rPr>
          <w:i/>
          <w:iCs/>
          <w:noProof/>
        </w:rPr>
        <w:t>Acta Medica Portuguesa</w:t>
      </w:r>
      <w:r w:rsidRPr="00E6654B">
        <w:rPr>
          <w:noProof/>
        </w:rPr>
        <w:t xml:space="preserve">, </w:t>
      </w:r>
      <w:r w:rsidRPr="00E6654B">
        <w:rPr>
          <w:i/>
          <w:iCs/>
          <w:noProof/>
        </w:rPr>
        <w:t>20</w:t>
      </w:r>
      <w:r w:rsidRPr="00E6654B">
        <w:rPr>
          <w:noProof/>
        </w:rPr>
        <w:t>(2), 167–174.</w:t>
      </w:r>
    </w:p>
    <w:p w14:paraId="57D843E8"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Thom, R. P., Levy-Carrick, N. C., Bui, M., &amp; Silbersweig, D. (2019). Delirium. </w:t>
      </w:r>
      <w:r w:rsidRPr="00E6654B">
        <w:rPr>
          <w:i/>
          <w:iCs/>
          <w:noProof/>
        </w:rPr>
        <w:t>American Journal of Psychiatry</w:t>
      </w:r>
      <w:r w:rsidRPr="00E6654B">
        <w:rPr>
          <w:noProof/>
        </w:rPr>
        <w:t xml:space="preserve">, </w:t>
      </w:r>
      <w:r w:rsidRPr="00E6654B">
        <w:rPr>
          <w:i/>
          <w:iCs/>
          <w:noProof/>
        </w:rPr>
        <w:t>176</w:t>
      </w:r>
      <w:r w:rsidRPr="00E6654B">
        <w:rPr>
          <w:noProof/>
        </w:rPr>
        <w:t>(10), 785–793. https://doi.org/10.1176/appi.ajp.2018.18070893</w:t>
      </w:r>
    </w:p>
    <w:p w14:paraId="1EB20E0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Timmermans, S., Souffriau, J., &amp; Libert, C. (2019). A General Introduction to Glucocorticoid Biology. </w:t>
      </w:r>
      <w:r w:rsidRPr="00E6654B">
        <w:rPr>
          <w:i/>
          <w:iCs/>
          <w:noProof/>
        </w:rPr>
        <w:t>Frontiers in Immunology</w:t>
      </w:r>
      <w:r w:rsidRPr="00E6654B">
        <w:rPr>
          <w:noProof/>
        </w:rPr>
        <w:t xml:space="preserve">, </w:t>
      </w:r>
      <w:r w:rsidRPr="00E6654B">
        <w:rPr>
          <w:i/>
          <w:iCs/>
          <w:noProof/>
        </w:rPr>
        <w:t>10</w:t>
      </w:r>
      <w:r w:rsidRPr="00E6654B">
        <w:rPr>
          <w:noProof/>
        </w:rPr>
        <w:t>(JULY). https://doi.org/10.3389/fimmu.2019.01545</w:t>
      </w:r>
    </w:p>
    <w:p w14:paraId="2FCFCD0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Trzepacz, P. T. (1999). Update on the Neuropathogenesis of Delirium. </w:t>
      </w:r>
      <w:r w:rsidRPr="00E6654B">
        <w:rPr>
          <w:i/>
          <w:iCs/>
          <w:noProof/>
        </w:rPr>
        <w:t>Dementia and Geriatric Cognitive Disorders</w:t>
      </w:r>
      <w:r w:rsidRPr="00E6654B">
        <w:rPr>
          <w:noProof/>
        </w:rPr>
        <w:t xml:space="preserve">, </w:t>
      </w:r>
      <w:r w:rsidRPr="00E6654B">
        <w:rPr>
          <w:i/>
          <w:iCs/>
          <w:noProof/>
        </w:rPr>
        <w:t>10</w:t>
      </w:r>
      <w:r w:rsidRPr="00E6654B">
        <w:rPr>
          <w:noProof/>
        </w:rPr>
        <w:t>(5), 330–334. https://doi.org/10.1159/000017164</w:t>
      </w:r>
    </w:p>
    <w:p w14:paraId="51F838E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E6654B">
        <w:rPr>
          <w:i/>
          <w:iCs/>
          <w:noProof/>
        </w:rPr>
        <w:t>BMJ (Online)</w:t>
      </w:r>
      <w:r w:rsidRPr="00E6654B">
        <w:rPr>
          <w:noProof/>
        </w:rPr>
        <w:t xml:space="preserve">, </w:t>
      </w:r>
      <w:r w:rsidRPr="00E6654B">
        <w:rPr>
          <w:i/>
          <w:iCs/>
          <w:noProof/>
        </w:rPr>
        <w:t>344</w:t>
      </w:r>
      <w:r w:rsidRPr="00E6654B">
        <w:rPr>
          <w:noProof/>
        </w:rPr>
        <w:t>(7845), 17. https://doi.org/10.1136/bmj.e420</w:t>
      </w:r>
    </w:p>
    <w:p w14:paraId="3AAC408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van der Mast, R. C. (1998). Pathophysiology of Delirium. </w:t>
      </w:r>
      <w:r w:rsidRPr="00E6654B">
        <w:rPr>
          <w:i/>
          <w:iCs/>
          <w:noProof/>
        </w:rPr>
        <w:t>Journal of Geriatric Psychiatry and Neurology</w:t>
      </w:r>
      <w:r w:rsidRPr="00E6654B">
        <w:rPr>
          <w:noProof/>
        </w:rPr>
        <w:t xml:space="preserve">, </w:t>
      </w:r>
      <w:r w:rsidRPr="00E6654B">
        <w:rPr>
          <w:i/>
          <w:iCs/>
          <w:noProof/>
        </w:rPr>
        <w:t>11</w:t>
      </w:r>
      <w:r w:rsidRPr="00E6654B">
        <w:rPr>
          <w:noProof/>
        </w:rPr>
        <w:t>(3), 138–145. https://doi.org/10.1177/089198879801100304</w:t>
      </w:r>
    </w:p>
    <w:p w14:paraId="7D34348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Van Eijk, M. M. J., Van Marum, R. J., Klijn, I. A. M., De Wit, N., Kesecioglu, J., &amp; Slooter, A. J. C. (2009). </w:t>
      </w:r>
      <w:r w:rsidRPr="00E6654B">
        <w:rPr>
          <w:noProof/>
        </w:rPr>
        <w:lastRenderedPageBreak/>
        <w:t xml:space="preserve">Comparison of delirium assessment tools in a mixed intensive care unit. </w:t>
      </w:r>
      <w:r w:rsidRPr="00E6654B">
        <w:rPr>
          <w:i/>
          <w:iCs/>
          <w:noProof/>
        </w:rPr>
        <w:t>Critical Care Medicine</w:t>
      </w:r>
      <w:r w:rsidRPr="00E6654B">
        <w:rPr>
          <w:noProof/>
        </w:rPr>
        <w:t xml:space="preserve">, </w:t>
      </w:r>
      <w:r w:rsidRPr="00E6654B">
        <w:rPr>
          <w:i/>
          <w:iCs/>
          <w:noProof/>
        </w:rPr>
        <w:t>37</w:t>
      </w:r>
      <w:r w:rsidRPr="00E6654B">
        <w:rPr>
          <w:noProof/>
        </w:rPr>
        <w:t>(6), 1881–1885. https://doi.org/10.1097/CCM.0b013e3181a00118</w:t>
      </w:r>
    </w:p>
    <w:p w14:paraId="56CF6BA4"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Vapnik, V. N. (2000). </w:t>
      </w:r>
      <w:r w:rsidRPr="00E6654B">
        <w:rPr>
          <w:i/>
          <w:iCs/>
          <w:noProof/>
        </w:rPr>
        <w:t>The Nature of Statistical Learning Theory</w:t>
      </w:r>
      <w:r w:rsidRPr="00E6654B">
        <w:rPr>
          <w:noProof/>
        </w:rPr>
        <w:t xml:space="preserve">. </w:t>
      </w:r>
      <w:r w:rsidRPr="00E6654B">
        <w:rPr>
          <w:i/>
          <w:iCs/>
          <w:noProof/>
        </w:rPr>
        <w:t>Statistics for Engineering and Information Science</w:t>
      </w:r>
      <w:r w:rsidRPr="00E6654B">
        <w:rPr>
          <w:noProof/>
        </w:rPr>
        <w:t xml:space="preserve"> (2nd ed.). Springer New York. Retrieved from https://ci.nii.ac.jp/naid/10020951890</w:t>
      </w:r>
    </w:p>
    <w:p w14:paraId="6E615BB3"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E6654B">
        <w:rPr>
          <w:i/>
          <w:iCs/>
          <w:noProof/>
        </w:rPr>
        <w:t>Nutrition</w:t>
      </w:r>
      <w:r w:rsidRPr="00E6654B">
        <w:rPr>
          <w:noProof/>
        </w:rPr>
        <w:t xml:space="preserve">, </w:t>
      </w:r>
      <w:r w:rsidRPr="00E6654B">
        <w:rPr>
          <w:i/>
          <w:iCs/>
          <w:noProof/>
        </w:rPr>
        <w:t>66</w:t>
      </w:r>
      <w:r w:rsidRPr="00E6654B">
        <w:rPr>
          <w:noProof/>
        </w:rPr>
        <w:t>, 227–232. https://doi.org/10.1016/j.nut.2019.06.006</w:t>
      </w:r>
    </w:p>
    <w:p w14:paraId="2807DC2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Vellido, A. (2020). The importance of interpretability and visualization in machine learning for applications in medicine and health care. </w:t>
      </w:r>
      <w:r w:rsidRPr="00E6654B">
        <w:rPr>
          <w:i/>
          <w:iCs/>
          <w:noProof/>
        </w:rPr>
        <w:t>Neural Computing and Applications</w:t>
      </w:r>
      <w:r w:rsidRPr="00E6654B">
        <w:rPr>
          <w:noProof/>
        </w:rPr>
        <w:t xml:space="preserve">, </w:t>
      </w:r>
      <w:r w:rsidRPr="00E6654B">
        <w:rPr>
          <w:i/>
          <w:iCs/>
          <w:noProof/>
        </w:rPr>
        <w:t>32</w:t>
      </w:r>
      <w:r w:rsidRPr="00E6654B">
        <w:rPr>
          <w:noProof/>
        </w:rPr>
        <w:t>(24), 18069–18083. https://doi.org/10.1007/s00521-019-04051-w</w:t>
      </w:r>
    </w:p>
    <w:p w14:paraId="5095EDBB"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Wang, H. R., Woo, Y. S., &amp; Bahk, W.-M. (2013). Atypical antipsychotics in the treatment of delirium. </w:t>
      </w:r>
      <w:r w:rsidRPr="00E6654B">
        <w:rPr>
          <w:i/>
          <w:iCs/>
          <w:noProof/>
        </w:rPr>
        <w:t>Psychiatry and Clinical Neurosciences</w:t>
      </w:r>
      <w:r w:rsidRPr="00E6654B">
        <w:rPr>
          <w:noProof/>
        </w:rPr>
        <w:t xml:space="preserve">, </w:t>
      </w:r>
      <w:r w:rsidRPr="00E6654B">
        <w:rPr>
          <w:i/>
          <w:iCs/>
          <w:noProof/>
        </w:rPr>
        <w:t>67</w:t>
      </w:r>
      <w:r w:rsidRPr="00E6654B">
        <w:rPr>
          <w:noProof/>
        </w:rPr>
        <w:t>(5), 323–331. https://doi.org/10.1111/pcn.12066</w:t>
      </w:r>
    </w:p>
    <w:p w14:paraId="22CDFAC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Wassenaar, A., Van Den Boogaard, M., Schoonhoven, L., Donders, R., &amp; Pickkers, P. (2017). Delirium prediction in the intensive care unit: Head to head comparison of two delirium prediction models. </w:t>
      </w:r>
      <w:r w:rsidRPr="00E6654B">
        <w:rPr>
          <w:i/>
          <w:iCs/>
          <w:noProof/>
        </w:rPr>
        <w:t>Intensive Care Medicine Experimental</w:t>
      </w:r>
      <w:r w:rsidRPr="00E6654B">
        <w:rPr>
          <w:noProof/>
        </w:rPr>
        <w:t xml:space="preserve">, </w:t>
      </w:r>
      <w:r w:rsidRPr="00E6654B">
        <w:rPr>
          <w:i/>
          <w:iCs/>
          <w:noProof/>
        </w:rPr>
        <w:t>5</w:t>
      </w:r>
      <w:r w:rsidRPr="00E6654B">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531B321C"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Wassenaar, A., van den Boogaard, M., van Achterberg, T., Slooter, A. J. C., Kuiper, M. A., Hoogendoorn, M. E., … Pickkers, P. (2015). Multinational development and validation of an early prediction model for delirium in ICU patients. </w:t>
      </w:r>
      <w:r w:rsidRPr="00E6654B">
        <w:rPr>
          <w:i/>
          <w:iCs/>
          <w:noProof/>
        </w:rPr>
        <w:t>Intensive Care Medicine</w:t>
      </w:r>
      <w:r w:rsidRPr="00E6654B">
        <w:rPr>
          <w:noProof/>
        </w:rPr>
        <w:t xml:space="preserve">, </w:t>
      </w:r>
      <w:r w:rsidRPr="00E6654B">
        <w:rPr>
          <w:i/>
          <w:iCs/>
          <w:noProof/>
        </w:rPr>
        <w:t>41</w:t>
      </w:r>
      <w:r w:rsidRPr="00E6654B">
        <w:rPr>
          <w:noProof/>
        </w:rPr>
        <w:t>(6), 1048–1056. https://doi.org/10.1007/s00134-015-3777-2</w:t>
      </w:r>
    </w:p>
    <w:p w14:paraId="555E396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Webster, R. (2001). Neurotransmitter Systems and Function: Overview. In R. A. Webster (Ed.), </w:t>
      </w:r>
      <w:r w:rsidRPr="00E6654B">
        <w:rPr>
          <w:i/>
          <w:iCs/>
          <w:noProof/>
        </w:rPr>
        <w:t>Neurotransmitters, Drugs and Brain Function</w:t>
      </w:r>
      <w:r w:rsidRPr="00E6654B">
        <w:rPr>
          <w:noProof/>
        </w:rPr>
        <w:t xml:space="preserve"> (pp. 1–32). Chichester, UK: John Wiley &amp; Sons, Ltd. https://doi.org/10.1002/0470846577.ch1</w:t>
      </w:r>
    </w:p>
    <w:p w14:paraId="1ACC3CF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WHO, &amp; EMRO. (2005). </w:t>
      </w:r>
      <w:r w:rsidRPr="00E6654B">
        <w:rPr>
          <w:i/>
          <w:iCs/>
          <w:noProof/>
        </w:rPr>
        <w:t>Clinical guidelines for the management od hypertension</w:t>
      </w:r>
      <w:r w:rsidRPr="00E6654B">
        <w:rPr>
          <w:noProof/>
        </w:rPr>
        <w:t>. Retrieved from https://apps.who.int/iris/handle/10665/119738</w:t>
      </w:r>
    </w:p>
    <w:p w14:paraId="284AC950"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Wilson, J. E., Mart, M. F., Cunningham, C., Shehabi, Y., Girard, T. D., MacLullich, A. M. J., … Ely, E. W. (2020). Delirium. </w:t>
      </w:r>
      <w:r w:rsidRPr="00E6654B">
        <w:rPr>
          <w:i/>
          <w:iCs/>
          <w:noProof/>
        </w:rPr>
        <w:t>Nature Reviews Disease Primers</w:t>
      </w:r>
      <w:r w:rsidRPr="00E6654B">
        <w:rPr>
          <w:noProof/>
        </w:rPr>
        <w:t xml:space="preserve">, </w:t>
      </w:r>
      <w:r w:rsidRPr="00E6654B">
        <w:rPr>
          <w:i/>
          <w:iCs/>
          <w:noProof/>
        </w:rPr>
        <w:t>6</w:t>
      </w:r>
      <w:r w:rsidRPr="00E6654B">
        <w:rPr>
          <w:noProof/>
        </w:rPr>
        <w:t>(1), 90. https://doi.org/10.1038/s41572-020-00223-4</w:t>
      </w:r>
    </w:p>
    <w:p w14:paraId="5819BAC8" w14:textId="77777777" w:rsidR="00E6654B" w:rsidRPr="00E6654B" w:rsidRDefault="00E6654B" w:rsidP="00E6654B">
      <w:pPr>
        <w:widowControl w:val="0"/>
        <w:autoSpaceDE w:val="0"/>
        <w:autoSpaceDN w:val="0"/>
        <w:adjustRightInd w:val="0"/>
        <w:ind w:left="480" w:hanging="480"/>
        <w:rPr>
          <w:noProof/>
        </w:rPr>
      </w:pPr>
      <w:r w:rsidRPr="00E6654B">
        <w:rPr>
          <w:noProof/>
        </w:rPr>
        <w:lastRenderedPageBreak/>
        <w:t xml:space="preserve">Wilson, K., Broadhurst, C., Diver, M., Jackson, M., &amp; Mottram, P. (2005). Plasma insulin growth factor - 1 and incident delirium in older people. </w:t>
      </w:r>
      <w:r w:rsidRPr="00E6654B">
        <w:rPr>
          <w:i/>
          <w:iCs/>
          <w:noProof/>
        </w:rPr>
        <w:t>International Journal of Geriatric Psychiatry</w:t>
      </w:r>
      <w:r w:rsidRPr="00E6654B">
        <w:rPr>
          <w:noProof/>
        </w:rPr>
        <w:t xml:space="preserve">, </w:t>
      </w:r>
      <w:r w:rsidRPr="00E6654B">
        <w:rPr>
          <w:i/>
          <w:iCs/>
          <w:noProof/>
        </w:rPr>
        <w:t>20</w:t>
      </w:r>
      <w:r w:rsidRPr="00E6654B">
        <w:rPr>
          <w:noProof/>
        </w:rPr>
        <w:t>(2), 154–159. https://doi.org/10.1002/gps.1265</w:t>
      </w:r>
    </w:p>
    <w:p w14:paraId="6E1F77C0" w14:textId="77777777" w:rsidR="00E6654B" w:rsidRPr="00E6654B" w:rsidRDefault="00E6654B" w:rsidP="00E6654B">
      <w:pPr>
        <w:widowControl w:val="0"/>
        <w:autoSpaceDE w:val="0"/>
        <w:autoSpaceDN w:val="0"/>
        <w:adjustRightInd w:val="0"/>
        <w:ind w:left="480" w:hanging="480"/>
        <w:rPr>
          <w:noProof/>
        </w:rPr>
      </w:pPr>
      <w:r w:rsidRPr="00E6654B">
        <w:rPr>
          <w:noProof/>
        </w:rPr>
        <w:t>Wirth, R., &amp; Hipp, J. (2000). CRISP-DM</w:t>
      </w:r>
      <w:r w:rsidRPr="00E6654B">
        <w:rPr>
          <w:rFonts w:ascii="Times New Roman" w:hAnsi="Times New Roman"/>
          <w:noProof/>
        </w:rPr>
        <w:t> </w:t>
      </w:r>
      <w:r w:rsidRPr="00E6654B">
        <w:rPr>
          <w:noProof/>
        </w:rPr>
        <w:t xml:space="preserve">: Towards a Standard Process Model for Data Mining. </w:t>
      </w:r>
      <w:r w:rsidRPr="00E6654B">
        <w:rPr>
          <w:i/>
          <w:iCs/>
          <w:noProof/>
        </w:rPr>
        <w:t>Proceedings of the Fourth International Conference on the Practical Application of Knowledge Discovery and Data Mining</w:t>
      </w:r>
      <w:r w:rsidRPr="00E6654B">
        <w:rPr>
          <w:noProof/>
        </w:rPr>
        <w:t>, (24959), 29–39.</w:t>
      </w:r>
    </w:p>
    <w:p w14:paraId="4841EC92"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Witlox, J., Eurelings, L. S. M., De Jonghe, J. F. M., Kalisvaart, K. J., Eikelenboom, P., &amp; Van Gool, W. A. (2010). Delirium in elderly patients and the risk of postdischarge mortality, institutionalization, and dementia: A meta-analysis. </w:t>
      </w:r>
      <w:r w:rsidRPr="00E6654B">
        <w:rPr>
          <w:i/>
          <w:iCs/>
          <w:noProof/>
        </w:rPr>
        <w:t>JAMA - Journal of the American Medical Association</w:t>
      </w:r>
      <w:r w:rsidRPr="00E6654B">
        <w:rPr>
          <w:noProof/>
        </w:rPr>
        <w:t xml:space="preserve">, </w:t>
      </w:r>
      <w:r w:rsidRPr="00E6654B">
        <w:rPr>
          <w:i/>
          <w:iCs/>
          <w:noProof/>
        </w:rPr>
        <w:t>304</w:t>
      </w:r>
      <w:r w:rsidRPr="00E6654B">
        <w:rPr>
          <w:noProof/>
        </w:rPr>
        <w:t>(4), 443–451. https://doi.org/10.1001/jama.2010.1013</w:t>
      </w:r>
    </w:p>
    <w:p w14:paraId="241D859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E6654B">
        <w:rPr>
          <w:i/>
          <w:iCs/>
          <w:noProof/>
        </w:rPr>
        <w:t>JAMA Network Open</w:t>
      </w:r>
      <w:r w:rsidRPr="00E6654B">
        <w:rPr>
          <w:noProof/>
        </w:rPr>
        <w:t xml:space="preserve">, </w:t>
      </w:r>
      <w:r w:rsidRPr="00E6654B">
        <w:rPr>
          <w:i/>
          <w:iCs/>
          <w:noProof/>
        </w:rPr>
        <w:t>1</w:t>
      </w:r>
      <w:r w:rsidRPr="00E6654B">
        <w:rPr>
          <w:noProof/>
        </w:rPr>
        <w:t>(4), e181018. https://doi.org/10.1001/jamanetworkopen.2018.1018</w:t>
      </w:r>
    </w:p>
    <w:p w14:paraId="1B99CE11"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Wong, C. L., Holroyd-Leduc, J., Simel, D. L., &amp; Straus, S. E. (2010). Does this patient have delirium?: value of bedside instruments. </w:t>
      </w:r>
      <w:r w:rsidRPr="00E6654B">
        <w:rPr>
          <w:i/>
          <w:iCs/>
          <w:noProof/>
        </w:rPr>
        <w:t>Jama</w:t>
      </w:r>
      <w:r w:rsidRPr="00E6654B">
        <w:rPr>
          <w:noProof/>
        </w:rPr>
        <w:t xml:space="preserve">, </w:t>
      </w:r>
      <w:r w:rsidRPr="00E6654B">
        <w:rPr>
          <w:i/>
          <w:iCs/>
          <w:noProof/>
        </w:rPr>
        <w:t>304</w:t>
      </w:r>
      <w:r w:rsidRPr="00E6654B">
        <w:rPr>
          <w:noProof/>
        </w:rPr>
        <w:t>(7), 779–786.</w:t>
      </w:r>
    </w:p>
    <w:p w14:paraId="7683131A"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Xia, H., Wang, C., Yan, L., Dong, X., &amp; Wang, Y. (2019). Machine Learning Based Medicine Distribution System. In </w:t>
      </w:r>
      <w:r w:rsidRPr="00E6654B">
        <w:rPr>
          <w:i/>
          <w:iCs/>
          <w:noProof/>
        </w:rPr>
        <w:t>Proceedings of the 2019 10th IEEE International Conference on Intelligent Data Acquisition and Advanced Computing Systems: Technology and Applications, IDAACS 2019</w:t>
      </w:r>
      <w:r w:rsidRPr="00E6654B">
        <w:rPr>
          <w:noProof/>
        </w:rPr>
        <w:t xml:space="preserve"> (Vol. 2, pp. 912–915). IEEE. https://doi.org/10.1109/IDAACS.2019.8924236</w:t>
      </w:r>
    </w:p>
    <w:p w14:paraId="1D80BDBD"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Xue, B., Li, D., Lu, C., King, C. R., Wildes, T., Avidan, M. S., … Abraham, J. (2021). Use of Machine Learning to Develop and Evaluate Models Using Preoperative and Intraoperative Data to Identify Risks of Postoperative Complications. </w:t>
      </w:r>
      <w:r w:rsidRPr="00E6654B">
        <w:rPr>
          <w:i/>
          <w:iCs/>
          <w:noProof/>
        </w:rPr>
        <w:t>JAMA Network Open</w:t>
      </w:r>
      <w:r w:rsidRPr="00E6654B">
        <w:rPr>
          <w:noProof/>
        </w:rPr>
        <w:t xml:space="preserve">, </w:t>
      </w:r>
      <w:r w:rsidRPr="00E6654B">
        <w:rPr>
          <w:i/>
          <w:iCs/>
          <w:noProof/>
        </w:rPr>
        <w:t>4</w:t>
      </w:r>
      <w:r w:rsidRPr="00E6654B">
        <w:rPr>
          <w:noProof/>
        </w:rPr>
        <w:t>(3), e212240. https://doi.org/10.1001/jamanetworkopen.2021.2240</w:t>
      </w:r>
    </w:p>
    <w:p w14:paraId="6EFBC7B6" w14:textId="77777777" w:rsidR="00E6654B" w:rsidRPr="00E6654B" w:rsidRDefault="00E6654B" w:rsidP="00E6654B">
      <w:pPr>
        <w:widowControl w:val="0"/>
        <w:autoSpaceDE w:val="0"/>
        <w:autoSpaceDN w:val="0"/>
        <w:adjustRightInd w:val="0"/>
        <w:ind w:left="480" w:hanging="480"/>
        <w:rPr>
          <w:noProof/>
        </w:rPr>
      </w:pPr>
      <w:r w:rsidRPr="00E6654B">
        <w:rPr>
          <w:noProof/>
        </w:rPr>
        <w:t xml:space="preserve">Yanagihara, H., Kamo, K. I., Imori, S., &amp; Satoh, K. (2012). Bias-corrected AIC for selecting variables in multinomial logistic regression models. </w:t>
      </w:r>
      <w:r w:rsidRPr="00E6654B">
        <w:rPr>
          <w:i/>
          <w:iCs/>
          <w:noProof/>
        </w:rPr>
        <w:t>Linear Algebra and Its Applications</w:t>
      </w:r>
      <w:r w:rsidRPr="00E6654B">
        <w:rPr>
          <w:noProof/>
        </w:rPr>
        <w:t xml:space="preserve">, </w:t>
      </w:r>
      <w:r w:rsidRPr="00E6654B">
        <w:rPr>
          <w:i/>
          <w:iCs/>
          <w:noProof/>
        </w:rPr>
        <w:t>436</w:t>
      </w:r>
      <w:r w:rsidRPr="00E6654B">
        <w:rPr>
          <w:noProof/>
        </w:rPr>
        <w:t>(11), 4329–4341. https://doi.org/10.1016/j.laa.2012.01.018</w:t>
      </w:r>
    </w:p>
    <w:p w14:paraId="4439A721" w14:textId="4C2978F8" w:rsidR="00C75460" w:rsidRPr="001264D6" w:rsidRDefault="00C75460" w:rsidP="00E6654B">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B2983" w14:textId="77777777" w:rsidR="005F78F5" w:rsidRDefault="005F78F5" w:rsidP="00E21F02">
      <w:r>
        <w:separator/>
      </w:r>
    </w:p>
  </w:endnote>
  <w:endnote w:type="continuationSeparator" w:id="0">
    <w:p w14:paraId="14A0A5E0" w14:textId="77777777" w:rsidR="005F78F5" w:rsidRDefault="005F78F5"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7C82A" w14:textId="77777777" w:rsidR="005F78F5" w:rsidRDefault="005F78F5" w:rsidP="00E21F02">
      <w:r>
        <w:separator/>
      </w:r>
    </w:p>
  </w:footnote>
  <w:footnote w:type="continuationSeparator" w:id="0">
    <w:p w14:paraId="58201B57" w14:textId="77777777" w:rsidR="005F78F5" w:rsidRDefault="005F78F5"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5F78F5"/>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3A4B"/>
    <w:rsid w:val="00B5403F"/>
    <w:rsid w:val="00B541D7"/>
    <w:rsid w:val="00B54BB9"/>
    <w:rsid w:val="00B55164"/>
    <w:rsid w:val="00B55194"/>
    <w:rsid w:val="00B55B97"/>
    <w:rsid w:val="00B56396"/>
    <w:rsid w:val="00B5665D"/>
    <w:rsid w:val="00B56DC7"/>
    <w:rsid w:val="00B57E07"/>
    <w:rsid w:val="00B600C8"/>
    <w:rsid w:val="00B6057D"/>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2BF"/>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4075</TotalTime>
  <Pages>116</Pages>
  <Words>143721</Words>
  <Characters>819216</Characters>
  <Application>Microsoft Office Word</Application>
  <DocSecurity>0</DocSecurity>
  <Lines>6826</Lines>
  <Paragraphs>1922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961015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326</cp:revision>
  <cp:lastPrinted>2021-08-06T22:21:00Z</cp:lastPrinted>
  <dcterms:created xsi:type="dcterms:W3CDTF">2021-08-06T22:21:00Z</dcterms:created>
  <dcterms:modified xsi:type="dcterms:W3CDTF">2021-10-20T09:13:00Z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