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600098">
      <w:pPr>
        <w:pStyle w:val="TOC1"/>
        <w:rPr>
          <w:rFonts w:asciiTheme="minorHAnsi" w:eastAsiaTheme="minorEastAsia" w:hAnsiTheme="minorHAnsi" w:cstheme="minorBidi"/>
          <w:b w:val="0"/>
          <w:bCs w:val="0"/>
          <w:noProof/>
          <w:lang w:val="en-GB"/>
        </w:rPr>
      </w:pPr>
      <w:hyperlink w:anchor="_Toc82441716" w:history="1">
        <w:r w:rsidR="00D7114D" w:rsidRPr="00BD6F9D">
          <w:rPr>
            <w:rStyle w:val="Hyperlink"/>
            <w:noProof/>
          </w:rPr>
          <w:t>Resumo</w:t>
        </w:r>
        <w:r w:rsidR="00D7114D">
          <w:rPr>
            <w:noProof/>
            <w:webHidden/>
          </w:rPr>
          <w:tab/>
        </w:r>
        <w:r w:rsidR="00D7114D">
          <w:rPr>
            <w:noProof/>
            <w:webHidden/>
          </w:rPr>
          <w:fldChar w:fldCharType="begin"/>
        </w:r>
        <w:r w:rsidR="00D7114D">
          <w:rPr>
            <w:noProof/>
            <w:webHidden/>
          </w:rPr>
          <w:instrText xml:space="preserve"> PAGEREF _Toc82441716 \h </w:instrText>
        </w:r>
        <w:r w:rsidR="00D7114D">
          <w:rPr>
            <w:noProof/>
            <w:webHidden/>
          </w:rPr>
        </w:r>
        <w:r w:rsidR="00D7114D">
          <w:rPr>
            <w:noProof/>
            <w:webHidden/>
          </w:rPr>
          <w:fldChar w:fldCharType="separate"/>
        </w:r>
        <w:r w:rsidR="00D7114D">
          <w:rPr>
            <w:noProof/>
            <w:webHidden/>
          </w:rPr>
          <w:t>v</w:t>
        </w:r>
        <w:r w:rsidR="00D7114D">
          <w:rPr>
            <w:noProof/>
            <w:webHidden/>
          </w:rPr>
          <w:fldChar w:fldCharType="end"/>
        </w:r>
      </w:hyperlink>
    </w:p>
    <w:p w14:paraId="3FE9BACE" w14:textId="209EE6DC" w:rsidR="00D7114D" w:rsidRDefault="00600098">
      <w:pPr>
        <w:pStyle w:val="TOC1"/>
        <w:rPr>
          <w:rFonts w:asciiTheme="minorHAnsi" w:eastAsiaTheme="minorEastAsia" w:hAnsiTheme="minorHAnsi" w:cstheme="minorBidi"/>
          <w:b w:val="0"/>
          <w:bCs w:val="0"/>
          <w:noProof/>
          <w:lang w:val="en-GB"/>
        </w:rPr>
      </w:pPr>
      <w:hyperlink w:anchor="_Toc82441717" w:history="1">
        <w:r w:rsidR="00D7114D" w:rsidRPr="00BD6F9D">
          <w:rPr>
            <w:rStyle w:val="Hyperlink"/>
            <w:noProof/>
          </w:rPr>
          <w:t>Abstract</w:t>
        </w:r>
        <w:r w:rsidR="00D7114D">
          <w:rPr>
            <w:noProof/>
            <w:webHidden/>
          </w:rPr>
          <w:tab/>
        </w:r>
        <w:r w:rsidR="00D7114D">
          <w:rPr>
            <w:noProof/>
            <w:webHidden/>
          </w:rPr>
          <w:fldChar w:fldCharType="begin"/>
        </w:r>
        <w:r w:rsidR="00D7114D">
          <w:rPr>
            <w:noProof/>
            <w:webHidden/>
          </w:rPr>
          <w:instrText xml:space="preserve"> PAGEREF _Toc82441717 \h </w:instrText>
        </w:r>
        <w:r w:rsidR="00D7114D">
          <w:rPr>
            <w:noProof/>
            <w:webHidden/>
          </w:rPr>
        </w:r>
        <w:r w:rsidR="00D7114D">
          <w:rPr>
            <w:noProof/>
            <w:webHidden/>
          </w:rPr>
          <w:fldChar w:fldCharType="separate"/>
        </w:r>
        <w:r w:rsidR="00D7114D">
          <w:rPr>
            <w:noProof/>
            <w:webHidden/>
          </w:rPr>
          <w:t>vi</w:t>
        </w:r>
        <w:r w:rsidR="00D7114D">
          <w:rPr>
            <w:noProof/>
            <w:webHidden/>
          </w:rPr>
          <w:fldChar w:fldCharType="end"/>
        </w:r>
      </w:hyperlink>
    </w:p>
    <w:p w14:paraId="04B05671" w14:textId="1727C7CA" w:rsidR="00D7114D" w:rsidRDefault="00600098">
      <w:pPr>
        <w:pStyle w:val="TOC1"/>
        <w:rPr>
          <w:rFonts w:asciiTheme="minorHAnsi" w:eastAsiaTheme="minorEastAsia" w:hAnsiTheme="minorHAnsi" w:cstheme="minorBidi"/>
          <w:b w:val="0"/>
          <w:bCs w:val="0"/>
          <w:noProof/>
          <w:lang w:val="en-GB"/>
        </w:rPr>
      </w:pPr>
      <w:hyperlink w:anchor="_Toc82441718" w:history="1">
        <w:r w:rsidR="00D7114D" w:rsidRPr="00BD6F9D">
          <w:rPr>
            <w:rStyle w:val="Hyperlink"/>
            <w:noProof/>
          </w:rPr>
          <w:t>Lista de Abreviaturas e Siglas</w:t>
        </w:r>
        <w:r w:rsidR="00D7114D">
          <w:rPr>
            <w:noProof/>
            <w:webHidden/>
          </w:rPr>
          <w:tab/>
        </w:r>
        <w:r w:rsidR="00D7114D">
          <w:rPr>
            <w:noProof/>
            <w:webHidden/>
          </w:rPr>
          <w:fldChar w:fldCharType="begin"/>
        </w:r>
        <w:r w:rsidR="00D7114D">
          <w:rPr>
            <w:noProof/>
            <w:webHidden/>
          </w:rPr>
          <w:instrText xml:space="preserve"> PAGEREF _Toc82441718 \h </w:instrText>
        </w:r>
        <w:r w:rsidR="00D7114D">
          <w:rPr>
            <w:noProof/>
            <w:webHidden/>
          </w:rPr>
        </w:r>
        <w:r w:rsidR="00D7114D">
          <w:rPr>
            <w:noProof/>
            <w:webHidden/>
          </w:rPr>
          <w:fldChar w:fldCharType="separate"/>
        </w:r>
        <w:r w:rsidR="00D7114D">
          <w:rPr>
            <w:noProof/>
            <w:webHidden/>
          </w:rPr>
          <w:t>x</w:t>
        </w:r>
        <w:r w:rsidR="00D7114D">
          <w:rPr>
            <w:noProof/>
            <w:webHidden/>
          </w:rPr>
          <w:fldChar w:fldCharType="end"/>
        </w:r>
      </w:hyperlink>
    </w:p>
    <w:p w14:paraId="7BF0EC36" w14:textId="5F78BFA9" w:rsidR="00D7114D" w:rsidRDefault="00600098">
      <w:pPr>
        <w:pStyle w:val="TOC1"/>
        <w:rPr>
          <w:rFonts w:asciiTheme="minorHAnsi" w:eastAsiaTheme="minorEastAsia" w:hAnsiTheme="minorHAnsi" w:cstheme="minorBidi"/>
          <w:b w:val="0"/>
          <w:bCs w:val="0"/>
          <w:noProof/>
          <w:lang w:val="en-GB"/>
        </w:rPr>
      </w:pPr>
      <w:hyperlink w:anchor="_Toc82441719" w:history="1">
        <w:r w:rsidR="00D7114D" w:rsidRPr="00BD6F9D">
          <w:rPr>
            <w:rStyle w:val="Hyperlink"/>
            <w:noProof/>
          </w:rPr>
          <w:t>Lista de Figuras</w:t>
        </w:r>
        <w:r w:rsidR="00D7114D">
          <w:rPr>
            <w:noProof/>
            <w:webHidden/>
          </w:rPr>
          <w:tab/>
        </w:r>
        <w:r w:rsidR="00D7114D">
          <w:rPr>
            <w:noProof/>
            <w:webHidden/>
          </w:rPr>
          <w:fldChar w:fldCharType="begin"/>
        </w:r>
        <w:r w:rsidR="00D7114D">
          <w:rPr>
            <w:noProof/>
            <w:webHidden/>
          </w:rPr>
          <w:instrText xml:space="preserve"> PAGEREF _Toc82441719 \h </w:instrText>
        </w:r>
        <w:r w:rsidR="00D7114D">
          <w:rPr>
            <w:noProof/>
            <w:webHidden/>
          </w:rPr>
        </w:r>
        <w:r w:rsidR="00D7114D">
          <w:rPr>
            <w:noProof/>
            <w:webHidden/>
          </w:rPr>
          <w:fldChar w:fldCharType="separate"/>
        </w:r>
        <w:r w:rsidR="00D7114D">
          <w:rPr>
            <w:noProof/>
            <w:webHidden/>
          </w:rPr>
          <w:t>xii</w:t>
        </w:r>
        <w:r w:rsidR="00D7114D">
          <w:rPr>
            <w:noProof/>
            <w:webHidden/>
          </w:rPr>
          <w:fldChar w:fldCharType="end"/>
        </w:r>
      </w:hyperlink>
    </w:p>
    <w:p w14:paraId="64A2D88A" w14:textId="76D1A5D7" w:rsidR="00D7114D" w:rsidRDefault="00600098">
      <w:pPr>
        <w:pStyle w:val="TOC1"/>
        <w:rPr>
          <w:rFonts w:asciiTheme="minorHAnsi" w:eastAsiaTheme="minorEastAsia" w:hAnsiTheme="minorHAnsi" w:cstheme="minorBidi"/>
          <w:b w:val="0"/>
          <w:bCs w:val="0"/>
          <w:noProof/>
          <w:lang w:val="en-GB"/>
        </w:rPr>
      </w:pPr>
      <w:hyperlink w:anchor="_Toc82441720" w:history="1">
        <w:r w:rsidR="00D7114D" w:rsidRPr="00BD6F9D">
          <w:rPr>
            <w:rStyle w:val="Hyperlink"/>
            <w:noProof/>
          </w:rPr>
          <w:t>Lista de Tabelas</w:t>
        </w:r>
        <w:r w:rsidR="00D7114D">
          <w:rPr>
            <w:noProof/>
            <w:webHidden/>
          </w:rPr>
          <w:tab/>
        </w:r>
        <w:r w:rsidR="00D7114D">
          <w:rPr>
            <w:noProof/>
            <w:webHidden/>
          </w:rPr>
          <w:fldChar w:fldCharType="begin"/>
        </w:r>
        <w:r w:rsidR="00D7114D">
          <w:rPr>
            <w:noProof/>
            <w:webHidden/>
          </w:rPr>
          <w:instrText xml:space="preserve"> PAGEREF _Toc82441720 \h </w:instrText>
        </w:r>
        <w:r w:rsidR="00D7114D">
          <w:rPr>
            <w:noProof/>
            <w:webHidden/>
          </w:rPr>
        </w:r>
        <w:r w:rsidR="00D7114D">
          <w:rPr>
            <w:noProof/>
            <w:webHidden/>
          </w:rPr>
          <w:fldChar w:fldCharType="separate"/>
        </w:r>
        <w:r w:rsidR="00D7114D">
          <w:rPr>
            <w:noProof/>
            <w:webHidden/>
          </w:rPr>
          <w:t>xiii</w:t>
        </w:r>
        <w:r w:rsidR="00D7114D">
          <w:rPr>
            <w:noProof/>
            <w:webHidden/>
          </w:rPr>
          <w:fldChar w:fldCharType="end"/>
        </w:r>
      </w:hyperlink>
    </w:p>
    <w:p w14:paraId="565A08F6" w14:textId="4716D022" w:rsidR="00D7114D" w:rsidRDefault="00600098">
      <w:pPr>
        <w:pStyle w:val="TOC1"/>
        <w:tabs>
          <w:tab w:val="left" w:pos="440"/>
        </w:tabs>
        <w:rPr>
          <w:rFonts w:asciiTheme="minorHAnsi" w:eastAsiaTheme="minorEastAsia" w:hAnsiTheme="minorHAnsi" w:cstheme="minorBidi"/>
          <w:b w:val="0"/>
          <w:bCs w:val="0"/>
          <w:noProof/>
          <w:lang w:val="en-GB"/>
        </w:rPr>
      </w:pPr>
      <w:hyperlink w:anchor="_Toc82441721" w:history="1">
        <w:r w:rsidR="00D7114D" w:rsidRPr="00BD6F9D">
          <w:rPr>
            <w:rStyle w:val="Hyperlink"/>
            <w:noProof/>
          </w:rPr>
          <w:t>1.</w:t>
        </w:r>
        <w:r w:rsidR="00D7114D">
          <w:rPr>
            <w:rFonts w:asciiTheme="minorHAnsi" w:eastAsiaTheme="minorEastAsia" w:hAnsiTheme="minorHAnsi" w:cstheme="minorBidi"/>
            <w:b w:val="0"/>
            <w:bCs w:val="0"/>
            <w:noProof/>
            <w:lang w:val="en-GB"/>
          </w:rPr>
          <w:tab/>
        </w:r>
        <w:r w:rsidR="00D7114D" w:rsidRPr="00BD6F9D">
          <w:rPr>
            <w:rStyle w:val="Hyperlink"/>
            <w:noProof/>
          </w:rPr>
          <w:t>Introdução</w:t>
        </w:r>
        <w:r w:rsidR="00D7114D">
          <w:rPr>
            <w:noProof/>
            <w:webHidden/>
          </w:rPr>
          <w:tab/>
        </w:r>
        <w:r w:rsidR="00D7114D">
          <w:rPr>
            <w:noProof/>
            <w:webHidden/>
          </w:rPr>
          <w:fldChar w:fldCharType="begin"/>
        </w:r>
        <w:r w:rsidR="00D7114D">
          <w:rPr>
            <w:noProof/>
            <w:webHidden/>
          </w:rPr>
          <w:instrText xml:space="preserve"> PAGEREF _Toc82441721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5716B59C" w14:textId="1DF9C6DF" w:rsidR="00D7114D" w:rsidRDefault="00600098">
      <w:pPr>
        <w:pStyle w:val="TOC2"/>
        <w:tabs>
          <w:tab w:val="left" w:pos="960"/>
          <w:tab w:val="right" w:leader="dot" w:pos="9054"/>
        </w:tabs>
        <w:rPr>
          <w:rFonts w:asciiTheme="minorHAnsi" w:eastAsiaTheme="minorEastAsia" w:hAnsiTheme="minorHAnsi" w:cstheme="minorBidi"/>
          <w:noProof/>
        </w:rPr>
      </w:pPr>
      <w:hyperlink w:anchor="_Toc82441722" w:history="1">
        <w:r w:rsidR="00D7114D" w:rsidRPr="00BD6F9D">
          <w:rPr>
            <w:rStyle w:val="Hyperlink"/>
            <w:noProof/>
            <w:lang w:val="pt-PT"/>
            <w14:scene3d>
              <w14:camera w14:prst="orthographicFront"/>
              <w14:lightRig w14:rig="threePt" w14:dir="t">
                <w14:rot w14:lat="0" w14:lon="0" w14:rev="0"/>
              </w14:lightRig>
            </w14:scene3d>
          </w:rPr>
          <w:t>1.1</w:t>
        </w:r>
        <w:r w:rsidR="00D7114D">
          <w:rPr>
            <w:rFonts w:asciiTheme="minorHAnsi" w:eastAsiaTheme="minorEastAsia" w:hAnsiTheme="minorHAnsi" w:cstheme="minorBidi"/>
            <w:noProof/>
          </w:rPr>
          <w:tab/>
        </w:r>
        <w:r w:rsidR="00D7114D" w:rsidRPr="00BD6F9D">
          <w:rPr>
            <w:rStyle w:val="Hyperlink"/>
            <w:noProof/>
            <w:lang w:val="pt-PT"/>
          </w:rPr>
          <w:t>Enquadramento</w:t>
        </w:r>
        <w:r w:rsidR="00D7114D">
          <w:rPr>
            <w:noProof/>
            <w:webHidden/>
          </w:rPr>
          <w:tab/>
        </w:r>
        <w:r w:rsidR="00D7114D">
          <w:rPr>
            <w:noProof/>
            <w:webHidden/>
          </w:rPr>
          <w:fldChar w:fldCharType="begin"/>
        </w:r>
        <w:r w:rsidR="00D7114D">
          <w:rPr>
            <w:noProof/>
            <w:webHidden/>
          </w:rPr>
          <w:instrText xml:space="preserve"> PAGEREF _Toc82441722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1D41FF42" w14:textId="34311545" w:rsidR="00D7114D" w:rsidRDefault="00600098">
      <w:pPr>
        <w:pStyle w:val="TOC2"/>
        <w:tabs>
          <w:tab w:val="left" w:pos="960"/>
          <w:tab w:val="right" w:leader="dot" w:pos="9054"/>
        </w:tabs>
        <w:rPr>
          <w:rFonts w:asciiTheme="minorHAnsi" w:eastAsiaTheme="minorEastAsia" w:hAnsiTheme="minorHAnsi" w:cstheme="minorBidi"/>
          <w:noProof/>
        </w:rPr>
      </w:pPr>
      <w:hyperlink w:anchor="_Toc82441723" w:history="1">
        <w:r w:rsidR="00D7114D" w:rsidRPr="00BD6F9D">
          <w:rPr>
            <w:rStyle w:val="Hyperlink"/>
            <w:noProof/>
            <w:lang w:val="pt-PT"/>
            <w14:scene3d>
              <w14:camera w14:prst="orthographicFront"/>
              <w14:lightRig w14:rig="threePt" w14:dir="t">
                <w14:rot w14:lat="0" w14:lon="0" w14:rev="0"/>
              </w14:lightRig>
            </w14:scene3d>
          </w:rPr>
          <w:t>1.2</w:t>
        </w:r>
        <w:r w:rsidR="00D7114D">
          <w:rPr>
            <w:rFonts w:asciiTheme="minorHAnsi" w:eastAsiaTheme="minorEastAsia" w:hAnsiTheme="minorHAnsi" w:cstheme="minorBidi"/>
            <w:noProof/>
          </w:rPr>
          <w:tab/>
        </w:r>
        <w:r w:rsidR="00D7114D" w:rsidRPr="00BD6F9D">
          <w:rPr>
            <w:rStyle w:val="Hyperlink"/>
            <w:bCs/>
            <w:noProof/>
            <w:lang w:val="pt-PT"/>
          </w:rPr>
          <w:t>Objetivos</w:t>
        </w:r>
        <w:r w:rsidR="00D7114D">
          <w:rPr>
            <w:noProof/>
            <w:webHidden/>
          </w:rPr>
          <w:tab/>
        </w:r>
        <w:r w:rsidR="00D7114D">
          <w:rPr>
            <w:noProof/>
            <w:webHidden/>
          </w:rPr>
          <w:fldChar w:fldCharType="begin"/>
        </w:r>
        <w:r w:rsidR="00D7114D">
          <w:rPr>
            <w:noProof/>
            <w:webHidden/>
          </w:rPr>
          <w:instrText xml:space="preserve"> PAGEREF _Toc82441723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07EA5BCD" w14:textId="0F7DE077" w:rsidR="00D7114D" w:rsidRDefault="00600098">
      <w:pPr>
        <w:pStyle w:val="TOC2"/>
        <w:tabs>
          <w:tab w:val="left" w:pos="960"/>
          <w:tab w:val="right" w:leader="dot" w:pos="9054"/>
        </w:tabs>
        <w:rPr>
          <w:rFonts w:asciiTheme="minorHAnsi" w:eastAsiaTheme="minorEastAsia" w:hAnsiTheme="minorHAnsi" w:cstheme="minorBidi"/>
          <w:noProof/>
        </w:rPr>
      </w:pPr>
      <w:hyperlink w:anchor="_Toc82441724" w:history="1">
        <w:r w:rsidR="00D7114D" w:rsidRPr="00BD6F9D">
          <w:rPr>
            <w:rStyle w:val="Hyperlink"/>
            <w:noProof/>
            <w:lang w:val="pt-PT"/>
            <w14:scene3d>
              <w14:camera w14:prst="orthographicFront"/>
              <w14:lightRig w14:rig="threePt" w14:dir="t">
                <w14:rot w14:lat="0" w14:lon="0" w14:rev="0"/>
              </w14:lightRig>
            </w14:scene3d>
          </w:rPr>
          <w:t>1.3</w:t>
        </w:r>
        <w:r w:rsidR="00D7114D">
          <w:rPr>
            <w:rFonts w:asciiTheme="minorHAnsi" w:eastAsiaTheme="minorEastAsia" w:hAnsiTheme="minorHAnsi" w:cstheme="minorBidi"/>
            <w:noProof/>
          </w:rPr>
          <w:tab/>
        </w:r>
        <w:r w:rsidR="00D7114D" w:rsidRPr="00BD6F9D">
          <w:rPr>
            <w:rStyle w:val="Hyperlink"/>
            <w:bCs/>
            <w:noProof/>
            <w:lang w:val="pt-PT"/>
          </w:rPr>
          <w:t>Metodologia</w:t>
        </w:r>
        <w:r w:rsidR="00D7114D">
          <w:rPr>
            <w:noProof/>
            <w:webHidden/>
          </w:rPr>
          <w:tab/>
        </w:r>
        <w:r w:rsidR="00D7114D">
          <w:rPr>
            <w:noProof/>
            <w:webHidden/>
          </w:rPr>
          <w:fldChar w:fldCharType="begin"/>
        </w:r>
        <w:r w:rsidR="00D7114D">
          <w:rPr>
            <w:noProof/>
            <w:webHidden/>
          </w:rPr>
          <w:instrText xml:space="preserve"> PAGEREF _Toc82441724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44D06C43" w14:textId="15B009C6" w:rsidR="00D7114D" w:rsidRDefault="00600098">
      <w:pPr>
        <w:pStyle w:val="TOC2"/>
        <w:tabs>
          <w:tab w:val="left" w:pos="960"/>
          <w:tab w:val="right" w:leader="dot" w:pos="9054"/>
        </w:tabs>
        <w:rPr>
          <w:rFonts w:asciiTheme="minorHAnsi" w:eastAsiaTheme="minorEastAsia" w:hAnsiTheme="minorHAnsi" w:cstheme="minorBidi"/>
          <w:noProof/>
        </w:rPr>
      </w:pPr>
      <w:hyperlink w:anchor="_Toc82441725" w:history="1">
        <w:r w:rsidR="00D7114D" w:rsidRPr="00BD6F9D">
          <w:rPr>
            <w:rStyle w:val="Hyperlink"/>
            <w:noProof/>
            <w:lang w:val="pt-PT"/>
            <w14:scene3d>
              <w14:camera w14:prst="orthographicFront"/>
              <w14:lightRig w14:rig="threePt" w14:dir="t">
                <w14:rot w14:lat="0" w14:lon="0" w14:rev="0"/>
              </w14:lightRig>
            </w14:scene3d>
          </w:rPr>
          <w:t>1.4</w:t>
        </w:r>
        <w:r w:rsidR="00D7114D">
          <w:rPr>
            <w:rFonts w:asciiTheme="minorHAnsi" w:eastAsiaTheme="minorEastAsia" w:hAnsiTheme="minorHAnsi" w:cstheme="minorBidi"/>
            <w:noProof/>
          </w:rPr>
          <w:tab/>
        </w:r>
        <w:r w:rsidR="00D7114D" w:rsidRPr="00BD6F9D">
          <w:rPr>
            <w:rStyle w:val="Hyperlink"/>
            <w:bCs/>
            <w:noProof/>
            <w:lang w:val="pt-PT"/>
          </w:rPr>
          <w:t>Estrutura da dissertação</w:t>
        </w:r>
        <w:r w:rsidR="00D7114D">
          <w:rPr>
            <w:noProof/>
            <w:webHidden/>
          </w:rPr>
          <w:tab/>
        </w:r>
        <w:r w:rsidR="00D7114D">
          <w:rPr>
            <w:noProof/>
            <w:webHidden/>
          </w:rPr>
          <w:fldChar w:fldCharType="begin"/>
        </w:r>
        <w:r w:rsidR="00D7114D">
          <w:rPr>
            <w:noProof/>
            <w:webHidden/>
          </w:rPr>
          <w:instrText xml:space="preserve"> PAGEREF _Toc82441725 \h </w:instrText>
        </w:r>
        <w:r w:rsidR="00D7114D">
          <w:rPr>
            <w:noProof/>
            <w:webHidden/>
          </w:rPr>
        </w:r>
        <w:r w:rsidR="00D7114D">
          <w:rPr>
            <w:noProof/>
            <w:webHidden/>
          </w:rPr>
          <w:fldChar w:fldCharType="separate"/>
        </w:r>
        <w:r w:rsidR="00D7114D">
          <w:rPr>
            <w:noProof/>
            <w:webHidden/>
          </w:rPr>
          <w:t>4</w:t>
        </w:r>
        <w:r w:rsidR="00D7114D">
          <w:rPr>
            <w:noProof/>
            <w:webHidden/>
          </w:rPr>
          <w:fldChar w:fldCharType="end"/>
        </w:r>
      </w:hyperlink>
    </w:p>
    <w:p w14:paraId="0AD6274D" w14:textId="39A85FFD" w:rsidR="00D7114D" w:rsidRDefault="00600098">
      <w:pPr>
        <w:pStyle w:val="TOC1"/>
        <w:tabs>
          <w:tab w:val="left" w:pos="440"/>
        </w:tabs>
        <w:rPr>
          <w:rFonts w:asciiTheme="minorHAnsi" w:eastAsiaTheme="minorEastAsia" w:hAnsiTheme="minorHAnsi" w:cstheme="minorBidi"/>
          <w:b w:val="0"/>
          <w:bCs w:val="0"/>
          <w:noProof/>
          <w:lang w:val="en-GB"/>
        </w:rPr>
      </w:pPr>
      <w:hyperlink w:anchor="_Toc82441726" w:history="1">
        <w:r w:rsidR="00D7114D" w:rsidRPr="00BD6F9D">
          <w:rPr>
            <w:rStyle w:val="Hyperlink"/>
            <w:noProof/>
          </w:rPr>
          <w:t>2.</w:t>
        </w:r>
        <w:r w:rsidR="00D7114D">
          <w:rPr>
            <w:rFonts w:asciiTheme="minorHAnsi" w:eastAsiaTheme="minorEastAsia" w:hAnsiTheme="minorHAnsi" w:cstheme="minorBidi"/>
            <w:b w:val="0"/>
            <w:bCs w:val="0"/>
            <w:noProof/>
            <w:lang w:val="en-GB"/>
          </w:rPr>
          <w:tab/>
        </w:r>
        <w:r w:rsidR="00D7114D" w:rsidRPr="00BD6F9D">
          <w:rPr>
            <w:rStyle w:val="Hyperlink"/>
            <w:noProof/>
          </w:rPr>
          <w:t>Revisão da literatura</w:t>
        </w:r>
        <w:r w:rsidR="00D7114D">
          <w:rPr>
            <w:noProof/>
            <w:webHidden/>
          </w:rPr>
          <w:tab/>
        </w:r>
        <w:r w:rsidR="00D7114D">
          <w:rPr>
            <w:noProof/>
            <w:webHidden/>
          </w:rPr>
          <w:fldChar w:fldCharType="begin"/>
        </w:r>
        <w:r w:rsidR="00D7114D">
          <w:rPr>
            <w:noProof/>
            <w:webHidden/>
          </w:rPr>
          <w:instrText xml:space="preserve"> PAGEREF _Toc82441726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54AE6A19" w14:textId="627E4400" w:rsidR="00D7114D" w:rsidRDefault="00600098">
      <w:pPr>
        <w:pStyle w:val="TOC2"/>
        <w:tabs>
          <w:tab w:val="left" w:pos="960"/>
          <w:tab w:val="right" w:leader="dot" w:pos="9054"/>
        </w:tabs>
        <w:rPr>
          <w:rFonts w:asciiTheme="minorHAnsi" w:eastAsiaTheme="minorEastAsia" w:hAnsiTheme="minorHAnsi" w:cstheme="minorBidi"/>
          <w:noProof/>
        </w:rPr>
      </w:pPr>
      <w:hyperlink w:anchor="_Toc82441727" w:history="1">
        <w:r w:rsidR="00D7114D" w:rsidRPr="00BD6F9D">
          <w:rPr>
            <w:rStyle w:val="Hyperlink"/>
            <w:noProof/>
            <w:lang w:val="pt-PT"/>
            <w14:scene3d>
              <w14:camera w14:prst="orthographicFront"/>
              <w14:lightRig w14:rig="threePt" w14:dir="t">
                <w14:rot w14:lat="0" w14:lon="0" w14:rev="0"/>
              </w14:lightRig>
            </w14:scene3d>
          </w:rPr>
          <w:t>2.1</w:t>
        </w:r>
        <w:r w:rsidR="00D7114D">
          <w:rPr>
            <w:rFonts w:asciiTheme="minorHAnsi" w:eastAsiaTheme="minorEastAsia" w:hAnsiTheme="minorHAnsi" w:cstheme="minorBidi"/>
            <w:noProof/>
          </w:rPr>
          <w:tab/>
        </w:r>
        <w:r w:rsidR="00D7114D" w:rsidRPr="00BD6F9D">
          <w:rPr>
            <w:rStyle w:val="Hyperlink"/>
            <w:i/>
            <w:iCs/>
            <w:noProof/>
            <w:lang w:val="pt-PT"/>
          </w:rPr>
          <w:t>Machine Le</w:t>
        </w:r>
        <w:r w:rsidR="00D7114D" w:rsidRPr="00BD6F9D">
          <w:rPr>
            <w:rStyle w:val="Hyperlink"/>
            <w:i/>
            <w:iCs/>
            <w:noProof/>
            <w:lang w:val="pt-PT"/>
          </w:rPr>
          <w:t>a</w:t>
        </w:r>
        <w:r w:rsidR="00D7114D" w:rsidRPr="00BD6F9D">
          <w:rPr>
            <w:rStyle w:val="Hyperlink"/>
            <w:i/>
            <w:iCs/>
            <w:noProof/>
            <w:lang w:val="pt-PT"/>
          </w:rPr>
          <w:t>rning</w:t>
        </w:r>
        <w:r w:rsidR="00D7114D">
          <w:rPr>
            <w:noProof/>
            <w:webHidden/>
          </w:rPr>
          <w:tab/>
        </w:r>
        <w:r w:rsidR="00D7114D">
          <w:rPr>
            <w:noProof/>
            <w:webHidden/>
          </w:rPr>
          <w:fldChar w:fldCharType="begin"/>
        </w:r>
        <w:r w:rsidR="00D7114D">
          <w:rPr>
            <w:noProof/>
            <w:webHidden/>
          </w:rPr>
          <w:instrText xml:space="preserve"> PAGEREF _Toc82441727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4229129B" w14:textId="0A442A90"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28" w:history="1">
        <w:r w:rsidR="00D7114D" w:rsidRPr="00BD6F9D">
          <w:rPr>
            <w:rStyle w:val="Hyperlink"/>
            <w:noProof/>
            <w:lang w:val="pt-PT"/>
          </w:rPr>
          <w:t>2.1.1</w:t>
        </w:r>
        <w:r w:rsidR="00D7114D">
          <w:rPr>
            <w:rFonts w:asciiTheme="minorHAnsi" w:eastAsiaTheme="minorEastAsia" w:hAnsiTheme="minorHAnsi" w:cstheme="minorBidi"/>
            <w:noProof/>
          </w:rPr>
          <w:tab/>
        </w:r>
        <w:r w:rsidR="00D7114D" w:rsidRPr="00BD6F9D">
          <w:rPr>
            <w:rStyle w:val="Hyperlink"/>
            <w:noProof/>
            <w:lang w:val="pt-PT"/>
          </w:rPr>
          <w:t>Breve História e Evolução</w:t>
        </w:r>
        <w:r w:rsidR="00D7114D">
          <w:rPr>
            <w:noProof/>
            <w:webHidden/>
          </w:rPr>
          <w:tab/>
        </w:r>
        <w:r w:rsidR="00D7114D">
          <w:rPr>
            <w:noProof/>
            <w:webHidden/>
          </w:rPr>
          <w:fldChar w:fldCharType="begin"/>
        </w:r>
        <w:r w:rsidR="00D7114D">
          <w:rPr>
            <w:noProof/>
            <w:webHidden/>
          </w:rPr>
          <w:instrText xml:space="preserve"> PAGEREF _Toc82441728 \h </w:instrText>
        </w:r>
        <w:r w:rsidR="00D7114D">
          <w:rPr>
            <w:noProof/>
            <w:webHidden/>
          </w:rPr>
        </w:r>
        <w:r w:rsidR="00D7114D">
          <w:rPr>
            <w:noProof/>
            <w:webHidden/>
          </w:rPr>
          <w:fldChar w:fldCharType="separate"/>
        </w:r>
        <w:r w:rsidR="00D7114D">
          <w:rPr>
            <w:noProof/>
            <w:webHidden/>
          </w:rPr>
          <w:t>7</w:t>
        </w:r>
        <w:r w:rsidR="00D7114D">
          <w:rPr>
            <w:noProof/>
            <w:webHidden/>
          </w:rPr>
          <w:fldChar w:fldCharType="end"/>
        </w:r>
      </w:hyperlink>
    </w:p>
    <w:p w14:paraId="3CBB8FC3" w14:textId="1BE005DC"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29" w:history="1">
        <w:r w:rsidR="00D7114D" w:rsidRPr="00BD6F9D">
          <w:rPr>
            <w:rStyle w:val="Hyperlink"/>
            <w:noProof/>
          </w:rPr>
          <w:t>2.1.2</w:t>
        </w:r>
        <w:r w:rsidR="00D7114D">
          <w:rPr>
            <w:rFonts w:asciiTheme="minorHAnsi" w:eastAsiaTheme="minorEastAsia" w:hAnsiTheme="minorHAnsi" w:cstheme="minorBidi"/>
            <w:noProof/>
          </w:rPr>
          <w:tab/>
        </w:r>
        <w:r w:rsidR="00D7114D" w:rsidRPr="00BD6F9D">
          <w:rPr>
            <w:rStyle w:val="Hyperlink"/>
            <w:noProof/>
          </w:rPr>
          <w:t xml:space="preserve">Uso de </w:t>
        </w:r>
        <w:r w:rsidR="00D7114D" w:rsidRPr="00BD6F9D">
          <w:rPr>
            <w:rStyle w:val="Hyperlink"/>
            <w:i/>
            <w:iCs/>
            <w:noProof/>
          </w:rPr>
          <w:t>Machine Learning</w:t>
        </w:r>
        <w:r w:rsidR="00D7114D" w:rsidRPr="00BD6F9D">
          <w:rPr>
            <w:rStyle w:val="Hyperlink"/>
            <w:noProof/>
          </w:rPr>
          <w:t xml:space="preserve">  na medicina</w:t>
        </w:r>
        <w:r w:rsidR="00D7114D">
          <w:rPr>
            <w:noProof/>
            <w:webHidden/>
          </w:rPr>
          <w:tab/>
        </w:r>
        <w:r w:rsidR="00D7114D">
          <w:rPr>
            <w:noProof/>
            <w:webHidden/>
          </w:rPr>
          <w:fldChar w:fldCharType="begin"/>
        </w:r>
        <w:r w:rsidR="00D7114D">
          <w:rPr>
            <w:noProof/>
            <w:webHidden/>
          </w:rPr>
          <w:instrText xml:space="preserve"> PAGEREF _Toc82441729 \h </w:instrText>
        </w:r>
        <w:r w:rsidR="00D7114D">
          <w:rPr>
            <w:noProof/>
            <w:webHidden/>
          </w:rPr>
        </w:r>
        <w:r w:rsidR="00D7114D">
          <w:rPr>
            <w:noProof/>
            <w:webHidden/>
          </w:rPr>
          <w:fldChar w:fldCharType="separate"/>
        </w:r>
        <w:r w:rsidR="00D7114D">
          <w:rPr>
            <w:noProof/>
            <w:webHidden/>
          </w:rPr>
          <w:t>8</w:t>
        </w:r>
        <w:r w:rsidR="00D7114D">
          <w:rPr>
            <w:noProof/>
            <w:webHidden/>
          </w:rPr>
          <w:fldChar w:fldCharType="end"/>
        </w:r>
      </w:hyperlink>
    </w:p>
    <w:p w14:paraId="02870250" w14:textId="0BCFE5AB" w:rsidR="00D7114D" w:rsidRDefault="00600098">
      <w:pPr>
        <w:pStyle w:val="TOC2"/>
        <w:tabs>
          <w:tab w:val="left" w:pos="960"/>
          <w:tab w:val="right" w:leader="dot" w:pos="9054"/>
        </w:tabs>
        <w:rPr>
          <w:rFonts w:asciiTheme="minorHAnsi" w:eastAsiaTheme="minorEastAsia" w:hAnsiTheme="minorHAnsi" w:cstheme="minorBidi"/>
          <w:noProof/>
        </w:rPr>
      </w:pPr>
      <w:hyperlink w:anchor="_Toc82441730" w:history="1">
        <w:r w:rsidR="00D7114D" w:rsidRPr="00BD6F9D">
          <w:rPr>
            <w:rStyle w:val="Hyperlink"/>
            <w:noProof/>
            <w:lang w:val="pt-PT"/>
            <w14:scene3d>
              <w14:camera w14:prst="orthographicFront"/>
              <w14:lightRig w14:rig="threePt" w14:dir="t">
                <w14:rot w14:lat="0" w14:lon="0" w14:rev="0"/>
              </w14:lightRig>
            </w14:scene3d>
          </w:rPr>
          <w:t>2.2</w:t>
        </w:r>
        <w:r w:rsidR="00D7114D">
          <w:rPr>
            <w:rFonts w:asciiTheme="minorHAnsi" w:eastAsiaTheme="minorEastAsia" w:hAnsiTheme="minorHAnsi" w:cstheme="minorBidi"/>
            <w:noProof/>
          </w:rPr>
          <w:tab/>
        </w:r>
        <w:r w:rsidR="00D7114D" w:rsidRPr="00BD6F9D">
          <w:rPr>
            <w:rStyle w:val="Hyperlink"/>
            <w:noProof/>
            <w:lang w:val="pt-PT"/>
          </w:rPr>
          <w:t>Delirium</w:t>
        </w:r>
        <w:r w:rsidR="00D7114D">
          <w:rPr>
            <w:noProof/>
            <w:webHidden/>
          </w:rPr>
          <w:tab/>
        </w:r>
        <w:r w:rsidR="00D7114D">
          <w:rPr>
            <w:noProof/>
            <w:webHidden/>
          </w:rPr>
          <w:fldChar w:fldCharType="begin"/>
        </w:r>
        <w:r w:rsidR="00D7114D">
          <w:rPr>
            <w:noProof/>
            <w:webHidden/>
          </w:rPr>
          <w:instrText xml:space="preserve"> PAGEREF _Toc82441730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10705BB5" w14:textId="3D086B63"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31" w:history="1">
        <w:r w:rsidR="00D7114D" w:rsidRPr="00BD6F9D">
          <w:rPr>
            <w:rStyle w:val="Hyperlink"/>
            <w:noProof/>
            <w:lang w:val="pt-PT"/>
          </w:rPr>
          <w:t>2.2.1</w:t>
        </w:r>
        <w:r w:rsidR="00D7114D">
          <w:rPr>
            <w:rFonts w:asciiTheme="minorHAnsi" w:eastAsiaTheme="minorEastAsia" w:hAnsiTheme="minorHAnsi" w:cstheme="minorBidi"/>
            <w:noProof/>
          </w:rPr>
          <w:tab/>
        </w:r>
        <w:r w:rsidR="00D7114D" w:rsidRPr="00BD6F9D">
          <w:rPr>
            <w:rStyle w:val="Hyperlink"/>
            <w:noProof/>
            <w:lang w:val="pt-PT"/>
          </w:rPr>
          <w:t>Breve introdução histórica</w:t>
        </w:r>
        <w:r w:rsidR="00D7114D">
          <w:rPr>
            <w:noProof/>
            <w:webHidden/>
          </w:rPr>
          <w:tab/>
        </w:r>
        <w:r w:rsidR="00D7114D">
          <w:rPr>
            <w:noProof/>
            <w:webHidden/>
          </w:rPr>
          <w:fldChar w:fldCharType="begin"/>
        </w:r>
        <w:r w:rsidR="00D7114D">
          <w:rPr>
            <w:noProof/>
            <w:webHidden/>
          </w:rPr>
          <w:instrText xml:space="preserve"> PAGEREF _Toc82441731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417ADB6A" w14:textId="6ED8DB90"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32" w:history="1">
        <w:r w:rsidR="00D7114D" w:rsidRPr="00BD6F9D">
          <w:rPr>
            <w:rStyle w:val="Hyperlink"/>
            <w:noProof/>
            <w:lang w:val="pt-PT"/>
          </w:rPr>
          <w:t>2.2.2</w:t>
        </w:r>
        <w:r w:rsidR="00D7114D">
          <w:rPr>
            <w:rFonts w:asciiTheme="minorHAnsi" w:eastAsiaTheme="minorEastAsia" w:hAnsiTheme="minorHAnsi" w:cstheme="minorBidi"/>
            <w:noProof/>
          </w:rPr>
          <w:tab/>
        </w:r>
        <w:r w:rsidR="00D7114D" w:rsidRPr="00BD6F9D">
          <w:rPr>
            <w:rStyle w:val="Hyperlink"/>
            <w:noProof/>
            <w:lang w:val="pt-PT"/>
          </w:rPr>
          <w:t>Definição e características gerais</w:t>
        </w:r>
        <w:r w:rsidR="00D7114D">
          <w:rPr>
            <w:noProof/>
            <w:webHidden/>
          </w:rPr>
          <w:tab/>
        </w:r>
        <w:r w:rsidR="00D7114D">
          <w:rPr>
            <w:noProof/>
            <w:webHidden/>
          </w:rPr>
          <w:fldChar w:fldCharType="begin"/>
        </w:r>
        <w:r w:rsidR="00D7114D">
          <w:rPr>
            <w:noProof/>
            <w:webHidden/>
          </w:rPr>
          <w:instrText xml:space="preserve"> PAGEREF _Toc82441732 \h </w:instrText>
        </w:r>
        <w:r w:rsidR="00D7114D">
          <w:rPr>
            <w:noProof/>
            <w:webHidden/>
          </w:rPr>
        </w:r>
        <w:r w:rsidR="00D7114D">
          <w:rPr>
            <w:noProof/>
            <w:webHidden/>
          </w:rPr>
          <w:fldChar w:fldCharType="separate"/>
        </w:r>
        <w:r w:rsidR="00D7114D">
          <w:rPr>
            <w:noProof/>
            <w:webHidden/>
          </w:rPr>
          <w:t>12</w:t>
        </w:r>
        <w:r w:rsidR="00D7114D">
          <w:rPr>
            <w:noProof/>
            <w:webHidden/>
          </w:rPr>
          <w:fldChar w:fldCharType="end"/>
        </w:r>
      </w:hyperlink>
    </w:p>
    <w:p w14:paraId="214045E1" w14:textId="5A1973F3"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33" w:history="1">
        <w:r w:rsidR="00D7114D" w:rsidRPr="00BD6F9D">
          <w:rPr>
            <w:rStyle w:val="Hyperlink"/>
            <w:noProof/>
            <w:lang w:val="pt-PT"/>
          </w:rPr>
          <w:t>2.2.3</w:t>
        </w:r>
        <w:r w:rsidR="00D7114D">
          <w:rPr>
            <w:rFonts w:asciiTheme="minorHAnsi" w:eastAsiaTheme="minorEastAsia" w:hAnsiTheme="minorHAnsi" w:cstheme="minorBidi"/>
            <w:noProof/>
          </w:rPr>
          <w:tab/>
        </w:r>
        <w:r w:rsidR="00D7114D" w:rsidRPr="00BD6F9D">
          <w:rPr>
            <w:rStyle w:val="Hyperlink"/>
            <w:noProof/>
            <w:lang w:val="pt-PT"/>
          </w:rPr>
          <w:t>Prevalência / Epidemiologia</w:t>
        </w:r>
        <w:r w:rsidR="00D7114D">
          <w:rPr>
            <w:noProof/>
            <w:webHidden/>
          </w:rPr>
          <w:tab/>
        </w:r>
        <w:r w:rsidR="00D7114D">
          <w:rPr>
            <w:noProof/>
            <w:webHidden/>
          </w:rPr>
          <w:fldChar w:fldCharType="begin"/>
        </w:r>
        <w:r w:rsidR="00D7114D">
          <w:rPr>
            <w:noProof/>
            <w:webHidden/>
          </w:rPr>
          <w:instrText xml:space="preserve"> PAGEREF _Toc82441733 \h </w:instrText>
        </w:r>
        <w:r w:rsidR="00D7114D">
          <w:rPr>
            <w:noProof/>
            <w:webHidden/>
          </w:rPr>
        </w:r>
        <w:r w:rsidR="00D7114D">
          <w:rPr>
            <w:noProof/>
            <w:webHidden/>
          </w:rPr>
          <w:fldChar w:fldCharType="separate"/>
        </w:r>
        <w:r w:rsidR="00D7114D">
          <w:rPr>
            <w:noProof/>
            <w:webHidden/>
          </w:rPr>
          <w:t>15</w:t>
        </w:r>
        <w:r w:rsidR="00D7114D">
          <w:rPr>
            <w:noProof/>
            <w:webHidden/>
          </w:rPr>
          <w:fldChar w:fldCharType="end"/>
        </w:r>
      </w:hyperlink>
    </w:p>
    <w:p w14:paraId="39C59072" w14:textId="07319954"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34" w:history="1">
        <w:r w:rsidR="00D7114D" w:rsidRPr="00BD6F9D">
          <w:rPr>
            <w:rStyle w:val="Hyperlink"/>
            <w:noProof/>
            <w:lang w:val="pt-PT"/>
          </w:rPr>
          <w:t>2.2.4</w:t>
        </w:r>
        <w:r w:rsidR="00D7114D">
          <w:rPr>
            <w:rFonts w:asciiTheme="minorHAnsi" w:eastAsiaTheme="minorEastAsia" w:hAnsiTheme="minorHAnsi" w:cstheme="minorBidi"/>
            <w:noProof/>
          </w:rPr>
          <w:tab/>
        </w:r>
        <w:r w:rsidR="00D7114D" w:rsidRPr="00BD6F9D">
          <w:rPr>
            <w:rStyle w:val="Hyperlink"/>
            <w:noProof/>
            <w:lang w:val="pt-PT"/>
          </w:rPr>
          <w:t>Fatores de risco</w:t>
        </w:r>
        <w:r w:rsidR="00D7114D">
          <w:rPr>
            <w:noProof/>
            <w:webHidden/>
          </w:rPr>
          <w:tab/>
        </w:r>
        <w:r w:rsidR="00D7114D">
          <w:rPr>
            <w:noProof/>
            <w:webHidden/>
          </w:rPr>
          <w:fldChar w:fldCharType="begin"/>
        </w:r>
        <w:r w:rsidR="00D7114D">
          <w:rPr>
            <w:noProof/>
            <w:webHidden/>
          </w:rPr>
          <w:instrText xml:space="preserve"> PAGEREF _Toc82441734 \h </w:instrText>
        </w:r>
        <w:r w:rsidR="00D7114D">
          <w:rPr>
            <w:noProof/>
            <w:webHidden/>
          </w:rPr>
        </w:r>
        <w:r w:rsidR="00D7114D">
          <w:rPr>
            <w:noProof/>
            <w:webHidden/>
          </w:rPr>
          <w:fldChar w:fldCharType="separate"/>
        </w:r>
        <w:r w:rsidR="00D7114D">
          <w:rPr>
            <w:noProof/>
            <w:webHidden/>
          </w:rPr>
          <w:t>16</w:t>
        </w:r>
        <w:r w:rsidR="00D7114D">
          <w:rPr>
            <w:noProof/>
            <w:webHidden/>
          </w:rPr>
          <w:fldChar w:fldCharType="end"/>
        </w:r>
      </w:hyperlink>
    </w:p>
    <w:p w14:paraId="6B4338BB" w14:textId="7E456E26" w:rsidR="00D7114D" w:rsidRDefault="00600098">
      <w:pPr>
        <w:pStyle w:val="TOC1"/>
        <w:tabs>
          <w:tab w:val="left" w:pos="440"/>
        </w:tabs>
        <w:rPr>
          <w:rFonts w:asciiTheme="minorHAnsi" w:eastAsiaTheme="minorEastAsia" w:hAnsiTheme="minorHAnsi" w:cstheme="minorBidi"/>
          <w:b w:val="0"/>
          <w:bCs w:val="0"/>
          <w:noProof/>
          <w:lang w:val="en-GB"/>
        </w:rPr>
      </w:pPr>
      <w:hyperlink w:anchor="_Toc82441735" w:history="1">
        <w:r w:rsidR="00D7114D" w:rsidRPr="00BD6F9D">
          <w:rPr>
            <w:rStyle w:val="Hyperlink"/>
            <w:noProof/>
          </w:rPr>
          <w:t>3.</w:t>
        </w:r>
        <w:r w:rsidR="00D7114D">
          <w:rPr>
            <w:rFonts w:asciiTheme="minorHAnsi" w:eastAsiaTheme="minorEastAsia" w:hAnsiTheme="minorHAnsi" w:cstheme="minorBidi"/>
            <w:b w:val="0"/>
            <w:bCs w:val="0"/>
            <w:noProof/>
            <w:lang w:val="en-GB"/>
          </w:rPr>
          <w:tab/>
        </w:r>
        <w:r w:rsidR="00D7114D" w:rsidRPr="00BD6F9D">
          <w:rPr>
            <w:rStyle w:val="Hyperlink"/>
            <w:noProof/>
          </w:rPr>
          <w:t>Machine Learning</w:t>
        </w:r>
        <w:r w:rsidR="00D7114D">
          <w:rPr>
            <w:noProof/>
            <w:webHidden/>
          </w:rPr>
          <w:tab/>
        </w:r>
        <w:r w:rsidR="00D7114D">
          <w:rPr>
            <w:noProof/>
            <w:webHidden/>
          </w:rPr>
          <w:fldChar w:fldCharType="begin"/>
        </w:r>
        <w:r w:rsidR="00D7114D">
          <w:rPr>
            <w:noProof/>
            <w:webHidden/>
          </w:rPr>
          <w:instrText xml:space="preserve"> PAGEREF _Toc82441735 \h </w:instrText>
        </w:r>
        <w:r w:rsidR="00D7114D">
          <w:rPr>
            <w:noProof/>
            <w:webHidden/>
          </w:rPr>
        </w:r>
        <w:r w:rsidR="00D7114D">
          <w:rPr>
            <w:noProof/>
            <w:webHidden/>
          </w:rPr>
          <w:fldChar w:fldCharType="separate"/>
        </w:r>
        <w:r w:rsidR="00D7114D">
          <w:rPr>
            <w:noProof/>
            <w:webHidden/>
          </w:rPr>
          <w:t>17</w:t>
        </w:r>
        <w:r w:rsidR="00D7114D">
          <w:rPr>
            <w:noProof/>
            <w:webHidden/>
          </w:rPr>
          <w:fldChar w:fldCharType="end"/>
        </w:r>
      </w:hyperlink>
    </w:p>
    <w:p w14:paraId="0CE45D8A" w14:textId="5BD19688" w:rsidR="00D7114D" w:rsidRDefault="00600098">
      <w:pPr>
        <w:pStyle w:val="TOC2"/>
        <w:tabs>
          <w:tab w:val="left" w:pos="960"/>
          <w:tab w:val="right" w:leader="dot" w:pos="9054"/>
        </w:tabs>
        <w:rPr>
          <w:rFonts w:asciiTheme="minorHAnsi" w:eastAsiaTheme="minorEastAsia" w:hAnsiTheme="minorHAnsi" w:cstheme="minorBidi"/>
          <w:noProof/>
        </w:rPr>
      </w:pPr>
      <w:hyperlink w:anchor="_Toc82441736" w:history="1">
        <w:r w:rsidR="00D7114D" w:rsidRPr="00BD6F9D">
          <w:rPr>
            <w:rStyle w:val="Hyperlink"/>
            <w:noProof/>
            <w:lang w:val="pt-PT"/>
            <w14:scene3d>
              <w14:camera w14:prst="orthographicFront"/>
              <w14:lightRig w14:rig="threePt" w14:dir="t">
                <w14:rot w14:lat="0" w14:lon="0" w14:rev="0"/>
              </w14:lightRig>
            </w14:scene3d>
          </w:rPr>
          <w:t>3.1</w:t>
        </w:r>
        <w:r w:rsidR="00D7114D">
          <w:rPr>
            <w:rFonts w:asciiTheme="minorHAnsi" w:eastAsiaTheme="minorEastAsia" w:hAnsiTheme="minorHAnsi" w:cstheme="minorBidi"/>
            <w:noProof/>
          </w:rPr>
          <w:tab/>
        </w:r>
        <w:r w:rsidR="00D7114D" w:rsidRPr="00BD6F9D">
          <w:rPr>
            <w:rStyle w:val="Hyperlink"/>
            <w:bCs/>
            <w:noProof/>
            <w:lang w:val="pt-PT"/>
          </w:rPr>
          <w:t>Aprendizagem supervisionada</w:t>
        </w:r>
        <w:r w:rsidR="00D7114D">
          <w:rPr>
            <w:noProof/>
            <w:webHidden/>
          </w:rPr>
          <w:tab/>
        </w:r>
        <w:r w:rsidR="00D7114D">
          <w:rPr>
            <w:noProof/>
            <w:webHidden/>
          </w:rPr>
          <w:fldChar w:fldCharType="begin"/>
        </w:r>
        <w:r w:rsidR="00D7114D">
          <w:rPr>
            <w:noProof/>
            <w:webHidden/>
          </w:rPr>
          <w:instrText xml:space="preserve"> PAGEREF _Toc82441736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2FE5377F" w14:textId="33C77374"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37" w:history="1">
        <w:r w:rsidR="00D7114D" w:rsidRPr="00BD6F9D">
          <w:rPr>
            <w:rStyle w:val="Hyperlink"/>
            <w:noProof/>
            <w:lang w:val="pt-PT"/>
          </w:rPr>
          <w:t>3.1.1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_Toc82441737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078EDE1A" w14:textId="0D3AD58E"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38" w:history="1">
        <w:r w:rsidR="00D7114D" w:rsidRPr="00BD6F9D">
          <w:rPr>
            <w:rStyle w:val="Hyperlink"/>
            <w:noProof/>
            <w:lang w:val="pt-PT"/>
          </w:rPr>
          <w:t>3.1.2</w:t>
        </w:r>
        <w:r w:rsidR="00D7114D">
          <w:rPr>
            <w:rFonts w:asciiTheme="minorHAnsi" w:eastAsiaTheme="minorEastAsia" w:hAnsiTheme="minorHAnsi" w:cstheme="minorBidi"/>
            <w:noProof/>
          </w:rPr>
          <w:tab/>
        </w:r>
        <w:r w:rsidR="00D7114D" w:rsidRPr="00BD6F9D">
          <w:rPr>
            <w:rStyle w:val="Hyperlink"/>
            <w:noProof/>
            <w:lang w:val="pt-PT"/>
          </w:rPr>
          <w:t>Árvores de decisão</w:t>
        </w:r>
        <w:r w:rsidR="00D7114D">
          <w:rPr>
            <w:noProof/>
            <w:webHidden/>
          </w:rPr>
          <w:tab/>
        </w:r>
        <w:r w:rsidR="00D7114D">
          <w:rPr>
            <w:noProof/>
            <w:webHidden/>
          </w:rPr>
          <w:fldChar w:fldCharType="begin"/>
        </w:r>
        <w:r w:rsidR="00D7114D">
          <w:rPr>
            <w:noProof/>
            <w:webHidden/>
          </w:rPr>
          <w:instrText xml:space="preserve"> PAGEREF _Toc82441738 \h </w:instrText>
        </w:r>
        <w:r w:rsidR="00D7114D">
          <w:rPr>
            <w:noProof/>
            <w:webHidden/>
          </w:rPr>
        </w:r>
        <w:r w:rsidR="00D7114D">
          <w:rPr>
            <w:noProof/>
            <w:webHidden/>
          </w:rPr>
          <w:fldChar w:fldCharType="separate"/>
        </w:r>
        <w:r w:rsidR="00D7114D">
          <w:rPr>
            <w:noProof/>
            <w:webHidden/>
          </w:rPr>
          <w:t>22</w:t>
        </w:r>
        <w:r w:rsidR="00D7114D">
          <w:rPr>
            <w:noProof/>
            <w:webHidden/>
          </w:rPr>
          <w:fldChar w:fldCharType="end"/>
        </w:r>
      </w:hyperlink>
    </w:p>
    <w:p w14:paraId="0EEB528E" w14:textId="3BF04E34"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39" w:history="1">
        <w:r w:rsidR="00D7114D" w:rsidRPr="00BD6F9D">
          <w:rPr>
            <w:rStyle w:val="Hyperlink"/>
            <w:i/>
            <w:iCs/>
            <w:noProof/>
            <w:lang w:val="pt-PT"/>
          </w:rPr>
          <w:t>3.1.3</w:t>
        </w:r>
        <w:r w:rsidR="00D7114D">
          <w:rPr>
            <w:rFonts w:asciiTheme="minorHAnsi" w:eastAsiaTheme="minorEastAsia" w:hAnsiTheme="minorHAnsi" w:cstheme="minorBidi"/>
            <w:noProof/>
          </w:rPr>
          <w:tab/>
        </w:r>
        <w:r w:rsidR="00D7114D" w:rsidRPr="00BD6F9D">
          <w:rPr>
            <w:rStyle w:val="Hyperlink"/>
            <w:i/>
            <w:iCs/>
            <w:noProof/>
            <w:lang w:val="pt-PT"/>
          </w:rPr>
          <w:t>Random Forest</w:t>
        </w:r>
        <w:r w:rsidR="00D7114D">
          <w:rPr>
            <w:noProof/>
            <w:webHidden/>
          </w:rPr>
          <w:tab/>
        </w:r>
        <w:r w:rsidR="00D7114D">
          <w:rPr>
            <w:noProof/>
            <w:webHidden/>
          </w:rPr>
          <w:fldChar w:fldCharType="begin"/>
        </w:r>
        <w:r w:rsidR="00D7114D">
          <w:rPr>
            <w:noProof/>
            <w:webHidden/>
          </w:rPr>
          <w:instrText xml:space="preserve"> PAGEREF _Toc82441739 \h </w:instrText>
        </w:r>
        <w:r w:rsidR="00D7114D">
          <w:rPr>
            <w:noProof/>
            <w:webHidden/>
          </w:rPr>
        </w:r>
        <w:r w:rsidR="00D7114D">
          <w:rPr>
            <w:noProof/>
            <w:webHidden/>
          </w:rPr>
          <w:fldChar w:fldCharType="separate"/>
        </w:r>
        <w:r w:rsidR="00D7114D">
          <w:rPr>
            <w:noProof/>
            <w:webHidden/>
          </w:rPr>
          <w:t>23</w:t>
        </w:r>
        <w:r w:rsidR="00D7114D">
          <w:rPr>
            <w:noProof/>
            <w:webHidden/>
          </w:rPr>
          <w:fldChar w:fldCharType="end"/>
        </w:r>
      </w:hyperlink>
    </w:p>
    <w:p w14:paraId="74CAD385" w14:textId="0D94BF80"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40" w:history="1">
        <w:r w:rsidR="00D7114D" w:rsidRPr="00BD6F9D">
          <w:rPr>
            <w:rStyle w:val="Hyperlink"/>
            <w:noProof/>
            <w:lang w:val="pt-PT"/>
          </w:rPr>
          <w:t>3.1.4</w:t>
        </w:r>
        <w:r w:rsidR="00D7114D">
          <w:rPr>
            <w:rFonts w:asciiTheme="minorHAnsi" w:eastAsiaTheme="minorEastAsia" w:hAnsiTheme="minorHAnsi" w:cstheme="minorBidi"/>
            <w:noProof/>
          </w:rPr>
          <w:tab/>
        </w:r>
        <w:r w:rsidR="00D7114D" w:rsidRPr="00BD6F9D">
          <w:rPr>
            <w:rStyle w:val="Hyperlink"/>
            <w:noProof/>
            <w:lang w:val="pt-PT"/>
          </w:rPr>
          <w:t>Máquina Vetorial de Apoio</w:t>
        </w:r>
        <w:r w:rsidR="00D7114D">
          <w:rPr>
            <w:noProof/>
            <w:webHidden/>
          </w:rPr>
          <w:tab/>
        </w:r>
        <w:r w:rsidR="00D7114D">
          <w:rPr>
            <w:noProof/>
            <w:webHidden/>
          </w:rPr>
          <w:fldChar w:fldCharType="begin"/>
        </w:r>
        <w:r w:rsidR="00D7114D">
          <w:rPr>
            <w:noProof/>
            <w:webHidden/>
          </w:rPr>
          <w:instrText xml:space="preserve"> PAGEREF _Toc82441740 \h </w:instrText>
        </w:r>
        <w:r w:rsidR="00D7114D">
          <w:rPr>
            <w:noProof/>
            <w:webHidden/>
          </w:rPr>
        </w:r>
        <w:r w:rsidR="00D7114D">
          <w:rPr>
            <w:noProof/>
            <w:webHidden/>
          </w:rPr>
          <w:fldChar w:fldCharType="separate"/>
        </w:r>
        <w:r w:rsidR="00D7114D">
          <w:rPr>
            <w:noProof/>
            <w:webHidden/>
          </w:rPr>
          <w:t>24</w:t>
        </w:r>
        <w:r w:rsidR="00D7114D">
          <w:rPr>
            <w:noProof/>
            <w:webHidden/>
          </w:rPr>
          <w:fldChar w:fldCharType="end"/>
        </w:r>
      </w:hyperlink>
    </w:p>
    <w:p w14:paraId="24218F87" w14:textId="3B0BEC02"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41" w:history="1">
        <w:r w:rsidR="00D7114D" w:rsidRPr="00BD6F9D">
          <w:rPr>
            <w:rStyle w:val="Hyperlink"/>
            <w:noProof/>
            <w:lang w:val="pt-PT"/>
          </w:rPr>
          <w:t>3.1.5</w:t>
        </w:r>
        <w:r w:rsidR="00D7114D">
          <w:rPr>
            <w:rFonts w:asciiTheme="minorHAnsi" w:eastAsiaTheme="minorEastAsia" w:hAnsiTheme="minorHAnsi" w:cstheme="minorBidi"/>
            <w:noProof/>
          </w:rPr>
          <w:tab/>
        </w:r>
        <w:r w:rsidR="00D7114D" w:rsidRPr="00BD6F9D">
          <w:rPr>
            <w:rStyle w:val="Hyperlink"/>
            <w:noProof/>
            <w:lang w:val="pt-PT"/>
          </w:rPr>
          <w:t>K vizinhos mais próximos</w:t>
        </w:r>
        <w:r w:rsidR="00D7114D">
          <w:rPr>
            <w:noProof/>
            <w:webHidden/>
          </w:rPr>
          <w:tab/>
        </w:r>
        <w:r w:rsidR="00D7114D">
          <w:rPr>
            <w:noProof/>
            <w:webHidden/>
          </w:rPr>
          <w:fldChar w:fldCharType="begin"/>
        </w:r>
        <w:r w:rsidR="00D7114D">
          <w:rPr>
            <w:noProof/>
            <w:webHidden/>
          </w:rPr>
          <w:instrText xml:space="preserve"> PAGEREF _Toc82441741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68BEB69" w14:textId="7CAF5588"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42" w:history="1">
        <w:r w:rsidR="00D7114D" w:rsidRPr="00BD6F9D">
          <w:rPr>
            <w:rStyle w:val="Hyperlink"/>
            <w:noProof/>
            <w:lang w:val="pt-PT"/>
          </w:rPr>
          <w:t>3.1.6</w:t>
        </w:r>
        <w:r w:rsidR="00D7114D">
          <w:rPr>
            <w:rFonts w:asciiTheme="minorHAnsi" w:eastAsiaTheme="minorEastAsia" w:hAnsiTheme="minorHAnsi" w:cstheme="minorBidi"/>
            <w:noProof/>
          </w:rPr>
          <w:tab/>
        </w:r>
        <w:r w:rsidR="00D7114D" w:rsidRPr="00BD6F9D">
          <w:rPr>
            <w:rStyle w:val="Hyperlink"/>
            <w:i/>
            <w:iCs/>
            <w:noProof/>
            <w:lang w:val="pt-PT"/>
          </w:rPr>
          <w:t>Artificial Neural Network</w:t>
        </w:r>
        <w:r w:rsidR="00D7114D" w:rsidRPr="00BD6F9D">
          <w:rPr>
            <w:rStyle w:val="Hyperlink"/>
            <w:noProof/>
            <w:lang w:val="pt-PT"/>
          </w:rPr>
          <w:t xml:space="preserve"> (ANN)</w:t>
        </w:r>
        <w:r w:rsidR="00D7114D">
          <w:rPr>
            <w:noProof/>
            <w:webHidden/>
          </w:rPr>
          <w:tab/>
        </w:r>
        <w:r w:rsidR="00D7114D">
          <w:rPr>
            <w:noProof/>
            <w:webHidden/>
          </w:rPr>
          <w:fldChar w:fldCharType="begin"/>
        </w:r>
        <w:r w:rsidR="00D7114D">
          <w:rPr>
            <w:noProof/>
            <w:webHidden/>
          </w:rPr>
          <w:instrText xml:space="preserve"> PAGEREF _Toc82441742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0D2EBEB" w14:textId="1942FC4F" w:rsidR="00D7114D" w:rsidRDefault="00600098">
      <w:pPr>
        <w:pStyle w:val="TOC2"/>
        <w:tabs>
          <w:tab w:val="left" w:pos="960"/>
          <w:tab w:val="right" w:leader="dot" w:pos="9054"/>
        </w:tabs>
        <w:rPr>
          <w:rFonts w:asciiTheme="minorHAnsi" w:eastAsiaTheme="minorEastAsia" w:hAnsiTheme="minorHAnsi" w:cstheme="minorBidi"/>
          <w:noProof/>
        </w:rPr>
      </w:pPr>
      <w:hyperlink w:anchor="_Toc82441743" w:history="1">
        <w:r w:rsidR="00D7114D" w:rsidRPr="00BD6F9D">
          <w:rPr>
            <w:rStyle w:val="Hyperlink"/>
            <w:noProof/>
            <w:lang w:val="pt-PT"/>
            <w14:scene3d>
              <w14:camera w14:prst="orthographicFront"/>
              <w14:lightRig w14:rig="threePt" w14:dir="t">
                <w14:rot w14:lat="0" w14:lon="0" w14:rev="0"/>
              </w14:lightRig>
            </w14:scene3d>
          </w:rPr>
          <w:t>3.2</w:t>
        </w:r>
        <w:r w:rsidR="00D7114D">
          <w:rPr>
            <w:rFonts w:asciiTheme="minorHAnsi" w:eastAsiaTheme="minorEastAsia" w:hAnsiTheme="minorHAnsi" w:cstheme="minorBidi"/>
            <w:noProof/>
          </w:rPr>
          <w:tab/>
        </w:r>
        <w:r w:rsidR="00D7114D" w:rsidRPr="00BD6F9D">
          <w:rPr>
            <w:rStyle w:val="Hyperlink"/>
            <w:bCs/>
            <w:noProof/>
            <w:lang w:val="pt-PT"/>
          </w:rPr>
          <w:t>Aprendizagem Não-Supervisionada</w:t>
        </w:r>
        <w:r w:rsidR="00D7114D">
          <w:rPr>
            <w:noProof/>
            <w:webHidden/>
          </w:rPr>
          <w:tab/>
        </w:r>
        <w:r w:rsidR="00D7114D">
          <w:rPr>
            <w:noProof/>
            <w:webHidden/>
          </w:rPr>
          <w:fldChar w:fldCharType="begin"/>
        </w:r>
        <w:r w:rsidR="00D7114D">
          <w:rPr>
            <w:noProof/>
            <w:webHidden/>
          </w:rPr>
          <w:instrText xml:space="preserve"> PAGEREF _Toc82441743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26B168DE" w14:textId="26209A5B"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44" w:history="1">
        <w:r w:rsidR="00D7114D" w:rsidRPr="00BD6F9D">
          <w:rPr>
            <w:rStyle w:val="Hyperlink"/>
            <w:i/>
            <w:iCs/>
            <w:noProof/>
            <w:lang w:val="pt-PT"/>
          </w:rPr>
          <w:t>3.2.1</w:t>
        </w:r>
        <w:r w:rsidR="00D7114D">
          <w:rPr>
            <w:rFonts w:asciiTheme="minorHAnsi" w:eastAsiaTheme="minorEastAsia" w:hAnsiTheme="minorHAnsi" w:cstheme="minorBidi"/>
            <w:noProof/>
          </w:rPr>
          <w:tab/>
        </w:r>
        <w:r w:rsidR="00D7114D" w:rsidRPr="00BD6F9D">
          <w:rPr>
            <w:rStyle w:val="Hyperlink"/>
            <w:i/>
            <w:iCs/>
            <w:noProof/>
            <w:lang w:val="pt-PT"/>
          </w:rPr>
          <w:t>Clustering</w:t>
        </w:r>
        <w:r w:rsidR="00D7114D">
          <w:rPr>
            <w:noProof/>
            <w:webHidden/>
          </w:rPr>
          <w:tab/>
        </w:r>
        <w:r w:rsidR="00D7114D">
          <w:rPr>
            <w:noProof/>
            <w:webHidden/>
          </w:rPr>
          <w:fldChar w:fldCharType="begin"/>
        </w:r>
        <w:r w:rsidR="00D7114D">
          <w:rPr>
            <w:noProof/>
            <w:webHidden/>
          </w:rPr>
          <w:instrText xml:space="preserve"> PAGEREF _Toc82441744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7F10E5F6" w14:textId="6DAA8F17"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45" w:history="1">
        <w:r w:rsidR="00D7114D" w:rsidRPr="00BD6F9D">
          <w:rPr>
            <w:rStyle w:val="Hyperlink"/>
            <w:i/>
            <w:iCs/>
            <w:noProof/>
            <w:lang w:val="pt-PT"/>
          </w:rPr>
          <w:t>3.2.2</w:t>
        </w:r>
        <w:r w:rsidR="00D7114D">
          <w:rPr>
            <w:rFonts w:asciiTheme="minorHAnsi" w:eastAsiaTheme="minorEastAsia" w:hAnsiTheme="minorHAnsi" w:cstheme="minorBidi"/>
            <w:noProof/>
          </w:rPr>
          <w:tab/>
        </w:r>
        <w:r w:rsidR="00D7114D" w:rsidRPr="00BD6F9D">
          <w:rPr>
            <w:rStyle w:val="Hyperlink"/>
            <w:i/>
            <w:iCs/>
            <w:noProof/>
            <w:lang w:val="pt-PT"/>
          </w:rPr>
          <w:t>K-Means</w:t>
        </w:r>
        <w:r w:rsidR="00D7114D">
          <w:rPr>
            <w:noProof/>
            <w:webHidden/>
          </w:rPr>
          <w:tab/>
        </w:r>
        <w:r w:rsidR="00D7114D">
          <w:rPr>
            <w:noProof/>
            <w:webHidden/>
          </w:rPr>
          <w:fldChar w:fldCharType="begin"/>
        </w:r>
        <w:r w:rsidR="00D7114D">
          <w:rPr>
            <w:noProof/>
            <w:webHidden/>
          </w:rPr>
          <w:instrText xml:space="preserve"> PAGEREF _Toc82441745 \h </w:instrText>
        </w:r>
        <w:r w:rsidR="00D7114D">
          <w:rPr>
            <w:noProof/>
            <w:webHidden/>
          </w:rPr>
        </w:r>
        <w:r w:rsidR="00D7114D">
          <w:rPr>
            <w:noProof/>
            <w:webHidden/>
          </w:rPr>
          <w:fldChar w:fldCharType="separate"/>
        </w:r>
        <w:r w:rsidR="00D7114D">
          <w:rPr>
            <w:noProof/>
            <w:webHidden/>
          </w:rPr>
          <w:t>28</w:t>
        </w:r>
        <w:r w:rsidR="00D7114D">
          <w:rPr>
            <w:noProof/>
            <w:webHidden/>
          </w:rPr>
          <w:fldChar w:fldCharType="end"/>
        </w:r>
      </w:hyperlink>
    </w:p>
    <w:p w14:paraId="4652FBFD" w14:textId="2391B1E1" w:rsidR="00D7114D" w:rsidRDefault="00600098">
      <w:pPr>
        <w:pStyle w:val="TOC2"/>
        <w:tabs>
          <w:tab w:val="left" w:pos="960"/>
          <w:tab w:val="right" w:leader="dot" w:pos="9054"/>
        </w:tabs>
        <w:rPr>
          <w:rFonts w:asciiTheme="minorHAnsi" w:eastAsiaTheme="minorEastAsia" w:hAnsiTheme="minorHAnsi" w:cstheme="minorBidi"/>
          <w:noProof/>
        </w:rPr>
      </w:pPr>
      <w:hyperlink w:anchor="_Toc82441746" w:history="1">
        <w:r w:rsidR="00D7114D" w:rsidRPr="00BD6F9D">
          <w:rPr>
            <w:rStyle w:val="Hyperlink"/>
            <w:noProof/>
            <w:lang w:val="pt-PT"/>
            <w14:scene3d>
              <w14:camera w14:prst="orthographicFront"/>
              <w14:lightRig w14:rig="threePt" w14:dir="t">
                <w14:rot w14:lat="0" w14:lon="0" w14:rev="0"/>
              </w14:lightRig>
            </w14:scene3d>
          </w:rPr>
          <w:t>3.3</w:t>
        </w:r>
        <w:r w:rsidR="00D7114D">
          <w:rPr>
            <w:rFonts w:asciiTheme="minorHAnsi" w:eastAsiaTheme="minorEastAsia" w:hAnsiTheme="minorHAnsi" w:cstheme="minorBidi"/>
            <w:noProof/>
          </w:rPr>
          <w:tab/>
        </w:r>
        <w:r w:rsidR="00D7114D" w:rsidRPr="00BD6F9D">
          <w:rPr>
            <w:rStyle w:val="Hyperlink"/>
            <w:bCs/>
            <w:noProof/>
            <w:lang w:val="pt-PT"/>
          </w:rPr>
          <w:t>Aprendizagem por Reforço</w:t>
        </w:r>
        <w:r w:rsidR="00D7114D">
          <w:rPr>
            <w:noProof/>
            <w:webHidden/>
          </w:rPr>
          <w:tab/>
        </w:r>
        <w:r w:rsidR="00D7114D">
          <w:rPr>
            <w:noProof/>
            <w:webHidden/>
          </w:rPr>
          <w:fldChar w:fldCharType="begin"/>
        </w:r>
        <w:r w:rsidR="00D7114D">
          <w:rPr>
            <w:noProof/>
            <w:webHidden/>
          </w:rPr>
          <w:instrText xml:space="preserve"> PAGEREF _Toc82441746 \h </w:instrText>
        </w:r>
        <w:r w:rsidR="00D7114D">
          <w:rPr>
            <w:noProof/>
            <w:webHidden/>
          </w:rPr>
        </w:r>
        <w:r w:rsidR="00D7114D">
          <w:rPr>
            <w:noProof/>
            <w:webHidden/>
          </w:rPr>
          <w:fldChar w:fldCharType="separate"/>
        </w:r>
        <w:r w:rsidR="00D7114D">
          <w:rPr>
            <w:noProof/>
            <w:webHidden/>
          </w:rPr>
          <w:t>29</w:t>
        </w:r>
        <w:r w:rsidR="00D7114D">
          <w:rPr>
            <w:noProof/>
            <w:webHidden/>
          </w:rPr>
          <w:fldChar w:fldCharType="end"/>
        </w:r>
      </w:hyperlink>
    </w:p>
    <w:p w14:paraId="7899E8DB" w14:textId="69D24C55"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47" w:history="1">
        <w:r w:rsidR="00D7114D" w:rsidRPr="00BD6F9D">
          <w:rPr>
            <w:rStyle w:val="Hyperlink"/>
            <w:noProof/>
            <w:lang w:val="pt-PT"/>
          </w:rPr>
          <w:t>3.3.1</w:t>
        </w:r>
        <w:r w:rsidR="00D7114D">
          <w:rPr>
            <w:rFonts w:asciiTheme="minorHAnsi" w:eastAsiaTheme="minorEastAsia" w:hAnsiTheme="minorHAnsi" w:cstheme="minorBidi"/>
            <w:noProof/>
          </w:rPr>
          <w:tab/>
        </w:r>
        <w:r w:rsidR="00D7114D" w:rsidRPr="00BD6F9D">
          <w:rPr>
            <w:rStyle w:val="Hyperlink"/>
            <w:noProof/>
            <w:lang w:val="pt-PT"/>
          </w:rPr>
          <w:t xml:space="preserve">Ferramentas disponíveis em Python para </w:t>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_Toc82441747 \h </w:instrText>
        </w:r>
        <w:r w:rsidR="00D7114D">
          <w:rPr>
            <w:noProof/>
            <w:webHidden/>
          </w:rPr>
        </w:r>
        <w:r w:rsidR="00D7114D">
          <w:rPr>
            <w:noProof/>
            <w:webHidden/>
          </w:rPr>
          <w:fldChar w:fldCharType="separate"/>
        </w:r>
        <w:r w:rsidR="00D7114D">
          <w:rPr>
            <w:noProof/>
            <w:webHidden/>
          </w:rPr>
          <w:t>30</w:t>
        </w:r>
        <w:r w:rsidR="00D7114D">
          <w:rPr>
            <w:noProof/>
            <w:webHidden/>
          </w:rPr>
          <w:fldChar w:fldCharType="end"/>
        </w:r>
      </w:hyperlink>
    </w:p>
    <w:p w14:paraId="4387127E" w14:textId="1043E18C" w:rsidR="00D7114D" w:rsidRDefault="00600098">
      <w:pPr>
        <w:pStyle w:val="TOC1"/>
        <w:tabs>
          <w:tab w:val="left" w:pos="440"/>
        </w:tabs>
        <w:rPr>
          <w:rFonts w:asciiTheme="minorHAnsi" w:eastAsiaTheme="minorEastAsia" w:hAnsiTheme="minorHAnsi" w:cstheme="minorBidi"/>
          <w:b w:val="0"/>
          <w:bCs w:val="0"/>
          <w:noProof/>
          <w:lang w:val="en-GB"/>
        </w:rPr>
      </w:pPr>
      <w:hyperlink w:anchor="_Toc82441748" w:history="1">
        <w:r w:rsidR="00D7114D" w:rsidRPr="00BD6F9D">
          <w:rPr>
            <w:rStyle w:val="Hyperlink"/>
            <w:noProof/>
          </w:rPr>
          <w:t>4.</w:t>
        </w:r>
        <w:r w:rsidR="00D7114D">
          <w:rPr>
            <w:rFonts w:asciiTheme="minorHAnsi" w:eastAsiaTheme="minorEastAsia" w:hAnsiTheme="minorHAnsi" w:cstheme="minorBidi"/>
            <w:b w:val="0"/>
            <w:bCs w:val="0"/>
            <w:noProof/>
            <w:lang w:val="en-GB"/>
          </w:rPr>
          <w:tab/>
        </w:r>
        <w:r w:rsidR="00D7114D" w:rsidRPr="00BD6F9D">
          <w:rPr>
            <w:rStyle w:val="Hyperlink"/>
            <w:noProof/>
          </w:rPr>
          <w:t>Delirium</w:t>
        </w:r>
        <w:r w:rsidR="00D7114D">
          <w:rPr>
            <w:noProof/>
            <w:webHidden/>
          </w:rPr>
          <w:tab/>
        </w:r>
        <w:r w:rsidR="00D7114D">
          <w:rPr>
            <w:noProof/>
            <w:webHidden/>
          </w:rPr>
          <w:fldChar w:fldCharType="begin"/>
        </w:r>
        <w:r w:rsidR="00D7114D">
          <w:rPr>
            <w:noProof/>
            <w:webHidden/>
          </w:rPr>
          <w:instrText xml:space="preserve"> PAGEREF _Toc82441748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2FDD4C35" w14:textId="03E675B8" w:rsidR="00D7114D" w:rsidRDefault="00600098">
      <w:pPr>
        <w:pStyle w:val="TOC2"/>
        <w:tabs>
          <w:tab w:val="left" w:pos="960"/>
          <w:tab w:val="right" w:leader="dot" w:pos="9054"/>
        </w:tabs>
        <w:rPr>
          <w:rFonts w:asciiTheme="minorHAnsi" w:eastAsiaTheme="minorEastAsia" w:hAnsiTheme="minorHAnsi" w:cstheme="minorBidi"/>
          <w:noProof/>
        </w:rPr>
      </w:pPr>
      <w:hyperlink w:anchor="_Toc82441749" w:history="1">
        <w:r w:rsidR="00D7114D" w:rsidRPr="00BD6F9D">
          <w:rPr>
            <w:rStyle w:val="Hyperlink"/>
            <w:noProof/>
            <w:lang w:val="pt-PT"/>
            <w14:scene3d>
              <w14:camera w14:prst="orthographicFront"/>
              <w14:lightRig w14:rig="threePt" w14:dir="t">
                <w14:rot w14:lat="0" w14:lon="0" w14:rev="0"/>
              </w14:lightRig>
            </w14:scene3d>
          </w:rPr>
          <w:t>4.1</w:t>
        </w:r>
        <w:r w:rsidR="00D7114D">
          <w:rPr>
            <w:rFonts w:asciiTheme="minorHAnsi" w:eastAsiaTheme="minorEastAsia" w:hAnsiTheme="minorHAnsi" w:cstheme="minorBidi"/>
            <w:noProof/>
          </w:rPr>
          <w:tab/>
        </w:r>
        <w:r w:rsidR="00D7114D" w:rsidRPr="00BD6F9D">
          <w:rPr>
            <w:rStyle w:val="Hyperlink"/>
            <w:bCs/>
            <w:noProof/>
            <w:lang w:val="pt-PT"/>
          </w:rPr>
          <w:t>Fatores predisponentes</w:t>
        </w:r>
        <w:r w:rsidR="00D7114D">
          <w:rPr>
            <w:noProof/>
            <w:webHidden/>
          </w:rPr>
          <w:tab/>
        </w:r>
        <w:r w:rsidR="00D7114D">
          <w:rPr>
            <w:noProof/>
            <w:webHidden/>
          </w:rPr>
          <w:fldChar w:fldCharType="begin"/>
        </w:r>
        <w:r w:rsidR="00D7114D">
          <w:rPr>
            <w:noProof/>
            <w:webHidden/>
          </w:rPr>
          <w:instrText xml:space="preserve"> PAGEREF _Toc82441749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57C15E53" w14:textId="7F295CE1" w:rsidR="00D7114D" w:rsidRDefault="00600098">
      <w:pPr>
        <w:pStyle w:val="TOC2"/>
        <w:tabs>
          <w:tab w:val="left" w:pos="960"/>
          <w:tab w:val="right" w:leader="dot" w:pos="9054"/>
        </w:tabs>
        <w:rPr>
          <w:rFonts w:asciiTheme="minorHAnsi" w:eastAsiaTheme="minorEastAsia" w:hAnsiTheme="minorHAnsi" w:cstheme="minorBidi"/>
          <w:noProof/>
        </w:rPr>
      </w:pPr>
      <w:hyperlink w:anchor="_Toc82441750" w:history="1">
        <w:r w:rsidR="00D7114D" w:rsidRPr="00BD6F9D">
          <w:rPr>
            <w:rStyle w:val="Hyperlink"/>
            <w:noProof/>
            <w:lang w:val="pt-PT"/>
            <w14:scene3d>
              <w14:camera w14:prst="orthographicFront"/>
              <w14:lightRig w14:rig="threePt" w14:dir="t">
                <w14:rot w14:lat="0" w14:lon="0" w14:rev="0"/>
              </w14:lightRig>
            </w14:scene3d>
          </w:rPr>
          <w:t>4.2</w:t>
        </w:r>
        <w:r w:rsidR="00D7114D">
          <w:rPr>
            <w:rFonts w:asciiTheme="minorHAnsi" w:eastAsiaTheme="minorEastAsia" w:hAnsiTheme="minorHAnsi" w:cstheme="minorBidi"/>
            <w:noProof/>
          </w:rPr>
          <w:tab/>
        </w:r>
        <w:r w:rsidR="00D7114D" w:rsidRPr="00BD6F9D">
          <w:rPr>
            <w:rStyle w:val="Hyperlink"/>
            <w:bCs/>
            <w:noProof/>
            <w:lang w:val="pt-PT"/>
          </w:rPr>
          <w:t>Fatores precipitantes</w:t>
        </w:r>
        <w:r w:rsidR="00D7114D">
          <w:rPr>
            <w:noProof/>
            <w:webHidden/>
          </w:rPr>
          <w:tab/>
        </w:r>
        <w:r w:rsidR="00D7114D">
          <w:rPr>
            <w:noProof/>
            <w:webHidden/>
          </w:rPr>
          <w:fldChar w:fldCharType="begin"/>
        </w:r>
        <w:r w:rsidR="00D7114D">
          <w:rPr>
            <w:noProof/>
            <w:webHidden/>
          </w:rPr>
          <w:instrText xml:space="preserve"> PAGEREF _Toc82441750 \h </w:instrText>
        </w:r>
        <w:r w:rsidR="00D7114D">
          <w:rPr>
            <w:noProof/>
            <w:webHidden/>
          </w:rPr>
        </w:r>
        <w:r w:rsidR="00D7114D">
          <w:rPr>
            <w:noProof/>
            <w:webHidden/>
          </w:rPr>
          <w:fldChar w:fldCharType="separate"/>
        </w:r>
        <w:r w:rsidR="00D7114D">
          <w:rPr>
            <w:noProof/>
            <w:webHidden/>
          </w:rPr>
          <w:t>32</w:t>
        </w:r>
        <w:r w:rsidR="00D7114D">
          <w:rPr>
            <w:noProof/>
            <w:webHidden/>
          </w:rPr>
          <w:fldChar w:fldCharType="end"/>
        </w:r>
      </w:hyperlink>
    </w:p>
    <w:p w14:paraId="304C8486" w14:textId="7F0F737F" w:rsidR="00D7114D" w:rsidRDefault="00600098">
      <w:pPr>
        <w:pStyle w:val="TOC2"/>
        <w:tabs>
          <w:tab w:val="left" w:pos="960"/>
          <w:tab w:val="right" w:leader="dot" w:pos="9054"/>
        </w:tabs>
        <w:rPr>
          <w:rFonts w:asciiTheme="minorHAnsi" w:eastAsiaTheme="minorEastAsia" w:hAnsiTheme="minorHAnsi" w:cstheme="minorBidi"/>
          <w:noProof/>
        </w:rPr>
      </w:pPr>
      <w:hyperlink w:anchor="_Toc82441751" w:history="1">
        <w:r w:rsidR="00D7114D" w:rsidRPr="00BD6F9D">
          <w:rPr>
            <w:rStyle w:val="Hyperlink"/>
            <w:noProof/>
            <w:lang w:val="pt-PT"/>
            <w14:scene3d>
              <w14:camera w14:prst="orthographicFront"/>
              <w14:lightRig w14:rig="threePt" w14:dir="t">
                <w14:rot w14:lat="0" w14:lon="0" w14:rev="0"/>
              </w14:lightRig>
            </w14:scene3d>
          </w:rPr>
          <w:t>4.3</w:t>
        </w:r>
        <w:r w:rsidR="00D7114D">
          <w:rPr>
            <w:rFonts w:asciiTheme="minorHAnsi" w:eastAsiaTheme="minorEastAsia" w:hAnsiTheme="minorHAnsi" w:cstheme="minorBidi"/>
            <w:noProof/>
          </w:rPr>
          <w:tab/>
        </w:r>
        <w:r w:rsidR="00D7114D" w:rsidRPr="00BD6F9D">
          <w:rPr>
            <w:rStyle w:val="Hyperlink"/>
            <w:bCs/>
            <w:noProof/>
            <w:lang w:val="pt-PT"/>
          </w:rPr>
          <w:t>Fisiopatologia</w:t>
        </w:r>
        <w:r w:rsidR="00D7114D">
          <w:rPr>
            <w:noProof/>
            <w:webHidden/>
          </w:rPr>
          <w:tab/>
        </w:r>
        <w:r w:rsidR="00D7114D">
          <w:rPr>
            <w:noProof/>
            <w:webHidden/>
          </w:rPr>
          <w:fldChar w:fldCharType="begin"/>
        </w:r>
        <w:r w:rsidR="00D7114D">
          <w:rPr>
            <w:noProof/>
            <w:webHidden/>
          </w:rPr>
          <w:instrText xml:space="preserve"> PAGEREF _Toc82441751 \h </w:instrText>
        </w:r>
        <w:r w:rsidR="00D7114D">
          <w:rPr>
            <w:noProof/>
            <w:webHidden/>
          </w:rPr>
        </w:r>
        <w:r w:rsidR="00D7114D">
          <w:rPr>
            <w:noProof/>
            <w:webHidden/>
          </w:rPr>
          <w:fldChar w:fldCharType="separate"/>
        </w:r>
        <w:r w:rsidR="00D7114D">
          <w:rPr>
            <w:noProof/>
            <w:webHidden/>
          </w:rPr>
          <w:t>34</w:t>
        </w:r>
        <w:r w:rsidR="00D7114D">
          <w:rPr>
            <w:noProof/>
            <w:webHidden/>
          </w:rPr>
          <w:fldChar w:fldCharType="end"/>
        </w:r>
      </w:hyperlink>
    </w:p>
    <w:p w14:paraId="0284D184" w14:textId="09BD4AE4" w:rsidR="00D7114D" w:rsidRDefault="00600098">
      <w:pPr>
        <w:pStyle w:val="TOC2"/>
        <w:tabs>
          <w:tab w:val="left" w:pos="960"/>
          <w:tab w:val="right" w:leader="dot" w:pos="9054"/>
        </w:tabs>
        <w:rPr>
          <w:rFonts w:asciiTheme="minorHAnsi" w:eastAsiaTheme="minorEastAsia" w:hAnsiTheme="minorHAnsi" w:cstheme="minorBidi"/>
          <w:noProof/>
        </w:rPr>
      </w:pPr>
      <w:hyperlink w:anchor="_Toc82441752" w:history="1">
        <w:r w:rsidR="00D7114D" w:rsidRPr="00BD6F9D">
          <w:rPr>
            <w:rStyle w:val="Hyperlink"/>
            <w:noProof/>
            <w:lang w:val="pt-PT"/>
            <w14:scene3d>
              <w14:camera w14:prst="orthographicFront"/>
              <w14:lightRig w14:rig="threePt" w14:dir="t">
                <w14:rot w14:lat="0" w14:lon="0" w14:rev="0"/>
              </w14:lightRig>
            </w14:scene3d>
          </w:rPr>
          <w:t>4.4</w:t>
        </w:r>
        <w:r w:rsidR="00D7114D">
          <w:rPr>
            <w:rFonts w:asciiTheme="minorHAnsi" w:eastAsiaTheme="minorEastAsia" w:hAnsiTheme="minorHAnsi" w:cstheme="minorBidi"/>
            <w:noProof/>
          </w:rPr>
          <w:tab/>
        </w:r>
        <w:r w:rsidR="00D7114D" w:rsidRPr="00BD6F9D">
          <w:rPr>
            <w:rStyle w:val="Hyperlink"/>
            <w:bCs/>
            <w:noProof/>
            <w:lang w:val="pt-PT"/>
          </w:rPr>
          <w:t>Ferramentas de diagnóstico</w:t>
        </w:r>
        <w:r w:rsidR="00D7114D">
          <w:rPr>
            <w:noProof/>
            <w:webHidden/>
          </w:rPr>
          <w:tab/>
        </w:r>
        <w:r w:rsidR="00D7114D">
          <w:rPr>
            <w:noProof/>
            <w:webHidden/>
          </w:rPr>
          <w:fldChar w:fldCharType="begin"/>
        </w:r>
        <w:r w:rsidR="00D7114D">
          <w:rPr>
            <w:noProof/>
            <w:webHidden/>
          </w:rPr>
          <w:instrText xml:space="preserve"> PAGEREF _Toc82441752 \h </w:instrText>
        </w:r>
        <w:r w:rsidR="00D7114D">
          <w:rPr>
            <w:noProof/>
            <w:webHidden/>
          </w:rPr>
        </w:r>
        <w:r w:rsidR="00D7114D">
          <w:rPr>
            <w:noProof/>
            <w:webHidden/>
          </w:rPr>
          <w:fldChar w:fldCharType="separate"/>
        </w:r>
        <w:r w:rsidR="00D7114D">
          <w:rPr>
            <w:noProof/>
            <w:webHidden/>
          </w:rPr>
          <w:t>37</w:t>
        </w:r>
        <w:r w:rsidR="00D7114D">
          <w:rPr>
            <w:noProof/>
            <w:webHidden/>
          </w:rPr>
          <w:fldChar w:fldCharType="end"/>
        </w:r>
      </w:hyperlink>
    </w:p>
    <w:p w14:paraId="3C665759" w14:textId="2C2F53E4"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53" w:history="1">
        <w:r w:rsidR="00D7114D" w:rsidRPr="00BD6F9D">
          <w:rPr>
            <w:rStyle w:val="Hyperlink"/>
            <w:noProof/>
            <w:lang w:val="pt-PT"/>
          </w:rPr>
          <w:t>4.4.1</w:t>
        </w:r>
        <w:r w:rsidR="00D7114D">
          <w:rPr>
            <w:rFonts w:asciiTheme="minorHAnsi" w:eastAsiaTheme="minorEastAsia" w:hAnsiTheme="minorHAnsi" w:cstheme="minorBidi"/>
            <w:noProof/>
          </w:rPr>
          <w:tab/>
        </w:r>
        <w:r w:rsidR="00D7114D" w:rsidRPr="00BD6F9D">
          <w:rPr>
            <w:rStyle w:val="Hyperlink"/>
            <w:i/>
            <w:iCs/>
            <w:noProof/>
            <w:lang w:val="pt-PT"/>
          </w:rPr>
          <w:t>Confusion Acessment Method</w:t>
        </w:r>
        <w:r w:rsidR="00D7114D" w:rsidRPr="00BD6F9D">
          <w:rPr>
            <w:rStyle w:val="Hyperlink"/>
            <w:noProof/>
            <w:lang w:val="pt-PT"/>
          </w:rPr>
          <w:t xml:space="preserve"> (CAM)</w:t>
        </w:r>
        <w:r w:rsidR="00D7114D">
          <w:rPr>
            <w:noProof/>
            <w:webHidden/>
          </w:rPr>
          <w:tab/>
        </w:r>
        <w:r w:rsidR="00D7114D">
          <w:rPr>
            <w:noProof/>
            <w:webHidden/>
          </w:rPr>
          <w:fldChar w:fldCharType="begin"/>
        </w:r>
        <w:r w:rsidR="00D7114D">
          <w:rPr>
            <w:noProof/>
            <w:webHidden/>
          </w:rPr>
          <w:instrText xml:space="preserve"> PAGEREF _Toc82441753 \h </w:instrText>
        </w:r>
        <w:r w:rsidR="00D7114D">
          <w:rPr>
            <w:noProof/>
            <w:webHidden/>
          </w:rPr>
        </w:r>
        <w:r w:rsidR="00D7114D">
          <w:rPr>
            <w:noProof/>
            <w:webHidden/>
          </w:rPr>
          <w:fldChar w:fldCharType="separate"/>
        </w:r>
        <w:r w:rsidR="00D7114D">
          <w:rPr>
            <w:noProof/>
            <w:webHidden/>
          </w:rPr>
          <w:t>39</w:t>
        </w:r>
        <w:r w:rsidR="00D7114D">
          <w:rPr>
            <w:noProof/>
            <w:webHidden/>
          </w:rPr>
          <w:fldChar w:fldCharType="end"/>
        </w:r>
      </w:hyperlink>
    </w:p>
    <w:p w14:paraId="3D31B31F" w14:textId="4D49837F"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54" w:history="1">
        <w:r w:rsidR="00D7114D" w:rsidRPr="00BD6F9D">
          <w:rPr>
            <w:rStyle w:val="Hyperlink"/>
            <w:noProof/>
          </w:rPr>
          <w:t>4.4.2</w:t>
        </w:r>
        <w:r w:rsidR="00D7114D">
          <w:rPr>
            <w:rFonts w:asciiTheme="minorHAnsi" w:eastAsiaTheme="minorEastAsia" w:hAnsiTheme="minorHAnsi" w:cstheme="minorBidi"/>
            <w:noProof/>
          </w:rPr>
          <w:tab/>
        </w:r>
        <w:r w:rsidR="00D7114D" w:rsidRPr="00BD6F9D">
          <w:rPr>
            <w:rStyle w:val="Hyperlink"/>
            <w:i/>
            <w:iCs/>
            <w:noProof/>
          </w:rPr>
          <w:t>Confusion Assessment Method for the Intensive Care Unit</w:t>
        </w:r>
        <w:r w:rsidR="00D7114D" w:rsidRPr="00BD6F9D">
          <w:rPr>
            <w:rStyle w:val="Hyperlink"/>
            <w:noProof/>
          </w:rPr>
          <w:t xml:space="preserve"> (CAM.ICU)</w:t>
        </w:r>
        <w:r w:rsidR="00D7114D">
          <w:rPr>
            <w:noProof/>
            <w:webHidden/>
          </w:rPr>
          <w:tab/>
        </w:r>
        <w:r w:rsidR="00D7114D">
          <w:rPr>
            <w:noProof/>
            <w:webHidden/>
          </w:rPr>
          <w:fldChar w:fldCharType="begin"/>
        </w:r>
        <w:r w:rsidR="00D7114D">
          <w:rPr>
            <w:noProof/>
            <w:webHidden/>
          </w:rPr>
          <w:instrText xml:space="preserve"> PAGEREF _Toc82441754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36B1892C" w14:textId="667C22F0"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55" w:history="1">
        <w:r w:rsidR="00D7114D" w:rsidRPr="00BD6F9D">
          <w:rPr>
            <w:rStyle w:val="Hyperlink"/>
            <w:noProof/>
            <w:lang w:val="pt-PT"/>
          </w:rPr>
          <w:t>4.4.3</w:t>
        </w:r>
        <w:r w:rsidR="00D7114D">
          <w:rPr>
            <w:rFonts w:asciiTheme="minorHAnsi" w:eastAsiaTheme="minorEastAsia" w:hAnsiTheme="minorHAnsi" w:cstheme="minorBidi"/>
            <w:noProof/>
          </w:rPr>
          <w:tab/>
        </w:r>
        <w:r w:rsidR="00D7114D" w:rsidRPr="00BD6F9D">
          <w:rPr>
            <w:rStyle w:val="Hyperlink"/>
            <w:noProof/>
            <w:lang w:val="pt-PT"/>
          </w:rPr>
          <w:t xml:space="preserve">NEECHAM </w:t>
        </w:r>
        <w:r w:rsidR="00D7114D" w:rsidRPr="00BD6F9D">
          <w:rPr>
            <w:rStyle w:val="Hyperlink"/>
            <w:i/>
            <w:iCs/>
            <w:noProof/>
            <w:lang w:val="pt-PT"/>
          </w:rPr>
          <w:t>Confusion Scale</w:t>
        </w:r>
        <w:r w:rsidR="00D7114D">
          <w:rPr>
            <w:noProof/>
            <w:webHidden/>
          </w:rPr>
          <w:tab/>
        </w:r>
        <w:r w:rsidR="00D7114D">
          <w:rPr>
            <w:noProof/>
            <w:webHidden/>
          </w:rPr>
          <w:fldChar w:fldCharType="begin"/>
        </w:r>
        <w:r w:rsidR="00D7114D">
          <w:rPr>
            <w:noProof/>
            <w:webHidden/>
          </w:rPr>
          <w:instrText xml:space="preserve"> PAGEREF _Toc82441755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53E83FD0" w14:textId="601DC345"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56" w:history="1">
        <w:r w:rsidR="00D7114D" w:rsidRPr="00BD6F9D">
          <w:rPr>
            <w:rStyle w:val="Hyperlink"/>
            <w:noProof/>
          </w:rPr>
          <w:t>4.4.4</w:t>
        </w:r>
        <w:r w:rsidR="00D7114D">
          <w:rPr>
            <w:rFonts w:asciiTheme="minorHAnsi" w:eastAsiaTheme="minorEastAsia" w:hAnsiTheme="minorHAnsi" w:cstheme="minorBidi"/>
            <w:noProof/>
          </w:rPr>
          <w:tab/>
        </w:r>
        <w:r w:rsidR="00D7114D" w:rsidRPr="00BD6F9D">
          <w:rPr>
            <w:rStyle w:val="Hyperlink"/>
            <w:i/>
            <w:iCs/>
            <w:noProof/>
          </w:rPr>
          <w:t xml:space="preserve">Richmond Agitation Sedation Scale </w:t>
        </w:r>
        <w:r w:rsidR="00D7114D" w:rsidRPr="00BD6F9D">
          <w:rPr>
            <w:rStyle w:val="Hyperlink"/>
            <w:noProof/>
          </w:rPr>
          <w:t>(RASS)</w:t>
        </w:r>
        <w:r w:rsidR="00D7114D">
          <w:rPr>
            <w:noProof/>
            <w:webHidden/>
          </w:rPr>
          <w:tab/>
        </w:r>
        <w:r w:rsidR="00D7114D">
          <w:rPr>
            <w:noProof/>
            <w:webHidden/>
          </w:rPr>
          <w:fldChar w:fldCharType="begin"/>
        </w:r>
        <w:r w:rsidR="00D7114D">
          <w:rPr>
            <w:noProof/>
            <w:webHidden/>
          </w:rPr>
          <w:instrText xml:space="preserve"> PAGEREF _Toc82441756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0FE4FECF" w14:textId="5BF70767" w:rsidR="00D7114D" w:rsidRDefault="00600098">
      <w:pPr>
        <w:pStyle w:val="TOC1"/>
        <w:tabs>
          <w:tab w:val="left" w:pos="440"/>
        </w:tabs>
        <w:rPr>
          <w:rFonts w:asciiTheme="minorHAnsi" w:eastAsiaTheme="minorEastAsia" w:hAnsiTheme="minorHAnsi" w:cstheme="minorBidi"/>
          <w:b w:val="0"/>
          <w:bCs w:val="0"/>
          <w:noProof/>
          <w:lang w:val="en-GB"/>
        </w:rPr>
      </w:pPr>
      <w:hyperlink w:anchor="_Toc82441757" w:history="1">
        <w:r w:rsidR="00D7114D" w:rsidRPr="00BD6F9D">
          <w:rPr>
            <w:rStyle w:val="Hyperlink"/>
            <w:noProof/>
          </w:rPr>
          <w:t>5.</w:t>
        </w:r>
        <w:r w:rsidR="00D7114D">
          <w:rPr>
            <w:rFonts w:asciiTheme="minorHAnsi" w:eastAsiaTheme="minorEastAsia" w:hAnsiTheme="minorHAnsi" w:cstheme="minorBidi"/>
            <w:b w:val="0"/>
            <w:bCs w:val="0"/>
            <w:noProof/>
            <w:lang w:val="en-GB"/>
          </w:rPr>
          <w:tab/>
        </w:r>
        <w:r w:rsidR="00D7114D" w:rsidRPr="00BD6F9D">
          <w:rPr>
            <w:rStyle w:val="Hyperlink"/>
            <w:noProof/>
          </w:rPr>
          <w:t>Preparação/estudo dos dados/Análise exploratória dos dados</w:t>
        </w:r>
        <w:r w:rsidR="00D7114D">
          <w:rPr>
            <w:noProof/>
            <w:webHidden/>
          </w:rPr>
          <w:tab/>
        </w:r>
        <w:r w:rsidR="00D7114D">
          <w:rPr>
            <w:noProof/>
            <w:webHidden/>
          </w:rPr>
          <w:fldChar w:fldCharType="begin"/>
        </w:r>
        <w:r w:rsidR="00D7114D">
          <w:rPr>
            <w:noProof/>
            <w:webHidden/>
          </w:rPr>
          <w:instrText xml:space="preserve"> PAGEREF _Toc82441757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5F10026B" w14:textId="336EE3D0" w:rsidR="00D7114D" w:rsidRDefault="00600098">
      <w:pPr>
        <w:pStyle w:val="TOC2"/>
        <w:tabs>
          <w:tab w:val="left" w:pos="960"/>
          <w:tab w:val="right" w:leader="dot" w:pos="9054"/>
        </w:tabs>
        <w:rPr>
          <w:rFonts w:asciiTheme="minorHAnsi" w:eastAsiaTheme="minorEastAsia" w:hAnsiTheme="minorHAnsi" w:cstheme="minorBidi"/>
          <w:noProof/>
        </w:rPr>
      </w:pPr>
      <w:hyperlink w:anchor="_Toc82441758" w:history="1">
        <w:r w:rsidR="00D7114D" w:rsidRPr="00BD6F9D">
          <w:rPr>
            <w:rStyle w:val="Hyperlink"/>
            <w:noProof/>
            <w:lang w:val="pt-PT"/>
            <w14:scene3d>
              <w14:camera w14:prst="orthographicFront"/>
              <w14:lightRig w14:rig="threePt" w14:dir="t">
                <w14:rot w14:lat="0" w14:lon="0" w14:rev="0"/>
              </w14:lightRig>
            </w14:scene3d>
          </w:rPr>
          <w:t>5.1</w:t>
        </w:r>
        <w:r w:rsidR="00D7114D">
          <w:rPr>
            <w:rFonts w:asciiTheme="minorHAnsi" w:eastAsiaTheme="minorEastAsia" w:hAnsiTheme="minorHAnsi" w:cstheme="minorBidi"/>
            <w:noProof/>
          </w:rPr>
          <w:tab/>
        </w:r>
        <w:r w:rsidR="00D7114D" w:rsidRPr="00BD6F9D">
          <w:rPr>
            <w:rStyle w:val="Hyperlink"/>
            <w:noProof/>
            <w:lang w:val="pt-PT"/>
          </w:rPr>
          <w:t>Idade</w:t>
        </w:r>
        <w:r w:rsidR="00D7114D">
          <w:rPr>
            <w:noProof/>
            <w:webHidden/>
          </w:rPr>
          <w:tab/>
        </w:r>
        <w:r w:rsidR="00D7114D">
          <w:rPr>
            <w:noProof/>
            <w:webHidden/>
          </w:rPr>
          <w:fldChar w:fldCharType="begin"/>
        </w:r>
        <w:r w:rsidR="00D7114D">
          <w:rPr>
            <w:noProof/>
            <w:webHidden/>
          </w:rPr>
          <w:instrText xml:space="preserve"> PAGEREF _Toc82441758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0439BE0F" w14:textId="6DBFC1F2" w:rsidR="00D7114D" w:rsidRDefault="00600098">
      <w:pPr>
        <w:pStyle w:val="TOC2"/>
        <w:tabs>
          <w:tab w:val="left" w:pos="960"/>
          <w:tab w:val="right" w:leader="dot" w:pos="9054"/>
        </w:tabs>
        <w:rPr>
          <w:rFonts w:asciiTheme="minorHAnsi" w:eastAsiaTheme="minorEastAsia" w:hAnsiTheme="minorHAnsi" w:cstheme="minorBidi"/>
          <w:noProof/>
        </w:rPr>
      </w:pPr>
      <w:hyperlink w:anchor="_Toc82441759" w:history="1">
        <w:r w:rsidR="00D7114D" w:rsidRPr="00BD6F9D">
          <w:rPr>
            <w:rStyle w:val="Hyperlink"/>
            <w:noProof/>
            <w:lang w:val="pt-PT"/>
            <w14:scene3d>
              <w14:camera w14:prst="orthographicFront"/>
              <w14:lightRig w14:rig="threePt" w14:dir="t">
                <w14:rot w14:lat="0" w14:lon="0" w14:rev="0"/>
              </w14:lightRig>
            </w14:scene3d>
          </w:rPr>
          <w:t>5.2</w:t>
        </w:r>
        <w:r w:rsidR="00D7114D">
          <w:rPr>
            <w:rFonts w:asciiTheme="minorHAnsi" w:eastAsiaTheme="minorEastAsia" w:hAnsiTheme="minorHAnsi" w:cstheme="minorBidi"/>
            <w:noProof/>
          </w:rPr>
          <w:tab/>
        </w:r>
        <w:r w:rsidR="00D7114D" w:rsidRPr="00BD6F9D">
          <w:rPr>
            <w:rStyle w:val="Hyperlink"/>
            <w:noProof/>
            <w:lang w:val="pt-PT"/>
          </w:rPr>
          <w:t>Tempo de permanência na urgência</w:t>
        </w:r>
        <w:r w:rsidR="00D7114D">
          <w:rPr>
            <w:noProof/>
            <w:webHidden/>
          </w:rPr>
          <w:tab/>
        </w:r>
        <w:r w:rsidR="00D7114D">
          <w:rPr>
            <w:noProof/>
            <w:webHidden/>
          </w:rPr>
          <w:fldChar w:fldCharType="begin"/>
        </w:r>
        <w:r w:rsidR="00D7114D">
          <w:rPr>
            <w:noProof/>
            <w:webHidden/>
          </w:rPr>
          <w:instrText xml:space="preserve"> PAGEREF _Toc82441759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363CEA3D" w14:textId="17DDEB9A" w:rsidR="00D7114D" w:rsidRDefault="00600098">
      <w:pPr>
        <w:pStyle w:val="TOC2"/>
        <w:tabs>
          <w:tab w:val="left" w:pos="960"/>
          <w:tab w:val="right" w:leader="dot" w:pos="9054"/>
        </w:tabs>
        <w:rPr>
          <w:rFonts w:asciiTheme="minorHAnsi" w:eastAsiaTheme="minorEastAsia" w:hAnsiTheme="minorHAnsi" w:cstheme="minorBidi"/>
          <w:noProof/>
        </w:rPr>
      </w:pPr>
      <w:hyperlink w:anchor="_Toc82441760" w:history="1">
        <w:r w:rsidR="00D7114D" w:rsidRPr="00BD6F9D">
          <w:rPr>
            <w:rStyle w:val="Hyperlink"/>
            <w:noProof/>
            <w:lang w:val="pt-PT"/>
            <w14:scene3d>
              <w14:camera w14:prst="orthographicFront"/>
              <w14:lightRig w14:rig="threePt" w14:dir="t">
                <w14:rot w14:lat="0" w14:lon="0" w14:rev="0"/>
              </w14:lightRig>
            </w14:scene3d>
          </w:rPr>
          <w:t>5.3</w:t>
        </w:r>
        <w:r w:rsidR="00D7114D">
          <w:rPr>
            <w:rFonts w:asciiTheme="minorHAnsi" w:eastAsiaTheme="minorEastAsia" w:hAnsiTheme="minorHAnsi" w:cstheme="minorBidi"/>
            <w:noProof/>
          </w:rPr>
          <w:tab/>
        </w:r>
        <w:r w:rsidR="00D7114D" w:rsidRPr="00BD6F9D">
          <w:rPr>
            <w:rStyle w:val="Hyperlink"/>
            <w:noProof/>
            <w:lang w:val="pt-PT"/>
          </w:rPr>
          <w:t>Análises laboratoriais</w:t>
        </w:r>
        <w:r w:rsidR="00D7114D">
          <w:rPr>
            <w:noProof/>
            <w:webHidden/>
          </w:rPr>
          <w:tab/>
        </w:r>
        <w:r w:rsidR="00D7114D">
          <w:rPr>
            <w:noProof/>
            <w:webHidden/>
          </w:rPr>
          <w:fldChar w:fldCharType="begin"/>
        </w:r>
        <w:r w:rsidR="00D7114D">
          <w:rPr>
            <w:noProof/>
            <w:webHidden/>
          </w:rPr>
          <w:instrText xml:space="preserve"> PAGEREF _Toc82441760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9F3071E" w14:textId="06F98F8A" w:rsidR="00D7114D" w:rsidRDefault="00600098">
      <w:pPr>
        <w:pStyle w:val="TOC2"/>
        <w:tabs>
          <w:tab w:val="left" w:pos="960"/>
          <w:tab w:val="right" w:leader="dot" w:pos="9054"/>
        </w:tabs>
        <w:rPr>
          <w:rFonts w:asciiTheme="minorHAnsi" w:eastAsiaTheme="minorEastAsia" w:hAnsiTheme="minorHAnsi" w:cstheme="minorBidi"/>
          <w:noProof/>
        </w:rPr>
      </w:pPr>
      <w:hyperlink w:anchor="_Toc82441761" w:history="1">
        <w:r w:rsidR="00D7114D" w:rsidRPr="00BD6F9D">
          <w:rPr>
            <w:rStyle w:val="Hyperlink"/>
            <w:noProof/>
            <w:lang w:val="pt-PT"/>
            <w14:scene3d>
              <w14:camera w14:prst="orthographicFront"/>
              <w14:lightRig w14:rig="threePt" w14:dir="t">
                <w14:rot w14:lat="0" w14:lon="0" w14:rev="0"/>
              </w14:lightRig>
            </w14:scene3d>
          </w:rPr>
          <w:t>5.4</w:t>
        </w:r>
        <w:r w:rsidR="00D7114D">
          <w:rPr>
            <w:rFonts w:asciiTheme="minorHAnsi" w:eastAsiaTheme="minorEastAsia" w:hAnsiTheme="minorHAnsi" w:cstheme="minorBidi"/>
            <w:noProof/>
          </w:rPr>
          <w:tab/>
        </w:r>
        <w:r w:rsidR="00D7114D" w:rsidRPr="00BD6F9D">
          <w:rPr>
            <w:rStyle w:val="Hyperlink"/>
            <w:noProof/>
            <w:lang w:val="pt-PT"/>
          </w:rPr>
          <w:t>Medicamentos</w:t>
        </w:r>
        <w:r w:rsidR="00D7114D">
          <w:rPr>
            <w:noProof/>
            <w:webHidden/>
          </w:rPr>
          <w:tab/>
        </w:r>
        <w:r w:rsidR="00D7114D">
          <w:rPr>
            <w:noProof/>
            <w:webHidden/>
          </w:rPr>
          <w:fldChar w:fldCharType="begin"/>
        </w:r>
        <w:r w:rsidR="00D7114D">
          <w:rPr>
            <w:noProof/>
            <w:webHidden/>
          </w:rPr>
          <w:instrText xml:space="preserve"> PAGEREF _Toc82441761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B64E562" w14:textId="5D5C4EEF"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62" w:history="1">
        <w:r w:rsidR="00D7114D" w:rsidRPr="00BD6F9D">
          <w:rPr>
            <w:rStyle w:val="Hyperlink"/>
            <w:noProof/>
            <w:lang w:val="pt-PT"/>
          </w:rPr>
          <w:t>5.4.1</w:t>
        </w:r>
        <w:r w:rsidR="00D7114D">
          <w:rPr>
            <w:rFonts w:asciiTheme="minorHAnsi" w:eastAsiaTheme="minorEastAsia" w:hAnsiTheme="minorHAnsi" w:cstheme="minorBidi"/>
            <w:noProof/>
          </w:rPr>
          <w:tab/>
        </w:r>
        <w:r w:rsidR="00D7114D" w:rsidRPr="00BD6F9D">
          <w:rPr>
            <w:rStyle w:val="Hyperlink"/>
            <w:noProof/>
            <w:lang w:val="pt-PT"/>
          </w:rPr>
          <w:t>Analgésicos estupefacientes</w:t>
        </w:r>
        <w:r w:rsidR="00D7114D">
          <w:rPr>
            <w:noProof/>
            <w:webHidden/>
          </w:rPr>
          <w:tab/>
        </w:r>
        <w:r w:rsidR="00D7114D">
          <w:rPr>
            <w:noProof/>
            <w:webHidden/>
          </w:rPr>
          <w:fldChar w:fldCharType="begin"/>
        </w:r>
        <w:r w:rsidR="00D7114D">
          <w:rPr>
            <w:noProof/>
            <w:webHidden/>
          </w:rPr>
          <w:instrText xml:space="preserve"> PAGEREF _Toc82441762 \h </w:instrText>
        </w:r>
        <w:r w:rsidR="00D7114D">
          <w:rPr>
            <w:noProof/>
            <w:webHidden/>
          </w:rPr>
        </w:r>
        <w:r w:rsidR="00D7114D">
          <w:rPr>
            <w:noProof/>
            <w:webHidden/>
          </w:rPr>
          <w:fldChar w:fldCharType="separate"/>
        </w:r>
        <w:r w:rsidR="00D7114D">
          <w:rPr>
            <w:noProof/>
            <w:webHidden/>
          </w:rPr>
          <w:t>45</w:t>
        </w:r>
        <w:r w:rsidR="00D7114D">
          <w:rPr>
            <w:noProof/>
            <w:webHidden/>
          </w:rPr>
          <w:fldChar w:fldCharType="end"/>
        </w:r>
      </w:hyperlink>
    </w:p>
    <w:p w14:paraId="48C0D87D" w14:textId="3F08A1D8"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63" w:history="1">
        <w:r w:rsidR="00D7114D" w:rsidRPr="00BD6F9D">
          <w:rPr>
            <w:rStyle w:val="Hyperlink"/>
            <w:noProof/>
            <w:lang w:val="pt-PT"/>
          </w:rPr>
          <w:t>5.4.2</w:t>
        </w:r>
        <w:r w:rsidR="00D7114D">
          <w:rPr>
            <w:rFonts w:asciiTheme="minorHAnsi" w:eastAsiaTheme="minorEastAsia" w:hAnsiTheme="minorHAnsi" w:cstheme="minorBidi"/>
            <w:noProof/>
          </w:rPr>
          <w:tab/>
        </w:r>
        <w:r w:rsidR="00D7114D" w:rsidRPr="00BD6F9D">
          <w:rPr>
            <w:rStyle w:val="Hyperlink"/>
            <w:noProof/>
            <w:lang w:val="pt-PT"/>
          </w:rPr>
          <w:t>Psicofármacos</w:t>
        </w:r>
        <w:r w:rsidR="00D7114D">
          <w:rPr>
            <w:noProof/>
            <w:webHidden/>
          </w:rPr>
          <w:tab/>
        </w:r>
        <w:r w:rsidR="00D7114D">
          <w:rPr>
            <w:noProof/>
            <w:webHidden/>
          </w:rPr>
          <w:fldChar w:fldCharType="begin"/>
        </w:r>
        <w:r w:rsidR="00D7114D">
          <w:rPr>
            <w:noProof/>
            <w:webHidden/>
          </w:rPr>
          <w:instrText xml:space="preserve"> PAGEREF _Toc82441763 \h </w:instrText>
        </w:r>
        <w:r w:rsidR="00D7114D">
          <w:rPr>
            <w:noProof/>
            <w:webHidden/>
          </w:rPr>
        </w:r>
        <w:r w:rsidR="00D7114D">
          <w:rPr>
            <w:noProof/>
            <w:webHidden/>
          </w:rPr>
          <w:fldChar w:fldCharType="separate"/>
        </w:r>
        <w:r w:rsidR="00D7114D">
          <w:rPr>
            <w:noProof/>
            <w:webHidden/>
          </w:rPr>
          <w:t>47</w:t>
        </w:r>
        <w:r w:rsidR="00D7114D">
          <w:rPr>
            <w:noProof/>
            <w:webHidden/>
          </w:rPr>
          <w:fldChar w:fldCharType="end"/>
        </w:r>
      </w:hyperlink>
    </w:p>
    <w:p w14:paraId="293DFEDD" w14:textId="321C1838"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64" w:history="1">
        <w:r w:rsidR="00D7114D" w:rsidRPr="00BD6F9D">
          <w:rPr>
            <w:rStyle w:val="Hyperlink"/>
            <w:noProof/>
            <w:lang w:val="pt-PT"/>
          </w:rPr>
          <w:t>5.4.3</w:t>
        </w:r>
        <w:r w:rsidR="00D7114D">
          <w:rPr>
            <w:rFonts w:asciiTheme="minorHAnsi" w:eastAsiaTheme="minorEastAsia" w:hAnsiTheme="minorHAnsi" w:cstheme="minorBidi"/>
            <w:noProof/>
          </w:rPr>
          <w:tab/>
        </w:r>
        <w:r w:rsidR="00D7114D" w:rsidRPr="00BD6F9D">
          <w:rPr>
            <w:rStyle w:val="Hyperlink"/>
            <w:noProof/>
            <w:lang w:val="pt-PT"/>
          </w:rPr>
          <w:t>Antiácidos e anti-ulcerosos</w:t>
        </w:r>
        <w:r w:rsidR="00D7114D">
          <w:rPr>
            <w:noProof/>
            <w:webHidden/>
          </w:rPr>
          <w:tab/>
        </w:r>
        <w:r w:rsidR="00D7114D">
          <w:rPr>
            <w:noProof/>
            <w:webHidden/>
          </w:rPr>
          <w:fldChar w:fldCharType="begin"/>
        </w:r>
        <w:r w:rsidR="00D7114D">
          <w:rPr>
            <w:noProof/>
            <w:webHidden/>
          </w:rPr>
          <w:instrText xml:space="preserve"> PAGEREF _Toc82441764 \h </w:instrText>
        </w:r>
        <w:r w:rsidR="00D7114D">
          <w:rPr>
            <w:noProof/>
            <w:webHidden/>
          </w:rPr>
        </w:r>
        <w:r w:rsidR="00D7114D">
          <w:rPr>
            <w:noProof/>
            <w:webHidden/>
          </w:rPr>
          <w:fldChar w:fldCharType="separate"/>
        </w:r>
        <w:r w:rsidR="00D7114D">
          <w:rPr>
            <w:noProof/>
            <w:webHidden/>
          </w:rPr>
          <w:t>58</w:t>
        </w:r>
        <w:r w:rsidR="00D7114D">
          <w:rPr>
            <w:noProof/>
            <w:webHidden/>
          </w:rPr>
          <w:fldChar w:fldCharType="end"/>
        </w:r>
      </w:hyperlink>
    </w:p>
    <w:p w14:paraId="4A673AC1" w14:textId="0A96A9A2"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65" w:history="1">
        <w:r w:rsidR="00D7114D" w:rsidRPr="00BD6F9D">
          <w:rPr>
            <w:rStyle w:val="Hyperlink"/>
            <w:noProof/>
            <w:lang w:val="pt-PT"/>
          </w:rPr>
          <w:t>5.4.4</w:t>
        </w:r>
        <w:r w:rsidR="00D7114D">
          <w:rPr>
            <w:rFonts w:asciiTheme="minorHAnsi" w:eastAsiaTheme="minorEastAsia" w:hAnsiTheme="minorHAnsi" w:cstheme="minorBidi"/>
            <w:noProof/>
          </w:rPr>
          <w:tab/>
        </w:r>
        <w:r w:rsidR="00D7114D" w:rsidRPr="00BD6F9D">
          <w:rPr>
            <w:rStyle w:val="Hyperlink"/>
            <w:noProof/>
            <w:lang w:val="pt-PT"/>
          </w:rPr>
          <w:t>Anticoagulantes</w:t>
        </w:r>
        <w:r w:rsidR="00D7114D">
          <w:rPr>
            <w:noProof/>
            <w:webHidden/>
          </w:rPr>
          <w:tab/>
        </w:r>
        <w:r w:rsidR="00D7114D">
          <w:rPr>
            <w:noProof/>
            <w:webHidden/>
          </w:rPr>
          <w:fldChar w:fldCharType="begin"/>
        </w:r>
        <w:r w:rsidR="00D7114D">
          <w:rPr>
            <w:noProof/>
            <w:webHidden/>
          </w:rPr>
          <w:instrText xml:space="preserve"> PAGEREF _Toc82441765 \h </w:instrText>
        </w:r>
        <w:r w:rsidR="00D7114D">
          <w:rPr>
            <w:noProof/>
            <w:webHidden/>
          </w:rPr>
        </w:r>
        <w:r w:rsidR="00D7114D">
          <w:rPr>
            <w:noProof/>
            <w:webHidden/>
          </w:rPr>
          <w:fldChar w:fldCharType="separate"/>
        </w:r>
        <w:r w:rsidR="00D7114D">
          <w:rPr>
            <w:noProof/>
            <w:webHidden/>
          </w:rPr>
          <w:t>59</w:t>
        </w:r>
        <w:r w:rsidR="00D7114D">
          <w:rPr>
            <w:noProof/>
            <w:webHidden/>
          </w:rPr>
          <w:fldChar w:fldCharType="end"/>
        </w:r>
      </w:hyperlink>
    </w:p>
    <w:p w14:paraId="7545C91D" w14:textId="6B571B24"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66" w:history="1">
        <w:r w:rsidR="00D7114D" w:rsidRPr="00BD6F9D">
          <w:rPr>
            <w:rStyle w:val="Hyperlink"/>
            <w:noProof/>
            <w:lang w:val="pt-PT"/>
          </w:rPr>
          <w:t>5.4.5</w:t>
        </w:r>
        <w:r w:rsidR="00D7114D">
          <w:rPr>
            <w:rFonts w:asciiTheme="minorHAnsi" w:eastAsiaTheme="minorEastAsia" w:hAnsiTheme="minorHAnsi" w:cstheme="minorBidi"/>
            <w:noProof/>
          </w:rPr>
          <w:tab/>
        </w:r>
        <w:r w:rsidR="00D7114D" w:rsidRPr="00BD6F9D">
          <w:rPr>
            <w:rStyle w:val="Hyperlink"/>
            <w:noProof/>
            <w:lang w:val="pt-PT"/>
          </w:rPr>
          <w:t>A</w:t>
        </w:r>
        <w:r w:rsidR="00D7114D" w:rsidRPr="00BD6F9D">
          <w:rPr>
            <w:rStyle w:val="Hyperlink"/>
            <w:noProof/>
            <w:lang w:val="pt-PT" w:eastAsia="x-none"/>
          </w:rPr>
          <w:t>ntidislipidémicos</w:t>
        </w:r>
        <w:r w:rsidR="00D7114D">
          <w:rPr>
            <w:noProof/>
            <w:webHidden/>
          </w:rPr>
          <w:tab/>
        </w:r>
        <w:r w:rsidR="00D7114D">
          <w:rPr>
            <w:noProof/>
            <w:webHidden/>
          </w:rPr>
          <w:fldChar w:fldCharType="begin"/>
        </w:r>
        <w:r w:rsidR="00D7114D">
          <w:rPr>
            <w:noProof/>
            <w:webHidden/>
          </w:rPr>
          <w:instrText xml:space="preserve"> PAGEREF _Toc82441766 \h </w:instrText>
        </w:r>
        <w:r w:rsidR="00D7114D">
          <w:rPr>
            <w:noProof/>
            <w:webHidden/>
          </w:rPr>
        </w:r>
        <w:r w:rsidR="00D7114D">
          <w:rPr>
            <w:noProof/>
            <w:webHidden/>
          </w:rPr>
          <w:fldChar w:fldCharType="separate"/>
        </w:r>
        <w:r w:rsidR="00D7114D">
          <w:rPr>
            <w:noProof/>
            <w:webHidden/>
          </w:rPr>
          <w:t>61</w:t>
        </w:r>
        <w:r w:rsidR="00D7114D">
          <w:rPr>
            <w:noProof/>
            <w:webHidden/>
          </w:rPr>
          <w:fldChar w:fldCharType="end"/>
        </w:r>
      </w:hyperlink>
    </w:p>
    <w:p w14:paraId="114156EC" w14:textId="611A1813"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67" w:history="1">
        <w:r w:rsidR="00D7114D" w:rsidRPr="00BD6F9D">
          <w:rPr>
            <w:rStyle w:val="Hyperlink"/>
            <w:noProof/>
            <w:lang w:val="pt-PT"/>
          </w:rPr>
          <w:t>5.4.6</w:t>
        </w:r>
        <w:r w:rsidR="00D7114D">
          <w:rPr>
            <w:rFonts w:asciiTheme="minorHAnsi" w:eastAsiaTheme="minorEastAsia" w:hAnsiTheme="minorHAnsi" w:cstheme="minorBidi"/>
            <w:noProof/>
          </w:rPr>
          <w:tab/>
        </w:r>
        <w:r w:rsidR="00D7114D" w:rsidRPr="00BD6F9D">
          <w:rPr>
            <w:rStyle w:val="Hyperlink"/>
            <w:noProof/>
            <w:lang w:val="pt-PT" w:eastAsia="x-none"/>
          </w:rPr>
          <w:t>Antiespasmódicos</w:t>
        </w:r>
        <w:r w:rsidR="00D7114D">
          <w:rPr>
            <w:noProof/>
            <w:webHidden/>
          </w:rPr>
          <w:tab/>
        </w:r>
        <w:r w:rsidR="00D7114D">
          <w:rPr>
            <w:noProof/>
            <w:webHidden/>
          </w:rPr>
          <w:fldChar w:fldCharType="begin"/>
        </w:r>
        <w:r w:rsidR="00D7114D">
          <w:rPr>
            <w:noProof/>
            <w:webHidden/>
          </w:rPr>
          <w:instrText xml:space="preserve"> PAGEREF _Toc82441767 \h </w:instrText>
        </w:r>
        <w:r w:rsidR="00D7114D">
          <w:rPr>
            <w:noProof/>
            <w:webHidden/>
          </w:rPr>
        </w:r>
        <w:r w:rsidR="00D7114D">
          <w:rPr>
            <w:noProof/>
            <w:webHidden/>
          </w:rPr>
          <w:fldChar w:fldCharType="separate"/>
        </w:r>
        <w:r w:rsidR="00D7114D">
          <w:rPr>
            <w:noProof/>
            <w:webHidden/>
          </w:rPr>
          <w:t>64</w:t>
        </w:r>
        <w:r w:rsidR="00D7114D">
          <w:rPr>
            <w:noProof/>
            <w:webHidden/>
          </w:rPr>
          <w:fldChar w:fldCharType="end"/>
        </w:r>
      </w:hyperlink>
    </w:p>
    <w:p w14:paraId="12B0591B" w14:textId="00DB3357"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68" w:history="1">
        <w:r w:rsidR="00D7114D" w:rsidRPr="00BD6F9D">
          <w:rPr>
            <w:rStyle w:val="Hyperlink"/>
            <w:noProof/>
            <w:lang w:val="pt-PT" w:eastAsia="x-none"/>
          </w:rPr>
          <w:t>5.4.7</w:t>
        </w:r>
        <w:r w:rsidR="00D7114D">
          <w:rPr>
            <w:rFonts w:asciiTheme="minorHAnsi" w:eastAsiaTheme="minorEastAsia" w:hAnsiTheme="minorHAnsi" w:cstheme="minorBidi"/>
            <w:noProof/>
          </w:rPr>
          <w:tab/>
        </w:r>
        <w:r w:rsidR="00D7114D" w:rsidRPr="00BD6F9D">
          <w:rPr>
            <w:rStyle w:val="Hyperlink"/>
            <w:noProof/>
            <w:lang w:val="pt-PT" w:eastAsia="x-none"/>
          </w:rPr>
          <w:t>Anti-hipertensores</w:t>
        </w:r>
        <w:r w:rsidR="00D7114D">
          <w:rPr>
            <w:noProof/>
            <w:webHidden/>
          </w:rPr>
          <w:tab/>
        </w:r>
        <w:r w:rsidR="00D7114D">
          <w:rPr>
            <w:noProof/>
            <w:webHidden/>
          </w:rPr>
          <w:fldChar w:fldCharType="begin"/>
        </w:r>
        <w:r w:rsidR="00D7114D">
          <w:rPr>
            <w:noProof/>
            <w:webHidden/>
          </w:rPr>
          <w:instrText xml:space="preserve"> PAGEREF _Toc82441768 \h </w:instrText>
        </w:r>
        <w:r w:rsidR="00D7114D">
          <w:rPr>
            <w:noProof/>
            <w:webHidden/>
          </w:rPr>
        </w:r>
        <w:r w:rsidR="00D7114D">
          <w:rPr>
            <w:noProof/>
            <w:webHidden/>
          </w:rPr>
          <w:fldChar w:fldCharType="separate"/>
        </w:r>
        <w:r w:rsidR="00D7114D">
          <w:rPr>
            <w:noProof/>
            <w:webHidden/>
          </w:rPr>
          <w:t>65</w:t>
        </w:r>
        <w:r w:rsidR="00D7114D">
          <w:rPr>
            <w:noProof/>
            <w:webHidden/>
          </w:rPr>
          <w:fldChar w:fldCharType="end"/>
        </w:r>
      </w:hyperlink>
    </w:p>
    <w:p w14:paraId="12570B39" w14:textId="1361468A"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69" w:history="1">
        <w:r w:rsidR="00D7114D" w:rsidRPr="00BD6F9D">
          <w:rPr>
            <w:rStyle w:val="Hyperlink"/>
            <w:noProof/>
            <w:lang w:val="pt-PT" w:eastAsia="x-none"/>
          </w:rPr>
          <w:t>5.4.8</w:t>
        </w:r>
        <w:r w:rsidR="00D7114D">
          <w:rPr>
            <w:rFonts w:asciiTheme="minorHAnsi" w:eastAsiaTheme="minorEastAsia" w:hAnsiTheme="minorHAnsi" w:cstheme="minorBidi"/>
            <w:noProof/>
          </w:rPr>
          <w:tab/>
        </w:r>
        <w:r w:rsidR="00D7114D" w:rsidRPr="00BD6F9D">
          <w:rPr>
            <w:rStyle w:val="Hyperlink"/>
            <w:noProof/>
            <w:lang w:val="pt-PT" w:eastAsia="x-none"/>
          </w:rPr>
          <w:t>Anti-histamínicos</w:t>
        </w:r>
        <w:r w:rsidR="00D7114D">
          <w:rPr>
            <w:noProof/>
            <w:webHidden/>
          </w:rPr>
          <w:tab/>
        </w:r>
        <w:r w:rsidR="00D7114D">
          <w:rPr>
            <w:noProof/>
            <w:webHidden/>
          </w:rPr>
          <w:fldChar w:fldCharType="begin"/>
        </w:r>
        <w:r w:rsidR="00D7114D">
          <w:rPr>
            <w:noProof/>
            <w:webHidden/>
          </w:rPr>
          <w:instrText xml:space="preserve"> PAGEREF _Toc82441769 \h </w:instrText>
        </w:r>
        <w:r w:rsidR="00D7114D">
          <w:rPr>
            <w:noProof/>
            <w:webHidden/>
          </w:rPr>
        </w:r>
        <w:r w:rsidR="00D7114D">
          <w:rPr>
            <w:noProof/>
            <w:webHidden/>
          </w:rPr>
          <w:fldChar w:fldCharType="separate"/>
        </w:r>
        <w:r w:rsidR="00D7114D">
          <w:rPr>
            <w:noProof/>
            <w:webHidden/>
          </w:rPr>
          <w:t>68</w:t>
        </w:r>
        <w:r w:rsidR="00D7114D">
          <w:rPr>
            <w:noProof/>
            <w:webHidden/>
          </w:rPr>
          <w:fldChar w:fldCharType="end"/>
        </w:r>
      </w:hyperlink>
    </w:p>
    <w:p w14:paraId="305635D7" w14:textId="484FC1BE" w:rsidR="00D7114D" w:rsidRDefault="00600098">
      <w:pPr>
        <w:pStyle w:val="TOC3"/>
        <w:tabs>
          <w:tab w:val="left" w:pos="1200"/>
          <w:tab w:val="right" w:leader="dot" w:pos="9054"/>
        </w:tabs>
        <w:rPr>
          <w:rFonts w:asciiTheme="minorHAnsi" w:eastAsiaTheme="minorEastAsia" w:hAnsiTheme="minorHAnsi" w:cstheme="minorBidi"/>
          <w:noProof/>
        </w:rPr>
      </w:pPr>
      <w:hyperlink w:anchor="_Toc82441770" w:history="1">
        <w:r w:rsidR="00D7114D" w:rsidRPr="00BD6F9D">
          <w:rPr>
            <w:rStyle w:val="Hyperlink"/>
            <w:noProof/>
            <w:lang w:val="pt-BR" w:eastAsia="x-none"/>
          </w:rPr>
          <w:t>5.4.9</w:t>
        </w:r>
        <w:r w:rsidR="00D7114D">
          <w:rPr>
            <w:rFonts w:asciiTheme="minorHAnsi" w:eastAsiaTheme="minorEastAsia" w:hAnsiTheme="minorHAnsi" w:cstheme="minorBidi"/>
            <w:noProof/>
          </w:rPr>
          <w:tab/>
        </w:r>
        <w:r w:rsidR="00D7114D" w:rsidRPr="00BD6F9D">
          <w:rPr>
            <w:rStyle w:val="Hyperlink"/>
            <w:noProof/>
            <w:lang w:val="pt-BR" w:eastAsia="x-none"/>
          </w:rPr>
          <w:t>Antiparkinsónicos</w:t>
        </w:r>
        <w:r w:rsidR="00D7114D">
          <w:rPr>
            <w:noProof/>
            <w:webHidden/>
          </w:rPr>
          <w:tab/>
        </w:r>
        <w:r w:rsidR="00D7114D">
          <w:rPr>
            <w:noProof/>
            <w:webHidden/>
          </w:rPr>
          <w:fldChar w:fldCharType="begin"/>
        </w:r>
        <w:r w:rsidR="00D7114D">
          <w:rPr>
            <w:noProof/>
            <w:webHidden/>
          </w:rPr>
          <w:instrText xml:space="preserve"> PAGEREF _Toc82441770 \h </w:instrText>
        </w:r>
        <w:r w:rsidR="00D7114D">
          <w:rPr>
            <w:noProof/>
            <w:webHidden/>
          </w:rPr>
        </w:r>
        <w:r w:rsidR="00D7114D">
          <w:rPr>
            <w:noProof/>
            <w:webHidden/>
          </w:rPr>
          <w:fldChar w:fldCharType="separate"/>
        </w:r>
        <w:r w:rsidR="00D7114D">
          <w:rPr>
            <w:noProof/>
            <w:webHidden/>
          </w:rPr>
          <w:t>69</w:t>
        </w:r>
        <w:r w:rsidR="00D7114D">
          <w:rPr>
            <w:noProof/>
            <w:webHidden/>
          </w:rPr>
          <w:fldChar w:fldCharType="end"/>
        </w:r>
      </w:hyperlink>
    </w:p>
    <w:p w14:paraId="765C526B" w14:textId="0C557037" w:rsidR="00D7114D" w:rsidRDefault="00600098">
      <w:pPr>
        <w:pStyle w:val="TOC3"/>
        <w:tabs>
          <w:tab w:val="left" w:pos="1440"/>
          <w:tab w:val="right" w:leader="dot" w:pos="9054"/>
        </w:tabs>
        <w:rPr>
          <w:rFonts w:asciiTheme="minorHAnsi" w:eastAsiaTheme="minorEastAsia" w:hAnsiTheme="minorHAnsi" w:cstheme="minorBidi"/>
          <w:noProof/>
        </w:rPr>
      </w:pPr>
      <w:hyperlink w:anchor="_Toc82441771" w:history="1">
        <w:r w:rsidR="00D7114D" w:rsidRPr="00BD6F9D">
          <w:rPr>
            <w:rStyle w:val="Hyperlink"/>
            <w:noProof/>
            <w:lang w:val="pt-BR" w:eastAsia="x-none"/>
          </w:rPr>
          <w:t>5.4.10</w:t>
        </w:r>
        <w:r w:rsidR="00D7114D">
          <w:rPr>
            <w:rFonts w:asciiTheme="minorHAnsi" w:eastAsiaTheme="minorEastAsia" w:hAnsiTheme="minorHAnsi" w:cstheme="minorBidi"/>
            <w:noProof/>
          </w:rPr>
          <w:tab/>
        </w:r>
        <w:r w:rsidR="00D7114D" w:rsidRPr="00BD6F9D">
          <w:rPr>
            <w:rStyle w:val="Hyperlink"/>
            <w:noProof/>
            <w:lang w:val="pt-BR" w:eastAsia="x-none"/>
          </w:rPr>
          <w:t>Antitússicos</w:t>
        </w:r>
        <w:r w:rsidR="00D7114D">
          <w:rPr>
            <w:noProof/>
            <w:webHidden/>
          </w:rPr>
          <w:tab/>
        </w:r>
        <w:r w:rsidR="00D7114D">
          <w:rPr>
            <w:noProof/>
            <w:webHidden/>
          </w:rPr>
          <w:fldChar w:fldCharType="begin"/>
        </w:r>
        <w:r w:rsidR="00D7114D">
          <w:rPr>
            <w:noProof/>
            <w:webHidden/>
          </w:rPr>
          <w:instrText xml:space="preserve"> PAGEREF _Toc82441771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4ED2C07E" w14:textId="2E7B1F03" w:rsidR="00D7114D" w:rsidRDefault="00600098">
      <w:pPr>
        <w:pStyle w:val="TOC3"/>
        <w:tabs>
          <w:tab w:val="left" w:pos="1440"/>
          <w:tab w:val="right" w:leader="dot" w:pos="9054"/>
        </w:tabs>
        <w:rPr>
          <w:rFonts w:asciiTheme="minorHAnsi" w:eastAsiaTheme="minorEastAsia" w:hAnsiTheme="minorHAnsi" w:cstheme="minorBidi"/>
          <w:noProof/>
        </w:rPr>
      </w:pPr>
      <w:hyperlink w:anchor="_Toc82441772" w:history="1">
        <w:r w:rsidR="00D7114D" w:rsidRPr="00BD6F9D">
          <w:rPr>
            <w:rStyle w:val="Hyperlink"/>
            <w:noProof/>
            <w:lang w:val="pt-BR" w:eastAsia="x-none"/>
          </w:rPr>
          <w:t>5.4.11</w:t>
        </w:r>
        <w:r w:rsidR="00D7114D">
          <w:rPr>
            <w:rFonts w:asciiTheme="minorHAnsi" w:eastAsiaTheme="minorEastAsia" w:hAnsiTheme="minorHAnsi" w:cstheme="minorBidi"/>
            <w:noProof/>
          </w:rPr>
          <w:tab/>
        </w:r>
        <w:r w:rsidR="00D7114D" w:rsidRPr="00BD6F9D">
          <w:rPr>
            <w:rStyle w:val="Hyperlink"/>
            <w:noProof/>
            <w:lang w:val="pt-BR" w:eastAsia="x-none"/>
          </w:rPr>
          <w:t>Digitálicos</w:t>
        </w:r>
        <w:r w:rsidR="00D7114D">
          <w:rPr>
            <w:noProof/>
            <w:webHidden/>
          </w:rPr>
          <w:tab/>
        </w:r>
        <w:r w:rsidR="00D7114D">
          <w:rPr>
            <w:noProof/>
            <w:webHidden/>
          </w:rPr>
          <w:fldChar w:fldCharType="begin"/>
        </w:r>
        <w:r w:rsidR="00D7114D">
          <w:rPr>
            <w:noProof/>
            <w:webHidden/>
          </w:rPr>
          <w:instrText xml:space="preserve"> PAGEREF _Toc82441772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062F71BA" w14:textId="4BAE79D2" w:rsidR="00D7114D" w:rsidRDefault="00600098">
      <w:pPr>
        <w:pStyle w:val="TOC3"/>
        <w:tabs>
          <w:tab w:val="left" w:pos="1440"/>
          <w:tab w:val="right" w:leader="dot" w:pos="9054"/>
        </w:tabs>
        <w:rPr>
          <w:rFonts w:asciiTheme="minorHAnsi" w:eastAsiaTheme="minorEastAsia" w:hAnsiTheme="minorHAnsi" w:cstheme="minorBidi"/>
          <w:noProof/>
        </w:rPr>
      </w:pPr>
      <w:hyperlink w:anchor="_Toc82441773" w:history="1">
        <w:r w:rsidR="00D7114D" w:rsidRPr="00BD6F9D">
          <w:rPr>
            <w:rStyle w:val="Hyperlink"/>
            <w:noProof/>
            <w:lang w:eastAsia="x-none"/>
          </w:rPr>
          <w:t>5.4.12</w:t>
        </w:r>
        <w:r w:rsidR="00D7114D">
          <w:rPr>
            <w:rFonts w:asciiTheme="minorHAnsi" w:eastAsiaTheme="minorEastAsia" w:hAnsiTheme="minorHAnsi" w:cstheme="minorBidi"/>
            <w:noProof/>
          </w:rPr>
          <w:tab/>
        </w:r>
        <w:r w:rsidR="00D7114D" w:rsidRPr="00BD6F9D">
          <w:rPr>
            <w:rStyle w:val="Hyperlink"/>
            <w:noProof/>
            <w:lang w:eastAsia="x-none"/>
          </w:rPr>
          <w:t>Glucocorticóides</w:t>
        </w:r>
        <w:r w:rsidR="00D7114D">
          <w:rPr>
            <w:noProof/>
            <w:webHidden/>
          </w:rPr>
          <w:tab/>
        </w:r>
        <w:r w:rsidR="00D7114D">
          <w:rPr>
            <w:noProof/>
            <w:webHidden/>
          </w:rPr>
          <w:fldChar w:fldCharType="begin"/>
        </w:r>
        <w:r w:rsidR="00D7114D">
          <w:rPr>
            <w:noProof/>
            <w:webHidden/>
          </w:rPr>
          <w:instrText xml:space="preserve"> PAGEREF _Toc82441773 \h </w:instrText>
        </w:r>
        <w:r w:rsidR="00D7114D">
          <w:rPr>
            <w:noProof/>
            <w:webHidden/>
          </w:rPr>
        </w:r>
        <w:r w:rsidR="00D7114D">
          <w:rPr>
            <w:noProof/>
            <w:webHidden/>
          </w:rPr>
          <w:fldChar w:fldCharType="separate"/>
        </w:r>
        <w:r w:rsidR="00D7114D">
          <w:rPr>
            <w:noProof/>
            <w:webHidden/>
          </w:rPr>
          <w:t>71</w:t>
        </w:r>
        <w:r w:rsidR="00D7114D">
          <w:rPr>
            <w:noProof/>
            <w:webHidden/>
          </w:rPr>
          <w:fldChar w:fldCharType="end"/>
        </w:r>
      </w:hyperlink>
    </w:p>
    <w:p w14:paraId="652A98C7" w14:textId="43BAA822" w:rsidR="00D7114D" w:rsidRDefault="00600098">
      <w:pPr>
        <w:pStyle w:val="TOC3"/>
        <w:tabs>
          <w:tab w:val="left" w:pos="1440"/>
          <w:tab w:val="right" w:leader="dot" w:pos="9054"/>
        </w:tabs>
        <w:rPr>
          <w:rFonts w:asciiTheme="minorHAnsi" w:eastAsiaTheme="minorEastAsia" w:hAnsiTheme="minorHAnsi" w:cstheme="minorBidi"/>
          <w:noProof/>
        </w:rPr>
      </w:pPr>
      <w:hyperlink w:anchor="_Toc82441774" w:history="1">
        <w:r w:rsidR="00D7114D" w:rsidRPr="00BD6F9D">
          <w:rPr>
            <w:rStyle w:val="Hyperlink"/>
            <w:noProof/>
            <w:lang w:val="pt-BR" w:eastAsia="x-none"/>
          </w:rPr>
          <w:t>5.4.13</w:t>
        </w:r>
        <w:r w:rsidR="00D7114D">
          <w:rPr>
            <w:rFonts w:asciiTheme="minorHAnsi" w:eastAsiaTheme="minorEastAsia" w:hAnsiTheme="minorHAnsi" w:cstheme="minorBidi"/>
            <w:noProof/>
          </w:rPr>
          <w:tab/>
        </w:r>
        <w:r w:rsidR="00D7114D" w:rsidRPr="00BD6F9D">
          <w:rPr>
            <w:rStyle w:val="Hyperlink"/>
            <w:noProof/>
            <w:lang w:val="pt-BR" w:eastAsia="x-none"/>
          </w:rPr>
          <w:t>Medicamentos usados na incontinência urinária</w:t>
        </w:r>
        <w:r w:rsidR="00D7114D">
          <w:rPr>
            <w:noProof/>
            <w:webHidden/>
          </w:rPr>
          <w:tab/>
        </w:r>
        <w:r w:rsidR="00D7114D">
          <w:rPr>
            <w:noProof/>
            <w:webHidden/>
          </w:rPr>
          <w:fldChar w:fldCharType="begin"/>
        </w:r>
        <w:r w:rsidR="00D7114D">
          <w:rPr>
            <w:noProof/>
            <w:webHidden/>
          </w:rPr>
          <w:instrText xml:space="preserve"> PAGEREF _Toc82441774 \h </w:instrText>
        </w:r>
        <w:r w:rsidR="00D7114D">
          <w:rPr>
            <w:noProof/>
            <w:webHidden/>
          </w:rPr>
        </w:r>
        <w:r w:rsidR="00D7114D">
          <w:rPr>
            <w:noProof/>
            <w:webHidden/>
          </w:rPr>
          <w:fldChar w:fldCharType="separate"/>
        </w:r>
        <w:r w:rsidR="00D7114D">
          <w:rPr>
            <w:noProof/>
            <w:webHidden/>
          </w:rPr>
          <w:t>73</w:t>
        </w:r>
        <w:r w:rsidR="00D7114D">
          <w:rPr>
            <w:noProof/>
            <w:webHidden/>
          </w:rPr>
          <w:fldChar w:fldCharType="end"/>
        </w:r>
      </w:hyperlink>
    </w:p>
    <w:p w14:paraId="2E33EA94" w14:textId="68EE02EE" w:rsidR="00D7114D" w:rsidRDefault="00600098">
      <w:pPr>
        <w:pStyle w:val="TOC2"/>
        <w:tabs>
          <w:tab w:val="left" w:pos="960"/>
          <w:tab w:val="right" w:leader="dot" w:pos="9054"/>
        </w:tabs>
        <w:rPr>
          <w:rFonts w:asciiTheme="minorHAnsi" w:eastAsiaTheme="minorEastAsia" w:hAnsiTheme="minorHAnsi" w:cstheme="minorBidi"/>
          <w:noProof/>
        </w:rPr>
      </w:pPr>
      <w:hyperlink w:anchor="_Toc82441775" w:history="1">
        <w:r w:rsidR="00D7114D" w:rsidRPr="00BD6F9D">
          <w:rPr>
            <w:rStyle w:val="Hyperlink"/>
            <w:noProof/>
            <w:lang w:val="pt-PT"/>
            <w14:scene3d>
              <w14:camera w14:prst="orthographicFront"/>
              <w14:lightRig w14:rig="threePt" w14:dir="t">
                <w14:rot w14:lat="0" w14:lon="0" w14:rev="0"/>
              </w14:lightRig>
            </w14:scene3d>
          </w:rPr>
          <w:t>5.5</w:t>
        </w:r>
        <w:r w:rsidR="00D7114D">
          <w:rPr>
            <w:rFonts w:asciiTheme="minorHAnsi" w:eastAsiaTheme="minorEastAsia" w:hAnsiTheme="minorHAnsi" w:cstheme="minorBidi"/>
            <w:noProof/>
          </w:rPr>
          <w:tab/>
        </w:r>
        <w:r w:rsidR="00D7114D" w:rsidRPr="00BD6F9D">
          <w:rPr>
            <w:rStyle w:val="Hyperlink"/>
            <w:noProof/>
            <w:lang w:val="pt-PT"/>
          </w:rPr>
          <w:t>Exploração dos dados</w:t>
        </w:r>
        <w:r w:rsidR="00D7114D">
          <w:rPr>
            <w:noProof/>
            <w:webHidden/>
          </w:rPr>
          <w:tab/>
        </w:r>
        <w:r w:rsidR="00D7114D">
          <w:rPr>
            <w:noProof/>
            <w:webHidden/>
          </w:rPr>
          <w:fldChar w:fldCharType="begin"/>
        </w:r>
        <w:r w:rsidR="00D7114D">
          <w:rPr>
            <w:noProof/>
            <w:webHidden/>
          </w:rPr>
          <w:instrText xml:space="preserve"> PAGEREF _Toc82441775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18BAF2E7" w14:textId="3B72A4F0" w:rsidR="00D7114D" w:rsidRDefault="00600098">
      <w:pPr>
        <w:pStyle w:val="TOC2"/>
        <w:tabs>
          <w:tab w:val="left" w:pos="960"/>
          <w:tab w:val="right" w:leader="dot" w:pos="9054"/>
        </w:tabs>
        <w:rPr>
          <w:rFonts w:asciiTheme="minorHAnsi" w:eastAsiaTheme="minorEastAsia" w:hAnsiTheme="minorHAnsi" w:cstheme="minorBidi"/>
          <w:noProof/>
        </w:rPr>
      </w:pPr>
      <w:hyperlink w:anchor="_Toc82441776" w:history="1">
        <w:r w:rsidR="00D7114D" w:rsidRPr="00BD6F9D">
          <w:rPr>
            <w:rStyle w:val="Hyperlink"/>
            <w:noProof/>
            <w:lang w:val="pt-PT"/>
            <w14:scene3d>
              <w14:camera w14:prst="orthographicFront"/>
              <w14:lightRig w14:rig="threePt" w14:dir="t">
                <w14:rot w14:lat="0" w14:lon="0" w14:rev="0"/>
              </w14:lightRig>
            </w14:scene3d>
          </w:rPr>
          <w:t>5.6</w:t>
        </w:r>
        <w:r w:rsidR="00D7114D">
          <w:rPr>
            <w:rFonts w:asciiTheme="minorHAnsi" w:eastAsiaTheme="minorEastAsia" w:hAnsiTheme="minorHAnsi" w:cstheme="minorBidi"/>
            <w:noProof/>
          </w:rPr>
          <w:tab/>
        </w:r>
        <w:r w:rsidR="00D7114D" w:rsidRPr="00BD6F9D">
          <w:rPr>
            <w:rStyle w:val="Hyperlink"/>
            <w:noProof/>
            <w:lang w:val="pt-PT"/>
          </w:rPr>
          <w:t>Limpeza dos dados</w:t>
        </w:r>
        <w:r w:rsidR="00D7114D">
          <w:rPr>
            <w:noProof/>
            <w:webHidden/>
          </w:rPr>
          <w:tab/>
        </w:r>
        <w:r w:rsidR="00D7114D">
          <w:rPr>
            <w:noProof/>
            <w:webHidden/>
          </w:rPr>
          <w:fldChar w:fldCharType="begin"/>
        </w:r>
        <w:r w:rsidR="00D7114D">
          <w:rPr>
            <w:noProof/>
            <w:webHidden/>
          </w:rPr>
          <w:instrText xml:space="preserve"> PAGEREF _Toc82441776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5705582A" w14:textId="0EDC6117" w:rsidR="00D7114D" w:rsidRDefault="00600098">
      <w:pPr>
        <w:pStyle w:val="TOC2"/>
        <w:tabs>
          <w:tab w:val="left" w:pos="960"/>
          <w:tab w:val="right" w:leader="dot" w:pos="9054"/>
        </w:tabs>
        <w:rPr>
          <w:rFonts w:asciiTheme="minorHAnsi" w:eastAsiaTheme="minorEastAsia" w:hAnsiTheme="minorHAnsi" w:cstheme="minorBidi"/>
          <w:noProof/>
        </w:rPr>
      </w:pPr>
      <w:hyperlink w:anchor="_Toc82441777" w:history="1">
        <w:r w:rsidR="00D7114D" w:rsidRPr="00BD6F9D">
          <w:rPr>
            <w:rStyle w:val="Hyperlink"/>
            <w:noProof/>
            <w:lang w:val="pt-PT"/>
            <w14:scene3d>
              <w14:camera w14:prst="orthographicFront"/>
              <w14:lightRig w14:rig="threePt" w14:dir="t">
                <w14:rot w14:lat="0" w14:lon="0" w14:rev="0"/>
              </w14:lightRig>
            </w14:scene3d>
          </w:rPr>
          <w:t>5.7</w:t>
        </w:r>
        <w:r w:rsidR="00D7114D">
          <w:rPr>
            <w:rFonts w:asciiTheme="minorHAnsi" w:eastAsiaTheme="minorEastAsia" w:hAnsiTheme="minorHAnsi" w:cstheme="minorBidi"/>
            <w:noProof/>
          </w:rPr>
          <w:tab/>
        </w:r>
        <w:r w:rsidR="00D7114D" w:rsidRPr="00BD6F9D">
          <w:rPr>
            <w:rStyle w:val="Hyperlink"/>
            <w:noProof/>
            <w:lang w:val="pt-PT"/>
          </w:rPr>
          <w:t>Transformação dos dados</w:t>
        </w:r>
        <w:r w:rsidR="00D7114D">
          <w:rPr>
            <w:noProof/>
            <w:webHidden/>
          </w:rPr>
          <w:tab/>
        </w:r>
        <w:r w:rsidR="00D7114D">
          <w:rPr>
            <w:noProof/>
            <w:webHidden/>
          </w:rPr>
          <w:fldChar w:fldCharType="begin"/>
        </w:r>
        <w:r w:rsidR="00D7114D">
          <w:rPr>
            <w:noProof/>
            <w:webHidden/>
          </w:rPr>
          <w:instrText xml:space="preserve"> PAGEREF _Toc82441777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031431B5" w14:textId="24255BDA" w:rsidR="00D7114D" w:rsidRDefault="00600098">
      <w:pPr>
        <w:pStyle w:val="TOC1"/>
        <w:tabs>
          <w:tab w:val="left" w:pos="440"/>
        </w:tabs>
        <w:rPr>
          <w:rFonts w:asciiTheme="minorHAnsi" w:eastAsiaTheme="minorEastAsia" w:hAnsiTheme="minorHAnsi" w:cstheme="minorBidi"/>
          <w:b w:val="0"/>
          <w:bCs w:val="0"/>
          <w:noProof/>
          <w:lang w:val="en-GB"/>
        </w:rPr>
      </w:pPr>
      <w:hyperlink w:anchor="_Toc82441778" w:history="1">
        <w:r w:rsidR="00D7114D" w:rsidRPr="00BD6F9D">
          <w:rPr>
            <w:rStyle w:val="Hyperlink"/>
            <w:noProof/>
          </w:rPr>
          <w:t>6.</w:t>
        </w:r>
        <w:r w:rsidR="00D7114D">
          <w:rPr>
            <w:rFonts w:asciiTheme="minorHAnsi" w:eastAsiaTheme="minorEastAsia" w:hAnsiTheme="minorHAnsi" w:cstheme="minorBidi"/>
            <w:b w:val="0"/>
            <w:bCs w:val="0"/>
            <w:noProof/>
            <w:lang w:val="en-GB"/>
          </w:rPr>
          <w:tab/>
        </w:r>
        <w:r w:rsidR="00D7114D" w:rsidRPr="00BD6F9D">
          <w:rPr>
            <w:rStyle w:val="Hyperlink"/>
            <w:noProof/>
          </w:rPr>
          <w:t>Modelação</w:t>
        </w:r>
        <w:r w:rsidR="00D7114D">
          <w:rPr>
            <w:noProof/>
            <w:webHidden/>
          </w:rPr>
          <w:tab/>
        </w:r>
        <w:r w:rsidR="00D7114D">
          <w:rPr>
            <w:noProof/>
            <w:webHidden/>
          </w:rPr>
          <w:fldChar w:fldCharType="begin"/>
        </w:r>
        <w:r w:rsidR="00D7114D">
          <w:rPr>
            <w:noProof/>
            <w:webHidden/>
          </w:rPr>
          <w:instrText xml:space="preserve"> PAGEREF _Toc82441778 \h </w:instrText>
        </w:r>
        <w:r w:rsidR="00D7114D">
          <w:rPr>
            <w:noProof/>
            <w:webHidden/>
          </w:rPr>
        </w:r>
        <w:r w:rsidR="00D7114D">
          <w:rPr>
            <w:noProof/>
            <w:webHidden/>
          </w:rPr>
          <w:fldChar w:fldCharType="separate"/>
        </w:r>
        <w:r w:rsidR="00D7114D">
          <w:rPr>
            <w:noProof/>
            <w:webHidden/>
          </w:rPr>
          <w:t>75</w:t>
        </w:r>
        <w:r w:rsidR="00D7114D">
          <w:rPr>
            <w:noProof/>
            <w:webHidden/>
          </w:rPr>
          <w:fldChar w:fldCharType="end"/>
        </w:r>
      </w:hyperlink>
    </w:p>
    <w:p w14:paraId="38C39631" w14:textId="13AE30C4" w:rsidR="00D7114D" w:rsidRDefault="00600098">
      <w:pPr>
        <w:pStyle w:val="TOC2"/>
        <w:tabs>
          <w:tab w:val="left" w:pos="960"/>
          <w:tab w:val="right" w:leader="dot" w:pos="9054"/>
        </w:tabs>
        <w:rPr>
          <w:rFonts w:asciiTheme="minorHAnsi" w:eastAsiaTheme="minorEastAsia" w:hAnsiTheme="minorHAnsi" w:cstheme="minorBidi"/>
          <w:noProof/>
        </w:rPr>
      </w:pPr>
      <w:hyperlink w:anchor="_Toc82441779" w:history="1">
        <w:r w:rsidR="00D7114D" w:rsidRPr="00BD6F9D">
          <w:rPr>
            <w:rStyle w:val="Hyperlink"/>
            <w:noProof/>
            <w:lang w:val="pt-PT"/>
            <w14:scene3d>
              <w14:camera w14:prst="orthographicFront"/>
              <w14:lightRig w14:rig="threePt" w14:dir="t">
                <w14:rot w14:lat="0" w14:lon="0" w14:rev="0"/>
              </w14:lightRig>
            </w14:scene3d>
          </w:rPr>
          <w:t>6.1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_Toc82441779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2659A70" w14:textId="18076238" w:rsidR="00D7114D" w:rsidRDefault="00600098">
      <w:pPr>
        <w:pStyle w:val="TOC2"/>
        <w:tabs>
          <w:tab w:val="left" w:pos="960"/>
          <w:tab w:val="right" w:leader="dot" w:pos="9054"/>
        </w:tabs>
        <w:rPr>
          <w:rFonts w:asciiTheme="minorHAnsi" w:eastAsiaTheme="minorEastAsia" w:hAnsiTheme="minorHAnsi" w:cstheme="minorBidi"/>
          <w:noProof/>
        </w:rPr>
      </w:pPr>
      <w:hyperlink w:anchor="_Toc82441780" w:history="1">
        <w:r w:rsidR="00D7114D" w:rsidRPr="00BD6F9D">
          <w:rPr>
            <w:rStyle w:val="Hyperlink"/>
            <w:noProof/>
            <w:lang w:val="pt-PT"/>
            <w14:scene3d>
              <w14:camera w14:prst="orthographicFront"/>
              <w14:lightRig w14:rig="threePt" w14:dir="t">
                <w14:rot w14:lat="0" w14:lon="0" w14:rev="0"/>
              </w14:lightRig>
            </w14:scene3d>
          </w:rPr>
          <w:t>6.2</w:t>
        </w:r>
        <w:r w:rsidR="00D7114D">
          <w:rPr>
            <w:rFonts w:asciiTheme="minorHAnsi" w:eastAsiaTheme="minorEastAsia" w:hAnsiTheme="minorHAnsi" w:cstheme="minorBidi"/>
            <w:noProof/>
          </w:rPr>
          <w:tab/>
        </w:r>
        <w:r w:rsidR="00D7114D" w:rsidRPr="00BD6F9D">
          <w:rPr>
            <w:rStyle w:val="Hyperlink"/>
            <w:noProof/>
            <w:lang w:val="pt-PT"/>
          </w:rPr>
          <w:t>Random Forest</w:t>
        </w:r>
        <w:r w:rsidR="00D7114D">
          <w:rPr>
            <w:noProof/>
            <w:webHidden/>
          </w:rPr>
          <w:tab/>
        </w:r>
        <w:r w:rsidR="00D7114D">
          <w:rPr>
            <w:noProof/>
            <w:webHidden/>
          </w:rPr>
          <w:fldChar w:fldCharType="begin"/>
        </w:r>
        <w:r w:rsidR="00D7114D">
          <w:rPr>
            <w:noProof/>
            <w:webHidden/>
          </w:rPr>
          <w:instrText xml:space="preserve"> PAGEREF _Toc82441780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EE293DA" w14:textId="27684C4A" w:rsidR="00D7114D" w:rsidRDefault="00600098">
      <w:pPr>
        <w:pStyle w:val="TOC1"/>
        <w:tabs>
          <w:tab w:val="left" w:pos="440"/>
        </w:tabs>
        <w:rPr>
          <w:rFonts w:asciiTheme="minorHAnsi" w:eastAsiaTheme="minorEastAsia" w:hAnsiTheme="minorHAnsi" w:cstheme="minorBidi"/>
          <w:b w:val="0"/>
          <w:bCs w:val="0"/>
          <w:noProof/>
          <w:lang w:val="en-GB"/>
        </w:rPr>
      </w:pPr>
      <w:hyperlink w:anchor="_Toc82441781" w:history="1">
        <w:r w:rsidR="00D7114D" w:rsidRPr="00BD6F9D">
          <w:rPr>
            <w:rStyle w:val="Hyperlink"/>
            <w:noProof/>
          </w:rPr>
          <w:t>7.</w:t>
        </w:r>
        <w:r w:rsidR="00D7114D">
          <w:rPr>
            <w:rFonts w:asciiTheme="minorHAnsi" w:eastAsiaTheme="minorEastAsia" w:hAnsiTheme="minorHAnsi" w:cstheme="minorBidi"/>
            <w:b w:val="0"/>
            <w:bCs w:val="0"/>
            <w:noProof/>
            <w:lang w:val="en-GB"/>
          </w:rPr>
          <w:tab/>
        </w:r>
        <w:r w:rsidR="00D7114D" w:rsidRPr="00BD6F9D">
          <w:rPr>
            <w:rStyle w:val="Hyperlink"/>
            <w:noProof/>
          </w:rPr>
          <w:t>Apresentação e discussão de resultados</w:t>
        </w:r>
        <w:r w:rsidR="00D7114D">
          <w:rPr>
            <w:noProof/>
            <w:webHidden/>
          </w:rPr>
          <w:tab/>
        </w:r>
        <w:r w:rsidR="00D7114D">
          <w:rPr>
            <w:noProof/>
            <w:webHidden/>
          </w:rPr>
          <w:fldChar w:fldCharType="begin"/>
        </w:r>
        <w:r w:rsidR="00D7114D">
          <w:rPr>
            <w:noProof/>
            <w:webHidden/>
          </w:rPr>
          <w:instrText xml:space="preserve"> PAGEREF _Toc82441781 \h </w:instrText>
        </w:r>
        <w:r w:rsidR="00D7114D">
          <w:rPr>
            <w:noProof/>
            <w:webHidden/>
          </w:rPr>
        </w:r>
        <w:r w:rsidR="00D7114D">
          <w:rPr>
            <w:noProof/>
            <w:webHidden/>
          </w:rPr>
          <w:fldChar w:fldCharType="separate"/>
        </w:r>
        <w:r w:rsidR="00D7114D">
          <w:rPr>
            <w:noProof/>
            <w:webHidden/>
          </w:rPr>
          <w:t>77</w:t>
        </w:r>
        <w:r w:rsidR="00D7114D">
          <w:rPr>
            <w:noProof/>
            <w:webHidden/>
          </w:rPr>
          <w:fldChar w:fldCharType="end"/>
        </w:r>
      </w:hyperlink>
    </w:p>
    <w:p w14:paraId="654EF1E0" w14:textId="13EA8B63" w:rsidR="00D7114D" w:rsidRDefault="00600098">
      <w:pPr>
        <w:pStyle w:val="TOC1"/>
        <w:tabs>
          <w:tab w:val="left" w:pos="440"/>
        </w:tabs>
        <w:rPr>
          <w:rFonts w:asciiTheme="minorHAnsi" w:eastAsiaTheme="minorEastAsia" w:hAnsiTheme="minorHAnsi" w:cstheme="minorBidi"/>
          <w:b w:val="0"/>
          <w:bCs w:val="0"/>
          <w:noProof/>
          <w:lang w:val="en-GB"/>
        </w:rPr>
      </w:pPr>
      <w:hyperlink w:anchor="_Toc82441782" w:history="1">
        <w:r w:rsidR="00D7114D" w:rsidRPr="00BD6F9D">
          <w:rPr>
            <w:rStyle w:val="Hyperlink"/>
            <w:noProof/>
          </w:rPr>
          <w:t>8.</w:t>
        </w:r>
        <w:r w:rsidR="00D7114D">
          <w:rPr>
            <w:rFonts w:asciiTheme="minorHAnsi" w:eastAsiaTheme="minorEastAsia" w:hAnsiTheme="minorHAnsi" w:cstheme="minorBidi"/>
            <w:b w:val="0"/>
            <w:bCs w:val="0"/>
            <w:noProof/>
            <w:lang w:val="en-GB"/>
          </w:rPr>
          <w:tab/>
        </w:r>
        <w:r w:rsidR="00D7114D" w:rsidRPr="00BD6F9D">
          <w:rPr>
            <w:rStyle w:val="Hyperlink"/>
            <w:noProof/>
          </w:rPr>
          <w:t>Conclusões</w:t>
        </w:r>
        <w:r w:rsidR="00D7114D">
          <w:rPr>
            <w:noProof/>
            <w:webHidden/>
          </w:rPr>
          <w:tab/>
        </w:r>
        <w:r w:rsidR="00D7114D">
          <w:rPr>
            <w:noProof/>
            <w:webHidden/>
          </w:rPr>
          <w:fldChar w:fldCharType="begin"/>
        </w:r>
        <w:r w:rsidR="00D7114D">
          <w:rPr>
            <w:noProof/>
            <w:webHidden/>
          </w:rPr>
          <w:instrText xml:space="preserve"> PAGEREF _Toc82441782 \h </w:instrText>
        </w:r>
        <w:r w:rsidR="00D7114D">
          <w:rPr>
            <w:noProof/>
            <w:webHidden/>
          </w:rPr>
        </w:r>
        <w:r w:rsidR="00D7114D">
          <w:rPr>
            <w:noProof/>
            <w:webHidden/>
          </w:rPr>
          <w:fldChar w:fldCharType="separate"/>
        </w:r>
        <w:r w:rsidR="00D7114D">
          <w:rPr>
            <w:noProof/>
            <w:webHidden/>
          </w:rPr>
          <w:t>78</w:t>
        </w:r>
        <w:r w:rsidR="00D7114D">
          <w:rPr>
            <w:noProof/>
            <w:webHidden/>
          </w:rPr>
          <w:fldChar w:fldCharType="end"/>
        </w:r>
      </w:hyperlink>
    </w:p>
    <w:p w14:paraId="20A21CDB" w14:textId="21C61B60" w:rsidR="00D7114D" w:rsidRDefault="00600098">
      <w:pPr>
        <w:pStyle w:val="TOC1"/>
        <w:rPr>
          <w:rFonts w:asciiTheme="minorHAnsi" w:eastAsiaTheme="minorEastAsia" w:hAnsiTheme="minorHAnsi" w:cstheme="minorBidi"/>
          <w:b w:val="0"/>
          <w:bCs w:val="0"/>
          <w:noProof/>
          <w:lang w:val="en-GB"/>
        </w:rPr>
      </w:pPr>
      <w:hyperlink w:anchor="_Toc82441783" w:history="1">
        <w:r w:rsidR="00D7114D" w:rsidRPr="00BD6F9D">
          <w:rPr>
            <w:rStyle w:val="Hyperlink"/>
            <w:noProof/>
          </w:rPr>
          <w:t>Bibliografia</w:t>
        </w:r>
        <w:r w:rsidR="00D7114D">
          <w:rPr>
            <w:noProof/>
            <w:webHidden/>
          </w:rPr>
          <w:tab/>
        </w:r>
        <w:r w:rsidR="00D7114D">
          <w:rPr>
            <w:noProof/>
            <w:webHidden/>
          </w:rPr>
          <w:fldChar w:fldCharType="begin"/>
        </w:r>
        <w:r w:rsidR="00D7114D">
          <w:rPr>
            <w:noProof/>
            <w:webHidden/>
          </w:rPr>
          <w:instrText xml:space="preserve"> PAGEREF _Toc82441783 \h </w:instrText>
        </w:r>
        <w:r w:rsidR="00D7114D">
          <w:rPr>
            <w:noProof/>
            <w:webHidden/>
          </w:rPr>
        </w:r>
        <w:r w:rsidR="00D7114D">
          <w:rPr>
            <w:noProof/>
            <w:webHidden/>
          </w:rPr>
          <w:fldChar w:fldCharType="separate"/>
        </w:r>
        <w:r w:rsidR="00D7114D">
          <w:rPr>
            <w:noProof/>
            <w:webHidden/>
          </w:rPr>
          <w:t>79</w:t>
        </w:r>
        <w:r w:rsidR="00D7114D">
          <w:rPr>
            <w:noProof/>
            <w:webHidden/>
          </w:rPr>
          <w:fldChar w:fldCharType="end"/>
        </w:r>
      </w:hyperlink>
    </w:p>
    <w:p w14:paraId="0639C86A" w14:textId="7FC8DC96" w:rsidR="00D7114D" w:rsidRDefault="00600098">
      <w:pPr>
        <w:pStyle w:val="TOC1"/>
        <w:rPr>
          <w:rFonts w:asciiTheme="minorHAnsi" w:eastAsiaTheme="minorEastAsia" w:hAnsiTheme="minorHAnsi" w:cstheme="minorBidi"/>
          <w:b w:val="0"/>
          <w:bCs w:val="0"/>
          <w:noProof/>
          <w:lang w:val="en-GB"/>
        </w:rPr>
      </w:pPr>
      <w:hyperlink w:anchor="_Toc82441784" w:history="1">
        <w:r w:rsidR="00D7114D" w:rsidRPr="00BD6F9D">
          <w:rPr>
            <w:rStyle w:val="Hyperlink"/>
            <w:noProof/>
            <w:lang w:val="en-GB"/>
          </w:rPr>
          <w:t>Apêndice I – Título do Apêndice</w:t>
        </w:r>
        <w:r w:rsidR="00D7114D">
          <w:rPr>
            <w:noProof/>
            <w:webHidden/>
          </w:rPr>
          <w:tab/>
        </w:r>
        <w:r w:rsidR="00D7114D">
          <w:rPr>
            <w:noProof/>
            <w:webHidden/>
          </w:rPr>
          <w:fldChar w:fldCharType="begin"/>
        </w:r>
        <w:r w:rsidR="00D7114D">
          <w:rPr>
            <w:noProof/>
            <w:webHidden/>
          </w:rPr>
          <w:instrText xml:space="preserve"> PAGEREF _Toc82441784 \h </w:instrText>
        </w:r>
        <w:r w:rsidR="00D7114D">
          <w:rPr>
            <w:noProof/>
            <w:webHidden/>
          </w:rPr>
        </w:r>
        <w:r w:rsidR="00D7114D">
          <w:rPr>
            <w:noProof/>
            <w:webHidden/>
          </w:rPr>
          <w:fldChar w:fldCharType="separate"/>
        </w:r>
        <w:r w:rsidR="00D7114D">
          <w:rPr>
            <w:noProof/>
            <w:webHidden/>
          </w:rPr>
          <w:t>95</w:t>
        </w:r>
        <w:r w:rsidR="00D7114D">
          <w:rPr>
            <w:noProof/>
            <w:webHidden/>
          </w:rPr>
          <w:fldChar w:fldCharType="end"/>
        </w:r>
      </w:hyperlink>
    </w:p>
    <w:p w14:paraId="71CA4F97" w14:textId="3226FF47" w:rsidR="00D7114D" w:rsidRDefault="00600098">
      <w:pPr>
        <w:pStyle w:val="TOC1"/>
        <w:rPr>
          <w:rFonts w:asciiTheme="minorHAnsi" w:eastAsiaTheme="minorEastAsia" w:hAnsiTheme="minorHAnsi" w:cstheme="minorBidi"/>
          <w:b w:val="0"/>
          <w:bCs w:val="0"/>
          <w:noProof/>
          <w:lang w:val="en-GB"/>
        </w:rPr>
      </w:pPr>
      <w:hyperlink w:anchor="_Toc82441785" w:history="1">
        <w:r w:rsidR="00D7114D" w:rsidRPr="00BD6F9D">
          <w:rPr>
            <w:rStyle w:val="Hyperlink"/>
            <w:noProof/>
            <w:lang w:val="en-GB"/>
          </w:rPr>
          <w:t>Anexo I – The confusion assessment method instrument</w:t>
        </w:r>
        <w:r w:rsidR="00D7114D">
          <w:rPr>
            <w:noProof/>
            <w:webHidden/>
          </w:rPr>
          <w:tab/>
        </w:r>
        <w:r w:rsidR="00D7114D">
          <w:rPr>
            <w:noProof/>
            <w:webHidden/>
          </w:rPr>
          <w:fldChar w:fldCharType="begin"/>
        </w:r>
        <w:r w:rsidR="00D7114D">
          <w:rPr>
            <w:noProof/>
            <w:webHidden/>
          </w:rPr>
          <w:instrText xml:space="preserve"> PAGEREF _Toc82441785 \h </w:instrText>
        </w:r>
        <w:r w:rsidR="00D7114D">
          <w:rPr>
            <w:noProof/>
            <w:webHidden/>
          </w:rPr>
        </w:r>
        <w:r w:rsidR="00D7114D">
          <w:rPr>
            <w:noProof/>
            <w:webHidden/>
          </w:rPr>
          <w:fldChar w:fldCharType="separate"/>
        </w:r>
        <w:r w:rsidR="00D7114D">
          <w:rPr>
            <w:noProof/>
            <w:webHidden/>
          </w:rPr>
          <w:t>96</w:t>
        </w:r>
        <w:r w:rsidR="00D7114D">
          <w:rPr>
            <w:noProof/>
            <w:webHidden/>
          </w:rPr>
          <w:fldChar w:fldCharType="end"/>
        </w:r>
      </w:hyperlink>
    </w:p>
    <w:p w14:paraId="795C3FD3" w14:textId="6CFEC322" w:rsidR="00D7114D" w:rsidRDefault="00600098">
      <w:pPr>
        <w:pStyle w:val="TOC1"/>
        <w:rPr>
          <w:rFonts w:asciiTheme="minorHAnsi" w:eastAsiaTheme="minorEastAsia" w:hAnsiTheme="minorHAnsi" w:cstheme="minorBidi"/>
          <w:b w:val="0"/>
          <w:bCs w:val="0"/>
          <w:noProof/>
          <w:lang w:val="en-GB"/>
        </w:rPr>
      </w:pPr>
      <w:hyperlink w:anchor="_Toc82441786" w:history="1">
        <w:r w:rsidR="00D7114D" w:rsidRPr="00BD6F9D">
          <w:rPr>
            <w:rStyle w:val="Hyperlink"/>
            <w:noProof/>
            <w:lang w:val="en-GB"/>
          </w:rPr>
          <w:t>Anexo II – The Confusion Assessment Method (CAM) Diagnostic Algorithm*</w:t>
        </w:r>
        <w:r w:rsidR="00D7114D">
          <w:rPr>
            <w:noProof/>
            <w:webHidden/>
          </w:rPr>
          <w:tab/>
        </w:r>
        <w:r w:rsidR="00D7114D">
          <w:rPr>
            <w:noProof/>
            <w:webHidden/>
          </w:rPr>
          <w:fldChar w:fldCharType="begin"/>
        </w:r>
        <w:r w:rsidR="00D7114D">
          <w:rPr>
            <w:noProof/>
            <w:webHidden/>
          </w:rPr>
          <w:instrText xml:space="preserve"> PAGEREF _Toc82441786 \h </w:instrText>
        </w:r>
        <w:r w:rsidR="00D7114D">
          <w:rPr>
            <w:noProof/>
            <w:webHidden/>
          </w:rPr>
        </w:r>
        <w:r w:rsidR="00D7114D">
          <w:rPr>
            <w:noProof/>
            <w:webHidden/>
          </w:rPr>
          <w:fldChar w:fldCharType="separate"/>
        </w:r>
        <w:r w:rsidR="00D7114D">
          <w:rPr>
            <w:noProof/>
            <w:webHidden/>
          </w:rPr>
          <w:t>98</w:t>
        </w:r>
        <w:r w:rsidR="00D7114D">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600098">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600098">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600098">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600098">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600098">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600098">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600098">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600098">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600098">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600098">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600098">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600098">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600098">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600098">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600098">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31C1DF3E"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 xml:space="preserve">eletroencefalograma (EEG), </w:t>
      </w:r>
      <w:r w:rsidR="007F3E62" w:rsidRPr="001264D6">
        <w:rPr>
          <w:sz w:val="23"/>
          <w:szCs w:val="23"/>
          <w:lang w:val="pt-PT"/>
        </w:rPr>
        <w:lastRenderedPageBreak/>
        <w:t>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lastRenderedPageBreak/>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w:t>
      </w:r>
      <w:r w:rsidR="00D40B0F" w:rsidRPr="001264D6">
        <w:rPr>
          <w:lang w:val="pt-PT"/>
        </w:rPr>
        <w:lastRenderedPageBreak/>
        <w:t>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 xml:space="preserve">(Basu et al., 2020; Bruha &amp; Berka, 2000; Libbrecht </w:t>
      </w:r>
      <w:r w:rsidRPr="001264D6">
        <w:rPr>
          <w:noProof/>
          <w:lang w:val="pt-PT"/>
        </w:rPr>
        <w:lastRenderedPageBreak/>
        <w:t>&amp;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82441737"/>
      <w:bookmarkStart w:id="26" w:name="_Toc71217757"/>
      <w:r w:rsidRPr="001264D6">
        <w:rPr>
          <w:lang w:val="pt-PT"/>
        </w:rPr>
        <w:t>Regressão Logística</w:t>
      </w:r>
      <w:bookmarkEnd w:id="25"/>
      <w:r w:rsidRPr="001264D6">
        <w:rPr>
          <w:lang w:val="pt-PT"/>
        </w:rPr>
        <w:t xml:space="preserve"> </w:t>
      </w:r>
      <w:bookmarkEnd w:id="26"/>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w:t>
      </w:r>
      <w:r w:rsidRPr="001264D6">
        <w:rPr>
          <w:lang w:val="pt-PT"/>
        </w:rPr>
        <w:lastRenderedPageBreak/>
        <w:t xml:space="preserve">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bookmarkStart w:id="28" w:name="_Ref8494568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8"/>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2441738"/>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2441740"/>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2441741"/>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2441742"/>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2441743"/>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2441744"/>
      <w:proofErr w:type="spellStart"/>
      <w:r w:rsidRPr="001264D6">
        <w:rPr>
          <w:i/>
          <w:iCs/>
          <w:lang w:val="pt-PT"/>
        </w:rPr>
        <w:t>Clustering</w:t>
      </w:r>
      <w:bookmarkEnd w:id="37"/>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2441745"/>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2441746"/>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2"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2"/>
      <w:proofErr w:type="spellEnd"/>
      <w:r w:rsidRPr="001264D6">
        <w:rPr>
          <w:lang w:val="pt-PT"/>
        </w:rPr>
        <w:t xml:space="preserve"> </w:t>
      </w:r>
    </w:p>
    <w:p w14:paraId="0A9399E8" w14:textId="77777777" w:rsidR="00AF78D0" w:rsidRPr="001264D6" w:rsidRDefault="00AF78D0" w:rsidP="00AF78D0">
      <w:pPr>
        <w:rPr>
          <w:lang w:val="pt-PT"/>
        </w:rPr>
      </w:pPr>
    </w:p>
    <w:p w14:paraId="5B840437" w14:textId="5131A8BA"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lastRenderedPageBreak/>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3" w:name="_Toc82441748"/>
      <w:r w:rsidRPr="001264D6">
        <w:rPr>
          <w:lang w:val="pt-PT"/>
        </w:rPr>
        <w:t>Delirium</w:t>
      </w:r>
      <w:bookmarkEnd w:id="43"/>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4" w:name="_Toc82441749"/>
      <w:r w:rsidRPr="001264D6">
        <w:rPr>
          <w:b w:val="0"/>
          <w:bCs/>
          <w:lang w:val="pt-PT"/>
        </w:rPr>
        <w:t>Fatores predisponentes</w:t>
      </w:r>
      <w:bookmarkEnd w:id="44"/>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5" w:name="_Toc82441750"/>
      <w:r w:rsidRPr="001264D6">
        <w:rPr>
          <w:b w:val="0"/>
          <w:bCs/>
          <w:lang w:val="pt-PT"/>
        </w:rPr>
        <w:t>Fatores precipitantes</w:t>
      </w:r>
      <w:bookmarkEnd w:id="45"/>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 xml:space="preserve">(Sharon </w:t>
      </w:r>
      <w:r w:rsidRPr="001264D6">
        <w:rPr>
          <w:noProof/>
        </w:rPr>
        <w:lastRenderedPageBreak/>
        <w:t>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6" w:name="_Ref75966690"/>
      <w:bookmarkStart w:id="47"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6"/>
      <w:r w:rsidRPr="001264D6">
        <w:rPr>
          <w:i w:val="0"/>
          <w:noProof/>
          <w:lang w:val="pt-PT"/>
        </w:rPr>
        <w:t xml:space="preserve"> - Tabela resumo dos fatores considerados precipitantes para o delirium </w:t>
      </w:r>
      <w:bookmarkEnd w:id="47"/>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7E2505"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7E2505"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7E2505"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7E2505"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7E2505"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7E2505"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7E2505"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7E2505"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7E2505"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7E2505"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7E2505"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7E2505"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7E2505"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7E2505"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7E2505"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7E2505"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7E2505"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7E2505"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7E2505"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7E2505"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7E2505"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7E2505"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7E2505"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7E2505"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7E2505"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8" w:name="_Toc82441751"/>
      <w:r w:rsidRPr="00D7114D">
        <w:rPr>
          <w:b w:val="0"/>
          <w:bCs/>
          <w:lang w:val="pt-PT"/>
        </w:rPr>
        <w:lastRenderedPageBreak/>
        <w:t>Fisiopatologia</w:t>
      </w:r>
      <w:bookmarkEnd w:id="48"/>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2E3DA13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7C460A">
        <w:rPr>
          <w:lang w:val="pt-PT"/>
        </w:rPr>
        <w:t xml:space="preserve"> </w:t>
      </w:r>
      <w:r w:rsidR="007E258D">
        <w:rPr>
          <w:lang w:val="pt-PT"/>
        </w:rPr>
        <w:t>A existência de um amplo espetro de problemas clínicos quer em idosos cirúrgicos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1D663835"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 xml:space="preserve">destacam-se </w:t>
      </w:r>
      <w:r w:rsidRPr="001264D6">
        <w:rPr>
          <w:lang w:val="pt-PT"/>
        </w:rPr>
        <w:t>três</w:t>
      </w:r>
      <w:r w:rsidR="00E22FF3" w:rsidRPr="001264D6">
        <w:rPr>
          <w:lang w:val="pt-PT"/>
        </w:rPr>
        <w:t>,</w:t>
      </w:r>
      <w:r w:rsidRPr="001264D6">
        <w:rPr>
          <w:lang w:val="pt-PT"/>
        </w:rPr>
        <w:t xml:space="preserve"> que tem sido alvo da atenção dos investigadores,</w:t>
      </w:r>
      <w:r w:rsidR="00E22FF3" w:rsidRPr="001264D6">
        <w:rPr>
          <w:lang w:val="pt-PT"/>
        </w:rPr>
        <w:t xml:space="preserve"> mais especificamente,</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 a hipótese inflamatória e resposta anormal ao stress. </w:t>
      </w:r>
    </w:p>
    <w:p w14:paraId="57F91EB2" w14:textId="760959FE"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 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002A34">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34790F" w:rsidRPr="0034790F">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72038C" w:rsidRPr="0072038C">
        <w:rPr>
          <w:lang w:val="pt-BR"/>
        </w:rPr>
        <w:t>acetilcolina</w:t>
      </w:r>
      <w:r w:rsidR="005B4FFA">
        <w:rPr>
          <w:lang w:val="pt-BR"/>
        </w:rPr>
        <w:t xml:space="preserv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72038C" w:rsidRPr="0072038C">
        <w:rPr>
          <w:lang w:val="pt-BR"/>
        </w:rPr>
        <w:t>GABA</w:t>
      </w:r>
      <w:r w:rsidR="005B4FFA">
        <w:rPr>
          <w:lang w:val="pt-BR"/>
        </w:rPr>
        <w:t xml:space="preserve">). </w:t>
      </w:r>
      <w:r w:rsidR="0072038C">
        <w:rPr>
          <w:lang w:val="pt-BR"/>
        </w:rPr>
        <w:t xml:space="preserve"> </w:t>
      </w:r>
    </w:p>
    <w:p w14:paraId="27258BEE" w14:textId="786CAD5E" w:rsidR="0039474D" w:rsidRPr="00201A21" w:rsidRDefault="006F5DA8" w:rsidP="00201A21">
      <w:pPr>
        <w:ind w:firstLine="720"/>
        <w:rPr>
          <w:lang w:val="pt-PT"/>
        </w:rPr>
      </w:pPr>
      <w:r w:rsidRPr="00904A93">
        <w:rPr>
          <w:b/>
          <w:bCs/>
          <w:lang w:val="pt-BR"/>
        </w:rPr>
        <w:lastRenderedPageBreak/>
        <w:t xml:space="preserve">Acredita-se que existe uma relação </w:t>
      </w:r>
      <w:r w:rsidR="00904A93" w:rsidRPr="00904A93">
        <w:rPr>
          <w:b/>
          <w:bCs/>
          <w:lang w:val="pt-BR"/>
        </w:rPr>
        <w:t>entre o</w:t>
      </w:r>
      <w:r w:rsidRPr="00904A93">
        <w:rPr>
          <w:b/>
          <w:bCs/>
          <w:lang w:val="pt-BR"/>
        </w:rPr>
        <w:t xml:space="preserve"> sistema colinérgico, dopaminérgico, serotoninérgico, </w:t>
      </w:r>
      <w:proofErr w:type="spellStart"/>
      <w:r w:rsidRPr="00904A93">
        <w:rPr>
          <w:b/>
          <w:bCs/>
          <w:lang w:val="pt-BR"/>
        </w:rPr>
        <w:t>gabaérgico</w:t>
      </w:r>
      <w:proofErr w:type="spellEnd"/>
      <w:r w:rsidRPr="00904A93">
        <w:rPr>
          <w:b/>
          <w:bCs/>
          <w:lang w:val="pt-BR"/>
        </w:rPr>
        <w:t xml:space="preserve"> e adrenérgico no dese</w:t>
      </w:r>
      <w:r w:rsidR="008047A3" w:rsidRPr="00904A93">
        <w:rPr>
          <w:b/>
          <w:bCs/>
          <w:lang w:val="pt-BR"/>
        </w:rPr>
        <w:t xml:space="preserve">nvolvimento da síndrome de </w:t>
      </w:r>
      <w:proofErr w:type="spellStart"/>
      <w:r w:rsidR="008047A3" w:rsidRPr="00904A93">
        <w:rPr>
          <w:b/>
          <w:bCs/>
          <w:i/>
          <w:iCs/>
          <w:lang w:val="pt-BR"/>
        </w:rPr>
        <w:t>delirum</w:t>
      </w:r>
      <w:proofErr w:type="spellEnd"/>
      <w:r w:rsidR="008047A3">
        <w:rPr>
          <w:lang w:val="pt-BR"/>
        </w:rPr>
        <w:t xml:space="preserve">. </w:t>
      </w:r>
      <w:r w:rsidR="008A0F2C">
        <w:rPr>
          <w:lang w:val="pt-BR"/>
        </w:rPr>
        <w:t>Como já referido,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w:t>
      </w:r>
      <w:r w:rsidR="00C67676" w:rsidRPr="00535C10">
        <w:rPr>
          <w:lang w:val="pt-PT"/>
        </w:rPr>
        <w:t>atividade</w:t>
      </w:r>
      <w:r w:rsidR="00C67676" w:rsidRPr="00535C10">
        <w:rPr>
          <w:lang w:val="pt-PT"/>
        </w:rPr>
        <w:t xml:space="preserv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w:t>
      </w:r>
      <w:r w:rsidR="00FD1D08">
        <w:rPr>
          <w:lang w:val="pt-PT"/>
        </w:rPr>
        <w:t xml:space="preserve">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w:t>
      </w:r>
      <w:r w:rsidR="00FD1D08" w:rsidRPr="00F61795">
        <w:rPr>
          <w:lang w:val="pt-PT"/>
        </w:rPr>
        <w:lastRenderedPageBreak/>
        <w:t xml:space="preserve">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xml:space="preserve">. </w:t>
      </w:r>
      <w:r w:rsidR="00E91697">
        <w:rPr>
          <w:lang w:val="pt-PT"/>
        </w:rPr>
        <w:t>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2A73F875"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072F5F">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incluindo</w:t>
      </w:r>
      <w:r w:rsidR="00FA6A2C" w:rsidRPr="00FA6A2C">
        <w:rPr>
          <w:lang w:val="pt-BR"/>
        </w:rPr>
        <w:t xml:space="preserve">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3E0F64EA" w14:textId="77777777" w:rsidR="00B715FC" w:rsidRDefault="00B715FC" w:rsidP="00F10373">
      <w:pPr>
        <w:ind w:firstLine="720"/>
        <w:rPr>
          <w:lang w:val="pt-BR"/>
        </w:rPr>
      </w:pPr>
    </w:p>
    <w:p w14:paraId="17C40BAE" w14:textId="77777777" w:rsidR="00D33EA8" w:rsidRDefault="00D33EA8" w:rsidP="00F10373">
      <w:pPr>
        <w:ind w:firstLine="720"/>
        <w:rPr>
          <w:lang w:val="pt-BR"/>
        </w:rPr>
      </w:pPr>
    </w:p>
    <w:p w14:paraId="522BA4EE" w14:textId="6F632CAE" w:rsidR="00904A93" w:rsidRDefault="00904A93" w:rsidP="00FA6A2C">
      <w:pPr>
        <w:ind w:firstLine="720"/>
        <w:rPr>
          <w:lang w:val="pt-BR"/>
        </w:rPr>
      </w:pPr>
    </w:p>
    <w:p w14:paraId="4AB5F078" w14:textId="08B72CC7" w:rsidR="00904A93" w:rsidRPr="00FA6A2C" w:rsidRDefault="00904A93" w:rsidP="00904A93">
      <w:pPr>
        <w:ind w:firstLine="720"/>
        <w:rPr>
          <w:lang w:val="pt-PT"/>
        </w:rPr>
      </w:pPr>
      <w:r w:rsidRPr="00904A93">
        <w:rPr>
          <w:lang w:val="pt-PT"/>
        </w:rPr>
        <w:t>A ativação excessiva do sistema da serotonina</w:t>
      </w:r>
      <w:r>
        <w:rPr>
          <w:lang w:val="pt-PT"/>
        </w:rPr>
        <w:t xml:space="preserve"> </w:t>
      </w:r>
      <w:r w:rsidRPr="00904A93">
        <w:rPr>
          <w:lang w:val="pt-PT"/>
        </w:rPr>
        <w:t xml:space="preserve">produz a “síndrome </w:t>
      </w:r>
      <w:proofErr w:type="spellStart"/>
      <w:r w:rsidRPr="00904A93">
        <w:rPr>
          <w:lang w:val="pt-PT"/>
        </w:rPr>
        <w:t>serotoninérgica</w:t>
      </w:r>
      <w:proofErr w:type="spellEnd"/>
      <w:r w:rsidRPr="00904A93">
        <w:rPr>
          <w:lang w:val="pt-PT"/>
        </w:rPr>
        <w:t>”, caracterizada por</w:t>
      </w:r>
      <w:r>
        <w:rPr>
          <w:lang w:val="pt-PT"/>
        </w:rPr>
        <w:t xml:space="preserve"> </w:t>
      </w:r>
      <w:r w:rsidRPr="00904A93">
        <w:rPr>
          <w:lang w:val="pt-PT"/>
        </w:rPr>
        <w:t>confusão, inquietação, tremor e diaforese</w:t>
      </w:r>
    </w:p>
    <w:p w14:paraId="18509146" w14:textId="77777777" w:rsidR="00FA6A2C" w:rsidRDefault="00FA6A2C" w:rsidP="00290B93">
      <w:pPr>
        <w:ind w:firstLine="720"/>
        <w:rPr>
          <w:lang w:val="pt-PT"/>
        </w:rPr>
      </w:pPr>
    </w:p>
    <w:p w14:paraId="73D39EF3" w14:textId="3468173F" w:rsidR="00E9177A" w:rsidRDefault="00A4619D" w:rsidP="00290B93">
      <w:pPr>
        <w:ind w:firstLine="720"/>
        <w:rPr>
          <w:lang w:val="pt-PT"/>
        </w:rPr>
      </w:pPr>
      <w:r w:rsidRPr="00A4619D">
        <w:rPr>
          <w:lang w:val="pt-PT"/>
        </w:rPr>
        <w:t xml:space="preserve">No ser humano, </w:t>
      </w:r>
      <w:r>
        <w:rPr>
          <w:lang w:val="pt-PT"/>
        </w:rPr>
        <w:t>níveis baixos de</w:t>
      </w:r>
      <w:r w:rsidRPr="00A4619D">
        <w:rPr>
          <w:lang w:val="pt-PT"/>
        </w:rPr>
        <w:t xml:space="preserve"> serotonina tem </w:t>
      </w:r>
      <w:r>
        <w:rPr>
          <w:lang w:val="pt-PT"/>
        </w:rPr>
        <w:t>sido</w:t>
      </w:r>
      <w:r w:rsidRPr="00A4619D">
        <w:rPr>
          <w:lang w:val="pt-PT"/>
        </w:rPr>
        <w:t xml:space="preserve"> relacionado</w:t>
      </w:r>
      <w:r>
        <w:rPr>
          <w:lang w:val="pt-PT"/>
        </w:rPr>
        <w:t>s</w:t>
      </w:r>
      <w:r w:rsidRPr="00A4619D">
        <w:rPr>
          <w:lang w:val="pt-PT"/>
        </w:rPr>
        <w:t xml:space="preserve"> com sintomas tais como agressão, impulsividade e comportamento suicida. </w:t>
      </w:r>
    </w:p>
    <w:p w14:paraId="614568E0" w14:textId="77777777" w:rsidR="00E9177A" w:rsidRDefault="00E9177A" w:rsidP="00F370AA">
      <w:pPr>
        <w:ind w:firstLine="720"/>
        <w:rPr>
          <w:lang w:val="pt-PT"/>
        </w:rPr>
      </w:pPr>
    </w:p>
    <w:p w14:paraId="142EB5C0" w14:textId="77777777" w:rsidR="00E9177A" w:rsidRDefault="00E9177A" w:rsidP="00F370AA">
      <w:pPr>
        <w:ind w:firstLine="720"/>
        <w:rPr>
          <w:lang w:val="pt-PT"/>
        </w:rPr>
      </w:pPr>
    </w:p>
    <w:p w14:paraId="7EA179FA" w14:textId="3ED533BD" w:rsidR="00F370AA" w:rsidRDefault="00A4619D" w:rsidP="00F370AA">
      <w:pPr>
        <w:ind w:firstLine="720"/>
        <w:rPr>
          <w:lang w:val="pt-PT"/>
        </w:rPr>
      </w:pPr>
      <w:r w:rsidRPr="00A4619D">
        <w:rPr>
          <w:lang w:val="pt-PT"/>
        </w:rPr>
        <w:t>Além disso, a serotonina tem sido implicada para desempenhar um papel na ansiedade e distúrbios af</w:t>
      </w:r>
      <w:r>
        <w:rPr>
          <w:lang w:val="pt-PT"/>
        </w:rPr>
        <w:t>e</w:t>
      </w:r>
      <w:r w:rsidRPr="00A4619D">
        <w:rPr>
          <w:lang w:val="pt-PT"/>
        </w:rPr>
        <w:t>tivos, e psicose.</w:t>
      </w:r>
      <w:r w:rsidRPr="00A4619D">
        <w:rPr>
          <w:lang w:val="pt-PT"/>
        </w:rPr>
        <w:t xml:space="preserve"> </w:t>
      </w:r>
      <w:r w:rsidR="00F370AA" w:rsidRPr="00F370AA">
        <w:rPr>
          <w:lang w:val="pt-PT"/>
        </w:rPr>
        <w:t>A serotonina também pode contribuir para</w:t>
      </w:r>
      <w:r w:rsidR="00F370AA">
        <w:rPr>
          <w:lang w:val="pt-PT"/>
        </w:rPr>
        <w:t xml:space="preserve"> </w:t>
      </w:r>
      <w:r w:rsidR="00F370AA" w:rsidRPr="00F370AA">
        <w:rPr>
          <w:lang w:val="pt-PT"/>
        </w:rPr>
        <w:t>deficiência de acetilcolina. Pode-se observar em</w:t>
      </w:r>
      <w:r w:rsidR="00F370AA">
        <w:rPr>
          <w:lang w:val="pt-PT"/>
        </w:rPr>
        <w:t xml:space="preserve"> </w:t>
      </w:r>
      <w:r w:rsidR="00F370AA" w:rsidRPr="00F370AA">
        <w:rPr>
          <w:lang w:val="pt-PT"/>
        </w:rPr>
        <w:t>modelos experimentais que a ativação de recetores</w:t>
      </w:r>
      <w:r w:rsidR="00F370AA">
        <w:rPr>
          <w:lang w:val="pt-PT"/>
        </w:rPr>
        <w:t xml:space="preserve"> </w:t>
      </w:r>
      <w:r w:rsidR="00F370AA" w:rsidRPr="00F370AA">
        <w:rPr>
          <w:lang w:val="pt-PT"/>
        </w:rPr>
        <w:t>específicos da serotonina pode, a depender da região</w:t>
      </w:r>
      <w:r w:rsidR="00F370AA">
        <w:rPr>
          <w:lang w:val="pt-PT"/>
        </w:rPr>
        <w:t xml:space="preserve"> </w:t>
      </w:r>
      <w:r w:rsidR="00F370AA" w:rsidRPr="00F370AA">
        <w:rPr>
          <w:lang w:val="pt-PT"/>
        </w:rPr>
        <w:t>do cérebro, diminuir ou aumentar a liber</w:t>
      </w:r>
      <w:r w:rsidR="00F370AA">
        <w:rPr>
          <w:lang w:val="pt-PT"/>
        </w:rPr>
        <w:t>t</w:t>
      </w:r>
      <w:r w:rsidR="00F370AA" w:rsidRPr="00F370AA">
        <w:rPr>
          <w:lang w:val="pt-PT"/>
        </w:rPr>
        <w:t>ação de</w:t>
      </w:r>
      <w:r w:rsidR="00F370AA">
        <w:rPr>
          <w:lang w:val="pt-PT"/>
        </w:rPr>
        <w:t xml:space="preserve"> </w:t>
      </w:r>
      <w:r w:rsidR="00F370AA" w:rsidRPr="00F370AA">
        <w:rPr>
          <w:lang w:val="pt-PT"/>
        </w:rPr>
        <w:t>acetilcolina</w:t>
      </w:r>
      <w:r w:rsidR="00F370AA">
        <w:rPr>
          <w:lang w:val="pt-PT"/>
        </w:rPr>
        <w:t xml:space="preserve">. </w:t>
      </w:r>
    </w:p>
    <w:p w14:paraId="657A44B8" w14:textId="77777777" w:rsidR="00F370AA" w:rsidRDefault="00F370AA" w:rsidP="00F370AA">
      <w:pPr>
        <w:ind w:firstLine="720"/>
        <w:rPr>
          <w:lang w:val="pt-PT"/>
        </w:rPr>
      </w:pPr>
    </w:p>
    <w:p w14:paraId="15BA173B" w14:textId="56274B42" w:rsidR="00A4619D" w:rsidRDefault="00F370AA" w:rsidP="00F370AA">
      <w:pPr>
        <w:ind w:firstLine="720"/>
        <w:rPr>
          <w:lang w:val="pt-PT"/>
        </w:rPr>
      </w:pPr>
      <w:r w:rsidRPr="00F370AA">
        <w:rPr>
          <w:lang w:val="pt-PT"/>
        </w:rPr>
        <w:t xml:space="preserve"> </w:t>
      </w:r>
      <w:r w:rsidR="0059051E" w:rsidRPr="001264D6">
        <w:rPr>
          <w:lang w:val="pt-PT"/>
        </w:rPr>
        <w:t xml:space="preserve">o excesso de serotonina pode comprometer a aprendizagem, a memória e a atividade cortical eletroencefalográfica. </w:t>
      </w:r>
    </w:p>
    <w:p w14:paraId="3C7F17A4" w14:textId="114DBFA3" w:rsidR="00FA6A2C" w:rsidRDefault="00FA6A2C" w:rsidP="00F370AA">
      <w:pPr>
        <w:ind w:firstLine="720"/>
        <w:rPr>
          <w:lang w:val="pt-PT"/>
        </w:rPr>
      </w:pPr>
      <w:r w:rsidRPr="00FA6A2C">
        <w:rPr>
          <w:lang w:val="pt-PT"/>
        </w:rPr>
        <w:lastRenderedPageBreak/>
        <w:t>Alterações na atividade da serotonina, tanto elevação como diminuição, também estão associadas ao desencadear do delirium. O delirium hiperativo foi encontrado em baixos níveis de serotonina, principalmente junto ao fator imobilidade.</w:t>
      </w:r>
      <w:r>
        <w:rPr>
          <w:lang w:val="pt-PT"/>
        </w:rPr>
        <w:t xml:space="preserve"> </w:t>
      </w:r>
    </w:p>
    <w:p w14:paraId="18071777" w14:textId="631BEFEB" w:rsidR="00C8738C" w:rsidRDefault="00C8738C" w:rsidP="00F370AA">
      <w:pPr>
        <w:ind w:firstLine="720"/>
        <w:rPr>
          <w:lang w:val="pt-PT"/>
        </w:rPr>
      </w:pPr>
    </w:p>
    <w:p w14:paraId="61B7632A" w14:textId="66B8F8C0" w:rsidR="00C8738C" w:rsidRDefault="00C8738C" w:rsidP="00C8738C">
      <w:pPr>
        <w:ind w:firstLine="720"/>
        <w:rPr>
          <w:rFonts w:cs="Calibri"/>
          <w:lang w:val="pt-PT"/>
        </w:rPr>
      </w:pPr>
      <w:r w:rsidRPr="00F43FEB">
        <w:rPr>
          <w:rFonts w:cs="Calibri"/>
          <w:lang w:val="pt-PT"/>
        </w:rPr>
        <w:t xml:space="preserve">Um desequilíbrio nos sistemas neurotransmissores colinérgicos e </w:t>
      </w:r>
      <w:proofErr w:type="spellStart"/>
      <w:r w:rsidRPr="00F43FEB">
        <w:rPr>
          <w:rFonts w:cs="Calibri"/>
          <w:lang w:val="pt-PT"/>
        </w:rPr>
        <w:t>dopaminérgicos</w:t>
      </w:r>
      <w:proofErr w:type="spellEnd"/>
      <w:r w:rsidRPr="00F43FEB">
        <w:rPr>
          <w:rFonts w:cs="Calibri"/>
          <w:lang w:val="pt-PT"/>
        </w:rPr>
        <w:t xml:space="preserve"> </w:t>
      </w:r>
      <w:r>
        <w:rPr>
          <w:rFonts w:cs="Calibri"/>
          <w:lang w:val="pt-PT"/>
        </w:rPr>
        <w:t>tem sido</w:t>
      </w:r>
      <w:r w:rsidRPr="00F43FEB">
        <w:rPr>
          <w:rFonts w:cs="Calibri"/>
          <w:lang w:val="pt-PT"/>
        </w:rPr>
        <w:t xml:space="preserve"> comummente implicado na causa do </w:t>
      </w:r>
      <w:r w:rsidRPr="00F43FEB">
        <w:rPr>
          <w:rFonts w:cs="Calibri"/>
          <w:i/>
          <w:iCs/>
          <w:lang w:val="pt-PT"/>
        </w:rPr>
        <w:t>delirium</w:t>
      </w:r>
      <w:r w:rsidRPr="00F43FEB">
        <w:rPr>
          <w:rFonts w:cs="Calibri"/>
          <w:lang w:val="pt-PT"/>
        </w:rPr>
        <w:t xml:space="preserve">, e pode tanto explicar os sintomas de </w:t>
      </w:r>
      <w:r w:rsidRPr="00F43FEB">
        <w:rPr>
          <w:rFonts w:cs="Calibri"/>
          <w:i/>
          <w:iCs/>
          <w:lang w:val="pt-PT"/>
        </w:rPr>
        <w:t>delirium</w:t>
      </w:r>
      <w:r w:rsidRPr="00F43FEB">
        <w:rPr>
          <w:rFonts w:cs="Calibri"/>
          <w:lang w:val="pt-PT"/>
        </w:rPr>
        <w:t xml:space="preserve"> como ser consistente com as vias neuroanatómicas implicadas</w:t>
      </w:r>
      <w:r>
        <w:rPr>
          <w:rFonts w:cs="Calibri"/>
          <w:lang w:val="pt-PT"/>
        </w:rPr>
        <w:t xml:space="preserve"> </w:t>
      </w:r>
      <w:r>
        <w:rPr>
          <w:rFonts w:cs="Calibri"/>
          <w:lang w:val="pt-PT"/>
        </w:rPr>
        <w:fldChar w:fldCharType="begin" w:fldLock="1"/>
      </w:r>
      <w:r w:rsidR="00F962C8">
        <w:rPr>
          <w:rFonts w:cs="Calibri"/>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Pr>
          <w:rFonts w:cs="Calibri"/>
          <w:lang w:val="pt-PT"/>
        </w:rPr>
        <w:fldChar w:fldCharType="separate"/>
      </w:r>
      <w:r w:rsidRPr="005E754A">
        <w:rPr>
          <w:rFonts w:cs="Calibri"/>
          <w:noProof/>
          <w:lang w:val="pt-PT"/>
        </w:rPr>
        <w:t>(Trzepacz, 1999)</w:t>
      </w:r>
      <w:r>
        <w:rPr>
          <w:rFonts w:cs="Calibri"/>
          <w:lang w:val="pt-PT"/>
        </w:rPr>
        <w:fldChar w:fldCharType="end"/>
      </w:r>
      <w:r w:rsidRPr="00F43FEB">
        <w:rPr>
          <w:rFonts w:cs="Calibri"/>
          <w:lang w:val="pt-PT"/>
        </w:rPr>
        <w:t xml:space="preserve">. </w:t>
      </w:r>
    </w:p>
    <w:p w14:paraId="41CFF359" w14:textId="77777777" w:rsidR="00C8738C" w:rsidRDefault="00C8738C" w:rsidP="00F370AA">
      <w:pPr>
        <w:ind w:firstLine="720"/>
        <w:rPr>
          <w:lang w:val="pt-PT"/>
        </w:rPr>
      </w:pPr>
    </w:p>
    <w:p w14:paraId="42730357" w14:textId="77777777" w:rsidR="00A4619D" w:rsidRDefault="00A4619D" w:rsidP="00F370AA">
      <w:pPr>
        <w:ind w:firstLine="720"/>
        <w:rPr>
          <w:lang w:val="pt-PT"/>
        </w:rPr>
      </w:pPr>
    </w:p>
    <w:p w14:paraId="3191521D" w14:textId="1F19F905" w:rsidR="0059051E" w:rsidRPr="0039474D" w:rsidRDefault="0059051E" w:rsidP="00F370AA">
      <w:pPr>
        <w:ind w:firstLine="720"/>
        <w:rPr>
          <w:lang w:val="pt-PT"/>
        </w:rPr>
      </w:pPr>
      <w:r w:rsidRPr="001264D6">
        <w:rPr>
          <w:lang w:val="pt-PT"/>
        </w:rPr>
        <w:t xml:space="preserve">O excesso de noradrenalina é normalmente associada ao </w:t>
      </w:r>
      <w:r w:rsidRPr="001264D6">
        <w:rPr>
          <w:i/>
          <w:iCs/>
          <w:lang w:val="pt-PT"/>
        </w:rPr>
        <w:t>delirium</w:t>
      </w:r>
      <w:r w:rsidRPr="001264D6">
        <w:rPr>
          <w:lang w:val="pt-PT"/>
        </w:rPr>
        <w:t xml:space="preserve"> hiperativo e ao comprometimento da modulação da atenção, ansiedade e humor </w:t>
      </w:r>
      <w:r w:rsidRPr="001264D6">
        <w:rPr>
          <w:lang w:val="pt-PT"/>
        </w:rPr>
        <w:fldChar w:fldCharType="begin" w:fldLock="1"/>
      </w:r>
      <w:r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1264D6">
        <w:rPr>
          <w:noProof/>
          <w:lang w:val="pt-PT"/>
        </w:rPr>
        <w:t>(Hshieh et al., 2008)</w:t>
      </w:r>
      <w:r w:rsidRPr="001264D6">
        <w:rPr>
          <w:lang w:val="pt-PT"/>
        </w:rPr>
        <w:fldChar w:fldCharType="end"/>
      </w:r>
      <w:r w:rsidRPr="001264D6">
        <w:rPr>
          <w:lang w:val="pt-PT"/>
        </w:rPr>
        <w:t>.</w:t>
      </w:r>
    </w:p>
    <w:p w14:paraId="778B9F39" w14:textId="054E38FF" w:rsidR="00E90491" w:rsidRDefault="0059051E" w:rsidP="0059051E">
      <w:pPr>
        <w:ind w:firstLine="720"/>
        <w:rPr>
          <w:lang w:val="pt-PT"/>
        </w:rPr>
      </w:pPr>
      <w:r w:rsidRPr="001264D6">
        <w:rPr>
          <w:lang w:val="pt-PT"/>
        </w:rPr>
        <w:t>A</w:t>
      </w:r>
      <w:r w:rsidR="001C71A4">
        <w:rPr>
          <w:lang w:val="pt-PT"/>
        </w:rPr>
        <w:t xml:space="preserve"> última hipótese está relacionada com</w:t>
      </w:r>
      <w:r w:rsidRPr="001264D6">
        <w:rPr>
          <w:lang w:val="pt-PT"/>
        </w:rPr>
        <w:t xml:space="preserve">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Pr="001264D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lang w:val="pt-PT"/>
        </w:rPr>
        <w:fldChar w:fldCharType="separate"/>
      </w:r>
      <w:r w:rsidRPr="001264D6">
        <w:rPr>
          <w:noProof/>
          <w:lang w:val="pt-PT"/>
        </w:rPr>
        <w:t>(Thom, Levy-Carrick, Bui, &amp; Silbersweig, 2019)</w:t>
      </w:r>
      <w:r w:rsidRPr="001264D6">
        <w:rPr>
          <w:lang w:val="pt-PT"/>
        </w:rPr>
        <w:fldChar w:fldCharType="end"/>
      </w:r>
      <w:r>
        <w:rPr>
          <w:lang w:val="pt-PT"/>
        </w:rPr>
        <w:t xml:space="preserve">. </w:t>
      </w:r>
    </w:p>
    <w:p w14:paraId="282F3301" w14:textId="27B98593" w:rsidR="001B4374" w:rsidRDefault="001B4374" w:rsidP="001B4374">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sidR="003F2FC8">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00931BA6"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Pr="001264D6">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1264D6">
        <w:rPr>
          <w:lang w:val="pt-PT"/>
        </w:rPr>
        <w:fldChar w:fldCharType="separate"/>
      </w:r>
      <w:r w:rsidRPr="001264D6">
        <w:rPr>
          <w:noProof/>
          <w:lang w:val="pt-PT"/>
        </w:rPr>
        <w:t>(MacLullich, Ferguson, Miller, de Rooij, &amp; Cunningham, 2008)</w:t>
      </w:r>
      <w:r w:rsidRPr="001264D6">
        <w:rPr>
          <w:lang w:val="pt-PT"/>
        </w:rPr>
        <w:fldChar w:fldCharType="end"/>
      </w:r>
      <w:r w:rsidRPr="001264D6">
        <w:rPr>
          <w:lang w:val="pt-PT"/>
        </w:rPr>
        <w:t xml:space="preserve">. </w:t>
      </w:r>
      <w:r w:rsidRPr="001264D6">
        <w:rPr>
          <w:rFonts w:ascii="Calibri" w:hAnsi="Calibri" w:cs="Calibri"/>
          <w:lang w:val="pt-PT"/>
        </w:rPr>
        <w:t>﻿</w:t>
      </w:r>
      <w:r w:rsidRPr="001264D6">
        <w:rPr>
          <w:rFonts w:cs="Calibri"/>
          <w:lang w:val="pt-PT"/>
        </w:rPr>
        <w:t xml:space="preserve"> </w:t>
      </w:r>
    </w:p>
    <w:p w14:paraId="2D3DB91D" w14:textId="33F366DA" w:rsidR="00A413B4" w:rsidRDefault="00A413B4" w:rsidP="001B4374">
      <w:pPr>
        <w:ind w:firstLine="720"/>
        <w:rPr>
          <w:rFonts w:cs="Calibri"/>
          <w:lang w:val="pt-PT"/>
        </w:rPr>
      </w:pPr>
    </w:p>
    <w:p w14:paraId="1FBB0F0F" w14:textId="77777777" w:rsidR="00A413B4" w:rsidRPr="001264D6" w:rsidRDefault="00A413B4" w:rsidP="00A413B4">
      <w:pPr>
        <w:ind w:firstLine="720"/>
        <w:rPr>
          <w:lang w:val="pt-PT"/>
        </w:rPr>
      </w:pPr>
    </w:p>
    <w:p w14:paraId="663D707D" w14:textId="77777777" w:rsidR="00A413B4" w:rsidRPr="001264D6" w:rsidRDefault="00A413B4" w:rsidP="00A413B4">
      <w:pPr>
        <w:ind w:firstLine="720"/>
        <w:rPr>
          <w:lang w:val="pt-PT"/>
        </w:rPr>
      </w:pPr>
    </w:p>
    <w:p w14:paraId="7D6A1FA0" w14:textId="77777777" w:rsidR="001B4374" w:rsidRDefault="001B4374" w:rsidP="001C71A4">
      <w:pPr>
        <w:rPr>
          <w:lang w:val="pt-BR"/>
        </w:rPr>
      </w:pPr>
    </w:p>
    <w:p w14:paraId="664CB7AC" w14:textId="77777777" w:rsidR="001B4374" w:rsidRDefault="001B4374" w:rsidP="00D129FE">
      <w:pPr>
        <w:ind w:firstLine="720"/>
        <w:rPr>
          <w:lang w:val="pt-BR"/>
        </w:rPr>
      </w:pPr>
    </w:p>
    <w:p w14:paraId="1A2B5D4E" w14:textId="40F329CA" w:rsidR="00CC5820" w:rsidRDefault="00EE3DFA" w:rsidP="00D129FE">
      <w:pPr>
        <w:ind w:firstLine="720"/>
        <w:rPr>
          <w:lang w:val="pt-BR"/>
        </w:rPr>
      </w:pPr>
      <w:r>
        <w:rPr>
          <w:lang w:val="pt-BR"/>
        </w:rPr>
        <w:t>a</w:t>
      </w:r>
      <w:r w:rsidR="00002A34">
        <w:rPr>
          <w:lang w:val="pt-BR"/>
        </w:rPr>
        <w:t xml:space="preserve"> </w:t>
      </w:r>
      <w:r w:rsidR="003234FC" w:rsidRPr="003234FC">
        <w:rPr>
          <w:lang w:val="pt-BR"/>
        </w:rPr>
        <w:t>acetilcolina</w:t>
      </w:r>
      <w:r w:rsidR="003234FC">
        <w:rPr>
          <w:lang w:val="pt-BR"/>
        </w:rPr>
        <w:t xml:space="preserve">, </w:t>
      </w:r>
      <w:r w:rsidR="00002A34">
        <w:rPr>
          <w:lang w:val="pt-BR"/>
        </w:rPr>
        <w:t xml:space="preserve">um neurotransmissor amplamente presente no SNC, participa </w:t>
      </w:r>
      <w:r>
        <w:rPr>
          <w:lang w:val="pt-BR"/>
        </w:rPr>
        <w:t>em</w:t>
      </w:r>
      <w:r w:rsidR="00002A34" w:rsidRPr="003234FC">
        <w:rPr>
          <w:lang w:val="pt-BR"/>
        </w:rPr>
        <w:t xml:space="preserve"> vários processos neurofisiológicos </w:t>
      </w:r>
      <w:r w:rsidR="007C5C22">
        <w:rPr>
          <w:lang w:val="pt-BR"/>
        </w:rPr>
        <w:t>cruciais</w:t>
      </w:r>
      <w:r w:rsidR="00002A34" w:rsidRPr="003234FC">
        <w:rPr>
          <w:lang w:val="pt-BR"/>
        </w:rPr>
        <w:t xml:space="preserve"> tais como a atenção</w:t>
      </w:r>
      <w:r w:rsidR="00002A34">
        <w:rPr>
          <w:lang w:val="pt-BR"/>
        </w:rPr>
        <w:t>, humor e função cognitiva</w:t>
      </w:r>
      <w:r w:rsidR="00002A34">
        <w:rPr>
          <w:lang w:val="pt-BR"/>
        </w:rPr>
        <w:t xml:space="preserve">. </w:t>
      </w:r>
      <w:r w:rsidR="00187380">
        <w:rPr>
          <w:lang w:val="pt-BR"/>
        </w:rPr>
        <w:t xml:space="preserve">Este facto, implica </w:t>
      </w:r>
      <w:r w:rsidR="00187380">
        <w:rPr>
          <w:lang w:val="pt-BR"/>
        </w:rPr>
        <w:lastRenderedPageBreak/>
        <w:t>que</w:t>
      </w:r>
      <w:r w:rsidRPr="00EE3DFA">
        <w:rPr>
          <w:lang w:val="pt-BR"/>
        </w:rPr>
        <w:t xml:space="preserve"> qualquer agressão que </w:t>
      </w:r>
      <w:r w:rsidR="00187380">
        <w:rPr>
          <w:lang w:val="pt-BR"/>
        </w:rPr>
        <w:t>perturbe</w:t>
      </w:r>
      <w:r w:rsidRPr="00EE3DFA">
        <w:rPr>
          <w:lang w:val="pt-BR"/>
        </w:rPr>
        <w:t xml:space="preserve"> a cadeia </w:t>
      </w:r>
      <w:proofErr w:type="spellStart"/>
      <w:r w:rsidRPr="00EE3DFA">
        <w:rPr>
          <w:lang w:val="pt-BR"/>
        </w:rPr>
        <w:t>oxidativa</w:t>
      </w:r>
      <w:proofErr w:type="spellEnd"/>
      <w:r w:rsidRPr="00EE3DFA">
        <w:rPr>
          <w:lang w:val="pt-BR"/>
        </w:rPr>
        <w:t xml:space="preserve">, como </w:t>
      </w:r>
      <w:r w:rsidR="00187380" w:rsidRPr="00EE3DFA">
        <w:rPr>
          <w:lang w:val="pt-BR"/>
        </w:rPr>
        <w:t>inflamação</w:t>
      </w:r>
      <w:r w:rsidR="00187380" w:rsidRPr="00EE3DFA">
        <w:rPr>
          <w:lang w:val="pt-BR"/>
        </w:rPr>
        <w:t xml:space="preserve"> </w:t>
      </w:r>
      <w:r w:rsidR="00187380">
        <w:rPr>
          <w:lang w:val="pt-BR"/>
        </w:rPr>
        <w:t xml:space="preserve">ou </w:t>
      </w:r>
      <w:proofErr w:type="spellStart"/>
      <w:r w:rsidRPr="00EE3DFA">
        <w:rPr>
          <w:lang w:val="pt-BR"/>
        </w:rPr>
        <w:t>hipoxia</w:t>
      </w:r>
      <w:proofErr w:type="spellEnd"/>
      <w:r w:rsidRPr="00EE3DFA">
        <w:rPr>
          <w:lang w:val="pt-BR"/>
        </w:rPr>
        <w:t>, po</w:t>
      </w:r>
      <w:r w:rsidR="00D129FE">
        <w:rPr>
          <w:lang w:val="pt-BR"/>
        </w:rPr>
        <w:t>ssa</w:t>
      </w:r>
      <w:r w:rsidRPr="00EE3DFA">
        <w:rPr>
          <w:lang w:val="pt-BR"/>
        </w:rPr>
        <w:t xml:space="preserve"> afetar a quantidade de </w:t>
      </w:r>
      <w:r w:rsidR="00187380" w:rsidRPr="003234FC">
        <w:rPr>
          <w:lang w:val="pt-BR"/>
        </w:rPr>
        <w:t>acetilcolina</w:t>
      </w:r>
      <w:r w:rsidR="00187380" w:rsidRPr="00EE3DFA">
        <w:rPr>
          <w:lang w:val="pt-BR"/>
        </w:rPr>
        <w:t xml:space="preserve"> </w:t>
      </w:r>
      <w:r w:rsidRPr="00EE3DFA">
        <w:rPr>
          <w:lang w:val="pt-BR"/>
        </w:rPr>
        <w:t xml:space="preserve">disponível no cérebro e assim prejudicar </w:t>
      </w:r>
      <w:r w:rsidR="00D129FE">
        <w:rPr>
          <w:lang w:val="pt-BR"/>
        </w:rPr>
        <w:t>os</w:t>
      </w:r>
      <w:r w:rsidRPr="00EE3DFA">
        <w:rPr>
          <w:lang w:val="pt-BR"/>
        </w:rPr>
        <w:t xml:space="preserve"> processos cognitivos</w:t>
      </w:r>
      <w:r w:rsidR="00D129FE">
        <w:rPr>
          <w:lang w:val="pt-BR"/>
        </w:rPr>
        <w:t xml:space="preserve"> </w:t>
      </w:r>
      <w:r w:rsidR="00D129FE">
        <w:rPr>
          <w:lang w:val="pt-BR"/>
        </w:rPr>
        <w:fldChar w:fldCharType="begin" w:fldLock="1"/>
      </w:r>
      <w:r w:rsidR="00030B80">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States)","type":"article-journal","volume":"258"},"uris":["http://www.mendeley.com/documents/?uuid=299f1630-88d7-4256-8439-3fdf8ab36228"]}],"mendeley":{"formattedCitation":"(Z. J. Lipowski, 1987; Zbigniew J. Lipowski, 1991)","plainTextFormattedCitation":"(Z. J. Lipowski, 1987; Zbigniew J. Lipowski, 1991)","previouslyFormattedCitation":"(Z. J. Lipowski, 1987; Zbigniew J. Lipowski, 1991)"},"properties":{"noteIndex":0},"schema":"https://github.com/citation-style-language/schema/raw/master/csl-citation.json"}</w:instrText>
      </w:r>
      <w:r w:rsidR="00D129FE">
        <w:rPr>
          <w:lang w:val="pt-BR"/>
        </w:rPr>
        <w:fldChar w:fldCharType="separate"/>
      </w:r>
      <w:r w:rsidR="00D129FE" w:rsidRPr="00D129FE">
        <w:rPr>
          <w:noProof/>
          <w:lang w:val="pt-BR"/>
        </w:rPr>
        <w:t>(Z. J. Lipowski, 1987; Zbigniew J. Lipowski, 1991)</w:t>
      </w:r>
      <w:r w:rsidR="00D129FE">
        <w:rPr>
          <w:lang w:val="pt-BR"/>
        </w:rPr>
        <w:fldChar w:fldCharType="end"/>
      </w:r>
      <w:r w:rsidRPr="00EE3DFA">
        <w:rPr>
          <w:lang w:val="pt-BR"/>
        </w:rPr>
        <w:t xml:space="preserve">. </w:t>
      </w:r>
    </w:p>
    <w:p w14:paraId="354D4F9C" w14:textId="77777777" w:rsidR="00CC5820" w:rsidRDefault="00CC5820" w:rsidP="00030B80">
      <w:pPr>
        <w:rPr>
          <w:lang w:val="pt-BR"/>
        </w:rPr>
      </w:pPr>
    </w:p>
    <w:p w14:paraId="33C964D6" w14:textId="77777777" w:rsidR="00CC5820" w:rsidRDefault="00CC5820" w:rsidP="00D129FE">
      <w:pPr>
        <w:ind w:firstLine="720"/>
        <w:rPr>
          <w:lang w:val="pt-BR"/>
        </w:rPr>
      </w:pPr>
    </w:p>
    <w:p w14:paraId="26EB97F0" w14:textId="7A479D12" w:rsidR="00002A34" w:rsidRDefault="00EE3DFA" w:rsidP="001B4374">
      <w:pPr>
        <w:ind w:firstLine="720"/>
        <w:rPr>
          <w:lang w:val="pt-BR"/>
        </w:rPr>
      </w:pPr>
      <w:r w:rsidRPr="00EE3DFA">
        <w:rPr>
          <w:lang w:val="pt-BR"/>
        </w:rPr>
        <w:t xml:space="preserve">O défice de </w:t>
      </w:r>
      <w:r w:rsidR="00187380" w:rsidRPr="003234FC">
        <w:rPr>
          <w:lang w:val="pt-BR"/>
        </w:rPr>
        <w:t>acetilcolina</w:t>
      </w:r>
      <w:r w:rsidRPr="00EE3DFA">
        <w:rPr>
          <w:lang w:val="pt-BR"/>
        </w:rPr>
        <w:t xml:space="preserve">, como consequência da perda de neurónios colinérgicos, é considerado como o mecanismo que justifica a reconhecida susceptibilidade dos doentes com demência a desenvolverem </w:t>
      </w:r>
      <w:r w:rsidRPr="00D129FE">
        <w:rPr>
          <w:i/>
          <w:iCs/>
          <w:lang w:val="pt-BR"/>
        </w:rPr>
        <w:t>delirium</w:t>
      </w:r>
      <w:r w:rsidRPr="00EE3DFA">
        <w:rPr>
          <w:lang w:val="pt-BR"/>
        </w:rPr>
        <w:t>.[94</w:t>
      </w:r>
    </w:p>
    <w:p w14:paraId="5ED77626" w14:textId="77777777" w:rsidR="00002A34" w:rsidRDefault="00002A34" w:rsidP="00002A34">
      <w:pPr>
        <w:ind w:firstLine="720"/>
        <w:rPr>
          <w:lang w:val="pt-BR"/>
        </w:rPr>
      </w:pPr>
    </w:p>
    <w:p w14:paraId="7E4A3123" w14:textId="502E2881" w:rsidR="003234FC" w:rsidRPr="00B53A4B" w:rsidRDefault="00B6193E" w:rsidP="00CC5820">
      <w:pPr>
        <w:ind w:firstLine="720"/>
        <w:rPr>
          <w:lang w:val="pt-BR"/>
        </w:rPr>
      </w:pPr>
      <w:r>
        <w:rPr>
          <w:lang w:val="pt-BR"/>
        </w:rPr>
        <w:t xml:space="preserve">esta </w:t>
      </w:r>
      <w:r w:rsidR="003234FC">
        <w:rPr>
          <w:lang w:val="pt-BR"/>
        </w:rPr>
        <w:t>que</w:t>
      </w:r>
      <w:r>
        <w:rPr>
          <w:lang w:val="pt-BR"/>
        </w:rPr>
        <w:t xml:space="preserve"> </w:t>
      </w:r>
      <w:r w:rsidRPr="003234FC">
        <w:rPr>
          <w:lang w:val="pt-BR"/>
        </w:rPr>
        <w:t xml:space="preserve">está associada </w:t>
      </w:r>
      <w:r>
        <w:rPr>
          <w:lang w:val="pt-BR"/>
        </w:rPr>
        <w:t>a</w:t>
      </w:r>
      <w:r w:rsidRPr="003234FC">
        <w:rPr>
          <w:lang w:val="pt-BR"/>
        </w:rPr>
        <w:t xml:space="preserve"> várias funções</w:t>
      </w:r>
      <w:r>
        <w:rPr>
          <w:lang w:val="pt-BR"/>
        </w:rPr>
        <w:t xml:space="preserve"> </w:t>
      </w:r>
      <w:r w:rsidRPr="003234FC">
        <w:rPr>
          <w:lang w:val="pt-BR"/>
        </w:rPr>
        <w:t>desreguladas no delirium</w:t>
      </w:r>
      <w:r w:rsidR="003234FC">
        <w:rPr>
          <w:lang w:val="pt-BR"/>
        </w:rPr>
        <w:t xml:space="preserve"> tem dado informações para o desenvolvimento da</w:t>
      </w:r>
      <w:r w:rsidR="00A51BF8">
        <w:rPr>
          <w:lang w:val="pt-BR"/>
        </w:rPr>
        <w:t xml:space="preserve"> hipótese colinérgica</w:t>
      </w:r>
      <w:r w:rsidR="003234FC">
        <w:rPr>
          <w:lang w:val="pt-BR"/>
        </w:rPr>
        <w:t xml:space="preserve">. </w:t>
      </w:r>
    </w:p>
    <w:p w14:paraId="48AC42B2" w14:textId="138781C8" w:rsidR="00AD3C04" w:rsidRDefault="00AD3C04" w:rsidP="001C71A4">
      <w:pPr>
        <w:rPr>
          <w:lang w:val="pt-BR"/>
        </w:rPr>
      </w:pPr>
    </w:p>
    <w:p w14:paraId="508A8456" w14:textId="77777777" w:rsidR="00AD3C04" w:rsidRDefault="00AD3C04" w:rsidP="008A65B8">
      <w:pPr>
        <w:ind w:firstLine="720"/>
        <w:rPr>
          <w:lang w:val="pt-BR"/>
        </w:rPr>
      </w:pPr>
    </w:p>
    <w:p w14:paraId="018E74F1" w14:textId="57E05374" w:rsidR="003E5B9D" w:rsidRPr="003E5B9D" w:rsidRDefault="007E3921" w:rsidP="008A65B8">
      <w:pPr>
        <w:ind w:firstLine="720"/>
        <w:rPr>
          <w:lang w:val="pt-BR"/>
        </w:rPr>
      </w:pPr>
      <w:r>
        <w:rPr>
          <w:lang w:val="pt-BR"/>
        </w:rPr>
        <w:t>Para além disso,</w:t>
      </w:r>
      <w:r w:rsidR="003E5B9D">
        <w:rPr>
          <w:lang w:val="pt-BR"/>
        </w:rPr>
        <w:t xml:space="preserve"> o</w:t>
      </w:r>
      <w:r w:rsidR="003E5B9D" w:rsidRPr="003E5B9D">
        <w:rPr>
          <w:lang w:val="pt-BR"/>
        </w:rPr>
        <w:t>s neurotransmissores têm um papel fundamental na eficácia desta comunicação</w:t>
      </w:r>
      <w:r w:rsidR="003E5B9D">
        <w:rPr>
          <w:lang w:val="pt-BR"/>
        </w:rPr>
        <w:t xml:space="preserve"> e </w:t>
      </w:r>
      <w:r w:rsidR="003E5B9D" w:rsidRPr="003E5B9D">
        <w:rPr>
          <w:lang w:val="pt-BR"/>
        </w:rPr>
        <w:t xml:space="preserve">qualquer alteração na libertação, ligação aos recetores ou </w:t>
      </w:r>
      <w:proofErr w:type="spellStart"/>
      <w:r w:rsidR="003E5B9D" w:rsidRPr="003E5B9D">
        <w:rPr>
          <w:lang w:val="pt-BR"/>
        </w:rPr>
        <w:t>recaptação</w:t>
      </w:r>
      <w:proofErr w:type="spellEnd"/>
      <w:r w:rsidR="003E5B9D" w:rsidRPr="003E5B9D">
        <w:rPr>
          <w:lang w:val="pt-BR"/>
        </w:rPr>
        <w:t xml:space="preserve"> </w:t>
      </w:r>
      <w:r w:rsidR="003E5B9D">
        <w:rPr>
          <w:lang w:val="pt-BR"/>
        </w:rPr>
        <w:t xml:space="preserve"> pode </w:t>
      </w:r>
      <w:r w:rsidR="003E5B9D" w:rsidRPr="003E5B9D">
        <w:rPr>
          <w:lang w:val="pt-BR"/>
        </w:rPr>
        <w:t>compromete</w:t>
      </w:r>
      <w:r w:rsidR="003E5B9D">
        <w:rPr>
          <w:lang w:val="pt-BR"/>
        </w:rPr>
        <w:t>r</w:t>
      </w:r>
      <w:r w:rsidR="00CF5052">
        <w:rPr>
          <w:lang w:val="pt-BR"/>
        </w:rPr>
        <w:t xml:space="preserve"> </w:t>
      </w:r>
      <w:r w:rsidR="003E5B9D" w:rsidRPr="003E5B9D">
        <w:rPr>
          <w:lang w:val="pt-BR"/>
        </w:rPr>
        <w:t>o estado físico e mental do indivíduo</w:t>
      </w:r>
      <w:r w:rsidR="00CF5052">
        <w:rPr>
          <w:lang w:val="pt-BR"/>
        </w:rPr>
        <w:t xml:space="preserve"> </w:t>
      </w:r>
      <w:r w:rsidR="00CF5052">
        <w:rPr>
          <w:lang w:val="pt-BR"/>
        </w:rPr>
        <w:fldChar w:fldCharType="begin" w:fldLock="1"/>
      </w:r>
      <w:r w:rsidR="0007171C">
        <w:rPr>
          <w:lang w:val="pt-BR"/>
        </w:rPr>
        <w:instrText>ADDIN CSL_CITATION {"citationItems":[{"id":"ITEM-1","itemData":{"DOI":"10.1016/j.neuropharm.2012.12.005","ISSN":"00283908","PMID":"23270605","abstract":"During nervous system development the neurotransmitter identity changes and coexpression of several neurotransmitters is a rather generalized feature of developing neurons. In the mature nervous system, different physiological and pathological circumstances recreate this phenomenon. The rules of neurotransmitter respecification are multiple. Among them, the goal of assuring balanced excitability appears as an important driving force for the modifications in neurotransmitter phenotype expression. The functional consequences of these dynamic revisions in neurotransmitter identity span a varied range, from fine-tuning the developing neural circuit to modifications in addictive and locomotor behaviors. Current challenges include determining the mechanisms underlying neurotransmitter phenotype respecification and how they intersect with genetic programs of neuronal specialization. This article is part of the Special Issue entitled 'Homeostatic Synaptic Plasticity'.","author":[{"dropping-particle":"","family":"Borodinsky","given":"Laura N.","non-dropping-particle":"","parse-names":false,"suffix":""},{"dropping-particle":"","family":"Belgacem","given":"Yesser Hadj","non-dropping-particle":"","parse-names":false,"suffix":""},{"dropping-particle":"","family":"Swapna","given":"Immani","non-dropping-particle":"","parse-names":false,"suffix":""},{"dropping-particle":"","family":"Sequerra","given":"Eduardo Bouth","non-dropping-particle":"","parse-names":false,"suffix":""}],"container-title":"Neuropharmacology","id":"ITEM-1","issue":"C","issued":{"date-parts":[["2014","3"]]},"page":"75-80","publisher":"Elsevier Ltd","title":"Dynamic regulation of neurotransmitter specification: Relevance to nervous system homeostasis","type":"article-journal","volume":"78"},"uris":["http://www.mendeley.com/documents/?uuid=9e8f246b-1614-4e6b-9916-4a9dcb227bb9"]}],"mendeley":{"formattedCitation":"(Borodinsky, Belgacem, Swapna, &amp; Sequerra, 2014)","plainTextFormattedCitation":"(Borodinsky, Belgacem, Swapna, &amp; Sequerra, 2014)","previouslyFormattedCitation":"(Borodinsky, Belgacem, Swapna, &amp; Sequerra, 2014)"},"properties":{"noteIndex":0},"schema":"https://github.com/citation-style-language/schema/raw/master/csl-citation.json"}</w:instrText>
      </w:r>
      <w:r w:rsidR="00CF5052">
        <w:rPr>
          <w:lang w:val="pt-BR"/>
        </w:rPr>
        <w:fldChar w:fldCharType="separate"/>
      </w:r>
      <w:r w:rsidR="00CF5052" w:rsidRPr="00CF5052">
        <w:rPr>
          <w:noProof/>
          <w:lang w:val="pt-BR"/>
        </w:rPr>
        <w:t>(Borodinsky, Belgacem, Swapna, &amp; Sequerra, 2014)</w:t>
      </w:r>
      <w:r w:rsidR="00CF5052">
        <w:rPr>
          <w:lang w:val="pt-BR"/>
        </w:rPr>
        <w:fldChar w:fldCharType="end"/>
      </w:r>
      <w:r>
        <w:rPr>
          <w:lang w:val="pt-BR"/>
        </w:rPr>
        <w:t xml:space="preserve">. </w:t>
      </w:r>
    </w:p>
    <w:p w14:paraId="282C54B7" w14:textId="77777777" w:rsidR="003E5B9D" w:rsidRDefault="003E5B9D" w:rsidP="001B4374">
      <w:pPr>
        <w:rPr>
          <w:lang w:val="pt-PT"/>
        </w:rPr>
      </w:pPr>
    </w:p>
    <w:p w14:paraId="3419BB90" w14:textId="77777777" w:rsidR="0006547B" w:rsidRDefault="0006547B" w:rsidP="00BB5020">
      <w:pPr>
        <w:ind w:firstLine="720"/>
        <w:rPr>
          <w:lang w:val="pt-PT"/>
        </w:rPr>
      </w:pPr>
    </w:p>
    <w:p w14:paraId="24F0E684" w14:textId="24ED4556" w:rsidR="00E63705" w:rsidRDefault="003E5B9D" w:rsidP="00BB5020">
      <w:pPr>
        <w:ind w:firstLine="720"/>
        <w:rPr>
          <w:lang w:val="pt-PT"/>
        </w:rPr>
      </w:pPr>
      <w:r w:rsidRPr="001264D6">
        <w:rPr>
          <w:lang w:val="pt-PT"/>
        </w:rPr>
        <w:t xml:space="preserve"> </w:t>
      </w:r>
      <w:r>
        <w:rPr>
          <w:lang w:val="pt-PT"/>
        </w:rPr>
        <w:t xml:space="preserve"> </w:t>
      </w:r>
      <w:r w:rsidR="00B46B65" w:rsidRPr="001264D6">
        <w:rPr>
          <w:lang w:val="pt-PT"/>
        </w:rPr>
        <w:t xml:space="preserve"> </w:t>
      </w:r>
      <w:r w:rsidR="00AD3C04">
        <w:rPr>
          <w:lang w:val="pt-PT"/>
        </w:rPr>
        <w:t>Estudo</w:t>
      </w:r>
      <w:r w:rsidR="00A51BF8">
        <w:rPr>
          <w:lang w:val="pt-PT"/>
        </w:rPr>
        <w:t>s</w:t>
      </w:r>
      <w:r w:rsidR="00AD3C04">
        <w:rPr>
          <w:lang w:val="pt-PT"/>
        </w:rPr>
        <w:t xml:space="preserve"> apontam que</w:t>
      </w:r>
      <w:r w:rsidR="00226356" w:rsidRPr="001264D6">
        <w:rPr>
          <w:lang w:val="pt-PT"/>
        </w:rPr>
        <w:t xml:space="preserve"> um défice no sistema colinérgico</w:t>
      </w:r>
      <w:r w:rsidR="000E25CE" w:rsidRPr="001264D6">
        <w:rPr>
          <w:lang w:val="pt-PT"/>
        </w:rPr>
        <w:t xml:space="preserve">, em que é observada uma </w:t>
      </w:r>
      <w:r w:rsidR="00822E56" w:rsidRPr="001264D6">
        <w:rPr>
          <w:lang w:val="pt-PT"/>
        </w:rPr>
        <w:t xml:space="preserve">diminuição da disponibilidade da </w:t>
      </w:r>
      <w:r w:rsidR="000E25CE" w:rsidRPr="001264D6">
        <w:rPr>
          <w:lang w:val="pt-PT"/>
        </w:rPr>
        <w:t xml:space="preserve">acetilcolina e </w:t>
      </w:r>
      <w:r w:rsidR="00822E56" w:rsidRPr="001264D6">
        <w:rPr>
          <w:lang w:val="pt-PT"/>
        </w:rPr>
        <w:t xml:space="preserve">um </w:t>
      </w:r>
      <w:r w:rsidR="000E25CE" w:rsidRPr="001264D6">
        <w:rPr>
          <w:lang w:val="pt-PT"/>
        </w:rPr>
        <w:t>aumen</w:t>
      </w:r>
      <w:r w:rsidR="00822E56" w:rsidRPr="001264D6">
        <w:rPr>
          <w:lang w:val="pt-PT"/>
        </w:rPr>
        <w:t>to da libertação</w:t>
      </w:r>
      <w:r w:rsidR="000E25CE" w:rsidRPr="001264D6">
        <w:rPr>
          <w:lang w:val="pt-PT"/>
        </w:rPr>
        <w:t xml:space="preserve"> da dopamina</w:t>
      </w:r>
      <w:r w:rsidR="00822E56" w:rsidRPr="001264D6">
        <w:rPr>
          <w:lang w:val="pt-PT"/>
        </w:rPr>
        <w:t xml:space="preserve"> e noradrenalina</w:t>
      </w:r>
      <w:r w:rsidR="00A51BF8">
        <w:rPr>
          <w:lang w:val="pt-PT"/>
        </w:rPr>
        <w:t xml:space="preserve"> </w:t>
      </w:r>
      <w:r w:rsidR="00996F0E" w:rsidRPr="001264D6">
        <w:rPr>
          <w:lang w:val="pt-PT"/>
        </w:rPr>
        <w:t xml:space="preserve"> </w:t>
      </w:r>
      <w:r w:rsidR="00822E56" w:rsidRPr="001264D6">
        <w:rPr>
          <w:lang w:val="pt-PT"/>
        </w:rPr>
        <w:fldChar w:fldCharType="begin" w:fldLock="1"/>
      </w:r>
      <w:r w:rsidR="00931BA6">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2017)","plainTextFormattedCitation":"(Sharon K. Inouye, 2006; Maldonado, 2017)","previouslyFormattedCitation":"(Sharon K. Inouye, 2006; Maldonado, 2017)"},"properties":{"noteIndex":0},"schema":"https://github.com/citation-style-language/schema/raw/master/csl-citation.json"}</w:instrText>
      </w:r>
      <w:r w:rsidR="00822E56" w:rsidRPr="001264D6">
        <w:rPr>
          <w:lang w:val="pt-PT"/>
        </w:rPr>
        <w:fldChar w:fldCharType="separate"/>
      </w:r>
      <w:r w:rsidR="00221D53" w:rsidRPr="00221D53">
        <w:rPr>
          <w:noProof/>
          <w:lang w:val="pt-PT"/>
        </w:rPr>
        <w:t>(Sharon K. Inouye, 2006; Maldonado, 2017)</w:t>
      </w:r>
      <w:r w:rsidR="00822E56" w:rsidRPr="001264D6">
        <w:rPr>
          <w:lang w:val="pt-PT"/>
        </w:rPr>
        <w:fldChar w:fldCharType="end"/>
      </w:r>
      <w:r w:rsidR="000E25CE" w:rsidRPr="001264D6">
        <w:rPr>
          <w:lang w:val="pt-PT"/>
        </w:rPr>
        <w:t>.</w:t>
      </w:r>
      <w:r w:rsidR="00996F0E" w:rsidRPr="001264D6">
        <w:rPr>
          <w:lang w:val="pt-PT"/>
        </w:rPr>
        <w:t xml:space="preserve"> </w:t>
      </w:r>
    </w:p>
    <w:p w14:paraId="4A3DE4D2" w14:textId="43801D36" w:rsidR="001B4374" w:rsidRDefault="001B4374" w:rsidP="00BB5020">
      <w:pPr>
        <w:ind w:firstLine="720"/>
        <w:rPr>
          <w:lang w:val="pt-PT"/>
        </w:rPr>
      </w:pPr>
    </w:p>
    <w:p w14:paraId="24ED810D" w14:textId="77777777" w:rsidR="001B4374" w:rsidRPr="001264D6" w:rsidRDefault="001B4374" w:rsidP="00BB5020">
      <w:pPr>
        <w:ind w:firstLine="720"/>
        <w:rPr>
          <w:lang w:val="pt-PT"/>
        </w:rPr>
      </w:pPr>
    </w:p>
    <w:p w14:paraId="060589C8" w14:textId="77777777" w:rsidR="006064CD" w:rsidRPr="001264D6" w:rsidRDefault="006064CD" w:rsidP="006064CD">
      <w:pPr>
        <w:ind w:firstLine="720"/>
        <w:rPr>
          <w:lang w:val="pt-PT"/>
        </w:rPr>
      </w:pPr>
    </w:p>
    <w:p w14:paraId="67E7D90C" w14:textId="12A92AB7" w:rsidR="00216C52" w:rsidRPr="001264D6" w:rsidRDefault="00FE6A72" w:rsidP="00732703">
      <w:pPr>
        <w:ind w:firstLine="720"/>
        <w:rPr>
          <w:lang w:val="pt-PT"/>
        </w:rPr>
      </w:pPr>
      <w:r w:rsidRPr="001264D6">
        <w:rPr>
          <w:lang w:val="pt-PT"/>
        </w:rPr>
        <w:t>A alteração ao nível da neurotransmissão e da conectividade entre diferentes vias neuronais</w:t>
      </w:r>
      <w:r w:rsidR="00407309" w:rsidRPr="001264D6">
        <w:rPr>
          <w:lang w:val="pt-PT"/>
        </w:rPr>
        <w:t xml:space="preserve"> </w:t>
      </w:r>
      <w:r w:rsidRPr="001264D6">
        <w:rPr>
          <w:lang w:val="pt-PT"/>
        </w:rPr>
        <w:t xml:space="preserve">modificam o processamento da informação sensorial e a resposta motora, o que </w:t>
      </w:r>
      <w:r w:rsidR="005717A1" w:rsidRPr="001264D6">
        <w:rPr>
          <w:lang w:val="pt-PT"/>
        </w:rPr>
        <w:t>pode result</w:t>
      </w:r>
      <w:r w:rsidR="00E82255" w:rsidRPr="001264D6">
        <w:rPr>
          <w:lang w:val="pt-PT"/>
        </w:rPr>
        <w:t>ar</w:t>
      </w:r>
      <w:r w:rsidRPr="001264D6">
        <w:rPr>
          <w:lang w:val="pt-PT"/>
        </w:rPr>
        <w:t xml:space="preserve"> em diferentes </w:t>
      </w:r>
      <w:r w:rsidR="000863D4" w:rsidRPr="001264D6">
        <w:rPr>
          <w:lang w:val="pt-PT"/>
        </w:rPr>
        <w:t>diagnósticos</w:t>
      </w:r>
      <w:r w:rsidRPr="001264D6">
        <w:rPr>
          <w:lang w:val="pt-PT"/>
        </w:rPr>
        <w:t xml:space="preserve"> que caraterizam os </w:t>
      </w:r>
      <w:r w:rsidR="00C508C9">
        <w:rPr>
          <w:lang w:val="pt-PT"/>
        </w:rPr>
        <w:t>diferentes</w:t>
      </w:r>
      <w:r w:rsidRPr="001264D6">
        <w:rPr>
          <w:lang w:val="pt-PT"/>
        </w:rPr>
        <w:t xml:space="preserve"> subtipos de </w:t>
      </w:r>
      <w:r w:rsidRPr="001264D6">
        <w:rPr>
          <w:i/>
          <w:iCs/>
          <w:lang w:val="pt-PT"/>
        </w:rPr>
        <w:t>delirium</w:t>
      </w:r>
      <w:r w:rsidR="00030B80">
        <w:rPr>
          <w:i/>
          <w:iCs/>
          <w:lang w:val="pt-PT"/>
        </w:rPr>
        <w:t xml:space="preserve"> </w:t>
      </w:r>
      <w:r w:rsidR="00030B80">
        <w:rPr>
          <w:i/>
          <w:iCs/>
          <w:lang w:val="pt-PT"/>
        </w:rPr>
        <w:fldChar w:fldCharType="begin" w:fldLock="1"/>
      </w:r>
      <w:r w:rsidR="00931BA6">
        <w:rPr>
          <w:i/>
          <w:iCs/>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030B80">
        <w:rPr>
          <w:i/>
          <w:iCs/>
          <w:lang w:val="pt-PT"/>
        </w:rPr>
        <w:fldChar w:fldCharType="separate"/>
      </w:r>
      <w:r w:rsidR="00221D53" w:rsidRPr="00221D53">
        <w:rPr>
          <w:iCs/>
          <w:noProof/>
          <w:lang w:val="pt-PT"/>
        </w:rPr>
        <w:t>(Maldonado, 2017)</w:t>
      </w:r>
      <w:r w:rsidR="00030B80">
        <w:rPr>
          <w:i/>
          <w:iCs/>
          <w:lang w:val="pt-PT"/>
        </w:rPr>
        <w:fldChar w:fldCharType="end"/>
      </w:r>
      <w:r w:rsidRPr="001264D6">
        <w:rPr>
          <w:lang w:val="pt-PT"/>
        </w:rPr>
        <w:t xml:space="preserve">. </w:t>
      </w:r>
    </w:p>
    <w:p w14:paraId="78DA80B3" w14:textId="77777777" w:rsidR="00CB7701" w:rsidRPr="001264D6" w:rsidRDefault="00CB7701" w:rsidP="00CB7701">
      <w:pPr>
        <w:rPr>
          <w:lang w:val="pt-PT"/>
        </w:rPr>
      </w:pPr>
    </w:p>
    <w:p w14:paraId="6C90DEC1" w14:textId="0CBE752C" w:rsidR="00030B80" w:rsidRDefault="00030B80" w:rsidP="00CB7701">
      <w:pPr>
        <w:rPr>
          <w:lang w:val="pt-PT"/>
        </w:rPr>
      </w:pPr>
    </w:p>
    <w:p w14:paraId="01A1D18F" w14:textId="77777777" w:rsidR="00030B80" w:rsidRPr="001264D6" w:rsidRDefault="00030B80" w:rsidP="00CB7701">
      <w:pPr>
        <w:rPr>
          <w:lang w:val="pt-PT"/>
        </w:rPr>
      </w:pPr>
    </w:p>
    <w:p w14:paraId="59186DA1" w14:textId="16A51F26" w:rsidR="00CB7701" w:rsidRPr="001264D6" w:rsidRDefault="00617036" w:rsidP="00D5689B">
      <w:pPr>
        <w:ind w:firstLine="720"/>
        <w:rPr>
          <w:lang w:val="pt-PT"/>
        </w:rPr>
      </w:pPr>
      <w:r w:rsidRPr="001264D6">
        <w:rPr>
          <w:rFonts w:ascii="Calibri" w:hAnsi="Calibri" w:cs="Calibri"/>
          <w:lang w:val="pt-PT"/>
        </w:rPr>
        <w:t>﻿</w:t>
      </w:r>
      <w:r w:rsidRPr="001264D6">
        <w:rPr>
          <w:rFonts w:cs="Calibri"/>
          <w:lang w:val="pt-PT"/>
        </w:rPr>
        <w:t xml:space="preserve"> A </w:t>
      </w:r>
      <w:r w:rsidRPr="001264D6">
        <w:rPr>
          <w:lang w:val="pt-PT"/>
        </w:rPr>
        <w:t xml:space="preserve">atividade </w:t>
      </w:r>
      <w:proofErr w:type="spellStart"/>
      <w:r w:rsidRPr="001264D6">
        <w:rPr>
          <w:lang w:val="pt-PT"/>
        </w:rPr>
        <w:t>dopaminérgica</w:t>
      </w:r>
      <w:proofErr w:type="spellEnd"/>
      <w:r w:rsidRPr="001264D6">
        <w:rPr>
          <w:lang w:val="pt-PT"/>
        </w:rPr>
        <w:t xml:space="preserve"> em excesso também é apontada como fator contribuinte, talvez</w:t>
      </w:r>
      <w:r w:rsidR="00D351D9" w:rsidRPr="001264D6">
        <w:rPr>
          <w:lang w:val="pt-PT"/>
        </w:rPr>
        <w:t xml:space="preserve"> pelo</w:t>
      </w:r>
      <w:r w:rsidRPr="001264D6">
        <w:rPr>
          <w:lang w:val="pt-PT"/>
        </w:rPr>
        <w:t xml:space="preserve"> papel regulador na liber</w:t>
      </w:r>
      <w:r w:rsidR="00D351D9" w:rsidRPr="001264D6">
        <w:rPr>
          <w:lang w:val="pt-PT"/>
        </w:rPr>
        <w:t>t</w:t>
      </w:r>
      <w:r w:rsidRPr="001264D6">
        <w:rPr>
          <w:lang w:val="pt-PT"/>
        </w:rPr>
        <w:t>ação de acetilcolina.</w:t>
      </w:r>
      <w:r w:rsidR="00D351D9" w:rsidRPr="001264D6">
        <w:rPr>
          <w:lang w:val="pt-PT"/>
        </w:rPr>
        <w:t xml:space="preserve"> O excesso de dopamina pode ser associado ao </w:t>
      </w:r>
      <w:r w:rsidR="00D351D9" w:rsidRPr="001264D6">
        <w:rPr>
          <w:i/>
          <w:iCs/>
          <w:lang w:val="pt-PT"/>
        </w:rPr>
        <w:t>delirium</w:t>
      </w:r>
      <w:r w:rsidR="00D351D9" w:rsidRPr="001264D6">
        <w:rPr>
          <w:lang w:val="pt-PT"/>
        </w:rPr>
        <w:t xml:space="preserve"> </w:t>
      </w:r>
      <w:r w:rsidR="00530689" w:rsidRPr="001264D6">
        <w:rPr>
          <w:lang w:val="pt-PT"/>
        </w:rPr>
        <w:lastRenderedPageBreak/>
        <w:t>hiperativo</w:t>
      </w:r>
      <w:r w:rsidR="00D351D9" w:rsidRPr="001264D6">
        <w:rPr>
          <w:lang w:val="pt-PT"/>
        </w:rPr>
        <w:t xml:space="preserve"> e psicose</w:t>
      </w:r>
      <w:r w:rsidR="00B43C80" w:rsidRPr="001264D6">
        <w:rPr>
          <w:lang w:val="pt-PT"/>
        </w:rPr>
        <w:t xml:space="preserve"> e pode ser</w:t>
      </w:r>
      <w:r w:rsidR="00D351D9" w:rsidRPr="001264D6">
        <w:rPr>
          <w:lang w:val="pt-PT"/>
        </w:rPr>
        <w:t xml:space="preserve"> agravada pela hipoxia. Os antagonistas da dopamina diminuem os sintomas do </w:t>
      </w:r>
      <w:r w:rsidR="00D351D9" w:rsidRPr="001264D6">
        <w:rPr>
          <w:i/>
          <w:iCs/>
          <w:lang w:val="pt-PT"/>
        </w:rPr>
        <w:t>delirium</w:t>
      </w:r>
      <w:r w:rsidR="00D351D9" w:rsidRPr="001264D6">
        <w:rPr>
          <w:lang w:val="pt-PT"/>
        </w:rPr>
        <w:t xml:space="preserve"> anticolinérgico. Por outro lado</w:t>
      </w:r>
      <w:r w:rsidR="00530689" w:rsidRPr="001264D6">
        <w:rPr>
          <w:lang w:val="pt-PT"/>
        </w:rPr>
        <w:t>,</w:t>
      </w:r>
      <w:r w:rsidR="00D351D9" w:rsidRPr="001264D6">
        <w:rPr>
          <w:lang w:val="pt-PT"/>
        </w:rPr>
        <w:t xml:space="preserve"> o excesso de serotonina </w:t>
      </w:r>
      <w:r w:rsidR="00C0198F" w:rsidRPr="001264D6">
        <w:rPr>
          <w:lang w:val="pt-PT"/>
        </w:rPr>
        <w:t xml:space="preserve">pode </w:t>
      </w:r>
      <w:r w:rsidR="00D351D9" w:rsidRPr="001264D6">
        <w:rPr>
          <w:lang w:val="pt-PT"/>
        </w:rPr>
        <w:t>compromete</w:t>
      </w:r>
      <w:r w:rsidR="00C0198F" w:rsidRPr="001264D6">
        <w:rPr>
          <w:lang w:val="pt-PT"/>
        </w:rPr>
        <w:t>r</w:t>
      </w:r>
      <w:r w:rsidR="00D351D9" w:rsidRPr="001264D6">
        <w:rPr>
          <w:lang w:val="pt-PT"/>
        </w:rPr>
        <w:t xml:space="preserve"> a aprendizagem, a memória e a atividade cortical eletroencefalográfica</w:t>
      </w:r>
      <w:r w:rsidR="00B43C80" w:rsidRPr="001264D6">
        <w:rPr>
          <w:lang w:val="pt-PT"/>
        </w:rPr>
        <w:t xml:space="preserve">. O excesso de noradrenalina é normalmente associada ao </w:t>
      </w:r>
      <w:r w:rsidR="00B43C80" w:rsidRPr="001264D6">
        <w:rPr>
          <w:i/>
          <w:iCs/>
          <w:lang w:val="pt-PT"/>
        </w:rPr>
        <w:t>delirium</w:t>
      </w:r>
      <w:r w:rsidR="00B43C80" w:rsidRPr="001264D6">
        <w:rPr>
          <w:lang w:val="pt-PT"/>
        </w:rPr>
        <w:t xml:space="preserve"> hiperativo</w:t>
      </w:r>
      <w:r w:rsidR="00226ECC" w:rsidRPr="001264D6">
        <w:rPr>
          <w:lang w:val="pt-PT"/>
        </w:rPr>
        <w:t xml:space="preserve"> e ao comprometimento da modulação da atenção, ansiedade e humor</w:t>
      </w:r>
      <w:r w:rsidR="00A40E0C" w:rsidRPr="001264D6">
        <w:rPr>
          <w:lang w:val="pt-PT"/>
        </w:rPr>
        <w:t xml:space="preserve"> </w:t>
      </w:r>
      <w:r w:rsidR="00A40E0C" w:rsidRPr="001264D6">
        <w:rPr>
          <w:lang w:val="pt-PT"/>
        </w:rPr>
        <w:fldChar w:fldCharType="begin" w:fldLock="1"/>
      </w:r>
      <w:r w:rsidR="00FE6A72"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lang w:val="pt-PT"/>
        </w:rPr>
        <w:fldChar w:fldCharType="separate"/>
      </w:r>
      <w:r w:rsidR="00FE6A72" w:rsidRPr="001264D6">
        <w:rPr>
          <w:noProof/>
          <w:lang w:val="pt-PT"/>
        </w:rPr>
        <w:t>(Hshieh et al., 2008)</w:t>
      </w:r>
      <w:r w:rsidR="00A40E0C" w:rsidRPr="001264D6">
        <w:rPr>
          <w:lang w:val="pt-PT"/>
        </w:rPr>
        <w:fldChar w:fldCharType="end"/>
      </w:r>
      <w:r w:rsidR="00D351D9" w:rsidRPr="001264D6">
        <w:rPr>
          <w:lang w:val="pt-PT"/>
        </w:rPr>
        <w:t>.</w:t>
      </w:r>
    </w:p>
    <w:p w14:paraId="096396EA" w14:textId="248AF149" w:rsidR="00D65E66" w:rsidRPr="001264D6" w:rsidRDefault="00D65E66" w:rsidP="00D5689B">
      <w:pPr>
        <w:ind w:firstLine="720"/>
        <w:rPr>
          <w:lang w:val="pt-PT"/>
        </w:rPr>
      </w:pPr>
    </w:p>
    <w:p w14:paraId="0157350C" w14:textId="099AB154" w:rsidR="00732703" w:rsidRPr="001264D6" w:rsidRDefault="00732703" w:rsidP="00D5689B">
      <w:pPr>
        <w:ind w:firstLine="720"/>
        <w:rPr>
          <w:lang w:val="pt-PT"/>
        </w:rPr>
      </w:pPr>
    </w:p>
    <w:p w14:paraId="3C4091F5" w14:textId="41B76CAB" w:rsidR="00732703" w:rsidRPr="001264D6" w:rsidRDefault="00BB5020" w:rsidP="00732703">
      <w:pPr>
        <w:ind w:firstLine="720"/>
        <w:rPr>
          <w:lang w:val="pt-PT"/>
        </w:rPr>
      </w:pPr>
      <w:r w:rsidRPr="001264D6">
        <w:rPr>
          <w:lang w:val="pt-PT"/>
        </w:rPr>
        <w:t xml:space="preserve">A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00931BA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et al., 2019)","plainTextFormattedCitation":"(Thom et al., 2019)","previouslyFormattedCitation":"(Thom et al., 2019)"},"properties":{"noteIndex":0},"schema":"https://github.com/citation-style-language/schema/raw/master/csl-citation.json"}</w:instrText>
      </w:r>
      <w:r w:rsidRPr="001264D6">
        <w:rPr>
          <w:lang w:val="pt-PT"/>
        </w:rPr>
        <w:fldChar w:fldCharType="separate"/>
      </w:r>
      <w:r w:rsidR="00221D53" w:rsidRPr="00221D53">
        <w:rPr>
          <w:noProof/>
          <w:lang w:val="pt-PT"/>
        </w:rPr>
        <w:t>(Thom et al., 2019)</w:t>
      </w:r>
      <w:r w:rsidRPr="001264D6">
        <w:rPr>
          <w:lang w:val="pt-PT"/>
        </w:rPr>
        <w:fldChar w:fldCharType="end"/>
      </w:r>
    </w:p>
    <w:p w14:paraId="0E919E30" w14:textId="77777777" w:rsidR="00732703" w:rsidRPr="001264D6" w:rsidRDefault="00732703" w:rsidP="00D5689B">
      <w:pPr>
        <w:ind w:firstLine="720"/>
        <w:rPr>
          <w:lang w:val="pt-PT"/>
        </w:rPr>
      </w:pPr>
    </w:p>
    <w:p w14:paraId="64B67BBB" w14:textId="77777777" w:rsidR="00D65E66" w:rsidRPr="001264D6" w:rsidRDefault="00D65E66" w:rsidP="00D5689B">
      <w:pPr>
        <w:ind w:firstLine="720"/>
        <w:rPr>
          <w:lang w:val="pt-PT"/>
        </w:rPr>
      </w:pPr>
    </w:p>
    <w:p w14:paraId="539EB748" w14:textId="2D5BA02B" w:rsidR="00CB7701" w:rsidRPr="001264D6" w:rsidRDefault="00CB7701" w:rsidP="00CB7701">
      <w:pPr>
        <w:pStyle w:val="Heading2"/>
        <w:rPr>
          <w:b w:val="0"/>
          <w:bCs/>
          <w:lang w:val="pt-PT"/>
        </w:rPr>
      </w:pPr>
      <w:bookmarkStart w:id="49" w:name="_Toc82441752"/>
      <w:r w:rsidRPr="001264D6">
        <w:rPr>
          <w:b w:val="0"/>
          <w:bCs/>
          <w:lang w:val="pt-PT"/>
        </w:rPr>
        <w:t>Ferramentas de diagnóstico</w:t>
      </w:r>
      <w:bookmarkEnd w:id="49"/>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w:t>
      </w:r>
      <w:r w:rsidRPr="001264D6">
        <w:rPr>
          <w:lang w:val="pt-PT"/>
        </w:rPr>
        <w:lastRenderedPageBreak/>
        <w:t xml:space="preserve">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0" w:name="_Ref68872171"/>
      <w:bookmarkStart w:id="51" w:name="_Ref68872134"/>
      <w:bookmarkStart w:id="52"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0"/>
      <w:r w:rsidRPr="001264D6">
        <w:rPr>
          <w:lang w:val="pt-PT"/>
        </w:rPr>
        <w:t xml:space="preserve"> - Ferramentas para diagnóstico de delirium</w:t>
      </w:r>
      <w:bookmarkEnd w:id="51"/>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2"/>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7E2505"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lastRenderedPageBreak/>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3"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3"/>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xml:space="preserve">, permitindo a realização de um diagnóstico mais rápido e eficaz através de uma breve avaliação cognitiva. Desta forma, permitiu a redução da morbilidade e mortalidade desta condição devastadora, particularmente </w:t>
      </w:r>
      <w:r w:rsidRPr="001264D6">
        <w:rPr>
          <w:lang w:val="pt-PT"/>
        </w:rPr>
        <w:lastRenderedPageBreak/>
        <w:t>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4" w:name="_Toc82441754"/>
      <w:r w:rsidRPr="001264D6">
        <w:rPr>
          <w:i/>
          <w:iCs/>
        </w:rPr>
        <w:t>Confusion Assessment Method for the Intensive Care Unit</w:t>
      </w:r>
      <w:r w:rsidRPr="001264D6">
        <w:t xml:space="preserve"> (CAM.ICU)</w:t>
      </w:r>
      <w:bookmarkEnd w:id="54"/>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5"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5"/>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lastRenderedPageBreak/>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6" w:name="_Toc82441756"/>
      <w:r w:rsidRPr="001264D6">
        <w:rPr>
          <w:i/>
          <w:iCs/>
        </w:rPr>
        <w:t xml:space="preserve">Richmond Agitation Sedation Scale </w:t>
      </w:r>
      <w:r w:rsidRPr="001264D6">
        <w:t>(RASS)</w:t>
      </w:r>
      <w:bookmarkEnd w:id="56"/>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7" w:name="_Ref71216812"/>
      <w:bookmarkStart w:id="58" w:name="_Toc71218218"/>
      <w:bookmarkStart w:id="59"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7"/>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8"/>
      <w:bookmarkEnd w:id="59"/>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7E2505"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7E2505"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7E2505"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7E2505"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7E2505"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7E2505"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7E2505"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7E2505" w14:paraId="56A6FBD9" w14:textId="77777777" w:rsidTr="00335567">
        <w:tc>
          <w:tcPr>
            <w:tcW w:w="1138" w:type="dxa"/>
          </w:tcPr>
          <w:p w14:paraId="14133783" w14:textId="77777777" w:rsidR="00CB7701" w:rsidRPr="001264D6" w:rsidRDefault="00CB7701" w:rsidP="00E43F57">
            <w:pPr>
              <w:rPr>
                <w:lang w:val="pt-PT"/>
              </w:rPr>
            </w:pPr>
            <w:r w:rsidRPr="001264D6">
              <w:rPr>
                <w:lang w:val="pt-PT"/>
              </w:rPr>
              <w:lastRenderedPageBreak/>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7E2505"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7E2505"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7E2505"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0" w:name="_Ref69917747"/>
      <w:bookmarkStart w:id="61" w:name="_Toc82441757"/>
      <w:r w:rsidRPr="001264D6">
        <w:rPr>
          <w:lang w:val="pt-PT"/>
        </w:rPr>
        <w:lastRenderedPageBreak/>
        <w:t>Preparação</w:t>
      </w:r>
      <w:r w:rsidR="00F7356C" w:rsidRPr="001264D6">
        <w:rPr>
          <w:lang w:val="pt-PT"/>
        </w:rPr>
        <w:t>/estudo</w:t>
      </w:r>
      <w:r w:rsidRPr="001264D6">
        <w:rPr>
          <w:lang w:val="pt-PT"/>
        </w:rPr>
        <w:t xml:space="preserve"> dos dados</w:t>
      </w:r>
      <w:bookmarkEnd w:id="60"/>
      <w:r w:rsidR="00162434">
        <w:rPr>
          <w:lang w:val="pt-PT"/>
        </w:rPr>
        <w:t>/Análise exploratória dos dados</w:t>
      </w:r>
      <w:bookmarkEnd w:id="61"/>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2441758"/>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2441759"/>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2441760"/>
      <w:proofErr w:type="spellStart"/>
      <w:r w:rsidRPr="00D7114D">
        <w:t>Análises</w:t>
      </w:r>
      <w:proofErr w:type="spellEnd"/>
      <w:r w:rsidRPr="00D7114D">
        <w:t xml:space="preserve"> </w:t>
      </w:r>
      <w:proofErr w:type="spellStart"/>
      <w:r w:rsidR="00F948E1" w:rsidRPr="00D7114D">
        <w:t>laboratoriais</w:t>
      </w:r>
      <w:bookmarkEnd w:id="64"/>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2441761"/>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7E2505"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7E2505"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7E2505"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2441762"/>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7E2505"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7E2505"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2441763"/>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7E2505"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7E2505"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7E2505"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lastRenderedPageBreak/>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7E2505"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lastRenderedPageBreak/>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7E2505"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7E2505"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w:t>
            </w:r>
            <w:r w:rsidRPr="001264D6">
              <w:rPr>
                <w:lang w:val="pt-BR"/>
              </w:rPr>
              <w:lastRenderedPageBreak/>
              <w:t>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7E2505"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w:t>
            </w:r>
            <w:r w:rsidRPr="001264D6">
              <w:rPr>
                <w:color w:val="000000"/>
                <w:shd w:val="clear" w:color="auto" w:fill="FFFFFF"/>
                <w:lang w:val="pt-BR"/>
              </w:rPr>
              <w:lastRenderedPageBreak/>
              <w:t xml:space="preserve">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w:t>
            </w:r>
            <w:r w:rsidRPr="001264D6">
              <w:rPr>
                <w:lang w:val="pt-PT"/>
              </w:rPr>
              <w:lastRenderedPageBreak/>
              <w:t>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7E2505"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7E2505"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7E2505"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w:t>
            </w:r>
            <w:r w:rsidRPr="001264D6">
              <w:rPr>
                <w:lang w:val="pt-PT"/>
              </w:rPr>
              <w:lastRenderedPageBreak/>
              <w:t>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7E2505"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7E2505"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lastRenderedPageBreak/>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w:t>
      </w:r>
      <w:r w:rsidR="00A00AC5" w:rsidRPr="001264D6">
        <w:rPr>
          <w:lang w:val="pt-PT"/>
        </w:rPr>
        <w:lastRenderedPageBreak/>
        <w:t xml:space="preserve">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lastRenderedPageBreak/>
              <w:t>(Nome do medicamento)</w:t>
            </w:r>
          </w:p>
        </w:tc>
        <w:tc>
          <w:tcPr>
            <w:tcW w:w="2835" w:type="dxa"/>
          </w:tcPr>
          <w:p w14:paraId="65D2D9E4" w14:textId="593013E4" w:rsidR="002807FF" w:rsidRPr="001264D6" w:rsidRDefault="002807FF" w:rsidP="002807FF">
            <w:pPr>
              <w:rPr>
                <w:lang w:val="pt-PT"/>
              </w:rPr>
            </w:pPr>
            <w:r w:rsidRPr="001264D6">
              <w:rPr>
                <w:lang w:val="pt-PT" w:eastAsia="x-none"/>
              </w:rPr>
              <w:lastRenderedPageBreak/>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7E2505"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7E2505"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7E2505"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7E2505"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7E2505"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0" w:name="_Toc82441764"/>
      <w:r w:rsidRPr="001264D6">
        <w:rPr>
          <w:lang w:val="pt-PT"/>
        </w:rPr>
        <w:t xml:space="preserve">Antiácidos e </w:t>
      </w:r>
      <w:proofErr w:type="spellStart"/>
      <w:r w:rsidRPr="001264D6">
        <w:rPr>
          <w:lang w:val="pt-PT"/>
        </w:rPr>
        <w:t>anti-ulcerosos</w:t>
      </w:r>
      <w:bookmarkEnd w:id="80"/>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xml:space="preserve">, uma vez que reduz tanto </w:t>
      </w:r>
      <w:r w:rsidR="00093AD4" w:rsidRPr="001264D6">
        <w:rPr>
          <w:lang w:val="pt-PT" w:eastAsia="x-none"/>
        </w:rPr>
        <w:lastRenderedPageBreak/>
        <w:t>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1" w:name="_Toc82441765"/>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2441766"/>
      <w:proofErr w:type="spellStart"/>
      <w:r w:rsidRPr="001264D6">
        <w:rPr>
          <w:lang w:val="pt-PT"/>
        </w:rPr>
        <w:t>A</w:t>
      </w:r>
      <w:r w:rsidRPr="001264D6">
        <w:rPr>
          <w:lang w:val="pt-PT" w:eastAsia="x-none"/>
        </w:rPr>
        <w:t>ntidislipidémicos</w:t>
      </w:r>
      <w:bookmarkEnd w:id="82"/>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lastRenderedPageBreak/>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w:t>
      </w:r>
      <w:r w:rsidR="00986D22" w:rsidRPr="00986D22">
        <w:rPr>
          <w:lang w:val="pt-PT" w:eastAsia="x-none"/>
        </w:rPr>
        <w:lastRenderedPageBreak/>
        <w:t>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7E2505"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7E2505"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7E2505"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7E2505"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7E2505"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2441767"/>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lastRenderedPageBreak/>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6"/>
      <w:r>
        <w:t xml:space="preserve"> - </w:t>
      </w:r>
      <w:proofErr w:type="spellStart"/>
      <w:r>
        <w:t>Antiespamódicos</w:t>
      </w:r>
      <w:bookmarkEnd w:id="87"/>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7E2505"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 xml:space="preserve">Alívio de dor; desconforto abdominal associado a espasmos transitórios e </w:t>
            </w:r>
            <w:r w:rsidRPr="000A7797">
              <w:rPr>
                <w:lang w:val="pt-BR" w:eastAsia="x-none"/>
              </w:rPr>
              <w:lastRenderedPageBreak/>
              <w:t>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lastRenderedPageBreak/>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 xml:space="preserve">erupção </w:t>
            </w:r>
            <w:r w:rsidRPr="001427E6">
              <w:rPr>
                <w:lang w:val="pt-BR" w:eastAsia="x-none"/>
              </w:rPr>
              <w:lastRenderedPageBreak/>
              <w:t>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lastRenderedPageBreak/>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2441768"/>
      <w:proofErr w:type="spellStart"/>
      <w:r w:rsidRPr="001A7E44">
        <w:rPr>
          <w:lang w:val="pt-PT" w:eastAsia="x-none"/>
        </w:rPr>
        <w:t>Anti-hipertensores</w:t>
      </w:r>
      <w:bookmarkEnd w:id="88"/>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2441769"/>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2441770"/>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2441771"/>
      <w:proofErr w:type="spellStart"/>
      <w:r w:rsidRPr="00F224F7">
        <w:rPr>
          <w:lang w:val="pt-BR" w:eastAsia="x-none"/>
        </w:rPr>
        <w:t>Anti</w:t>
      </w:r>
      <w:r>
        <w:rPr>
          <w:lang w:val="pt-BR" w:eastAsia="x-none"/>
        </w:rPr>
        <w:t>tússicos</w:t>
      </w:r>
      <w:bookmarkEnd w:id="91"/>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lastRenderedPageBreak/>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2441772"/>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2441773"/>
      <w:proofErr w:type="spellStart"/>
      <w:r w:rsidRPr="00954F5A">
        <w:rPr>
          <w:lang w:eastAsia="x-none"/>
        </w:rPr>
        <w:t>Glucocorticóides</w:t>
      </w:r>
      <w:bookmarkEnd w:id="93"/>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 xml:space="preserve">(Brunton et al., </w:t>
      </w:r>
      <w:r w:rsidR="00395DE8" w:rsidRPr="00395DE8">
        <w:rPr>
          <w:noProof/>
          <w:lang w:val="pt-PT" w:eastAsia="x-none"/>
        </w:rPr>
        <w:lastRenderedPageBreak/>
        <w:t>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w:t>
      </w:r>
      <w:proofErr w:type="spellStart"/>
      <w:r w:rsidRPr="001B55E1">
        <w:rPr>
          <w:lang w:val="pt-BR"/>
        </w:rPr>
        <w:t>glucocor</w:t>
      </w:r>
      <w:r>
        <w:rPr>
          <w:lang w:val="pt-BR"/>
        </w:rPr>
        <w:t>ticoides</w:t>
      </w:r>
      <w:bookmarkEnd w:id="95"/>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7E2505"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w:t>
            </w:r>
            <w:r w:rsidR="007F17E6" w:rsidRPr="007F17E6">
              <w:rPr>
                <w:lang w:val="pt-BR" w:eastAsia="x-none"/>
              </w:rPr>
              <w:lastRenderedPageBreak/>
              <w:t>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7E2505"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2441774"/>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 xml:space="preserve">ratamento sintomático </w:t>
      </w:r>
      <w:r w:rsidR="003309A0" w:rsidRPr="003309A0">
        <w:rPr>
          <w:lang w:val="pt-PT" w:eastAsia="x-none"/>
        </w:rPr>
        <w:lastRenderedPageBreak/>
        <w:t>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7" w:name="_Toc82441776"/>
      <w:r w:rsidRPr="001264D6">
        <w:rPr>
          <w:lang w:val="pt-PT"/>
        </w:rPr>
        <w:t>Limpeza dos dados</w:t>
      </w:r>
      <w:bookmarkEnd w:id="97"/>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98" w:name="_Toc82441777"/>
      <w:r w:rsidRPr="001264D6">
        <w:rPr>
          <w:lang w:val="pt-PT"/>
        </w:rPr>
        <w:t>Transformação dos dados</w:t>
      </w:r>
      <w:bookmarkEnd w:id="98"/>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9" w:name="_Ref69917758"/>
      <w:bookmarkStart w:id="100" w:name="_Toc82441778"/>
      <w:r w:rsidRPr="001264D6">
        <w:rPr>
          <w:lang w:val="pt-PT"/>
        </w:rPr>
        <w:lastRenderedPageBreak/>
        <w:t>Modelação</w:t>
      </w:r>
      <w:bookmarkEnd w:id="99"/>
      <w:bookmarkEnd w:id="100"/>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1" w:name="_Toc82441779"/>
      <w:r w:rsidRPr="001264D6">
        <w:rPr>
          <w:lang w:val="pt-PT"/>
        </w:rPr>
        <w:t>Regressão Logística</w:t>
      </w:r>
      <w:bookmarkEnd w:id="101"/>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2" w:name="_Toc8244178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2"/>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3" w:name="_Ref69917772"/>
      <w:bookmarkStart w:id="104" w:name="_Toc82441781"/>
      <w:r w:rsidRPr="001264D6">
        <w:rPr>
          <w:lang w:val="pt-PT"/>
        </w:rPr>
        <w:lastRenderedPageBreak/>
        <w:t>Apresentação e discussão de resultados</w:t>
      </w:r>
      <w:bookmarkEnd w:id="103"/>
      <w:bookmarkEnd w:id="104"/>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5" w:name="_Ref69916962"/>
      <w:bookmarkStart w:id="106" w:name="_Ref69916993"/>
      <w:bookmarkStart w:id="107" w:name="_Toc82441782"/>
      <w:r w:rsidRPr="001264D6">
        <w:rPr>
          <w:lang w:val="pt-PT"/>
        </w:rPr>
        <w:lastRenderedPageBreak/>
        <w:t>Conclusões</w:t>
      </w:r>
      <w:bookmarkEnd w:id="105"/>
      <w:bookmarkEnd w:id="106"/>
      <w:bookmarkEnd w:id="107"/>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08" w:name="_Toc82441783"/>
      <w:r w:rsidRPr="001264D6">
        <w:rPr>
          <w:sz w:val="24"/>
          <w:lang w:val="pt-PT"/>
        </w:rPr>
        <w:lastRenderedPageBreak/>
        <w:t>Bibliog</w:t>
      </w:r>
      <w:r w:rsidR="00F56D13" w:rsidRPr="001264D6">
        <w:rPr>
          <w:sz w:val="24"/>
          <w:lang w:val="pt-PT"/>
        </w:rPr>
        <w:t>rafia</w:t>
      </w:r>
      <w:bookmarkEnd w:id="108"/>
    </w:p>
    <w:p w14:paraId="72AF6D99" w14:textId="0D9C6775" w:rsidR="00C75460" w:rsidRPr="001264D6" w:rsidRDefault="00C75460" w:rsidP="00C75460">
      <w:pPr>
        <w:rPr>
          <w:highlight w:val="yellow"/>
          <w:lang w:val="pt-PT" w:eastAsia="x-none"/>
        </w:rPr>
      </w:pPr>
    </w:p>
    <w:p w14:paraId="78751C10" w14:textId="68A8C8D6" w:rsidR="00072F5F" w:rsidRPr="00072F5F" w:rsidRDefault="00C75460" w:rsidP="00072F5F">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072F5F" w:rsidRPr="00072F5F">
        <w:rPr>
          <w:noProof/>
        </w:rPr>
        <w:t xml:space="preserve">Adamis, D., Sharma, N., Whelan, P. J. P., &amp; MacDonald, A. J. D. (2010). Delirium scales: A review of current evidence. </w:t>
      </w:r>
      <w:r w:rsidR="00072F5F" w:rsidRPr="00072F5F">
        <w:rPr>
          <w:i/>
          <w:iCs/>
          <w:noProof/>
        </w:rPr>
        <w:t>Aging and Mental Health</w:t>
      </w:r>
      <w:r w:rsidR="00072F5F" w:rsidRPr="00072F5F">
        <w:rPr>
          <w:noProof/>
        </w:rPr>
        <w:t xml:space="preserve">, </w:t>
      </w:r>
      <w:r w:rsidR="00072F5F" w:rsidRPr="00072F5F">
        <w:rPr>
          <w:i/>
          <w:iCs/>
          <w:noProof/>
        </w:rPr>
        <w:t>14</w:t>
      </w:r>
      <w:r w:rsidR="00072F5F" w:rsidRPr="00072F5F">
        <w:rPr>
          <w:noProof/>
        </w:rPr>
        <w:t>(5), 543–555. https://doi.org/10.1080/13607860903421011</w:t>
      </w:r>
    </w:p>
    <w:p w14:paraId="3FC27B3D"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Adamis, D., Treloar, A., Martin, F. C., &amp; Macdonald, A. J. D. (2007). A brief review of the history of delirium as a mental disorder. </w:t>
      </w:r>
      <w:r w:rsidRPr="00072F5F">
        <w:rPr>
          <w:i/>
          <w:iCs/>
          <w:noProof/>
        </w:rPr>
        <w:t>History of Psychiatry</w:t>
      </w:r>
      <w:r w:rsidRPr="00072F5F">
        <w:rPr>
          <w:noProof/>
        </w:rPr>
        <w:t xml:space="preserve">, </w:t>
      </w:r>
      <w:r w:rsidRPr="00072F5F">
        <w:rPr>
          <w:i/>
          <w:iCs/>
          <w:noProof/>
        </w:rPr>
        <w:t>18</w:t>
      </w:r>
      <w:r w:rsidRPr="00072F5F">
        <w:rPr>
          <w:noProof/>
        </w:rPr>
        <w:t>(4), 459–469. https://doi.org/10.1177/0957154X07076467</w:t>
      </w:r>
    </w:p>
    <w:p w14:paraId="22FE9C84"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Alagiakrishnan, K., &amp; Wiens, C. A. (2004). An approach to drug induced delirium in the elderly. </w:t>
      </w:r>
      <w:r w:rsidRPr="00072F5F">
        <w:rPr>
          <w:i/>
          <w:iCs/>
          <w:noProof/>
        </w:rPr>
        <w:t>Postgraduate Medical Journal</w:t>
      </w:r>
      <w:r w:rsidRPr="00072F5F">
        <w:rPr>
          <w:noProof/>
        </w:rPr>
        <w:t xml:space="preserve">, </w:t>
      </w:r>
      <w:r w:rsidRPr="00072F5F">
        <w:rPr>
          <w:i/>
          <w:iCs/>
          <w:noProof/>
        </w:rPr>
        <w:t>80</w:t>
      </w:r>
      <w:r w:rsidRPr="00072F5F">
        <w:rPr>
          <w:noProof/>
        </w:rPr>
        <w:t>(945), 388–393. https://doi.org/10.1136/pgmj.2003.017236</w:t>
      </w:r>
    </w:p>
    <w:p w14:paraId="1CC74720"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Ali, J., Khan, R., Ahmad, N., &amp; Maqsood, I. (2012). Random Forests and Decision Trees. </w:t>
      </w:r>
      <w:r w:rsidRPr="00072F5F">
        <w:rPr>
          <w:i/>
          <w:iCs/>
          <w:noProof/>
        </w:rPr>
        <w:t>International Journal of Computer Science Issues</w:t>
      </w:r>
      <w:r w:rsidRPr="00072F5F">
        <w:rPr>
          <w:noProof/>
        </w:rPr>
        <w:t xml:space="preserve">, </w:t>
      </w:r>
      <w:r w:rsidRPr="00072F5F">
        <w:rPr>
          <w:i/>
          <w:iCs/>
          <w:noProof/>
        </w:rPr>
        <w:t>9</w:t>
      </w:r>
      <w:r w:rsidRPr="00072F5F">
        <w:rPr>
          <w:noProof/>
        </w:rPr>
        <w:t>(5), 272–278.</w:t>
      </w:r>
    </w:p>
    <w:p w14:paraId="240061EE"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Ali, M. A., Hashmi, M., Ahmed, W., Raza, S. A., Khan, M. F., &amp; Salim, B. (2021). Incidence and risk factors of delirium in surgical intensive care unit. </w:t>
      </w:r>
      <w:r w:rsidRPr="00072F5F">
        <w:rPr>
          <w:i/>
          <w:iCs/>
          <w:noProof/>
        </w:rPr>
        <w:t>Trauma Surgery and Acute Care Open</w:t>
      </w:r>
      <w:r w:rsidRPr="00072F5F">
        <w:rPr>
          <w:noProof/>
        </w:rPr>
        <w:t xml:space="preserve">, </w:t>
      </w:r>
      <w:r w:rsidRPr="00072F5F">
        <w:rPr>
          <w:i/>
          <w:iCs/>
          <w:noProof/>
        </w:rPr>
        <w:t>6</w:t>
      </w:r>
      <w:r w:rsidRPr="00072F5F">
        <w:rPr>
          <w:noProof/>
        </w:rPr>
        <w:t>(1). https://doi.org/10.1136/tsaco-2020-000564</w:t>
      </w:r>
    </w:p>
    <w:p w14:paraId="3DB9AFFE"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Alsuliman, T., Humaidan, D., &amp; Sliman, L. (2020). Machine learning and artificial intelligence in the service of medicine: Necessity or potentiality? </w:t>
      </w:r>
      <w:r w:rsidRPr="00072F5F">
        <w:rPr>
          <w:i/>
          <w:iCs/>
          <w:noProof/>
        </w:rPr>
        <w:t>Current Research in Translational Medicine</w:t>
      </w:r>
      <w:r w:rsidRPr="00072F5F">
        <w:rPr>
          <w:noProof/>
        </w:rPr>
        <w:t xml:space="preserve">, </w:t>
      </w:r>
      <w:r w:rsidRPr="00072F5F">
        <w:rPr>
          <w:i/>
          <w:iCs/>
          <w:noProof/>
        </w:rPr>
        <w:t>68</w:t>
      </w:r>
      <w:r w:rsidRPr="00072F5F">
        <w:rPr>
          <w:noProof/>
        </w:rPr>
        <w:t>(4), 245–251. https://doi.org/10.1016/j.retram.2020.01.002</w:t>
      </w:r>
    </w:p>
    <w:p w14:paraId="17A17686"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American Psychiatric Association. (1980). </w:t>
      </w:r>
      <w:r w:rsidRPr="00072F5F">
        <w:rPr>
          <w:i/>
          <w:iCs/>
          <w:noProof/>
        </w:rPr>
        <w:t>Diagnostic and Statistical Manual of Mental Disorders - III</w:t>
      </w:r>
      <w:r w:rsidRPr="00072F5F">
        <w:rPr>
          <w:noProof/>
        </w:rPr>
        <w:t>. Washington.</w:t>
      </w:r>
    </w:p>
    <w:p w14:paraId="284C9E97"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American Psychiatric Association. (2013). </w:t>
      </w:r>
      <w:r w:rsidRPr="00072F5F">
        <w:rPr>
          <w:i/>
          <w:iCs/>
          <w:noProof/>
        </w:rPr>
        <w:t>Diagnostic and statistical manual of mental disorders - DSM-5</w:t>
      </w:r>
      <w:r w:rsidRPr="00072F5F">
        <w:rPr>
          <w:noProof/>
        </w:rPr>
        <w:t xml:space="preserve">. </w:t>
      </w:r>
      <w:r w:rsidRPr="00072F5F">
        <w:rPr>
          <w:i/>
          <w:iCs/>
          <w:noProof/>
        </w:rPr>
        <w:t>Pediatria Integral</w:t>
      </w:r>
      <w:r w:rsidRPr="00072F5F">
        <w:rPr>
          <w:noProof/>
        </w:rPr>
        <w:t xml:space="preserve"> (fifth, Vol. 17).</w:t>
      </w:r>
    </w:p>
    <w:p w14:paraId="1E6CCB44"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Associação Portuguesa de Nutrição. (2018). </w:t>
      </w:r>
      <w:r w:rsidRPr="00072F5F">
        <w:rPr>
          <w:i/>
          <w:iCs/>
          <w:noProof/>
        </w:rPr>
        <w:t>Dislipidemias: Caracterização e Tratamento nutricional</w:t>
      </w:r>
      <w:r w:rsidRPr="00072F5F">
        <w:rPr>
          <w:noProof/>
        </w:rPr>
        <w:t>. Associação Portuguesa de Nutrição. Retrieved from http://www.jstage.jst.go.jp/article/pjab/86/5/86_5_484/_article</w:t>
      </w:r>
    </w:p>
    <w:p w14:paraId="4EBEC353"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Basu, S., Faghmous, J. H., &amp; Doupe, P. (2020). Machine learning methods for precision medicine research designed to reduce health disparities: A structured tutorial. </w:t>
      </w:r>
      <w:r w:rsidRPr="00072F5F">
        <w:rPr>
          <w:i/>
          <w:iCs/>
          <w:noProof/>
        </w:rPr>
        <w:t>Ethnicity and Disease</w:t>
      </w:r>
      <w:r w:rsidRPr="00072F5F">
        <w:rPr>
          <w:noProof/>
        </w:rPr>
        <w:t xml:space="preserve">, </w:t>
      </w:r>
      <w:r w:rsidRPr="00072F5F">
        <w:rPr>
          <w:i/>
          <w:iCs/>
          <w:noProof/>
        </w:rPr>
        <w:t>30</w:t>
      </w:r>
      <w:r w:rsidRPr="00072F5F">
        <w:rPr>
          <w:noProof/>
        </w:rPr>
        <w:t>, 217–228. https://doi.org/10.18865/ed.30.S1.217</w:t>
      </w:r>
    </w:p>
    <w:p w14:paraId="075815E8" w14:textId="77777777" w:rsidR="00072F5F" w:rsidRPr="00072F5F" w:rsidRDefault="00072F5F" w:rsidP="00072F5F">
      <w:pPr>
        <w:widowControl w:val="0"/>
        <w:autoSpaceDE w:val="0"/>
        <w:autoSpaceDN w:val="0"/>
        <w:adjustRightInd w:val="0"/>
        <w:ind w:left="480" w:hanging="480"/>
        <w:rPr>
          <w:noProof/>
        </w:rPr>
      </w:pPr>
      <w:r w:rsidRPr="00072F5F">
        <w:rPr>
          <w:noProof/>
        </w:rPr>
        <w:t>Bial. (2006). Denominação da especialidade farmacêutica - SEDOXIL. Retrieved July 21, 2021, from https://www.bial.com/media/2780/sedoxil.pdf</w:t>
      </w:r>
    </w:p>
    <w:p w14:paraId="594D1516"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Borodinsky, L. N., Belgacem, Y. H., Swapna, I., &amp; Sequerra, E. B. (2014). Dynamic regulation of neurotransmitter specification: Relevance to nervous system homeostasis. </w:t>
      </w:r>
      <w:r w:rsidRPr="00072F5F">
        <w:rPr>
          <w:i/>
          <w:iCs/>
          <w:noProof/>
        </w:rPr>
        <w:t>Neuropharmacology</w:t>
      </w:r>
      <w:r w:rsidRPr="00072F5F">
        <w:rPr>
          <w:noProof/>
        </w:rPr>
        <w:t xml:space="preserve">, </w:t>
      </w:r>
      <w:r w:rsidRPr="00072F5F">
        <w:rPr>
          <w:i/>
          <w:iCs/>
          <w:noProof/>
        </w:rPr>
        <w:lastRenderedPageBreak/>
        <w:t>78</w:t>
      </w:r>
      <w:r w:rsidRPr="00072F5F">
        <w:rPr>
          <w:noProof/>
        </w:rPr>
        <w:t>(C), 75–80. https://doi.org/10.1016/j.neuropharm.2012.12.005</w:t>
      </w:r>
    </w:p>
    <w:p w14:paraId="7D2EC27B"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Bourgeois, J. A., Hategan, A., &amp; Losier, B. (2014). Delirium in the hospital: Emphasis on the management of geriatric patients. </w:t>
      </w:r>
      <w:r w:rsidRPr="00072F5F">
        <w:rPr>
          <w:i/>
          <w:iCs/>
          <w:noProof/>
        </w:rPr>
        <w:t>Current Psychiatry</w:t>
      </w:r>
      <w:r w:rsidRPr="00072F5F">
        <w:rPr>
          <w:noProof/>
        </w:rPr>
        <w:t xml:space="preserve">, </w:t>
      </w:r>
      <w:r w:rsidRPr="00072F5F">
        <w:rPr>
          <w:i/>
          <w:iCs/>
          <w:noProof/>
        </w:rPr>
        <w:t>13</w:t>
      </w:r>
      <w:r w:rsidRPr="00072F5F">
        <w:rPr>
          <w:noProof/>
        </w:rPr>
        <w:t>(8), 29–42.</w:t>
      </w:r>
    </w:p>
    <w:p w14:paraId="05E7F28E"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Braga, A. de P., Ludermir, T. B., &amp; Carvalho, A. C. P. de L. F. (2000). </w:t>
      </w:r>
      <w:r w:rsidRPr="00072F5F">
        <w:rPr>
          <w:i/>
          <w:iCs/>
          <w:noProof/>
        </w:rPr>
        <w:t>Redes Neurais Artificiais: Teoria e Aplicações</w:t>
      </w:r>
      <w:r w:rsidRPr="00072F5F">
        <w:rPr>
          <w:noProof/>
        </w:rPr>
        <w:t>. Rio de Janeiro: LTC - Livros técnicos e científicos editora S.A.</w:t>
      </w:r>
    </w:p>
    <w:p w14:paraId="2E50ED74"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Breiman, L. (2001). Random forests. </w:t>
      </w:r>
      <w:r w:rsidRPr="00072F5F">
        <w:rPr>
          <w:i/>
          <w:iCs/>
          <w:noProof/>
        </w:rPr>
        <w:t>Machine Learning</w:t>
      </w:r>
      <w:r w:rsidRPr="00072F5F">
        <w:rPr>
          <w:noProof/>
        </w:rPr>
        <w:t xml:space="preserve">, </w:t>
      </w:r>
      <w:r w:rsidRPr="00072F5F">
        <w:rPr>
          <w:i/>
          <w:iCs/>
          <w:noProof/>
        </w:rPr>
        <w:t>45</w:t>
      </w:r>
      <w:r w:rsidRPr="00072F5F">
        <w:rPr>
          <w:noProof/>
        </w:rPr>
        <w:t>(1), 5–32.</w:t>
      </w:r>
    </w:p>
    <w:p w14:paraId="71B259FF"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Brenner, D. M., &amp; Lacy, B. E. (2021). Antispasmodics for Chronic Abdominal Pain. </w:t>
      </w:r>
      <w:r w:rsidRPr="00072F5F">
        <w:rPr>
          <w:i/>
          <w:iCs/>
          <w:noProof/>
        </w:rPr>
        <w:t>American Journal of Gastroenterology</w:t>
      </w:r>
      <w:r w:rsidRPr="00072F5F">
        <w:rPr>
          <w:noProof/>
        </w:rPr>
        <w:t xml:space="preserve">, </w:t>
      </w:r>
      <w:r w:rsidRPr="00072F5F">
        <w:rPr>
          <w:i/>
          <w:iCs/>
          <w:noProof/>
        </w:rPr>
        <w:t>Publish Ah</w:t>
      </w:r>
      <w:r w:rsidRPr="00072F5F">
        <w:rPr>
          <w:noProof/>
        </w:rPr>
        <w:t>, 1587–1600. https://doi.org/10.14309/ajg.0000000000001266</w:t>
      </w:r>
    </w:p>
    <w:p w14:paraId="62338A30"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Bruha, I., &amp; Berka, P. (2000). Discretization and Fuzzification of Numerical Attributes in Attribute-Based Learning. In </w:t>
      </w:r>
      <w:r w:rsidRPr="00072F5F">
        <w:rPr>
          <w:i/>
          <w:iCs/>
          <w:noProof/>
        </w:rPr>
        <w:t>Fuzzy Systems in Medicine</w:t>
      </w:r>
      <w:r w:rsidRPr="00072F5F">
        <w:rPr>
          <w:noProof/>
        </w:rPr>
        <w:t xml:space="preserve"> (Vol. 41, pp. 112–138). https://doi.org/10.1007/978-3-7908-1859-8_6</w:t>
      </w:r>
    </w:p>
    <w:p w14:paraId="6E494BB2"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Brunton, L. L., Chabner, B. A., &amp; Knollmann, B. C. (2011). </w:t>
      </w:r>
      <w:r w:rsidRPr="00072F5F">
        <w:rPr>
          <w:i/>
          <w:iCs/>
          <w:noProof/>
        </w:rPr>
        <w:t>Goodman &amp; Gilman’s pharmacological basis of therapeutics</w:t>
      </w:r>
      <w:r w:rsidRPr="00072F5F">
        <w:rPr>
          <w:noProof/>
        </w:rPr>
        <w:t xml:space="preserve"> (twelfth). New York, NY: McGraw-Hill Medical.</w:t>
      </w:r>
    </w:p>
    <w:p w14:paraId="0CE9D9F6"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Burges, Christopher, J. C. (1998). A Tutorial on Support Vector Machines for Pattern Recognition. </w:t>
      </w:r>
      <w:r w:rsidRPr="00072F5F">
        <w:rPr>
          <w:i/>
          <w:iCs/>
          <w:noProof/>
        </w:rPr>
        <w:t>Data Mining and Knowledge Discovery</w:t>
      </w:r>
      <w:r w:rsidRPr="00072F5F">
        <w:rPr>
          <w:noProof/>
        </w:rPr>
        <w:t xml:space="preserve">, </w:t>
      </w:r>
      <w:r w:rsidRPr="00072F5F">
        <w:rPr>
          <w:i/>
          <w:iCs/>
          <w:noProof/>
        </w:rPr>
        <w:t>2</w:t>
      </w:r>
      <w:r w:rsidRPr="00072F5F">
        <w:rPr>
          <w:noProof/>
        </w:rPr>
        <w:t>, 121–167. https://doi.org/https://doi.org/10.1023/A:1009715923555</w:t>
      </w:r>
    </w:p>
    <w:p w14:paraId="025B743C"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Cacabelos, R. (2017). Parkinson’s Disease: From Pathogenesis to Pharmacogenomics. </w:t>
      </w:r>
      <w:r w:rsidRPr="00072F5F">
        <w:rPr>
          <w:i/>
          <w:iCs/>
          <w:noProof/>
        </w:rPr>
        <w:t>International Journal of Molecular Sciences</w:t>
      </w:r>
      <w:r w:rsidRPr="00072F5F">
        <w:rPr>
          <w:noProof/>
        </w:rPr>
        <w:t xml:space="preserve">, </w:t>
      </w:r>
      <w:r w:rsidRPr="00072F5F">
        <w:rPr>
          <w:i/>
          <w:iCs/>
          <w:noProof/>
        </w:rPr>
        <w:t>18</w:t>
      </w:r>
      <w:r w:rsidRPr="00072F5F">
        <w:rPr>
          <w:noProof/>
        </w:rPr>
        <w:t>(3), 551. https://doi.org/10.3390/ijms18030551</w:t>
      </w:r>
    </w:p>
    <w:p w14:paraId="0986C850"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Cano-escalera, G., Besga, A., &amp; Graña, M. (2021). Risk factors for prediction of delirium at hospital admittance. </w:t>
      </w:r>
      <w:r w:rsidRPr="00072F5F">
        <w:rPr>
          <w:i/>
          <w:iCs/>
          <w:noProof/>
        </w:rPr>
        <w:t>Expert Systems</w:t>
      </w:r>
      <w:r w:rsidRPr="00072F5F">
        <w:rPr>
          <w:noProof/>
        </w:rPr>
        <w:t xml:space="preserve">, </w:t>
      </w:r>
      <w:r w:rsidRPr="00072F5F">
        <w:rPr>
          <w:i/>
          <w:iCs/>
          <w:noProof/>
        </w:rPr>
        <w:t>e12698</w:t>
      </w:r>
      <w:r w:rsidRPr="00072F5F">
        <w:rPr>
          <w:noProof/>
        </w:rPr>
        <w:t>(December 2020), 1–10. https://doi.org/10.1111/exsy.12698</w:t>
      </w:r>
    </w:p>
    <w:p w14:paraId="12BF667B" w14:textId="77777777" w:rsidR="00072F5F" w:rsidRPr="00072F5F" w:rsidRDefault="00072F5F" w:rsidP="00072F5F">
      <w:pPr>
        <w:widowControl w:val="0"/>
        <w:autoSpaceDE w:val="0"/>
        <w:autoSpaceDN w:val="0"/>
        <w:adjustRightInd w:val="0"/>
        <w:ind w:left="480" w:hanging="480"/>
        <w:rPr>
          <w:noProof/>
        </w:rPr>
      </w:pPr>
      <w:r w:rsidRPr="00072F5F">
        <w:rPr>
          <w:noProof/>
        </w:rPr>
        <w:t>Casey, P., Cross, W., Mart, M. W. S., Baldwin, C., Riddell, K., &amp; D</w:t>
      </w:r>
      <w:r w:rsidRPr="00072F5F">
        <w:rPr>
          <w:rFonts w:ascii="Cambria" w:hAnsi="Cambria" w:cs="Cambria"/>
          <w:noProof/>
        </w:rPr>
        <w:t>ā</w:t>
      </w:r>
      <w:r w:rsidRPr="00072F5F">
        <w:rPr>
          <w:noProof/>
        </w:rPr>
        <w:t>rzi</w:t>
      </w:r>
      <w:r w:rsidRPr="00072F5F">
        <w:rPr>
          <w:rFonts w:ascii="Cambria" w:hAnsi="Cambria" w:cs="Cambria"/>
          <w:noProof/>
        </w:rPr>
        <w:t>ņ</w:t>
      </w:r>
      <w:r w:rsidRPr="00072F5F">
        <w:rPr>
          <w:noProof/>
        </w:rPr>
        <w:t xml:space="preserve">š, P. (2019). Hospital discharge data under-reports delirium occurrence: results from a point prevalence survey of delirium in a major Australian health service. </w:t>
      </w:r>
      <w:r w:rsidRPr="00072F5F">
        <w:rPr>
          <w:i/>
          <w:iCs/>
          <w:noProof/>
        </w:rPr>
        <w:t>Internal Medicine Journal</w:t>
      </w:r>
      <w:r w:rsidRPr="00072F5F">
        <w:rPr>
          <w:noProof/>
        </w:rPr>
        <w:t xml:space="preserve">, </w:t>
      </w:r>
      <w:r w:rsidRPr="00072F5F">
        <w:rPr>
          <w:i/>
          <w:iCs/>
          <w:noProof/>
        </w:rPr>
        <w:t>49</w:t>
      </w:r>
      <w:r w:rsidRPr="00072F5F">
        <w:rPr>
          <w:noProof/>
        </w:rPr>
        <w:t>(3), 338–344. https://doi.org/10.1111/imj.14066</w:t>
      </w:r>
    </w:p>
    <w:p w14:paraId="53CB36BE"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Chapelle, O., Vapnik, V., Bousquet, O., &amp; Mukherjee, S. (2002). Choosing Multiple Parameters for Support Vector Machines. </w:t>
      </w:r>
      <w:r w:rsidRPr="00072F5F">
        <w:rPr>
          <w:i/>
          <w:iCs/>
          <w:noProof/>
        </w:rPr>
        <w:t>Machine Learning</w:t>
      </w:r>
      <w:r w:rsidRPr="00072F5F">
        <w:rPr>
          <w:noProof/>
        </w:rPr>
        <w:t xml:space="preserve">, </w:t>
      </w:r>
      <w:r w:rsidRPr="00072F5F">
        <w:rPr>
          <w:i/>
          <w:iCs/>
          <w:noProof/>
        </w:rPr>
        <w:t>46</w:t>
      </w:r>
      <w:r w:rsidRPr="00072F5F">
        <w:rPr>
          <w:noProof/>
        </w:rPr>
        <w:t>, 131–159. https://doi.org/https://doi.org/10.1023/A:1012450327387</w:t>
      </w:r>
    </w:p>
    <w:p w14:paraId="35FFFF36"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Chapman, P., Clinton, J., Kerber, R., Khabaza, T., Reinartz, T., Shearer, C., &amp; Wirth, R. (2000). </w:t>
      </w:r>
      <w:r w:rsidRPr="00072F5F">
        <w:rPr>
          <w:i/>
          <w:iCs/>
          <w:noProof/>
        </w:rPr>
        <w:t>CRISP-DM 1.0 Step-by-step data mining guide</w:t>
      </w:r>
      <w:r w:rsidRPr="00072F5F">
        <w:rPr>
          <w:noProof/>
        </w:rPr>
        <w:t xml:space="preserve">. </w:t>
      </w:r>
      <w:r w:rsidRPr="00072F5F">
        <w:rPr>
          <w:i/>
          <w:iCs/>
          <w:noProof/>
        </w:rPr>
        <w:t>SPSS inc</w:t>
      </w:r>
      <w:r w:rsidRPr="00072F5F">
        <w:rPr>
          <w:noProof/>
        </w:rPr>
        <w:t>. Retrieved from http://www.crisp-dm.org/CRISPWP-0800.pdf</w:t>
      </w:r>
    </w:p>
    <w:p w14:paraId="38EE973B"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Cheon, S. Y., Koo, B.-N., Kim, S. Y., Kam, E. H., Nam, J., &amp; Kim, E. J. (2021). Scopolamine promotes </w:t>
      </w:r>
      <w:r w:rsidRPr="00072F5F">
        <w:rPr>
          <w:noProof/>
        </w:rPr>
        <w:lastRenderedPageBreak/>
        <w:t xml:space="preserve">neuroinflammation and delirium-like neuropsychiatric disorder in mice. </w:t>
      </w:r>
      <w:r w:rsidRPr="00072F5F">
        <w:rPr>
          <w:i/>
          <w:iCs/>
          <w:noProof/>
        </w:rPr>
        <w:t>Scientific Reports</w:t>
      </w:r>
      <w:r w:rsidRPr="00072F5F">
        <w:rPr>
          <w:noProof/>
        </w:rPr>
        <w:t xml:space="preserve">, </w:t>
      </w:r>
      <w:r w:rsidRPr="00072F5F">
        <w:rPr>
          <w:i/>
          <w:iCs/>
          <w:noProof/>
        </w:rPr>
        <w:t>11</w:t>
      </w:r>
      <w:r w:rsidRPr="00072F5F">
        <w:rPr>
          <w:noProof/>
        </w:rPr>
        <w:t>(1), 8376. https://doi.org/10.1038/s41598-021-87790-y</w:t>
      </w:r>
    </w:p>
    <w:p w14:paraId="342C7964"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Chrousos, G. P. (1993). Syndromes of Glucocorticoid Resistance. </w:t>
      </w:r>
      <w:r w:rsidRPr="00072F5F">
        <w:rPr>
          <w:i/>
          <w:iCs/>
          <w:noProof/>
        </w:rPr>
        <w:t>Annals of Internal Medicine</w:t>
      </w:r>
      <w:r w:rsidRPr="00072F5F">
        <w:rPr>
          <w:noProof/>
        </w:rPr>
        <w:t xml:space="preserve">, </w:t>
      </w:r>
      <w:r w:rsidRPr="00072F5F">
        <w:rPr>
          <w:i/>
          <w:iCs/>
          <w:noProof/>
        </w:rPr>
        <w:t>119</w:t>
      </w:r>
      <w:r w:rsidRPr="00072F5F">
        <w:rPr>
          <w:noProof/>
        </w:rPr>
        <w:t>(11), 1113. https://doi.org/10.7326/0003-4819-119-11-199312010-00009</w:t>
      </w:r>
    </w:p>
    <w:p w14:paraId="2939CBB2"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Church, M. K., &amp; Maurer, M. (2014). Antihistamines. In </w:t>
      </w:r>
      <w:r w:rsidRPr="00072F5F">
        <w:rPr>
          <w:i/>
          <w:iCs/>
          <w:noProof/>
        </w:rPr>
        <w:t>History of Allergy</w:t>
      </w:r>
      <w:r w:rsidRPr="00072F5F">
        <w:rPr>
          <w:noProof/>
        </w:rPr>
        <w:t xml:space="preserve"> (Vol. 100, pp. 302–310). https://doi.org/10.1159/000359963</w:t>
      </w:r>
    </w:p>
    <w:p w14:paraId="29482164"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Cirbus, J., MacLullich, A. M. J., Noel, C., Ely, E. W., Chandrasekhar, R., &amp; Han, J. H. (2019). Delirium etiology subtypes and their effect on six-month function and cognition in older emergency department patients. </w:t>
      </w:r>
      <w:r w:rsidRPr="00072F5F">
        <w:rPr>
          <w:i/>
          <w:iCs/>
          <w:noProof/>
        </w:rPr>
        <w:t>International Psychogeriatrics</w:t>
      </w:r>
      <w:r w:rsidRPr="00072F5F">
        <w:rPr>
          <w:noProof/>
        </w:rPr>
        <w:t xml:space="preserve">, </w:t>
      </w:r>
      <w:r w:rsidRPr="00072F5F">
        <w:rPr>
          <w:i/>
          <w:iCs/>
          <w:noProof/>
        </w:rPr>
        <w:t>31</w:t>
      </w:r>
      <w:r w:rsidRPr="00072F5F">
        <w:rPr>
          <w:noProof/>
        </w:rPr>
        <w:t>(2), 267–276. https://doi.org/10.1017/S1041610218000777</w:t>
      </w:r>
    </w:p>
    <w:p w14:paraId="4F35B5DF"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Clegg, A., &amp; Young, J. B. (2011). Which medications to avoid in people at risk of delirium: A systematic review. </w:t>
      </w:r>
      <w:r w:rsidRPr="00072F5F">
        <w:rPr>
          <w:i/>
          <w:iCs/>
          <w:noProof/>
        </w:rPr>
        <w:t>Age and Ageing</w:t>
      </w:r>
      <w:r w:rsidRPr="00072F5F">
        <w:rPr>
          <w:noProof/>
        </w:rPr>
        <w:t xml:space="preserve">, </w:t>
      </w:r>
      <w:r w:rsidRPr="00072F5F">
        <w:rPr>
          <w:i/>
          <w:iCs/>
          <w:noProof/>
        </w:rPr>
        <w:t>40</w:t>
      </w:r>
      <w:r w:rsidRPr="00072F5F">
        <w:rPr>
          <w:noProof/>
        </w:rPr>
        <w:t>(1), 23–29. https://doi.org/10.1093/ageing/afq140</w:t>
      </w:r>
    </w:p>
    <w:p w14:paraId="5A8EFCDC"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Conselho Nacional da Saúde. (2019). </w:t>
      </w:r>
      <w:r w:rsidRPr="00072F5F">
        <w:rPr>
          <w:i/>
          <w:iCs/>
          <w:noProof/>
        </w:rPr>
        <w:t>Sem mais tempo a perder - Saúde mental em Portugal: um desafio para a próxima década</w:t>
      </w:r>
      <w:r w:rsidRPr="00072F5F">
        <w:rPr>
          <w:noProof/>
        </w:rPr>
        <w:t xml:space="preserve">. </w:t>
      </w:r>
      <w:r w:rsidRPr="00072F5F">
        <w:rPr>
          <w:i/>
          <w:iCs/>
          <w:noProof/>
        </w:rPr>
        <w:t>Conselho Nacional de Saúde</w:t>
      </w:r>
      <w:r w:rsidRPr="00072F5F">
        <w:rPr>
          <w:noProof/>
        </w:rPr>
        <w:t>. Lisboa: CNS.</w:t>
      </w:r>
    </w:p>
    <w:p w14:paraId="3A875D63"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Corradi, J. P., Thompson, S., Mather, J. F., Waszynski, C. M., &amp; Dicks, R. S. (2018). Prediction of Incident Delirium Using a Random Forest classifier. </w:t>
      </w:r>
      <w:r w:rsidRPr="00072F5F">
        <w:rPr>
          <w:i/>
          <w:iCs/>
          <w:noProof/>
        </w:rPr>
        <w:t>Journal of Medical Systems</w:t>
      </w:r>
      <w:r w:rsidRPr="00072F5F">
        <w:rPr>
          <w:noProof/>
        </w:rPr>
        <w:t xml:space="preserve">, </w:t>
      </w:r>
      <w:r w:rsidRPr="00072F5F">
        <w:rPr>
          <w:i/>
          <w:iCs/>
          <w:noProof/>
        </w:rPr>
        <w:t>42</w:t>
      </w:r>
      <w:r w:rsidRPr="00072F5F">
        <w:rPr>
          <w:noProof/>
        </w:rPr>
        <w:t>(12). https://doi.org/10.1007/s10916-018-1109-0</w:t>
      </w:r>
    </w:p>
    <w:p w14:paraId="76167428"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Davoudi, A., Ebadi, A., Rashidi, P., Ozrazgat-Baslanti, T., Bihorac, A., &amp; Bursian, A. C. (2017). Delirium Prediction using Machine Learning Models on Predictive Electronic Health Records Data. </w:t>
      </w:r>
      <w:r w:rsidRPr="00072F5F">
        <w:rPr>
          <w:i/>
          <w:iCs/>
          <w:noProof/>
        </w:rPr>
        <w:t>Proceedings - IEEE 17th International Symposium on Bioinformatics and Bioengineering, BIBE 2017</w:t>
      </w:r>
      <w:r w:rsidRPr="00072F5F">
        <w:rPr>
          <w:noProof/>
        </w:rPr>
        <w:t>, 568–573. https://doi.org/10.1109/BIBE.2017.00014</w:t>
      </w:r>
    </w:p>
    <w:p w14:paraId="56731086"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De, J., &amp; Wand, A. P. F. (2015). Delirium screening: A systematic review of delirium screening tools in hospitalized patients. </w:t>
      </w:r>
      <w:r w:rsidRPr="00072F5F">
        <w:rPr>
          <w:i/>
          <w:iCs/>
          <w:noProof/>
        </w:rPr>
        <w:t>Gerontologist</w:t>
      </w:r>
      <w:r w:rsidRPr="00072F5F">
        <w:rPr>
          <w:noProof/>
        </w:rPr>
        <w:t xml:space="preserve">, </w:t>
      </w:r>
      <w:r w:rsidRPr="00072F5F">
        <w:rPr>
          <w:i/>
          <w:iCs/>
          <w:noProof/>
        </w:rPr>
        <w:t>55</w:t>
      </w:r>
      <w:r w:rsidRPr="00072F5F">
        <w:rPr>
          <w:noProof/>
        </w:rPr>
        <w:t>(6), 1079–1099. https://doi.org/10.1093/geront/gnv100</w:t>
      </w:r>
    </w:p>
    <w:p w14:paraId="174DD766"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Delaney, J., Spevack, D., Doddamani, S., &amp; Ostfeld, R. (2006). Clonidine-induced delirium. </w:t>
      </w:r>
      <w:r w:rsidRPr="00072F5F">
        <w:rPr>
          <w:i/>
          <w:iCs/>
          <w:noProof/>
        </w:rPr>
        <w:t>International Journal of Cardiology</w:t>
      </w:r>
      <w:r w:rsidRPr="00072F5F">
        <w:rPr>
          <w:noProof/>
        </w:rPr>
        <w:t xml:space="preserve">, </w:t>
      </w:r>
      <w:r w:rsidRPr="00072F5F">
        <w:rPr>
          <w:i/>
          <w:iCs/>
          <w:noProof/>
        </w:rPr>
        <w:t>113</w:t>
      </w:r>
      <w:r w:rsidRPr="00072F5F">
        <w:rPr>
          <w:noProof/>
        </w:rPr>
        <w:t>(2), 276–278. https://doi.org/10.1016/j.ijcard.2005.09.032</w:t>
      </w:r>
    </w:p>
    <w:p w14:paraId="204D1B0E"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Desforges, J. F., &amp; Lipowski, Z. J. (1989). Delirium in the Elderly Patient. </w:t>
      </w:r>
      <w:r w:rsidRPr="00072F5F">
        <w:rPr>
          <w:i/>
          <w:iCs/>
          <w:noProof/>
        </w:rPr>
        <w:t>New England Journal of Medicine</w:t>
      </w:r>
      <w:r w:rsidRPr="00072F5F">
        <w:rPr>
          <w:noProof/>
        </w:rPr>
        <w:t xml:space="preserve">, </w:t>
      </w:r>
      <w:r w:rsidRPr="00072F5F">
        <w:rPr>
          <w:i/>
          <w:iCs/>
          <w:noProof/>
        </w:rPr>
        <w:t>320</w:t>
      </w:r>
      <w:r w:rsidRPr="00072F5F">
        <w:rPr>
          <w:noProof/>
        </w:rPr>
        <w:t>(9), 578–582. https://doi.org/10.1056/NEJM198903023200907</w:t>
      </w:r>
    </w:p>
    <w:p w14:paraId="4913A800" w14:textId="77777777" w:rsidR="00072F5F" w:rsidRPr="00072F5F" w:rsidRDefault="00072F5F" w:rsidP="00072F5F">
      <w:pPr>
        <w:widowControl w:val="0"/>
        <w:autoSpaceDE w:val="0"/>
        <w:autoSpaceDN w:val="0"/>
        <w:adjustRightInd w:val="0"/>
        <w:ind w:left="480" w:hanging="480"/>
        <w:rPr>
          <w:noProof/>
        </w:rPr>
      </w:pPr>
      <w:r w:rsidRPr="00072F5F">
        <w:rPr>
          <w:noProof/>
        </w:rPr>
        <w:t>DGS. (n.d.). Porque se fala em saúde mental? Retrieved July 14, 2021, from https://www.dgs.pt/paginas-de-sistema/saude-de-a-a-z/programa-nacional-para-a-saude-mental/perguntas-e-respostas.aspx</w:t>
      </w:r>
    </w:p>
    <w:p w14:paraId="1220DF85"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Diseases, B. (MD): N. I. of D. and D. and K. (2012). Codeine. In </w:t>
      </w:r>
      <w:r w:rsidRPr="00072F5F">
        <w:rPr>
          <w:i/>
          <w:iCs/>
          <w:noProof/>
        </w:rPr>
        <w:t>LiverTox: Clinical and Research Information on Drug- Induced Liver Injury [Internet]</w:t>
      </w:r>
      <w:r w:rsidRPr="00072F5F">
        <w:rPr>
          <w:noProof/>
        </w:rPr>
        <w:t xml:space="preserve"> (p. 2). Retrieved from </w:t>
      </w:r>
      <w:r w:rsidRPr="00072F5F">
        <w:rPr>
          <w:noProof/>
        </w:rPr>
        <w:lastRenderedPageBreak/>
        <w:t>https://www.ncbi.nlm.nih.gov/books/</w:t>
      </w:r>
    </w:p>
    <w:p w14:paraId="122BAACA"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Dreiseitl, S., &amp; Ohno-Machado, L. (2002). Logistic regression and artificial neural network classification models: A methodology review. </w:t>
      </w:r>
      <w:r w:rsidRPr="00072F5F">
        <w:rPr>
          <w:i/>
          <w:iCs/>
          <w:noProof/>
        </w:rPr>
        <w:t>Journal of Biomedical Informatics</w:t>
      </w:r>
      <w:r w:rsidRPr="00072F5F">
        <w:rPr>
          <w:noProof/>
        </w:rPr>
        <w:t xml:space="preserve">, </w:t>
      </w:r>
      <w:r w:rsidRPr="00072F5F">
        <w:rPr>
          <w:i/>
          <w:iCs/>
          <w:noProof/>
        </w:rPr>
        <w:t>35</w:t>
      </w:r>
      <w:r w:rsidRPr="00072F5F">
        <w:rPr>
          <w:noProof/>
        </w:rPr>
        <w:t>(5–6), 352–359. https://doi.org/10.1016/S1532-0464(03)00034-0</w:t>
      </w:r>
    </w:p>
    <w:p w14:paraId="3043C713"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Duan, K., Keerthi, S., &amp; Poo, A. (2003). Evaluation of simple performance measures for tuning SVM hyper parameters. Technical report. </w:t>
      </w:r>
      <w:r w:rsidRPr="00072F5F">
        <w:rPr>
          <w:i/>
          <w:iCs/>
          <w:noProof/>
        </w:rPr>
        <w:t>Neurocomputing</w:t>
      </w:r>
      <w:r w:rsidRPr="00072F5F">
        <w:rPr>
          <w:noProof/>
        </w:rPr>
        <w:t xml:space="preserve">, </w:t>
      </w:r>
      <w:r w:rsidRPr="00072F5F">
        <w:rPr>
          <w:i/>
          <w:iCs/>
          <w:noProof/>
        </w:rPr>
        <w:t>51</w:t>
      </w:r>
      <w:r w:rsidRPr="00072F5F">
        <w:rPr>
          <w:noProof/>
        </w:rPr>
        <w:t>, 41–59. https://doi.org/https://doi.org/10.1016/S0925-2312(02)00601-X</w:t>
      </w:r>
    </w:p>
    <w:p w14:paraId="3338E684"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Ely, E. W., Margolin, R., Francis, J., May, L., Truman, B., Dittus, R., … Inouye, S. K. (2001). Evaluation of delirium in critically ill patients: Validation of the Confusion Assessment Method for the intensive care unit (CAM-ICU). </w:t>
      </w:r>
      <w:r w:rsidRPr="00072F5F">
        <w:rPr>
          <w:i/>
          <w:iCs/>
          <w:noProof/>
        </w:rPr>
        <w:t>Critical Care Medicine</w:t>
      </w:r>
      <w:r w:rsidRPr="00072F5F">
        <w:rPr>
          <w:noProof/>
        </w:rPr>
        <w:t xml:space="preserve">, </w:t>
      </w:r>
      <w:r w:rsidRPr="00072F5F">
        <w:rPr>
          <w:i/>
          <w:iCs/>
          <w:noProof/>
        </w:rPr>
        <w:t>29</w:t>
      </w:r>
      <w:r w:rsidRPr="00072F5F">
        <w:rPr>
          <w:noProof/>
        </w:rPr>
        <w:t>(7), 1370–1379. https://doi.org/10.1097/00003246-200107000-00012</w:t>
      </w:r>
    </w:p>
    <w:p w14:paraId="28F01BCA"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Ely, E. W., Truman, B., Shintani, A., Thomason, J. W. W., Wheeler, A. P., Gordon, S., … Bernard, G. R. (2003). Monitoring Sedation Status Over Time in ICU Patients. </w:t>
      </w:r>
      <w:r w:rsidRPr="00072F5F">
        <w:rPr>
          <w:i/>
          <w:iCs/>
          <w:noProof/>
        </w:rPr>
        <w:t>JAMA</w:t>
      </w:r>
      <w:r w:rsidRPr="00072F5F">
        <w:rPr>
          <w:noProof/>
        </w:rPr>
        <w:t xml:space="preserve">, </w:t>
      </w:r>
      <w:r w:rsidRPr="00072F5F">
        <w:rPr>
          <w:i/>
          <w:iCs/>
          <w:noProof/>
        </w:rPr>
        <w:t>289</w:t>
      </w:r>
      <w:r w:rsidRPr="00072F5F">
        <w:rPr>
          <w:noProof/>
        </w:rPr>
        <w:t>(22), 2983. https://doi.org/10.1001/jama.289.22.2983</w:t>
      </w:r>
    </w:p>
    <w:p w14:paraId="1E66D2F3"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Estivill-Castro, V. (2002). Why so many clustering algorithms - a position paper. </w:t>
      </w:r>
      <w:r w:rsidRPr="00072F5F">
        <w:rPr>
          <w:i/>
          <w:iCs/>
          <w:noProof/>
        </w:rPr>
        <w:t>ACM SIGKDD Explorations Newsletter</w:t>
      </w:r>
      <w:r w:rsidRPr="00072F5F">
        <w:rPr>
          <w:noProof/>
        </w:rPr>
        <w:t xml:space="preserve">, </w:t>
      </w:r>
      <w:r w:rsidRPr="00072F5F">
        <w:rPr>
          <w:i/>
          <w:iCs/>
          <w:noProof/>
        </w:rPr>
        <w:t>4</w:t>
      </w:r>
      <w:r w:rsidRPr="00072F5F">
        <w:rPr>
          <w:noProof/>
        </w:rPr>
        <w:t>(1), 65–75. https://doi.org/10.1145/568574.568575</w:t>
      </w:r>
    </w:p>
    <w:p w14:paraId="69B78174"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Faceli, K., Lorena, A. C., Gama, J., &amp; Carvalho, A. C. P. L. . de C. (2011). </w:t>
      </w:r>
      <w:r w:rsidRPr="00072F5F">
        <w:rPr>
          <w:i/>
          <w:iCs/>
          <w:noProof/>
        </w:rPr>
        <w:t>Inteligência Artificial. Uma Abordagem de Aprendizado de Máquina (Em Portugues do Brasil)</w:t>
      </w:r>
      <w:r w:rsidRPr="00072F5F">
        <w:rPr>
          <w:noProof/>
        </w:rPr>
        <w:t>. GEN: LTC. Retrieved from http://amazon.com/o/ASIN/8521618808/</w:t>
      </w:r>
    </w:p>
    <w:p w14:paraId="3FEE1C6D"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Field, R. R., &amp; Wall, M. H. (2013). Delirium: Past, present, and future. </w:t>
      </w:r>
      <w:r w:rsidRPr="00072F5F">
        <w:rPr>
          <w:i/>
          <w:iCs/>
          <w:noProof/>
        </w:rPr>
        <w:t>Seminars in Cardiothoracic and Vascular Anesthesia</w:t>
      </w:r>
      <w:r w:rsidRPr="00072F5F">
        <w:rPr>
          <w:noProof/>
        </w:rPr>
        <w:t xml:space="preserve">, </w:t>
      </w:r>
      <w:r w:rsidRPr="00072F5F">
        <w:rPr>
          <w:i/>
          <w:iCs/>
          <w:noProof/>
        </w:rPr>
        <w:t>17</w:t>
      </w:r>
      <w:r w:rsidRPr="00072F5F">
        <w:rPr>
          <w:noProof/>
        </w:rPr>
        <w:t>(3), 170–179. https://doi.org/10.1177/1089253213476957</w:t>
      </w:r>
    </w:p>
    <w:p w14:paraId="2CC560E8"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Flacker, J. M., &amp; Lipsitz, L. A. (1999). Neural Mechanisms of Delirium: Current Hypotheses and Evolving Concepts. </w:t>
      </w:r>
      <w:r w:rsidRPr="00072F5F">
        <w:rPr>
          <w:i/>
          <w:iCs/>
          <w:noProof/>
        </w:rPr>
        <w:t>The Journals of Gerontology Series A: Biological Sciences and Medical Sciences</w:t>
      </w:r>
      <w:r w:rsidRPr="00072F5F">
        <w:rPr>
          <w:noProof/>
        </w:rPr>
        <w:t xml:space="preserve">, </w:t>
      </w:r>
      <w:r w:rsidRPr="00072F5F">
        <w:rPr>
          <w:i/>
          <w:iCs/>
          <w:noProof/>
        </w:rPr>
        <w:t>54</w:t>
      </w:r>
      <w:r w:rsidRPr="00072F5F">
        <w:rPr>
          <w:noProof/>
        </w:rPr>
        <w:t>(6), B239–B246. https://doi.org/10.1093/gerona/54.6.B239</w:t>
      </w:r>
    </w:p>
    <w:p w14:paraId="2B237FEC"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Fonseca, C., Brito, D., Cernadas, R., Ferreira, J., Franco, F., Rodrigues, T., … Silva Cardoso, J. (2017). Pela melhoria do tratamento da insuficiência cardíaca em Portugal – documento de consenso. </w:t>
      </w:r>
      <w:r w:rsidRPr="00072F5F">
        <w:rPr>
          <w:i/>
          <w:iCs/>
          <w:noProof/>
        </w:rPr>
        <w:t>Revista Portuguesa de Cardiologia</w:t>
      </w:r>
      <w:r w:rsidRPr="00072F5F">
        <w:rPr>
          <w:noProof/>
        </w:rPr>
        <w:t xml:space="preserve">, </w:t>
      </w:r>
      <w:r w:rsidRPr="00072F5F">
        <w:rPr>
          <w:i/>
          <w:iCs/>
          <w:noProof/>
        </w:rPr>
        <w:t>36</w:t>
      </w:r>
      <w:r w:rsidRPr="00072F5F">
        <w:rPr>
          <w:noProof/>
        </w:rPr>
        <w:t>(1), 1–8. https://doi.org/10.1016/j.repc.2016.10.006</w:t>
      </w:r>
    </w:p>
    <w:p w14:paraId="0BEF39D5" w14:textId="77777777" w:rsidR="00072F5F" w:rsidRPr="00072F5F" w:rsidRDefault="00072F5F" w:rsidP="00072F5F">
      <w:pPr>
        <w:widowControl w:val="0"/>
        <w:autoSpaceDE w:val="0"/>
        <w:autoSpaceDN w:val="0"/>
        <w:adjustRightInd w:val="0"/>
        <w:ind w:left="480" w:hanging="480"/>
        <w:rPr>
          <w:noProof/>
        </w:rPr>
      </w:pPr>
      <w:r w:rsidRPr="00072F5F">
        <w:rPr>
          <w:noProof/>
        </w:rPr>
        <w:t>Francis, J. (1996). Drug-Induced Delirium</w:t>
      </w:r>
      <w:r w:rsidRPr="00072F5F">
        <w:rPr>
          <w:rFonts w:ascii="Times New Roman" w:hAnsi="Times New Roman"/>
          <w:noProof/>
        </w:rPr>
        <w:t> </w:t>
      </w:r>
      <w:r w:rsidRPr="00072F5F">
        <w:rPr>
          <w:noProof/>
        </w:rPr>
        <w:t xml:space="preserve">: Diagnosis and treatment. </w:t>
      </w:r>
      <w:r w:rsidRPr="00072F5F">
        <w:rPr>
          <w:i/>
          <w:iCs/>
          <w:noProof/>
        </w:rPr>
        <w:t>CNS Drugs</w:t>
      </w:r>
      <w:r w:rsidRPr="00072F5F">
        <w:rPr>
          <w:noProof/>
        </w:rPr>
        <w:t xml:space="preserve">, </w:t>
      </w:r>
      <w:r w:rsidRPr="00072F5F">
        <w:rPr>
          <w:i/>
          <w:iCs/>
          <w:noProof/>
        </w:rPr>
        <w:t>5</w:t>
      </w:r>
      <w:r w:rsidRPr="00072F5F">
        <w:rPr>
          <w:noProof/>
        </w:rPr>
        <w:t>(2), 103–114.</w:t>
      </w:r>
    </w:p>
    <w:p w14:paraId="738A6396"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Friedman, J. H. (2002). Stochastic gradient boosting. </w:t>
      </w:r>
      <w:r w:rsidRPr="00072F5F">
        <w:rPr>
          <w:i/>
          <w:iCs/>
          <w:noProof/>
        </w:rPr>
        <w:t>Computational Statistics and Data Analysis</w:t>
      </w:r>
      <w:r w:rsidRPr="00072F5F">
        <w:rPr>
          <w:noProof/>
        </w:rPr>
        <w:t xml:space="preserve">, </w:t>
      </w:r>
      <w:r w:rsidRPr="00072F5F">
        <w:rPr>
          <w:i/>
          <w:iCs/>
          <w:noProof/>
        </w:rPr>
        <w:t>38</w:t>
      </w:r>
      <w:r w:rsidRPr="00072F5F">
        <w:rPr>
          <w:noProof/>
        </w:rPr>
        <w:t>(4), 367–378. https://doi.org/10.1016/S0167-9473(01)00065-2</w:t>
      </w:r>
    </w:p>
    <w:p w14:paraId="1F1B6F13"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Furtado, C. (2013). </w:t>
      </w:r>
      <w:r w:rsidRPr="00072F5F">
        <w:rPr>
          <w:i/>
          <w:iCs/>
          <w:noProof/>
        </w:rPr>
        <w:t>Psicofármacos: Evolução do consumo em Portugal Continental (2000 – 2012)</w:t>
      </w:r>
      <w:r w:rsidRPr="00072F5F">
        <w:rPr>
          <w:noProof/>
        </w:rPr>
        <w:t xml:space="preserve">. Retrieved from </w:t>
      </w:r>
      <w:r w:rsidRPr="00072F5F">
        <w:rPr>
          <w:noProof/>
        </w:rPr>
        <w:lastRenderedPageBreak/>
        <w:t>https://www.infarmed.pt/documents/15786/17838/psicofarmacos_relatorio2013+%281%29.pdf/3e52568f-7f90-47c8-9903-d128395c73e5</w:t>
      </w:r>
    </w:p>
    <w:p w14:paraId="7A80EFDC"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Gaudreau, J. D., Gagnon, P., Harel, F., Roy, M. A., &amp; Tremblay, A. (2005). Psychoactive medications and risk of delirium in hospitalized cancer patients. </w:t>
      </w:r>
      <w:r w:rsidRPr="00072F5F">
        <w:rPr>
          <w:i/>
          <w:iCs/>
          <w:noProof/>
        </w:rPr>
        <w:t>Journal of Clinical Oncology</w:t>
      </w:r>
      <w:r w:rsidRPr="00072F5F">
        <w:rPr>
          <w:noProof/>
        </w:rPr>
        <w:t xml:space="preserve">, </w:t>
      </w:r>
      <w:r w:rsidRPr="00072F5F">
        <w:rPr>
          <w:i/>
          <w:iCs/>
          <w:noProof/>
        </w:rPr>
        <w:t>23</w:t>
      </w:r>
      <w:r w:rsidRPr="00072F5F">
        <w:rPr>
          <w:noProof/>
        </w:rPr>
        <w:t>(27), 6712–6718. https://doi.org/10.1200/JCO.2005.05.140</w:t>
      </w:r>
    </w:p>
    <w:p w14:paraId="3F7EC175"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Gross, A. L., Jones, R. N., Habtemariam, D. A., Fong, T. G., Tommet, D., Quach, L., … Inouye, S. K. (2012). Delirium and long-term cognitive trajectory among persons with dementia. </w:t>
      </w:r>
      <w:r w:rsidRPr="00072F5F">
        <w:rPr>
          <w:i/>
          <w:iCs/>
          <w:noProof/>
        </w:rPr>
        <w:t>Archives of Internal Medicine</w:t>
      </w:r>
      <w:r w:rsidRPr="00072F5F">
        <w:rPr>
          <w:noProof/>
        </w:rPr>
        <w:t xml:space="preserve">, </w:t>
      </w:r>
      <w:r w:rsidRPr="00072F5F">
        <w:rPr>
          <w:i/>
          <w:iCs/>
          <w:noProof/>
        </w:rPr>
        <w:t>172</w:t>
      </w:r>
      <w:r w:rsidRPr="00072F5F">
        <w:rPr>
          <w:noProof/>
        </w:rPr>
        <w:t>(17), 1324–1331. https://doi.org/10.1001/archinternmed.2012.3203</w:t>
      </w:r>
    </w:p>
    <w:p w14:paraId="7CD08D20"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Han, J. H., Eden, S., Shintani, A., Morandi, A., Schnelle, J., Dittus, R. S., … Ely, E. W. (2011). Delirium in older emergency department patients is an independent predictor of hospital length of stay. </w:t>
      </w:r>
      <w:r w:rsidRPr="00072F5F">
        <w:rPr>
          <w:i/>
          <w:iCs/>
          <w:noProof/>
        </w:rPr>
        <w:t>Academic Emergency Medicine</w:t>
      </w:r>
      <w:r w:rsidRPr="00072F5F">
        <w:rPr>
          <w:noProof/>
        </w:rPr>
        <w:t xml:space="preserve">, </w:t>
      </w:r>
      <w:r w:rsidRPr="00072F5F">
        <w:rPr>
          <w:i/>
          <w:iCs/>
          <w:noProof/>
        </w:rPr>
        <w:t>18</w:t>
      </w:r>
      <w:r w:rsidRPr="00072F5F">
        <w:rPr>
          <w:noProof/>
        </w:rPr>
        <w:t>(5), 451–457. https://doi.org/10.1111/j.1553-2712.2011.01065.x</w:t>
      </w:r>
    </w:p>
    <w:p w14:paraId="67C30CD8"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Han, J., Kamber, M., &amp; Pei, J. (2012). </w:t>
      </w:r>
      <w:r w:rsidRPr="00072F5F">
        <w:rPr>
          <w:i/>
          <w:iCs/>
          <w:noProof/>
        </w:rPr>
        <w:t>Data mining: Concepts and Techniques</w:t>
      </w:r>
      <w:r w:rsidRPr="00072F5F">
        <w:rPr>
          <w:noProof/>
        </w:rPr>
        <w:t xml:space="preserve">. </w:t>
      </w:r>
      <w:r w:rsidRPr="00072F5F">
        <w:rPr>
          <w:i/>
          <w:iCs/>
          <w:noProof/>
        </w:rPr>
        <w:t>Elsevier</w:t>
      </w:r>
      <w:r w:rsidRPr="00072F5F">
        <w:rPr>
          <w:noProof/>
        </w:rPr>
        <w:t>. Morgan Kaufmann.</w:t>
      </w:r>
    </w:p>
    <w:p w14:paraId="40D09D00"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Harrison, P., Cowen, P., Burns, T., &amp; Fazel, M. (2018). </w:t>
      </w:r>
      <w:r w:rsidRPr="00072F5F">
        <w:rPr>
          <w:i/>
          <w:iCs/>
          <w:noProof/>
        </w:rPr>
        <w:t>Shorter Oxford Textbook of Psychiatry</w:t>
      </w:r>
      <w:r w:rsidRPr="00072F5F">
        <w:rPr>
          <w:noProof/>
        </w:rPr>
        <w:t xml:space="preserve"> (seventh). Oxford: Oxford University Press.</w:t>
      </w:r>
    </w:p>
    <w:p w14:paraId="1E23DD5F"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Hatano, Y., Narumoto, J., Shibata, K., Matsuoka, T., Taniguchi, S., Hata, Y., … Fukui, K. (2013). White-matter hyperintensities predict delirium after cardiac surgery. </w:t>
      </w:r>
      <w:r w:rsidRPr="00072F5F">
        <w:rPr>
          <w:i/>
          <w:iCs/>
          <w:noProof/>
        </w:rPr>
        <w:t>American Journal of Geriatric Psychiatry</w:t>
      </w:r>
      <w:r w:rsidRPr="00072F5F">
        <w:rPr>
          <w:noProof/>
        </w:rPr>
        <w:t xml:space="preserve">, </w:t>
      </w:r>
      <w:r w:rsidRPr="00072F5F">
        <w:rPr>
          <w:i/>
          <w:iCs/>
          <w:noProof/>
        </w:rPr>
        <w:t>21</w:t>
      </w:r>
      <w:r w:rsidRPr="00072F5F">
        <w:rPr>
          <w:noProof/>
        </w:rPr>
        <w:t>(10), 938–945. https://doi.org/10.1016/j.jagp.2013.01.061</w:t>
      </w:r>
    </w:p>
    <w:p w14:paraId="60F04D37"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Haykin, S. (2009). </w:t>
      </w:r>
      <w:r w:rsidRPr="00072F5F">
        <w:rPr>
          <w:i/>
          <w:iCs/>
          <w:noProof/>
        </w:rPr>
        <w:t>Neural Networks and Learning Machines</w:t>
      </w:r>
      <w:r w:rsidRPr="00072F5F">
        <w:rPr>
          <w:noProof/>
        </w:rPr>
        <w:t xml:space="preserve"> (3rd ed., Vol. 1–3). New Jersey: Pearson.</w:t>
      </w:r>
    </w:p>
    <w:p w14:paraId="7DCF30A9"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Hosker, C., &amp; Ward, D. (2017). Hypoactive delirium. </w:t>
      </w:r>
      <w:r w:rsidRPr="00072F5F">
        <w:rPr>
          <w:i/>
          <w:iCs/>
          <w:noProof/>
        </w:rPr>
        <w:t>BMJ</w:t>
      </w:r>
      <w:r w:rsidRPr="00072F5F">
        <w:rPr>
          <w:noProof/>
        </w:rPr>
        <w:t xml:space="preserve">, </w:t>
      </w:r>
      <w:r w:rsidRPr="00072F5F">
        <w:rPr>
          <w:i/>
          <w:iCs/>
          <w:noProof/>
        </w:rPr>
        <w:t>357</w:t>
      </w:r>
      <w:r w:rsidRPr="00072F5F">
        <w:rPr>
          <w:noProof/>
        </w:rPr>
        <w:t>. https://doi.org/10.1136/bmj.j2047</w:t>
      </w:r>
    </w:p>
    <w:p w14:paraId="108AC300"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Hosmer, D. W., Lemeshow, S., &amp; Sturdivant, R. X. (2013). </w:t>
      </w:r>
      <w:r w:rsidRPr="00072F5F">
        <w:rPr>
          <w:i/>
          <w:iCs/>
          <w:noProof/>
        </w:rPr>
        <w:t>Applied Logistic Regression.</w:t>
      </w:r>
      <w:r w:rsidRPr="00072F5F">
        <w:rPr>
          <w:noProof/>
        </w:rPr>
        <w:t xml:space="preserve"> </w:t>
      </w:r>
      <w:r w:rsidRPr="00072F5F">
        <w:rPr>
          <w:i/>
          <w:iCs/>
          <w:noProof/>
        </w:rPr>
        <w:t>Wiley Series in Probability and Statistics</w:t>
      </w:r>
      <w:r w:rsidRPr="00072F5F">
        <w:rPr>
          <w:noProof/>
        </w:rPr>
        <w:t>.</w:t>
      </w:r>
    </w:p>
    <w:p w14:paraId="3667975D"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Hshieh, T. T., Fong, T. G., Marcantonio, E. R., &amp; Inouye, S. K. (2008). Cholinergic Deficiency Hypothesis in Delirium: A Synthesis of Current Evidence. </w:t>
      </w:r>
      <w:r w:rsidRPr="00072F5F">
        <w:rPr>
          <w:i/>
          <w:iCs/>
          <w:noProof/>
        </w:rPr>
        <w:t>The Journals of Gerontology Series A: Biological Sciences and Medical Sciences</w:t>
      </w:r>
      <w:r w:rsidRPr="00072F5F">
        <w:rPr>
          <w:noProof/>
        </w:rPr>
        <w:t xml:space="preserve">, </w:t>
      </w:r>
      <w:r w:rsidRPr="00072F5F">
        <w:rPr>
          <w:i/>
          <w:iCs/>
          <w:noProof/>
        </w:rPr>
        <w:t>63</w:t>
      </w:r>
      <w:r w:rsidRPr="00072F5F">
        <w:rPr>
          <w:noProof/>
        </w:rPr>
        <w:t>(7), 764–772. https://doi.org/10.1093/gerona/63.7.764</w:t>
      </w:r>
    </w:p>
    <w:p w14:paraId="3F26A5C0"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Hurwitz, J., &amp; Kirsch, D. (2018). </w:t>
      </w:r>
      <w:r w:rsidRPr="00072F5F">
        <w:rPr>
          <w:i/>
          <w:iCs/>
          <w:noProof/>
        </w:rPr>
        <w:t>Machine learning</w:t>
      </w:r>
      <w:r w:rsidRPr="00072F5F">
        <w:rPr>
          <w:noProof/>
        </w:rPr>
        <w:t>. John Wiley &amp; Sons Inc.</w:t>
      </w:r>
    </w:p>
    <w:p w14:paraId="48B17DDB"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Immers, H. E. M., Schuurmans, M. J., &amp; Van De Bijl, J. J. (2005). Recognition of delirium in ICU patients: A diagnostic study of the NEECHAM confusion scale in ICU patients. </w:t>
      </w:r>
      <w:r w:rsidRPr="00072F5F">
        <w:rPr>
          <w:i/>
          <w:iCs/>
          <w:noProof/>
        </w:rPr>
        <w:t>BMC Nursing</w:t>
      </w:r>
      <w:r w:rsidRPr="00072F5F">
        <w:rPr>
          <w:noProof/>
        </w:rPr>
        <w:t xml:space="preserve">, </w:t>
      </w:r>
      <w:r w:rsidRPr="00072F5F">
        <w:rPr>
          <w:i/>
          <w:iCs/>
          <w:noProof/>
        </w:rPr>
        <w:t>4</w:t>
      </w:r>
      <w:r w:rsidRPr="00072F5F">
        <w:rPr>
          <w:noProof/>
        </w:rPr>
        <w:t>(1). https://doi.org/10.1186/1472-6955-4-7</w:t>
      </w:r>
    </w:p>
    <w:p w14:paraId="5C3622DB"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Infarmed. (2002). </w:t>
      </w:r>
      <w:r w:rsidRPr="00072F5F">
        <w:rPr>
          <w:i/>
          <w:iCs/>
          <w:noProof/>
        </w:rPr>
        <w:t>Evolução do consumo de antidepressivos em Portugal continental de 1995 a 2001: impacto das medidas reguladoras</w:t>
      </w:r>
      <w:r w:rsidRPr="00072F5F">
        <w:rPr>
          <w:noProof/>
        </w:rPr>
        <w:t xml:space="preserve">. </w:t>
      </w:r>
      <w:r w:rsidRPr="00072F5F">
        <w:rPr>
          <w:i/>
          <w:iCs/>
          <w:noProof/>
        </w:rPr>
        <w:t xml:space="preserve">Observatório dos Medicamentos e Produtos de Saúde - </w:t>
      </w:r>
      <w:r w:rsidRPr="00072F5F">
        <w:rPr>
          <w:i/>
          <w:iCs/>
          <w:noProof/>
        </w:rPr>
        <w:lastRenderedPageBreak/>
        <w:t>Infarmed</w:t>
      </w:r>
      <w:r w:rsidRPr="00072F5F">
        <w:rPr>
          <w:noProof/>
        </w:rPr>
        <w:t>. Retrieved from http://www.infarmed.pt/web/infarmed/profissionais-de-saude/utilizacao-e-despesa/estudos-medicamentos-por-grupo-terapeutico</w:t>
      </w:r>
    </w:p>
    <w:p w14:paraId="23E425C5"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Infarmed. (2010). </w:t>
      </w:r>
      <w:r w:rsidRPr="00072F5F">
        <w:rPr>
          <w:i/>
          <w:iCs/>
          <w:noProof/>
        </w:rPr>
        <w:t>Prontuário Terapêutico - 9</w:t>
      </w:r>
      <w:r w:rsidRPr="00072F5F">
        <w:rPr>
          <w:noProof/>
        </w:rPr>
        <w:t>. (I. de S. INFARMED - Autoridade Nacional do Medicamento e Produtos de Saúde, Ed.).</w:t>
      </w:r>
    </w:p>
    <w:p w14:paraId="0289B3DD" w14:textId="77777777" w:rsidR="00072F5F" w:rsidRPr="00072F5F" w:rsidRDefault="00072F5F" w:rsidP="00072F5F">
      <w:pPr>
        <w:widowControl w:val="0"/>
        <w:autoSpaceDE w:val="0"/>
        <w:autoSpaceDN w:val="0"/>
        <w:adjustRightInd w:val="0"/>
        <w:ind w:left="480" w:hanging="480"/>
        <w:rPr>
          <w:noProof/>
        </w:rPr>
      </w:pPr>
      <w:r w:rsidRPr="00072F5F">
        <w:rPr>
          <w:noProof/>
        </w:rPr>
        <w:t>Infarmed. (2014). RESUMO DAS CARACTERISTICAS DO MEDICAMENTO: Diazepam. Retrieved July 21, 2021, from https://extranet.infarmed.pt/INFOMED-fo/pesquisa-avancada.xhtml</w:t>
      </w:r>
    </w:p>
    <w:p w14:paraId="77C5C8B9" w14:textId="77777777" w:rsidR="00072F5F" w:rsidRPr="00072F5F" w:rsidRDefault="00072F5F" w:rsidP="00072F5F">
      <w:pPr>
        <w:widowControl w:val="0"/>
        <w:autoSpaceDE w:val="0"/>
        <w:autoSpaceDN w:val="0"/>
        <w:adjustRightInd w:val="0"/>
        <w:ind w:left="480" w:hanging="480"/>
        <w:rPr>
          <w:noProof/>
        </w:rPr>
      </w:pPr>
      <w:r w:rsidRPr="00072F5F">
        <w:rPr>
          <w:noProof/>
        </w:rPr>
        <w:t>Infarmed. (2018a). Resumo das características do medicamento: Quetiapina. Retrieved from https://extranet.infarmed.pt/INFOMED-fo/pesquisa-avancada.xhtml</w:t>
      </w:r>
    </w:p>
    <w:p w14:paraId="79B25E30" w14:textId="77777777" w:rsidR="00072F5F" w:rsidRPr="00072F5F" w:rsidRDefault="00072F5F" w:rsidP="00072F5F">
      <w:pPr>
        <w:widowControl w:val="0"/>
        <w:autoSpaceDE w:val="0"/>
        <w:autoSpaceDN w:val="0"/>
        <w:adjustRightInd w:val="0"/>
        <w:ind w:left="480" w:hanging="480"/>
        <w:rPr>
          <w:noProof/>
        </w:rPr>
      </w:pPr>
      <w:r w:rsidRPr="00072F5F">
        <w:rPr>
          <w:noProof/>
        </w:rPr>
        <w:t>Infarmed. (2018b). Resumo das características do medicamento: Tramadol. Infarmed. Retrieved from https://extranet.infarmed.pt/INFOMED-fo/pesquisa-avancada.xhtml</w:t>
      </w:r>
    </w:p>
    <w:p w14:paraId="4AD44774"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Infarmed. (2019). Resumo das características do medicamento: Amitriptilina. </w:t>
      </w:r>
      <w:r w:rsidRPr="00072F5F">
        <w:rPr>
          <w:i/>
          <w:iCs/>
          <w:noProof/>
        </w:rPr>
        <w:t>Infarmed</w:t>
      </w:r>
      <w:r w:rsidRPr="00072F5F">
        <w:rPr>
          <w:noProof/>
        </w:rPr>
        <w:t>. Retrieved from https://extranet.infarmed.pt/INFOMED-fo/pesquisa-avancada.xhtml</w:t>
      </w:r>
    </w:p>
    <w:p w14:paraId="4CC61C42" w14:textId="77777777" w:rsidR="00072F5F" w:rsidRPr="00072F5F" w:rsidRDefault="00072F5F" w:rsidP="00072F5F">
      <w:pPr>
        <w:widowControl w:val="0"/>
        <w:autoSpaceDE w:val="0"/>
        <w:autoSpaceDN w:val="0"/>
        <w:adjustRightInd w:val="0"/>
        <w:ind w:left="480" w:hanging="480"/>
        <w:rPr>
          <w:noProof/>
        </w:rPr>
      </w:pPr>
      <w:r w:rsidRPr="00072F5F">
        <w:rPr>
          <w:noProof/>
        </w:rPr>
        <w:t>Infarmed. (2020a). RESUMO DAS CARACTERÍSTICAS DO MEDICAMENTO</w:t>
      </w:r>
      <w:r w:rsidRPr="00072F5F">
        <w:rPr>
          <w:rFonts w:ascii="Times New Roman" w:hAnsi="Times New Roman"/>
          <w:noProof/>
        </w:rPr>
        <w:t> </w:t>
      </w:r>
      <w:r w:rsidRPr="00072F5F">
        <w:rPr>
          <w:noProof/>
        </w:rPr>
        <w:t>: Escitalopram. Retrieved October 22, 2021, from https://extranet.infarmed.pt/INFOMED-fo/pesquisa-avancada.xhtml</w:t>
      </w:r>
    </w:p>
    <w:p w14:paraId="6736F820" w14:textId="77777777" w:rsidR="00072F5F" w:rsidRPr="00072F5F" w:rsidRDefault="00072F5F" w:rsidP="00072F5F">
      <w:pPr>
        <w:widowControl w:val="0"/>
        <w:autoSpaceDE w:val="0"/>
        <w:autoSpaceDN w:val="0"/>
        <w:adjustRightInd w:val="0"/>
        <w:ind w:left="480" w:hanging="480"/>
        <w:rPr>
          <w:noProof/>
        </w:rPr>
      </w:pPr>
      <w:r w:rsidRPr="00072F5F">
        <w:rPr>
          <w:noProof/>
        </w:rPr>
        <w:t>Infarmed. (2020b). Resumo das características do medicamento: Haloperidol. Retrieved from https://extranet.infarmed.pt/INFOMED-fo/pesquisa-avancada.xhtml</w:t>
      </w:r>
    </w:p>
    <w:p w14:paraId="42D9CFE6" w14:textId="77777777" w:rsidR="00072F5F" w:rsidRPr="00072F5F" w:rsidRDefault="00072F5F" w:rsidP="00072F5F">
      <w:pPr>
        <w:widowControl w:val="0"/>
        <w:autoSpaceDE w:val="0"/>
        <w:autoSpaceDN w:val="0"/>
        <w:adjustRightInd w:val="0"/>
        <w:ind w:left="480" w:hanging="480"/>
        <w:rPr>
          <w:noProof/>
        </w:rPr>
      </w:pPr>
      <w:r w:rsidRPr="00072F5F">
        <w:rPr>
          <w:noProof/>
        </w:rPr>
        <w:t>Infarmed. (2020c). Resumo das características do medicamento: Morfina. Infarmed. Retrieved from https://extranet.infarmed.pt/INFOMED-fo/pesquisa-avancada.xhtml</w:t>
      </w:r>
    </w:p>
    <w:p w14:paraId="39097017" w14:textId="77777777" w:rsidR="00072F5F" w:rsidRPr="00072F5F" w:rsidRDefault="00072F5F" w:rsidP="00072F5F">
      <w:pPr>
        <w:widowControl w:val="0"/>
        <w:autoSpaceDE w:val="0"/>
        <w:autoSpaceDN w:val="0"/>
        <w:adjustRightInd w:val="0"/>
        <w:ind w:left="480" w:hanging="480"/>
        <w:rPr>
          <w:noProof/>
        </w:rPr>
      </w:pPr>
      <w:r w:rsidRPr="00072F5F">
        <w:rPr>
          <w:noProof/>
        </w:rPr>
        <w:t>Infarmed. (2020d). Resumo das características do medicamento: Sertralina. Infarmed. Retrieved from https://extranet.infarmed.pt/INFOMED-fo/pesquisa-avancada.xhtml</w:t>
      </w:r>
    </w:p>
    <w:p w14:paraId="3A1DEB69" w14:textId="77777777" w:rsidR="00072F5F" w:rsidRPr="00072F5F" w:rsidRDefault="00072F5F" w:rsidP="00072F5F">
      <w:pPr>
        <w:widowControl w:val="0"/>
        <w:autoSpaceDE w:val="0"/>
        <w:autoSpaceDN w:val="0"/>
        <w:adjustRightInd w:val="0"/>
        <w:ind w:left="480" w:hanging="480"/>
        <w:rPr>
          <w:noProof/>
        </w:rPr>
      </w:pPr>
      <w:r w:rsidRPr="00072F5F">
        <w:rPr>
          <w:noProof/>
        </w:rPr>
        <w:t>Infarmed. (2020e). Resumo das características do medicamento: Trazodona. Infarmed.</w:t>
      </w:r>
    </w:p>
    <w:p w14:paraId="28DCF8CE" w14:textId="77777777" w:rsidR="00072F5F" w:rsidRPr="00072F5F" w:rsidRDefault="00072F5F" w:rsidP="00072F5F">
      <w:pPr>
        <w:widowControl w:val="0"/>
        <w:autoSpaceDE w:val="0"/>
        <w:autoSpaceDN w:val="0"/>
        <w:adjustRightInd w:val="0"/>
        <w:ind w:left="480" w:hanging="480"/>
        <w:rPr>
          <w:noProof/>
        </w:rPr>
      </w:pPr>
      <w:r w:rsidRPr="00072F5F">
        <w:rPr>
          <w:noProof/>
        </w:rPr>
        <w:t>Infarmed. (2021a). RESUMO DAS CARACTERÍSTICAS DO MEDICAMENTO: Citalopram. Infarmed. Retrieved from https://extranet.infarmed.pt/INFOMED-fo/pesquisa-avancada.xhtml</w:t>
      </w:r>
    </w:p>
    <w:p w14:paraId="4041D2A0" w14:textId="77777777" w:rsidR="00072F5F" w:rsidRPr="00072F5F" w:rsidRDefault="00072F5F" w:rsidP="00072F5F">
      <w:pPr>
        <w:widowControl w:val="0"/>
        <w:autoSpaceDE w:val="0"/>
        <w:autoSpaceDN w:val="0"/>
        <w:adjustRightInd w:val="0"/>
        <w:ind w:left="480" w:hanging="480"/>
        <w:rPr>
          <w:noProof/>
        </w:rPr>
      </w:pPr>
      <w:r w:rsidRPr="00072F5F">
        <w:rPr>
          <w:noProof/>
        </w:rPr>
        <w:t>Infarmed. (2021b). Resumo das características do medicamento: Fluoxetina.</w:t>
      </w:r>
    </w:p>
    <w:p w14:paraId="383A0B28" w14:textId="77777777" w:rsidR="00072F5F" w:rsidRPr="00072F5F" w:rsidRDefault="00072F5F" w:rsidP="00072F5F">
      <w:pPr>
        <w:widowControl w:val="0"/>
        <w:autoSpaceDE w:val="0"/>
        <w:autoSpaceDN w:val="0"/>
        <w:adjustRightInd w:val="0"/>
        <w:ind w:left="480" w:hanging="480"/>
        <w:rPr>
          <w:noProof/>
        </w:rPr>
      </w:pPr>
      <w:r w:rsidRPr="00072F5F">
        <w:rPr>
          <w:noProof/>
        </w:rPr>
        <w:t>Infarmed. (2021c). Resumo das características do medicamento: Fluvoxamina. Retrieved from https://extranet.infarmed.pt/INFOMED-fo/pesquisa-avancada.xhtml</w:t>
      </w:r>
    </w:p>
    <w:p w14:paraId="25CADEDD" w14:textId="77777777" w:rsidR="00072F5F" w:rsidRPr="00072F5F" w:rsidRDefault="00072F5F" w:rsidP="00072F5F">
      <w:pPr>
        <w:widowControl w:val="0"/>
        <w:autoSpaceDE w:val="0"/>
        <w:autoSpaceDN w:val="0"/>
        <w:adjustRightInd w:val="0"/>
        <w:ind w:left="480" w:hanging="480"/>
        <w:rPr>
          <w:noProof/>
        </w:rPr>
      </w:pPr>
      <w:r w:rsidRPr="00072F5F">
        <w:rPr>
          <w:noProof/>
        </w:rPr>
        <w:t>Infarmed. (2021d). Resumo das características do medicamento: Paroxetina. Infarmed. Retrieved from https://extranet.infarmed.pt/INFOMED-fo/pesquisa-avancada.xhtml</w:t>
      </w:r>
    </w:p>
    <w:p w14:paraId="72D49C40" w14:textId="77777777" w:rsidR="00072F5F" w:rsidRPr="00072F5F" w:rsidRDefault="00072F5F" w:rsidP="00072F5F">
      <w:pPr>
        <w:widowControl w:val="0"/>
        <w:autoSpaceDE w:val="0"/>
        <w:autoSpaceDN w:val="0"/>
        <w:adjustRightInd w:val="0"/>
        <w:ind w:left="480" w:hanging="480"/>
        <w:rPr>
          <w:noProof/>
        </w:rPr>
      </w:pPr>
      <w:r w:rsidRPr="00072F5F">
        <w:rPr>
          <w:noProof/>
        </w:rPr>
        <w:t>Infarmed. (2021e). Resumo das características do medicamento: Risperidona. Retrieved from https://extranet.infarmed.pt/INFOMED-fo/pesquisa-avancada.xhtml</w:t>
      </w:r>
    </w:p>
    <w:p w14:paraId="617B2687" w14:textId="77777777" w:rsidR="00072F5F" w:rsidRPr="00072F5F" w:rsidRDefault="00072F5F" w:rsidP="00072F5F">
      <w:pPr>
        <w:widowControl w:val="0"/>
        <w:autoSpaceDE w:val="0"/>
        <w:autoSpaceDN w:val="0"/>
        <w:adjustRightInd w:val="0"/>
        <w:ind w:left="480" w:hanging="480"/>
        <w:rPr>
          <w:noProof/>
        </w:rPr>
      </w:pPr>
      <w:r w:rsidRPr="00072F5F">
        <w:rPr>
          <w:noProof/>
        </w:rPr>
        <w:t>Infarmed. (2021f). Resumo das características do medicamento: Venlafaxina. Infarmed. Retrieved from https://extranet.infarmed.pt/INFOMED-fo/pesquisa-avancada.xhtml</w:t>
      </w:r>
    </w:p>
    <w:p w14:paraId="4C81FCCF" w14:textId="77777777" w:rsidR="00072F5F" w:rsidRPr="00072F5F" w:rsidRDefault="00072F5F" w:rsidP="00072F5F">
      <w:pPr>
        <w:widowControl w:val="0"/>
        <w:autoSpaceDE w:val="0"/>
        <w:autoSpaceDN w:val="0"/>
        <w:adjustRightInd w:val="0"/>
        <w:ind w:left="480" w:hanging="480"/>
        <w:rPr>
          <w:noProof/>
        </w:rPr>
      </w:pPr>
      <w:r w:rsidRPr="00072F5F">
        <w:rPr>
          <w:noProof/>
        </w:rPr>
        <w:lastRenderedPageBreak/>
        <w:t>INFARMED. (2016a). Resumo das características do medicamento: Varfarina. Retrieved from http://app7.infarmed.pt/infomed/download_ficheiro.php?med_id=9007&amp;tipo_doc=rcm</w:t>
      </w:r>
    </w:p>
    <w:p w14:paraId="31CC5D07" w14:textId="77777777" w:rsidR="00072F5F" w:rsidRPr="00072F5F" w:rsidRDefault="00072F5F" w:rsidP="00072F5F">
      <w:pPr>
        <w:widowControl w:val="0"/>
        <w:autoSpaceDE w:val="0"/>
        <w:autoSpaceDN w:val="0"/>
        <w:adjustRightInd w:val="0"/>
        <w:ind w:left="480" w:hanging="480"/>
        <w:rPr>
          <w:noProof/>
        </w:rPr>
      </w:pPr>
      <w:r w:rsidRPr="00072F5F">
        <w:rPr>
          <w:noProof/>
        </w:rPr>
        <w:t>INFARMED. (2020a). Resumo das características do medicamento: Dipiridamol. Retrieved from https://extranet.infarmed.pt/INFOMED-fo/pesquisa-avancada.xhtml</w:t>
      </w:r>
    </w:p>
    <w:p w14:paraId="0819A87E"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INFARMED - Direção de informação e Planeamento Estratégico. (2017). </w:t>
      </w:r>
      <w:r w:rsidRPr="00072F5F">
        <w:rPr>
          <w:i/>
          <w:iCs/>
          <w:noProof/>
        </w:rPr>
        <w:t>Utlilização de Benzodiazepinas e análogos</w:t>
      </w:r>
      <w:r w:rsidRPr="00072F5F">
        <w:rPr>
          <w:noProof/>
        </w:rPr>
        <w:t>. Retrieved from https://www.infarmed.pt/documents/15786/2219894/Utlilização+de+Benzodiazepinas+e+análogos/adb100fa-4a77-4eb7-9e67-99229e13154f</w:t>
      </w:r>
    </w:p>
    <w:p w14:paraId="5B61A02C"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(2009). Resumo das características do medicamento: Tri-hexifenidilo.</w:t>
      </w:r>
    </w:p>
    <w:p w14:paraId="4B4A8CE1"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(2011). Resumo das Características do Medicamento: Digoxina. Retrieved from http://www.infarmed.pt/infomed/download_ficheiro.php?med_id=4892&amp;tipo_doc=rcm</w:t>
      </w:r>
    </w:p>
    <w:p w14:paraId="060B65DD"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(2016b). Resumo das características do medicamento: Furosemida.</w:t>
      </w:r>
    </w:p>
    <w:p w14:paraId="7E4F85C1"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(2017). Resumo das características do medicamento: Codeína. Retrieved from https://extranet.infarmed.pt/INFOMED-fo/detalhes-medicamento.xhtml</w:t>
      </w:r>
    </w:p>
    <w:p w14:paraId="4BCB3F57"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(2018a). Aprovado em 26-07-2018 infarmed. Retrieved from https://extranet.infarmed.pt/INFOMED-fo/pesquisa-avancada.xhtml</w:t>
      </w:r>
    </w:p>
    <w:p w14:paraId="4F49BAC1"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(2018b). Resumo das características do medicamento: Captopril, 20. Retrieved from https://extranet.infarmed.pt/INFOMED-fo/pesquisa-avancada.xhtml</w:t>
      </w:r>
    </w:p>
    <w:p w14:paraId="5A8E6942"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(2018c). Resumo das Características do Medicamento: Sinvastatina.</w:t>
      </w:r>
    </w:p>
    <w:p w14:paraId="2468FF71"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(2019a). Resumo das características do medicamento: Clonidina. Retrieved from https://extranet.infarmed.pt/INFOMED-fo/pesquisa-avancada.xhtml</w:t>
      </w:r>
    </w:p>
    <w:p w14:paraId="6B1C4C31"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(2019b). Resumo das características do medicamento: Rosuvastatina. Retrieved from https://extranet.infarmed.pt/INFOMED-fo/pesquisa-avancada.xhtml</w:t>
      </w:r>
    </w:p>
    <w:p w14:paraId="37A3F235"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(2020b). Resumo das Características do Medicamento: Brometo de Butilescopolamina. Retrieved from https://extranet.infarmed.pt/INFOMED-fo/pesquisa-avancada.xhtml</w:t>
      </w:r>
    </w:p>
    <w:p w14:paraId="278F9F37"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(2020c). Resumo das características do medicamento: Desloratadina. Retrieved from https://extranet.infarmed.pt/INFOMED-fo/pesquisa-avancada.xhtml</w:t>
      </w:r>
    </w:p>
    <w:p w14:paraId="4BDBD127"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(2020d). Resumo das características do medicamento: Fluvastatina. Retrieved from https://extranet.infarmed.pt/INFOMED-fo/pesquisa-avancada.xhtml</w:t>
      </w:r>
    </w:p>
    <w:p w14:paraId="4AF3ACA5"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(2020e). Resumo das características do medicamento: Hidrocortisona.</w:t>
      </w:r>
    </w:p>
    <w:p w14:paraId="013309DE" w14:textId="77777777" w:rsidR="00072F5F" w:rsidRPr="00072F5F" w:rsidRDefault="00072F5F" w:rsidP="00072F5F">
      <w:pPr>
        <w:widowControl w:val="0"/>
        <w:autoSpaceDE w:val="0"/>
        <w:autoSpaceDN w:val="0"/>
        <w:adjustRightInd w:val="0"/>
        <w:ind w:left="480" w:hanging="480"/>
        <w:rPr>
          <w:noProof/>
        </w:rPr>
      </w:pPr>
      <w:r w:rsidRPr="00072F5F">
        <w:rPr>
          <w:noProof/>
        </w:rPr>
        <w:lastRenderedPageBreak/>
        <w:t>INFARMED, A. N. do M. e P. de S. (2020f). Resumo das características do medicamento: Hidroxizina. Retrieved from https://extranet.infarmed.pt/INFOMED-fo/pesquisa-avancada.xhtml</w:t>
      </w:r>
    </w:p>
    <w:p w14:paraId="1E0E278C"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(2020g). Resumo das características do medicamento: Prednisolona. Retrieved from https://extranet.infarmed.pt/INFOMED-fo/pesquisa-avancada.xhtml</w:t>
      </w:r>
    </w:p>
    <w:p w14:paraId="200FEB8C"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(2021a). Resumo das características do medicamento: Atorvastatina. Retrieved from https://extranet.infarmed.pt/INFOMED-fo/pesquisa-avancada.xhtml</w:t>
      </w:r>
    </w:p>
    <w:p w14:paraId="1DCC15FE"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(2021b). Resumo das características do medicamento: Nifedipina. Retrieved from https://extranet.infarmed.pt/INFOMED-fo/pesquisa-avancada.xhtml</w:t>
      </w:r>
    </w:p>
    <w:p w14:paraId="39746EFA"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(2021c). Resumo das características do medicamento: Tróspio. Retrieved from https://extranet.infarmed.pt/INFOMED-fo/pesquisa-avancada.xhtml</w:t>
      </w:r>
    </w:p>
    <w:p w14:paraId="42D249C5" w14:textId="77777777" w:rsidR="00072F5F" w:rsidRPr="00072F5F" w:rsidRDefault="00072F5F" w:rsidP="00072F5F">
      <w:pPr>
        <w:widowControl w:val="0"/>
        <w:autoSpaceDE w:val="0"/>
        <w:autoSpaceDN w:val="0"/>
        <w:adjustRightInd w:val="0"/>
        <w:ind w:left="480" w:hanging="480"/>
        <w:rPr>
          <w:noProof/>
        </w:rPr>
      </w:pPr>
      <w:r w:rsidRPr="00072F5F">
        <w:rPr>
          <w:noProof/>
        </w:rPr>
        <w:t>INFARMED, A. N. do M. e P. de S., &amp; DGRM, D. de G. do R. de M. (2018). Resumo das características do medicamento: Ranitidina.</w:t>
      </w:r>
    </w:p>
    <w:p w14:paraId="1864DDBD"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INFARMED, A. N. do M. e P. de S., &amp; Ministério da Saúde, I. (2012). </w:t>
      </w:r>
      <w:r w:rsidRPr="00072F5F">
        <w:rPr>
          <w:i/>
          <w:iCs/>
          <w:noProof/>
        </w:rPr>
        <w:t>Prontuário Terapêutico - 11</w:t>
      </w:r>
      <w:r w:rsidRPr="00072F5F">
        <w:rPr>
          <w:noProof/>
        </w:rPr>
        <w:t>. (I. P. / M. de S. INFARMED – Autoridade Nacional do Medicamento e Produtos de Saúde, Ed.) (Caramona,).</w:t>
      </w:r>
    </w:p>
    <w:p w14:paraId="709B66F6"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Inouye, S. K., Van Dyck, C. H., Alessi, C. A., Balkin, S., Siegal, A. P., &amp; Horwitz, R. I. (1990). Clarifying confusion: The confusion assessment method: A new method for detection of delirium. </w:t>
      </w:r>
      <w:r w:rsidRPr="00072F5F">
        <w:rPr>
          <w:i/>
          <w:iCs/>
          <w:noProof/>
        </w:rPr>
        <w:t>Annals of Internal Medicine</w:t>
      </w:r>
      <w:r w:rsidRPr="00072F5F">
        <w:rPr>
          <w:noProof/>
        </w:rPr>
        <w:t xml:space="preserve">, </w:t>
      </w:r>
      <w:r w:rsidRPr="00072F5F">
        <w:rPr>
          <w:i/>
          <w:iCs/>
          <w:noProof/>
        </w:rPr>
        <w:t>113</w:t>
      </w:r>
      <w:r w:rsidRPr="00072F5F">
        <w:rPr>
          <w:noProof/>
        </w:rPr>
        <w:t>(12), 941–948. https://doi.org/10.7326/0003-4819-113-12-941</w:t>
      </w:r>
    </w:p>
    <w:p w14:paraId="14C9DA44"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Inouye, Sharon K. (2006). Delirium in Older Persons. </w:t>
      </w:r>
      <w:r w:rsidRPr="00072F5F">
        <w:rPr>
          <w:i/>
          <w:iCs/>
          <w:noProof/>
        </w:rPr>
        <w:t>The New England Journal of Medicine</w:t>
      </w:r>
      <w:r w:rsidRPr="00072F5F">
        <w:rPr>
          <w:noProof/>
        </w:rPr>
        <w:t xml:space="preserve">, </w:t>
      </w:r>
      <w:r w:rsidRPr="00072F5F">
        <w:rPr>
          <w:i/>
          <w:iCs/>
          <w:noProof/>
        </w:rPr>
        <w:t>354</w:t>
      </w:r>
      <w:r w:rsidRPr="00072F5F">
        <w:rPr>
          <w:noProof/>
        </w:rPr>
        <w:t>(11), 1157–1165.</w:t>
      </w:r>
    </w:p>
    <w:p w14:paraId="1EC70F96"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Inouye, Sharon K., &amp; Charpentier, P. A. (1996). Precipitating factors for delirium in hospitalized elderly persons: Predictive model and interrelationship with baseline vulnerability. </w:t>
      </w:r>
      <w:r w:rsidRPr="00072F5F">
        <w:rPr>
          <w:i/>
          <w:iCs/>
          <w:noProof/>
        </w:rPr>
        <w:t>Journal of the American Medical Association</w:t>
      </w:r>
      <w:r w:rsidRPr="00072F5F">
        <w:rPr>
          <w:noProof/>
        </w:rPr>
        <w:t xml:space="preserve">, </w:t>
      </w:r>
      <w:r w:rsidRPr="00072F5F">
        <w:rPr>
          <w:i/>
          <w:iCs/>
          <w:noProof/>
        </w:rPr>
        <w:t>275</w:t>
      </w:r>
      <w:r w:rsidRPr="00072F5F">
        <w:rPr>
          <w:noProof/>
        </w:rPr>
        <w:t>(11), 852–857. https://doi.org/10.1001/jama.275.11.852</w:t>
      </w:r>
    </w:p>
    <w:p w14:paraId="55ADBFC3"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Inouye, Sharon K., Westendorp, R. G. J., &amp; Saczynski, J. S. (2014). Delirium in elderly people. </w:t>
      </w:r>
      <w:r w:rsidRPr="00072F5F">
        <w:rPr>
          <w:i/>
          <w:iCs/>
          <w:noProof/>
        </w:rPr>
        <w:t>The Lancet</w:t>
      </w:r>
      <w:r w:rsidRPr="00072F5F">
        <w:rPr>
          <w:noProof/>
        </w:rPr>
        <w:t xml:space="preserve">, </w:t>
      </w:r>
      <w:r w:rsidRPr="00072F5F">
        <w:rPr>
          <w:i/>
          <w:iCs/>
          <w:noProof/>
        </w:rPr>
        <w:t>383</w:t>
      </w:r>
      <w:r w:rsidRPr="00072F5F">
        <w:rPr>
          <w:noProof/>
        </w:rPr>
        <w:t>(9920), 911–922. https://doi.org/10.1016/S0140-6736(13)60688-1</w:t>
      </w:r>
    </w:p>
    <w:p w14:paraId="05A2869E"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Inouye, Sharon K. (2000). Prevention of delirium in hospitalized older patients: risk factors and targeted intervention strategies. </w:t>
      </w:r>
      <w:r w:rsidRPr="00072F5F">
        <w:rPr>
          <w:i/>
          <w:iCs/>
          <w:noProof/>
        </w:rPr>
        <w:t>Annals of Medicine</w:t>
      </w:r>
      <w:r w:rsidRPr="00072F5F">
        <w:rPr>
          <w:noProof/>
        </w:rPr>
        <w:t xml:space="preserve">, </w:t>
      </w:r>
      <w:r w:rsidRPr="00072F5F">
        <w:rPr>
          <w:i/>
          <w:iCs/>
          <w:noProof/>
        </w:rPr>
        <w:t>32</w:t>
      </w:r>
      <w:r w:rsidRPr="00072F5F">
        <w:rPr>
          <w:noProof/>
        </w:rPr>
        <w:t>(4), 257–263. https://doi.org/10.3109/07853890009011770</w:t>
      </w:r>
    </w:p>
    <w:p w14:paraId="471308A8"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Isik, A. T., &amp; Grossberg, G. T. (2018). </w:t>
      </w:r>
      <w:r w:rsidRPr="00072F5F">
        <w:rPr>
          <w:i/>
          <w:iCs/>
          <w:noProof/>
        </w:rPr>
        <w:t>Delirium in Elderly Patients</w:t>
      </w:r>
      <w:r w:rsidRPr="00072F5F">
        <w:rPr>
          <w:noProof/>
        </w:rPr>
        <w:t xml:space="preserve">. (A. T. Isik &amp; G. T. Grossberg, Eds.), </w:t>
      </w:r>
      <w:r w:rsidRPr="00072F5F">
        <w:rPr>
          <w:i/>
          <w:iCs/>
          <w:noProof/>
        </w:rPr>
        <w:t>Delirium in Elderly Patients</w:t>
      </w:r>
      <w:r w:rsidRPr="00072F5F">
        <w:rPr>
          <w:noProof/>
        </w:rPr>
        <w:t>. Cham: Springer International Publishing. https://doi.org/10.1007/978-3-319-65239-9</w:t>
      </w:r>
    </w:p>
    <w:p w14:paraId="403FE3C8"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Jain, A. K., &amp; Dubes, R. C. (1988). </w:t>
      </w:r>
      <w:r w:rsidRPr="00072F5F">
        <w:rPr>
          <w:i/>
          <w:iCs/>
          <w:noProof/>
        </w:rPr>
        <w:t>Algorithms for Clustering Data</w:t>
      </w:r>
      <w:r w:rsidRPr="00072F5F">
        <w:rPr>
          <w:noProof/>
        </w:rPr>
        <w:t>. Prentice Hall.</w:t>
      </w:r>
    </w:p>
    <w:p w14:paraId="6E1245D2" w14:textId="77777777" w:rsidR="00072F5F" w:rsidRPr="00072F5F" w:rsidRDefault="00072F5F" w:rsidP="00072F5F">
      <w:pPr>
        <w:widowControl w:val="0"/>
        <w:autoSpaceDE w:val="0"/>
        <w:autoSpaceDN w:val="0"/>
        <w:adjustRightInd w:val="0"/>
        <w:ind w:left="480" w:hanging="480"/>
        <w:rPr>
          <w:noProof/>
        </w:rPr>
      </w:pPr>
      <w:r w:rsidRPr="00072F5F">
        <w:rPr>
          <w:noProof/>
        </w:rPr>
        <w:lastRenderedPageBreak/>
        <w:t xml:space="preserve">James, G., Witten, D., Hastie, T., &amp; Tibshirani, R. (2013). </w:t>
      </w:r>
      <w:r w:rsidRPr="00072F5F">
        <w:rPr>
          <w:i/>
          <w:iCs/>
          <w:noProof/>
        </w:rPr>
        <w:t>An Introduction to Statistical Learning - with Applications in R</w:t>
      </w:r>
      <w:r w:rsidRPr="00072F5F">
        <w:rPr>
          <w:noProof/>
        </w:rPr>
        <w:t>. Springer Texts in Statistics.</w:t>
      </w:r>
    </w:p>
    <w:p w14:paraId="4E0D8525"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Jamin, A., Abraham, P., &amp; Humeau-Heurtier, A. (2021). Machine learning for predictive data analytics in medicine: A review illustrated by cardiovascular and nuclear medicine examples. </w:t>
      </w:r>
      <w:r w:rsidRPr="00072F5F">
        <w:rPr>
          <w:i/>
          <w:iCs/>
          <w:noProof/>
        </w:rPr>
        <w:t>Clinical Physiology and Functional Imaging</w:t>
      </w:r>
      <w:r w:rsidRPr="00072F5F">
        <w:rPr>
          <w:noProof/>
        </w:rPr>
        <w:t xml:space="preserve">, </w:t>
      </w:r>
      <w:r w:rsidRPr="00072F5F">
        <w:rPr>
          <w:i/>
          <w:iCs/>
          <w:noProof/>
        </w:rPr>
        <w:t>41</w:t>
      </w:r>
      <w:r w:rsidRPr="00072F5F">
        <w:rPr>
          <w:noProof/>
        </w:rPr>
        <w:t>(2), 113–127. https://doi.org/10.1111/cpf.12686</w:t>
      </w:r>
    </w:p>
    <w:p w14:paraId="77B9C005"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Jaszczyk, A., &amp; Juszczak, G. R. (2021). Glucocorticoids, metabolism and brain activity. </w:t>
      </w:r>
      <w:r w:rsidRPr="00072F5F">
        <w:rPr>
          <w:i/>
          <w:iCs/>
          <w:noProof/>
        </w:rPr>
        <w:t>Neuroscience &amp; Biobehavioral Reviews</w:t>
      </w:r>
      <w:r w:rsidRPr="00072F5F">
        <w:rPr>
          <w:noProof/>
        </w:rPr>
        <w:t xml:space="preserve">, </w:t>
      </w:r>
      <w:r w:rsidRPr="00072F5F">
        <w:rPr>
          <w:i/>
          <w:iCs/>
          <w:noProof/>
        </w:rPr>
        <w:t>126</w:t>
      </w:r>
      <w:r w:rsidRPr="00072F5F">
        <w:rPr>
          <w:noProof/>
        </w:rPr>
        <w:t>(March 2020), 113–145. https://doi.org/10.1016/j.neubiorev.2021.03.007</w:t>
      </w:r>
    </w:p>
    <w:p w14:paraId="2C086904"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Jauk, S., Kramer, D., Großauer, B., Rienmüller, S., Avian, A., Berghold, A., … Schulz, S. (2020). Risk prediction of delirium in hospitalized patients using machine learning: An implementation and prospective evaluation study. </w:t>
      </w:r>
      <w:r w:rsidRPr="00072F5F">
        <w:rPr>
          <w:i/>
          <w:iCs/>
          <w:noProof/>
        </w:rPr>
        <w:t>Journal of the American Medical Informatics Association</w:t>
      </w:r>
      <w:r w:rsidRPr="00072F5F">
        <w:rPr>
          <w:noProof/>
        </w:rPr>
        <w:t xml:space="preserve">, </w:t>
      </w:r>
      <w:r w:rsidRPr="00072F5F">
        <w:rPr>
          <w:i/>
          <w:iCs/>
          <w:noProof/>
        </w:rPr>
        <w:t>27</w:t>
      </w:r>
      <w:r w:rsidRPr="00072F5F">
        <w:rPr>
          <w:noProof/>
        </w:rPr>
        <w:t>(9), 1383–1392. https://doi.org/10.1093/jamia/ocaa113</w:t>
      </w:r>
    </w:p>
    <w:p w14:paraId="59B19931"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Kareemi, H., Vaillancourt, C., Rosenberg, H., Fournier, K., &amp; Yadav, K. (2021). Machine Learning Versus Usual Care for Diagnostic and Prognostic Prediction in the Emergency Department: A Systematic Review. </w:t>
      </w:r>
      <w:r w:rsidRPr="00072F5F">
        <w:rPr>
          <w:i/>
          <w:iCs/>
          <w:noProof/>
        </w:rPr>
        <w:t>Academic Emergency Medicine</w:t>
      </w:r>
      <w:r w:rsidRPr="00072F5F">
        <w:rPr>
          <w:noProof/>
        </w:rPr>
        <w:t xml:space="preserve">, </w:t>
      </w:r>
      <w:r w:rsidRPr="00072F5F">
        <w:rPr>
          <w:i/>
          <w:iCs/>
          <w:noProof/>
        </w:rPr>
        <w:t>28</w:t>
      </w:r>
      <w:r w:rsidRPr="00072F5F">
        <w:rPr>
          <w:noProof/>
        </w:rPr>
        <w:t>(2), 184–196. https://doi.org/10.1111/acem.14190</w:t>
      </w:r>
    </w:p>
    <w:p w14:paraId="0D4EC55F"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Lahariya, S., Grover, S., Bagga, S., &amp; Sharma, A. (2014). Delirium in patients admitted to a cardiac intensive care unit with cardiac emergencies in a developing country: Incidence, prevalence, risk factor and outcome. </w:t>
      </w:r>
      <w:r w:rsidRPr="00072F5F">
        <w:rPr>
          <w:i/>
          <w:iCs/>
          <w:noProof/>
        </w:rPr>
        <w:t>General Hospital Psychiatry</w:t>
      </w:r>
      <w:r w:rsidRPr="00072F5F">
        <w:rPr>
          <w:noProof/>
        </w:rPr>
        <w:t xml:space="preserve">, </w:t>
      </w:r>
      <w:r w:rsidRPr="00072F5F">
        <w:rPr>
          <w:i/>
          <w:iCs/>
          <w:noProof/>
        </w:rPr>
        <w:t>36</w:t>
      </w:r>
      <w:r w:rsidRPr="00072F5F">
        <w:rPr>
          <w:noProof/>
        </w:rPr>
        <w:t>(2), 156–164. https://doi.org/10.1016/j.genhosppsych.2013.10.010</w:t>
      </w:r>
    </w:p>
    <w:p w14:paraId="21F67573"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Laird, J. E., Newell, A., &amp; Rosenbloom, P. S. (1987). An integrative architecture for general intelligence and. </w:t>
      </w:r>
      <w:r w:rsidRPr="00072F5F">
        <w:rPr>
          <w:i/>
          <w:iCs/>
          <w:noProof/>
        </w:rPr>
        <w:t>Artificial Intelligence</w:t>
      </w:r>
      <w:r w:rsidRPr="00072F5F">
        <w:rPr>
          <w:noProof/>
        </w:rPr>
        <w:t xml:space="preserve">, </w:t>
      </w:r>
      <w:r w:rsidRPr="00072F5F">
        <w:rPr>
          <w:i/>
          <w:iCs/>
          <w:noProof/>
        </w:rPr>
        <w:t>33</w:t>
      </w:r>
      <w:r w:rsidRPr="00072F5F">
        <w:rPr>
          <w:noProof/>
        </w:rPr>
        <w:t>(1987), 1–64.</w:t>
      </w:r>
    </w:p>
    <w:p w14:paraId="07048F81"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Laurila, J. V., Laakkonen, M. L., Strandberg, T. E., &amp; Tilvis, R. S. (2008). Predisposing and precipitating factors for delirium in a frail geriatric population. </w:t>
      </w:r>
      <w:r w:rsidRPr="00072F5F">
        <w:rPr>
          <w:i/>
          <w:iCs/>
          <w:noProof/>
        </w:rPr>
        <w:t>Journal of Psychosomatic Research</w:t>
      </w:r>
      <w:r w:rsidRPr="00072F5F">
        <w:rPr>
          <w:noProof/>
        </w:rPr>
        <w:t xml:space="preserve">, </w:t>
      </w:r>
      <w:r w:rsidRPr="00072F5F">
        <w:rPr>
          <w:i/>
          <w:iCs/>
          <w:noProof/>
        </w:rPr>
        <w:t>65</w:t>
      </w:r>
      <w:r w:rsidRPr="00072F5F">
        <w:rPr>
          <w:noProof/>
        </w:rPr>
        <w:t>(3), 249–254. https://doi.org/10.1016/j.jpsychores.2008.05.026</w:t>
      </w:r>
    </w:p>
    <w:p w14:paraId="5501E95B"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Lawlor, P. G., Gagnon, B., Mancini, I. L., Pereira, J. L., Hanson, J., Suarez-Almazor, M. E., &amp; Bruera, E. D. (2002). Occurrence, causes, and outcome of delirium in patients with advanced cancer: A prospective study. </w:t>
      </w:r>
      <w:r w:rsidRPr="00072F5F">
        <w:rPr>
          <w:i/>
          <w:iCs/>
          <w:noProof/>
        </w:rPr>
        <w:t>Archives of Internal Medicine</w:t>
      </w:r>
      <w:r w:rsidRPr="00072F5F">
        <w:rPr>
          <w:noProof/>
        </w:rPr>
        <w:t xml:space="preserve">, </w:t>
      </w:r>
      <w:r w:rsidRPr="00072F5F">
        <w:rPr>
          <w:i/>
          <w:iCs/>
          <w:noProof/>
        </w:rPr>
        <w:t>160</w:t>
      </w:r>
      <w:r w:rsidRPr="00072F5F">
        <w:rPr>
          <w:noProof/>
        </w:rPr>
        <w:t>(6), 786–794. https://doi.org/10.1001/archinte.160.6.786</w:t>
      </w:r>
    </w:p>
    <w:p w14:paraId="45622951"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Lee-Archer, P. F., von Ungern-Sternberg, B. S., Reade, M. C., Law, K. C., &amp; Long, D. (2021). An observational study of hypoactive delirium in the post-anesthesia recovery unit of a pediatric hospital. </w:t>
      </w:r>
      <w:r w:rsidRPr="00072F5F">
        <w:rPr>
          <w:i/>
          <w:iCs/>
          <w:noProof/>
        </w:rPr>
        <w:t>Paediatric Anaesthesia</w:t>
      </w:r>
      <w:r w:rsidRPr="00072F5F">
        <w:rPr>
          <w:noProof/>
        </w:rPr>
        <w:t>, (September 2020), 429–435. https://doi.org/10.1111/pan.14122</w:t>
      </w:r>
    </w:p>
    <w:p w14:paraId="61D7D96C" w14:textId="77777777" w:rsidR="00072F5F" w:rsidRPr="00072F5F" w:rsidRDefault="00072F5F" w:rsidP="00072F5F">
      <w:pPr>
        <w:widowControl w:val="0"/>
        <w:autoSpaceDE w:val="0"/>
        <w:autoSpaceDN w:val="0"/>
        <w:adjustRightInd w:val="0"/>
        <w:ind w:left="480" w:hanging="480"/>
        <w:rPr>
          <w:noProof/>
        </w:rPr>
      </w:pPr>
      <w:r w:rsidRPr="00072F5F">
        <w:rPr>
          <w:noProof/>
        </w:rPr>
        <w:lastRenderedPageBreak/>
        <w:t xml:space="preserve">Lee, S., Mueller, B., Nick Street, W., &amp; M. Carnahan, R. (2021). Machine learning algorithm to predict delirium from emergency department data. </w:t>
      </w:r>
      <w:r w:rsidRPr="00072F5F">
        <w:rPr>
          <w:i/>
          <w:iCs/>
          <w:noProof/>
        </w:rPr>
        <w:t>BMJ</w:t>
      </w:r>
      <w:r w:rsidRPr="00072F5F">
        <w:rPr>
          <w:noProof/>
        </w:rPr>
        <w:t>. https://doi.org/https://doi.org/10.1101/2021.02.19.21251956</w:t>
      </w:r>
    </w:p>
    <w:p w14:paraId="30BCEBA3"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Leonard, M. M., Nekolaichuk, C., Meagher, D. J., Barnes, C., Gaudreau, J. D., Watanabe, S., … Lawlor, P. G. (2014). Practical assessment of delirium in palliative care. </w:t>
      </w:r>
      <w:r w:rsidRPr="00072F5F">
        <w:rPr>
          <w:i/>
          <w:iCs/>
          <w:noProof/>
        </w:rPr>
        <w:t>Journal of Pain and Symptom Management</w:t>
      </w:r>
      <w:r w:rsidRPr="00072F5F">
        <w:rPr>
          <w:noProof/>
        </w:rPr>
        <w:t xml:space="preserve">, </w:t>
      </w:r>
      <w:r w:rsidRPr="00072F5F">
        <w:rPr>
          <w:i/>
          <w:iCs/>
          <w:noProof/>
        </w:rPr>
        <w:t>48</w:t>
      </w:r>
      <w:r w:rsidRPr="00072F5F">
        <w:rPr>
          <w:noProof/>
        </w:rPr>
        <w:t>(2), 176–190. https://doi.org/10.1016/j.jpainsymman.2013.10.024</w:t>
      </w:r>
    </w:p>
    <w:p w14:paraId="5AA8992A"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Liang, S., Chau, J. P. C., Lo, S. H. S., Bai, L., Yao, L., &amp; Choi, K. C. (2020). Validation of PREdiction of DELIRium in ICu patients (PRE-DELIRIC) among patients in intensive care units: A retrospective cohort study. </w:t>
      </w:r>
      <w:r w:rsidRPr="00072F5F">
        <w:rPr>
          <w:i/>
          <w:iCs/>
          <w:noProof/>
        </w:rPr>
        <w:t>Nursing in Critical Care</w:t>
      </w:r>
      <w:r w:rsidRPr="00072F5F">
        <w:rPr>
          <w:noProof/>
        </w:rPr>
        <w:t>, (August), 1–7. https://doi.org/10.1111/nicc.12550</w:t>
      </w:r>
    </w:p>
    <w:p w14:paraId="1108CF01"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Libbrecht, M. W., &amp; Noble, W. S. (2015). Machine learning applications in genetics and genomics. </w:t>
      </w:r>
      <w:r w:rsidRPr="00072F5F">
        <w:rPr>
          <w:i/>
          <w:iCs/>
          <w:noProof/>
        </w:rPr>
        <w:t>Nature Reviews Genetics</w:t>
      </w:r>
      <w:r w:rsidRPr="00072F5F">
        <w:rPr>
          <w:noProof/>
        </w:rPr>
        <w:t xml:space="preserve">, </w:t>
      </w:r>
      <w:r w:rsidRPr="00072F5F">
        <w:rPr>
          <w:i/>
          <w:iCs/>
          <w:noProof/>
        </w:rPr>
        <w:t>16</w:t>
      </w:r>
      <w:r w:rsidRPr="00072F5F">
        <w:rPr>
          <w:noProof/>
        </w:rPr>
        <w:t>(6), 321–332. https://doi.org/10.1038/nrg3920</w:t>
      </w:r>
    </w:p>
    <w:p w14:paraId="19FA1EAD"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Lipowski, Z. J. (1987). Delirium (Acute Confusional States). </w:t>
      </w:r>
      <w:r w:rsidRPr="00072F5F">
        <w:rPr>
          <w:i/>
          <w:iCs/>
          <w:noProof/>
        </w:rPr>
        <w:t>JAMA: The Journal of the American Medical Association</w:t>
      </w:r>
      <w:r w:rsidRPr="00072F5F">
        <w:rPr>
          <w:noProof/>
        </w:rPr>
        <w:t xml:space="preserve">, </w:t>
      </w:r>
      <w:r w:rsidRPr="00072F5F">
        <w:rPr>
          <w:i/>
          <w:iCs/>
          <w:noProof/>
        </w:rPr>
        <w:t>258</w:t>
      </w:r>
      <w:r w:rsidRPr="00072F5F">
        <w:rPr>
          <w:noProof/>
        </w:rPr>
        <w:t>(13), 1789. https://doi.org/10.1001/jama.1987.03400130103041</w:t>
      </w:r>
    </w:p>
    <w:p w14:paraId="2B778700"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Lipowski, Zbigniew J. (1991). Delirium: How Its Concept Has Developed. </w:t>
      </w:r>
      <w:r w:rsidRPr="00072F5F">
        <w:rPr>
          <w:i/>
          <w:iCs/>
          <w:noProof/>
        </w:rPr>
        <w:t>International Psychogeriatrics</w:t>
      </w:r>
      <w:r w:rsidRPr="00072F5F">
        <w:rPr>
          <w:noProof/>
        </w:rPr>
        <w:t xml:space="preserve">, </w:t>
      </w:r>
      <w:r w:rsidRPr="00072F5F">
        <w:rPr>
          <w:i/>
          <w:iCs/>
          <w:noProof/>
        </w:rPr>
        <w:t>3</w:t>
      </w:r>
      <w:r w:rsidRPr="00072F5F">
        <w:rPr>
          <w:noProof/>
        </w:rPr>
        <w:t>(2), 115–120. https://doi.org/10.1017/S1041610291000595</w:t>
      </w:r>
    </w:p>
    <w:p w14:paraId="2382CEAA"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Lôbo, R. R., Silva Filho, S. R. B., Lima, N. K. C., Ferriolli, E., &amp; Moriguti, J. C. (2010). Delirium. </w:t>
      </w:r>
      <w:r w:rsidRPr="00072F5F">
        <w:rPr>
          <w:i/>
          <w:iCs/>
          <w:noProof/>
        </w:rPr>
        <w:t>Medicina (Ribeirao Preto. Online)</w:t>
      </w:r>
      <w:r w:rsidRPr="00072F5F">
        <w:rPr>
          <w:noProof/>
        </w:rPr>
        <w:t xml:space="preserve">, </w:t>
      </w:r>
      <w:r w:rsidRPr="00072F5F">
        <w:rPr>
          <w:i/>
          <w:iCs/>
          <w:noProof/>
        </w:rPr>
        <w:t>43</w:t>
      </w:r>
      <w:r w:rsidRPr="00072F5F">
        <w:rPr>
          <w:noProof/>
        </w:rPr>
        <w:t>(3), 249–257. https://doi.org/10.11606/issn.2176-7262.v43i3p249-257</w:t>
      </w:r>
    </w:p>
    <w:p w14:paraId="6C3F040E"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Lüllmann, H., Mohr, K., &amp; Hein, L. (2018). </w:t>
      </w:r>
      <w:r w:rsidRPr="00072F5F">
        <w:rPr>
          <w:i/>
          <w:iCs/>
          <w:noProof/>
        </w:rPr>
        <w:t>Color Atlas of Pharmacology</w:t>
      </w:r>
      <w:r w:rsidRPr="00072F5F">
        <w:rPr>
          <w:noProof/>
        </w:rPr>
        <w:t xml:space="preserve"> (Fifth). Thieme.</w:t>
      </w:r>
    </w:p>
    <w:p w14:paraId="488B850C"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MacLullich, A. M. J., Ferguson, K. J., Miller, T., de Rooij, S. E. J. A., &amp; Cunningham, C. (2008). Unravelling the pathophysiology of delirium: A focus on the role of aberrant stress responses. </w:t>
      </w:r>
      <w:r w:rsidRPr="00072F5F">
        <w:rPr>
          <w:i/>
          <w:iCs/>
          <w:noProof/>
        </w:rPr>
        <w:t>Journal of Psychosomatic Research</w:t>
      </w:r>
      <w:r w:rsidRPr="00072F5F">
        <w:rPr>
          <w:noProof/>
        </w:rPr>
        <w:t xml:space="preserve">, </w:t>
      </w:r>
      <w:r w:rsidRPr="00072F5F">
        <w:rPr>
          <w:i/>
          <w:iCs/>
          <w:noProof/>
        </w:rPr>
        <w:t>65</w:t>
      </w:r>
      <w:r w:rsidRPr="00072F5F">
        <w:rPr>
          <w:noProof/>
        </w:rPr>
        <w:t>(3), 229–238. https://doi.org/10.1016/j.jpsychores.2008.05.019</w:t>
      </w:r>
    </w:p>
    <w:p w14:paraId="2B7BEFDB"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Maldonado, J. R. (2008). Pathoetiological Model of Delirium: a Comprehensive Understanding of the Neurobiology of Delirium and an Evidence-Based Approach to Prevention and Treatment. </w:t>
      </w:r>
      <w:r w:rsidRPr="00072F5F">
        <w:rPr>
          <w:i/>
          <w:iCs/>
          <w:noProof/>
        </w:rPr>
        <w:t>Critical Care Clinics</w:t>
      </w:r>
      <w:r w:rsidRPr="00072F5F">
        <w:rPr>
          <w:noProof/>
        </w:rPr>
        <w:t xml:space="preserve">, </w:t>
      </w:r>
      <w:r w:rsidRPr="00072F5F">
        <w:rPr>
          <w:i/>
          <w:iCs/>
          <w:noProof/>
        </w:rPr>
        <w:t>24</w:t>
      </w:r>
      <w:r w:rsidRPr="00072F5F">
        <w:rPr>
          <w:noProof/>
        </w:rPr>
        <w:t>(4), 789–856. https://doi.org/10.1016/j.ccc.2008.06.004</w:t>
      </w:r>
    </w:p>
    <w:p w14:paraId="4CAD7DDF"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Maldonado, J. R. (2017). Delirium pathophysiology: An updated hypothesis of the etiology of acute brain failure. </w:t>
      </w:r>
      <w:r w:rsidRPr="00072F5F">
        <w:rPr>
          <w:i/>
          <w:iCs/>
          <w:noProof/>
        </w:rPr>
        <w:t>International Journal of GeriSatric Psychiatry</w:t>
      </w:r>
      <w:r w:rsidRPr="00072F5F">
        <w:rPr>
          <w:noProof/>
        </w:rPr>
        <w:t xml:space="preserve">, </w:t>
      </w:r>
      <w:r w:rsidRPr="00072F5F">
        <w:rPr>
          <w:i/>
          <w:iCs/>
          <w:noProof/>
        </w:rPr>
        <w:t>33</w:t>
      </w:r>
      <w:r w:rsidRPr="00072F5F">
        <w:rPr>
          <w:noProof/>
        </w:rPr>
        <w:t>(11), 1428–1457. https://doi.org/10.1002/gps.4823</w:t>
      </w:r>
    </w:p>
    <w:p w14:paraId="36C2C1A2"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Martins, S., &amp; Fernandes, L. (2012). Delirium in elderly people: A review. </w:t>
      </w:r>
      <w:r w:rsidRPr="00072F5F">
        <w:rPr>
          <w:i/>
          <w:iCs/>
          <w:noProof/>
        </w:rPr>
        <w:t>Frontiers in Neurology</w:t>
      </w:r>
      <w:r w:rsidRPr="00072F5F">
        <w:rPr>
          <w:noProof/>
        </w:rPr>
        <w:t xml:space="preserve">, </w:t>
      </w:r>
      <w:r w:rsidRPr="00072F5F">
        <w:rPr>
          <w:i/>
          <w:iCs/>
          <w:noProof/>
        </w:rPr>
        <w:t>JUN</w:t>
      </w:r>
      <w:r w:rsidRPr="00072F5F">
        <w:rPr>
          <w:noProof/>
        </w:rPr>
        <w:t>(June), 1–12. https://doi.org/10.3389/fneur.2012.00101</w:t>
      </w:r>
    </w:p>
    <w:p w14:paraId="688B33B9"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McCorduck, P. (2004). </w:t>
      </w:r>
      <w:r w:rsidRPr="00072F5F">
        <w:rPr>
          <w:i/>
          <w:iCs/>
          <w:noProof/>
        </w:rPr>
        <w:t>Machines Who Think</w:t>
      </w:r>
      <w:r w:rsidRPr="00072F5F">
        <w:rPr>
          <w:noProof/>
        </w:rPr>
        <w:t xml:space="preserve">. </w:t>
      </w:r>
      <w:r w:rsidRPr="00072F5F">
        <w:rPr>
          <w:i/>
          <w:iCs/>
          <w:noProof/>
        </w:rPr>
        <w:t>A K Peters, Ltd.</w:t>
      </w:r>
      <w:r w:rsidRPr="00072F5F">
        <w:rPr>
          <w:noProof/>
        </w:rPr>
        <w:t xml:space="preserve"> Natick, MA: A K Peters, Ltd. https://doi.org/10.1126/science.254.5036.1291-a</w:t>
      </w:r>
    </w:p>
    <w:p w14:paraId="3F4C322C" w14:textId="77777777" w:rsidR="00072F5F" w:rsidRPr="00072F5F" w:rsidRDefault="00072F5F" w:rsidP="00072F5F">
      <w:pPr>
        <w:widowControl w:val="0"/>
        <w:autoSpaceDE w:val="0"/>
        <w:autoSpaceDN w:val="0"/>
        <w:adjustRightInd w:val="0"/>
        <w:ind w:left="480" w:hanging="480"/>
        <w:rPr>
          <w:noProof/>
        </w:rPr>
      </w:pPr>
      <w:r w:rsidRPr="00072F5F">
        <w:rPr>
          <w:noProof/>
        </w:rPr>
        <w:lastRenderedPageBreak/>
        <w:t xml:space="preserve">McCulloch, W. S., &amp; Pits, W. (1943). A LOGICAL CALCULUS OF THE IDEAS IMMANENT IN NERVOUS ACTIVITY. </w:t>
      </w:r>
      <w:r w:rsidRPr="00072F5F">
        <w:rPr>
          <w:i/>
          <w:iCs/>
          <w:noProof/>
        </w:rPr>
        <w:t>Bullentin of Mathematical</w:t>
      </w:r>
      <w:r w:rsidRPr="00072F5F">
        <w:rPr>
          <w:noProof/>
        </w:rPr>
        <w:t xml:space="preserve">, </w:t>
      </w:r>
      <w:r w:rsidRPr="00072F5F">
        <w:rPr>
          <w:i/>
          <w:iCs/>
          <w:noProof/>
        </w:rPr>
        <w:t>5</w:t>
      </w:r>
      <w:r w:rsidRPr="00072F5F">
        <w:rPr>
          <w:noProof/>
        </w:rPr>
        <w:t>, 115–133.</w:t>
      </w:r>
    </w:p>
    <w:p w14:paraId="692DA663"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Meagher, D. J., MacLullich, A. M. J., &amp; Laurila, J. V. (2008). Defining delirium for the International Classification of Diseases, 11th Revision. </w:t>
      </w:r>
      <w:r w:rsidRPr="00072F5F">
        <w:rPr>
          <w:i/>
          <w:iCs/>
          <w:noProof/>
        </w:rPr>
        <w:t>Journal of Psychosomatic Research</w:t>
      </w:r>
      <w:r w:rsidRPr="00072F5F">
        <w:rPr>
          <w:noProof/>
        </w:rPr>
        <w:t xml:space="preserve">, </w:t>
      </w:r>
      <w:r w:rsidRPr="00072F5F">
        <w:rPr>
          <w:i/>
          <w:iCs/>
          <w:noProof/>
        </w:rPr>
        <w:t>65</w:t>
      </w:r>
      <w:r w:rsidRPr="00072F5F">
        <w:rPr>
          <w:noProof/>
        </w:rPr>
        <w:t>(3), 207–214. https://doi.org/10.1016/j.jpsychores.2008.05.015</w:t>
      </w:r>
    </w:p>
    <w:p w14:paraId="17550D18"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Meltzer, H. Y. (2013). Update on Typical and Atypical Antipsychotic Drugs. </w:t>
      </w:r>
      <w:r w:rsidRPr="00072F5F">
        <w:rPr>
          <w:i/>
          <w:iCs/>
          <w:noProof/>
        </w:rPr>
        <w:t>Annual Review of Medicine</w:t>
      </w:r>
      <w:r w:rsidRPr="00072F5F">
        <w:rPr>
          <w:noProof/>
        </w:rPr>
        <w:t xml:space="preserve">, </w:t>
      </w:r>
      <w:r w:rsidRPr="00072F5F">
        <w:rPr>
          <w:i/>
          <w:iCs/>
          <w:noProof/>
        </w:rPr>
        <w:t>64</w:t>
      </w:r>
      <w:r w:rsidRPr="00072F5F">
        <w:rPr>
          <w:noProof/>
        </w:rPr>
        <w:t>(1), 393–406. https://doi.org/10.1146/annurev-med-050911-161504</w:t>
      </w:r>
    </w:p>
    <w:p w14:paraId="34E3FF20"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Michalski, R. S., Carbonell, J. G., &amp; Mitchell, T. M. (1983). </w:t>
      </w:r>
      <w:r w:rsidRPr="00072F5F">
        <w:rPr>
          <w:i/>
          <w:iCs/>
          <w:noProof/>
        </w:rPr>
        <w:t>Machine Learning</w:t>
      </w:r>
      <w:r w:rsidRPr="00072F5F">
        <w:rPr>
          <w:noProof/>
        </w:rPr>
        <w:t>. Berlin, Heidelberg: Springer Berlin Heidelberg. https://doi.org/10.1007/978-3-662-12405-5</w:t>
      </w:r>
    </w:p>
    <w:p w14:paraId="29BF4B50"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Michaud, L., Büla, C., Berney, A., Camus, V., Voellinger, R., Stiefel, F., &amp; Burnand, B. (2007). Delirium: Guidelines for general hospitals. </w:t>
      </w:r>
      <w:r w:rsidRPr="00072F5F">
        <w:rPr>
          <w:i/>
          <w:iCs/>
          <w:noProof/>
        </w:rPr>
        <w:t>Journal of Psychosomatic Research</w:t>
      </w:r>
      <w:r w:rsidRPr="00072F5F">
        <w:rPr>
          <w:noProof/>
        </w:rPr>
        <w:t xml:space="preserve">, </w:t>
      </w:r>
      <w:r w:rsidRPr="00072F5F">
        <w:rPr>
          <w:i/>
          <w:iCs/>
          <w:noProof/>
        </w:rPr>
        <w:t>62</w:t>
      </w:r>
      <w:r w:rsidRPr="00072F5F">
        <w:rPr>
          <w:noProof/>
        </w:rPr>
        <w:t>(3), 371–383. https://doi.org/10.1016/j.jpsychores.2006.10.004</w:t>
      </w:r>
    </w:p>
    <w:p w14:paraId="2AB909FD" w14:textId="77777777" w:rsidR="00072F5F" w:rsidRPr="00072F5F" w:rsidRDefault="00072F5F" w:rsidP="00072F5F">
      <w:pPr>
        <w:widowControl w:val="0"/>
        <w:autoSpaceDE w:val="0"/>
        <w:autoSpaceDN w:val="0"/>
        <w:adjustRightInd w:val="0"/>
        <w:ind w:left="480" w:hanging="480"/>
        <w:rPr>
          <w:noProof/>
        </w:rPr>
      </w:pPr>
      <w:r w:rsidRPr="00072F5F">
        <w:rPr>
          <w:noProof/>
        </w:rPr>
        <w:t>Ministério da Saúde. (2006). DL n</w:t>
      </w:r>
      <w:r w:rsidRPr="00072F5F">
        <w:rPr>
          <w:noProof/>
          <w:vertAlign w:val="superscript"/>
        </w:rPr>
        <w:t>o</w:t>
      </w:r>
      <w:r w:rsidRPr="00072F5F">
        <w:rPr>
          <w:noProof/>
        </w:rPr>
        <w:t xml:space="preserve"> 176/2006 de 30 de agosto. </w:t>
      </w:r>
      <w:r w:rsidRPr="00072F5F">
        <w:rPr>
          <w:i/>
          <w:iCs/>
          <w:noProof/>
        </w:rPr>
        <w:t>Diário Da República 1</w:t>
      </w:r>
      <w:r w:rsidRPr="00072F5F">
        <w:rPr>
          <w:i/>
          <w:iCs/>
          <w:noProof/>
          <w:vertAlign w:val="superscript"/>
        </w:rPr>
        <w:t>a</w:t>
      </w:r>
      <w:r w:rsidRPr="00072F5F">
        <w:rPr>
          <w:i/>
          <w:iCs/>
          <w:noProof/>
        </w:rPr>
        <w:t xml:space="preserve"> Série</w:t>
      </w:r>
      <w:r w:rsidRPr="00072F5F">
        <w:rPr>
          <w:noProof/>
        </w:rPr>
        <w:t>, 6297–6303. Retrieved from http://www.portaldasaude.pt/NR/rdonlyres/D2D959FC-A937-4850-B0DC-B60E04F2108B/0/62976383.pdf</w:t>
      </w:r>
    </w:p>
    <w:p w14:paraId="17C10528"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Mitchell, T. M. (1999). Machine learning and data mining. </w:t>
      </w:r>
      <w:r w:rsidRPr="00072F5F">
        <w:rPr>
          <w:i/>
          <w:iCs/>
          <w:noProof/>
        </w:rPr>
        <w:t>Communications of the ACM</w:t>
      </w:r>
      <w:r w:rsidRPr="00072F5F">
        <w:rPr>
          <w:noProof/>
        </w:rPr>
        <w:t xml:space="preserve">, </w:t>
      </w:r>
      <w:r w:rsidRPr="00072F5F">
        <w:rPr>
          <w:i/>
          <w:iCs/>
          <w:noProof/>
        </w:rPr>
        <w:t>42</w:t>
      </w:r>
      <w:r w:rsidRPr="00072F5F">
        <w:rPr>
          <w:noProof/>
        </w:rPr>
        <w:t>(11), 30–46. https://doi.org/10.1145/319382.319388</w:t>
      </w:r>
    </w:p>
    <w:p w14:paraId="62EF85A1"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Mitchell, Tom M. (1997). </w:t>
      </w:r>
      <w:r w:rsidRPr="00072F5F">
        <w:rPr>
          <w:i/>
          <w:iCs/>
          <w:noProof/>
        </w:rPr>
        <w:t>Machine Learning</w:t>
      </w:r>
      <w:r w:rsidRPr="00072F5F">
        <w:rPr>
          <w:noProof/>
        </w:rPr>
        <w:t>. McGraw-Hill Science/Engineering/Math.</w:t>
      </w:r>
    </w:p>
    <w:p w14:paraId="19E650E0"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Mittal, V., Muralee, S., Williamson, D., McEnerney, N., Thomas, J., Cash, M., &amp; Tampi, R. R. (2011). Delirium in the elderly: A comprehensive review. </w:t>
      </w:r>
      <w:r w:rsidRPr="00072F5F">
        <w:rPr>
          <w:i/>
          <w:iCs/>
          <w:noProof/>
        </w:rPr>
        <w:t>American Journal of Alzheimer’s Disease and Other Dementias</w:t>
      </w:r>
      <w:r w:rsidRPr="00072F5F">
        <w:rPr>
          <w:noProof/>
        </w:rPr>
        <w:t xml:space="preserve">, </w:t>
      </w:r>
      <w:r w:rsidRPr="00072F5F">
        <w:rPr>
          <w:i/>
          <w:iCs/>
          <w:noProof/>
        </w:rPr>
        <w:t>26</w:t>
      </w:r>
      <w:r w:rsidRPr="00072F5F">
        <w:rPr>
          <w:noProof/>
        </w:rPr>
        <w:t>(2), 97–109. https://doi.org/10.1177/1533317510397331</w:t>
      </w:r>
    </w:p>
    <w:p w14:paraId="33B95D9E"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072F5F">
        <w:rPr>
          <w:i/>
          <w:iCs/>
          <w:noProof/>
        </w:rPr>
        <w:t>Intensive Care Medicine</w:t>
      </w:r>
      <w:r w:rsidRPr="00072F5F">
        <w:rPr>
          <w:noProof/>
        </w:rPr>
        <w:t xml:space="preserve">, </w:t>
      </w:r>
      <w:r w:rsidRPr="00072F5F">
        <w:rPr>
          <w:i/>
          <w:iCs/>
          <w:noProof/>
        </w:rPr>
        <w:t>34</w:t>
      </w:r>
      <w:r w:rsidRPr="00072F5F">
        <w:rPr>
          <w:noProof/>
        </w:rPr>
        <w:t>(10), 1907–1915. https://doi.org/10.1007/s00134-008-1177-6</w:t>
      </w:r>
    </w:p>
    <w:p w14:paraId="694951BC"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Murphy, K. P. (2012). </w:t>
      </w:r>
      <w:r w:rsidRPr="00072F5F">
        <w:rPr>
          <w:i/>
          <w:iCs/>
          <w:noProof/>
        </w:rPr>
        <w:t>Machine learning: A Probabilistic Perspective</w:t>
      </w:r>
      <w:r w:rsidRPr="00072F5F">
        <w:rPr>
          <w:noProof/>
        </w:rPr>
        <w:t xml:space="preserve">. </w:t>
      </w:r>
      <w:r w:rsidRPr="00072F5F">
        <w:rPr>
          <w:i/>
          <w:iCs/>
          <w:noProof/>
        </w:rPr>
        <w:t>Expert Systems</w:t>
      </w:r>
      <w:r w:rsidRPr="00072F5F">
        <w:rPr>
          <w:noProof/>
        </w:rPr>
        <w:t xml:space="preserve"> (Vol. 5). The MIT Press. https://doi.org/10.1111/j.1468-0394.1988.tb00341.x</w:t>
      </w:r>
    </w:p>
    <w:p w14:paraId="3CD1833F"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Nagari, N., &amp; Suresh Babu, M. (2019). Assessment of risk factors and precipitating factors of delirium in patients admitted to intensive care unit of a tertiary care hospital. </w:t>
      </w:r>
      <w:r w:rsidRPr="00072F5F">
        <w:rPr>
          <w:i/>
          <w:iCs/>
          <w:noProof/>
        </w:rPr>
        <w:t>British Journal of Medical Practitioners</w:t>
      </w:r>
      <w:r w:rsidRPr="00072F5F">
        <w:rPr>
          <w:noProof/>
        </w:rPr>
        <w:t xml:space="preserve">, </w:t>
      </w:r>
      <w:r w:rsidRPr="00072F5F">
        <w:rPr>
          <w:i/>
          <w:iCs/>
          <w:noProof/>
        </w:rPr>
        <w:t>12</w:t>
      </w:r>
      <w:r w:rsidRPr="00072F5F">
        <w:rPr>
          <w:noProof/>
        </w:rPr>
        <w:t>(2).</w:t>
      </w:r>
    </w:p>
    <w:p w14:paraId="4CA4DB95"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Nemati, S., Holder, A., Razmi, F., Stanley, M. D., Clifford, G. D., &amp; Buchman, T. G. (2018). An Interpretable Machine Learning Model for Accurate Prediction of Sepsis in the ICU. </w:t>
      </w:r>
      <w:r w:rsidRPr="00072F5F">
        <w:rPr>
          <w:i/>
          <w:iCs/>
          <w:noProof/>
        </w:rPr>
        <w:t xml:space="preserve">Critical Care </w:t>
      </w:r>
      <w:r w:rsidRPr="00072F5F">
        <w:rPr>
          <w:i/>
          <w:iCs/>
          <w:noProof/>
        </w:rPr>
        <w:lastRenderedPageBreak/>
        <w:t>Medicine</w:t>
      </w:r>
      <w:r w:rsidRPr="00072F5F">
        <w:rPr>
          <w:noProof/>
        </w:rPr>
        <w:t xml:space="preserve">, </w:t>
      </w:r>
      <w:r w:rsidRPr="00072F5F">
        <w:rPr>
          <w:i/>
          <w:iCs/>
          <w:noProof/>
        </w:rPr>
        <w:t>46</w:t>
      </w:r>
      <w:r w:rsidRPr="00072F5F">
        <w:rPr>
          <w:noProof/>
        </w:rPr>
        <w:t>(4), 547–553. https://doi.org/10.1097/CCM.0000000000002936</w:t>
      </w:r>
    </w:p>
    <w:p w14:paraId="6B88B8D8"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Nikam, S. S. (2015). A Comparative Study of Classification Techniques in Data Mining Algorithms. </w:t>
      </w:r>
      <w:r w:rsidRPr="00072F5F">
        <w:rPr>
          <w:i/>
          <w:iCs/>
          <w:noProof/>
        </w:rPr>
        <w:t>ORIENTAL JOURNAL OF COMPUTER SCIENCE &amp; TECHNOLOGY</w:t>
      </w:r>
      <w:r w:rsidRPr="00072F5F">
        <w:rPr>
          <w:noProof/>
        </w:rPr>
        <w:t xml:space="preserve">, </w:t>
      </w:r>
      <w:r w:rsidRPr="00072F5F">
        <w:rPr>
          <w:i/>
          <w:iCs/>
          <w:noProof/>
        </w:rPr>
        <w:t>8</w:t>
      </w:r>
      <w:r w:rsidRPr="00072F5F">
        <w:rPr>
          <w:noProof/>
        </w:rPr>
        <w:t>(1), 13–19.</w:t>
      </w:r>
    </w:p>
    <w:p w14:paraId="77282EE0"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Nitchingham, A., Kumar, V., Shenkin, S., Ferguson, K. J., &amp; Caplan, G. A. (2018). A systematic review of neuroimaging in delirium: predictors, correlates and consequences. </w:t>
      </w:r>
      <w:r w:rsidRPr="00072F5F">
        <w:rPr>
          <w:i/>
          <w:iCs/>
          <w:noProof/>
        </w:rPr>
        <w:t>International Journal of Geriatric Psychiatry</w:t>
      </w:r>
      <w:r w:rsidRPr="00072F5F">
        <w:rPr>
          <w:noProof/>
        </w:rPr>
        <w:t xml:space="preserve">, </w:t>
      </w:r>
      <w:r w:rsidRPr="00072F5F">
        <w:rPr>
          <w:i/>
          <w:iCs/>
          <w:noProof/>
        </w:rPr>
        <w:t>33</w:t>
      </w:r>
      <w:r w:rsidRPr="00072F5F">
        <w:rPr>
          <w:noProof/>
        </w:rPr>
        <w:t>(11), 1458–1478. https://doi.org/10.1002/gps.4724</w:t>
      </w:r>
    </w:p>
    <w:p w14:paraId="5B9B43AE"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Nussey, S., &amp; Whitehead, S. (2001). </w:t>
      </w:r>
      <w:r w:rsidRPr="00072F5F">
        <w:rPr>
          <w:i/>
          <w:iCs/>
          <w:noProof/>
        </w:rPr>
        <w:t>Endocrinology: An Integrated Approach</w:t>
      </w:r>
      <w:r w:rsidRPr="00072F5F">
        <w:rPr>
          <w:noProof/>
        </w:rPr>
        <w:t>. Informa HealthCare 2001. Retrieved from https://www.ncbi.nlm.nih.gov/books/NBK20/#A10</w:t>
      </w:r>
    </w:p>
    <w:p w14:paraId="6E80513C" w14:textId="77777777" w:rsidR="00072F5F" w:rsidRPr="00072F5F" w:rsidRDefault="00072F5F" w:rsidP="00072F5F">
      <w:pPr>
        <w:widowControl w:val="0"/>
        <w:autoSpaceDE w:val="0"/>
        <w:autoSpaceDN w:val="0"/>
        <w:adjustRightInd w:val="0"/>
        <w:ind w:left="480" w:hanging="480"/>
        <w:rPr>
          <w:noProof/>
        </w:rPr>
      </w:pPr>
      <w:r w:rsidRPr="00072F5F">
        <w:rPr>
          <w:noProof/>
        </w:rPr>
        <w:t>ONU, P. (2021). Envelhecimento. Retrieved May 31, 2021, from https://unric.org/pt/envelhecimento/</w:t>
      </w:r>
    </w:p>
    <w:p w14:paraId="4BB961A2"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Pedregosa, F., Varoquaux, G., Gramfort, A., Michel, V., Thirion, B., Grisel, O., … Duchesnay, É. (2011). Scikit-learn: Machine Learning in Python. </w:t>
      </w:r>
      <w:r w:rsidRPr="00072F5F">
        <w:rPr>
          <w:i/>
          <w:iCs/>
          <w:noProof/>
        </w:rPr>
        <w:t>Journal of Machine Learning Research</w:t>
      </w:r>
      <w:r w:rsidRPr="00072F5F">
        <w:rPr>
          <w:noProof/>
        </w:rPr>
        <w:t xml:space="preserve">, </w:t>
      </w:r>
      <w:r w:rsidRPr="00072F5F">
        <w:rPr>
          <w:i/>
          <w:iCs/>
          <w:noProof/>
        </w:rPr>
        <w:t>12</w:t>
      </w:r>
      <w:r w:rsidRPr="00072F5F">
        <w:rPr>
          <w:noProof/>
        </w:rPr>
        <w:t>, 2825–2830.</w:t>
      </w:r>
    </w:p>
    <w:p w14:paraId="21E360FD"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Pérez-Ros, P., &amp; Martínez-Arnau, F. (2019). Delirium Assessment in Older People in Emergency Departments. A Literature Review. </w:t>
      </w:r>
      <w:r w:rsidRPr="00072F5F">
        <w:rPr>
          <w:i/>
          <w:iCs/>
          <w:noProof/>
        </w:rPr>
        <w:t>Diseases</w:t>
      </w:r>
      <w:r w:rsidRPr="00072F5F">
        <w:rPr>
          <w:noProof/>
        </w:rPr>
        <w:t xml:space="preserve">, </w:t>
      </w:r>
      <w:r w:rsidRPr="00072F5F">
        <w:rPr>
          <w:i/>
          <w:iCs/>
          <w:noProof/>
        </w:rPr>
        <w:t>7</w:t>
      </w:r>
      <w:r w:rsidRPr="00072F5F">
        <w:rPr>
          <w:noProof/>
        </w:rPr>
        <w:t>(1), 14. https://doi.org/10.3390/diseases7010014</w:t>
      </w:r>
    </w:p>
    <w:p w14:paraId="2B0C9B49" w14:textId="77777777" w:rsidR="00072F5F" w:rsidRPr="00072F5F" w:rsidRDefault="00072F5F" w:rsidP="00072F5F">
      <w:pPr>
        <w:widowControl w:val="0"/>
        <w:autoSpaceDE w:val="0"/>
        <w:autoSpaceDN w:val="0"/>
        <w:adjustRightInd w:val="0"/>
        <w:ind w:left="480" w:hanging="480"/>
        <w:rPr>
          <w:noProof/>
        </w:rPr>
      </w:pPr>
      <w:r w:rsidRPr="00072F5F">
        <w:rPr>
          <w:noProof/>
        </w:rPr>
        <w:t>Pfizer. (2010). RESUMO DAS CARACTERÍSTICAS DO MEDICAMENTO: Lorenin. Retrieved July 21, 2021, from http://labeling.pfizer.com/ShowLabeling.aspx?id=5194</w:t>
      </w:r>
    </w:p>
    <w:p w14:paraId="1DADFD0A" w14:textId="77777777" w:rsidR="00072F5F" w:rsidRPr="00072F5F" w:rsidRDefault="00072F5F" w:rsidP="00072F5F">
      <w:pPr>
        <w:widowControl w:val="0"/>
        <w:autoSpaceDE w:val="0"/>
        <w:autoSpaceDN w:val="0"/>
        <w:adjustRightInd w:val="0"/>
        <w:ind w:left="480" w:hanging="480"/>
        <w:rPr>
          <w:noProof/>
        </w:rPr>
      </w:pPr>
      <w:r w:rsidRPr="00072F5F">
        <w:rPr>
          <w:noProof/>
        </w:rPr>
        <w:t>Pfizer. (2021). RESUMO DAS CARACTERÍSTICAS: Alprazolam. Retrieved July 21, 2021, from http://labeling.pfizer.com/ShowLabeling.aspx?id=4838</w:t>
      </w:r>
    </w:p>
    <w:p w14:paraId="36D120FB" w14:textId="77777777" w:rsidR="00072F5F" w:rsidRPr="00072F5F" w:rsidRDefault="00072F5F" w:rsidP="00072F5F">
      <w:pPr>
        <w:widowControl w:val="0"/>
        <w:autoSpaceDE w:val="0"/>
        <w:autoSpaceDN w:val="0"/>
        <w:adjustRightInd w:val="0"/>
        <w:ind w:left="480" w:hanging="480"/>
        <w:rPr>
          <w:noProof/>
        </w:rPr>
      </w:pPr>
      <w:r w:rsidRPr="00072F5F">
        <w:rPr>
          <w:noProof/>
        </w:rPr>
        <w:t>Prayce, R., Quaresma, F., &amp; Neto, I. G. (2018). Delirium: O 7</w:t>
      </w:r>
      <w:r w:rsidRPr="00072F5F">
        <w:rPr>
          <w:noProof/>
          <w:vertAlign w:val="superscript"/>
        </w:rPr>
        <w:t>o</w:t>
      </w:r>
      <w:r w:rsidRPr="00072F5F">
        <w:rPr>
          <w:noProof/>
        </w:rPr>
        <w:t xml:space="preserve"> Parâmetro Vital? </w:t>
      </w:r>
      <w:r w:rsidRPr="00072F5F">
        <w:rPr>
          <w:i/>
          <w:iCs/>
          <w:noProof/>
        </w:rPr>
        <w:t>Acta Médica Portuguesa</w:t>
      </w:r>
      <w:r w:rsidRPr="00072F5F">
        <w:rPr>
          <w:noProof/>
        </w:rPr>
        <w:t xml:space="preserve">, </w:t>
      </w:r>
      <w:r w:rsidRPr="00072F5F">
        <w:rPr>
          <w:i/>
          <w:iCs/>
          <w:noProof/>
        </w:rPr>
        <w:t>31</w:t>
      </w:r>
      <w:r w:rsidRPr="00072F5F">
        <w:rPr>
          <w:noProof/>
        </w:rPr>
        <w:t>(1), 51. https://doi.org/10.20344/amp.9670</w:t>
      </w:r>
    </w:p>
    <w:p w14:paraId="0FEB0771"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Quinlan, J. R. (1986). Induction of decision trees. </w:t>
      </w:r>
      <w:r w:rsidRPr="00072F5F">
        <w:rPr>
          <w:i/>
          <w:iCs/>
          <w:noProof/>
        </w:rPr>
        <w:t>Machine Learning</w:t>
      </w:r>
      <w:r w:rsidRPr="00072F5F">
        <w:rPr>
          <w:noProof/>
        </w:rPr>
        <w:t xml:space="preserve">, </w:t>
      </w:r>
      <w:r w:rsidRPr="00072F5F">
        <w:rPr>
          <w:i/>
          <w:iCs/>
          <w:noProof/>
        </w:rPr>
        <w:t>1</w:t>
      </w:r>
      <w:r w:rsidRPr="00072F5F">
        <w:rPr>
          <w:noProof/>
        </w:rPr>
        <w:t>(1), 81–106. https://doi.org/10.1007/bf00116251</w:t>
      </w:r>
    </w:p>
    <w:p w14:paraId="46892DC0"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Robinson, T. N., Raeburn, C. D., Tran, Z. V., Brenner, L. A., &amp; Moss, M. (2011). Motor subtypes of postoperative delirium in older adults. </w:t>
      </w:r>
      <w:r w:rsidRPr="00072F5F">
        <w:rPr>
          <w:i/>
          <w:iCs/>
          <w:noProof/>
        </w:rPr>
        <w:t>Archives of Surgery</w:t>
      </w:r>
      <w:r w:rsidRPr="00072F5F">
        <w:rPr>
          <w:noProof/>
        </w:rPr>
        <w:t xml:space="preserve">, </w:t>
      </w:r>
      <w:r w:rsidRPr="00072F5F">
        <w:rPr>
          <w:i/>
          <w:iCs/>
          <w:noProof/>
        </w:rPr>
        <w:t>146</w:t>
      </w:r>
      <w:r w:rsidRPr="00072F5F">
        <w:rPr>
          <w:noProof/>
        </w:rPr>
        <w:t>(3), 295–300. https://doi.org/10.1001/archsurg.2011.14</w:t>
      </w:r>
    </w:p>
    <w:p w14:paraId="17AD0554"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Rosenblatt, F. (1958). The perceptron: A probabilistic model for information storage and organization in the brain. </w:t>
      </w:r>
      <w:r w:rsidRPr="00072F5F">
        <w:rPr>
          <w:i/>
          <w:iCs/>
          <w:noProof/>
        </w:rPr>
        <w:t>Psychological Review</w:t>
      </w:r>
      <w:r w:rsidRPr="00072F5F">
        <w:rPr>
          <w:noProof/>
        </w:rPr>
        <w:t xml:space="preserve">, </w:t>
      </w:r>
      <w:r w:rsidRPr="00072F5F">
        <w:rPr>
          <w:i/>
          <w:iCs/>
          <w:noProof/>
        </w:rPr>
        <w:t>65</w:t>
      </w:r>
      <w:r w:rsidRPr="00072F5F">
        <w:rPr>
          <w:noProof/>
        </w:rPr>
        <w:t>(6), 386–408. https://doi.org/10.1037/h0042519</w:t>
      </w:r>
    </w:p>
    <w:p w14:paraId="63B2348A"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Rossi Varallo, F., Maicon de Oliveira, A., Cristina Barboza Zanetti, A., Carneiro Capucho, H., Régis Leira Pereira, L., Borges Pereira, L., … Detoni Lopes, V. (2021). Drug-Induced Delirium among Older People. In </w:t>
      </w:r>
      <w:r w:rsidRPr="00072F5F">
        <w:rPr>
          <w:i/>
          <w:iCs/>
          <w:noProof/>
        </w:rPr>
        <w:t>New Insights into the Future of Pharmacoepidemiology and Drug Safety [Working Title]</w:t>
      </w:r>
      <w:r w:rsidRPr="00072F5F">
        <w:rPr>
          <w:noProof/>
        </w:rPr>
        <w:t xml:space="preserve"> (Vol. 32, pp. 137–144). IntechOpen. https://doi.org/10.5772/intechopen.95470</w:t>
      </w:r>
    </w:p>
    <w:p w14:paraId="469687D8"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Rubino, A. S., Onorati, F., Caroleo, S., Galato, E., Nucera, S., Amantea, B., … Renzulli, A. (2010). Impact of clonidine administration on delirium and related respiratory weaning after surgical correction of </w:t>
      </w:r>
      <w:r w:rsidRPr="00072F5F">
        <w:rPr>
          <w:noProof/>
        </w:rPr>
        <w:lastRenderedPageBreak/>
        <w:t xml:space="preserve">acute type-A aortic dissection: results of a pilot study. </w:t>
      </w:r>
      <w:r w:rsidRPr="00072F5F">
        <w:rPr>
          <w:i/>
          <w:iCs/>
          <w:noProof/>
        </w:rPr>
        <w:t>Interactive CardioVascular and Thoracic Surgery</w:t>
      </w:r>
      <w:r w:rsidRPr="00072F5F">
        <w:rPr>
          <w:noProof/>
        </w:rPr>
        <w:t xml:space="preserve">, </w:t>
      </w:r>
      <w:r w:rsidRPr="00072F5F">
        <w:rPr>
          <w:i/>
          <w:iCs/>
          <w:noProof/>
        </w:rPr>
        <w:t>10</w:t>
      </w:r>
      <w:r w:rsidRPr="00072F5F">
        <w:rPr>
          <w:noProof/>
        </w:rPr>
        <w:t>(1), 58–62. https://doi.org/10.1510/icvts.2009.217562</w:t>
      </w:r>
    </w:p>
    <w:p w14:paraId="17E65106"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Rudberg, M. A., Pompei, P., Foreman, M. D., Ross, R. E., &amp; Cassel, C. K. (1997). The natural history of delirium in older hospitalized patients: A syndrome of heterogeneity. </w:t>
      </w:r>
      <w:r w:rsidRPr="00072F5F">
        <w:rPr>
          <w:i/>
          <w:iCs/>
          <w:noProof/>
        </w:rPr>
        <w:t>Age and Ageing</w:t>
      </w:r>
      <w:r w:rsidRPr="00072F5F">
        <w:rPr>
          <w:noProof/>
        </w:rPr>
        <w:t xml:space="preserve">, </w:t>
      </w:r>
      <w:r w:rsidRPr="00072F5F">
        <w:rPr>
          <w:i/>
          <w:iCs/>
          <w:noProof/>
        </w:rPr>
        <w:t>26</w:t>
      </w:r>
      <w:r w:rsidRPr="00072F5F">
        <w:rPr>
          <w:noProof/>
        </w:rPr>
        <w:t>(3), 169–174. https://doi.org/10.1093/ageing/26.3.169</w:t>
      </w:r>
    </w:p>
    <w:p w14:paraId="79BF07B4"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Salluh, J. I. F., Wang, H., Schneider, E. B., Nagaraja, N., Yenokyan, G., Damluji, A., … Stevens, R. D. (2015). Outcome of delirium in critically ill patients: Systematic review and meta-analysis. </w:t>
      </w:r>
      <w:r w:rsidRPr="00072F5F">
        <w:rPr>
          <w:i/>
          <w:iCs/>
          <w:noProof/>
        </w:rPr>
        <w:t>BMJ (Online)</w:t>
      </w:r>
      <w:r w:rsidRPr="00072F5F">
        <w:rPr>
          <w:noProof/>
        </w:rPr>
        <w:t xml:space="preserve">, </w:t>
      </w:r>
      <w:r w:rsidRPr="00072F5F">
        <w:rPr>
          <w:i/>
          <w:iCs/>
          <w:noProof/>
        </w:rPr>
        <w:t>350</w:t>
      </w:r>
      <w:r w:rsidRPr="00072F5F">
        <w:rPr>
          <w:noProof/>
        </w:rPr>
        <w:t>, 1–10. https://doi.org/10.1136/bmj.h2538</w:t>
      </w:r>
    </w:p>
    <w:p w14:paraId="30976AE5"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Samuel, A. L. (1959). Some Studies in Machine Learning. </w:t>
      </w:r>
      <w:r w:rsidRPr="00072F5F">
        <w:rPr>
          <w:i/>
          <w:iCs/>
          <w:noProof/>
        </w:rPr>
        <w:t>IBM Journal of Research and Development</w:t>
      </w:r>
      <w:r w:rsidRPr="00072F5F">
        <w:rPr>
          <w:noProof/>
        </w:rPr>
        <w:t xml:space="preserve">, </w:t>
      </w:r>
      <w:r w:rsidRPr="00072F5F">
        <w:rPr>
          <w:i/>
          <w:iCs/>
          <w:noProof/>
        </w:rPr>
        <w:t>3</w:t>
      </w:r>
      <w:r w:rsidRPr="00072F5F">
        <w:rPr>
          <w:noProof/>
        </w:rPr>
        <w:t>(3), 210–229. Retrieved from https://ieeexplore.ieee.org/stamp/stamp.jsp?tp=&amp;arnumber=5392560</w:t>
      </w:r>
    </w:p>
    <w:p w14:paraId="3BEC9940"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Saraiva, C. B., &amp; Cerejeira, J. (2014). </w:t>
      </w:r>
      <w:r w:rsidRPr="00072F5F">
        <w:rPr>
          <w:i/>
          <w:iCs/>
          <w:noProof/>
        </w:rPr>
        <w:t>Psiquiatria fundamental</w:t>
      </w:r>
      <w:r w:rsidRPr="00072F5F">
        <w:rPr>
          <w:noProof/>
        </w:rPr>
        <w:t>. Lisboa: Lidel. Retrieved from http://id.bnportugal.gov.pt/bib/bibnacional/1938223</w:t>
      </w:r>
    </w:p>
    <w:p w14:paraId="7EBFFFB7"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Schröer, C., Kruse, F., &amp; Gómez, J. M. (2021). A Systematic Literature Review on Applying CRISP-DM Process Model. </w:t>
      </w:r>
      <w:r w:rsidRPr="00072F5F">
        <w:rPr>
          <w:i/>
          <w:iCs/>
          <w:noProof/>
        </w:rPr>
        <w:t>Procedia Computer Science</w:t>
      </w:r>
      <w:r w:rsidRPr="00072F5F">
        <w:rPr>
          <w:noProof/>
        </w:rPr>
        <w:t xml:space="preserve">, </w:t>
      </w:r>
      <w:r w:rsidRPr="00072F5F">
        <w:rPr>
          <w:i/>
          <w:iCs/>
          <w:noProof/>
        </w:rPr>
        <w:t>181</w:t>
      </w:r>
      <w:r w:rsidRPr="00072F5F">
        <w:rPr>
          <w:noProof/>
        </w:rPr>
        <w:t>(2019), 526–534. https://doi.org/10.1016/j.procs.2021.01.199</w:t>
      </w:r>
    </w:p>
    <w:p w14:paraId="26C21D06"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Shen, W. W. (1999). A history of antipsychotic drug development. </w:t>
      </w:r>
      <w:r w:rsidRPr="00072F5F">
        <w:rPr>
          <w:i/>
          <w:iCs/>
          <w:noProof/>
        </w:rPr>
        <w:t>Comprehensive Psychiatry</w:t>
      </w:r>
      <w:r w:rsidRPr="00072F5F">
        <w:rPr>
          <w:noProof/>
        </w:rPr>
        <w:t xml:space="preserve">, </w:t>
      </w:r>
      <w:r w:rsidRPr="00072F5F">
        <w:rPr>
          <w:i/>
          <w:iCs/>
          <w:noProof/>
        </w:rPr>
        <w:t>40</w:t>
      </w:r>
      <w:r w:rsidRPr="00072F5F">
        <w:rPr>
          <w:noProof/>
        </w:rPr>
        <w:t>(6), 407–414. https://doi.org/10.1016/S0010-440X(99)90082-2</w:t>
      </w:r>
    </w:p>
    <w:p w14:paraId="7FE0274C"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Siddiqi, N., House, A. O., &amp; Holmes, J. D. (2006). Occurrence and outcome of delirium in medical in-patients: A systematic literature review. </w:t>
      </w:r>
      <w:r w:rsidRPr="00072F5F">
        <w:rPr>
          <w:i/>
          <w:iCs/>
          <w:noProof/>
        </w:rPr>
        <w:t>Age and Ageing</w:t>
      </w:r>
      <w:r w:rsidRPr="00072F5F">
        <w:rPr>
          <w:noProof/>
        </w:rPr>
        <w:t xml:space="preserve">, </w:t>
      </w:r>
      <w:r w:rsidRPr="00072F5F">
        <w:rPr>
          <w:i/>
          <w:iCs/>
          <w:noProof/>
        </w:rPr>
        <w:t>35</w:t>
      </w:r>
      <w:r w:rsidRPr="00072F5F">
        <w:rPr>
          <w:noProof/>
        </w:rPr>
        <w:t>(4), 350–364. https://doi.org/10.1093/ageing/afl005</w:t>
      </w:r>
    </w:p>
    <w:p w14:paraId="555090AF"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Slooter, A. J. C., Otte, W. M., Devlin, J. W., Arora, R. C., Bleck, T. P., Claassen, J., … Stevens, R. D. (2020). Updated nomenclature of delirium and acute encephalopathy: statement of ten Societies. </w:t>
      </w:r>
      <w:r w:rsidRPr="00072F5F">
        <w:rPr>
          <w:i/>
          <w:iCs/>
          <w:noProof/>
        </w:rPr>
        <w:t>Intensive Care Medicine</w:t>
      </w:r>
      <w:r w:rsidRPr="00072F5F">
        <w:rPr>
          <w:noProof/>
        </w:rPr>
        <w:t xml:space="preserve">, </w:t>
      </w:r>
      <w:r w:rsidRPr="00072F5F">
        <w:rPr>
          <w:i/>
          <w:iCs/>
          <w:noProof/>
        </w:rPr>
        <w:t>46</w:t>
      </w:r>
      <w:r w:rsidRPr="00072F5F">
        <w:rPr>
          <w:noProof/>
        </w:rPr>
        <w:t>(5), 1020–1022. https://doi.org/10.1007/s00134-019-05907-4</w:t>
      </w:r>
    </w:p>
    <w:p w14:paraId="0ECB7001"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Smith, T. O., Cooper, A., Peryer, G., Griffiths, R., Fox, C., &amp; Cross, J. (2017). Factors predicting incidence of post-operative delirium in older people following hip fracture surgery: a systematic review and meta-analysis. </w:t>
      </w:r>
      <w:r w:rsidRPr="00072F5F">
        <w:rPr>
          <w:i/>
          <w:iCs/>
          <w:noProof/>
        </w:rPr>
        <w:t>International Journal of Geriatric Psychiatry</w:t>
      </w:r>
      <w:r w:rsidRPr="00072F5F">
        <w:rPr>
          <w:noProof/>
        </w:rPr>
        <w:t xml:space="preserve">, </w:t>
      </w:r>
      <w:r w:rsidRPr="00072F5F">
        <w:rPr>
          <w:i/>
          <w:iCs/>
          <w:noProof/>
        </w:rPr>
        <w:t>32</w:t>
      </w:r>
      <w:r w:rsidRPr="00072F5F">
        <w:rPr>
          <w:noProof/>
        </w:rPr>
        <w:t>(4), 386–396. https://doi.org/10.1002/gps.4655</w:t>
      </w:r>
    </w:p>
    <w:p w14:paraId="2D949574"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Souza, I. T., Wildner, D. P. da S., Gazdzichi, A. K., &amp; Nink, R. F. O. (2020). THE EVOLUTION OF PSYCHOPHARMACES IN THE TREATMENT OF DEPRESSION. </w:t>
      </w:r>
      <w:r w:rsidRPr="00072F5F">
        <w:rPr>
          <w:i/>
          <w:iCs/>
          <w:noProof/>
        </w:rPr>
        <w:t>Brazilian Journal of Surgery and Clinical Research – BJSCR</w:t>
      </w:r>
      <w:r w:rsidRPr="00072F5F">
        <w:rPr>
          <w:noProof/>
        </w:rPr>
        <w:t xml:space="preserve">, </w:t>
      </w:r>
      <w:r w:rsidRPr="00072F5F">
        <w:rPr>
          <w:i/>
          <w:iCs/>
          <w:noProof/>
        </w:rPr>
        <w:t>33</w:t>
      </w:r>
      <w:r w:rsidRPr="00072F5F">
        <w:rPr>
          <w:noProof/>
        </w:rPr>
        <w:t>(2), 109–114. Retrieved from http://www.mastereditora.com.br/bjscr</w:t>
      </w:r>
    </w:p>
    <w:p w14:paraId="38365ABC" w14:textId="77777777" w:rsidR="00072F5F" w:rsidRPr="00072F5F" w:rsidRDefault="00072F5F" w:rsidP="00072F5F">
      <w:pPr>
        <w:widowControl w:val="0"/>
        <w:autoSpaceDE w:val="0"/>
        <w:autoSpaceDN w:val="0"/>
        <w:adjustRightInd w:val="0"/>
        <w:ind w:left="480" w:hanging="480"/>
        <w:rPr>
          <w:noProof/>
        </w:rPr>
      </w:pPr>
      <w:r w:rsidRPr="00072F5F">
        <w:rPr>
          <w:noProof/>
        </w:rPr>
        <w:lastRenderedPageBreak/>
        <w:t xml:space="preserve">Stahl, S. M., Grady, M. M., Moret, C., &amp; Briley, M. (2005). SNRIs: The Pharmacology, Clinical Efficacy, and Tolerability in Comparison with Other Classes of Antidepressants. </w:t>
      </w:r>
      <w:r w:rsidRPr="00072F5F">
        <w:rPr>
          <w:i/>
          <w:iCs/>
          <w:noProof/>
        </w:rPr>
        <w:t>CNS Spectrums</w:t>
      </w:r>
      <w:r w:rsidRPr="00072F5F">
        <w:rPr>
          <w:noProof/>
        </w:rPr>
        <w:t xml:space="preserve">, </w:t>
      </w:r>
      <w:r w:rsidRPr="00072F5F">
        <w:rPr>
          <w:i/>
          <w:iCs/>
          <w:noProof/>
        </w:rPr>
        <w:t>10</w:t>
      </w:r>
      <w:r w:rsidRPr="00072F5F">
        <w:rPr>
          <w:noProof/>
        </w:rPr>
        <w:t>(9), 732–747. https://doi.org/10.1017/S1092852900019726</w:t>
      </w:r>
    </w:p>
    <w:p w14:paraId="18439EBD"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Stewart, J., Sprivulis, P., &amp; Dwivedi, G. (2018). Artificial intelligence and machine learning in emergency medicine. </w:t>
      </w:r>
      <w:r w:rsidRPr="00072F5F">
        <w:rPr>
          <w:i/>
          <w:iCs/>
          <w:noProof/>
        </w:rPr>
        <w:t>EMA - Emergency Medicine Australasia</w:t>
      </w:r>
      <w:r w:rsidRPr="00072F5F">
        <w:rPr>
          <w:noProof/>
        </w:rPr>
        <w:t xml:space="preserve">, </w:t>
      </w:r>
      <w:r w:rsidRPr="00072F5F">
        <w:rPr>
          <w:i/>
          <w:iCs/>
          <w:noProof/>
        </w:rPr>
        <w:t>30</w:t>
      </w:r>
      <w:r w:rsidRPr="00072F5F">
        <w:rPr>
          <w:noProof/>
        </w:rPr>
        <w:t>(6), 870–874. https://doi.org/10.1111/1742-6723.13145</w:t>
      </w:r>
    </w:p>
    <w:p w14:paraId="752D743A"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Stoltzfus, J. C. (2011). Logistic regression: A brief primer. </w:t>
      </w:r>
      <w:r w:rsidRPr="00072F5F">
        <w:rPr>
          <w:i/>
          <w:iCs/>
          <w:noProof/>
        </w:rPr>
        <w:t>Academic Emergency Medicine</w:t>
      </w:r>
      <w:r w:rsidRPr="00072F5F">
        <w:rPr>
          <w:noProof/>
        </w:rPr>
        <w:t xml:space="preserve">, </w:t>
      </w:r>
      <w:r w:rsidRPr="00072F5F">
        <w:rPr>
          <w:i/>
          <w:iCs/>
          <w:noProof/>
        </w:rPr>
        <w:t>18</w:t>
      </w:r>
      <w:r w:rsidRPr="00072F5F">
        <w:rPr>
          <w:noProof/>
        </w:rPr>
        <w:t>(10), 1099–1104. https://doi.org/10.1111/j.1553-2712.2011.01185.x</w:t>
      </w:r>
    </w:p>
    <w:p w14:paraId="6BD0BE6B"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Swart, L. M., van der Zanden, V., Spies, P. E., de Rooij, S. E., &amp; van Munster, B. C. (2017). The Comparative Risk of Delirium with Different Opioids: A Systematic Review. </w:t>
      </w:r>
      <w:r w:rsidRPr="00072F5F">
        <w:rPr>
          <w:i/>
          <w:iCs/>
          <w:noProof/>
        </w:rPr>
        <w:t>Drugs &amp; Aging</w:t>
      </w:r>
      <w:r w:rsidRPr="00072F5F">
        <w:rPr>
          <w:noProof/>
        </w:rPr>
        <w:t xml:space="preserve">, </w:t>
      </w:r>
      <w:r w:rsidRPr="00072F5F">
        <w:rPr>
          <w:i/>
          <w:iCs/>
          <w:noProof/>
        </w:rPr>
        <w:t>34</w:t>
      </w:r>
      <w:r w:rsidRPr="00072F5F">
        <w:rPr>
          <w:noProof/>
        </w:rPr>
        <w:t>(6), 437–443. https://doi.org/10.1007/s40266-017-0455-9</w:t>
      </w:r>
    </w:p>
    <w:p w14:paraId="4225F7B2"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Taylor, R. A., &amp; Haimovich, A. D. (2021). Machine Learning in Emergency Medicine: Keys to Future Success. </w:t>
      </w:r>
      <w:r w:rsidRPr="00072F5F">
        <w:rPr>
          <w:i/>
          <w:iCs/>
          <w:noProof/>
        </w:rPr>
        <w:t>Academic Emergency Medicine</w:t>
      </w:r>
      <w:r w:rsidRPr="00072F5F">
        <w:rPr>
          <w:noProof/>
        </w:rPr>
        <w:t xml:space="preserve">, </w:t>
      </w:r>
      <w:r w:rsidRPr="00072F5F">
        <w:rPr>
          <w:i/>
          <w:iCs/>
          <w:noProof/>
        </w:rPr>
        <w:t>28</w:t>
      </w:r>
      <w:r w:rsidRPr="00072F5F">
        <w:rPr>
          <w:noProof/>
        </w:rPr>
        <w:t>(2), 263–267. https://doi.org/10.1111/acem.14189</w:t>
      </w:r>
    </w:p>
    <w:p w14:paraId="459C4600"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Telles-Correia, D., Guerreiro, D. F., Oliveira, S., &amp; Figueira, M. L. (2007). Diferenças farmacodinâmicas e farmacocinéticas entre os SSRI: Implicações na prática clínica. </w:t>
      </w:r>
      <w:r w:rsidRPr="00072F5F">
        <w:rPr>
          <w:i/>
          <w:iCs/>
          <w:noProof/>
        </w:rPr>
        <w:t>Acta Medica Portuguesa</w:t>
      </w:r>
      <w:r w:rsidRPr="00072F5F">
        <w:rPr>
          <w:noProof/>
        </w:rPr>
        <w:t xml:space="preserve">, </w:t>
      </w:r>
      <w:r w:rsidRPr="00072F5F">
        <w:rPr>
          <w:i/>
          <w:iCs/>
          <w:noProof/>
        </w:rPr>
        <w:t>20</w:t>
      </w:r>
      <w:r w:rsidRPr="00072F5F">
        <w:rPr>
          <w:noProof/>
        </w:rPr>
        <w:t>(2), 167–174.</w:t>
      </w:r>
    </w:p>
    <w:p w14:paraId="17363BC7"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Thom, R. P., Levy-Carrick, N. C., Bui, M., &amp; Silbersweig, D. (2019). Delirium. </w:t>
      </w:r>
      <w:r w:rsidRPr="00072F5F">
        <w:rPr>
          <w:i/>
          <w:iCs/>
          <w:noProof/>
        </w:rPr>
        <w:t>American Journal of Psychiatry</w:t>
      </w:r>
      <w:r w:rsidRPr="00072F5F">
        <w:rPr>
          <w:noProof/>
        </w:rPr>
        <w:t xml:space="preserve">, </w:t>
      </w:r>
      <w:r w:rsidRPr="00072F5F">
        <w:rPr>
          <w:i/>
          <w:iCs/>
          <w:noProof/>
        </w:rPr>
        <w:t>176</w:t>
      </w:r>
      <w:r w:rsidRPr="00072F5F">
        <w:rPr>
          <w:noProof/>
        </w:rPr>
        <w:t>(10), 785–793. https://doi.org/10.1176/appi.ajp.2018.18070893</w:t>
      </w:r>
    </w:p>
    <w:p w14:paraId="16A0099A"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Timmermans, S., Souffriau, J., &amp; Libert, C. (2019). A General Introduction to Glucocorticoid Biology. </w:t>
      </w:r>
      <w:r w:rsidRPr="00072F5F">
        <w:rPr>
          <w:i/>
          <w:iCs/>
          <w:noProof/>
        </w:rPr>
        <w:t>Frontiers in Immunology</w:t>
      </w:r>
      <w:r w:rsidRPr="00072F5F">
        <w:rPr>
          <w:noProof/>
        </w:rPr>
        <w:t xml:space="preserve">, </w:t>
      </w:r>
      <w:r w:rsidRPr="00072F5F">
        <w:rPr>
          <w:i/>
          <w:iCs/>
          <w:noProof/>
        </w:rPr>
        <w:t>10</w:t>
      </w:r>
      <w:r w:rsidRPr="00072F5F">
        <w:rPr>
          <w:noProof/>
        </w:rPr>
        <w:t>(JULY). https://doi.org/10.3389/fimmu.2019.01545</w:t>
      </w:r>
    </w:p>
    <w:p w14:paraId="149D174A"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Trzepacz, P. T. (1999). Update on the Neuropathogenesis of Delirium. </w:t>
      </w:r>
      <w:r w:rsidRPr="00072F5F">
        <w:rPr>
          <w:i/>
          <w:iCs/>
          <w:noProof/>
        </w:rPr>
        <w:t>Dementia and Geriatric Cognitive Disorders</w:t>
      </w:r>
      <w:r w:rsidRPr="00072F5F">
        <w:rPr>
          <w:noProof/>
        </w:rPr>
        <w:t xml:space="preserve">, </w:t>
      </w:r>
      <w:r w:rsidRPr="00072F5F">
        <w:rPr>
          <w:i/>
          <w:iCs/>
          <w:noProof/>
        </w:rPr>
        <w:t>10</w:t>
      </w:r>
      <w:r w:rsidRPr="00072F5F">
        <w:rPr>
          <w:noProof/>
        </w:rPr>
        <w:t>(5), 330–334. https://doi.org/10.1159/000017164</w:t>
      </w:r>
    </w:p>
    <w:p w14:paraId="69932A27"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072F5F">
        <w:rPr>
          <w:i/>
          <w:iCs/>
          <w:noProof/>
        </w:rPr>
        <w:t>BMJ (Online)</w:t>
      </w:r>
      <w:r w:rsidRPr="00072F5F">
        <w:rPr>
          <w:noProof/>
        </w:rPr>
        <w:t xml:space="preserve">, </w:t>
      </w:r>
      <w:r w:rsidRPr="00072F5F">
        <w:rPr>
          <w:i/>
          <w:iCs/>
          <w:noProof/>
        </w:rPr>
        <w:t>344</w:t>
      </w:r>
      <w:r w:rsidRPr="00072F5F">
        <w:rPr>
          <w:noProof/>
        </w:rPr>
        <w:t>(7845), 17. https://doi.org/10.1136/bmj.e420</w:t>
      </w:r>
    </w:p>
    <w:p w14:paraId="4DC503D1"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van der Mast, R. C. (1998). Pathophysiology of Delirium. </w:t>
      </w:r>
      <w:r w:rsidRPr="00072F5F">
        <w:rPr>
          <w:i/>
          <w:iCs/>
          <w:noProof/>
        </w:rPr>
        <w:t>Journal of Geriatric Psychiatry and Neurology</w:t>
      </w:r>
      <w:r w:rsidRPr="00072F5F">
        <w:rPr>
          <w:noProof/>
        </w:rPr>
        <w:t xml:space="preserve">, </w:t>
      </w:r>
      <w:r w:rsidRPr="00072F5F">
        <w:rPr>
          <w:i/>
          <w:iCs/>
          <w:noProof/>
        </w:rPr>
        <w:t>11</w:t>
      </w:r>
      <w:r w:rsidRPr="00072F5F">
        <w:rPr>
          <w:noProof/>
        </w:rPr>
        <w:t>(3), 138–145. https://doi.org/10.1177/089198879801100304</w:t>
      </w:r>
    </w:p>
    <w:p w14:paraId="1A30471D"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Van Eijk, M. M. J., Van Marum, R. J., Klijn, I. A. M., De Wit, N., Kesecioglu, J., &amp; Slooter, A. J. C. (2009). Comparison of delirium assessment tools in a mixed intensive care unit. </w:t>
      </w:r>
      <w:r w:rsidRPr="00072F5F">
        <w:rPr>
          <w:i/>
          <w:iCs/>
          <w:noProof/>
        </w:rPr>
        <w:t>Critical Care Medicine</w:t>
      </w:r>
      <w:r w:rsidRPr="00072F5F">
        <w:rPr>
          <w:noProof/>
        </w:rPr>
        <w:t xml:space="preserve">, </w:t>
      </w:r>
      <w:r w:rsidRPr="00072F5F">
        <w:rPr>
          <w:i/>
          <w:iCs/>
          <w:noProof/>
        </w:rPr>
        <w:t>37</w:t>
      </w:r>
      <w:r w:rsidRPr="00072F5F">
        <w:rPr>
          <w:noProof/>
        </w:rPr>
        <w:t>(6), 1881–1885. https://doi.org/10.1097/CCM.0b013e3181a00118</w:t>
      </w:r>
    </w:p>
    <w:p w14:paraId="4924E360"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Vapnik, V. N. (2000). </w:t>
      </w:r>
      <w:r w:rsidRPr="00072F5F">
        <w:rPr>
          <w:i/>
          <w:iCs/>
          <w:noProof/>
        </w:rPr>
        <w:t>The Nature of Statistical Learning Theory</w:t>
      </w:r>
      <w:r w:rsidRPr="00072F5F">
        <w:rPr>
          <w:noProof/>
        </w:rPr>
        <w:t xml:space="preserve">. </w:t>
      </w:r>
      <w:r w:rsidRPr="00072F5F">
        <w:rPr>
          <w:i/>
          <w:iCs/>
          <w:noProof/>
        </w:rPr>
        <w:t xml:space="preserve">Statistics for Engineering and Information </w:t>
      </w:r>
      <w:r w:rsidRPr="00072F5F">
        <w:rPr>
          <w:i/>
          <w:iCs/>
          <w:noProof/>
        </w:rPr>
        <w:lastRenderedPageBreak/>
        <w:t>Science</w:t>
      </w:r>
      <w:r w:rsidRPr="00072F5F">
        <w:rPr>
          <w:noProof/>
        </w:rPr>
        <w:t xml:space="preserve"> (2nd ed.). Springer New York. Retrieved from https://ci.nii.ac.jp/naid/10020951890</w:t>
      </w:r>
    </w:p>
    <w:p w14:paraId="2733AA6D"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072F5F">
        <w:rPr>
          <w:i/>
          <w:iCs/>
          <w:noProof/>
        </w:rPr>
        <w:t>Nutrition</w:t>
      </w:r>
      <w:r w:rsidRPr="00072F5F">
        <w:rPr>
          <w:noProof/>
        </w:rPr>
        <w:t xml:space="preserve">, </w:t>
      </w:r>
      <w:r w:rsidRPr="00072F5F">
        <w:rPr>
          <w:i/>
          <w:iCs/>
          <w:noProof/>
        </w:rPr>
        <w:t>66</w:t>
      </w:r>
      <w:r w:rsidRPr="00072F5F">
        <w:rPr>
          <w:noProof/>
        </w:rPr>
        <w:t>, 227–232. https://doi.org/10.1016/j.nut.2019.06.006</w:t>
      </w:r>
    </w:p>
    <w:p w14:paraId="041DD531"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Vellido, A. (2020). The importance of interpretability and visualization in machine learning for applications in medicine and health care. </w:t>
      </w:r>
      <w:r w:rsidRPr="00072F5F">
        <w:rPr>
          <w:i/>
          <w:iCs/>
          <w:noProof/>
        </w:rPr>
        <w:t>Neural Computing and Applications</w:t>
      </w:r>
      <w:r w:rsidRPr="00072F5F">
        <w:rPr>
          <w:noProof/>
        </w:rPr>
        <w:t xml:space="preserve">, </w:t>
      </w:r>
      <w:r w:rsidRPr="00072F5F">
        <w:rPr>
          <w:i/>
          <w:iCs/>
          <w:noProof/>
        </w:rPr>
        <w:t>32</w:t>
      </w:r>
      <w:r w:rsidRPr="00072F5F">
        <w:rPr>
          <w:noProof/>
        </w:rPr>
        <w:t>(24), 18069–18083. https://doi.org/10.1007/s00521-019-04051-w</w:t>
      </w:r>
    </w:p>
    <w:p w14:paraId="0788781E"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Wang, H. R., Woo, Y. S., &amp; Bahk, W.-M. (2013). Atypical antipsychotics in the treatment of delirium. </w:t>
      </w:r>
      <w:r w:rsidRPr="00072F5F">
        <w:rPr>
          <w:i/>
          <w:iCs/>
          <w:noProof/>
        </w:rPr>
        <w:t>Psychiatry and Clinical Neurosciences</w:t>
      </w:r>
      <w:r w:rsidRPr="00072F5F">
        <w:rPr>
          <w:noProof/>
        </w:rPr>
        <w:t xml:space="preserve">, </w:t>
      </w:r>
      <w:r w:rsidRPr="00072F5F">
        <w:rPr>
          <w:i/>
          <w:iCs/>
          <w:noProof/>
        </w:rPr>
        <w:t>67</w:t>
      </w:r>
      <w:r w:rsidRPr="00072F5F">
        <w:rPr>
          <w:noProof/>
        </w:rPr>
        <w:t>(5), 323–331. https://doi.org/10.1111/pcn.12066</w:t>
      </w:r>
    </w:p>
    <w:p w14:paraId="1974DD09"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Wassenaar, A., Van Den Boogaard, M., Schoonhoven, L., Donders, R., &amp; Pickkers, P. (2017). Delirium prediction in the intensive care unit: Head to head comparison of two delirium prediction models. </w:t>
      </w:r>
      <w:r w:rsidRPr="00072F5F">
        <w:rPr>
          <w:i/>
          <w:iCs/>
          <w:noProof/>
        </w:rPr>
        <w:t>Intensive Care Medicine Experimental</w:t>
      </w:r>
      <w:r w:rsidRPr="00072F5F">
        <w:rPr>
          <w:noProof/>
        </w:rPr>
        <w:t xml:space="preserve">, </w:t>
      </w:r>
      <w:r w:rsidRPr="00072F5F">
        <w:rPr>
          <w:i/>
          <w:iCs/>
          <w:noProof/>
        </w:rPr>
        <w:t>5</w:t>
      </w:r>
      <w:r w:rsidRPr="00072F5F">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33505659"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Wassenaar, A., van den Boogaard, M., van Achterberg, T., Slooter, A. J. C., Kuiper, M. A., Hoogendoorn, M. E., … Pickkers, P. (2015). Multinational development and validation of an early prediction model for delirium in ICU patients. </w:t>
      </w:r>
      <w:r w:rsidRPr="00072F5F">
        <w:rPr>
          <w:i/>
          <w:iCs/>
          <w:noProof/>
        </w:rPr>
        <w:t>Intensive Care Medicine</w:t>
      </w:r>
      <w:r w:rsidRPr="00072F5F">
        <w:rPr>
          <w:noProof/>
        </w:rPr>
        <w:t xml:space="preserve">, </w:t>
      </w:r>
      <w:r w:rsidRPr="00072F5F">
        <w:rPr>
          <w:i/>
          <w:iCs/>
          <w:noProof/>
        </w:rPr>
        <w:t>41</w:t>
      </w:r>
      <w:r w:rsidRPr="00072F5F">
        <w:rPr>
          <w:noProof/>
        </w:rPr>
        <w:t>(6), 1048–1056. https://doi.org/10.1007/s00134-015-3777-2</w:t>
      </w:r>
    </w:p>
    <w:p w14:paraId="2C0D5107"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Webster, R. (2001). Neurotransmitter Systems and Function: Overview. In R. A. Webster (Ed.), </w:t>
      </w:r>
      <w:r w:rsidRPr="00072F5F">
        <w:rPr>
          <w:i/>
          <w:iCs/>
          <w:noProof/>
        </w:rPr>
        <w:t>Neurotransmitters, Drugs and Brain Function</w:t>
      </w:r>
      <w:r w:rsidRPr="00072F5F">
        <w:rPr>
          <w:noProof/>
        </w:rPr>
        <w:t xml:space="preserve"> (pp. 1–32). Chichester, UK: John Wiley &amp; Sons, Ltd. https://doi.org/10.1002/0470846577.ch1</w:t>
      </w:r>
    </w:p>
    <w:p w14:paraId="15EA31F8"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WHO, &amp; EMRO. (2005). </w:t>
      </w:r>
      <w:r w:rsidRPr="00072F5F">
        <w:rPr>
          <w:i/>
          <w:iCs/>
          <w:noProof/>
        </w:rPr>
        <w:t>Clinical guidelines for the management od hypertension</w:t>
      </w:r>
      <w:r w:rsidRPr="00072F5F">
        <w:rPr>
          <w:noProof/>
        </w:rPr>
        <w:t>. Retrieved from https://apps.who.int/iris/handle/10665/119738</w:t>
      </w:r>
    </w:p>
    <w:p w14:paraId="548BA1F4"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Wilson, J. E., Mart, M. F., Cunningham, C., Shehabi, Y., Girard, T. D., MacLullich, A. M. J., … Ely, E. W. (2020). Delirium. </w:t>
      </w:r>
      <w:r w:rsidRPr="00072F5F">
        <w:rPr>
          <w:i/>
          <w:iCs/>
          <w:noProof/>
        </w:rPr>
        <w:t>Nature Reviews Disease Primers</w:t>
      </w:r>
      <w:r w:rsidRPr="00072F5F">
        <w:rPr>
          <w:noProof/>
        </w:rPr>
        <w:t xml:space="preserve">, </w:t>
      </w:r>
      <w:r w:rsidRPr="00072F5F">
        <w:rPr>
          <w:i/>
          <w:iCs/>
          <w:noProof/>
        </w:rPr>
        <w:t>6</w:t>
      </w:r>
      <w:r w:rsidRPr="00072F5F">
        <w:rPr>
          <w:noProof/>
        </w:rPr>
        <w:t>(1), 90. https://doi.org/10.1038/s41572-020-00223-4</w:t>
      </w:r>
    </w:p>
    <w:p w14:paraId="0BD0E396"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Wilson, K., Broadhurst, C., Diver, M., Jackson, M., &amp; Mottram, P. (2005). Plasma insulin growth factor - 1 and incident delirium in older people. </w:t>
      </w:r>
      <w:r w:rsidRPr="00072F5F">
        <w:rPr>
          <w:i/>
          <w:iCs/>
          <w:noProof/>
        </w:rPr>
        <w:t>International Journal of Geriatric Psychiatry</w:t>
      </w:r>
      <w:r w:rsidRPr="00072F5F">
        <w:rPr>
          <w:noProof/>
        </w:rPr>
        <w:t xml:space="preserve">, </w:t>
      </w:r>
      <w:r w:rsidRPr="00072F5F">
        <w:rPr>
          <w:i/>
          <w:iCs/>
          <w:noProof/>
        </w:rPr>
        <w:t>20</w:t>
      </w:r>
      <w:r w:rsidRPr="00072F5F">
        <w:rPr>
          <w:noProof/>
        </w:rPr>
        <w:t>(2), 154–159. https://doi.org/10.1002/gps.1265</w:t>
      </w:r>
    </w:p>
    <w:p w14:paraId="67B7B214" w14:textId="77777777" w:rsidR="00072F5F" w:rsidRPr="00072F5F" w:rsidRDefault="00072F5F" w:rsidP="00072F5F">
      <w:pPr>
        <w:widowControl w:val="0"/>
        <w:autoSpaceDE w:val="0"/>
        <w:autoSpaceDN w:val="0"/>
        <w:adjustRightInd w:val="0"/>
        <w:ind w:left="480" w:hanging="480"/>
        <w:rPr>
          <w:noProof/>
        </w:rPr>
      </w:pPr>
      <w:r w:rsidRPr="00072F5F">
        <w:rPr>
          <w:noProof/>
        </w:rPr>
        <w:lastRenderedPageBreak/>
        <w:t>Wirth, R., &amp; Hipp, J. (2000). CRISP-DM</w:t>
      </w:r>
      <w:r w:rsidRPr="00072F5F">
        <w:rPr>
          <w:rFonts w:ascii="Times New Roman" w:hAnsi="Times New Roman"/>
          <w:noProof/>
        </w:rPr>
        <w:t> </w:t>
      </w:r>
      <w:r w:rsidRPr="00072F5F">
        <w:rPr>
          <w:noProof/>
        </w:rPr>
        <w:t xml:space="preserve">: Towards a Standard Process Model for Data Mining. </w:t>
      </w:r>
      <w:r w:rsidRPr="00072F5F">
        <w:rPr>
          <w:i/>
          <w:iCs/>
          <w:noProof/>
        </w:rPr>
        <w:t>Proceedings of the Fourth International Conference on the Practical Application of Knowledge Discovery and Data Mining</w:t>
      </w:r>
      <w:r w:rsidRPr="00072F5F">
        <w:rPr>
          <w:noProof/>
        </w:rPr>
        <w:t>, (24959), 29–39.</w:t>
      </w:r>
    </w:p>
    <w:p w14:paraId="0D379923"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Witlox, J., Eurelings, L. S. M., De Jonghe, J. F. M., Kalisvaart, K. J., Eikelenboom, P., &amp; Van Gool, W. A. (2010). Delirium in elderly patients and the risk of postdischarge mortality, institutionalization, and dementia: A meta-analysis. </w:t>
      </w:r>
      <w:r w:rsidRPr="00072F5F">
        <w:rPr>
          <w:i/>
          <w:iCs/>
          <w:noProof/>
        </w:rPr>
        <w:t>JAMA - Journal of the American Medical Association</w:t>
      </w:r>
      <w:r w:rsidRPr="00072F5F">
        <w:rPr>
          <w:noProof/>
        </w:rPr>
        <w:t xml:space="preserve">, </w:t>
      </w:r>
      <w:r w:rsidRPr="00072F5F">
        <w:rPr>
          <w:i/>
          <w:iCs/>
          <w:noProof/>
        </w:rPr>
        <w:t>304</w:t>
      </w:r>
      <w:r w:rsidRPr="00072F5F">
        <w:rPr>
          <w:noProof/>
        </w:rPr>
        <w:t>(4), 443–451. https://doi.org/10.1001/jama.2010.1013</w:t>
      </w:r>
    </w:p>
    <w:p w14:paraId="28FA8E76"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072F5F">
        <w:rPr>
          <w:i/>
          <w:iCs/>
          <w:noProof/>
        </w:rPr>
        <w:t>JAMA Network Open</w:t>
      </w:r>
      <w:r w:rsidRPr="00072F5F">
        <w:rPr>
          <w:noProof/>
        </w:rPr>
        <w:t xml:space="preserve">, </w:t>
      </w:r>
      <w:r w:rsidRPr="00072F5F">
        <w:rPr>
          <w:i/>
          <w:iCs/>
          <w:noProof/>
        </w:rPr>
        <w:t>1</w:t>
      </w:r>
      <w:r w:rsidRPr="00072F5F">
        <w:rPr>
          <w:noProof/>
        </w:rPr>
        <w:t>(4), e181018. https://doi.org/10.1001/jamanetworkopen.2018.1018</w:t>
      </w:r>
    </w:p>
    <w:p w14:paraId="2F3807EE"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Wong, C. L., Holroyd-Leduc, J., Simel, D. L., &amp; Straus, S. E. (2010). Does this patient have delirium?: value of bedside instruments. </w:t>
      </w:r>
      <w:r w:rsidRPr="00072F5F">
        <w:rPr>
          <w:i/>
          <w:iCs/>
          <w:noProof/>
        </w:rPr>
        <w:t>Jama</w:t>
      </w:r>
      <w:r w:rsidRPr="00072F5F">
        <w:rPr>
          <w:noProof/>
        </w:rPr>
        <w:t xml:space="preserve">, </w:t>
      </w:r>
      <w:r w:rsidRPr="00072F5F">
        <w:rPr>
          <w:i/>
          <w:iCs/>
          <w:noProof/>
        </w:rPr>
        <w:t>304</w:t>
      </w:r>
      <w:r w:rsidRPr="00072F5F">
        <w:rPr>
          <w:noProof/>
        </w:rPr>
        <w:t>(7), 779–786.</w:t>
      </w:r>
    </w:p>
    <w:p w14:paraId="1394FEBE"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Xia, H., Wang, C., Yan, L., Dong, X., &amp; Wang, Y. (2019). Machine Learning Based Medicine Distribution System. In </w:t>
      </w:r>
      <w:r w:rsidRPr="00072F5F">
        <w:rPr>
          <w:i/>
          <w:iCs/>
          <w:noProof/>
        </w:rPr>
        <w:t>Proceedings of the 2019 10th IEEE International Conference on Intelligent Data Acquisition and Advanced Computing Systems: Technology and Applications, IDAACS 2019</w:t>
      </w:r>
      <w:r w:rsidRPr="00072F5F">
        <w:rPr>
          <w:noProof/>
        </w:rPr>
        <w:t xml:space="preserve"> (Vol. 2, pp. 912–915). IEEE. https://doi.org/10.1109/IDAACS.2019.8924236</w:t>
      </w:r>
    </w:p>
    <w:p w14:paraId="55FD8B39"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Xue, B., Li, D., Lu, C., King, C. R., Wildes, T., Avidan, M. S., … Abraham, J. (2021). Use of Machine Learning to Develop and Evaluate Models Using Preoperative and Intraoperative Data to Identify Risks of Postoperative Complications. </w:t>
      </w:r>
      <w:r w:rsidRPr="00072F5F">
        <w:rPr>
          <w:i/>
          <w:iCs/>
          <w:noProof/>
        </w:rPr>
        <w:t>JAMA Network Open</w:t>
      </w:r>
      <w:r w:rsidRPr="00072F5F">
        <w:rPr>
          <w:noProof/>
        </w:rPr>
        <w:t xml:space="preserve">, </w:t>
      </w:r>
      <w:r w:rsidRPr="00072F5F">
        <w:rPr>
          <w:i/>
          <w:iCs/>
          <w:noProof/>
        </w:rPr>
        <w:t>4</w:t>
      </w:r>
      <w:r w:rsidRPr="00072F5F">
        <w:rPr>
          <w:noProof/>
        </w:rPr>
        <w:t>(3), e212240. https://doi.org/10.1001/jamanetworkopen.2021.2240</w:t>
      </w:r>
    </w:p>
    <w:p w14:paraId="7AD2FF7E" w14:textId="77777777" w:rsidR="00072F5F" w:rsidRPr="00072F5F" w:rsidRDefault="00072F5F" w:rsidP="00072F5F">
      <w:pPr>
        <w:widowControl w:val="0"/>
        <w:autoSpaceDE w:val="0"/>
        <w:autoSpaceDN w:val="0"/>
        <w:adjustRightInd w:val="0"/>
        <w:ind w:left="480" w:hanging="480"/>
        <w:rPr>
          <w:noProof/>
        </w:rPr>
      </w:pPr>
      <w:r w:rsidRPr="00072F5F">
        <w:rPr>
          <w:noProof/>
        </w:rPr>
        <w:t xml:space="preserve">Yanagihara, H., Kamo, K. I., Imori, S., &amp; Satoh, K. (2012). Bias-corrected AIC for selecting variables in multinomial logistic regression models. </w:t>
      </w:r>
      <w:r w:rsidRPr="00072F5F">
        <w:rPr>
          <w:i/>
          <w:iCs/>
          <w:noProof/>
        </w:rPr>
        <w:t>Linear Algebra and Its Applications</w:t>
      </w:r>
      <w:r w:rsidRPr="00072F5F">
        <w:rPr>
          <w:noProof/>
        </w:rPr>
        <w:t xml:space="preserve">, </w:t>
      </w:r>
      <w:r w:rsidRPr="00072F5F">
        <w:rPr>
          <w:i/>
          <w:iCs/>
          <w:noProof/>
        </w:rPr>
        <w:t>436</w:t>
      </w:r>
      <w:r w:rsidRPr="00072F5F">
        <w:rPr>
          <w:noProof/>
        </w:rPr>
        <w:t>(11), 4329–4341. https://doi.org/10.1016/j.laa.2012.01.018</w:t>
      </w:r>
    </w:p>
    <w:p w14:paraId="4439A721" w14:textId="0BA0734C" w:rsidR="00C75460" w:rsidRPr="001264D6" w:rsidRDefault="00C75460" w:rsidP="00072F5F">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9" w:name="_Hlk23718301"/>
      <w:bookmarkStart w:id="110"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9"/>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0"/>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1" w:name="_Ref68863761"/>
      <w:bookmarkStart w:id="112"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1"/>
      <w:bookmarkEnd w:id="11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3" w:name="_Ref68873954"/>
      <w:bookmarkStart w:id="114"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3"/>
      <w:bookmarkEnd w:id="11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994FF" w14:textId="77777777" w:rsidR="00600098" w:rsidRDefault="00600098" w:rsidP="00E21F02">
      <w:r>
        <w:separator/>
      </w:r>
    </w:p>
  </w:endnote>
  <w:endnote w:type="continuationSeparator" w:id="0">
    <w:p w14:paraId="51C5C5E1" w14:textId="77777777" w:rsidR="00600098" w:rsidRDefault="00600098"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0D9C5" w14:textId="77777777" w:rsidR="00600098" w:rsidRDefault="00600098" w:rsidP="00E21F02">
      <w:r>
        <w:separator/>
      </w:r>
    </w:p>
  </w:footnote>
  <w:footnote w:type="continuationSeparator" w:id="0">
    <w:p w14:paraId="40E15C11" w14:textId="77777777" w:rsidR="00600098" w:rsidRDefault="00600098"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161"/>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83F"/>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B93"/>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3C4F"/>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26C2"/>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2C9E"/>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4827"/>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15B"/>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600098"/>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5DA8"/>
    <w:rsid w:val="006F6100"/>
    <w:rsid w:val="006F6127"/>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99B"/>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505"/>
    <w:rsid w:val="007E258D"/>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26A4"/>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387"/>
    <w:rsid w:val="00876EE1"/>
    <w:rsid w:val="0087729A"/>
    <w:rsid w:val="008801AF"/>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D5"/>
    <w:rsid w:val="009217CA"/>
    <w:rsid w:val="00921EFF"/>
    <w:rsid w:val="00921FCE"/>
    <w:rsid w:val="00922898"/>
    <w:rsid w:val="00922ED0"/>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8FF"/>
    <w:rsid w:val="00956E1C"/>
    <w:rsid w:val="00957DC5"/>
    <w:rsid w:val="00957FCB"/>
    <w:rsid w:val="009600A6"/>
    <w:rsid w:val="00960659"/>
    <w:rsid w:val="00960927"/>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3A4B"/>
    <w:rsid w:val="00B5403F"/>
    <w:rsid w:val="00B541D7"/>
    <w:rsid w:val="00B54BB9"/>
    <w:rsid w:val="00B55164"/>
    <w:rsid w:val="00B55194"/>
    <w:rsid w:val="00B55B97"/>
    <w:rsid w:val="00B56396"/>
    <w:rsid w:val="00B5665D"/>
    <w:rsid w:val="00B56DC7"/>
    <w:rsid w:val="00B57E07"/>
    <w:rsid w:val="00B600C8"/>
    <w:rsid w:val="00B6057D"/>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15FC"/>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2FB5"/>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402E"/>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69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1795"/>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878"/>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D9C"/>
    <w:rsid w:val="00FA423E"/>
    <w:rsid w:val="00FA4584"/>
    <w:rsid w:val="00FA4D6D"/>
    <w:rsid w:val="00FA65CB"/>
    <w:rsid w:val="00FA68DE"/>
    <w:rsid w:val="00FA6A2C"/>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3979</TotalTime>
  <Pages>116</Pages>
  <Words>143171</Words>
  <Characters>816076</Characters>
  <Application>Microsoft Office Word</Application>
  <DocSecurity>0</DocSecurity>
  <Lines>6800</Lines>
  <Paragraphs>1914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957333</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313</cp:revision>
  <cp:lastPrinted>2021-08-06T22:21:00Z</cp:lastPrinted>
  <dcterms:created xsi:type="dcterms:W3CDTF">2021-08-06T22:21:00Z</dcterms:created>
  <dcterms:modified xsi:type="dcterms:W3CDTF">2021-10-19T16:42:00Z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