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r w:rsidRPr="00B95219">
        <w:rPr>
          <w:rFonts w:ascii="NewsGotT" w:hAnsi="NewsGotT"/>
          <w:b/>
          <w:i/>
          <w:iCs/>
          <w:color w:val="595959" w:themeColor="text1" w:themeTint="A6"/>
          <w:sz w:val="34"/>
          <w:szCs w:val="34"/>
          <w:lang w:val="pt-PT"/>
        </w:rPr>
        <w:t>delirium</w:t>
      </w:r>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7944124"/>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r w:rsidRPr="00B95219">
        <w:rPr>
          <w:rFonts w:ascii="NewsGotT" w:hAnsi="NewsGotT"/>
          <w:b/>
          <w:i/>
          <w:iCs/>
          <w:sz w:val="36"/>
          <w:szCs w:val="36"/>
          <w:lang w:val="pt-PT"/>
        </w:rPr>
        <w:t>delirium</w:t>
      </w:r>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7944125"/>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delirium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7944126"/>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106553A9" w14:textId="64A2CB1A" w:rsidR="00A675CD"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7944124" w:history="1">
        <w:r w:rsidR="00A675CD" w:rsidRPr="00FD7F30">
          <w:rPr>
            <w:rStyle w:val="Hyperlink"/>
            <w:noProof/>
          </w:rPr>
          <w:t>Agradecimentos</w:t>
        </w:r>
        <w:r w:rsidR="00A675CD">
          <w:rPr>
            <w:noProof/>
            <w:webHidden/>
          </w:rPr>
          <w:tab/>
        </w:r>
        <w:r w:rsidR="00A675CD">
          <w:rPr>
            <w:noProof/>
            <w:webHidden/>
          </w:rPr>
          <w:fldChar w:fldCharType="begin"/>
        </w:r>
        <w:r w:rsidR="00A675CD">
          <w:rPr>
            <w:noProof/>
            <w:webHidden/>
          </w:rPr>
          <w:instrText xml:space="preserve"> PAGEREF _Toc77944124 \h </w:instrText>
        </w:r>
        <w:r w:rsidR="00A675CD">
          <w:rPr>
            <w:noProof/>
            <w:webHidden/>
          </w:rPr>
        </w:r>
        <w:r w:rsidR="00A675CD">
          <w:rPr>
            <w:noProof/>
            <w:webHidden/>
          </w:rPr>
          <w:fldChar w:fldCharType="separate"/>
        </w:r>
        <w:r w:rsidR="00A675CD">
          <w:rPr>
            <w:noProof/>
            <w:webHidden/>
          </w:rPr>
          <w:t>iii</w:t>
        </w:r>
        <w:r w:rsidR="00A675CD">
          <w:rPr>
            <w:noProof/>
            <w:webHidden/>
          </w:rPr>
          <w:fldChar w:fldCharType="end"/>
        </w:r>
      </w:hyperlink>
    </w:p>
    <w:p w14:paraId="1A4727BB" w14:textId="67CFB417" w:rsidR="00A675CD" w:rsidRDefault="007B1B5D">
      <w:pPr>
        <w:pStyle w:val="TOC1"/>
        <w:rPr>
          <w:rFonts w:asciiTheme="minorHAnsi" w:eastAsiaTheme="minorEastAsia" w:hAnsiTheme="minorHAnsi" w:cstheme="minorBidi"/>
          <w:b w:val="0"/>
          <w:bCs w:val="0"/>
          <w:noProof/>
          <w:lang w:val="en-GB"/>
        </w:rPr>
      </w:pPr>
      <w:hyperlink w:anchor="_Toc77944125" w:history="1">
        <w:r w:rsidR="00A675CD" w:rsidRPr="00FD7F30">
          <w:rPr>
            <w:rStyle w:val="Hyperlink"/>
            <w:noProof/>
          </w:rPr>
          <w:t>Resumo</w:t>
        </w:r>
        <w:r w:rsidR="00A675CD">
          <w:rPr>
            <w:noProof/>
            <w:webHidden/>
          </w:rPr>
          <w:tab/>
        </w:r>
        <w:r w:rsidR="00A675CD">
          <w:rPr>
            <w:noProof/>
            <w:webHidden/>
          </w:rPr>
          <w:fldChar w:fldCharType="begin"/>
        </w:r>
        <w:r w:rsidR="00A675CD">
          <w:rPr>
            <w:noProof/>
            <w:webHidden/>
          </w:rPr>
          <w:instrText xml:space="preserve"> PAGEREF _Toc77944125 \h </w:instrText>
        </w:r>
        <w:r w:rsidR="00A675CD">
          <w:rPr>
            <w:noProof/>
            <w:webHidden/>
          </w:rPr>
        </w:r>
        <w:r w:rsidR="00A675CD">
          <w:rPr>
            <w:noProof/>
            <w:webHidden/>
          </w:rPr>
          <w:fldChar w:fldCharType="separate"/>
        </w:r>
        <w:r w:rsidR="00A675CD">
          <w:rPr>
            <w:noProof/>
            <w:webHidden/>
          </w:rPr>
          <w:t>v</w:t>
        </w:r>
        <w:r w:rsidR="00A675CD">
          <w:rPr>
            <w:noProof/>
            <w:webHidden/>
          </w:rPr>
          <w:fldChar w:fldCharType="end"/>
        </w:r>
      </w:hyperlink>
    </w:p>
    <w:p w14:paraId="36CBE04A" w14:textId="640F4457" w:rsidR="00A675CD" w:rsidRDefault="007B1B5D">
      <w:pPr>
        <w:pStyle w:val="TOC1"/>
        <w:rPr>
          <w:rFonts w:asciiTheme="minorHAnsi" w:eastAsiaTheme="minorEastAsia" w:hAnsiTheme="minorHAnsi" w:cstheme="minorBidi"/>
          <w:b w:val="0"/>
          <w:bCs w:val="0"/>
          <w:noProof/>
          <w:lang w:val="en-GB"/>
        </w:rPr>
      </w:pPr>
      <w:hyperlink w:anchor="_Toc77944126" w:history="1">
        <w:r w:rsidR="00A675CD" w:rsidRPr="00FD7F30">
          <w:rPr>
            <w:rStyle w:val="Hyperlink"/>
            <w:noProof/>
          </w:rPr>
          <w:t>Abstract</w:t>
        </w:r>
        <w:r w:rsidR="00A675CD">
          <w:rPr>
            <w:noProof/>
            <w:webHidden/>
          </w:rPr>
          <w:tab/>
        </w:r>
        <w:r w:rsidR="00A675CD">
          <w:rPr>
            <w:noProof/>
            <w:webHidden/>
          </w:rPr>
          <w:fldChar w:fldCharType="begin"/>
        </w:r>
        <w:r w:rsidR="00A675CD">
          <w:rPr>
            <w:noProof/>
            <w:webHidden/>
          </w:rPr>
          <w:instrText xml:space="preserve"> PAGEREF _Toc77944126 \h </w:instrText>
        </w:r>
        <w:r w:rsidR="00A675CD">
          <w:rPr>
            <w:noProof/>
            <w:webHidden/>
          </w:rPr>
        </w:r>
        <w:r w:rsidR="00A675CD">
          <w:rPr>
            <w:noProof/>
            <w:webHidden/>
          </w:rPr>
          <w:fldChar w:fldCharType="separate"/>
        </w:r>
        <w:r w:rsidR="00A675CD">
          <w:rPr>
            <w:noProof/>
            <w:webHidden/>
          </w:rPr>
          <w:t>vi</w:t>
        </w:r>
        <w:r w:rsidR="00A675CD">
          <w:rPr>
            <w:noProof/>
            <w:webHidden/>
          </w:rPr>
          <w:fldChar w:fldCharType="end"/>
        </w:r>
      </w:hyperlink>
    </w:p>
    <w:p w14:paraId="466848EE" w14:textId="3370059D" w:rsidR="00A675CD" w:rsidRDefault="007B1B5D">
      <w:pPr>
        <w:pStyle w:val="TOC1"/>
        <w:rPr>
          <w:rFonts w:asciiTheme="minorHAnsi" w:eastAsiaTheme="minorEastAsia" w:hAnsiTheme="minorHAnsi" w:cstheme="minorBidi"/>
          <w:b w:val="0"/>
          <w:bCs w:val="0"/>
          <w:noProof/>
          <w:lang w:val="en-GB"/>
        </w:rPr>
      </w:pPr>
      <w:hyperlink w:anchor="_Toc77944127" w:history="1">
        <w:r w:rsidR="00A675CD" w:rsidRPr="00FD7F30">
          <w:rPr>
            <w:rStyle w:val="Hyperlink"/>
            <w:noProof/>
          </w:rPr>
          <w:t>Lista de Abreviaturas e Siglas</w:t>
        </w:r>
        <w:r w:rsidR="00A675CD">
          <w:rPr>
            <w:noProof/>
            <w:webHidden/>
          </w:rPr>
          <w:tab/>
        </w:r>
        <w:r w:rsidR="00A675CD">
          <w:rPr>
            <w:noProof/>
            <w:webHidden/>
          </w:rPr>
          <w:fldChar w:fldCharType="begin"/>
        </w:r>
        <w:r w:rsidR="00A675CD">
          <w:rPr>
            <w:noProof/>
            <w:webHidden/>
          </w:rPr>
          <w:instrText xml:space="preserve"> PAGEREF _Toc77944127 \h </w:instrText>
        </w:r>
        <w:r w:rsidR="00A675CD">
          <w:rPr>
            <w:noProof/>
            <w:webHidden/>
          </w:rPr>
        </w:r>
        <w:r w:rsidR="00A675CD">
          <w:rPr>
            <w:noProof/>
            <w:webHidden/>
          </w:rPr>
          <w:fldChar w:fldCharType="separate"/>
        </w:r>
        <w:r w:rsidR="00A675CD">
          <w:rPr>
            <w:noProof/>
            <w:webHidden/>
          </w:rPr>
          <w:t>ix</w:t>
        </w:r>
        <w:r w:rsidR="00A675CD">
          <w:rPr>
            <w:noProof/>
            <w:webHidden/>
          </w:rPr>
          <w:fldChar w:fldCharType="end"/>
        </w:r>
      </w:hyperlink>
    </w:p>
    <w:p w14:paraId="29C2A855" w14:textId="7DDAC9A5" w:rsidR="00A675CD" w:rsidRDefault="007B1B5D">
      <w:pPr>
        <w:pStyle w:val="TOC1"/>
        <w:rPr>
          <w:rFonts w:asciiTheme="minorHAnsi" w:eastAsiaTheme="minorEastAsia" w:hAnsiTheme="minorHAnsi" w:cstheme="minorBidi"/>
          <w:b w:val="0"/>
          <w:bCs w:val="0"/>
          <w:noProof/>
          <w:lang w:val="en-GB"/>
        </w:rPr>
      </w:pPr>
      <w:hyperlink w:anchor="_Toc77944128" w:history="1">
        <w:r w:rsidR="00A675CD" w:rsidRPr="00FD7F30">
          <w:rPr>
            <w:rStyle w:val="Hyperlink"/>
            <w:noProof/>
          </w:rPr>
          <w:t>Lista de Figuras</w:t>
        </w:r>
        <w:r w:rsidR="00A675CD">
          <w:rPr>
            <w:noProof/>
            <w:webHidden/>
          </w:rPr>
          <w:tab/>
        </w:r>
        <w:r w:rsidR="00A675CD">
          <w:rPr>
            <w:noProof/>
            <w:webHidden/>
          </w:rPr>
          <w:fldChar w:fldCharType="begin"/>
        </w:r>
        <w:r w:rsidR="00A675CD">
          <w:rPr>
            <w:noProof/>
            <w:webHidden/>
          </w:rPr>
          <w:instrText xml:space="preserve"> PAGEREF _Toc77944128 \h </w:instrText>
        </w:r>
        <w:r w:rsidR="00A675CD">
          <w:rPr>
            <w:noProof/>
            <w:webHidden/>
          </w:rPr>
        </w:r>
        <w:r w:rsidR="00A675CD">
          <w:rPr>
            <w:noProof/>
            <w:webHidden/>
          </w:rPr>
          <w:fldChar w:fldCharType="separate"/>
        </w:r>
        <w:r w:rsidR="00A675CD">
          <w:rPr>
            <w:noProof/>
            <w:webHidden/>
          </w:rPr>
          <w:t>xi</w:t>
        </w:r>
        <w:r w:rsidR="00A675CD">
          <w:rPr>
            <w:noProof/>
            <w:webHidden/>
          </w:rPr>
          <w:fldChar w:fldCharType="end"/>
        </w:r>
      </w:hyperlink>
    </w:p>
    <w:p w14:paraId="2BC07E80" w14:textId="70A103B4" w:rsidR="00A675CD" w:rsidRDefault="007B1B5D">
      <w:pPr>
        <w:pStyle w:val="TOC1"/>
        <w:rPr>
          <w:rFonts w:asciiTheme="minorHAnsi" w:eastAsiaTheme="minorEastAsia" w:hAnsiTheme="minorHAnsi" w:cstheme="minorBidi"/>
          <w:b w:val="0"/>
          <w:bCs w:val="0"/>
          <w:noProof/>
          <w:lang w:val="en-GB"/>
        </w:rPr>
      </w:pPr>
      <w:hyperlink w:anchor="_Toc77944129" w:history="1">
        <w:r w:rsidR="00A675CD" w:rsidRPr="00FD7F30">
          <w:rPr>
            <w:rStyle w:val="Hyperlink"/>
            <w:noProof/>
          </w:rPr>
          <w:t>Lista de Tabelas</w:t>
        </w:r>
        <w:r w:rsidR="00A675CD">
          <w:rPr>
            <w:noProof/>
            <w:webHidden/>
          </w:rPr>
          <w:tab/>
        </w:r>
        <w:r w:rsidR="00A675CD">
          <w:rPr>
            <w:noProof/>
            <w:webHidden/>
          </w:rPr>
          <w:fldChar w:fldCharType="begin"/>
        </w:r>
        <w:r w:rsidR="00A675CD">
          <w:rPr>
            <w:noProof/>
            <w:webHidden/>
          </w:rPr>
          <w:instrText xml:space="preserve"> PAGEREF _Toc77944129 \h </w:instrText>
        </w:r>
        <w:r w:rsidR="00A675CD">
          <w:rPr>
            <w:noProof/>
            <w:webHidden/>
          </w:rPr>
        </w:r>
        <w:r w:rsidR="00A675CD">
          <w:rPr>
            <w:noProof/>
            <w:webHidden/>
          </w:rPr>
          <w:fldChar w:fldCharType="separate"/>
        </w:r>
        <w:r w:rsidR="00A675CD">
          <w:rPr>
            <w:noProof/>
            <w:webHidden/>
          </w:rPr>
          <w:t>xii</w:t>
        </w:r>
        <w:r w:rsidR="00A675CD">
          <w:rPr>
            <w:noProof/>
            <w:webHidden/>
          </w:rPr>
          <w:fldChar w:fldCharType="end"/>
        </w:r>
      </w:hyperlink>
    </w:p>
    <w:p w14:paraId="12C1C221" w14:textId="269B15E9" w:rsidR="00A675CD" w:rsidRDefault="007B1B5D">
      <w:pPr>
        <w:pStyle w:val="TOC1"/>
        <w:tabs>
          <w:tab w:val="left" w:pos="440"/>
        </w:tabs>
        <w:rPr>
          <w:rFonts w:asciiTheme="minorHAnsi" w:eastAsiaTheme="minorEastAsia" w:hAnsiTheme="minorHAnsi" w:cstheme="minorBidi"/>
          <w:b w:val="0"/>
          <w:bCs w:val="0"/>
          <w:noProof/>
          <w:lang w:val="en-GB"/>
        </w:rPr>
      </w:pPr>
      <w:hyperlink w:anchor="_Toc77944130" w:history="1">
        <w:r w:rsidR="00A675CD" w:rsidRPr="00FD7F30">
          <w:rPr>
            <w:rStyle w:val="Hyperlink"/>
            <w:noProof/>
          </w:rPr>
          <w:t>1.</w:t>
        </w:r>
        <w:r w:rsidR="00A675CD">
          <w:rPr>
            <w:rFonts w:asciiTheme="minorHAnsi" w:eastAsiaTheme="minorEastAsia" w:hAnsiTheme="minorHAnsi" w:cstheme="minorBidi"/>
            <w:b w:val="0"/>
            <w:bCs w:val="0"/>
            <w:noProof/>
            <w:lang w:val="en-GB"/>
          </w:rPr>
          <w:tab/>
        </w:r>
        <w:r w:rsidR="00A675CD" w:rsidRPr="00FD7F30">
          <w:rPr>
            <w:rStyle w:val="Hyperlink"/>
            <w:noProof/>
          </w:rPr>
          <w:t>Introdução</w:t>
        </w:r>
        <w:r w:rsidR="00A675CD">
          <w:rPr>
            <w:noProof/>
            <w:webHidden/>
          </w:rPr>
          <w:tab/>
        </w:r>
        <w:r w:rsidR="00A675CD">
          <w:rPr>
            <w:noProof/>
            <w:webHidden/>
          </w:rPr>
          <w:fldChar w:fldCharType="begin"/>
        </w:r>
        <w:r w:rsidR="00A675CD">
          <w:rPr>
            <w:noProof/>
            <w:webHidden/>
          </w:rPr>
          <w:instrText xml:space="preserve"> PAGEREF _Toc77944130 \h </w:instrText>
        </w:r>
        <w:r w:rsidR="00A675CD">
          <w:rPr>
            <w:noProof/>
            <w:webHidden/>
          </w:rPr>
        </w:r>
        <w:r w:rsidR="00A675CD">
          <w:rPr>
            <w:noProof/>
            <w:webHidden/>
          </w:rPr>
          <w:fldChar w:fldCharType="separate"/>
        </w:r>
        <w:r w:rsidR="00A675CD">
          <w:rPr>
            <w:noProof/>
            <w:webHidden/>
          </w:rPr>
          <w:t>1</w:t>
        </w:r>
        <w:r w:rsidR="00A675CD">
          <w:rPr>
            <w:noProof/>
            <w:webHidden/>
          </w:rPr>
          <w:fldChar w:fldCharType="end"/>
        </w:r>
      </w:hyperlink>
    </w:p>
    <w:p w14:paraId="2E41265C" w14:textId="2E6CD4BE" w:rsidR="00A675CD" w:rsidRDefault="007B1B5D">
      <w:pPr>
        <w:pStyle w:val="TOC2"/>
        <w:tabs>
          <w:tab w:val="left" w:pos="960"/>
          <w:tab w:val="right" w:leader="dot" w:pos="9054"/>
        </w:tabs>
        <w:rPr>
          <w:rFonts w:asciiTheme="minorHAnsi" w:eastAsiaTheme="minorEastAsia" w:hAnsiTheme="minorHAnsi" w:cstheme="minorBidi"/>
          <w:noProof/>
        </w:rPr>
      </w:pPr>
      <w:hyperlink w:anchor="_Toc77944131" w:history="1">
        <w:r w:rsidR="00A675CD" w:rsidRPr="00FD7F30">
          <w:rPr>
            <w:rStyle w:val="Hyperlink"/>
            <w:rFonts w:ascii="NewsGotT" w:hAnsi="NewsGotT"/>
            <w:noProof/>
            <w:lang w:val="pt-PT"/>
            <w14:scene3d>
              <w14:camera w14:prst="orthographicFront"/>
              <w14:lightRig w14:rig="threePt" w14:dir="t">
                <w14:rot w14:lat="0" w14:lon="0" w14:rev="0"/>
              </w14:lightRig>
            </w14:scene3d>
          </w:rPr>
          <w:t>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Enquadramento</w:t>
        </w:r>
        <w:r w:rsidR="00A675CD">
          <w:rPr>
            <w:noProof/>
            <w:webHidden/>
          </w:rPr>
          <w:tab/>
        </w:r>
        <w:r w:rsidR="00A675CD">
          <w:rPr>
            <w:noProof/>
            <w:webHidden/>
          </w:rPr>
          <w:fldChar w:fldCharType="begin"/>
        </w:r>
        <w:r w:rsidR="00A675CD">
          <w:rPr>
            <w:noProof/>
            <w:webHidden/>
          </w:rPr>
          <w:instrText xml:space="preserve"> PAGEREF _Toc77944131 \h </w:instrText>
        </w:r>
        <w:r w:rsidR="00A675CD">
          <w:rPr>
            <w:noProof/>
            <w:webHidden/>
          </w:rPr>
        </w:r>
        <w:r w:rsidR="00A675CD">
          <w:rPr>
            <w:noProof/>
            <w:webHidden/>
          </w:rPr>
          <w:fldChar w:fldCharType="separate"/>
        </w:r>
        <w:r w:rsidR="00A675CD">
          <w:rPr>
            <w:noProof/>
            <w:webHidden/>
          </w:rPr>
          <w:t>1</w:t>
        </w:r>
        <w:r w:rsidR="00A675CD">
          <w:rPr>
            <w:noProof/>
            <w:webHidden/>
          </w:rPr>
          <w:fldChar w:fldCharType="end"/>
        </w:r>
      </w:hyperlink>
    </w:p>
    <w:p w14:paraId="14695E02" w14:textId="6C34F684" w:rsidR="00A675CD" w:rsidRDefault="007B1B5D">
      <w:pPr>
        <w:pStyle w:val="TOC2"/>
        <w:tabs>
          <w:tab w:val="left" w:pos="960"/>
          <w:tab w:val="right" w:leader="dot" w:pos="9054"/>
        </w:tabs>
        <w:rPr>
          <w:rFonts w:asciiTheme="minorHAnsi" w:eastAsiaTheme="minorEastAsia" w:hAnsiTheme="minorHAnsi" w:cstheme="minorBidi"/>
          <w:noProof/>
        </w:rPr>
      </w:pPr>
      <w:hyperlink w:anchor="_Toc77944132" w:history="1">
        <w:r w:rsidR="00A675CD" w:rsidRPr="00FD7F30">
          <w:rPr>
            <w:rStyle w:val="Hyperlink"/>
            <w:rFonts w:ascii="NewsGotT" w:hAnsi="NewsGotT"/>
            <w:noProof/>
            <w:lang w:val="pt-PT"/>
            <w14:scene3d>
              <w14:camera w14:prst="orthographicFront"/>
              <w14:lightRig w14:rig="threePt" w14:dir="t">
                <w14:rot w14:lat="0" w14:lon="0" w14:rev="0"/>
              </w14:lightRig>
            </w14:scene3d>
          </w:rPr>
          <w:t>1.2</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Objetivos</w:t>
        </w:r>
        <w:r w:rsidR="00A675CD">
          <w:rPr>
            <w:noProof/>
            <w:webHidden/>
          </w:rPr>
          <w:tab/>
        </w:r>
        <w:r w:rsidR="00A675CD">
          <w:rPr>
            <w:noProof/>
            <w:webHidden/>
          </w:rPr>
          <w:fldChar w:fldCharType="begin"/>
        </w:r>
        <w:r w:rsidR="00A675CD">
          <w:rPr>
            <w:noProof/>
            <w:webHidden/>
          </w:rPr>
          <w:instrText xml:space="preserve"> PAGEREF _Toc77944132 \h </w:instrText>
        </w:r>
        <w:r w:rsidR="00A675CD">
          <w:rPr>
            <w:noProof/>
            <w:webHidden/>
          </w:rPr>
        </w:r>
        <w:r w:rsidR="00A675CD">
          <w:rPr>
            <w:noProof/>
            <w:webHidden/>
          </w:rPr>
          <w:fldChar w:fldCharType="separate"/>
        </w:r>
        <w:r w:rsidR="00A675CD">
          <w:rPr>
            <w:noProof/>
            <w:webHidden/>
          </w:rPr>
          <w:t>2</w:t>
        </w:r>
        <w:r w:rsidR="00A675CD">
          <w:rPr>
            <w:noProof/>
            <w:webHidden/>
          </w:rPr>
          <w:fldChar w:fldCharType="end"/>
        </w:r>
      </w:hyperlink>
    </w:p>
    <w:p w14:paraId="29482A40" w14:textId="153C26BF" w:rsidR="00A675CD" w:rsidRDefault="007B1B5D">
      <w:pPr>
        <w:pStyle w:val="TOC2"/>
        <w:tabs>
          <w:tab w:val="left" w:pos="960"/>
          <w:tab w:val="right" w:leader="dot" w:pos="9054"/>
        </w:tabs>
        <w:rPr>
          <w:rFonts w:asciiTheme="minorHAnsi" w:eastAsiaTheme="minorEastAsia" w:hAnsiTheme="minorHAnsi" w:cstheme="minorBidi"/>
          <w:noProof/>
        </w:rPr>
      </w:pPr>
      <w:hyperlink w:anchor="_Toc77944133" w:history="1">
        <w:r w:rsidR="00A675CD" w:rsidRPr="00FD7F30">
          <w:rPr>
            <w:rStyle w:val="Hyperlink"/>
            <w:rFonts w:ascii="NewsGotT" w:hAnsi="NewsGotT"/>
            <w:noProof/>
            <w:lang w:val="pt-PT"/>
            <w14:scene3d>
              <w14:camera w14:prst="orthographicFront"/>
              <w14:lightRig w14:rig="threePt" w14:dir="t">
                <w14:rot w14:lat="0" w14:lon="0" w14:rev="0"/>
              </w14:lightRig>
            </w14:scene3d>
          </w:rPr>
          <w:t>1.3</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Metodologia</w:t>
        </w:r>
        <w:r w:rsidR="00A675CD">
          <w:rPr>
            <w:noProof/>
            <w:webHidden/>
          </w:rPr>
          <w:tab/>
        </w:r>
        <w:r w:rsidR="00A675CD">
          <w:rPr>
            <w:noProof/>
            <w:webHidden/>
          </w:rPr>
          <w:fldChar w:fldCharType="begin"/>
        </w:r>
        <w:r w:rsidR="00A675CD">
          <w:rPr>
            <w:noProof/>
            <w:webHidden/>
          </w:rPr>
          <w:instrText xml:space="preserve"> PAGEREF _Toc77944133 \h </w:instrText>
        </w:r>
        <w:r w:rsidR="00A675CD">
          <w:rPr>
            <w:noProof/>
            <w:webHidden/>
          </w:rPr>
        </w:r>
        <w:r w:rsidR="00A675CD">
          <w:rPr>
            <w:noProof/>
            <w:webHidden/>
          </w:rPr>
          <w:fldChar w:fldCharType="separate"/>
        </w:r>
        <w:r w:rsidR="00A675CD">
          <w:rPr>
            <w:noProof/>
            <w:webHidden/>
          </w:rPr>
          <w:t>2</w:t>
        </w:r>
        <w:r w:rsidR="00A675CD">
          <w:rPr>
            <w:noProof/>
            <w:webHidden/>
          </w:rPr>
          <w:fldChar w:fldCharType="end"/>
        </w:r>
      </w:hyperlink>
    </w:p>
    <w:p w14:paraId="5089A394" w14:textId="2A625BA5" w:rsidR="00A675CD" w:rsidRDefault="007B1B5D">
      <w:pPr>
        <w:pStyle w:val="TOC2"/>
        <w:tabs>
          <w:tab w:val="left" w:pos="960"/>
          <w:tab w:val="right" w:leader="dot" w:pos="9054"/>
        </w:tabs>
        <w:rPr>
          <w:rFonts w:asciiTheme="minorHAnsi" w:eastAsiaTheme="minorEastAsia" w:hAnsiTheme="minorHAnsi" w:cstheme="minorBidi"/>
          <w:noProof/>
        </w:rPr>
      </w:pPr>
      <w:hyperlink w:anchor="_Toc77944134" w:history="1">
        <w:r w:rsidR="00A675CD" w:rsidRPr="00FD7F30">
          <w:rPr>
            <w:rStyle w:val="Hyperlink"/>
            <w:rFonts w:ascii="NewsGotT" w:hAnsi="NewsGotT"/>
            <w:noProof/>
            <w:lang w:val="pt-PT"/>
            <w14:scene3d>
              <w14:camera w14:prst="orthographicFront"/>
              <w14:lightRig w14:rig="threePt" w14:dir="t">
                <w14:rot w14:lat="0" w14:lon="0" w14:rev="0"/>
              </w14:lightRig>
            </w14:scene3d>
          </w:rPr>
          <w:t>1.4</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Estrutura da dissertação</w:t>
        </w:r>
        <w:r w:rsidR="00A675CD">
          <w:rPr>
            <w:noProof/>
            <w:webHidden/>
          </w:rPr>
          <w:tab/>
        </w:r>
        <w:r w:rsidR="00A675CD">
          <w:rPr>
            <w:noProof/>
            <w:webHidden/>
          </w:rPr>
          <w:fldChar w:fldCharType="begin"/>
        </w:r>
        <w:r w:rsidR="00A675CD">
          <w:rPr>
            <w:noProof/>
            <w:webHidden/>
          </w:rPr>
          <w:instrText xml:space="preserve"> PAGEREF _Toc77944134 \h </w:instrText>
        </w:r>
        <w:r w:rsidR="00A675CD">
          <w:rPr>
            <w:noProof/>
            <w:webHidden/>
          </w:rPr>
        </w:r>
        <w:r w:rsidR="00A675CD">
          <w:rPr>
            <w:noProof/>
            <w:webHidden/>
          </w:rPr>
          <w:fldChar w:fldCharType="separate"/>
        </w:r>
        <w:r w:rsidR="00A675CD">
          <w:rPr>
            <w:noProof/>
            <w:webHidden/>
          </w:rPr>
          <w:t>4</w:t>
        </w:r>
        <w:r w:rsidR="00A675CD">
          <w:rPr>
            <w:noProof/>
            <w:webHidden/>
          </w:rPr>
          <w:fldChar w:fldCharType="end"/>
        </w:r>
      </w:hyperlink>
    </w:p>
    <w:p w14:paraId="4B5545CC" w14:textId="772B7EB1" w:rsidR="00A675CD" w:rsidRDefault="007B1B5D">
      <w:pPr>
        <w:pStyle w:val="TOC1"/>
        <w:tabs>
          <w:tab w:val="left" w:pos="440"/>
        </w:tabs>
        <w:rPr>
          <w:rFonts w:asciiTheme="minorHAnsi" w:eastAsiaTheme="minorEastAsia" w:hAnsiTheme="minorHAnsi" w:cstheme="minorBidi"/>
          <w:b w:val="0"/>
          <w:bCs w:val="0"/>
          <w:noProof/>
          <w:lang w:val="en-GB"/>
        </w:rPr>
      </w:pPr>
      <w:hyperlink w:anchor="_Toc77944135" w:history="1">
        <w:r w:rsidR="00A675CD" w:rsidRPr="00FD7F30">
          <w:rPr>
            <w:rStyle w:val="Hyperlink"/>
            <w:noProof/>
          </w:rPr>
          <w:t>2.</w:t>
        </w:r>
        <w:r w:rsidR="00A675CD">
          <w:rPr>
            <w:rFonts w:asciiTheme="minorHAnsi" w:eastAsiaTheme="minorEastAsia" w:hAnsiTheme="minorHAnsi" w:cstheme="minorBidi"/>
            <w:b w:val="0"/>
            <w:bCs w:val="0"/>
            <w:noProof/>
            <w:lang w:val="en-GB"/>
          </w:rPr>
          <w:tab/>
        </w:r>
        <w:r w:rsidR="00A675CD" w:rsidRPr="00FD7F30">
          <w:rPr>
            <w:rStyle w:val="Hyperlink"/>
            <w:noProof/>
          </w:rPr>
          <w:t>Revisão da literatura</w:t>
        </w:r>
        <w:r w:rsidR="00A675CD">
          <w:rPr>
            <w:noProof/>
            <w:webHidden/>
          </w:rPr>
          <w:tab/>
        </w:r>
        <w:r w:rsidR="00A675CD">
          <w:rPr>
            <w:noProof/>
            <w:webHidden/>
          </w:rPr>
          <w:fldChar w:fldCharType="begin"/>
        </w:r>
        <w:r w:rsidR="00A675CD">
          <w:rPr>
            <w:noProof/>
            <w:webHidden/>
          </w:rPr>
          <w:instrText xml:space="preserve"> PAGEREF _Toc77944135 \h </w:instrText>
        </w:r>
        <w:r w:rsidR="00A675CD">
          <w:rPr>
            <w:noProof/>
            <w:webHidden/>
          </w:rPr>
        </w:r>
        <w:r w:rsidR="00A675CD">
          <w:rPr>
            <w:noProof/>
            <w:webHidden/>
          </w:rPr>
          <w:fldChar w:fldCharType="separate"/>
        </w:r>
        <w:r w:rsidR="00A675CD">
          <w:rPr>
            <w:noProof/>
            <w:webHidden/>
          </w:rPr>
          <w:t>6</w:t>
        </w:r>
        <w:r w:rsidR="00A675CD">
          <w:rPr>
            <w:noProof/>
            <w:webHidden/>
          </w:rPr>
          <w:fldChar w:fldCharType="end"/>
        </w:r>
      </w:hyperlink>
    </w:p>
    <w:p w14:paraId="21638591" w14:textId="606B8E4D" w:rsidR="00A675CD" w:rsidRDefault="007B1B5D">
      <w:pPr>
        <w:pStyle w:val="TOC2"/>
        <w:tabs>
          <w:tab w:val="left" w:pos="960"/>
          <w:tab w:val="right" w:leader="dot" w:pos="9054"/>
        </w:tabs>
        <w:rPr>
          <w:rFonts w:asciiTheme="minorHAnsi" w:eastAsiaTheme="minorEastAsia" w:hAnsiTheme="minorHAnsi" w:cstheme="minorBidi"/>
          <w:noProof/>
        </w:rPr>
      </w:pPr>
      <w:hyperlink w:anchor="_Toc77944136" w:history="1">
        <w:r w:rsidR="00A675CD" w:rsidRPr="00FD7F30">
          <w:rPr>
            <w:rStyle w:val="Hyperlink"/>
            <w:rFonts w:ascii="NewsGotT" w:hAnsi="NewsGotT"/>
            <w:noProof/>
            <w:lang w:val="pt-PT"/>
            <w14:scene3d>
              <w14:camera w14:prst="orthographicFront"/>
              <w14:lightRig w14:rig="threePt" w14:dir="t">
                <w14:rot w14:lat="0" w14:lon="0" w14:rev="0"/>
              </w14:lightRig>
            </w14:scene3d>
          </w:rPr>
          <w:t>2.1</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Machine Learning</w:t>
        </w:r>
        <w:r w:rsidR="00A675CD">
          <w:rPr>
            <w:noProof/>
            <w:webHidden/>
          </w:rPr>
          <w:tab/>
        </w:r>
        <w:r w:rsidR="00A675CD">
          <w:rPr>
            <w:noProof/>
            <w:webHidden/>
          </w:rPr>
          <w:fldChar w:fldCharType="begin"/>
        </w:r>
        <w:r w:rsidR="00A675CD">
          <w:rPr>
            <w:noProof/>
            <w:webHidden/>
          </w:rPr>
          <w:instrText xml:space="preserve"> PAGEREF _Toc77944136 \h </w:instrText>
        </w:r>
        <w:r w:rsidR="00A675CD">
          <w:rPr>
            <w:noProof/>
            <w:webHidden/>
          </w:rPr>
        </w:r>
        <w:r w:rsidR="00A675CD">
          <w:rPr>
            <w:noProof/>
            <w:webHidden/>
          </w:rPr>
          <w:fldChar w:fldCharType="separate"/>
        </w:r>
        <w:r w:rsidR="00A675CD">
          <w:rPr>
            <w:noProof/>
            <w:webHidden/>
          </w:rPr>
          <w:t>6</w:t>
        </w:r>
        <w:r w:rsidR="00A675CD">
          <w:rPr>
            <w:noProof/>
            <w:webHidden/>
          </w:rPr>
          <w:fldChar w:fldCharType="end"/>
        </w:r>
      </w:hyperlink>
    </w:p>
    <w:p w14:paraId="0207D915" w14:textId="7FED602C" w:rsidR="00A675CD" w:rsidRDefault="007B1B5D">
      <w:pPr>
        <w:pStyle w:val="TOC3"/>
        <w:tabs>
          <w:tab w:val="left" w:pos="1200"/>
          <w:tab w:val="right" w:leader="dot" w:pos="9054"/>
        </w:tabs>
        <w:rPr>
          <w:rFonts w:asciiTheme="minorHAnsi" w:eastAsiaTheme="minorEastAsia" w:hAnsiTheme="minorHAnsi" w:cstheme="minorBidi"/>
          <w:noProof/>
        </w:rPr>
      </w:pPr>
      <w:hyperlink w:anchor="_Toc77944137" w:history="1">
        <w:r w:rsidR="00A675CD" w:rsidRPr="00FD7F30">
          <w:rPr>
            <w:rStyle w:val="Hyperlink"/>
            <w:rFonts w:ascii="NewsGotT" w:hAnsi="NewsGotT"/>
            <w:noProof/>
            <w:lang w:val="pt-PT"/>
          </w:rPr>
          <w:t>2.1.1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Breve História e Evolução</w:t>
        </w:r>
        <w:r w:rsidR="00A675CD">
          <w:rPr>
            <w:noProof/>
            <w:webHidden/>
          </w:rPr>
          <w:tab/>
        </w:r>
        <w:r w:rsidR="00A675CD">
          <w:rPr>
            <w:noProof/>
            <w:webHidden/>
          </w:rPr>
          <w:fldChar w:fldCharType="begin"/>
        </w:r>
        <w:r w:rsidR="00A675CD">
          <w:rPr>
            <w:noProof/>
            <w:webHidden/>
          </w:rPr>
          <w:instrText xml:space="preserve"> PAGEREF _Toc77944137 \h </w:instrText>
        </w:r>
        <w:r w:rsidR="00A675CD">
          <w:rPr>
            <w:noProof/>
            <w:webHidden/>
          </w:rPr>
        </w:r>
        <w:r w:rsidR="00A675CD">
          <w:rPr>
            <w:noProof/>
            <w:webHidden/>
          </w:rPr>
          <w:fldChar w:fldCharType="separate"/>
        </w:r>
        <w:r w:rsidR="00A675CD">
          <w:rPr>
            <w:noProof/>
            <w:webHidden/>
          </w:rPr>
          <w:t>7</w:t>
        </w:r>
        <w:r w:rsidR="00A675CD">
          <w:rPr>
            <w:noProof/>
            <w:webHidden/>
          </w:rPr>
          <w:fldChar w:fldCharType="end"/>
        </w:r>
      </w:hyperlink>
    </w:p>
    <w:p w14:paraId="021FA019" w14:textId="5B1136F7" w:rsidR="00A675CD" w:rsidRDefault="007B1B5D">
      <w:pPr>
        <w:pStyle w:val="TOC3"/>
        <w:tabs>
          <w:tab w:val="left" w:pos="1200"/>
          <w:tab w:val="right" w:leader="dot" w:pos="9054"/>
        </w:tabs>
        <w:rPr>
          <w:rFonts w:asciiTheme="minorHAnsi" w:eastAsiaTheme="minorEastAsia" w:hAnsiTheme="minorHAnsi" w:cstheme="minorBidi"/>
          <w:noProof/>
        </w:rPr>
      </w:pPr>
      <w:hyperlink w:anchor="_Toc77944138" w:history="1">
        <w:r w:rsidR="00A675CD" w:rsidRPr="00FD7F30">
          <w:rPr>
            <w:rStyle w:val="Hyperlink"/>
            <w:rFonts w:ascii="NewsGotT" w:hAnsi="NewsGotT"/>
            <w:noProof/>
          </w:rPr>
          <w:t>2.1.2</w:t>
        </w:r>
        <w:r w:rsidR="00A675CD">
          <w:rPr>
            <w:rFonts w:asciiTheme="minorHAnsi" w:eastAsiaTheme="minorEastAsia" w:hAnsiTheme="minorHAnsi" w:cstheme="minorBidi"/>
            <w:noProof/>
          </w:rPr>
          <w:tab/>
        </w:r>
        <w:r w:rsidR="00A675CD" w:rsidRPr="00FD7F30">
          <w:rPr>
            <w:rStyle w:val="Hyperlink"/>
            <w:rFonts w:ascii="NewsGotT" w:hAnsi="NewsGotT"/>
            <w:noProof/>
          </w:rPr>
          <w:t xml:space="preserve">Uso de </w:t>
        </w:r>
        <w:r w:rsidR="00A675CD" w:rsidRPr="00FD7F30">
          <w:rPr>
            <w:rStyle w:val="Hyperlink"/>
            <w:rFonts w:ascii="NewsGotT" w:hAnsi="NewsGotT"/>
            <w:i/>
            <w:iCs/>
            <w:noProof/>
          </w:rPr>
          <w:t>Machine Learning</w:t>
        </w:r>
        <w:r w:rsidR="00A675CD" w:rsidRPr="00FD7F30">
          <w:rPr>
            <w:rStyle w:val="Hyperlink"/>
            <w:rFonts w:ascii="NewsGotT" w:hAnsi="NewsGotT"/>
            <w:noProof/>
          </w:rPr>
          <w:t xml:space="preserve">  na medicina</w:t>
        </w:r>
        <w:r w:rsidR="00A675CD">
          <w:rPr>
            <w:noProof/>
            <w:webHidden/>
          </w:rPr>
          <w:tab/>
        </w:r>
        <w:r w:rsidR="00A675CD">
          <w:rPr>
            <w:noProof/>
            <w:webHidden/>
          </w:rPr>
          <w:fldChar w:fldCharType="begin"/>
        </w:r>
        <w:r w:rsidR="00A675CD">
          <w:rPr>
            <w:noProof/>
            <w:webHidden/>
          </w:rPr>
          <w:instrText xml:space="preserve"> PAGEREF _Toc77944138 \h </w:instrText>
        </w:r>
        <w:r w:rsidR="00A675CD">
          <w:rPr>
            <w:noProof/>
            <w:webHidden/>
          </w:rPr>
        </w:r>
        <w:r w:rsidR="00A675CD">
          <w:rPr>
            <w:noProof/>
            <w:webHidden/>
          </w:rPr>
          <w:fldChar w:fldCharType="separate"/>
        </w:r>
        <w:r w:rsidR="00A675CD">
          <w:rPr>
            <w:noProof/>
            <w:webHidden/>
          </w:rPr>
          <w:t>8</w:t>
        </w:r>
        <w:r w:rsidR="00A675CD">
          <w:rPr>
            <w:noProof/>
            <w:webHidden/>
          </w:rPr>
          <w:fldChar w:fldCharType="end"/>
        </w:r>
      </w:hyperlink>
    </w:p>
    <w:p w14:paraId="124D8BAB" w14:textId="7930EF62" w:rsidR="00A675CD" w:rsidRDefault="007B1B5D">
      <w:pPr>
        <w:pStyle w:val="TOC2"/>
        <w:tabs>
          <w:tab w:val="left" w:pos="960"/>
          <w:tab w:val="right" w:leader="dot" w:pos="9054"/>
        </w:tabs>
        <w:rPr>
          <w:rFonts w:asciiTheme="minorHAnsi" w:eastAsiaTheme="minorEastAsia" w:hAnsiTheme="minorHAnsi" w:cstheme="minorBidi"/>
          <w:noProof/>
        </w:rPr>
      </w:pPr>
      <w:hyperlink w:anchor="_Toc77944139" w:history="1">
        <w:r w:rsidR="00A675CD" w:rsidRPr="00FD7F30">
          <w:rPr>
            <w:rStyle w:val="Hyperlink"/>
            <w:rFonts w:ascii="NewsGotT" w:hAnsi="NewsGotT"/>
            <w:noProof/>
            <w:lang w:val="pt-PT"/>
            <w14:scene3d>
              <w14:camera w14:prst="orthographicFront"/>
              <w14:lightRig w14:rig="threePt" w14:dir="t">
                <w14:rot w14:lat="0" w14:lon="0" w14:rev="0"/>
              </w14:lightRig>
            </w14:scene3d>
          </w:rPr>
          <w:t>2.2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Delirium</w:t>
        </w:r>
        <w:r w:rsidR="00A675CD">
          <w:rPr>
            <w:noProof/>
            <w:webHidden/>
          </w:rPr>
          <w:tab/>
        </w:r>
        <w:r w:rsidR="00A675CD">
          <w:rPr>
            <w:noProof/>
            <w:webHidden/>
          </w:rPr>
          <w:fldChar w:fldCharType="begin"/>
        </w:r>
        <w:r w:rsidR="00A675CD">
          <w:rPr>
            <w:noProof/>
            <w:webHidden/>
          </w:rPr>
          <w:instrText xml:space="preserve"> PAGEREF _Toc77944139 \h </w:instrText>
        </w:r>
        <w:r w:rsidR="00A675CD">
          <w:rPr>
            <w:noProof/>
            <w:webHidden/>
          </w:rPr>
        </w:r>
        <w:r w:rsidR="00A675CD">
          <w:rPr>
            <w:noProof/>
            <w:webHidden/>
          </w:rPr>
          <w:fldChar w:fldCharType="separate"/>
        </w:r>
        <w:r w:rsidR="00A675CD">
          <w:rPr>
            <w:noProof/>
            <w:webHidden/>
          </w:rPr>
          <w:t>10</w:t>
        </w:r>
        <w:r w:rsidR="00A675CD">
          <w:rPr>
            <w:noProof/>
            <w:webHidden/>
          </w:rPr>
          <w:fldChar w:fldCharType="end"/>
        </w:r>
      </w:hyperlink>
    </w:p>
    <w:p w14:paraId="43F3EC84" w14:textId="36392670" w:rsidR="00A675CD" w:rsidRDefault="007B1B5D">
      <w:pPr>
        <w:pStyle w:val="TOC3"/>
        <w:tabs>
          <w:tab w:val="left" w:pos="1200"/>
          <w:tab w:val="right" w:leader="dot" w:pos="9054"/>
        </w:tabs>
        <w:rPr>
          <w:rFonts w:asciiTheme="minorHAnsi" w:eastAsiaTheme="minorEastAsia" w:hAnsiTheme="minorHAnsi" w:cstheme="minorBidi"/>
          <w:noProof/>
        </w:rPr>
      </w:pPr>
      <w:hyperlink w:anchor="_Toc77944140" w:history="1">
        <w:r w:rsidR="00A675CD" w:rsidRPr="00FD7F30">
          <w:rPr>
            <w:rStyle w:val="Hyperlink"/>
            <w:rFonts w:ascii="NewsGotT" w:hAnsi="NewsGotT"/>
            <w:noProof/>
            <w:lang w:val="pt-PT"/>
          </w:rPr>
          <w:t>2.2.1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Breve introdução histórica</w:t>
        </w:r>
        <w:r w:rsidR="00A675CD">
          <w:rPr>
            <w:noProof/>
            <w:webHidden/>
          </w:rPr>
          <w:tab/>
        </w:r>
        <w:r w:rsidR="00A675CD">
          <w:rPr>
            <w:noProof/>
            <w:webHidden/>
          </w:rPr>
          <w:fldChar w:fldCharType="begin"/>
        </w:r>
        <w:r w:rsidR="00A675CD">
          <w:rPr>
            <w:noProof/>
            <w:webHidden/>
          </w:rPr>
          <w:instrText xml:space="preserve"> PAGEREF _Toc77944140 \h </w:instrText>
        </w:r>
        <w:r w:rsidR="00A675CD">
          <w:rPr>
            <w:noProof/>
            <w:webHidden/>
          </w:rPr>
        </w:r>
        <w:r w:rsidR="00A675CD">
          <w:rPr>
            <w:noProof/>
            <w:webHidden/>
          </w:rPr>
          <w:fldChar w:fldCharType="separate"/>
        </w:r>
        <w:r w:rsidR="00A675CD">
          <w:rPr>
            <w:noProof/>
            <w:webHidden/>
          </w:rPr>
          <w:t>10</w:t>
        </w:r>
        <w:r w:rsidR="00A675CD">
          <w:rPr>
            <w:noProof/>
            <w:webHidden/>
          </w:rPr>
          <w:fldChar w:fldCharType="end"/>
        </w:r>
      </w:hyperlink>
    </w:p>
    <w:p w14:paraId="7FC56E84" w14:textId="4439E85F" w:rsidR="00A675CD" w:rsidRDefault="007B1B5D">
      <w:pPr>
        <w:pStyle w:val="TOC3"/>
        <w:tabs>
          <w:tab w:val="left" w:pos="1200"/>
          <w:tab w:val="right" w:leader="dot" w:pos="9054"/>
        </w:tabs>
        <w:rPr>
          <w:rFonts w:asciiTheme="minorHAnsi" w:eastAsiaTheme="minorEastAsia" w:hAnsiTheme="minorHAnsi" w:cstheme="minorBidi"/>
          <w:noProof/>
        </w:rPr>
      </w:pPr>
      <w:hyperlink w:anchor="_Toc77944141" w:history="1">
        <w:r w:rsidR="00A675CD" w:rsidRPr="00FD7F30">
          <w:rPr>
            <w:rStyle w:val="Hyperlink"/>
            <w:rFonts w:ascii="NewsGotT" w:hAnsi="NewsGotT"/>
            <w:noProof/>
            <w:lang w:val="pt-PT"/>
          </w:rPr>
          <w:t>2.2.2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Definição e características gerais</w:t>
        </w:r>
        <w:r w:rsidR="00A675CD">
          <w:rPr>
            <w:noProof/>
            <w:webHidden/>
          </w:rPr>
          <w:tab/>
        </w:r>
        <w:r w:rsidR="00A675CD">
          <w:rPr>
            <w:noProof/>
            <w:webHidden/>
          </w:rPr>
          <w:fldChar w:fldCharType="begin"/>
        </w:r>
        <w:r w:rsidR="00A675CD">
          <w:rPr>
            <w:noProof/>
            <w:webHidden/>
          </w:rPr>
          <w:instrText xml:space="preserve"> PAGEREF _Toc77944141 \h </w:instrText>
        </w:r>
        <w:r w:rsidR="00A675CD">
          <w:rPr>
            <w:noProof/>
            <w:webHidden/>
          </w:rPr>
        </w:r>
        <w:r w:rsidR="00A675CD">
          <w:rPr>
            <w:noProof/>
            <w:webHidden/>
          </w:rPr>
          <w:fldChar w:fldCharType="separate"/>
        </w:r>
        <w:r w:rsidR="00A675CD">
          <w:rPr>
            <w:noProof/>
            <w:webHidden/>
          </w:rPr>
          <w:t>12</w:t>
        </w:r>
        <w:r w:rsidR="00A675CD">
          <w:rPr>
            <w:noProof/>
            <w:webHidden/>
          </w:rPr>
          <w:fldChar w:fldCharType="end"/>
        </w:r>
      </w:hyperlink>
    </w:p>
    <w:p w14:paraId="542DC187" w14:textId="642D0B0B" w:rsidR="00A675CD" w:rsidRDefault="007B1B5D">
      <w:pPr>
        <w:pStyle w:val="TOC3"/>
        <w:tabs>
          <w:tab w:val="left" w:pos="1200"/>
          <w:tab w:val="right" w:leader="dot" w:pos="9054"/>
        </w:tabs>
        <w:rPr>
          <w:rFonts w:asciiTheme="minorHAnsi" w:eastAsiaTheme="minorEastAsia" w:hAnsiTheme="minorHAnsi" w:cstheme="minorBidi"/>
          <w:noProof/>
        </w:rPr>
      </w:pPr>
      <w:hyperlink w:anchor="_Toc77944142" w:history="1">
        <w:r w:rsidR="00A675CD" w:rsidRPr="00FD7F30">
          <w:rPr>
            <w:rStyle w:val="Hyperlink"/>
            <w:rFonts w:ascii="NewsGotT" w:hAnsi="NewsGotT"/>
            <w:noProof/>
            <w:lang w:val="pt-PT"/>
          </w:rPr>
          <w:t>2.2.3</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Prevalência / Epidemiologia</w:t>
        </w:r>
        <w:r w:rsidR="00A675CD">
          <w:rPr>
            <w:noProof/>
            <w:webHidden/>
          </w:rPr>
          <w:tab/>
        </w:r>
        <w:r w:rsidR="00A675CD">
          <w:rPr>
            <w:noProof/>
            <w:webHidden/>
          </w:rPr>
          <w:fldChar w:fldCharType="begin"/>
        </w:r>
        <w:r w:rsidR="00A675CD">
          <w:rPr>
            <w:noProof/>
            <w:webHidden/>
          </w:rPr>
          <w:instrText xml:space="preserve"> PAGEREF _Toc77944142 \h </w:instrText>
        </w:r>
        <w:r w:rsidR="00A675CD">
          <w:rPr>
            <w:noProof/>
            <w:webHidden/>
          </w:rPr>
        </w:r>
        <w:r w:rsidR="00A675CD">
          <w:rPr>
            <w:noProof/>
            <w:webHidden/>
          </w:rPr>
          <w:fldChar w:fldCharType="separate"/>
        </w:r>
        <w:r w:rsidR="00A675CD">
          <w:rPr>
            <w:noProof/>
            <w:webHidden/>
          </w:rPr>
          <w:t>15</w:t>
        </w:r>
        <w:r w:rsidR="00A675CD">
          <w:rPr>
            <w:noProof/>
            <w:webHidden/>
          </w:rPr>
          <w:fldChar w:fldCharType="end"/>
        </w:r>
      </w:hyperlink>
    </w:p>
    <w:p w14:paraId="7A663061" w14:textId="2D6D8BF8" w:rsidR="00A675CD" w:rsidRDefault="007B1B5D">
      <w:pPr>
        <w:pStyle w:val="TOC3"/>
        <w:tabs>
          <w:tab w:val="left" w:pos="1200"/>
          <w:tab w:val="right" w:leader="dot" w:pos="9054"/>
        </w:tabs>
        <w:rPr>
          <w:rFonts w:asciiTheme="minorHAnsi" w:eastAsiaTheme="minorEastAsia" w:hAnsiTheme="minorHAnsi" w:cstheme="minorBidi"/>
          <w:noProof/>
        </w:rPr>
      </w:pPr>
      <w:hyperlink w:anchor="_Toc77944143" w:history="1">
        <w:r w:rsidR="00A675CD" w:rsidRPr="00FD7F30">
          <w:rPr>
            <w:rStyle w:val="Hyperlink"/>
            <w:rFonts w:ascii="NewsGotT" w:hAnsi="NewsGotT"/>
            <w:noProof/>
            <w:lang w:val="pt-PT"/>
          </w:rPr>
          <w:t>2.2.4</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Fatores de risco</w:t>
        </w:r>
        <w:r w:rsidR="00A675CD">
          <w:rPr>
            <w:noProof/>
            <w:webHidden/>
          </w:rPr>
          <w:tab/>
        </w:r>
        <w:r w:rsidR="00A675CD">
          <w:rPr>
            <w:noProof/>
            <w:webHidden/>
          </w:rPr>
          <w:fldChar w:fldCharType="begin"/>
        </w:r>
        <w:r w:rsidR="00A675CD">
          <w:rPr>
            <w:noProof/>
            <w:webHidden/>
          </w:rPr>
          <w:instrText xml:space="preserve"> PAGEREF _Toc77944143 \h </w:instrText>
        </w:r>
        <w:r w:rsidR="00A675CD">
          <w:rPr>
            <w:noProof/>
            <w:webHidden/>
          </w:rPr>
        </w:r>
        <w:r w:rsidR="00A675CD">
          <w:rPr>
            <w:noProof/>
            <w:webHidden/>
          </w:rPr>
          <w:fldChar w:fldCharType="separate"/>
        </w:r>
        <w:r w:rsidR="00A675CD">
          <w:rPr>
            <w:noProof/>
            <w:webHidden/>
          </w:rPr>
          <w:t>16</w:t>
        </w:r>
        <w:r w:rsidR="00A675CD">
          <w:rPr>
            <w:noProof/>
            <w:webHidden/>
          </w:rPr>
          <w:fldChar w:fldCharType="end"/>
        </w:r>
      </w:hyperlink>
    </w:p>
    <w:p w14:paraId="3D5AFF5C" w14:textId="5137A85D" w:rsidR="00A675CD" w:rsidRDefault="007B1B5D">
      <w:pPr>
        <w:pStyle w:val="TOC1"/>
        <w:tabs>
          <w:tab w:val="left" w:pos="440"/>
        </w:tabs>
        <w:rPr>
          <w:rFonts w:asciiTheme="minorHAnsi" w:eastAsiaTheme="minorEastAsia" w:hAnsiTheme="minorHAnsi" w:cstheme="minorBidi"/>
          <w:b w:val="0"/>
          <w:bCs w:val="0"/>
          <w:noProof/>
          <w:lang w:val="en-GB"/>
        </w:rPr>
      </w:pPr>
      <w:hyperlink w:anchor="_Toc77944144" w:history="1">
        <w:r w:rsidR="00A675CD" w:rsidRPr="00FD7F30">
          <w:rPr>
            <w:rStyle w:val="Hyperlink"/>
            <w:noProof/>
          </w:rPr>
          <w:t>3.</w:t>
        </w:r>
        <w:r w:rsidR="00A675CD">
          <w:rPr>
            <w:rFonts w:asciiTheme="minorHAnsi" w:eastAsiaTheme="minorEastAsia" w:hAnsiTheme="minorHAnsi" w:cstheme="minorBidi"/>
            <w:b w:val="0"/>
            <w:bCs w:val="0"/>
            <w:noProof/>
            <w:lang w:val="en-GB"/>
          </w:rPr>
          <w:tab/>
        </w:r>
        <w:r w:rsidR="00A675CD" w:rsidRPr="00FD7F30">
          <w:rPr>
            <w:rStyle w:val="Hyperlink"/>
            <w:noProof/>
          </w:rPr>
          <w:t>Machine Learning</w:t>
        </w:r>
        <w:r w:rsidR="00A675CD">
          <w:rPr>
            <w:noProof/>
            <w:webHidden/>
          </w:rPr>
          <w:tab/>
        </w:r>
        <w:r w:rsidR="00A675CD">
          <w:rPr>
            <w:noProof/>
            <w:webHidden/>
          </w:rPr>
          <w:fldChar w:fldCharType="begin"/>
        </w:r>
        <w:r w:rsidR="00A675CD">
          <w:rPr>
            <w:noProof/>
            <w:webHidden/>
          </w:rPr>
          <w:instrText xml:space="preserve"> PAGEREF _Toc77944144 \h </w:instrText>
        </w:r>
        <w:r w:rsidR="00A675CD">
          <w:rPr>
            <w:noProof/>
            <w:webHidden/>
          </w:rPr>
        </w:r>
        <w:r w:rsidR="00A675CD">
          <w:rPr>
            <w:noProof/>
            <w:webHidden/>
          </w:rPr>
          <w:fldChar w:fldCharType="separate"/>
        </w:r>
        <w:r w:rsidR="00A675CD">
          <w:rPr>
            <w:noProof/>
            <w:webHidden/>
          </w:rPr>
          <w:t>17</w:t>
        </w:r>
        <w:r w:rsidR="00A675CD">
          <w:rPr>
            <w:noProof/>
            <w:webHidden/>
          </w:rPr>
          <w:fldChar w:fldCharType="end"/>
        </w:r>
      </w:hyperlink>
    </w:p>
    <w:p w14:paraId="67034BA7" w14:textId="44DA592C" w:rsidR="00A675CD" w:rsidRDefault="007B1B5D">
      <w:pPr>
        <w:pStyle w:val="TOC2"/>
        <w:tabs>
          <w:tab w:val="left" w:pos="960"/>
          <w:tab w:val="right" w:leader="dot" w:pos="9054"/>
        </w:tabs>
        <w:rPr>
          <w:rFonts w:asciiTheme="minorHAnsi" w:eastAsiaTheme="minorEastAsia" w:hAnsiTheme="minorHAnsi" w:cstheme="minorBidi"/>
          <w:noProof/>
        </w:rPr>
      </w:pPr>
      <w:hyperlink w:anchor="_Toc77944145" w:history="1">
        <w:r w:rsidR="00A675CD" w:rsidRPr="00FD7F30">
          <w:rPr>
            <w:rStyle w:val="Hyperlink"/>
            <w:rFonts w:ascii="NewsGotT" w:hAnsi="NewsGotT"/>
            <w:noProof/>
            <w:lang w:val="pt-PT"/>
            <w14:scene3d>
              <w14:camera w14:prst="orthographicFront"/>
              <w14:lightRig w14:rig="threePt" w14:dir="t">
                <w14:rot w14:lat="0" w14:lon="0" w14:rev="0"/>
              </w14:lightRig>
            </w14:scene3d>
          </w:rPr>
          <w:t>3.1</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Aprendizagem supervisionada</w:t>
        </w:r>
        <w:r w:rsidR="00A675CD">
          <w:rPr>
            <w:noProof/>
            <w:webHidden/>
          </w:rPr>
          <w:tab/>
        </w:r>
        <w:r w:rsidR="00A675CD">
          <w:rPr>
            <w:noProof/>
            <w:webHidden/>
          </w:rPr>
          <w:fldChar w:fldCharType="begin"/>
        </w:r>
        <w:r w:rsidR="00A675CD">
          <w:rPr>
            <w:noProof/>
            <w:webHidden/>
          </w:rPr>
          <w:instrText xml:space="preserve"> PAGEREF _Toc77944145 \h </w:instrText>
        </w:r>
        <w:r w:rsidR="00A675CD">
          <w:rPr>
            <w:noProof/>
            <w:webHidden/>
          </w:rPr>
        </w:r>
        <w:r w:rsidR="00A675CD">
          <w:rPr>
            <w:noProof/>
            <w:webHidden/>
          </w:rPr>
          <w:fldChar w:fldCharType="separate"/>
        </w:r>
        <w:r w:rsidR="00A675CD">
          <w:rPr>
            <w:noProof/>
            <w:webHidden/>
          </w:rPr>
          <w:t>18</w:t>
        </w:r>
        <w:r w:rsidR="00A675CD">
          <w:rPr>
            <w:noProof/>
            <w:webHidden/>
          </w:rPr>
          <w:fldChar w:fldCharType="end"/>
        </w:r>
      </w:hyperlink>
    </w:p>
    <w:p w14:paraId="047A40B4" w14:textId="1CEF0B15" w:rsidR="00A675CD" w:rsidRDefault="007B1B5D">
      <w:pPr>
        <w:pStyle w:val="TOC3"/>
        <w:tabs>
          <w:tab w:val="left" w:pos="1200"/>
          <w:tab w:val="right" w:leader="dot" w:pos="9054"/>
        </w:tabs>
        <w:rPr>
          <w:rFonts w:asciiTheme="minorHAnsi" w:eastAsiaTheme="minorEastAsia" w:hAnsiTheme="minorHAnsi" w:cstheme="minorBidi"/>
          <w:noProof/>
        </w:rPr>
      </w:pPr>
      <w:hyperlink w:anchor="_Toc77944146" w:history="1">
        <w:r w:rsidR="00A675CD" w:rsidRPr="00FD7F30">
          <w:rPr>
            <w:rStyle w:val="Hyperlink"/>
            <w:rFonts w:ascii="NewsGotT" w:hAnsi="NewsGotT"/>
            <w:noProof/>
            <w:lang w:val="pt-PT"/>
          </w:rPr>
          <w:t>3.1.1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Regressão Logística</w:t>
        </w:r>
        <w:r w:rsidR="00A675CD">
          <w:rPr>
            <w:noProof/>
            <w:webHidden/>
          </w:rPr>
          <w:tab/>
        </w:r>
        <w:r w:rsidR="00A675CD">
          <w:rPr>
            <w:noProof/>
            <w:webHidden/>
          </w:rPr>
          <w:fldChar w:fldCharType="begin"/>
        </w:r>
        <w:r w:rsidR="00A675CD">
          <w:rPr>
            <w:noProof/>
            <w:webHidden/>
          </w:rPr>
          <w:instrText xml:space="preserve"> PAGEREF _Toc77944146 \h </w:instrText>
        </w:r>
        <w:r w:rsidR="00A675CD">
          <w:rPr>
            <w:noProof/>
            <w:webHidden/>
          </w:rPr>
        </w:r>
        <w:r w:rsidR="00A675CD">
          <w:rPr>
            <w:noProof/>
            <w:webHidden/>
          </w:rPr>
          <w:fldChar w:fldCharType="separate"/>
        </w:r>
        <w:r w:rsidR="00A675CD">
          <w:rPr>
            <w:noProof/>
            <w:webHidden/>
          </w:rPr>
          <w:t>18</w:t>
        </w:r>
        <w:r w:rsidR="00A675CD">
          <w:rPr>
            <w:noProof/>
            <w:webHidden/>
          </w:rPr>
          <w:fldChar w:fldCharType="end"/>
        </w:r>
      </w:hyperlink>
    </w:p>
    <w:p w14:paraId="6110F69B" w14:textId="26C2CF54" w:rsidR="00A675CD" w:rsidRDefault="007B1B5D">
      <w:pPr>
        <w:pStyle w:val="TOC3"/>
        <w:tabs>
          <w:tab w:val="left" w:pos="1200"/>
          <w:tab w:val="right" w:leader="dot" w:pos="9054"/>
        </w:tabs>
        <w:rPr>
          <w:rFonts w:asciiTheme="minorHAnsi" w:eastAsiaTheme="minorEastAsia" w:hAnsiTheme="minorHAnsi" w:cstheme="minorBidi"/>
          <w:noProof/>
        </w:rPr>
      </w:pPr>
      <w:hyperlink w:anchor="_Toc77944147" w:history="1">
        <w:r w:rsidR="00A675CD" w:rsidRPr="00FD7F30">
          <w:rPr>
            <w:rStyle w:val="Hyperlink"/>
            <w:rFonts w:ascii="NewsGotT" w:hAnsi="NewsGotT"/>
            <w:noProof/>
            <w:lang w:val="pt-PT"/>
          </w:rPr>
          <w:t>3.1.2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Árvores de decisão</w:t>
        </w:r>
        <w:r w:rsidR="00A675CD">
          <w:rPr>
            <w:noProof/>
            <w:webHidden/>
          </w:rPr>
          <w:tab/>
        </w:r>
        <w:r w:rsidR="00A675CD">
          <w:rPr>
            <w:noProof/>
            <w:webHidden/>
          </w:rPr>
          <w:fldChar w:fldCharType="begin"/>
        </w:r>
        <w:r w:rsidR="00A675CD">
          <w:rPr>
            <w:noProof/>
            <w:webHidden/>
          </w:rPr>
          <w:instrText xml:space="preserve"> PAGEREF _Toc77944147 \h </w:instrText>
        </w:r>
        <w:r w:rsidR="00A675CD">
          <w:rPr>
            <w:noProof/>
            <w:webHidden/>
          </w:rPr>
        </w:r>
        <w:r w:rsidR="00A675CD">
          <w:rPr>
            <w:noProof/>
            <w:webHidden/>
          </w:rPr>
          <w:fldChar w:fldCharType="separate"/>
        </w:r>
        <w:r w:rsidR="00A675CD">
          <w:rPr>
            <w:noProof/>
            <w:webHidden/>
          </w:rPr>
          <w:t>22</w:t>
        </w:r>
        <w:r w:rsidR="00A675CD">
          <w:rPr>
            <w:noProof/>
            <w:webHidden/>
          </w:rPr>
          <w:fldChar w:fldCharType="end"/>
        </w:r>
      </w:hyperlink>
    </w:p>
    <w:p w14:paraId="62D18182" w14:textId="7339D629" w:rsidR="00A675CD" w:rsidRDefault="007B1B5D">
      <w:pPr>
        <w:pStyle w:val="TOC3"/>
        <w:tabs>
          <w:tab w:val="left" w:pos="1200"/>
          <w:tab w:val="right" w:leader="dot" w:pos="9054"/>
        </w:tabs>
        <w:rPr>
          <w:rFonts w:asciiTheme="minorHAnsi" w:eastAsiaTheme="minorEastAsia" w:hAnsiTheme="minorHAnsi" w:cstheme="minorBidi"/>
          <w:noProof/>
        </w:rPr>
      </w:pPr>
      <w:hyperlink w:anchor="_Toc77944148" w:history="1">
        <w:r w:rsidR="00A675CD" w:rsidRPr="00FD7F30">
          <w:rPr>
            <w:rStyle w:val="Hyperlink"/>
            <w:rFonts w:ascii="NewsGotT" w:hAnsi="NewsGotT"/>
            <w:i/>
            <w:iCs/>
            <w:noProof/>
            <w:lang w:val="pt-PT"/>
          </w:rPr>
          <w:t>3.1.3</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Random Forest</w:t>
        </w:r>
        <w:r w:rsidR="00A675CD">
          <w:rPr>
            <w:noProof/>
            <w:webHidden/>
          </w:rPr>
          <w:tab/>
        </w:r>
        <w:r w:rsidR="00A675CD">
          <w:rPr>
            <w:noProof/>
            <w:webHidden/>
          </w:rPr>
          <w:fldChar w:fldCharType="begin"/>
        </w:r>
        <w:r w:rsidR="00A675CD">
          <w:rPr>
            <w:noProof/>
            <w:webHidden/>
          </w:rPr>
          <w:instrText xml:space="preserve"> PAGEREF _Toc77944148 \h </w:instrText>
        </w:r>
        <w:r w:rsidR="00A675CD">
          <w:rPr>
            <w:noProof/>
            <w:webHidden/>
          </w:rPr>
        </w:r>
        <w:r w:rsidR="00A675CD">
          <w:rPr>
            <w:noProof/>
            <w:webHidden/>
          </w:rPr>
          <w:fldChar w:fldCharType="separate"/>
        </w:r>
        <w:r w:rsidR="00A675CD">
          <w:rPr>
            <w:noProof/>
            <w:webHidden/>
          </w:rPr>
          <w:t>23</w:t>
        </w:r>
        <w:r w:rsidR="00A675CD">
          <w:rPr>
            <w:noProof/>
            <w:webHidden/>
          </w:rPr>
          <w:fldChar w:fldCharType="end"/>
        </w:r>
      </w:hyperlink>
    </w:p>
    <w:p w14:paraId="1A6232F8" w14:textId="2CC92693" w:rsidR="00A675CD" w:rsidRDefault="007B1B5D">
      <w:pPr>
        <w:pStyle w:val="TOC3"/>
        <w:tabs>
          <w:tab w:val="left" w:pos="1200"/>
          <w:tab w:val="right" w:leader="dot" w:pos="9054"/>
        </w:tabs>
        <w:rPr>
          <w:rFonts w:asciiTheme="minorHAnsi" w:eastAsiaTheme="minorEastAsia" w:hAnsiTheme="minorHAnsi" w:cstheme="minorBidi"/>
          <w:noProof/>
        </w:rPr>
      </w:pPr>
      <w:hyperlink w:anchor="_Toc77944149" w:history="1">
        <w:r w:rsidR="00A675CD" w:rsidRPr="00FD7F30">
          <w:rPr>
            <w:rStyle w:val="Hyperlink"/>
            <w:rFonts w:ascii="NewsGotT" w:hAnsi="NewsGotT"/>
            <w:noProof/>
            <w:lang w:val="pt-PT"/>
          </w:rPr>
          <w:t>3.1.4</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Máquina Vetorial de Apoio</w:t>
        </w:r>
        <w:r w:rsidR="00A675CD">
          <w:rPr>
            <w:noProof/>
            <w:webHidden/>
          </w:rPr>
          <w:tab/>
        </w:r>
        <w:r w:rsidR="00A675CD">
          <w:rPr>
            <w:noProof/>
            <w:webHidden/>
          </w:rPr>
          <w:fldChar w:fldCharType="begin"/>
        </w:r>
        <w:r w:rsidR="00A675CD">
          <w:rPr>
            <w:noProof/>
            <w:webHidden/>
          </w:rPr>
          <w:instrText xml:space="preserve"> PAGEREF _Toc77944149 \h </w:instrText>
        </w:r>
        <w:r w:rsidR="00A675CD">
          <w:rPr>
            <w:noProof/>
            <w:webHidden/>
          </w:rPr>
        </w:r>
        <w:r w:rsidR="00A675CD">
          <w:rPr>
            <w:noProof/>
            <w:webHidden/>
          </w:rPr>
          <w:fldChar w:fldCharType="separate"/>
        </w:r>
        <w:r w:rsidR="00A675CD">
          <w:rPr>
            <w:noProof/>
            <w:webHidden/>
          </w:rPr>
          <w:t>24</w:t>
        </w:r>
        <w:r w:rsidR="00A675CD">
          <w:rPr>
            <w:noProof/>
            <w:webHidden/>
          </w:rPr>
          <w:fldChar w:fldCharType="end"/>
        </w:r>
      </w:hyperlink>
    </w:p>
    <w:p w14:paraId="444A064C" w14:textId="5F4B14C0" w:rsidR="00A675CD" w:rsidRDefault="007B1B5D">
      <w:pPr>
        <w:pStyle w:val="TOC3"/>
        <w:tabs>
          <w:tab w:val="left" w:pos="1200"/>
          <w:tab w:val="right" w:leader="dot" w:pos="9054"/>
        </w:tabs>
        <w:rPr>
          <w:rFonts w:asciiTheme="minorHAnsi" w:eastAsiaTheme="minorEastAsia" w:hAnsiTheme="minorHAnsi" w:cstheme="minorBidi"/>
          <w:noProof/>
        </w:rPr>
      </w:pPr>
      <w:hyperlink w:anchor="_Toc77944150" w:history="1">
        <w:r w:rsidR="00A675CD" w:rsidRPr="00FD7F30">
          <w:rPr>
            <w:rStyle w:val="Hyperlink"/>
            <w:rFonts w:ascii="NewsGotT" w:hAnsi="NewsGotT"/>
            <w:noProof/>
            <w:lang w:val="pt-PT"/>
          </w:rPr>
          <w:t>3.1.5</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K vizinhos mais próximos</w:t>
        </w:r>
        <w:r w:rsidR="00A675CD">
          <w:rPr>
            <w:noProof/>
            <w:webHidden/>
          </w:rPr>
          <w:tab/>
        </w:r>
        <w:r w:rsidR="00A675CD">
          <w:rPr>
            <w:noProof/>
            <w:webHidden/>
          </w:rPr>
          <w:fldChar w:fldCharType="begin"/>
        </w:r>
        <w:r w:rsidR="00A675CD">
          <w:rPr>
            <w:noProof/>
            <w:webHidden/>
          </w:rPr>
          <w:instrText xml:space="preserve"> PAGEREF _Toc77944150 \h </w:instrText>
        </w:r>
        <w:r w:rsidR="00A675CD">
          <w:rPr>
            <w:noProof/>
            <w:webHidden/>
          </w:rPr>
        </w:r>
        <w:r w:rsidR="00A675CD">
          <w:rPr>
            <w:noProof/>
            <w:webHidden/>
          </w:rPr>
          <w:fldChar w:fldCharType="separate"/>
        </w:r>
        <w:r w:rsidR="00A675CD">
          <w:rPr>
            <w:noProof/>
            <w:webHidden/>
          </w:rPr>
          <w:t>25</w:t>
        </w:r>
        <w:r w:rsidR="00A675CD">
          <w:rPr>
            <w:noProof/>
            <w:webHidden/>
          </w:rPr>
          <w:fldChar w:fldCharType="end"/>
        </w:r>
      </w:hyperlink>
    </w:p>
    <w:p w14:paraId="66E05FE8" w14:textId="11AF1BCA" w:rsidR="00A675CD" w:rsidRDefault="007B1B5D">
      <w:pPr>
        <w:pStyle w:val="TOC3"/>
        <w:tabs>
          <w:tab w:val="left" w:pos="1200"/>
          <w:tab w:val="right" w:leader="dot" w:pos="9054"/>
        </w:tabs>
        <w:rPr>
          <w:rFonts w:asciiTheme="minorHAnsi" w:eastAsiaTheme="minorEastAsia" w:hAnsiTheme="minorHAnsi" w:cstheme="minorBidi"/>
          <w:noProof/>
        </w:rPr>
      </w:pPr>
      <w:hyperlink w:anchor="_Toc77944151" w:history="1">
        <w:r w:rsidR="00A675CD" w:rsidRPr="00FD7F30">
          <w:rPr>
            <w:rStyle w:val="Hyperlink"/>
            <w:rFonts w:ascii="NewsGotT" w:hAnsi="NewsGotT"/>
            <w:noProof/>
            <w:lang w:val="pt-PT"/>
          </w:rPr>
          <w:t>3.1.6</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Artificial Neural Network</w:t>
        </w:r>
        <w:r w:rsidR="00A675CD" w:rsidRPr="00FD7F30">
          <w:rPr>
            <w:rStyle w:val="Hyperlink"/>
            <w:rFonts w:ascii="NewsGotT" w:hAnsi="NewsGotT"/>
            <w:noProof/>
            <w:lang w:val="pt-PT"/>
          </w:rPr>
          <w:t xml:space="preserve"> (ANN)</w:t>
        </w:r>
        <w:r w:rsidR="00A675CD">
          <w:rPr>
            <w:noProof/>
            <w:webHidden/>
          </w:rPr>
          <w:tab/>
        </w:r>
        <w:r w:rsidR="00A675CD">
          <w:rPr>
            <w:noProof/>
            <w:webHidden/>
          </w:rPr>
          <w:fldChar w:fldCharType="begin"/>
        </w:r>
        <w:r w:rsidR="00A675CD">
          <w:rPr>
            <w:noProof/>
            <w:webHidden/>
          </w:rPr>
          <w:instrText xml:space="preserve"> PAGEREF _Toc77944151 \h </w:instrText>
        </w:r>
        <w:r w:rsidR="00A675CD">
          <w:rPr>
            <w:noProof/>
            <w:webHidden/>
          </w:rPr>
        </w:r>
        <w:r w:rsidR="00A675CD">
          <w:rPr>
            <w:noProof/>
            <w:webHidden/>
          </w:rPr>
          <w:fldChar w:fldCharType="separate"/>
        </w:r>
        <w:r w:rsidR="00A675CD">
          <w:rPr>
            <w:noProof/>
            <w:webHidden/>
          </w:rPr>
          <w:t>25</w:t>
        </w:r>
        <w:r w:rsidR="00A675CD">
          <w:rPr>
            <w:noProof/>
            <w:webHidden/>
          </w:rPr>
          <w:fldChar w:fldCharType="end"/>
        </w:r>
      </w:hyperlink>
    </w:p>
    <w:p w14:paraId="48CC405D" w14:textId="3ABF0986" w:rsidR="00A675CD" w:rsidRDefault="007B1B5D">
      <w:pPr>
        <w:pStyle w:val="TOC2"/>
        <w:tabs>
          <w:tab w:val="left" w:pos="960"/>
          <w:tab w:val="right" w:leader="dot" w:pos="9054"/>
        </w:tabs>
        <w:rPr>
          <w:rFonts w:asciiTheme="minorHAnsi" w:eastAsiaTheme="minorEastAsia" w:hAnsiTheme="minorHAnsi" w:cstheme="minorBidi"/>
          <w:noProof/>
        </w:rPr>
      </w:pPr>
      <w:hyperlink w:anchor="_Toc77944152" w:history="1">
        <w:r w:rsidR="00A675CD" w:rsidRPr="00FD7F30">
          <w:rPr>
            <w:rStyle w:val="Hyperlink"/>
            <w:rFonts w:ascii="NewsGotT" w:hAnsi="NewsGotT"/>
            <w:noProof/>
            <w:lang w:val="pt-PT"/>
            <w14:scene3d>
              <w14:camera w14:prst="orthographicFront"/>
              <w14:lightRig w14:rig="threePt" w14:dir="t">
                <w14:rot w14:lat="0" w14:lon="0" w14:rev="0"/>
              </w14:lightRig>
            </w14:scene3d>
          </w:rPr>
          <w:t>3.2</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Aprendizagem Não-Supervisionada</w:t>
        </w:r>
        <w:r w:rsidR="00A675CD">
          <w:rPr>
            <w:noProof/>
            <w:webHidden/>
          </w:rPr>
          <w:tab/>
        </w:r>
        <w:r w:rsidR="00A675CD">
          <w:rPr>
            <w:noProof/>
            <w:webHidden/>
          </w:rPr>
          <w:fldChar w:fldCharType="begin"/>
        </w:r>
        <w:r w:rsidR="00A675CD">
          <w:rPr>
            <w:noProof/>
            <w:webHidden/>
          </w:rPr>
          <w:instrText xml:space="preserve"> PAGEREF _Toc77944152 \h </w:instrText>
        </w:r>
        <w:r w:rsidR="00A675CD">
          <w:rPr>
            <w:noProof/>
            <w:webHidden/>
          </w:rPr>
        </w:r>
        <w:r w:rsidR="00A675CD">
          <w:rPr>
            <w:noProof/>
            <w:webHidden/>
          </w:rPr>
          <w:fldChar w:fldCharType="separate"/>
        </w:r>
        <w:r w:rsidR="00A675CD">
          <w:rPr>
            <w:noProof/>
            <w:webHidden/>
          </w:rPr>
          <w:t>27</w:t>
        </w:r>
        <w:r w:rsidR="00A675CD">
          <w:rPr>
            <w:noProof/>
            <w:webHidden/>
          </w:rPr>
          <w:fldChar w:fldCharType="end"/>
        </w:r>
      </w:hyperlink>
    </w:p>
    <w:p w14:paraId="5ECE1E01" w14:textId="1EEA55F4" w:rsidR="00A675CD" w:rsidRDefault="007B1B5D">
      <w:pPr>
        <w:pStyle w:val="TOC3"/>
        <w:tabs>
          <w:tab w:val="left" w:pos="1200"/>
          <w:tab w:val="right" w:leader="dot" w:pos="9054"/>
        </w:tabs>
        <w:rPr>
          <w:rFonts w:asciiTheme="minorHAnsi" w:eastAsiaTheme="minorEastAsia" w:hAnsiTheme="minorHAnsi" w:cstheme="minorBidi"/>
          <w:noProof/>
        </w:rPr>
      </w:pPr>
      <w:hyperlink w:anchor="_Toc77944153" w:history="1">
        <w:r w:rsidR="00A675CD" w:rsidRPr="00FD7F30">
          <w:rPr>
            <w:rStyle w:val="Hyperlink"/>
            <w:rFonts w:ascii="NewsGotT" w:hAnsi="NewsGotT"/>
            <w:i/>
            <w:iCs/>
            <w:noProof/>
            <w:lang w:val="pt-PT"/>
          </w:rPr>
          <w:t>3.2.1</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Clustering</w:t>
        </w:r>
        <w:r w:rsidR="00A675CD">
          <w:rPr>
            <w:noProof/>
            <w:webHidden/>
          </w:rPr>
          <w:tab/>
        </w:r>
        <w:r w:rsidR="00A675CD">
          <w:rPr>
            <w:noProof/>
            <w:webHidden/>
          </w:rPr>
          <w:fldChar w:fldCharType="begin"/>
        </w:r>
        <w:r w:rsidR="00A675CD">
          <w:rPr>
            <w:noProof/>
            <w:webHidden/>
          </w:rPr>
          <w:instrText xml:space="preserve"> PAGEREF _Toc77944153 \h </w:instrText>
        </w:r>
        <w:r w:rsidR="00A675CD">
          <w:rPr>
            <w:noProof/>
            <w:webHidden/>
          </w:rPr>
        </w:r>
        <w:r w:rsidR="00A675CD">
          <w:rPr>
            <w:noProof/>
            <w:webHidden/>
          </w:rPr>
          <w:fldChar w:fldCharType="separate"/>
        </w:r>
        <w:r w:rsidR="00A675CD">
          <w:rPr>
            <w:noProof/>
            <w:webHidden/>
          </w:rPr>
          <w:t>27</w:t>
        </w:r>
        <w:r w:rsidR="00A675CD">
          <w:rPr>
            <w:noProof/>
            <w:webHidden/>
          </w:rPr>
          <w:fldChar w:fldCharType="end"/>
        </w:r>
      </w:hyperlink>
    </w:p>
    <w:p w14:paraId="2461ED9F" w14:textId="1F798258" w:rsidR="00A675CD" w:rsidRDefault="007B1B5D">
      <w:pPr>
        <w:pStyle w:val="TOC3"/>
        <w:tabs>
          <w:tab w:val="left" w:pos="1200"/>
          <w:tab w:val="right" w:leader="dot" w:pos="9054"/>
        </w:tabs>
        <w:rPr>
          <w:rFonts w:asciiTheme="minorHAnsi" w:eastAsiaTheme="minorEastAsia" w:hAnsiTheme="minorHAnsi" w:cstheme="minorBidi"/>
          <w:noProof/>
        </w:rPr>
      </w:pPr>
      <w:hyperlink w:anchor="_Toc77944154" w:history="1">
        <w:r w:rsidR="00A675CD" w:rsidRPr="00FD7F30">
          <w:rPr>
            <w:rStyle w:val="Hyperlink"/>
            <w:rFonts w:ascii="NewsGotT" w:hAnsi="NewsGotT"/>
            <w:i/>
            <w:iCs/>
            <w:noProof/>
            <w:lang w:val="pt-PT"/>
          </w:rPr>
          <w:t>3.2.2</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K-Means</w:t>
        </w:r>
        <w:r w:rsidR="00A675CD">
          <w:rPr>
            <w:noProof/>
            <w:webHidden/>
          </w:rPr>
          <w:tab/>
        </w:r>
        <w:r w:rsidR="00A675CD">
          <w:rPr>
            <w:noProof/>
            <w:webHidden/>
          </w:rPr>
          <w:fldChar w:fldCharType="begin"/>
        </w:r>
        <w:r w:rsidR="00A675CD">
          <w:rPr>
            <w:noProof/>
            <w:webHidden/>
          </w:rPr>
          <w:instrText xml:space="preserve"> PAGEREF _Toc77944154 \h </w:instrText>
        </w:r>
        <w:r w:rsidR="00A675CD">
          <w:rPr>
            <w:noProof/>
            <w:webHidden/>
          </w:rPr>
        </w:r>
        <w:r w:rsidR="00A675CD">
          <w:rPr>
            <w:noProof/>
            <w:webHidden/>
          </w:rPr>
          <w:fldChar w:fldCharType="separate"/>
        </w:r>
        <w:r w:rsidR="00A675CD">
          <w:rPr>
            <w:noProof/>
            <w:webHidden/>
          </w:rPr>
          <w:t>28</w:t>
        </w:r>
        <w:r w:rsidR="00A675CD">
          <w:rPr>
            <w:noProof/>
            <w:webHidden/>
          </w:rPr>
          <w:fldChar w:fldCharType="end"/>
        </w:r>
      </w:hyperlink>
    </w:p>
    <w:p w14:paraId="5BE5BDC2" w14:textId="4650DD87" w:rsidR="00A675CD" w:rsidRDefault="007B1B5D">
      <w:pPr>
        <w:pStyle w:val="TOC2"/>
        <w:tabs>
          <w:tab w:val="left" w:pos="960"/>
          <w:tab w:val="right" w:leader="dot" w:pos="9054"/>
        </w:tabs>
        <w:rPr>
          <w:rFonts w:asciiTheme="minorHAnsi" w:eastAsiaTheme="minorEastAsia" w:hAnsiTheme="minorHAnsi" w:cstheme="minorBidi"/>
          <w:noProof/>
        </w:rPr>
      </w:pPr>
      <w:hyperlink w:anchor="_Toc77944155" w:history="1">
        <w:r w:rsidR="00A675CD" w:rsidRPr="00FD7F30">
          <w:rPr>
            <w:rStyle w:val="Hyperlink"/>
            <w:rFonts w:ascii="NewsGotT" w:hAnsi="NewsGotT"/>
            <w:noProof/>
            <w:lang w:val="pt-PT"/>
            <w14:scene3d>
              <w14:camera w14:prst="orthographicFront"/>
              <w14:lightRig w14:rig="threePt" w14:dir="t">
                <w14:rot w14:lat="0" w14:lon="0" w14:rev="0"/>
              </w14:lightRig>
            </w14:scene3d>
          </w:rPr>
          <w:t>3.3</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Aprendizagem por Reforço</w:t>
        </w:r>
        <w:r w:rsidR="00A675CD">
          <w:rPr>
            <w:noProof/>
            <w:webHidden/>
          </w:rPr>
          <w:tab/>
        </w:r>
        <w:r w:rsidR="00A675CD">
          <w:rPr>
            <w:noProof/>
            <w:webHidden/>
          </w:rPr>
          <w:fldChar w:fldCharType="begin"/>
        </w:r>
        <w:r w:rsidR="00A675CD">
          <w:rPr>
            <w:noProof/>
            <w:webHidden/>
          </w:rPr>
          <w:instrText xml:space="preserve"> PAGEREF _Toc77944155 \h </w:instrText>
        </w:r>
        <w:r w:rsidR="00A675CD">
          <w:rPr>
            <w:noProof/>
            <w:webHidden/>
          </w:rPr>
        </w:r>
        <w:r w:rsidR="00A675CD">
          <w:rPr>
            <w:noProof/>
            <w:webHidden/>
          </w:rPr>
          <w:fldChar w:fldCharType="separate"/>
        </w:r>
        <w:r w:rsidR="00A675CD">
          <w:rPr>
            <w:noProof/>
            <w:webHidden/>
          </w:rPr>
          <w:t>29</w:t>
        </w:r>
        <w:r w:rsidR="00A675CD">
          <w:rPr>
            <w:noProof/>
            <w:webHidden/>
          </w:rPr>
          <w:fldChar w:fldCharType="end"/>
        </w:r>
      </w:hyperlink>
    </w:p>
    <w:p w14:paraId="17ADA2E1" w14:textId="0FC8585C" w:rsidR="00A675CD" w:rsidRDefault="007B1B5D">
      <w:pPr>
        <w:pStyle w:val="TOC3"/>
        <w:tabs>
          <w:tab w:val="left" w:pos="1200"/>
          <w:tab w:val="right" w:leader="dot" w:pos="9054"/>
        </w:tabs>
        <w:rPr>
          <w:rFonts w:asciiTheme="minorHAnsi" w:eastAsiaTheme="minorEastAsia" w:hAnsiTheme="minorHAnsi" w:cstheme="minorBidi"/>
          <w:noProof/>
        </w:rPr>
      </w:pPr>
      <w:hyperlink w:anchor="_Toc77944156" w:history="1">
        <w:r w:rsidR="00A675CD" w:rsidRPr="00FD7F30">
          <w:rPr>
            <w:rStyle w:val="Hyperlink"/>
            <w:rFonts w:ascii="NewsGotT" w:hAnsi="NewsGotT"/>
            <w:noProof/>
            <w:lang w:val="pt-PT"/>
          </w:rPr>
          <w:t>3.3.1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 xml:space="preserve">Ferramentas disponíveis em Python para </w:t>
        </w:r>
        <w:r w:rsidR="00A675CD" w:rsidRPr="00FD7F30">
          <w:rPr>
            <w:rStyle w:val="Hyperlink"/>
            <w:rFonts w:ascii="NewsGotT" w:hAnsi="NewsGotT"/>
            <w:i/>
            <w:iCs/>
            <w:noProof/>
            <w:lang w:val="pt-PT"/>
          </w:rPr>
          <w:t>Machine Learning</w:t>
        </w:r>
        <w:r w:rsidR="00A675CD">
          <w:rPr>
            <w:noProof/>
            <w:webHidden/>
          </w:rPr>
          <w:tab/>
        </w:r>
        <w:r w:rsidR="00A675CD">
          <w:rPr>
            <w:noProof/>
            <w:webHidden/>
          </w:rPr>
          <w:fldChar w:fldCharType="begin"/>
        </w:r>
        <w:r w:rsidR="00A675CD">
          <w:rPr>
            <w:noProof/>
            <w:webHidden/>
          </w:rPr>
          <w:instrText xml:space="preserve"> PAGEREF _Toc77944156 \h </w:instrText>
        </w:r>
        <w:r w:rsidR="00A675CD">
          <w:rPr>
            <w:noProof/>
            <w:webHidden/>
          </w:rPr>
        </w:r>
        <w:r w:rsidR="00A675CD">
          <w:rPr>
            <w:noProof/>
            <w:webHidden/>
          </w:rPr>
          <w:fldChar w:fldCharType="separate"/>
        </w:r>
        <w:r w:rsidR="00A675CD">
          <w:rPr>
            <w:noProof/>
            <w:webHidden/>
          </w:rPr>
          <w:t>30</w:t>
        </w:r>
        <w:r w:rsidR="00A675CD">
          <w:rPr>
            <w:noProof/>
            <w:webHidden/>
          </w:rPr>
          <w:fldChar w:fldCharType="end"/>
        </w:r>
      </w:hyperlink>
    </w:p>
    <w:p w14:paraId="7B4E5EB0" w14:textId="54A77595" w:rsidR="00A675CD" w:rsidRDefault="007B1B5D">
      <w:pPr>
        <w:pStyle w:val="TOC1"/>
        <w:tabs>
          <w:tab w:val="left" w:pos="440"/>
        </w:tabs>
        <w:rPr>
          <w:rFonts w:asciiTheme="minorHAnsi" w:eastAsiaTheme="minorEastAsia" w:hAnsiTheme="minorHAnsi" w:cstheme="minorBidi"/>
          <w:b w:val="0"/>
          <w:bCs w:val="0"/>
          <w:noProof/>
          <w:lang w:val="en-GB"/>
        </w:rPr>
      </w:pPr>
      <w:hyperlink w:anchor="_Toc77944157" w:history="1">
        <w:r w:rsidR="00A675CD" w:rsidRPr="00FD7F30">
          <w:rPr>
            <w:rStyle w:val="Hyperlink"/>
            <w:noProof/>
          </w:rPr>
          <w:t>4.</w:t>
        </w:r>
        <w:r w:rsidR="00A675CD">
          <w:rPr>
            <w:rFonts w:asciiTheme="minorHAnsi" w:eastAsiaTheme="minorEastAsia" w:hAnsiTheme="minorHAnsi" w:cstheme="minorBidi"/>
            <w:b w:val="0"/>
            <w:bCs w:val="0"/>
            <w:noProof/>
            <w:lang w:val="en-GB"/>
          </w:rPr>
          <w:tab/>
        </w:r>
        <w:r w:rsidR="00A675CD" w:rsidRPr="00FD7F30">
          <w:rPr>
            <w:rStyle w:val="Hyperlink"/>
            <w:noProof/>
          </w:rPr>
          <w:t>Delirium</w:t>
        </w:r>
        <w:r w:rsidR="00A675CD">
          <w:rPr>
            <w:noProof/>
            <w:webHidden/>
          </w:rPr>
          <w:tab/>
        </w:r>
        <w:r w:rsidR="00A675CD">
          <w:rPr>
            <w:noProof/>
            <w:webHidden/>
          </w:rPr>
          <w:fldChar w:fldCharType="begin"/>
        </w:r>
        <w:r w:rsidR="00A675CD">
          <w:rPr>
            <w:noProof/>
            <w:webHidden/>
          </w:rPr>
          <w:instrText xml:space="preserve"> PAGEREF _Toc77944157 \h </w:instrText>
        </w:r>
        <w:r w:rsidR="00A675CD">
          <w:rPr>
            <w:noProof/>
            <w:webHidden/>
          </w:rPr>
        </w:r>
        <w:r w:rsidR="00A675CD">
          <w:rPr>
            <w:noProof/>
            <w:webHidden/>
          </w:rPr>
          <w:fldChar w:fldCharType="separate"/>
        </w:r>
        <w:r w:rsidR="00A675CD">
          <w:rPr>
            <w:noProof/>
            <w:webHidden/>
          </w:rPr>
          <w:t>31</w:t>
        </w:r>
        <w:r w:rsidR="00A675CD">
          <w:rPr>
            <w:noProof/>
            <w:webHidden/>
          </w:rPr>
          <w:fldChar w:fldCharType="end"/>
        </w:r>
      </w:hyperlink>
    </w:p>
    <w:p w14:paraId="089374AF" w14:textId="224EA360" w:rsidR="00A675CD" w:rsidRDefault="007B1B5D">
      <w:pPr>
        <w:pStyle w:val="TOC2"/>
        <w:tabs>
          <w:tab w:val="left" w:pos="960"/>
          <w:tab w:val="right" w:leader="dot" w:pos="9054"/>
        </w:tabs>
        <w:rPr>
          <w:rFonts w:asciiTheme="minorHAnsi" w:eastAsiaTheme="minorEastAsia" w:hAnsiTheme="minorHAnsi" w:cstheme="minorBidi"/>
          <w:noProof/>
        </w:rPr>
      </w:pPr>
      <w:hyperlink w:anchor="_Toc77944158" w:history="1">
        <w:r w:rsidR="00A675CD" w:rsidRPr="00FD7F30">
          <w:rPr>
            <w:rStyle w:val="Hyperlink"/>
            <w:rFonts w:ascii="NewsGotT" w:hAnsi="NewsGotT"/>
            <w:noProof/>
            <w:lang w:val="pt-PT"/>
            <w14:scene3d>
              <w14:camera w14:prst="orthographicFront"/>
              <w14:lightRig w14:rig="threePt" w14:dir="t">
                <w14:rot w14:lat="0" w14:lon="0" w14:rev="0"/>
              </w14:lightRig>
            </w14:scene3d>
          </w:rPr>
          <w:t>4.1</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Fatores predisponentes</w:t>
        </w:r>
        <w:r w:rsidR="00A675CD">
          <w:rPr>
            <w:noProof/>
            <w:webHidden/>
          </w:rPr>
          <w:tab/>
        </w:r>
        <w:r w:rsidR="00A675CD">
          <w:rPr>
            <w:noProof/>
            <w:webHidden/>
          </w:rPr>
          <w:fldChar w:fldCharType="begin"/>
        </w:r>
        <w:r w:rsidR="00A675CD">
          <w:rPr>
            <w:noProof/>
            <w:webHidden/>
          </w:rPr>
          <w:instrText xml:space="preserve"> PAGEREF _Toc77944158 \h </w:instrText>
        </w:r>
        <w:r w:rsidR="00A675CD">
          <w:rPr>
            <w:noProof/>
            <w:webHidden/>
          </w:rPr>
        </w:r>
        <w:r w:rsidR="00A675CD">
          <w:rPr>
            <w:noProof/>
            <w:webHidden/>
          </w:rPr>
          <w:fldChar w:fldCharType="separate"/>
        </w:r>
        <w:r w:rsidR="00A675CD">
          <w:rPr>
            <w:noProof/>
            <w:webHidden/>
          </w:rPr>
          <w:t>31</w:t>
        </w:r>
        <w:r w:rsidR="00A675CD">
          <w:rPr>
            <w:noProof/>
            <w:webHidden/>
          </w:rPr>
          <w:fldChar w:fldCharType="end"/>
        </w:r>
      </w:hyperlink>
    </w:p>
    <w:p w14:paraId="1BF02309" w14:textId="32F05B65" w:rsidR="00A675CD" w:rsidRDefault="007B1B5D">
      <w:pPr>
        <w:pStyle w:val="TOC2"/>
        <w:tabs>
          <w:tab w:val="left" w:pos="960"/>
          <w:tab w:val="right" w:leader="dot" w:pos="9054"/>
        </w:tabs>
        <w:rPr>
          <w:rFonts w:asciiTheme="minorHAnsi" w:eastAsiaTheme="minorEastAsia" w:hAnsiTheme="minorHAnsi" w:cstheme="minorBidi"/>
          <w:noProof/>
        </w:rPr>
      </w:pPr>
      <w:hyperlink w:anchor="_Toc77944159" w:history="1">
        <w:r w:rsidR="00A675CD" w:rsidRPr="00FD7F30">
          <w:rPr>
            <w:rStyle w:val="Hyperlink"/>
            <w:rFonts w:ascii="NewsGotT" w:hAnsi="NewsGotT"/>
            <w:noProof/>
            <w:lang w:val="pt-PT"/>
            <w14:scene3d>
              <w14:camera w14:prst="orthographicFront"/>
              <w14:lightRig w14:rig="threePt" w14:dir="t">
                <w14:rot w14:lat="0" w14:lon="0" w14:rev="0"/>
              </w14:lightRig>
            </w14:scene3d>
          </w:rPr>
          <w:t>4.2</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Fatores precipitantes</w:t>
        </w:r>
        <w:r w:rsidR="00A675CD">
          <w:rPr>
            <w:noProof/>
            <w:webHidden/>
          </w:rPr>
          <w:tab/>
        </w:r>
        <w:r w:rsidR="00A675CD">
          <w:rPr>
            <w:noProof/>
            <w:webHidden/>
          </w:rPr>
          <w:fldChar w:fldCharType="begin"/>
        </w:r>
        <w:r w:rsidR="00A675CD">
          <w:rPr>
            <w:noProof/>
            <w:webHidden/>
          </w:rPr>
          <w:instrText xml:space="preserve"> PAGEREF _Toc77944159 \h </w:instrText>
        </w:r>
        <w:r w:rsidR="00A675CD">
          <w:rPr>
            <w:noProof/>
            <w:webHidden/>
          </w:rPr>
        </w:r>
        <w:r w:rsidR="00A675CD">
          <w:rPr>
            <w:noProof/>
            <w:webHidden/>
          </w:rPr>
          <w:fldChar w:fldCharType="separate"/>
        </w:r>
        <w:r w:rsidR="00A675CD">
          <w:rPr>
            <w:noProof/>
            <w:webHidden/>
          </w:rPr>
          <w:t>32</w:t>
        </w:r>
        <w:r w:rsidR="00A675CD">
          <w:rPr>
            <w:noProof/>
            <w:webHidden/>
          </w:rPr>
          <w:fldChar w:fldCharType="end"/>
        </w:r>
      </w:hyperlink>
    </w:p>
    <w:p w14:paraId="667CD25B" w14:textId="7C390E46" w:rsidR="00A675CD" w:rsidRDefault="007B1B5D">
      <w:pPr>
        <w:pStyle w:val="TOC2"/>
        <w:tabs>
          <w:tab w:val="left" w:pos="960"/>
          <w:tab w:val="right" w:leader="dot" w:pos="9054"/>
        </w:tabs>
        <w:rPr>
          <w:rFonts w:asciiTheme="minorHAnsi" w:eastAsiaTheme="minorEastAsia" w:hAnsiTheme="minorHAnsi" w:cstheme="minorBidi"/>
          <w:noProof/>
        </w:rPr>
      </w:pPr>
      <w:hyperlink w:anchor="_Toc77944160" w:history="1">
        <w:r w:rsidR="00A675CD" w:rsidRPr="00FD7F30">
          <w:rPr>
            <w:rStyle w:val="Hyperlink"/>
            <w:rFonts w:ascii="NewsGotT" w:hAnsi="NewsGotT"/>
            <w:noProof/>
            <w:lang w:val="pt-PT"/>
            <w14:scene3d>
              <w14:camera w14:prst="orthographicFront"/>
              <w14:lightRig w14:rig="threePt" w14:dir="t">
                <w14:rot w14:lat="0" w14:lon="0" w14:rev="0"/>
              </w14:lightRig>
            </w14:scene3d>
          </w:rPr>
          <w:t>4.3</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Fisiopatologia</w:t>
        </w:r>
        <w:r w:rsidR="00A675CD">
          <w:rPr>
            <w:noProof/>
            <w:webHidden/>
          </w:rPr>
          <w:tab/>
        </w:r>
        <w:r w:rsidR="00A675CD">
          <w:rPr>
            <w:noProof/>
            <w:webHidden/>
          </w:rPr>
          <w:fldChar w:fldCharType="begin"/>
        </w:r>
        <w:r w:rsidR="00A675CD">
          <w:rPr>
            <w:noProof/>
            <w:webHidden/>
          </w:rPr>
          <w:instrText xml:space="preserve"> PAGEREF _Toc77944160 \h </w:instrText>
        </w:r>
        <w:r w:rsidR="00A675CD">
          <w:rPr>
            <w:noProof/>
            <w:webHidden/>
          </w:rPr>
        </w:r>
        <w:r w:rsidR="00A675CD">
          <w:rPr>
            <w:noProof/>
            <w:webHidden/>
          </w:rPr>
          <w:fldChar w:fldCharType="separate"/>
        </w:r>
        <w:r w:rsidR="00A675CD">
          <w:rPr>
            <w:noProof/>
            <w:webHidden/>
          </w:rPr>
          <w:t>34</w:t>
        </w:r>
        <w:r w:rsidR="00A675CD">
          <w:rPr>
            <w:noProof/>
            <w:webHidden/>
          </w:rPr>
          <w:fldChar w:fldCharType="end"/>
        </w:r>
      </w:hyperlink>
    </w:p>
    <w:p w14:paraId="5D9ECED7" w14:textId="7457B99C" w:rsidR="00A675CD" w:rsidRDefault="007B1B5D">
      <w:pPr>
        <w:pStyle w:val="TOC2"/>
        <w:tabs>
          <w:tab w:val="left" w:pos="960"/>
          <w:tab w:val="right" w:leader="dot" w:pos="9054"/>
        </w:tabs>
        <w:rPr>
          <w:rFonts w:asciiTheme="minorHAnsi" w:eastAsiaTheme="minorEastAsia" w:hAnsiTheme="minorHAnsi" w:cstheme="minorBidi"/>
          <w:noProof/>
        </w:rPr>
      </w:pPr>
      <w:hyperlink w:anchor="_Toc77944161" w:history="1">
        <w:r w:rsidR="00A675CD" w:rsidRPr="00FD7F30">
          <w:rPr>
            <w:rStyle w:val="Hyperlink"/>
            <w:rFonts w:ascii="NewsGotT" w:hAnsi="NewsGotT"/>
            <w:noProof/>
            <w:lang w:val="pt-PT"/>
            <w14:scene3d>
              <w14:camera w14:prst="orthographicFront"/>
              <w14:lightRig w14:rig="threePt" w14:dir="t">
                <w14:rot w14:lat="0" w14:lon="0" w14:rev="0"/>
              </w14:lightRig>
            </w14:scene3d>
          </w:rPr>
          <w:t>4.4</w:t>
        </w:r>
        <w:r w:rsidR="00A675CD">
          <w:rPr>
            <w:rFonts w:asciiTheme="minorHAnsi" w:eastAsiaTheme="minorEastAsia" w:hAnsiTheme="minorHAnsi" w:cstheme="minorBidi"/>
            <w:noProof/>
          </w:rPr>
          <w:tab/>
        </w:r>
        <w:r w:rsidR="00A675CD" w:rsidRPr="00FD7F30">
          <w:rPr>
            <w:rStyle w:val="Hyperlink"/>
            <w:rFonts w:ascii="NewsGotT" w:hAnsi="NewsGotT"/>
            <w:bCs/>
            <w:noProof/>
            <w:lang w:val="pt-PT"/>
          </w:rPr>
          <w:t>Ferramentas de diagnóstico</w:t>
        </w:r>
        <w:r w:rsidR="00A675CD">
          <w:rPr>
            <w:noProof/>
            <w:webHidden/>
          </w:rPr>
          <w:tab/>
        </w:r>
        <w:r w:rsidR="00A675CD">
          <w:rPr>
            <w:noProof/>
            <w:webHidden/>
          </w:rPr>
          <w:fldChar w:fldCharType="begin"/>
        </w:r>
        <w:r w:rsidR="00A675CD">
          <w:rPr>
            <w:noProof/>
            <w:webHidden/>
          </w:rPr>
          <w:instrText xml:space="preserve"> PAGEREF _Toc77944161 \h </w:instrText>
        </w:r>
        <w:r w:rsidR="00A675CD">
          <w:rPr>
            <w:noProof/>
            <w:webHidden/>
          </w:rPr>
        </w:r>
        <w:r w:rsidR="00A675CD">
          <w:rPr>
            <w:noProof/>
            <w:webHidden/>
          </w:rPr>
          <w:fldChar w:fldCharType="separate"/>
        </w:r>
        <w:r w:rsidR="00A675CD">
          <w:rPr>
            <w:noProof/>
            <w:webHidden/>
          </w:rPr>
          <w:t>37</w:t>
        </w:r>
        <w:r w:rsidR="00A675CD">
          <w:rPr>
            <w:noProof/>
            <w:webHidden/>
          </w:rPr>
          <w:fldChar w:fldCharType="end"/>
        </w:r>
      </w:hyperlink>
    </w:p>
    <w:p w14:paraId="3071E985" w14:textId="5E0F6502" w:rsidR="00A675CD" w:rsidRDefault="007B1B5D">
      <w:pPr>
        <w:pStyle w:val="TOC3"/>
        <w:tabs>
          <w:tab w:val="left" w:pos="1200"/>
          <w:tab w:val="right" w:leader="dot" w:pos="9054"/>
        </w:tabs>
        <w:rPr>
          <w:rFonts w:asciiTheme="minorHAnsi" w:eastAsiaTheme="minorEastAsia" w:hAnsiTheme="minorHAnsi" w:cstheme="minorBidi"/>
          <w:noProof/>
        </w:rPr>
      </w:pPr>
      <w:hyperlink w:anchor="_Toc77944162" w:history="1">
        <w:r w:rsidR="00A675CD" w:rsidRPr="00FD7F30">
          <w:rPr>
            <w:rStyle w:val="Hyperlink"/>
            <w:rFonts w:ascii="NewsGotT" w:hAnsi="NewsGotT"/>
            <w:noProof/>
            <w:lang w:val="pt-PT"/>
          </w:rPr>
          <w:t>4.4.1</w:t>
        </w:r>
        <w:r w:rsidR="00A675CD">
          <w:rPr>
            <w:rFonts w:asciiTheme="minorHAnsi" w:eastAsiaTheme="minorEastAsia" w:hAnsiTheme="minorHAnsi" w:cstheme="minorBidi"/>
            <w:noProof/>
          </w:rPr>
          <w:tab/>
        </w:r>
        <w:r w:rsidR="00A675CD" w:rsidRPr="00FD7F30">
          <w:rPr>
            <w:rStyle w:val="Hyperlink"/>
            <w:rFonts w:ascii="NewsGotT" w:hAnsi="NewsGotT"/>
            <w:i/>
            <w:iCs/>
            <w:noProof/>
            <w:lang w:val="pt-PT"/>
          </w:rPr>
          <w:t>Confusion Acessment Method</w:t>
        </w:r>
        <w:r w:rsidR="00A675CD" w:rsidRPr="00FD7F30">
          <w:rPr>
            <w:rStyle w:val="Hyperlink"/>
            <w:rFonts w:ascii="NewsGotT" w:hAnsi="NewsGotT"/>
            <w:noProof/>
            <w:lang w:val="pt-PT"/>
          </w:rPr>
          <w:t xml:space="preserve"> (CAM)</w:t>
        </w:r>
        <w:r w:rsidR="00A675CD">
          <w:rPr>
            <w:noProof/>
            <w:webHidden/>
          </w:rPr>
          <w:tab/>
        </w:r>
        <w:r w:rsidR="00A675CD">
          <w:rPr>
            <w:noProof/>
            <w:webHidden/>
          </w:rPr>
          <w:fldChar w:fldCharType="begin"/>
        </w:r>
        <w:r w:rsidR="00A675CD">
          <w:rPr>
            <w:noProof/>
            <w:webHidden/>
          </w:rPr>
          <w:instrText xml:space="preserve"> PAGEREF _Toc77944162 \h </w:instrText>
        </w:r>
        <w:r w:rsidR="00A675CD">
          <w:rPr>
            <w:noProof/>
            <w:webHidden/>
          </w:rPr>
        </w:r>
        <w:r w:rsidR="00A675CD">
          <w:rPr>
            <w:noProof/>
            <w:webHidden/>
          </w:rPr>
          <w:fldChar w:fldCharType="separate"/>
        </w:r>
        <w:r w:rsidR="00A675CD">
          <w:rPr>
            <w:noProof/>
            <w:webHidden/>
          </w:rPr>
          <w:t>39</w:t>
        </w:r>
        <w:r w:rsidR="00A675CD">
          <w:rPr>
            <w:noProof/>
            <w:webHidden/>
          </w:rPr>
          <w:fldChar w:fldCharType="end"/>
        </w:r>
      </w:hyperlink>
    </w:p>
    <w:p w14:paraId="1D185DDF" w14:textId="3DB766CF" w:rsidR="00A675CD" w:rsidRDefault="007B1B5D">
      <w:pPr>
        <w:pStyle w:val="TOC3"/>
        <w:tabs>
          <w:tab w:val="left" w:pos="1200"/>
          <w:tab w:val="right" w:leader="dot" w:pos="9054"/>
        </w:tabs>
        <w:rPr>
          <w:rFonts w:asciiTheme="minorHAnsi" w:eastAsiaTheme="minorEastAsia" w:hAnsiTheme="minorHAnsi" w:cstheme="minorBidi"/>
          <w:noProof/>
        </w:rPr>
      </w:pPr>
      <w:hyperlink w:anchor="_Toc77944163" w:history="1">
        <w:r w:rsidR="00A675CD" w:rsidRPr="00FD7F30">
          <w:rPr>
            <w:rStyle w:val="Hyperlink"/>
            <w:rFonts w:ascii="NewsGotT" w:hAnsi="NewsGotT"/>
            <w:noProof/>
          </w:rPr>
          <w:t>4.4.2</w:t>
        </w:r>
        <w:r w:rsidR="00A675CD">
          <w:rPr>
            <w:rFonts w:asciiTheme="minorHAnsi" w:eastAsiaTheme="minorEastAsia" w:hAnsiTheme="minorHAnsi" w:cstheme="minorBidi"/>
            <w:noProof/>
          </w:rPr>
          <w:tab/>
        </w:r>
        <w:r w:rsidR="00A675CD" w:rsidRPr="00FD7F30">
          <w:rPr>
            <w:rStyle w:val="Hyperlink"/>
            <w:rFonts w:ascii="NewsGotT" w:hAnsi="NewsGotT"/>
            <w:i/>
            <w:iCs/>
            <w:noProof/>
          </w:rPr>
          <w:t>Confusion Assessment Method for the Intensive Care Unit</w:t>
        </w:r>
        <w:r w:rsidR="00A675CD" w:rsidRPr="00FD7F30">
          <w:rPr>
            <w:rStyle w:val="Hyperlink"/>
            <w:rFonts w:ascii="NewsGotT" w:hAnsi="NewsGotT"/>
            <w:noProof/>
          </w:rPr>
          <w:t xml:space="preserve"> (CAM.ICU)</w:t>
        </w:r>
        <w:r w:rsidR="00A675CD">
          <w:rPr>
            <w:noProof/>
            <w:webHidden/>
          </w:rPr>
          <w:tab/>
        </w:r>
        <w:r w:rsidR="00A675CD">
          <w:rPr>
            <w:noProof/>
            <w:webHidden/>
          </w:rPr>
          <w:fldChar w:fldCharType="begin"/>
        </w:r>
        <w:r w:rsidR="00A675CD">
          <w:rPr>
            <w:noProof/>
            <w:webHidden/>
          </w:rPr>
          <w:instrText xml:space="preserve"> PAGEREF _Toc77944163 \h </w:instrText>
        </w:r>
        <w:r w:rsidR="00A675CD">
          <w:rPr>
            <w:noProof/>
            <w:webHidden/>
          </w:rPr>
        </w:r>
        <w:r w:rsidR="00A675CD">
          <w:rPr>
            <w:noProof/>
            <w:webHidden/>
          </w:rPr>
          <w:fldChar w:fldCharType="separate"/>
        </w:r>
        <w:r w:rsidR="00A675CD">
          <w:rPr>
            <w:noProof/>
            <w:webHidden/>
          </w:rPr>
          <w:t>39</w:t>
        </w:r>
        <w:r w:rsidR="00A675CD">
          <w:rPr>
            <w:noProof/>
            <w:webHidden/>
          </w:rPr>
          <w:fldChar w:fldCharType="end"/>
        </w:r>
      </w:hyperlink>
    </w:p>
    <w:p w14:paraId="4AD60396" w14:textId="0676E1A1" w:rsidR="00A675CD" w:rsidRDefault="007B1B5D">
      <w:pPr>
        <w:pStyle w:val="TOC3"/>
        <w:tabs>
          <w:tab w:val="left" w:pos="1200"/>
          <w:tab w:val="right" w:leader="dot" w:pos="9054"/>
        </w:tabs>
        <w:rPr>
          <w:rFonts w:asciiTheme="minorHAnsi" w:eastAsiaTheme="minorEastAsia" w:hAnsiTheme="minorHAnsi" w:cstheme="minorBidi"/>
          <w:noProof/>
        </w:rPr>
      </w:pPr>
      <w:hyperlink w:anchor="_Toc77944164" w:history="1">
        <w:r w:rsidR="00A675CD" w:rsidRPr="00FD7F30">
          <w:rPr>
            <w:rStyle w:val="Hyperlink"/>
            <w:rFonts w:ascii="NewsGotT" w:hAnsi="NewsGotT"/>
            <w:noProof/>
            <w:lang w:val="pt-PT"/>
          </w:rPr>
          <w:t>4.4.3</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 xml:space="preserve">NEECHAM </w:t>
        </w:r>
        <w:r w:rsidR="00A675CD" w:rsidRPr="00FD7F30">
          <w:rPr>
            <w:rStyle w:val="Hyperlink"/>
            <w:rFonts w:ascii="NewsGotT" w:hAnsi="NewsGotT"/>
            <w:i/>
            <w:iCs/>
            <w:noProof/>
            <w:lang w:val="pt-PT"/>
          </w:rPr>
          <w:t>Confusion Scale</w:t>
        </w:r>
        <w:r w:rsidR="00A675CD">
          <w:rPr>
            <w:noProof/>
            <w:webHidden/>
          </w:rPr>
          <w:tab/>
        </w:r>
        <w:r w:rsidR="00A675CD">
          <w:rPr>
            <w:noProof/>
            <w:webHidden/>
          </w:rPr>
          <w:fldChar w:fldCharType="begin"/>
        </w:r>
        <w:r w:rsidR="00A675CD">
          <w:rPr>
            <w:noProof/>
            <w:webHidden/>
          </w:rPr>
          <w:instrText xml:space="preserve"> PAGEREF _Toc77944164 \h </w:instrText>
        </w:r>
        <w:r w:rsidR="00A675CD">
          <w:rPr>
            <w:noProof/>
            <w:webHidden/>
          </w:rPr>
        </w:r>
        <w:r w:rsidR="00A675CD">
          <w:rPr>
            <w:noProof/>
            <w:webHidden/>
          </w:rPr>
          <w:fldChar w:fldCharType="separate"/>
        </w:r>
        <w:r w:rsidR="00A675CD">
          <w:rPr>
            <w:noProof/>
            <w:webHidden/>
          </w:rPr>
          <w:t>40</w:t>
        </w:r>
        <w:r w:rsidR="00A675CD">
          <w:rPr>
            <w:noProof/>
            <w:webHidden/>
          </w:rPr>
          <w:fldChar w:fldCharType="end"/>
        </w:r>
      </w:hyperlink>
    </w:p>
    <w:p w14:paraId="0F546797" w14:textId="7725AF1F" w:rsidR="00A675CD" w:rsidRDefault="007B1B5D">
      <w:pPr>
        <w:pStyle w:val="TOC3"/>
        <w:tabs>
          <w:tab w:val="left" w:pos="1200"/>
          <w:tab w:val="right" w:leader="dot" w:pos="9054"/>
        </w:tabs>
        <w:rPr>
          <w:rFonts w:asciiTheme="minorHAnsi" w:eastAsiaTheme="minorEastAsia" w:hAnsiTheme="minorHAnsi" w:cstheme="minorBidi"/>
          <w:noProof/>
        </w:rPr>
      </w:pPr>
      <w:hyperlink w:anchor="_Toc77944165" w:history="1">
        <w:r w:rsidR="00A675CD" w:rsidRPr="00FD7F30">
          <w:rPr>
            <w:rStyle w:val="Hyperlink"/>
            <w:rFonts w:ascii="NewsGotT" w:hAnsi="NewsGotT"/>
            <w:noProof/>
          </w:rPr>
          <w:t>4.4.4</w:t>
        </w:r>
        <w:r w:rsidR="00A675CD">
          <w:rPr>
            <w:rFonts w:asciiTheme="minorHAnsi" w:eastAsiaTheme="minorEastAsia" w:hAnsiTheme="minorHAnsi" w:cstheme="minorBidi"/>
            <w:noProof/>
          </w:rPr>
          <w:tab/>
        </w:r>
        <w:r w:rsidR="00A675CD" w:rsidRPr="00FD7F30">
          <w:rPr>
            <w:rStyle w:val="Hyperlink"/>
            <w:rFonts w:ascii="NewsGotT" w:hAnsi="NewsGotT"/>
            <w:i/>
            <w:iCs/>
            <w:noProof/>
          </w:rPr>
          <w:t xml:space="preserve">Richmond Agitation Sedation Scale </w:t>
        </w:r>
        <w:r w:rsidR="00A675CD" w:rsidRPr="00FD7F30">
          <w:rPr>
            <w:rStyle w:val="Hyperlink"/>
            <w:rFonts w:ascii="NewsGotT" w:hAnsi="NewsGotT"/>
            <w:noProof/>
          </w:rPr>
          <w:t>(RASS)</w:t>
        </w:r>
        <w:r w:rsidR="00A675CD">
          <w:rPr>
            <w:noProof/>
            <w:webHidden/>
          </w:rPr>
          <w:tab/>
        </w:r>
        <w:r w:rsidR="00A675CD">
          <w:rPr>
            <w:noProof/>
            <w:webHidden/>
          </w:rPr>
          <w:fldChar w:fldCharType="begin"/>
        </w:r>
        <w:r w:rsidR="00A675CD">
          <w:rPr>
            <w:noProof/>
            <w:webHidden/>
          </w:rPr>
          <w:instrText xml:space="preserve"> PAGEREF _Toc77944165 \h </w:instrText>
        </w:r>
        <w:r w:rsidR="00A675CD">
          <w:rPr>
            <w:noProof/>
            <w:webHidden/>
          </w:rPr>
        </w:r>
        <w:r w:rsidR="00A675CD">
          <w:rPr>
            <w:noProof/>
            <w:webHidden/>
          </w:rPr>
          <w:fldChar w:fldCharType="separate"/>
        </w:r>
        <w:r w:rsidR="00A675CD">
          <w:rPr>
            <w:noProof/>
            <w:webHidden/>
          </w:rPr>
          <w:t>40</w:t>
        </w:r>
        <w:r w:rsidR="00A675CD">
          <w:rPr>
            <w:noProof/>
            <w:webHidden/>
          </w:rPr>
          <w:fldChar w:fldCharType="end"/>
        </w:r>
      </w:hyperlink>
    </w:p>
    <w:p w14:paraId="3416B405" w14:textId="3D57E1D4" w:rsidR="00A675CD" w:rsidRDefault="007B1B5D">
      <w:pPr>
        <w:pStyle w:val="TOC1"/>
        <w:tabs>
          <w:tab w:val="left" w:pos="440"/>
        </w:tabs>
        <w:rPr>
          <w:rFonts w:asciiTheme="minorHAnsi" w:eastAsiaTheme="minorEastAsia" w:hAnsiTheme="minorHAnsi" w:cstheme="minorBidi"/>
          <w:b w:val="0"/>
          <w:bCs w:val="0"/>
          <w:noProof/>
          <w:lang w:val="en-GB"/>
        </w:rPr>
      </w:pPr>
      <w:hyperlink w:anchor="_Toc77944166" w:history="1">
        <w:r w:rsidR="00A675CD" w:rsidRPr="00FD7F30">
          <w:rPr>
            <w:rStyle w:val="Hyperlink"/>
            <w:noProof/>
          </w:rPr>
          <w:t>5.</w:t>
        </w:r>
        <w:r w:rsidR="00A675CD">
          <w:rPr>
            <w:rFonts w:asciiTheme="minorHAnsi" w:eastAsiaTheme="minorEastAsia" w:hAnsiTheme="minorHAnsi" w:cstheme="minorBidi"/>
            <w:b w:val="0"/>
            <w:bCs w:val="0"/>
            <w:noProof/>
            <w:lang w:val="en-GB"/>
          </w:rPr>
          <w:tab/>
        </w:r>
        <w:r w:rsidR="00A675CD" w:rsidRPr="00FD7F30">
          <w:rPr>
            <w:rStyle w:val="Hyperlink"/>
            <w:noProof/>
          </w:rPr>
          <w:t>Preparação/estudo dos dados</w:t>
        </w:r>
        <w:r w:rsidR="00A675CD">
          <w:rPr>
            <w:noProof/>
            <w:webHidden/>
          </w:rPr>
          <w:tab/>
        </w:r>
        <w:r w:rsidR="00A675CD">
          <w:rPr>
            <w:noProof/>
            <w:webHidden/>
          </w:rPr>
          <w:fldChar w:fldCharType="begin"/>
        </w:r>
        <w:r w:rsidR="00A675CD">
          <w:rPr>
            <w:noProof/>
            <w:webHidden/>
          </w:rPr>
          <w:instrText xml:space="preserve"> PAGEREF _Toc77944166 \h </w:instrText>
        </w:r>
        <w:r w:rsidR="00A675CD">
          <w:rPr>
            <w:noProof/>
            <w:webHidden/>
          </w:rPr>
        </w:r>
        <w:r w:rsidR="00A675CD">
          <w:rPr>
            <w:noProof/>
            <w:webHidden/>
          </w:rPr>
          <w:fldChar w:fldCharType="separate"/>
        </w:r>
        <w:r w:rsidR="00A675CD">
          <w:rPr>
            <w:noProof/>
            <w:webHidden/>
          </w:rPr>
          <w:t>42</w:t>
        </w:r>
        <w:r w:rsidR="00A675CD">
          <w:rPr>
            <w:noProof/>
            <w:webHidden/>
          </w:rPr>
          <w:fldChar w:fldCharType="end"/>
        </w:r>
      </w:hyperlink>
    </w:p>
    <w:p w14:paraId="6604E514" w14:textId="320DB0DB" w:rsidR="00A675CD" w:rsidRDefault="007B1B5D">
      <w:pPr>
        <w:pStyle w:val="TOC2"/>
        <w:tabs>
          <w:tab w:val="left" w:pos="960"/>
          <w:tab w:val="right" w:leader="dot" w:pos="9054"/>
        </w:tabs>
        <w:rPr>
          <w:rFonts w:asciiTheme="minorHAnsi" w:eastAsiaTheme="minorEastAsia" w:hAnsiTheme="minorHAnsi" w:cstheme="minorBidi"/>
          <w:noProof/>
        </w:rPr>
      </w:pPr>
      <w:hyperlink w:anchor="_Toc77944167" w:history="1">
        <w:r w:rsidR="00A675CD" w:rsidRPr="00FD7F30">
          <w:rPr>
            <w:rStyle w:val="Hyperlink"/>
            <w:rFonts w:ascii="NewsGotT" w:hAnsi="NewsGotT"/>
            <w:noProof/>
            <w:lang w:val="pt-PT"/>
            <w14:scene3d>
              <w14:camera w14:prst="orthographicFront"/>
              <w14:lightRig w14:rig="threePt" w14:dir="t">
                <w14:rot w14:lat="0" w14:lon="0" w14:rev="0"/>
              </w14:lightRig>
            </w14:scene3d>
          </w:rPr>
          <w:t>5.1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 xml:space="preserve">Estudo de medicamentos que podem estar relacionados com </w:t>
        </w:r>
        <w:r w:rsidR="00A675CD" w:rsidRPr="00FD7F30">
          <w:rPr>
            <w:rStyle w:val="Hyperlink"/>
            <w:rFonts w:ascii="NewsGotT" w:hAnsi="NewsGotT"/>
            <w:i/>
            <w:iCs/>
            <w:noProof/>
            <w:lang w:val="pt-PT"/>
          </w:rPr>
          <w:t>delirium</w:t>
        </w:r>
        <w:r w:rsidR="00A675CD">
          <w:rPr>
            <w:noProof/>
            <w:webHidden/>
          </w:rPr>
          <w:tab/>
        </w:r>
        <w:r w:rsidR="00A675CD">
          <w:rPr>
            <w:noProof/>
            <w:webHidden/>
          </w:rPr>
          <w:fldChar w:fldCharType="begin"/>
        </w:r>
        <w:r w:rsidR="00A675CD">
          <w:rPr>
            <w:noProof/>
            <w:webHidden/>
          </w:rPr>
          <w:instrText xml:space="preserve"> PAGEREF _Toc77944167 \h </w:instrText>
        </w:r>
        <w:r w:rsidR="00A675CD">
          <w:rPr>
            <w:noProof/>
            <w:webHidden/>
          </w:rPr>
        </w:r>
        <w:r w:rsidR="00A675CD">
          <w:rPr>
            <w:noProof/>
            <w:webHidden/>
          </w:rPr>
          <w:fldChar w:fldCharType="separate"/>
        </w:r>
        <w:r w:rsidR="00A675CD">
          <w:rPr>
            <w:noProof/>
            <w:webHidden/>
          </w:rPr>
          <w:t>42</w:t>
        </w:r>
        <w:r w:rsidR="00A675CD">
          <w:rPr>
            <w:noProof/>
            <w:webHidden/>
          </w:rPr>
          <w:fldChar w:fldCharType="end"/>
        </w:r>
      </w:hyperlink>
    </w:p>
    <w:p w14:paraId="64D5121F" w14:textId="6092DA44" w:rsidR="00A675CD" w:rsidRDefault="007B1B5D">
      <w:pPr>
        <w:pStyle w:val="TOC3"/>
        <w:tabs>
          <w:tab w:val="left" w:pos="1200"/>
          <w:tab w:val="right" w:leader="dot" w:pos="9054"/>
        </w:tabs>
        <w:rPr>
          <w:rFonts w:asciiTheme="minorHAnsi" w:eastAsiaTheme="minorEastAsia" w:hAnsiTheme="minorHAnsi" w:cstheme="minorBidi"/>
          <w:noProof/>
        </w:rPr>
      </w:pPr>
      <w:hyperlink w:anchor="_Toc77944168" w:history="1">
        <w:r w:rsidR="00A675CD" w:rsidRPr="00FD7F30">
          <w:rPr>
            <w:rStyle w:val="Hyperlink"/>
            <w:rFonts w:ascii="NewsGotT" w:hAnsi="NewsGotT"/>
            <w:noProof/>
            <w:lang w:val="pt-PT"/>
          </w:rPr>
          <w:t>5.1.1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Analgésicos estupefacientes</w:t>
        </w:r>
        <w:r w:rsidR="00A675CD">
          <w:rPr>
            <w:noProof/>
            <w:webHidden/>
          </w:rPr>
          <w:tab/>
        </w:r>
        <w:r w:rsidR="00A675CD">
          <w:rPr>
            <w:noProof/>
            <w:webHidden/>
          </w:rPr>
          <w:fldChar w:fldCharType="begin"/>
        </w:r>
        <w:r w:rsidR="00A675CD">
          <w:rPr>
            <w:noProof/>
            <w:webHidden/>
          </w:rPr>
          <w:instrText xml:space="preserve"> PAGEREF _Toc77944168 \h </w:instrText>
        </w:r>
        <w:r w:rsidR="00A675CD">
          <w:rPr>
            <w:noProof/>
            <w:webHidden/>
          </w:rPr>
        </w:r>
        <w:r w:rsidR="00A675CD">
          <w:rPr>
            <w:noProof/>
            <w:webHidden/>
          </w:rPr>
          <w:fldChar w:fldCharType="separate"/>
        </w:r>
        <w:r w:rsidR="00A675CD">
          <w:rPr>
            <w:noProof/>
            <w:webHidden/>
          </w:rPr>
          <w:t>43</w:t>
        </w:r>
        <w:r w:rsidR="00A675CD">
          <w:rPr>
            <w:noProof/>
            <w:webHidden/>
          </w:rPr>
          <w:fldChar w:fldCharType="end"/>
        </w:r>
      </w:hyperlink>
    </w:p>
    <w:p w14:paraId="5D2511A4" w14:textId="00CD070F" w:rsidR="00A675CD" w:rsidRDefault="007B1B5D">
      <w:pPr>
        <w:pStyle w:val="TOC3"/>
        <w:tabs>
          <w:tab w:val="left" w:pos="1200"/>
          <w:tab w:val="right" w:leader="dot" w:pos="9054"/>
        </w:tabs>
        <w:rPr>
          <w:rFonts w:asciiTheme="minorHAnsi" w:eastAsiaTheme="minorEastAsia" w:hAnsiTheme="minorHAnsi" w:cstheme="minorBidi"/>
          <w:noProof/>
        </w:rPr>
      </w:pPr>
      <w:hyperlink w:anchor="_Toc77944169" w:history="1">
        <w:r w:rsidR="00A675CD" w:rsidRPr="00FD7F30">
          <w:rPr>
            <w:rStyle w:val="Hyperlink"/>
            <w:rFonts w:ascii="NewsGotT" w:hAnsi="NewsGotT"/>
            <w:noProof/>
            <w:lang w:val="pt-PT"/>
          </w:rPr>
          <w:t>5.1.2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Psicofármacos</w:t>
        </w:r>
        <w:r w:rsidR="00A675CD">
          <w:rPr>
            <w:noProof/>
            <w:webHidden/>
          </w:rPr>
          <w:tab/>
        </w:r>
        <w:r w:rsidR="00A675CD">
          <w:rPr>
            <w:noProof/>
            <w:webHidden/>
          </w:rPr>
          <w:fldChar w:fldCharType="begin"/>
        </w:r>
        <w:r w:rsidR="00A675CD">
          <w:rPr>
            <w:noProof/>
            <w:webHidden/>
          </w:rPr>
          <w:instrText xml:space="preserve"> PAGEREF _Toc77944169 \h </w:instrText>
        </w:r>
        <w:r w:rsidR="00A675CD">
          <w:rPr>
            <w:noProof/>
            <w:webHidden/>
          </w:rPr>
        </w:r>
        <w:r w:rsidR="00A675CD">
          <w:rPr>
            <w:noProof/>
            <w:webHidden/>
          </w:rPr>
          <w:fldChar w:fldCharType="separate"/>
        </w:r>
        <w:r w:rsidR="00A675CD">
          <w:rPr>
            <w:noProof/>
            <w:webHidden/>
          </w:rPr>
          <w:t>45</w:t>
        </w:r>
        <w:r w:rsidR="00A675CD">
          <w:rPr>
            <w:noProof/>
            <w:webHidden/>
          </w:rPr>
          <w:fldChar w:fldCharType="end"/>
        </w:r>
      </w:hyperlink>
    </w:p>
    <w:p w14:paraId="7222AD5F" w14:textId="177B4810" w:rsidR="00A675CD" w:rsidRDefault="007B1B5D">
      <w:pPr>
        <w:pStyle w:val="TOC2"/>
        <w:tabs>
          <w:tab w:val="left" w:pos="960"/>
          <w:tab w:val="right" w:leader="dot" w:pos="9054"/>
        </w:tabs>
        <w:rPr>
          <w:rFonts w:asciiTheme="minorHAnsi" w:eastAsiaTheme="minorEastAsia" w:hAnsiTheme="minorHAnsi" w:cstheme="minorBidi"/>
          <w:noProof/>
        </w:rPr>
      </w:pPr>
      <w:hyperlink w:anchor="_Toc77944170" w:history="1">
        <w:r w:rsidR="00A675CD" w:rsidRPr="00FD7F30">
          <w:rPr>
            <w:rStyle w:val="Hyperlink"/>
            <w:rFonts w:ascii="NewsGotT" w:hAnsi="NewsGotT"/>
            <w:noProof/>
            <w:lang w:val="pt-PT"/>
            <w14:scene3d>
              <w14:camera w14:prst="orthographicFront"/>
              <w14:lightRig w14:rig="threePt" w14:dir="t">
                <w14:rot w14:lat="0" w14:lon="0" w14:rev="0"/>
              </w14:lightRig>
            </w14:scene3d>
          </w:rPr>
          <w:t>5.2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Exploração dos dados</w:t>
        </w:r>
        <w:r w:rsidR="00A675CD">
          <w:rPr>
            <w:noProof/>
            <w:webHidden/>
          </w:rPr>
          <w:tab/>
        </w:r>
        <w:r w:rsidR="00A675CD">
          <w:rPr>
            <w:noProof/>
            <w:webHidden/>
          </w:rPr>
          <w:fldChar w:fldCharType="begin"/>
        </w:r>
        <w:r w:rsidR="00A675CD">
          <w:rPr>
            <w:noProof/>
            <w:webHidden/>
          </w:rPr>
          <w:instrText xml:space="preserve"> PAGEREF _Toc77944170 \h </w:instrText>
        </w:r>
        <w:r w:rsidR="00A675CD">
          <w:rPr>
            <w:noProof/>
            <w:webHidden/>
          </w:rPr>
        </w:r>
        <w:r w:rsidR="00A675CD">
          <w:rPr>
            <w:noProof/>
            <w:webHidden/>
          </w:rPr>
          <w:fldChar w:fldCharType="separate"/>
        </w:r>
        <w:r w:rsidR="00A675CD">
          <w:rPr>
            <w:noProof/>
            <w:webHidden/>
          </w:rPr>
          <w:t>61</w:t>
        </w:r>
        <w:r w:rsidR="00A675CD">
          <w:rPr>
            <w:noProof/>
            <w:webHidden/>
          </w:rPr>
          <w:fldChar w:fldCharType="end"/>
        </w:r>
      </w:hyperlink>
    </w:p>
    <w:p w14:paraId="37620BD3" w14:textId="21BA55DB" w:rsidR="00A675CD" w:rsidRDefault="007B1B5D">
      <w:pPr>
        <w:pStyle w:val="TOC2"/>
        <w:tabs>
          <w:tab w:val="left" w:pos="960"/>
          <w:tab w:val="right" w:leader="dot" w:pos="9054"/>
        </w:tabs>
        <w:rPr>
          <w:rFonts w:asciiTheme="minorHAnsi" w:eastAsiaTheme="minorEastAsia" w:hAnsiTheme="minorHAnsi" w:cstheme="minorBidi"/>
          <w:noProof/>
        </w:rPr>
      </w:pPr>
      <w:hyperlink w:anchor="_Toc77944171" w:history="1">
        <w:r w:rsidR="00A675CD" w:rsidRPr="00FD7F30">
          <w:rPr>
            <w:rStyle w:val="Hyperlink"/>
            <w:rFonts w:ascii="NewsGotT" w:hAnsi="NewsGotT"/>
            <w:noProof/>
            <w:lang w:val="pt-PT"/>
            <w14:scene3d>
              <w14:camera w14:prst="orthographicFront"/>
              <w14:lightRig w14:rig="threePt" w14:dir="t">
                <w14:rot w14:lat="0" w14:lon="0" w14:rev="0"/>
              </w14:lightRig>
            </w14:scene3d>
          </w:rPr>
          <w:t>5.3</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Limpeza dos dados</w:t>
        </w:r>
        <w:r w:rsidR="00A675CD">
          <w:rPr>
            <w:noProof/>
            <w:webHidden/>
          </w:rPr>
          <w:tab/>
        </w:r>
        <w:r w:rsidR="00A675CD">
          <w:rPr>
            <w:noProof/>
            <w:webHidden/>
          </w:rPr>
          <w:fldChar w:fldCharType="begin"/>
        </w:r>
        <w:r w:rsidR="00A675CD">
          <w:rPr>
            <w:noProof/>
            <w:webHidden/>
          </w:rPr>
          <w:instrText xml:space="preserve"> PAGEREF _Toc77944171 \h </w:instrText>
        </w:r>
        <w:r w:rsidR="00A675CD">
          <w:rPr>
            <w:noProof/>
            <w:webHidden/>
          </w:rPr>
        </w:r>
        <w:r w:rsidR="00A675CD">
          <w:rPr>
            <w:noProof/>
            <w:webHidden/>
          </w:rPr>
          <w:fldChar w:fldCharType="separate"/>
        </w:r>
        <w:r w:rsidR="00A675CD">
          <w:rPr>
            <w:noProof/>
            <w:webHidden/>
          </w:rPr>
          <w:t>61</w:t>
        </w:r>
        <w:r w:rsidR="00A675CD">
          <w:rPr>
            <w:noProof/>
            <w:webHidden/>
          </w:rPr>
          <w:fldChar w:fldCharType="end"/>
        </w:r>
      </w:hyperlink>
    </w:p>
    <w:p w14:paraId="476C704C" w14:textId="0453B92E" w:rsidR="00A675CD" w:rsidRDefault="007B1B5D">
      <w:pPr>
        <w:pStyle w:val="TOC2"/>
        <w:tabs>
          <w:tab w:val="left" w:pos="960"/>
          <w:tab w:val="right" w:leader="dot" w:pos="9054"/>
        </w:tabs>
        <w:rPr>
          <w:rFonts w:asciiTheme="minorHAnsi" w:eastAsiaTheme="minorEastAsia" w:hAnsiTheme="minorHAnsi" w:cstheme="minorBidi"/>
          <w:noProof/>
        </w:rPr>
      </w:pPr>
      <w:hyperlink w:anchor="_Toc77944172" w:history="1">
        <w:r w:rsidR="00A675CD" w:rsidRPr="00FD7F30">
          <w:rPr>
            <w:rStyle w:val="Hyperlink"/>
            <w:rFonts w:ascii="NewsGotT" w:hAnsi="NewsGotT"/>
            <w:noProof/>
            <w:lang w:val="pt-PT"/>
            <w14:scene3d>
              <w14:camera w14:prst="orthographicFront"/>
              <w14:lightRig w14:rig="threePt" w14:dir="t">
                <w14:rot w14:lat="0" w14:lon="0" w14:rev="0"/>
              </w14:lightRig>
            </w14:scene3d>
          </w:rPr>
          <w:t>5.4</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Transformação dos dados</w:t>
        </w:r>
        <w:r w:rsidR="00A675CD">
          <w:rPr>
            <w:noProof/>
            <w:webHidden/>
          </w:rPr>
          <w:tab/>
        </w:r>
        <w:r w:rsidR="00A675CD">
          <w:rPr>
            <w:noProof/>
            <w:webHidden/>
          </w:rPr>
          <w:fldChar w:fldCharType="begin"/>
        </w:r>
        <w:r w:rsidR="00A675CD">
          <w:rPr>
            <w:noProof/>
            <w:webHidden/>
          </w:rPr>
          <w:instrText xml:space="preserve"> PAGEREF _Toc77944172 \h </w:instrText>
        </w:r>
        <w:r w:rsidR="00A675CD">
          <w:rPr>
            <w:noProof/>
            <w:webHidden/>
          </w:rPr>
        </w:r>
        <w:r w:rsidR="00A675CD">
          <w:rPr>
            <w:noProof/>
            <w:webHidden/>
          </w:rPr>
          <w:fldChar w:fldCharType="separate"/>
        </w:r>
        <w:r w:rsidR="00A675CD">
          <w:rPr>
            <w:noProof/>
            <w:webHidden/>
          </w:rPr>
          <w:t>62</w:t>
        </w:r>
        <w:r w:rsidR="00A675CD">
          <w:rPr>
            <w:noProof/>
            <w:webHidden/>
          </w:rPr>
          <w:fldChar w:fldCharType="end"/>
        </w:r>
      </w:hyperlink>
    </w:p>
    <w:p w14:paraId="261CFADD" w14:textId="63C83E8F" w:rsidR="00A675CD" w:rsidRDefault="007B1B5D">
      <w:pPr>
        <w:pStyle w:val="TOC1"/>
        <w:tabs>
          <w:tab w:val="left" w:pos="440"/>
        </w:tabs>
        <w:rPr>
          <w:rFonts w:asciiTheme="minorHAnsi" w:eastAsiaTheme="minorEastAsia" w:hAnsiTheme="minorHAnsi" w:cstheme="minorBidi"/>
          <w:b w:val="0"/>
          <w:bCs w:val="0"/>
          <w:noProof/>
          <w:lang w:val="en-GB"/>
        </w:rPr>
      </w:pPr>
      <w:hyperlink w:anchor="_Toc77944173" w:history="1">
        <w:r w:rsidR="00A675CD" w:rsidRPr="00FD7F30">
          <w:rPr>
            <w:rStyle w:val="Hyperlink"/>
            <w:noProof/>
          </w:rPr>
          <w:t>6.</w:t>
        </w:r>
        <w:r w:rsidR="00A675CD">
          <w:rPr>
            <w:rFonts w:asciiTheme="minorHAnsi" w:eastAsiaTheme="minorEastAsia" w:hAnsiTheme="minorHAnsi" w:cstheme="minorBidi"/>
            <w:b w:val="0"/>
            <w:bCs w:val="0"/>
            <w:noProof/>
            <w:lang w:val="en-GB"/>
          </w:rPr>
          <w:tab/>
        </w:r>
        <w:r w:rsidR="00A675CD" w:rsidRPr="00FD7F30">
          <w:rPr>
            <w:rStyle w:val="Hyperlink"/>
            <w:noProof/>
          </w:rPr>
          <w:t>Modelação</w:t>
        </w:r>
        <w:r w:rsidR="00A675CD">
          <w:rPr>
            <w:noProof/>
            <w:webHidden/>
          </w:rPr>
          <w:tab/>
        </w:r>
        <w:r w:rsidR="00A675CD">
          <w:rPr>
            <w:noProof/>
            <w:webHidden/>
          </w:rPr>
          <w:fldChar w:fldCharType="begin"/>
        </w:r>
        <w:r w:rsidR="00A675CD">
          <w:rPr>
            <w:noProof/>
            <w:webHidden/>
          </w:rPr>
          <w:instrText xml:space="preserve"> PAGEREF _Toc77944173 \h </w:instrText>
        </w:r>
        <w:r w:rsidR="00A675CD">
          <w:rPr>
            <w:noProof/>
            <w:webHidden/>
          </w:rPr>
        </w:r>
        <w:r w:rsidR="00A675CD">
          <w:rPr>
            <w:noProof/>
            <w:webHidden/>
          </w:rPr>
          <w:fldChar w:fldCharType="separate"/>
        </w:r>
        <w:r w:rsidR="00A675CD">
          <w:rPr>
            <w:noProof/>
            <w:webHidden/>
          </w:rPr>
          <w:t>63</w:t>
        </w:r>
        <w:r w:rsidR="00A675CD">
          <w:rPr>
            <w:noProof/>
            <w:webHidden/>
          </w:rPr>
          <w:fldChar w:fldCharType="end"/>
        </w:r>
      </w:hyperlink>
    </w:p>
    <w:p w14:paraId="40D0AF4D" w14:textId="09C58EF1" w:rsidR="00A675CD" w:rsidRDefault="007B1B5D">
      <w:pPr>
        <w:pStyle w:val="TOC2"/>
        <w:tabs>
          <w:tab w:val="left" w:pos="960"/>
          <w:tab w:val="right" w:leader="dot" w:pos="9054"/>
        </w:tabs>
        <w:rPr>
          <w:rFonts w:asciiTheme="minorHAnsi" w:eastAsiaTheme="minorEastAsia" w:hAnsiTheme="minorHAnsi" w:cstheme="minorBidi"/>
          <w:noProof/>
        </w:rPr>
      </w:pPr>
      <w:hyperlink w:anchor="_Toc77944174" w:history="1">
        <w:r w:rsidR="00A675CD" w:rsidRPr="00FD7F30">
          <w:rPr>
            <w:rStyle w:val="Hyperlink"/>
            <w:rFonts w:ascii="NewsGotT" w:hAnsi="NewsGotT"/>
            <w:noProof/>
            <w:lang w:val="pt-PT"/>
            <w14:scene3d>
              <w14:camera w14:prst="orthographicFront"/>
              <w14:lightRig w14:rig="threePt" w14:dir="t">
                <w14:rot w14:lat="0" w14:lon="0" w14:rev="0"/>
              </w14:lightRig>
            </w14:scene3d>
          </w:rPr>
          <w:t>6.1</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Regressão Logística</w:t>
        </w:r>
        <w:r w:rsidR="00A675CD">
          <w:rPr>
            <w:noProof/>
            <w:webHidden/>
          </w:rPr>
          <w:tab/>
        </w:r>
        <w:r w:rsidR="00A675CD">
          <w:rPr>
            <w:noProof/>
            <w:webHidden/>
          </w:rPr>
          <w:fldChar w:fldCharType="begin"/>
        </w:r>
        <w:r w:rsidR="00A675CD">
          <w:rPr>
            <w:noProof/>
            <w:webHidden/>
          </w:rPr>
          <w:instrText xml:space="preserve"> PAGEREF _Toc77944174 \h </w:instrText>
        </w:r>
        <w:r w:rsidR="00A675CD">
          <w:rPr>
            <w:noProof/>
            <w:webHidden/>
          </w:rPr>
        </w:r>
        <w:r w:rsidR="00A675CD">
          <w:rPr>
            <w:noProof/>
            <w:webHidden/>
          </w:rPr>
          <w:fldChar w:fldCharType="separate"/>
        </w:r>
        <w:r w:rsidR="00A675CD">
          <w:rPr>
            <w:noProof/>
            <w:webHidden/>
          </w:rPr>
          <w:t>63</w:t>
        </w:r>
        <w:r w:rsidR="00A675CD">
          <w:rPr>
            <w:noProof/>
            <w:webHidden/>
          </w:rPr>
          <w:fldChar w:fldCharType="end"/>
        </w:r>
      </w:hyperlink>
    </w:p>
    <w:p w14:paraId="20E1ED99" w14:textId="2A83687F" w:rsidR="00A675CD" w:rsidRDefault="007B1B5D">
      <w:pPr>
        <w:pStyle w:val="TOC2"/>
        <w:tabs>
          <w:tab w:val="left" w:pos="960"/>
          <w:tab w:val="right" w:leader="dot" w:pos="9054"/>
        </w:tabs>
        <w:rPr>
          <w:rFonts w:asciiTheme="minorHAnsi" w:eastAsiaTheme="minorEastAsia" w:hAnsiTheme="minorHAnsi" w:cstheme="minorBidi"/>
          <w:noProof/>
        </w:rPr>
      </w:pPr>
      <w:hyperlink w:anchor="_Toc77944175" w:history="1">
        <w:r w:rsidR="00A675CD" w:rsidRPr="00FD7F30">
          <w:rPr>
            <w:rStyle w:val="Hyperlink"/>
            <w:rFonts w:ascii="NewsGotT" w:hAnsi="NewsGotT"/>
            <w:noProof/>
            <w:lang w:val="pt-PT"/>
            <w14:scene3d>
              <w14:camera w14:prst="orthographicFront"/>
              <w14:lightRig w14:rig="threePt" w14:dir="t">
                <w14:rot w14:lat="0" w14:lon="0" w14:rev="0"/>
              </w14:lightRig>
            </w14:scene3d>
          </w:rPr>
          <w:t>6.2</w:t>
        </w:r>
        <w:r w:rsidR="00A675CD">
          <w:rPr>
            <w:rFonts w:asciiTheme="minorHAnsi" w:eastAsiaTheme="minorEastAsia" w:hAnsiTheme="minorHAnsi" w:cstheme="minorBidi"/>
            <w:noProof/>
          </w:rPr>
          <w:tab/>
        </w:r>
        <w:r w:rsidR="00A675CD" w:rsidRPr="00FD7F30">
          <w:rPr>
            <w:rStyle w:val="Hyperlink"/>
            <w:rFonts w:ascii="NewsGotT" w:hAnsi="NewsGotT"/>
            <w:noProof/>
            <w:lang w:val="pt-PT"/>
          </w:rPr>
          <w:t>Random Forest</w:t>
        </w:r>
        <w:r w:rsidR="00A675CD">
          <w:rPr>
            <w:noProof/>
            <w:webHidden/>
          </w:rPr>
          <w:tab/>
        </w:r>
        <w:r w:rsidR="00A675CD">
          <w:rPr>
            <w:noProof/>
            <w:webHidden/>
          </w:rPr>
          <w:fldChar w:fldCharType="begin"/>
        </w:r>
        <w:r w:rsidR="00A675CD">
          <w:rPr>
            <w:noProof/>
            <w:webHidden/>
          </w:rPr>
          <w:instrText xml:space="preserve"> PAGEREF _Toc77944175 \h </w:instrText>
        </w:r>
        <w:r w:rsidR="00A675CD">
          <w:rPr>
            <w:noProof/>
            <w:webHidden/>
          </w:rPr>
        </w:r>
        <w:r w:rsidR="00A675CD">
          <w:rPr>
            <w:noProof/>
            <w:webHidden/>
          </w:rPr>
          <w:fldChar w:fldCharType="separate"/>
        </w:r>
        <w:r w:rsidR="00A675CD">
          <w:rPr>
            <w:noProof/>
            <w:webHidden/>
          </w:rPr>
          <w:t>63</w:t>
        </w:r>
        <w:r w:rsidR="00A675CD">
          <w:rPr>
            <w:noProof/>
            <w:webHidden/>
          </w:rPr>
          <w:fldChar w:fldCharType="end"/>
        </w:r>
      </w:hyperlink>
    </w:p>
    <w:p w14:paraId="1664CB25" w14:textId="2AFABA27" w:rsidR="00A675CD" w:rsidRDefault="007B1B5D">
      <w:pPr>
        <w:pStyle w:val="TOC1"/>
        <w:tabs>
          <w:tab w:val="left" w:pos="440"/>
        </w:tabs>
        <w:rPr>
          <w:rFonts w:asciiTheme="minorHAnsi" w:eastAsiaTheme="minorEastAsia" w:hAnsiTheme="minorHAnsi" w:cstheme="minorBidi"/>
          <w:b w:val="0"/>
          <w:bCs w:val="0"/>
          <w:noProof/>
          <w:lang w:val="en-GB"/>
        </w:rPr>
      </w:pPr>
      <w:hyperlink w:anchor="_Toc77944176" w:history="1">
        <w:r w:rsidR="00A675CD" w:rsidRPr="00FD7F30">
          <w:rPr>
            <w:rStyle w:val="Hyperlink"/>
            <w:noProof/>
          </w:rPr>
          <w:t>7.</w:t>
        </w:r>
        <w:r w:rsidR="00A675CD">
          <w:rPr>
            <w:rFonts w:asciiTheme="minorHAnsi" w:eastAsiaTheme="minorEastAsia" w:hAnsiTheme="minorHAnsi" w:cstheme="minorBidi"/>
            <w:b w:val="0"/>
            <w:bCs w:val="0"/>
            <w:noProof/>
            <w:lang w:val="en-GB"/>
          </w:rPr>
          <w:tab/>
        </w:r>
        <w:r w:rsidR="00A675CD" w:rsidRPr="00FD7F30">
          <w:rPr>
            <w:rStyle w:val="Hyperlink"/>
            <w:noProof/>
          </w:rPr>
          <w:t>Apresentação e discussão de resultados</w:t>
        </w:r>
        <w:r w:rsidR="00A675CD">
          <w:rPr>
            <w:noProof/>
            <w:webHidden/>
          </w:rPr>
          <w:tab/>
        </w:r>
        <w:r w:rsidR="00A675CD">
          <w:rPr>
            <w:noProof/>
            <w:webHidden/>
          </w:rPr>
          <w:fldChar w:fldCharType="begin"/>
        </w:r>
        <w:r w:rsidR="00A675CD">
          <w:rPr>
            <w:noProof/>
            <w:webHidden/>
          </w:rPr>
          <w:instrText xml:space="preserve"> PAGEREF _Toc77944176 \h </w:instrText>
        </w:r>
        <w:r w:rsidR="00A675CD">
          <w:rPr>
            <w:noProof/>
            <w:webHidden/>
          </w:rPr>
        </w:r>
        <w:r w:rsidR="00A675CD">
          <w:rPr>
            <w:noProof/>
            <w:webHidden/>
          </w:rPr>
          <w:fldChar w:fldCharType="separate"/>
        </w:r>
        <w:r w:rsidR="00A675CD">
          <w:rPr>
            <w:noProof/>
            <w:webHidden/>
          </w:rPr>
          <w:t>64</w:t>
        </w:r>
        <w:r w:rsidR="00A675CD">
          <w:rPr>
            <w:noProof/>
            <w:webHidden/>
          </w:rPr>
          <w:fldChar w:fldCharType="end"/>
        </w:r>
      </w:hyperlink>
    </w:p>
    <w:p w14:paraId="33D205A3" w14:textId="4FDC6D31" w:rsidR="00A675CD" w:rsidRDefault="007B1B5D">
      <w:pPr>
        <w:pStyle w:val="TOC1"/>
        <w:tabs>
          <w:tab w:val="left" w:pos="440"/>
        </w:tabs>
        <w:rPr>
          <w:rFonts w:asciiTheme="minorHAnsi" w:eastAsiaTheme="minorEastAsia" w:hAnsiTheme="minorHAnsi" w:cstheme="minorBidi"/>
          <w:b w:val="0"/>
          <w:bCs w:val="0"/>
          <w:noProof/>
          <w:lang w:val="en-GB"/>
        </w:rPr>
      </w:pPr>
      <w:hyperlink w:anchor="_Toc77944177" w:history="1">
        <w:r w:rsidR="00A675CD" w:rsidRPr="00FD7F30">
          <w:rPr>
            <w:rStyle w:val="Hyperlink"/>
            <w:noProof/>
          </w:rPr>
          <w:t>8.</w:t>
        </w:r>
        <w:r w:rsidR="00A675CD">
          <w:rPr>
            <w:rFonts w:asciiTheme="minorHAnsi" w:eastAsiaTheme="minorEastAsia" w:hAnsiTheme="minorHAnsi" w:cstheme="minorBidi"/>
            <w:b w:val="0"/>
            <w:bCs w:val="0"/>
            <w:noProof/>
            <w:lang w:val="en-GB"/>
          </w:rPr>
          <w:tab/>
        </w:r>
        <w:r w:rsidR="00A675CD" w:rsidRPr="00FD7F30">
          <w:rPr>
            <w:rStyle w:val="Hyperlink"/>
            <w:noProof/>
          </w:rPr>
          <w:t>Conclusões</w:t>
        </w:r>
        <w:r w:rsidR="00A675CD">
          <w:rPr>
            <w:noProof/>
            <w:webHidden/>
          </w:rPr>
          <w:tab/>
        </w:r>
        <w:r w:rsidR="00A675CD">
          <w:rPr>
            <w:noProof/>
            <w:webHidden/>
          </w:rPr>
          <w:fldChar w:fldCharType="begin"/>
        </w:r>
        <w:r w:rsidR="00A675CD">
          <w:rPr>
            <w:noProof/>
            <w:webHidden/>
          </w:rPr>
          <w:instrText xml:space="preserve"> PAGEREF _Toc77944177 \h </w:instrText>
        </w:r>
        <w:r w:rsidR="00A675CD">
          <w:rPr>
            <w:noProof/>
            <w:webHidden/>
          </w:rPr>
        </w:r>
        <w:r w:rsidR="00A675CD">
          <w:rPr>
            <w:noProof/>
            <w:webHidden/>
          </w:rPr>
          <w:fldChar w:fldCharType="separate"/>
        </w:r>
        <w:r w:rsidR="00A675CD">
          <w:rPr>
            <w:noProof/>
            <w:webHidden/>
          </w:rPr>
          <w:t>65</w:t>
        </w:r>
        <w:r w:rsidR="00A675CD">
          <w:rPr>
            <w:noProof/>
            <w:webHidden/>
          </w:rPr>
          <w:fldChar w:fldCharType="end"/>
        </w:r>
      </w:hyperlink>
    </w:p>
    <w:p w14:paraId="1B2F04BA" w14:textId="33EAC78B" w:rsidR="00A675CD" w:rsidRDefault="007B1B5D">
      <w:pPr>
        <w:pStyle w:val="TOC1"/>
        <w:rPr>
          <w:rFonts w:asciiTheme="minorHAnsi" w:eastAsiaTheme="minorEastAsia" w:hAnsiTheme="minorHAnsi" w:cstheme="minorBidi"/>
          <w:b w:val="0"/>
          <w:bCs w:val="0"/>
          <w:noProof/>
          <w:lang w:val="en-GB"/>
        </w:rPr>
      </w:pPr>
      <w:hyperlink w:anchor="_Toc77944178" w:history="1">
        <w:r w:rsidR="00A675CD" w:rsidRPr="00FD7F30">
          <w:rPr>
            <w:rStyle w:val="Hyperlink"/>
            <w:noProof/>
          </w:rPr>
          <w:t>Bibliografia</w:t>
        </w:r>
        <w:r w:rsidR="00A675CD">
          <w:rPr>
            <w:noProof/>
            <w:webHidden/>
          </w:rPr>
          <w:tab/>
        </w:r>
        <w:r w:rsidR="00A675CD">
          <w:rPr>
            <w:noProof/>
            <w:webHidden/>
          </w:rPr>
          <w:fldChar w:fldCharType="begin"/>
        </w:r>
        <w:r w:rsidR="00A675CD">
          <w:rPr>
            <w:noProof/>
            <w:webHidden/>
          </w:rPr>
          <w:instrText xml:space="preserve"> PAGEREF _Toc77944178 \h </w:instrText>
        </w:r>
        <w:r w:rsidR="00A675CD">
          <w:rPr>
            <w:noProof/>
            <w:webHidden/>
          </w:rPr>
        </w:r>
        <w:r w:rsidR="00A675CD">
          <w:rPr>
            <w:noProof/>
            <w:webHidden/>
          </w:rPr>
          <w:fldChar w:fldCharType="separate"/>
        </w:r>
        <w:r w:rsidR="00A675CD">
          <w:rPr>
            <w:noProof/>
            <w:webHidden/>
          </w:rPr>
          <w:t>66</w:t>
        </w:r>
        <w:r w:rsidR="00A675CD">
          <w:rPr>
            <w:noProof/>
            <w:webHidden/>
          </w:rPr>
          <w:fldChar w:fldCharType="end"/>
        </w:r>
      </w:hyperlink>
    </w:p>
    <w:p w14:paraId="75D5041F" w14:textId="4ACC6775" w:rsidR="00A675CD" w:rsidRDefault="007B1B5D">
      <w:pPr>
        <w:pStyle w:val="TOC1"/>
        <w:rPr>
          <w:rFonts w:asciiTheme="minorHAnsi" w:eastAsiaTheme="minorEastAsia" w:hAnsiTheme="minorHAnsi" w:cstheme="minorBidi"/>
          <w:b w:val="0"/>
          <w:bCs w:val="0"/>
          <w:noProof/>
          <w:lang w:val="en-GB"/>
        </w:rPr>
      </w:pPr>
      <w:hyperlink w:anchor="_Toc77944179" w:history="1">
        <w:r w:rsidR="00A675CD" w:rsidRPr="00FD7F30">
          <w:rPr>
            <w:rStyle w:val="Hyperlink"/>
            <w:noProof/>
            <w:lang w:val="en-GB"/>
          </w:rPr>
          <w:t>Apêndice I – Título do Apêndice</w:t>
        </w:r>
        <w:r w:rsidR="00A675CD">
          <w:rPr>
            <w:noProof/>
            <w:webHidden/>
          </w:rPr>
          <w:tab/>
        </w:r>
        <w:r w:rsidR="00A675CD">
          <w:rPr>
            <w:noProof/>
            <w:webHidden/>
          </w:rPr>
          <w:fldChar w:fldCharType="begin"/>
        </w:r>
        <w:r w:rsidR="00A675CD">
          <w:rPr>
            <w:noProof/>
            <w:webHidden/>
          </w:rPr>
          <w:instrText xml:space="preserve"> PAGEREF _Toc77944179 \h </w:instrText>
        </w:r>
        <w:r w:rsidR="00A675CD">
          <w:rPr>
            <w:noProof/>
            <w:webHidden/>
          </w:rPr>
        </w:r>
        <w:r w:rsidR="00A675CD">
          <w:rPr>
            <w:noProof/>
            <w:webHidden/>
          </w:rPr>
          <w:fldChar w:fldCharType="separate"/>
        </w:r>
        <w:r w:rsidR="00A675CD">
          <w:rPr>
            <w:noProof/>
            <w:webHidden/>
          </w:rPr>
          <w:t>74</w:t>
        </w:r>
        <w:r w:rsidR="00A675CD">
          <w:rPr>
            <w:noProof/>
            <w:webHidden/>
          </w:rPr>
          <w:fldChar w:fldCharType="end"/>
        </w:r>
      </w:hyperlink>
    </w:p>
    <w:p w14:paraId="080C0E14" w14:textId="252BEB24" w:rsidR="00A675CD" w:rsidRDefault="007B1B5D">
      <w:pPr>
        <w:pStyle w:val="TOC1"/>
        <w:rPr>
          <w:rFonts w:asciiTheme="minorHAnsi" w:eastAsiaTheme="minorEastAsia" w:hAnsiTheme="minorHAnsi" w:cstheme="minorBidi"/>
          <w:b w:val="0"/>
          <w:bCs w:val="0"/>
          <w:noProof/>
          <w:lang w:val="en-GB"/>
        </w:rPr>
      </w:pPr>
      <w:hyperlink w:anchor="_Toc77944180" w:history="1">
        <w:r w:rsidR="00A675CD" w:rsidRPr="00FD7F30">
          <w:rPr>
            <w:rStyle w:val="Hyperlink"/>
            <w:noProof/>
            <w:lang w:val="en-GB"/>
          </w:rPr>
          <w:t>Anexo I – The confusion assessment method instrument</w:t>
        </w:r>
        <w:r w:rsidR="00A675CD">
          <w:rPr>
            <w:noProof/>
            <w:webHidden/>
          </w:rPr>
          <w:tab/>
        </w:r>
        <w:r w:rsidR="00A675CD">
          <w:rPr>
            <w:noProof/>
            <w:webHidden/>
          </w:rPr>
          <w:fldChar w:fldCharType="begin"/>
        </w:r>
        <w:r w:rsidR="00A675CD">
          <w:rPr>
            <w:noProof/>
            <w:webHidden/>
          </w:rPr>
          <w:instrText xml:space="preserve"> PAGEREF _Toc77944180 \h </w:instrText>
        </w:r>
        <w:r w:rsidR="00A675CD">
          <w:rPr>
            <w:noProof/>
            <w:webHidden/>
          </w:rPr>
        </w:r>
        <w:r w:rsidR="00A675CD">
          <w:rPr>
            <w:noProof/>
            <w:webHidden/>
          </w:rPr>
          <w:fldChar w:fldCharType="separate"/>
        </w:r>
        <w:r w:rsidR="00A675CD">
          <w:rPr>
            <w:noProof/>
            <w:webHidden/>
          </w:rPr>
          <w:t>75</w:t>
        </w:r>
        <w:r w:rsidR="00A675CD">
          <w:rPr>
            <w:noProof/>
            <w:webHidden/>
          </w:rPr>
          <w:fldChar w:fldCharType="end"/>
        </w:r>
      </w:hyperlink>
    </w:p>
    <w:p w14:paraId="5184CFA2" w14:textId="74E5798D" w:rsidR="00A675CD" w:rsidRDefault="007B1B5D">
      <w:pPr>
        <w:pStyle w:val="TOC1"/>
        <w:rPr>
          <w:rFonts w:asciiTheme="minorHAnsi" w:eastAsiaTheme="minorEastAsia" w:hAnsiTheme="minorHAnsi" w:cstheme="minorBidi"/>
          <w:b w:val="0"/>
          <w:bCs w:val="0"/>
          <w:noProof/>
          <w:lang w:val="en-GB"/>
        </w:rPr>
      </w:pPr>
      <w:hyperlink w:anchor="_Toc77944181" w:history="1">
        <w:r w:rsidR="00A675CD" w:rsidRPr="00FD7F30">
          <w:rPr>
            <w:rStyle w:val="Hyperlink"/>
            <w:noProof/>
            <w:lang w:val="en-GB"/>
          </w:rPr>
          <w:t>Anexo II – The Confusion Assessment Method (CAM) Diagnostic Algorithm*</w:t>
        </w:r>
        <w:r w:rsidR="00A675CD">
          <w:rPr>
            <w:noProof/>
            <w:webHidden/>
          </w:rPr>
          <w:tab/>
        </w:r>
        <w:r w:rsidR="00A675CD">
          <w:rPr>
            <w:noProof/>
            <w:webHidden/>
          </w:rPr>
          <w:fldChar w:fldCharType="begin"/>
        </w:r>
        <w:r w:rsidR="00A675CD">
          <w:rPr>
            <w:noProof/>
            <w:webHidden/>
          </w:rPr>
          <w:instrText xml:space="preserve"> PAGEREF _Toc77944181 \h </w:instrText>
        </w:r>
        <w:r w:rsidR="00A675CD">
          <w:rPr>
            <w:noProof/>
            <w:webHidden/>
          </w:rPr>
        </w:r>
        <w:r w:rsidR="00A675CD">
          <w:rPr>
            <w:noProof/>
            <w:webHidden/>
          </w:rPr>
          <w:fldChar w:fldCharType="separate"/>
        </w:r>
        <w:r w:rsidR="00A675CD">
          <w:rPr>
            <w:noProof/>
            <w:webHidden/>
          </w:rPr>
          <w:t>77</w:t>
        </w:r>
        <w:r w:rsidR="00A675CD">
          <w:rPr>
            <w:noProof/>
            <w:webHidden/>
          </w:rPr>
          <w:fldChar w:fldCharType="end"/>
        </w:r>
      </w:hyperlink>
    </w:p>
    <w:p w14:paraId="6CBCBB5E" w14:textId="6F1E66CB"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7944127"/>
      <w:r w:rsidRPr="00B95219">
        <w:rPr>
          <w:lang w:val="pt-PT"/>
        </w:rPr>
        <w:lastRenderedPageBreak/>
        <w:t>Lista de Abreviaturas e Siglas</w:t>
      </w:r>
      <w:bookmarkEnd w:id="4"/>
    </w:p>
    <w:p w14:paraId="307F55A9" w14:textId="5C2EC4F1" w:rsidR="009779A8"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6BD04B72" w14:textId="1711F2EE" w:rsidR="00C159ED" w:rsidRPr="00C159ED" w:rsidRDefault="00C159ED" w:rsidP="00C159ED">
      <w:pPr>
        <w:spacing w:line="360" w:lineRule="auto"/>
        <w:rPr>
          <w:rFonts w:ascii="NewsGotT" w:hAnsi="NewsGotT"/>
          <w:lang w:eastAsia="x-none"/>
        </w:rPr>
      </w:pPr>
      <w:r w:rsidRPr="00A675CD">
        <w:rPr>
          <w:rFonts w:ascii="NewsGotT" w:hAnsi="NewsGotT"/>
          <w:lang w:eastAsia="x-none"/>
        </w:rPr>
        <w:t xml:space="preserve">ADT - </w:t>
      </w:r>
      <w:proofErr w:type="spellStart"/>
      <w:r>
        <w:rPr>
          <w:rFonts w:ascii="NewsGotT" w:hAnsi="NewsGotT"/>
        </w:rPr>
        <w:t>A</w:t>
      </w:r>
      <w:r w:rsidRPr="00C159ED">
        <w:rPr>
          <w:rFonts w:ascii="NewsGotT" w:hAnsi="NewsGotT"/>
        </w:rPr>
        <w:t>ntidepressivos</w:t>
      </w:r>
      <w:proofErr w:type="spellEnd"/>
      <w:r w:rsidRPr="00C159ED">
        <w:rPr>
          <w:rFonts w:ascii="NewsGotT" w:hAnsi="NewsGotT"/>
        </w:rPr>
        <w:t xml:space="preserve"> </w:t>
      </w:r>
      <w:proofErr w:type="spellStart"/>
      <w:r>
        <w:rPr>
          <w:rFonts w:ascii="NewsGotT" w:hAnsi="NewsGotT"/>
        </w:rPr>
        <w:t>T</w:t>
      </w:r>
      <w:r w:rsidRPr="00C159ED">
        <w:rPr>
          <w:rFonts w:ascii="NewsGotT" w:hAnsi="NewsGotT"/>
        </w:rPr>
        <w:t>ricíclicos</w:t>
      </w:r>
      <w:proofErr w:type="spellEnd"/>
    </w:p>
    <w:p w14:paraId="27ED0DF6" w14:textId="723B664B" w:rsidR="00156722" w:rsidRPr="00B95219" w:rsidRDefault="00156722" w:rsidP="009779A8">
      <w:pPr>
        <w:spacing w:line="360" w:lineRule="auto"/>
        <w:rPr>
          <w:rFonts w:ascii="NewsGotT" w:hAnsi="NewsGotT"/>
          <w:lang w:eastAsia="x-none"/>
        </w:rPr>
      </w:pPr>
      <w:r w:rsidRPr="00B95219">
        <w:rPr>
          <w:rFonts w:ascii="NewsGotT" w:hAnsi="NewsGotT"/>
        </w:rPr>
        <w:t xml:space="preserve">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E9ECFC9"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w:t>
      </w:r>
      <w:r w:rsidR="00746672">
        <w:rPr>
          <w:rFonts w:ascii="NewsGotT" w:hAnsi="NewsGotT"/>
          <w:lang w:eastAsia="x-none"/>
        </w:rPr>
        <w:t>--</w:t>
      </w:r>
      <w:r w:rsidRPr="00B95219">
        <w:rPr>
          <w:rFonts w:ascii="NewsGotT" w:hAnsi="NewsGotT"/>
          <w:lang w:eastAsia="x-none"/>
        </w:rPr>
        <w:t xml:space="preserve">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1DDD35F6" w:rsidR="00586612"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4A6BEADE" w14:textId="6F1D2522" w:rsidR="00DE77B5" w:rsidRPr="00DE77B5" w:rsidRDefault="00DE77B5" w:rsidP="009779A8">
      <w:pPr>
        <w:spacing w:line="360" w:lineRule="auto"/>
        <w:jc w:val="both"/>
        <w:rPr>
          <w:rFonts w:ascii="NewsGotT" w:hAnsi="NewsGotT"/>
          <w:lang w:eastAsia="x-none"/>
        </w:rPr>
      </w:pPr>
      <w:r>
        <w:rPr>
          <w:rFonts w:ascii="NewsGotT" w:hAnsi="NewsGotT"/>
          <w:lang w:eastAsia="x-none"/>
        </w:rPr>
        <w:t xml:space="preserve">GABA -- </w:t>
      </w:r>
      <w:proofErr w:type="spellStart"/>
      <w:r>
        <w:rPr>
          <w:rFonts w:ascii="NewsGotT" w:hAnsi="NewsGotT"/>
          <w:lang w:eastAsia="x-none"/>
        </w:rPr>
        <w:t>Á</w:t>
      </w:r>
      <w:r w:rsidRPr="00DE77B5">
        <w:rPr>
          <w:rFonts w:ascii="NewsGotT" w:hAnsi="NewsGotT"/>
          <w:lang w:eastAsia="x-none"/>
        </w:rPr>
        <w:t>cido</w:t>
      </w:r>
      <w:proofErr w:type="spellEnd"/>
      <w:r w:rsidRPr="00DE77B5">
        <w:rPr>
          <w:rFonts w:ascii="NewsGotT" w:hAnsi="NewsGotT"/>
          <w:lang w:eastAsia="x-none"/>
        </w:rPr>
        <w:t xml:space="preserve"> Gama-</w:t>
      </w:r>
      <w:proofErr w:type="spellStart"/>
      <w:r w:rsidRPr="00DE77B5">
        <w:rPr>
          <w:rFonts w:ascii="NewsGotT" w:hAnsi="NewsGotT"/>
          <w:lang w:eastAsia="x-none"/>
        </w:rPr>
        <w:t>Amino</w:t>
      </w:r>
      <w:r>
        <w:rPr>
          <w:rFonts w:ascii="NewsGotT" w:hAnsi="NewsGotT"/>
          <w:lang w:eastAsia="x-none"/>
        </w:rPr>
        <w:t>B</w:t>
      </w:r>
      <w:r w:rsidRPr="00DE77B5">
        <w:rPr>
          <w:rFonts w:ascii="NewsGotT" w:hAnsi="NewsGotT"/>
          <w:lang w:eastAsia="x-none"/>
        </w:rPr>
        <w:t>utírico</w:t>
      </w:r>
      <w:proofErr w:type="spellEnd"/>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13DE81EB" w:rsidR="00177321" w:rsidRPr="00A675CD" w:rsidRDefault="00177321" w:rsidP="009779A8">
      <w:pPr>
        <w:spacing w:line="360" w:lineRule="auto"/>
        <w:jc w:val="both"/>
        <w:rPr>
          <w:rFonts w:ascii="NewsGotT" w:hAnsi="NewsGotT"/>
          <w:lang w:val="pt-BR"/>
        </w:rPr>
      </w:pPr>
      <w:r w:rsidRPr="00A675CD">
        <w:rPr>
          <w:rFonts w:ascii="NewsGotT" w:hAnsi="NewsGotT"/>
          <w:lang w:val="pt-BR"/>
        </w:rPr>
        <w:t xml:space="preserve">ICD </w:t>
      </w:r>
      <w:r w:rsidR="00746672" w:rsidRPr="00A675CD">
        <w:rPr>
          <w:rFonts w:ascii="NewsGotT" w:hAnsi="NewsGotT"/>
          <w:lang w:val="pt-BR"/>
        </w:rPr>
        <w:t>--</w:t>
      </w:r>
      <w:r w:rsidRPr="00A675CD">
        <w:rPr>
          <w:rFonts w:ascii="NewsGotT" w:hAnsi="NewsGotT"/>
          <w:lang w:val="pt-BR"/>
        </w:rPr>
        <w:t xml:space="preserve"> </w:t>
      </w:r>
      <w:proofErr w:type="spellStart"/>
      <w:r w:rsidRPr="00A675CD">
        <w:rPr>
          <w:rFonts w:ascii="NewsGotT" w:hAnsi="NewsGotT"/>
          <w:i/>
          <w:iCs/>
          <w:lang w:val="pt-BR"/>
        </w:rPr>
        <w:t>International</w:t>
      </w:r>
      <w:proofErr w:type="spellEnd"/>
      <w:r w:rsidRPr="00A675CD">
        <w:rPr>
          <w:rFonts w:ascii="NewsGotT" w:hAnsi="NewsGotT"/>
          <w:i/>
          <w:iCs/>
          <w:lang w:val="pt-BR"/>
        </w:rPr>
        <w:t xml:space="preserve"> </w:t>
      </w:r>
      <w:proofErr w:type="spellStart"/>
      <w:r w:rsidRPr="00A675CD">
        <w:rPr>
          <w:rFonts w:ascii="NewsGotT" w:hAnsi="NewsGotT"/>
          <w:i/>
          <w:iCs/>
          <w:lang w:val="pt-BR"/>
        </w:rPr>
        <w:t>Classification</w:t>
      </w:r>
      <w:proofErr w:type="spellEnd"/>
      <w:r w:rsidRPr="00A675CD">
        <w:rPr>
          <w:rFonts w:ascii="NewsGotT" w:hAnsi="NewsGotT"/>
          <w:i/>
          <w:iCs/>
          <w:lang w:val="pt-BR"/>
        </w:rPr>
        <w:t xml:space="preserve"> </w:t>
      </w:r>
      <w:proofErr w:type="spellStart"/>
      <w:r w:rsidRPr="00A675CD">
        <w:rPr>
          <w:rFonts w:ascii="NewsGotT" w:hAnsi="NewsGotT"/>
          <w:i/>
          <w:iCs/>
          <w:lang w:val="pt-BR"/>
        </w:rPr>
        <w:t>of</w:t>
      </w:r>
      <w:proofErr w:type="spellEnd"/>
      <w:r w:rsidRPr="00A675CD">
        <w:rPr>
          <w:rFonts w:ascii="NewsGotT" w:hAnsi="NewsGotT"/>
          <w:i/>
          <w:iCs/>
          <w:lang w:val="pt-BR"/>
        </w:rPr>
        <w:t xml:space="preserve"> </w:t>
      </w:r>
      <w:proofErr w:type="spellStart"/>
      <w:r w:rsidRPr="00A675CD">
        <w:rPr>
          <w:rFonts w:ascii="NewsGotT" w:hAnsi="NewsGotT"/>
          <w:i/>
          <w:iCs/>
          <w:lang w:val="pt-BR"/>
        </w:rPr>
        <w:t>Diseases</w:t>
      </w:r>
      <w:proofErr w:type="spellEnd"/>
    </w:p>
    <w:p w14:paraId="3ABA81A1" w14:textId="30DADA97" w:rsidR="00746672" w:rsidRPr="00746672" w:rsidRDefault="00746672" w:rsidP="00746672">
      <w:pPr>
        <w:spacing w:line="360" w:lineRule="auto"/>
        <w:jc w:val="both"/>
        <w:rPr>
          <w:rFonts w:ascii="NewsGotT" w:hAnsi="NewsGotT"/>
          <w:lang w:val="pt-BR"/>
        </w:rPr>
      </w:pPr>
      <w:r w:rsidRPr="00746672">
        <w:rPr>
          <w:rFonts w:ascii="NewsGotT" w:hAnsi="NewsGotT"/>
          <w:lang w:val="pt-BR"/>
        </w:rPr>
        <w:t xml:space="preserve">ISRS </w:t>
      </w:r>
      <w:r>
        <w:rPr>
          <w:rFonts w:ascii="NewsGotT" w:hAnsi="NewsGotT"/>
          <w:lang w:val="pt-BR"/>
        </w:rPr>
        <w:t xml:space="preserve">-- </w:t>
      </w:r>
      <w:r w:rsidRPr="00746672">
        <w:rPr>
          <w:rFonts w:ascii="NewsGotT" w:hAnsi="NewsGotT"/>
          <w:lang w:val="pt-BR"/>
        </w:rPr>
        <w:t xml:space="preserve">Inibidores seletivos de </w:t>
      </w:r>
      <w:proofErr w:type="spellStart"/>
      <w:r w:rsidRPr="00746672">
        <w:rPr>
          <w:rFonts w:ascii="NewsGotT" w:hAnsi="NewsGotT"/>
          <w:lang w:val="pt-BR"/>
        </w:rPr>
        <w:t>recaptação</w:t>
      </w:r>
      <w:proofErr w:type="spellEnd"/>
      <w:r w:rsidRPr="00746672">
        <w:rPr>
          <w:rFonts w:ascii="NewsGotT" w:hAnsi="NewsGotT"/>
          <w:lang w:val="pt-BR"/>
        </w:rPr>
        <w:t xml:space="preserve"> da serotonina</w:t>
      </w:r>
    </w:p>
    <w:p w14:paraId="5050DE69" w14:textId="56056CF1" w:rsidR="00746672" w:rsidRPr="00746672" w:rsidRDefault="00746672" w:rsidP="009779A8">
      <w:pPr>
        <w:spacing w:line="360" w:lineRule="auto"/>
        <w:jc w:val="both"/>
        <w:rPr>
          <w:rFonts w:ascii="NewsGotT" w:hAnsi="NewsGotT"/>
          <w:lang w:val="pt-BR"/>
        </w:rPr>
      </w:pPr>
      <w:r w:rsidRPr="00746672">
        <w:rPr>
          <w:rFonts w:ascii="NewsGotT" w:hAnsi="NewsGotT"/>
          <w:lang w:val="pt-BR"/>
        </w:rPr>
        <w:t xml:space="preserve">ISRSN </w:t>
      </w:r>
      <w:r>
        <w:rPr>
          <w:rFonts w:ascii="NewsGotT" w:hAnsi="NewsGotT"/>
          <w:lang w:val="pt-BR"/>
        </w:rPr>
        <w:t xml:space="preserve">-- </w:t>
      </w:r>
      <w:r w:rsidRPr="00746672">
        <w:rPr>
          <w:rFonts w:ascii="NewsGotT" w:hAnsi="NewsGotT"/>
          <w:lang w:val="pt-BR"/>
        </w:rPr>
        <w:t xml:space="preserve">Inibidores seletivos da </w:t>
      </w:r>
      <w:proofErr w:type="spellStart"/>
      <w:r w:rsidRPr="00746672">
        <w:rPr>
          <w:rFonts w:ascii="NewsGotT" w:hAnsi="NewsGotT"/>
          <w:lang w:val="pt-BR"/>
        </w:rPr>
        <w:t>recaptação</w:t>
      </w:r>
      <w:proofErr w:type="spellEnd"/>
      <w:r w:rsidRPr="00746672">
        <w:rPr>
          <w:rFonts w:ascii="NewsGotT" w:hAnsi="NewsGotT"/>
          <w:lang w:val="pt-BR"/>
        </w:rPr>
        <w:t xml:space="preserve"> da serotonina e da noradrenalina</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738211CE" w:rsidR="007258E2"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5FF201D9" w14:textId="1C869DD6" w:rsidR="001161F1" w:rsidRPr="001539E9" w:rsidRDefault="001161F1" w:rsidP="009779A8">
      <w:pPr>
        <w:spacing w:line="360" w:lineRule="auto"/>
        <w:jc w:val="both"/>
        <w:rPr>
          <w:rFonts w:ascii="NewsGotT" w:hAnsi="NewsGotT"/>
          <w:color w:val="000000" w:themeColor="text1"/>
          <w:sz w:val="23"/>
          <w:szCs w:val="23"/>
          <w:lang w:val="pt-BR"/>
        </w:rPr>
      </w:pPr>
      <w:r>
        <w:rPr>
          <w:rFonts w:ascii="NewsGotT" w:hAnsi="NewsGotT"/>
          <w:lang w:val="pt-PT"/>
        </w:rPr>
        <w:t>POC</w:t>
      </w:r>
      <w:r w:rsidRPr="00A96061">
        <w:rPr>
          <w:rFonts w:ascii="NewsGotT" w:hAnsi="NewsGotT"/>
          <w:lang w:val="pt-PT"/>
        </w:rPr>
        <w:t xml:space="preserve"> </w:t>
      </w:r>
      <w:r>
        <w:rPr>
          <w:rFonts w:ascii="NewsGotT" w:hAnsi="NewsGotT"/>
          <w:lang w:val="pt-PT"/>
        </w:rPr>
        <w:t>-- P</w:t>
      </w:r>
      <w:r w:rsidRPr="00A96061">
        <w:rPr>
          <w:rFonts w:ascii="NewsGotT" w:hAnsi="NewsGotT"/>
          <w:lang w:val="pt-PT"/>
        </w:rPr>
        <w:t xml:space="preserve">erturbação </w:t>
      </w:r>
      <w:r>
        <w:rPr>
          <w:rFonts w:ascii="NewsGotT" w:hAnsi="NewsGotT"/>
          <w:lang w:val="pt-PT"/>
        </w:rPr>
        <w:t>O</w:t>
      </w:r>
      <w:r w:rsidRPr="00A96061">
        <w:rPr>
          <w:rFonts w:ascii="NewsGotT" w:hAnsi="NewsGotT"/>
          <w:lang w:val="pt-PT"/>
        </w:rPr>
        <w:t>bsessiva-</w:t>
      </w:r>
      <w:r>
        <w:rPr>
          <w:rFonts w:ascii="NewsGotT" w:hAnsi="NewsGotT"/>
          <w:lang w:val="pt-PT"/>
        </w:rPr>
        <w:t>C</w:t>
      </w:r>
      <w:r w:rsidRPr="00A96061">
        <w:rPr>
          <w:rFonts w:ascii="NewsGotT" w:hAnsi="NewsGotT"/>
          <w:lang w:val="pt-PT"/>
        </w:rPr>
        <w:t>ompulsiva</w:t>
      </w:r>
      <w:r>
        <w:rPr>
          <w:rFonts w:ascii="NewsGotT" w:hAnsi="NewsGotT"/>
          <w:lang w:val="pt-PT"/>
        </w:rPr>
        <w:t xml:space="preserve">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2E95874A" w:rsidR="00C20E1B"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w:t>
      </w:r>
      <w:r w:rsidR="0049461C">
        <w:rPr>
          <w:rFonts w:ascii="NewsGotT" w:hAnsi="NewsGotT"/>
          <w:lang w:val="pt-BR" w:eastAsia="x-none"/>
        </w:rPr>
        <w:t>--</w:t>
      </w:r>
      <w:r w:rsidRPr="00B95219">
        <w:rPr>
          <w:rFonts w:ascii="NewsGotT" w:hAnsi="NewsGotT"/>
          <w:lang w:val="pt-BR" w:eastAsia="x-none"/>
        </w:rPr>
        <w:t xml:space="preserve">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4261FCFA" w14:textId="343FFB61" w:rsidR="0049461C" w:rsidRPr="0049461C" w:rsidRDefault="0049461C" w:rsidP="009779A8">
      <w:pPr>
        <w:spacing w:line="360" w:lineRule="auto"/>
        <w:jc w:val="both"/>
        <w:rPr>
          <w:rFonts w:ascii="NewsGotT" w:hAnsi="NewsGotT"/>
          <w:lang w:val="pt-BR" w:eastAsia="x-none"/>
        </w:rPr>
      </w:pPr>
      <w:r>
        <w:rPr>
          <w:rFonts w:ascii="NewsGotT" w:hAnsi="NewsGotT"/>
          <w:lang w:val="pt-BR" w:eastAsia="x-none"/>
        </w:rPr>
        <w:t>SNC – Sistema Nervoso Central</w:t>
      </w:r>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lastRenderedPageBreak/>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7944128"/>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7B1B5D">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7B1B5D">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7B1B5D">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A341AD" w:rsidRDefault="00064B4C" w:rsidP="00753B8C">
      <w:pPr>
        <w:pStyle w:val="Heading1"/>
        <w:numPr>
          <w:ilvl w:val="0"/>
          <w:numId w:val="0"/>
        </w:numPr>
        <w:spacing w:line="360" w:lineRule="auto"/>
        <w:jc w:val="both"/>
        <w:rPr>
          <w:sz w:val="24"/>
          <w:lang w:val="pt-PT"/>
        </w:rPr>
      </w:pPr>
      <w:bookmarkStart w:id="6" w:name="_Toc77944129"/>
      <w:r w:rsidRPr="00A341AD">
        <w:rPr>
          <w:sz w:val="24"/>
          <w:lang w:val="pt-PT"/>
        </w:rPr>
        <w:lastRenderedPageBreak/>
        <w:t>Lista</w:t>
      </w:r>
      <w:r w:rsidR="00297817" w:rsidRPr="00A341AD">
        <w:rPr>
          <w:sz w:val="24"/>
          <w:lang w:val="pt-PT"/>
        </w:rPr>
        <w:t xml:space="preserve"> de </w:t>
      </w:r>
      <w:r w:rsidR="00AB2403" w:rsidRPr="00A341AD">
        <w:rPr>
          <w:sz w:val="24"/>
          <w:lang w:val="pt-PT"/>
        </w:rPr>
        <w:t>T</w:t>
      </w:r>
      <w:r w:rsidR="00297817" w:rsidRPr="00A341AD">
        <w:rPr>
          <w:sz w:val="24"/>
          <w:lang w:val="pt-PT"/>
        </w:rPr>
        <w:t>abelas</w:t>
      </w:r>
      <w:bookmarkEnd w:id="6"/>
    </w:p>
    <w:p w14:paraId="1835ADD0" w14:textId="0C58D937" w:rsidR="00A341AD" w:rsidRPr="00A341AD" w:rsidRDefault="00C02B32">
      <w:pPr>
        <w:pStyle w:val="TableofFigures"/>
        <w:tabs>
          <w:tab w:val="right" w:leader="dot" w:pos="9054"/>
        </w:tabs>
        <w:rPr>
          <w:rFonts w:ascii="NewsGotT" w:eastAsiaTheme="minorEastAsia" w:hAnsi="NewsGotT" w:cstheme="minorBidi"/>
          <w:noProof/>
        </w:rPr>
      </w:pPr>
      <w:r w:rsidRPr="00A341AD">
        <w:rPr>
          <w:rFonts w:ascii="NewsGotT" w:hAnsi="NewsGotT"/>
          <w:lang w:val="pt-PT"/>
        </w:rPr>
        <w:fldChar w:fldCharType="begin"/>
      </w:r>
      <w:r w:rsidRPr="00A341AD">
        <w:rPr>
          <w:rFonts w:ascii="NewsGotT" w:hAnsi="NewsGotT"/>
          <w:lang w:val="pt-PT"/>
        </w:rPr>
        <w:instrText xml:space="preserve"> TOC \h \z \c "Tabela" </w:instrText>
      </w:r>
      <w:r w:rsidRPr="00A341AD">
        <w:rPr>
          <w:rFonts w:ascii="NewsGotT" w:hAnsi="NewsGotT"/>
          <w:lang w:val="pt-PT"/>
        </w:rPr>
        <w:fldChar w:fldCharType="separate"/>
      </w:r>
      <w:hyperlink w:anchor="_Toc77945110" w:history="1">
        <w:r w:rsidR="00A341AD" w:rsidRPr="00A341AD">
          <w:rPr>
            <w:rStyle w:val="Hyperlink"/>
            <w:rFonts w:ascii="NewsGotT" w:hAnsi="NewsGotT"/>
            <w:noProof/>
            <w:lang w:val="pt-PT"/>
          </w:rPr>
          <w:t>Tabela 1 - Tabela resumo dos fatores considerados precipitantes para o delirium (Sharon K. Inouye et al., 2014) (Nagari &amp; Suresh Babu, 2019)</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_Toc77945110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33</w:t>
        </w:r>
        <w:r w:rsidR="00A341AD" w:rsidRPr="00A341AD">
          <w:rPr>
            <w:rFonts w:ascii="NewsGotT" w:hAnsi="NewsGotT"/>
            <w:noProof/>
            <w:webHidden/>
          </w:rPr>
          <w:fldChar w:fldCharType="end"/>
        </w:r>
      </w:hyperlink>
    </w:p>
    <w:p w14:paraId="5E59CAD8" w14:textId="39420203" w:rsidR="00A341AD" w:rsidRPr="00A341AD" w:rsidRDefault="007B1B5D">
      <w:pPr>
        <w:pStyle w:val="TableofFigures"/>
        <w:tabs>
          <w:tab w:val="right" w:leader="dot" w:pos="9054"/>
        </w:tabs>
        <w:rPr>
          <w:rFonts w:ascii="NewsGotT" w:eastAsiaTheme="minorEastAsia" w:hAnsi="NewsGotT" w:cstheme="minorBidi"/>
          <w:noProof/>
        </w:rPr>
      </w:pPr>
      <w:hyperlink w:anchor="_Toc77945111" w:history="1">
        <w:r w:rsidR="00A341AD" w:rsidRPr="00A341AD">
          <w:rPr>
            <w:rStyle w:val="Hyperlink"/>
            <w:rFonts w:ascii="NewsGotT" w:hAnsi="NewsGotT"/>
            <w:noProof/>
            <w:lang w:val="pt-PT"/>
          </w:rPr>
          <w:t>Tabela 2 - Sistema neuronal e respetivos neurotransmissores</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_Toc77945111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36</w:t>
        </w:r>
        <w:r w:rsidR="00A341AD" w:rsidRPr="00A341AD">
          <w:rPr>
            <w:rFonts w:ascii="NewsGotT" w:hAnsi="NewsGotT"/>
            <w:noProof/>
            <w:webHidden/>
          </w:rPr>
          <w:fldChar w:fldCharType="end"/>
        </w:r>
      </w:hyperlink>
    </w:p>
    <w:p w14:paraId="35C7A8D8" w14:textId="30312DEC" w:rsidR="00A341AD" w:rsidRPr="00A341AD" w:rsidRDefault="007B1B5D">
      <w:pPr>
        <w:pStyle w:val="TableofFigures"/>
        <w:tabs>
          <w:tab w:val="right" w:leader="dot" w:pos="9054"/>
        </w:tabs>
        <w:rPr>
          <w:rFonts w:ascii="NewsGotT" w:eastAsiaTheme="minorEastAsia" w:hAnsi="NewsGotT" w:cstheme="minorBidi"/>
          <w:noProof/>
        </w:rPr>
      </w:pPr>
      <w:hyperlink w:anchor="_Toc77945112" w:history="1">
        <w:r w:rsidR="00A341AD" w:rsidRPr="00A341AD">
          <w:rPr>
            <w:rStyle w:val="Hyperlink"/>
            <w:rFonts w:ascii="NewsGotT" w:hAnsi="NewsGotT"/>
            <w:noProof/>
            <w:lang w:val="pt-PT"/>
          </w:rPr>
          <w:t>Tabela 3 - Ferramentas para diagnóstico de delirium  (De &amp; Wand, 2015)</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_Toc77945112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38</w:t>
        </w:r>
        <w:r w:rsidR="00A341AD" w:rsidRPr="00A341AD">
          <w:rPr>
            <w:rFonts w:ascii="NewsGotT" w:hAnsi="NewsGotT"/>
            <w:noProof/>
            <w:webHidden/>
          </w:rPr>
          <w:fldChar w:fldCharType="end"/>
        </w:r>
      </w:hyperlink>
    </w:p>
    <w:p w14:paraId="47A54148" w14:textId="0D5C86C5" w:rsidR="00A341AD" w:rsidRPr="00A341AD" w:rsidRDefault="007B1B5D">
      <w:pPr>
        <w:pStyle w:val="TableofFigures"/>
        <w:tabs>
          <w:tab w:val="right" w:leader="dot" w:pos="9054"/>
        </w:tabs>
        <w:rPr>
          <w:rFonts w:ascii="NewsGotT" w:eastAsiaTheme="minorEastAsia" w:hAnsi="NewsGotT" w:cstheme="minorBidi"/>
          <w:noProof/>
        </w:rPr>
      </w:pPr>
      <w:hyperlink w:anchor="_Toc77945113" w:history="1">
        <w:r w:rsidR="00A341AD" w:rsidRPr="00A341AD">
          <w:rPr>
            <w:rStyle w:val="Hyperlink"/>
            <w:rFonts w:ascii="NewsGotT" w:hAnsi="NewsGotT"/>
            <w:noProof/>
          </w:rPr>
          <w:t xml:space="preserve">Tabela 4 - Escala RASS </w:t>
        </w:r>
        <w:r w:rsidR="00A341AD" w:rsidRPr="00A341AD">
          <w:rPr>
            <w:rStyle w:val="Hyperlink"/>
            <w:rFonts w:ascii="NewsGotT" w:hAnsi="NewsGotT"/>
            <w:noProof/>
            <w:lang w:val="pt-BR"/>
          </w:rPr>
          <w:t>(Ely et al., 2003)</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_Toc77945113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41</w:t>
        </w:r>
        <w:r w:rsidR="00A341AD" w:rsidRPr="00A341AD">
          <w:rPr>
            <w:rFonts w:ascii="NewsGotT" w:hAnsi="NewsGotT"/>
            <w:noProof/>
            <w:webHidden/>
          </w:rPr>
          <w:fldChar w:fldCharType="end"/>
        </w:r>
      </w:hyperlink>
    </w:p>
    <w:p w14:paraId="29C646B1" w14:textId="00B8EDB7" w:rsidR="00A341AD" w:rsidRPr="00A341AD" w:rsidRDefault="007B1B5D">
      <w:pPr>
        <w:pStyle w:val="TableofFigures"/>
        <w:tabs>
          <w:tab w:val="right" w:leader="dot" w:pos="9054"/>
        </w:tabs>
        <w:rPr>
          <w:rFonts w:ascii="NewsGotT" w:eastAsiaTheme="minorEastAsia" w:hAnsi="NewsGotT" w:cstheme="minorBidi"/>
          <w:noProof/>
        </w:rPr>
      </w:pPr>
      <w:hyperlink w:anchor="_Toc77945114" w:history="1">
        <w:r w:rsidR="00A341AD" w:rsidRPr="00A341AD">
          <w:rPr>
            <w:rStyle w:val="Hyperlink"/>
            <w:rFonts w:ascii="NewsGotT" w:hAnsi="NewsGotT"/>
            <w:noProof/>
            <w:lang w:val="pt-BR"/>
          </w:rPr>
          <w:t>Tabela 5 – Benzodiazepinas:  principais indicações e efeitos adversos</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_Toc77945114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46</w:t>
        </w:r>
        <w:r w:rsidR="00A341AD" w:rsidRPr="00A341AD">
          <w:rPr>
            <w:rFonts w:ascii="NewsGotT" w:hAnsi="NewsGotT"/>
            <w:noProof/>
            <w:webHidden/>
          </w:rPr>
          <w:fldChar w:fldCharType="end"/>
        </w:r>
      </w:hyperlink>
    </w:p>
    <w:p w14:paraId="3692BE7B" w14:textId="3E01B6B6" w:rsidR="00A341AD" w:rsidRPr="00A341AD" w:rsidRDefault="007B1B5D">
      <w:pPr>
        <w:pStyle w:val="TableofFigures"/>
        <w:tabs>
          <w:tab w:val="right" w:leader="dot" w:pos="9054"/>
        </w:tabs>
        <w:rPr>
          <w:rFonts w:ascii="NewsGotT" w:eastAsiaTheme="minorEastAsia" w:hAnsi="NewsGotT" w:cstheme="minorBidi"/>
          <w:noProof/>
        </w:rPr>
      </w:pPr>
      <w:hyperlink w:anchor="_Toc77945115" w:history="1">
        <w:r w:rsidR="00A341AD" w:rsidRPr="00A341AD">
          <w:rPr>
            <w:rStyle w:val="Hyperlink"/>
            <w:rFonts w:ascii="NewsGotT" w:hAnsi="NewsGotT"/>
            <w:noProof/>
            <w:lang w:val="pt-BR"/>
          </w:rPr>
          <w:t>Tabela 6 - Substâncias ativas dos ADT e respetivas indicações e efeitos secundários</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_Toc77945115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49</w:t>
        </w:r>
        <w:r w:rsidR="00A341AD" w:rsidRPr="00A341AD">
          <w:rPr>
            <w:rFonts w:ascii="NewsGotT" w:hAnsi="NewsGotT"/>
            <w:noProof/>
            <w:webHidden/>
          </w:rPr>
          <w:fldChar w:fldCharType="end"/>
        </w:r>
      </w:hyperlink>
    </w:p>
    <w:p w14:paraId="36A247C8" w14:textId="421D1C7E" w:rsidR="00A341AD" w:rsidRPr="00A341AD" w:rsidRDefault="007B1B5D">
      <w:pPr>
        <w:pStyle w:val="TableofFigures"/>
        <w:tabs>
          <w:tab w:val="right" w:leader="dot" w:pos="9054"/>
        </w:tabs>
        <w:rPr>
          <w:rFonts w:ascii="NewsGotT" w:eastAsiaTheme="minorEastAsia" w:hAnsi="NewsGotT" w:cstheme="minorBidi"/>
          <w:noProof/>
        </w:rPr>
      </w:pPr>
      <w:hyperlink w:anchor="_Toc77945116" w:history="1">
        <w:r w:rsidR="00A341AD" w:rsidRPr="00A341AD">
          <w:rPr>
            <w:rStyle w:val="Hyperlink"/>
            <w:rFonts w:ascii="NewsGotT" w:hAnsi="NewsGotT"/>
            <w:noProof/>
          </w:rPr>
          <w:t>Tabela 7- Medicamentos (Infarmed, 2016)</w:t>
        </w:r>
        <w:r w:rsidR="00A341AD" w:rsidRPr="00A341AD">
          <w:rPr>
            <w:rFonts w:ascii="NewsGotT" w:hAnsi="NewsGotT"/>
            <w:noProof/>
            <w:webHidden/>
          </w:rPr>
          <w:tab/>
        </w:r>
        <w:r w:rsidR="00A341AD" w:rsidRPr="00A341AD">
          <w:rPr>
            <w:rFonts w:ascii="NewsGotT" w:hAnsi="NewsGotT"/>
            <w:noProof/>
            <w:webHidden/>
          </w:rPr>
          <w:fldChar w:fldCharType="begin"/>
        </w:r>
        <w:r w:rsidR="00A341AD" w:rsidRPr="00A341AD">
          <w:rPr>
            <w:rFonts w:ascii="NewsGotT" w:hAnsi="NewsGotT"/>
            <w:noProof/>
            <w:webHidden/>
          </w:rPr>
          <w:instrText xml:space="preserve"> PAGEREF _Toc77945116 \h </w:instrText>
        </w:r>
        <w:r w:rsidR="00A341AD" w:rsidRPr="00A341AD">
          <w:rPr>
            <w:rFonts w:ascii="NewsGotT" w:hAnsi="NewsGotT"/>
            <w:noProof/>
            <w:webHidden/>
          </w:rPr>
        </w:r>
        <w:r w:rsidR="00A341AD" w:rsidRPr="00A341AD">
          <w:rPr>
            <w:rFonts w:ascii="NewsGotT" w:hAnsi="NewsGotT"/>
            <w:noProof/>
            <w:webHidden/>
          </w:rPr>
          <w:fldChar w:fldCharType="separate"/>
        </w:r>
        <w:r w:rsidR="00A341AD" w:rsidRPr="00A341AD">
          <w:rPr>
            <w:rFonts w:ascii="NewsGotT" w:hAnsi="NewsGotT"/>
            <w:noProof/>
            <w:webHidden/>
          </w:rPr>
          <w:t>59</w:t>
        </w:r>
        <w:r w:rsidR="00A341AD" w:rsidRPr="00A341AD">
          <w:rPr>
            <w:rFonts w:ascii="NewsGotT" w:hAnsi="NewsGotT"/>
            <w:noProof/>
            <w:webHidden/>
          </w:rPr>
          <w:fldChar w:fldCharType="end"/>
        </w:r>
      </w:hyperlink>
    </w:p>
    <w:p w14:paraId="5C0A603E" w14:textId="0AA887FF"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A341AD">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7944130"/>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7944131"/>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48602CE9"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neuropsiquiátrica aguda, caracterizada por um transtorno agudo da atenção e cognição </w:t>
      </w:r>
      <w:r w:rsidR="00672BC4">
        <w:rPr>
          <w:rFonts w:ascii="NewsGotT" w:hAnsi="NewsGotT"/>
          <w:lang w:val="pt-PT"/>
        </w:rPr>
        <w:fldChar w:fldCharType="begin" w:fldLock="1"/>
      </w:r>
      <w:r w:rsidR="00672BC4">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rPr>
        <w:fldChar w:fldCharType="separate"/>
      </w:r>
      <w:r w:rsidR="00672BC4" w:rsidRPr="00672BC4">
        <w:rPr>
          <w:rFonts w:ascii="NewsGotT" w:hAnsi="NewsGotT"/>
          <w:noProof/>
          <w:lang w:val="pt-PT"/>
        </w:rPr>
        <w:t>(Infarmed, 2010)</w:t>
      </w:r>
      <w:r w:rsidR="00672BC4">
        <w:rPr>
          <w:rFonts w:ascii="NewsGotT" w:hAnsi="NewsGotT"/>
          <w:lang w:val="pt-PT"/>
        </w:rPr>
        <w:fldChar w:fldCharType="end"/>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r w:rsidRPr="00B95219">
        <w:rPr>
          <w:rFonts w:ascii="NewsGotT" w:hAnsi="NewsGotT"/>
          <w:i/>
          <w:iCs/>
          <w:lang w:val="pt-PT"/>
        </w:rPr>
        <w:t>delirium</w:t>
      </w:r>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r w:rsidRPr="00B95219">
        <w:rPr>
          <w:rFonts w:ascii="NewsGotT" w:hAnsi="NewsGotT"/>
          <w:i/>
          <w:iCs/>
          <w:lang w:val="pt-PT"/>
        </w:rPr>
        <w:t>delirium</w:t>
      </w:r>
      <w:r w:rsidRPr="00B95219">
        <w:rPr>
          <w:rFonts w:ascii="NewsGotT" w:hAnsi="NewsGotT"/>
          <w:lang w:val="pt-PT"/>
        </w:rPr>
        <w:t xml:space="preserve"> de um paciente no contexto do Serviço de Urgência (SU). Esta ferramenta procurará facilitar o diagnóstico de </w:t>
      </w:r>
      <w:r w:rsidRPr="00B95219">
        <w:rPr>
          <w:rFonts w:ascii="NewsGotT" w:hAnsi="NewsGotT"/>
          <w:i/>
          <w:iCs/>
          <w:lang w:val="pt-PT"/>
        </w:rPr>
        <w:t>delirium</w:t>
      </w:r>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7944132"/>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r w:rsidRPr="00B95219">
        <w:rPr>
          <w:rFonts w:ascii="NewsGotT" w:hAnsi="NewsGotT"/>
          <w:i/>
          <w:iCs/>
          <w:lang w:val="pt-PT"/>
        </w:rPr>
        <w:t>delirium</w:t>
      </w:r>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B95219">
        <w:rPr>
          <w:rFonts w:ascii="NewsGotT" w:hAnsi="NewsGotT"/>
          <w:i/>
          <w:iCs/>
          <w:lang w:val="pt-PT"/>
        </w:rPr>
        <w:t>delirium</w:t>
      </w:r>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B95219">
        <w:rPr>
          <w:rFonts w:ascii="NewsGotT" w:hAnsi="NewsGotT"/>
          <w:i/>
          <w:iCs/>
          <w:lang w:val="pt-PT"/>
        </w:rPr>
        <w:t>delirium</w:t>
      </w:r>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7944133"/>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r w:rsidR="002E37F3" w:rsidRPr="00B95219">
        <w:rPr>
          <w:rFonts w:ascii="NewsGotT" w:hAnsi="NewsGotT"/>
          <w:i/>
          <w:iCs/>
          <w:lang w:val="pt-PT"/>
        </w:rPr>
        <w:t>delirium</w:t>
      </w:r>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7944134"/>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r w:rsidR="008B782B" w:rsidRPr="00B95219">
        <w:rPr>
          <w:rFonts w:ascii="NewsGotT" w:hAnsi="NewsGotT"/>
          <w:i/>
          <w:iCs/>
          <w:lang w:val="pt-PT"/>
        </w:rPr>
        <w:t>delirium</w:t>
      </w:r>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r w:rsidR="00FA2215" w:rsidRPr="00B95219">
        <w:rPr>
          <w:rFonts w:ascii="NewsGotT" w:hAnsi="NewsGotT"/>
          <w:i/>
          <w:iCs/>
          <w:lang w:val="pt-PT"/>
        </w:rPr>
        <w:t>delirium</w:t>
      </w:r>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7944135"/>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7944136"/>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7944137"/>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7944138"/>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delirium</w:t>
      </w:r>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r w:rsidRPr="00B95219">
        <w:rPr>
          <w:rFonts w:ascii="NewsGotT" w:hAnsi="NewsGotT"/>
          <w:i/>
          <w:iCs/>
          <w:lang w:val="pt-PT"/>
        </w:rPr>
        <w:t>delirium</w:t>
      </w:r>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r w:rsidRPr="00B95219">
        <w:rPr>
          <w:rFonts w:ascii="NewsGotT" w:hAnsi="NewsGotT"/>
          <w:i/>
          <w:iCs/>
          <w:lang w:val="pt-PT"/>
        </w:rPr>
        <w:t>delirium</w:t>
      </w:r>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r w:rsidRPr="00B95219">
        <w:rPr>
          <w:rFonts w:ascii="NewsGotT" w:hAnsi="NewsGotT"/>
          <w:i/>
          <w:iCs/>
          <w:color w:val="000000" w:themeColor="text1"/>
          <w:sz w:val="23"/>
          <w:szCs w:val="23"/>
          <w:lang w:val="pt-PT"/>
        </w:rPr>
        <w:t xml:space="preserve">delirium.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r w:rsidRPr="00B95219">
        <w:rPr>
          <w:rFonts w:ascii="NewsGotT" w:hAnsi="NewsGotT"/>
          <w:i/>
          <w:iCs/>
          <w:color w:val="000000" w:themeColor="text1"/>
          <w:sz w:val="23"/>
          <w:szCs w:val="23"/>
          <w:lang w:val="pt-PT"/>
        </w:rPr>
        <w:t>delirium</w:t>
      </w:r>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 xml:space="preserve">criado em 2012 para uso na medicina de cuidados intensivos. Este modelo prevê o desenvolvimento de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B95219">
        <w:rPr>
          <w:rFonts w:ascii="NewsGotT" w:hAnsi="NewsGotT"/>
          <w:i/>
          <w:iCs/>
          <w:color w:val="000000" w:themeColor="text1"/>
          <w:sz w:val="23"/>
          <w:szCs w:val="23"/>
          <w:lang w:val="pt-PT"/>
        </w:rPr>
        <w:t xml:space="preserve">delirium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r w:rsidRPr="001408B9">
        <w:rPr>
          <w:rFonts w:ascii="NewsGotT" w:hAnsi="NewsGotT"/>
          <w:i/>
          <w:iCs/>
          <w:color w:val="000000" w:themeColor="text1"/>
          <w:sz w:val="23"/>
          <w:szCs w:val="23"/>
          <w:lang w:val="pt-PT"/>
        </w:rPr>
        <w:t xml:space="preserve">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delirium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r w:rsidR="00C513D4" w:rsidRPr="00C513D4">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r w:rsidRPr="00B95219">
        <w:rPr>
          <w:rFonts w:ascii="NewsGotT" w:hAnsi="NewsGotT"/>
          <w:i/>
          <w:iCs/>
          <w:color w:val="000000" w:themeColor="text1"/>
          <w:sz w:val="23"/>
          <w:szCs w:val="23"/>
          <w:lang w:val="pt-PT"/>
        </w:rPr>
        <w:t>delirium</w:t>
      </w:r>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7944139"/>
      <w:r w:rsidRPr="00B95219">
        <w:rPr>
          <w:rFonts w:ascii="NewsGotT" w:hAnsi="NewsGotT"/>
          <w:lang w:val="pt-PT"/>
        </w:rPr>
        <w:t>Delirium</w:t>
      </w:r>
      <w:bookmarkEnd w:id="18"/>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7944140"/>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r w:rsidRPr="00806C5E">
        <w:rPr>
          <w:rFonts w:ascii="NewsGotT" w:hAnsi="NewsGotT"/>
          <w:i/>
          <w:iCs/>
          <w:sz w:val="23"/>
          <w:szCs w:val="23"/>
          <w:lang w:val="pt-PT"/>
        </w:rPr>
        <w:t xml:space="preserve">delirium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r w:rsidR="000E62AD" w:rsidRPr="00F54DC8">
        <w:rPr>
          <w:rFonts w:ascii="NewsGotT" w:hAnsi="NewsGotT"/>
          <w:i/>
          <w:iCs/>
          <w:sz w:val="23"/>
          <w:szCs w:val="23"/>
          <w:lang w:val="pt-PT"/>
        </w:rPr>
        <w:t>delirium</w:t>
      </w:r>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"delirium"</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r w:rsidR="00DD57B3" w:rsidRPr="00DD57B3">
        <w:rPr>
          <w:rFonts w:ascii="NewsGotT" w:hAnsi="NewsGotT"/>
          <w:i/>
          <w:iCs/>
          <w:sz w:val="23"/>
          <w:szCs w:val="23"/>
          <w:lang w:val="pt-PT"/>
        </w:rPr>
        <w:t>delirium</w:t>
      </w:r>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r w:rsidR="00B20410" w:rsidRPr="00B20410">
        <w:rPr>
          <w:rFonts w:ascii="NewsGotT" w:hAnsi="NewsGotT"/>
          <w:i/>
          <w:iCs/>
          <w:sz w:val="23"/>
          <w:szCs w:val="23"/>
          <w:lang w:val="pt-PT"/>
        </w:rPr>
        <w:t>delirium</w:t>
      </w:r>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r w:rsidR="002D4A7C" w:rsidRPr="002D4A7C">
        <w:rPr>
          <w:rFonts w:ascii="NewsGotT" w:hAnsi="NewsGotT"/>
          <w:i/>
          <w:iCs/>
          <w:sz w:val="23"/>
          <w:szCs w:val="23"/>
          <w:lang w:val="pt-PT"/>
        </w:rPr>
        <w:t>delirium</w:t>
      </w:r>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r w:rsidR="0097696D" w:rsidRPr="0097696D">
        <w:rPr>
          <w:rFonts w:ascii="NewsGotT" w:hAnsi="NewsGotT"/>
          <w:i/>
          <w:iCs/>
          <w:sz w:val="23"/>
          <w:szCs w:val="23"/>
          <w:lang w:val="pt-PT"/>
        </w:rPr>
        <w:t>delirium</w:t>
      </w:r>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r w:rsidR="00BA1CBD" w:rsidRPr="00BA1CBD">
        <w:rPr>
          <w:rFonts w:ascii="NewsGotT" w:hAnsi="NewsGotT"/>
          <w:i/>
          <w:iCs/>
          <w:sz w:val="23"/>
          <w:szCs w:val="23"/>
          <w:lang w:val="pt-PT"/>
        </w:rPr>
        <w:t>delirium</w:t>
      </w:r>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r w:rsidR="00C2636F" w:rsidRPr="00C2636F">
        <w:rPr>
          <w:rFonts w:ascii="NewsGotT" w:hAnsi="NewsGotT"/>
          <w:i/>
          <w:iCs/>
          <w:sz w:val="23"/>
          <w:szCs w:val="23"/>
          <w:lang w:val="pt-PT"/>
        </w:rPr>
        <w:t>delirium</w:t>
      </w:r>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r w:rsidR="00C20387" w:rsidRPr="00C20387">
        <w:rPr>
          <w:rFonts w:ascii="NewsGotT" w:hAnsi="NewsGotT"/>
          <w:i/>
          <w:iCs/>
          <w:sz w:val="23"/>
          <w:szCs w:val="23"/>
          <w:lang w:val="pt-PT"/>
        </w:rPr>
        <w:t>delirium</w:t>
      </w:r>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r w:rsidRPr="00065075">
        <w:rPr>
          <w:rFonts w:ascii="NewsGotT" w:hAnsi="NewsGotT"/>
          <w:i/>
          <w:iCs/>
          <w:sz w:val="23"/>
          <w:szCs w:val="23"/>
          <w:lang w:val="pt-PT"/>
        </w:rPr>
        <w:t>delirium</w:t>
      </w:r>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r w:rsidRPr="00065075">
        <w:rPr>
          <w:rFonts w:ascii="NewsGotT" w:hAnsi="NewsGotT"/>
          <w:i/>
          <w:iCs/>
          <w:sz w:val="23"/>
          <w:szCs w:val="23"/>
          <w:lang w:val="pt-PT"/>
        </w:rPr>
        <w:t>delirium</w:t>
      </w:r>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r w:rsidRPr="00DB39A6">
        <w:rPr>
          <w:rFonts w:ascii="NewsGotT" w:hAnsi="NewsGotT"/>
          <w:i/>
          <w:iCs/>
          <w:sz w:val="23"/>
          <w:szCs w:val="23"/>
          <w:lang w:val="pt-PT"/>
        </w:rPr>
        <w:t>delirium</w:t>
      </w:r>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r w:rsidR="007F3E62" w:rsidRPr="007F3E62">
        <w:rPr>
          <w:rFonts w:ascii="NewsGotT" w:hAnsi="NewsGotT"/>
          <w:i/>
          <w:iCs/>
          <w:sz w:val="23"/>
          <w:szCs w:val="23"/>
          <w:lang w:val="pt-PT"/>
        </w:rPr>
        <w:t>delirium</w:t>
      </w:r>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r w:rsidR="00AD0DB0">
        <w:rPr>
          <w:rFonts w:ascii="NewsGotT" w:hAnsi="NewsGotT"/>
          <w:i/>
          <w:iCs/>
          <w:sz w:val="23"/>
          <w:szCs w:val="23"/>
          <w:lang w:val="pt-PT"/>
        </w:rPr>
        <w:t>delirium</w:t>
      </w:r>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r w:rsidR="00242DD3">
        <w:rPr>
          <w:rFonts w:ascii="NewsGotT" w:hAnsi="NewsGotT"/>
          <w:i/>
          <w:iCs/>
          <w:sz w:val="23"/>
          <w:szCs w:val="23"/>
          <w:lang w:val="pt-PT"/>
        </w:rPr>
        <w:t>delirium</w:t>
      </w:r>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r w:rsidR="00C74E3B">
        <w:rPr>
          <w:rFonts w:ascii="NewsGotT" w:hAnsi="NewsGotT"/>
          <w:i/>
          <w:iCs/>
          <w:sz w:val="23"/>
          <w:szCs w:val="23"/>
          <w:lang w:val="pt-PT"/>
        </w:rPr>
        <w:t>delirium</w:t>
      </w:r>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r w:rsidR="00CC2873" w:rsidRPr="00CC2873">
        <w:rPr>
          <w:rFonts w:ascii="NewsGotT" w:hAnsi="NewsGotT"/>
          <w:i/>
          <w:iCs/>
          <w:lang w:val="pt-PT"/>
        </w:rPr>
        <w:t>delirium</w:t>
      </w:r>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r w:rsidR="0044256B" w:rsidRPr="0044256B">
        <w:rPr>
          <w:rFonts w:ascii="NewsGotT" w:hAnsi="NewsGotT"/>
          <w:i/>
          <w:iCs/>
          <w:lang w:val="pt-PT"/>
        </w:rPr>
        <w:t>delirium</w:t>
      </w:r>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r w:rsidRPr="00806C5E">
        <w:rPr>
          <w:rFonts w:ascii="NewsGotT" w:hAnsi="NewsGotT"/>
          <w:i/>
          <w:iCs/>
          <w:lang w:val="pt-PT"/>
        </w:rPr>
        <w:t>delirium</w:t>
      </w:r>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r w:rsidRPr="00806C5E">
        <w:rPr>
          <w:rFonts w:ascii="NewsGotT" w:hAnsi="NewsGotT"/>
          <w:i/>
          <w:iCs/>
          <w:lang w:val="pt-PT"/>
        </w:rPr>
        <w:t>delirium</w:t>
      </w:r>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7944141"/>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r w:rsidRPr="00B95219">
        <w:rPr>
          <w:rFonts w:ascii="NewsGotT" w:hAnsi="NewsGotT"/>
          <w:i/>
          <w:iCs/>
          <w:lang w:val="pt-PT"/>
        </w:rPr>
        <w:t>delirium</w:t>
      </w:r>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r w:rsidR="00415F59" w:rsidRPr="00B95219">
        <w:rPr>
          <w:rFonts w:ascii="NewsGotT" w:hAnsi="NewsGotT"/>
          <w:i/>
          <w:iCs/>
          <w:lang w:val="pt-PT"/>
        </w:rPr>
        <w:t>delirium</w:t>
      </w:r>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r w:rsidR="0048713C" w:rsidRPr="00B95219">
        <w:rPr>
          <w:rFonts w:ascii="NewsGotT" w:hAnsi="NewsGotT"/>
          <w:i/>
          <w:iCs/>
          <w:lang w:val="pt-PT"/>
        </w:rPr>
        <w:t>Delirium</w:t>
      </w:r>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r w:rsidRPr="00B95219">
        <w:rPr>
          <w:rFonts w:ascii="NewsGotT" w:hAnsi="NewsGotT"/>
          <w:i/>
          <w:iCs/>
          <w:lang w:val="pt-PT"/>
        </w:rPr>
        <w:t xml:space="preserve">delirium </w:t>
      </w:r>
      <w:r w:rsidRPr="00B95219">
        <w:rPr>
          <w:rFonts w:ascii="NewsGotT" w:hAnsi="NewsGotT"/>
          <w:lang w:val="pt-PT"/>
        </w:rPr>
        <w:t xml:space="preserve">ocorre principalmente no diagnóstico de </w:t>
      </w:r>
      <w:r w:rsidRPr="00B95219">
        <w:rPr>
          <w:rFonts w:ascii="NewsGotT" w:hAnsi="NewsGotT"/>
          <w:i/>
          <w:iCs/>
          <w:lang w:val="pt-PT"/>
        </w:rPr>
        <w:t xml:space="preserve">delirium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r w:rsidR="00133093" w:rsidRPr="00B95219">
        <w:rPr>
          <w:rFonts w:ascii="NewsGotT" w:hAnsi="NewsGotT"/>
          <w:i/>
          <w:iCs/>
          <w:lang w:val="pt-PT"/>
        </w:rPr>
        <w:t>Delirium</w:t>
      </w:r>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r w:rsidRPr="00B95219">
        <w:rPr>
          <w:rFonts w:ascii="NewsGotT" w:hAnsi="NewsGotT"/>
          <w:i/>
          <w:iCs/>
          <w:lang w:val="pt-PT"/>
        </w:rPr>
        <w:t xml:space="preserve">delirium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r w:rsidR="001408B9" w:rsidRPr="00B95219">
        <w:rPr>
          <w:rFonts w:ascii="NewsGotT" w:hAnsi="NewsGotT"/>
          <w:i/>
          <w:iCs/>
          <w:lang w:val="pt-PT"/>
        </w:rPr>
        <w:t>Delirium</w:t>
      </w:r>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r w:rsidRPr="00B95219">
        <w:rPr>
          <w:rFonts w:ascii="NewsGotT" w:hAnsi="NewsGotT"/>
          <w:i/>
          <w:iCs/>
          <w:lang w:val="pt-PT"/>
        </w:rPr>
        <w:t xml:space="preserve">delirium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r w:rsidRPr="00622AB2">
        <w:rPr>
          <w:rFonts w:ascii="NewsGotT" w:hAnsi="NewsGotT"/>
          <w:i/>
          <w:iCs/>
          <w:lang w:val="pt-PT"/>
        </w:rPr>
        <w:t>delirium</w:t>
      </w:r>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r w:rsidRPr="00622AB2">
        <w:rPr>
          <w:rFonts w:ascii="NewsGotT" w:hAnsi="NewsGotT"/>
          <w:i/>
          <w:iCs/>
          <w:lang w:val="pt-PT"/>
        </w:rPr>
        <w:t>delirium</w:t>
      </w:r>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7944142"/>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r w:rsidRPr="003C06E9">
        <w:rPr>
          <w:rFonts w:ascii="NewsGotT" w:hAnsi="NewsGotT"/>
          <w:i/>
          <w:iCs/>
          <w:lang w:val="pt-PT"/>
        </w:rPr>
        <w:t>delirium</w:t>
      </w:r>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r w:rsidR="006E062D" w:rsidRPr="0093785E">
        <w:rPr>
          <w:rFonts w:ascii="NewsGotT" w:hAnsi="NewsGotT"/>
          <w:i/>
          <w:iCs/>
          <w:lang w:val="pt-PT"/>
        </w:rPr>
        <w:t>delirium</w:t>
      </w:r>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r w:rsidR="00D106FE" w:rsidRPr="00D106FE">
        <w:rPr>
          <w:rFonts w:ascii="NewsGotT" w:hAnsi="NewsGotT"/>
          <w:i/>
          <w:iCs/>
          <w:lang w:val="pt-PT"/>
        </w:rPr>
        <w:t>delirium</w:t>
      </w:r>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r w:rsidR="004F444D" w:rsidRPr="00D106FE">
        <w:rPr>
          <w:rFonts w:ascii="NewsGotT" w:hAnsi="NewsGotT"/>
          <w:i/>
          <w:iCs/>
          <w:lang w:val="pt-PT"/>
        </w:rPr>
        <w:t>delirium</w:t>
      </w:r>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r w:rsidR="00D40B0F" w:rsidRPr="00D106FE">
        <w:rPr>
          <w:rFonts w:ascii="NewsGotT" w:hAnsi="NewsGotT"/>
          <w:i/>
          <w:iCs/>
          <w:lang w:val="pt-PT"/>
        </w:rPr>
        <w:t>delirium</w:t>
      </w:r>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r w:rsidR="00D40B0F" w:rsidRPr="00D40B0F">
        <w:rPr>
          <w:rFonts w:ascii="NewsGotT" w:hAnsi="NewsGotT"/>
          <w:i/>
          <w:iCs/>
          <w:lang w:val="pt-PT"/>
        </w:rPr>
        <w:t>delirium</w:t>
      </w:r>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r w:rsidR="00D40B0F" w:rsidRPr="00D40B0F">
        <w:rPr>
          <w:rFonts w:ascii="NewsGotT" w:hAnsi="NewsGotT"/>
          <w:i/>
          <w:iCs/>
          <w:lang w:val="pt-PT"/>
        </w:rPr>
        <w:t>delirium</w:t>
      </w:r>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r w:rsidR="00D40B0F" w:rsidRPr="009F7D1B">
        <w:rPr>
          <w:rFonts w:ascii="NewsGotT" w:hAnsi="NewsGotT"/>
          <w:i/>
          <w:iCs/>
          <w:lang w:val="pt-PT"/>
        </w:rPr>
        <w:t>delirium</w:t>
      </w:r>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r w:rsidRPr="00622AB2">
        <w:rPr>
          <w:rFonts w:ascii="NewsGotT" w:hAnsi="NewsGotT"/>
          <w:i/>
          <w:iCs/>
          <w:lang w:val="pt-PT"/>
        </w:rPr>
        <w:t>delirium</w:t>
      </w:r>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r w:rsidR="0093785E" w:rsidRPr="0093785E">
        <w:rPr>
          <w:rFonts w:ascii="NewsGotT" w:hAnsi="NewsGotT"/>
          <w:i/>
          <w:iCs/>
          <w:lang w:val="pt-PT"/>
        </w:rPr>
        <w:t>delirium</w:t>
      </w:r>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r w:rsidR="004645FE" w:rsidRPr="0093785E">
        <w:rPr>
          <w:rFonts w:ascii="NewsGotT" w:hAnsi="NewsGotT"/>
          <w:i/>
          <w:iCs/>
          <w:lang w:val="pt-PT"/>
        </w:rPr>
        <w:t>delirium</w:t>
      </w:r>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r w:rsidR="005865C2" w:rsidRPr="005865C2">
        <w:rPr>
          <w:rFonts w:ascii="NewsGotT" w:hAnsi="NewsGotT"/>
          <w:i/>
          <w:iCs/>
          <w:lang w:val="pt-PT"/>
        </w:rPr>
        <w:t>delirium</w:t>
      </w:r>
      <w:r w:rsidR="005865C2" w:rsidRPr="005865C2">
        <w:rPr>
          <w:rFonts w:ascii="NewsGotT" w:hAnsi="NewsGotT"/>
          <w:lang w:val="pt-PT"/>
        </w:rPr>
        <w:t xml:space="preserve"> durante a hospitalização de pessoas mais velhas varia entre 6-56%; enquanto a prevalência de </w:t>
      </w:r>
      <w:r w:rsidR="005865C2" w:rsidRPr="005865C2">
        <w:rPr>
          <w:rFonts w:ascii="NewsGotT" w:hAnsi="NewsGotT"/>
          <w:i/>
          <w:iCs/>
          <w:lang w:val="pt-PT"/>
        </w:rPr>
        <w:t>delirium</w:t>
      </w:r>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r w:rsidR="007738B5" w:rsidRPr="00622AB2">
        <w:rPr>
          <w:rFonts w:ascii="NewsGotT" w:hAnsi="NewsGotT"/>
          <w:i/>
          <w:iCs/>
          <w:lang w:val="pt-PT"/>
        </w:rPr>
        <w:t>delirium</w:t>
      </w:r>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r w:rsidR="007738B5" w:rsidRPr="00622AB2">
        <w:rPr>
          <w:rFonts w:ascii="NewsGotT" w:hAnsi="NewsGotT"/>
          <w:i/>
          <w:iCs/>
          <w:lang w:val="pt-PT"/>
        </w:rPr>
        <w:t>delirium</w:t>
      </w:r>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r w:rsidR="007738B5" w:rsidRPr="00622AB2">
        <w:rPr>
          <w:rFonts w:ascii="NewsGotT" w:hAnsi="NewsGotT"/>
          <w:i/>
          <w:iCs/>
          <w:lang w:val="pt-PT"/>
        </w:rPr>
        <w:t>delirium</w:t>
      </w:r>
      <w:r w:rsidR="007738B5" w:rsidRPr="007738B5">
        <w:rPr>
          <w:rFonts w:ascii="NewsGotT" w:hAnsi="NewsGotT"/>
          <w:lang w:val="pt-PT"/>
        </w:rPr>
        <w:t xml:space="preserve"> é elevada, e até 40% dos indivíduos com </w:t>
      </w:r>
      <w:r w:rsidR="007738B5" w:rsidRPr="00622AB2">
        <w:rPr>
          <w:rFonts w:ascii="NewsGotT" w:hAnsi="NewsGotT"/>
          <w:i/>
          <w:iCs/>
          <w:lang w:val="pt-PT"/>
        </w:rPr>
        <w:t>delirium</w:t>
      </w:r>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7944143"/>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r w:rsidRPr="00B95219">
        <w:rPr>
          <w:rFonts w:ascii="NewsGotT" w:hAnsi="NewsGotT"/>
          <w:i/>
          <w:iCs/>
          <w:lang w:val="pt-PT"/>
        </w:rPr>
        <w:t>delirium</w:t>
      </w:r>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r w:rsidRPr="00B95219">
        <w:rPr>
          <w:rFonts w:ascii="NewsGotT" w:hAnsi="NewsGotT"/>
          <w:i/>
          <w:iCs/>
          <w:lang w:val="pt-PT"/>
        </w:rPr>
        <w:t xml:space="preserve">delirium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r w:rsidRPr="00B95219">
        <w:rPr>
          <w:rFonts w:ascii="NewsGotT" w:hAnsi="NewsGotT"/>
          <w:i/>
          <w:iCs/>
          <w:lang w:val="pt-PT"/>
        </w:rPr>
        <w:t>delirium</w:t>
      </w:r>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r w:rsidR="00CA12C3" w:rsidRPr="00B95219">
        <w:rPr>
          <w:rFonts w:ascii="NewsGotT" w:hAnsi="NewsGotT"/>
          <w:i/>
          <w:iCs/>
          <w:lang w:val="pt-PT"/>
        </w:rPr>
        <w:t>delirium</w:t>
      </w:r>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r w:rsidR="002C426F" w:rsidRPr="00B95219">
        <w:rPr>
          <w:rFonts w:ascii="NewsGotT" w:hAnsi="NewsGotT"/>
          <w:i/>
          <w:iCs/>
          <w:lang w:val="pt-PT"/>
        </w:rPr>
        <w:t>delirium</w:t>
      </w:r>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r w:rsidR="00015A2D" w:rsidRPr="00B95219">
        <w:rPr>
          <w:rFonts w:ascii="NewsGotT" w:hAnsi="NewsGotT"/>
          <w:i/>
          <w:iCs/>
          <w:lang w:val="pt-PT"/>
        </w:rPr>
        <w:t>delirium</w:t>
      </w:r>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7944144"/>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7944145"/>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7944146"/>
      <w:bookmarkStart w:id="26" w:name="_Toc71217757"/>
      <w:r>
        <w:rPr>
          <w:rFonts w:ascii="NewsGotT" w:hAnsi="NewsGotT"/>
          <w:lang w:val="pt-PT"/>
        </w:rPr>
        <w:t>Regressão Logística</w:t>
      </w:r>
      <w:bookmarkEnd w:id="25"/>
      <w:r>
        <w:rPr>
          <w:rFonts w:ascii="NewsGotT" w:hAnsi="NewsGotT"/>
          <w:lang w:val="pt-PT"/>
        </w:rPr>
        <w:t xml:space="preserve"> </w:t>
      </w:r>
      <w:bookmarkEnd w:id="26"/>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7944147"/>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7944148"/>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7944149"/>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7944150"/>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7944151"/>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7944152"/>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7944153"/>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7944154"/>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7944155"/>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7944156"/>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7944157"/>
      <w:r>
        <w:rPr>
          <w:lang w:val="pt-PT"/>
        </w:rPr>
        <w:t>Delirium</w:t>
      </w:r>
      <w:bookmarkEnd w:id="42"/>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r w:rsidRPr="00546D4D">
        <w:rPr>
          <w:rFonts w:ascii="NewsGotT" w:hAnsi="NewsGotT"/>
          <w:i/>
          <w:iCs/>
          <w:color w:val="000000" w:themeColor="text1"/>
          <w:lang w:val="pt-PT"/>
        </w:rPr>
        <w:t>delirium</w:t>
      </w:r>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r w:rsidR="003949C8" w:rsidRPr="00546D4D">
        <w:rPr>
          <w:rFonts w:ascii="NewsGotT" w:hAnsi="NewsGotT"/>
          <w:i/>
          <w:iCs/>
          <w:color w:val="000000" w:themeColor="text1"/>
          <w:lang w:val="pt-PT"/>
        </w:rPr>
        <w:t>delirium</w:t>
      </w:r>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r w:rsidR="00E2187C" w:rsidRPr="00546D4D">
        <w:rPr>
          <w:rFonts w:ascii="NewsGotT" w:hAnsi="NewsGotT"/>
          <w:i/>
          <w:iCs/>
          <w:color w:val="000000" w:themeColor="text1"/>
          <w:lang w:val="pt-PT"/>
        </w:rPr>
        <w:t>delirium</w:t>
      </w:r>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7944158"/>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B95219">
        <w:rPr>
          <w:rFonts w:ascii="NewsGotT" w:hAnsi="NewsGotT"/>
          <w:i/>
          <w:iCs/>
          <w:color w:val="000000" w:themeColor="text1"/>
          <w:lang w:val="pt-PT"/>
        </w:rPr>
        <w:t>delirium</w:t>
      </w:r>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r w:rsidRPr="00B95219">
        <w:rPr>
          <w:rFonts w:ascii="NewsGotT" w:hAnsi="NewsGotT"/>
          <w:i/>
          <w:iCs/>
          <w:lang w:val="pt-PT"/>
        </w:rPr>
        <w:t>delirium</w:t>
      </w:r>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r w:rsidR="00F75C28" w:rsidRPr="00B95219">
        <w:rPr>
          <w:rFonts w:ascii="NewsGotT" w:hAnsi="NewsGotT"/>
          <w:i/>
          <w:iCs/>
          <w:lang w:val="pt-PT"/>
        </w:rPr>
        <w:t>delirium</w:t>
      </w:r>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r w:rsidR="00F75C28" w:rsidRPr="00B95219">
        <w:rPr>
          <w:rFonts w:ascii="NewsGotT" w:hAnsi="NewsGotT"/>
          <w:i/>
          <w:iCs/>
          <w:lang w:val="pt-PT"/>
        </w:rPr>
        <w:t>delirium</w:t>
      </w:r>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r w:rsidRPr="00B95219">
        <w:rPr>
          <w:rFonts w:ascii="NewsGotT" w:hAnsi="NewsGotT"/>
          <w:i/>
          <w:iCs/>
          <w:lang w:val="pt-PT"/>
        </w:rPr>
        <w:t>delirium</w:t>
      </w:r>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7944159"/>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r w:rsidRPr="00B95219">
        <w:rPr>
          <w:rFonts w:ascii="NewsGotT" w:hAnsi="NewsGotT"/>
          <w:i/>
          <w:iCs/>
          <w:lang w:val="pt-PT"/>
        </w:rPr>
        <w:t>delirium</w:t>
      </w:r>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r w:rsidR="00F75C28" w:rsidRPr="00B95219">
        <w:rPr>
          <w:rFonts w:ascii="NewsGotT" w:hAnsi="NewsGotT"/>
          <w:i/>
          <w:iCs/>
          <w:lang w:val="pt-PT"/>
        </w:rPr>
        <w:t>delirium</w:t>
      </w:r>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r w:rsidRPr="00B95219">
        <w:rPr>
          <w:rFonts w:ascii="NewsGotT" w:hAnsi="NewsGotT"/>
          <w:i/>
          <w:iCs/>
          <w:sz w:val="23"/>
          <w:szCs w:val="23"/>
          <w:lang w:val="pt-PT"/>
        </w:rPr>
        <w:t xml:space="preserve">delirium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r w:rsidRPr="00B95219">
        <w:rPr>
          <w:rFonts w:ascii="NewsGotT" w:hAnsi="NewsGotT"/>
          <w:i/>
          <w:iCs/>
          <w:sz w:val="23"/>
          <w:szCs w:val="23"/>
          <w:lang w:val="pt-PT"/>
        </w:rPr>
        <w:lastRenderedPageBreak/>
        <w:t>delirium</w:t>
      </w:r>
      <w:r w:rsidRPr="00B95219">
        <w:rPr>
          <w:rFonts w:ascii="NewsGotT" w:hAnsi="NewsGotT"/>
          <w:sz w:val="23"/>
          <w:szCs w:val="23"/>
          <w:lang w:val="pt-PT"/>
        </w:rPr>
        <w:t xml:space="preserve"> hiperativo. Com este estudo concluíram que o principal fator de risco que contribuiu para o </w:t>
      </w:r>
      <w:r w:rsidRPr="00B95219">
        <w:rPr>
          <w:rFonts w:ascii="NewsGotT" w:hAnsi="NewsGotT"/>
          <w:i/>
          <w:iCs/>
          <w:sz w:val="23"/>
          <w:szCs w:val="23"/>
          <w:lang w:val="pt-PT"/>
        </w:rPr>
        <w:t>delirium</w:t>
      </w:r>
      <w:r w:rsidRPr="00B95219">
        <w:rPr>
          <w:rFonts w:ascii="NewsGotT" w:hAnsi="NewsGotT"/>
          <w:sz w:val="23"/>
          <w:szCs w:val="23"/>
          <w:lang w:val="pt-PT"/>
        </w:rPr>
        <w:t xml:space="preserve"> foi o consumo de álcool. E os fatores precipitantes mais comuns que resultaram no </w:t>
      </w:r>
      <w:r w:rsidR="00D5689B" w:rsidRPr="00D5689B">
        <w:rPr>
          <w:rFonts w:ascii="NewsGotT" w:hAnsi="NewsGotT"/>
          <w:i/>
          <w:iCs/>
          <w:sz w:val="23"/>
          <w:szCs w:val="23"/>
          <w:lang w:val="pt-PT"/>
        </w:rPr>
        <w:t>delirium</w:t>
      </w:r>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r w:rsidRPr="00B95219">
        <w:rPr>
          <w:rFonts w:ascii="NewsGotT" w:hAnsi="NewsGotT"/>
          <w:i/>
          <w:iCs/>
          <w:lang w:val="pt-PT"/>
        </w:rPr>
        <w:t xml:space="preserve">delirium </w:t>
      </w:r>
      <w:r w:rsidRPr="00B95219">
        <w:rPr>
          <w:rFonts w:ascii="NewsGotT" w:hAnsi="NewsGotT"/>
          <w:lang w:val="pt-PT"/>
        </w:rPr>
        <w:t xml:space="preserve">que foram considerados como as causas mais prováveis desta doença. Os fatores de precipitação do </w:t>
      </w:r>
      <w:r w:rsidRPr="00B95219">
        <w:rPr>
          <w:rFonts w:ascii="NewsGotT" w:hAnsi="NewsGotT"/>
          <w:i/>
          <w:iCs/>
          <w:lang w:val="pt-PT"/>
        </w:rPr>
        <w:t xml:space="preserve">delirium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r w:rsidRPr="00B95219">
        <w:rPr>
          <w:rFonts w:ascii="NewsGotT" w:hAnsi="NewsGotT"/>
          <w:i/>
          <w:iCs/>
          <w:lang w:val="pt-PT"/>
        </w:rPr>
        <w:t>delirium</w:t>
      </w:r>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3E98BDDC"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7945110"/>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EE3551">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539E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1539E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1539E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1539E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1539E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1539E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1539E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1539E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1539E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1539E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1539E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1539E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1539E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1539E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1539E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1539E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1539E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1539E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1539E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1539E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1539E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1539E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1539E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1539E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1539E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r w:rsidRPr="00B95219">
        <w:rPr>
          <w:rFonts w:ascii="NewsGotT" w:hAnsi="NewsGotT"/>
          <w:i/>
          <w:iCs/>
          <w:sz w:val="23"/>
          <w:szCs w:val="23"/>
          <w:lang w:val="pt-PT"/>
        </w:rPr>
        <w:t>delirium</w:t>
      </w:r>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r w:rsidRPr="00B95219">
        <w:rPr>
          <w:rFonts w:ascii="NewsGotT" w:hAnsi="NewsGotT"/>
          <w:i/>
          <w:iCs/>
          <w:sz w:val="23"/>
          <w:szCs w:val="23"/>
          <w:lang w:val="pt-PT"/>
        </w:rPr>
        <w:t>delirium</w:t>
      </w:r>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antipsicóticos,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7944160"/>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r w:rsidRPr="00BC0D93">
        <w:rPr>
          <w:rFonts w:ascii="NewsGotT" w:hAnsi="NewsGotT"/>
          <w:i/>
          <w:iCs/>
          <w:lang w:val="pt-PT"/>
        </w:rPr>
        <w:t>delirium</w:t>
      </w:r>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 xml:space="preserve">neurobiologia da atenção, a função cortical e subcortical e a </w:t>
      </w:r>
      <w:proofErr w:type="spellStart"/>
      <w:r w:rsidR="00FE6A72" w:rsidRPr="00FE6A72">
        <w:rPr>
          <w:rFonts w:ascii="NewsGotT" w:hAnsi="NewsGotT"/>
          <w:lang w:val="pt-PT"/>
        </w:rPr>
        <w:t>neurotransmissão</w:t>
      </w:r>
      <w:proofErr w:type="spellEnd"/>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r w:rsidR="006064CD" w:rsidRPr="00B95219">
        <w:rPr>
          <w:rFonts w:ascii="NewsGotT" w:hAnsi="NewsGotT"/>
          <w:i/>
          <w:iCs/>
          <w:lang w:val="pt-PT"/>
        </w:rPr>
        <w:t xml:space="preserve">delirium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r w:rsidRPr="00B95219">
        <w:rPr>
          <w:rFonts w:ascii="NewsGotT" w:hAnsi="NewsGotT"/>
          <w:i/>
          <w:iCs/>
          <w:lang w:val="pt-PT"/>
        </w:rPr>
        <w:t>delirium</w:t>
      </w:r>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r w:rsidR="0016787F" w:rsidRPr="004917FE">
        <w:rPr>
          <w:rFonts w:ascii="NewsGotT" w:hAnsi="NewsGotT"/>
          <w:i/>
          <w:iCs/>
          <w:lang w:val="pt-PT"/>
        </w:rPr>
        <w:t>delirium</w:t>
      </w:r>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r w:rsidR="0016787F" w:rsidRPr="00753564">
        <w:rPr>
          <w:rFonts w:ascii="NewsGotT" w:hAnsi="NewsGotT"/>
          <w:i/>
          <w:iCs/>
          <w:lang w:val="pt-PT"/>
        </w:rPr>
        <w:t>delirium</w:t>
      </w:r>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 xml:space="preserve">A alteração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5CF1708B"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7945111"/>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EE3551">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1539E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1539E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1539E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1539E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r w:rsidR="00D351D9" w:rsidRPr="00530689">
        <w:rPr>
          <w:rFonts w:ascii="NewsGotT" w:hAnsi="NewsGotT"/>
          <w:i/>
          <w:iCs/>
          <w:lang w:val="pt-PT"/>
        </w:rPr>
        <w:t>delirium</w:t>
      </w:r>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r w:rsidR="00D351D9" w:rsidRPr="00530689">
        <w:rPr>
          <w:rFonts w:ascii="NewsGotT" w:hAnsi="NewsGotT"/>
          <w:i/>
          <w:iCs/>
          <w:lang w:val="pt-PT"/>
        </w:rPr>
        <w:t>delirium</w:t>
      </w:r>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r w:rsidR="00B43C80" w:rsidRPr="00B43C80">
        <w:rPr>
          <w:rFonts w:ascii="NewsGotT" w:hAnsi="NewsGotT"/>
          <w:i/>
          <w:iCs/>
          <w:lang w:val="pt-PT"/>
        </w:rPr>
        <w:t>delirium</w:t>
      </w:r>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r w:rsidRPr="00FE6A72">
        <w:rPr>
          <w:rFonts w:ascii="NewsGotT" w:hAnsi="NewsGotT"/>
          <w:i/>
          <w:iCs/>
          <w:lang w:val="pt-PT"/>
        </w:rPr>
        <w:t>delirium</w:t>
      </w:r>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7944161"/>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r w:rsidR="00C42A2D" w:rsidRPr="00C42A2D">
        <w:rPr>
          <w:rFonts w:ascii="NewsGotT" w:hAnsi="NewsGotT"/>
          <w:i/>
          <w:iCs/>
          <w:lang w:val="pt-PT"/>
        </w:rPr>
        <w:t>delirium</w:t>
      </w:r>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r w:rsidRPr="00C42A2D">
        <w:rPr>
          <w:rFonts w:ascii="NewsGotT" w:hAnsi="NewsGotT"/>
          <w:i/>
          <w:iCs/>
          <w:lang w:val="pt-PT"/>
        </w:rPr>
        <w:t>delirium</w:t>
      </w:r>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C42A2D">
        <w:rPr>
          <w:rFonts w:ascii="NewsGotT" w:hAnsi="NewsGotT"/>
          <w:i/>
          <w:iCs/>
          <w:lang w:val="pt-PT"/>
        </w:rPr>
        <w:t>delirium</w:t>
      </w:r>
      <w:r w:rsidRPr="00D351D9">
        <w:rPr>
          <w:rFonts w:ascii="NewsGotT" w:hAnsi="NewsGotT"/>
          <w:lang w:val="pt-PT"/>
        </w:rPr>
        <w:t>. Algumas ferramentas avaliam características específicas do</w:t>
      </w:r>
      <w:r w:rsidRPr="00D351D9">
        <w:rPr>
          <w:rFonts w:ascii="NewsGotT" w:hAnsi="NewsGotT"/>
          <w:i/>
          <w:iCs/>
          <w:lang w:val="pt-PT"/>
        </w:rPr>
        <w:t xml:space="preserve"> </w:t>
      </w:r>
      <w:r w:rsidRPr="00C42A2D">
        <w:rPr>
          <w:rFonts w:ascii="NewsGotT" w:hAnsi="NewsGotT"/>
          <w:i/>
          <w:iCs/>
          <w:lang w:val="pt-PT"/>
        </w:rPr>
        <w:t>delirium</w:t>
      </w:r>
      <w:r w:rsidRPr="00D351D9">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r w:rsidRPr="00B95219">
        <w:rPr>
          <w:rFonts w:ascii="NewsGotT" w:hAnsi="NewsGotT"/>
          <w:i/>
          <w:iCs/>
          <w:lang w:val="pt-PT"/>
        </w:rPr>
        <w:t xml:space="preserve">delirium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r w:rsidRPr="00B95219">
        <w:rPr>
          <w:rFonts w:ascii="NewsGotT" w:hAnsi="NewsGotT"/>
          <w:i/>
          <w:iCs/>
          <w:lang w:val="pt-PT"/>
        </w:rPr>
        <w:t>delirium</w:t>
      </w:r>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r w:rsidR="007443A3" w:rsidRPr="007443A3">
        <w:rPr>
          <w:rFonts w:ascii="NewsGotT" w:hAnsi="NewsGotT"/>
          <w:i/>
          <w:iCs/>
          <w:lang w:val="pt-PT"/>
        </w:rPr>
        <w:t>delirium</w:t>
      </w:r>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r w:rsidR="00B11779" w:rsidRPr="00B95219">
        <w:rPr>
          <w:rFonts w:ascii="NewsGotT" w:hAnsi="NewsGotT"/>
          <w:i/>
          <w:iCs/>
          <w:lang w:val="pt-PT"/>
        </w:rPr>
        <w:t>delirium</w:t>
      </w:r>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r w:rsidR="004C2ECD" w:rsidRPr="00B95219">
        <w:rPr>
          <w:rFonts w:ascii="NewsGotT" w:hAnsi="NewsGotT"/>
          <w:i/>
          <w:iCs/>
          <w:lang w:val="pt-PT"/>
        </w:rPr>
        <w:t>delirium</w:t>
      </w:r>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r w:rsidRPr="00B95219">
        <w:rPr>
          <w:rFonts w:ascii="NewsGotT" w:hAnsi="NewsGotT"/>
          <w:i/>
          <w:iCs/>
          <w:lang w:val="pt-PT"/>
        </w:rPr>
        <w:t xml:space="preserve">delirium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5E45CA8F"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7945112"/>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EE3551">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delirium</w:t>
      </w:r>
      <w:bookmarkEnd w:id="52"/>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539E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r w:rsidRPr="00B95219">
              <w:rPr>
                <w:rFonts w:ascii="NewsGotT" w:hAnsi="NewsGotT"/>
                <w:b/>
                <w:bCs/>
                <w:i/>
                <w:iCs/>
                <w:lang w:val="pt-PT"/>
              </w:rPr>
              <w:t>delirium</w:t>
            </w:r>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Delirium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Delirium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7944162"/>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r w:rsidRPr="00B95219">
        <w:rPr>
          <w:rFonts w:ascii="NewsGotT" w:hAnsi="NewsGotT"/>
          <w:i/>
          <w:iCs/>
          <w:lang w:val="pt-PT"/>
        </w:rPr>
        <w:t>delirium</w:t>
      </w:r>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r w:rsidRPr="00B95219">
        <w:rPr>
          <w:rFonts w:ascii="NewsGotT" w:hAnsi="NewsGotT"/>
          <w:i/>
          <w:iCs/>
          <w:lang w:val="pt-PT"/>
        </w:rPr>
        <w:t>delirium</w:t>
      </w:r>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r w:rsidRPr="00B95219">
        <w:rPr>
          <w:rFonts w:ascii="NewsGotT" w:hAnsi="NewsGotT"/>
          <w:i/>
          <w:iCs/>
          <w:lang w:val="pt-PT"/>
        </w:rPr>
        <w:t>delirium</w:t>
      </w:r>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r w:rsidRPr="00B95219">
        <w:rPr>
          <w:rFonts w:ascii="NewsGotT" w:hAnsi="NewsGotT"/>
          <w:i/>
          <w:iCs/>
          <w:lang w:val="pt-PT"/>
        </w:rPr>
        <w:t>delirium</w:t>
      </w:r>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7944163"/>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r w:rsidRPr="00B95219">
        <w:rPr>
          <w:rFonts w:ascii="NewsGotT" w:hAnsi="NewsGotT"/>
          <w:i/>
          <w:iCs/>
          <w:lang w:val="pt-PT"/>
        </w:rPr>
        <w:t>delirium</w:t>
      </w:r>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r w:rsidRPr="00B95219">
        <w:rPr>
          <w:rFonts w:ascii="NewsGotT" w:hAnsi="NewsGotT"/>
          <w:i/>
          <w:iCs/>
          <w:lang w:val="pt-PT"/>
        </w:rPr>
        <w:t>delirium</w:t>
      </w:r>
      <w:r w:rsidRPr="00B95219">
        <w:rPr>
          <w:rFonts w:ascii="NewsGotT" w:hAnsi="NewsGotT"/>
          <w:lang w:val="pt-PT"/>
        </w:rPr>
        <w:t xml:space="preserve"> em doentes críticos, principalmente doentes em ventilação mecânica. Utiliza métodos de avaliação não-­verbal para avaliar as características importantes de </w:t>
      </w:r>
      <w:r w:rsidRPr="00B95219">
        <w:rPr>
          <w:rFonts w:ascii="NewsGotT" w:hAnsi="NewsGotT"/>
          <w:i/>
          <w:iCs/>
          <w:lang w:val="pt-PT"/>
        </w:rPr>
        <w:t>delirium</w:t>
      </w:r>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r w:rsidRPr="00B95219">
        <w:rPr>
          <w:rFonts w:ascii="NewsGotT" w:hAnsi="NewsGotT"/>
          <w:i/>
          <w:iCs/>
          <w:lang w:val="pt-PT"/>
        </w:rPr>
        <w:t>delirium</w:t>
      </w:r>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7944164"/>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r w:rsidRPr="00B95219">
        <w:rPr>
          <w:rFonts w:ascii="NewsGotT" w:hAnsi="NewsGotT"/>
          <w:i/>
          <w:iCs/>
          <w:lang w:val="pt-PT"/>
        </w:rPr>
        <w:t xml:space="preserve">delirium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7944165"/>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6B81B8F8" w:rsidR="00CB7701" w:rsidRPr="00F31C82" w:rsidRDefault="00CB7701" w:rsidP="00CB7701">
      <w:pPr>
        <w:pStyle w:val="Caption"/>
        <w:keepNext/>
        <w:rPr>
          <w:lang w:val="pt-BR"/>
        </w:rPr>
      </w:pPr>
      <w:bookmarkStart w:id="58" w:name="_Ref71216812"/>
      <w:bookmarkStart w:id="59" w:name="_Toc71218218"/>
      <w:bookmarkStart w:id="60" w:name="_Toc77945113"/>
      <w:proofErr w:type="spellStart"/>
      <w:r>
        <w:t>Tabela</w:t>
      </w:r>
      <w:proofErr w:type="spellEnd"/>
      <w:r>
        <w:t xml:space="preserve"> </w:t>
      </w:r>
      <w:r>
        <w:fldChar w:fldCharType="begin"/>
      </w:r>
      <w:r>
        <w:instrText xml:space="preserve"> SEQ Tabela \* ARABIC </w:instrText>
      </w:r>
      <w:r>
        <w:fldChar w:fldCharType="separate"/>
      </w:r>
      <w:r w:rsidR="00EE3551">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1539E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1539E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1539E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1539E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1539E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1539E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1539E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1539E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1539E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1539E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1539E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6009BD69"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7944166"/>
      <w:r w:rsidRPr="00B95219">
        <w:rPr>
          <w:lang w:val="pt-PT"/>
        </w:rPr>
        <w:lastRenderedPageBreak/>
        <w:t>Preparação</w:t>
      </w:r>
      <w:r w:rsidR="00F7356C">
        <w:rPr>
          <w:lang w:val="pt-PT"/>
        </w:rPr>
        <w:t>/estudo</w:t>
      </w:r>
      <w:r w:rsidRPr="00B95219">
        <w:rPr>
          <w:lang w:val="pt-PT"/>
        </w:rPr>
        <w:t xml:space="preserve"> dos dados</w:t>
      </w:r>
      <w:bookmarkEnd w:id="61"/>
      <w:bookmarkEnd w:id="62"/>
      <w:r w:rsidRPr="00B95219">
        <w:rPr>
          <w:lang w:val="pt-PT"/>
        </w:rPr>
        <w:t xml:space="preserve"> </w:t>
      </w:r>
    </w:p>
    <w:p w14:paraId="43CD95D3" w14:textId="2379E01C" w:rsidR="00C158B7"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15976738" w14:textId="65E9A2C1" w:rsidR="00F7356C" w:rsidRDefault="00F7356C" w:rsidP="00BA0DD8">
      <w:pPr>
        <w:spacing w:line="360" w:lineRule="auto"/>
        <w:ind w:firstLine="567"/>
        <w:jc w:val="both"/>
        <w:rPr>
          <w:rFonts w:ascii="NewsGotT" w:hAnsi="NewsGotT"/>
          <w:lang w:val="pt-PT" w:eastAsia="x-none"/>
        </w:rPr>
      </w:pPr>
    </w:p>
    <w:p w14:paraId="0F9CD7AA" w14:textId="77777777" w:rsidR="00F7356C" w:rsidRDefault="00F7356C" w:rsidP="00F7356C">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4F15BA67" w14:textId="6B2D62CC" w:rsidR="00F7356C" w:rsidRPr="00B95219" w:rsidRDefault="00F7356C" w:rsidP="001074D0">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 (</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669AA6F8" w14:textId="38D969ED" w:rsidR="00BB0FD0" w:rsidRPr="001074D0" w:rsidRDefault="00F7356C" w:rsidP="00BB0FD0">
      <w:pPr>
        <w:pStyle w:val="Heading2"/>
        <w:spacing w:line="360" w:lineRule="auto"/>
        <w:jc w:val="both"/>
        <w:rPr>
          <w:rFonts w:ascii="NewsGotT" w:hAnsi="NewsGotT"/>
          <w:lang w:val="pt-PT"/>
        </w:rPr>
      </w:pPr>
      <w:bookmarkStart w:id="63" w:name="_Toc77944167"/>
      <w:r w:rsidRPr="00F7356C">
        <w:rPr>
          <w:rFonts w:ascii="NewsGotT" w:hAnsi="NewsGotT"/>
          <w:lang w:val="pt-PT"/>
        </w:rPr>
        <w:t xml:space="preserve">Estudo de medicamentos que podem estar relacionados com </w:t>
      </w:r>
      <w:r w:rsidRPr="00F7356C">
        <w:rPr>
          <w:rFonts w:ascii="NewsGotT" w:hAnsi="NewsGotT"/>
          <w:i/>
          <w:iCs/>
          <w:lang w:val="pt-PT"/>
        </w:rPr>
        <w:t>delirium</w:t>
      </w:r>
      <w:bookmarkEnd w:id="63"/>
      <w:r w:rsidRPr="00F7356C">
        <w:rPr>
          <w:rFonts w:ascii="NewsGotT" w:hAnsi="NewsGotT"/>
          <w:i/>
          <w:iCs/>
          <w:lang w:val="pt-PT"/>
        </w:rPr>
        <w:t xml:space="preserve"> </w:t>
      </w:r>
    </w:p>
    <w:p w14:paraId="7C1179E0" w14:textId="77777777" w:rsidR="00E05292" w:rsidRDefault="00E05292" w:rsidP="00E05292">
      <w:pPr>
        <w:rPr>
          <w:rFonts w:ascii="NewsGotT" w:hAnsi="NewsGotT"/>
          <w:lang w:val="pt-PT" w:eastAsia="x-none"/>
        </w:rPr>
      </w:pPr>
    </w:p>
    <w:p w14:paraId="39C38402" w14:textId="77777777" w:rsidR="007948AF" w:rsidRDefault="007948AF" w:rsidP="00590E8D">
      <w:pPr>
        <w:spacing w:line="360" w:lineRule="auto"/>
        <w:ind w:firstLine="709"/>
        <w:jc w:val="both"/>
        <w:rPr>
          <w:rFonts w:ascii="NewsGotT" w:hAnsi="NewsGotT"/>
          <w:lang w:val="pt-PT" w:eastAsia="x-none"/>
        </w:rPr>
      </w:pPr>
    </w:p>
    <w:p w14:paraId="224D77DE" w14:textId="536EA31E" w:rsidR="007948AF" w:rsidRDefault="007948AF" w:rsidP="007948AF">
      <w:pPr>
        <w:spacing w:line="360" w:lineRule="auto"/>
        <w:ind w:firstLine="709"/>
        <w:jc w:val="both"/>
        <w:rPr>
          <w:rFonts w:ascii="NewsGotT" w:hAnsi="NewsGotT"/>
          <w:lang w:val="pt-PT" w:eastAsia="x-none"/>
        </w:rPr>
      </w:pPr>
      <w:r>
        <w:rPr>
          <w:rFonts w:ascii="NewsGotT" w:hAnsi="NewsGotT"/>
          <w:lang w:val="pt-PT" w:eastAsia="x-none"/>
        </w:rPr>
        <w:t xml:space="preserve">Segundo o </w:t>
      </w:r>
      <w:r w:rsidRPr="007948AF">
        <w:rPr>
          <w:rFonts w:ascii="NewsGotT" w:hAnsi="NewsGotT"/>
          <w:lang w:val="pt-PT" w:eastAsia="x-none"/>
        </w:rPr>
        <w:t>Decreto-Lei n</w:t>
      </w:r>
      <w:r>
        <w:rPr>
          <w:rFonts w:ascii="NewsGotT" w:hAnsi="NewsGotT"/>
          <w:lang w:val="pt-PT" w:eastAsia="x-none"/>
        </w:rPr>
        <w:t>º</w:t>
      </w:r>
      <w:r w:rsidRPr="007948AF">
        <w:rPr>
          <w:rFonts w:ascii="NewsGotT" w:hAnsi="NewsGotT"/>
          <w:lang w:val="pt-PT" w:eastAsia="x-none"/>
        </w:rPr>
        <w:t xml:space="preserve"> 176/2006 de 30 de Agosto</w:t>
      </w:r>
      <w:r>
        <w:rPr>
          <w:rFonts w:ascii="NewsGotT" w:hAnsi="NewsGotT"/>
          <w:lang w:val="pt-PT" w:eastAsia="x-none"/>
        </w:rPr>
        <w:t xml:space="preserve"> o m</w:t>
      </w:r>
      <w:r w:rsidRPr="007948AF">
        <w:rPr>
          <w:rFonts w:ascii="NewsGotT" w:hAnsi="NewsGotT"/>
          <w:lang w:val="pt-PT" w:eastAsia="x-none"/>
        </w:rPr>
        <w:t>edicamento</w:t>
      </w:r>
      <w:r>
        <w:rPr>
          <w:rFonts w:ascii="NewsGotT" w:hAnsi="NewsGotT"/>
          <w:lang w:val="pt-PT" w:eastAsia="x-none"/>
        </w:rPr>
        <w:t xml:space="preserve"> é caracterizado como uma </w:t>
      </w:r>
      <w:r w:rsidRPr="007948AF">
        <w:rPr>
          <w:rFonts w:ascii="NewsGotT" w:hAnsi="NewsGotT"/>
          <w:lang w:val="pt-PT" w:eastAsia="x-none"/>
        </w:rPr>
        <w:t xml:space="preserve">substância ou associação de substâncias </w:t>
      </w:r>
      <w:r>
        <w:rPr>
          <w:rFonts w:ascii="NewsGotT" w:hAnsi="NewsGotT"/>
          <w:lang w:val="pt-PT" w:eastAsia="x-none"/>
        </w:rPr>
        <w:t xml:space="preserve">com </w:t>
      </w:r>
      <w:r w:rsidRPr="007948AF">
        <w:rPr>
          <w:rFonts w:ascii="NewsGotT" w:hAnsi="NewsGotT"/>
          <w:lang w:val="pt-PT" w:eastAsia="x-none"/>
        </w:rPr>
        <w:t>propriedades curativas ou preventivas de</w:t>
      </w:r>
      <w:r>
        <w:rPr>
          <w:rFonts w:ascii="NewsGotT" w:hAnsi="NewsGotT"/>
          <w:lang w:val="pt-PT" w:eastAsia="x-none"/>
        </w:rPr>
        <w:t xml:space="preserve"> </w:t>
      </w:r>
      <w:r w:rsidRPr="007948AF">
        <w:rPr>
          <w:rFonts w:ascii="NewsGotT" w:hAnsi="NewsGotT"/>
          <w:lang w:val="pt-PT" w:eastAsia="x-none"/>
        </w:rPr>
        <w:t xml:space="preserve">doenças em seres humanos ou </w:t>
      </w:r>
      <w:r w:rsidR="00953268">
        <w:rPr>
          <w:rFonts w:ascii="NewsGotT" w:hAnsi="NewsGotT"/>
          <w:lang w:val="pt-PT" w:eastAsia="x-none"/>
        </w:rPr>
        <w:t xml:space="preserve">de </w:t>
      </w:r>
      <w:r w:rsidRPr="007948AF">
        <w:rPr>
          <w:rFonts w:ascii="NewsGotT" w:hAnsi="NewsGotT"/>
          <w:lang w:val="pt-PT" w:eastAsia="x-none"/>
        </w:rPr>
        <w:t>sintomas</w:t>
      </w:r>
      <w:r>
        <w:rPr>
          <w:rFonts w:ascii="NewsGotT" w:hAnsi="NewsGotT"/>
          <w:lang w:val="pt-PT" w:eastAsia="x-none"/>
        </w:rPr>
        <w:t xml:space="preserve">. Por outro lado, também são consideradas as substâncias </w:t>
      </w:r>
      <w:r w:rsidRPr="007948AF">
        <w:rPr>
          <w:rFonts w:ascii="NewsGotT" w:hAnsi="NewsGotT"/>
          <w:lang w:val="pt-PT" w:eastAsia="x-none"/>
        </w:rPr>
        <w:t>que poss</w:t>
      </w:r>
      <w:r>
        <w:rPr>
          <w:rFonts w:ascii="NewsGotT" w:hAnsi="NewsGotT"/>
          <w:lang w:val="pt-PT" w:eastAsia="x-none"/>
        </w:rPr>
        <w:t>am ser</w:t>
      </w:r>
      <w:r w:rsidRPr="007948AF">
        <w:rPr>
          <w:rFonts w:ascii="NewsGotT" w:hAnsi="NewsGotT"/>
          <w:lang w:val="pt-PT" w:eastAsia="x-none"/>
        </w:rPr>
        <w:t xml:space="preserve"> utilizada</w:t>
      </w:r>
      <w:r>
        <w:rPr>
          <w:rFonts w:ascii="NewsGotT" w:hAnsi="NewsGotT"/>
          <w:lang w:val="pt-PT" w:eastAsia="x-none"/>
        </w:rPr>
        <w:t>s</w:t>
      </w:r>
      <w:r w:rsidRPr="007948AF">
        <w:rPr>
          <w:rFonts w:ascii="NewsGotT" w:hAnsi="NewsGotT"/>
          <w:lang w:val="pt-PT" w:eastAsia="x-none"/>
        </w:rPr>
        <w:t xml:space="preserve"> ou administrada</w:t>
      </w:r>
      <w:r>
        <w:rPr>
          <w:rFonts w:ascii="NewsGotT" w:hAnsi="NewsGotT"/>
          <w:lang w:val="pt-PT" w:eastAsia="x-none"/>
        </w:rPr>
        <w:t>s</w:t>
      </w:r>
      <w:r w:rsidRPr="007948AF">
        <w:rPr>
          <w:rFonts w:ascii="NewsGotT" w:hAnsi="NewsGotT"/>
          <w:lang w:val="pt-PT" w:eastAsia="x-none"/>
        </w:rPr>
        <w:t xml:space="preserve"> </w:t>
      </w:r>
      <w:r>
        <w:rPr>
          <w:rFonts w:ascii="NewsGotT" w:hAnsi="NewsGotT"/>
          <w:lang w:val="pt-PT" w:eastAsia="x-none"/>
        </w:rPr>
        <w:t xml:space="preserve">com o intuito de </w:t>
      </w:r>
      <w:r w:rsidRPr="007948AF">
        <w:rPr>
          <w:rFonts w:ascii="NewsGotT" w:hAnsi="NewsGotT"/>
          <w:lang w:val="pt-PT" w:eastAsia="x-none"/>
        </w:rPr>
        <w:t xml:space="preserve">estabelecer um diagnóstico médico ou, </w:t>
      </w:r>
      <w:r>
        <w:rPr>
          <w:rFonts w:ascii="NewsGotT" w:hAnsi="NewsGotT"/>
          <w:lang w:val="pt-PT" w:eastAsia="x-none"/>
        </w:rPr>
        <w:t>aquelas que exercem</w:t>
      </w:r>
      <w:r w:rsidRPr="007948AF">
        <w:rPr>
          <w:rFonts w:ascii="NewsGotT" w:hAnsi="NewsGotT"/>
          <w:lang w:val="pt-PT" w:eastAsia="x-none"/>
        </w:rPr>
        <w:t xml:space="preserve"> uma ação</w:t>
      </w:r>
      <w:r>
        <w:rPr>
          <w:rFonts w:ascii="NewsGotT" w:hAnsi="NewsGotT"/>
          <w:lang w:val="pt-PT" w:eastAsia="x-none"/>
        </w:rPr>
        <w:t xml:space="preserve"> </w:t>
      </w:r>
      <w:r w:rsidRPr="007948AF">
        <w:rPr>
          <w:rFonts w:ascii="NewsGotT" w:hAnsi="NewsGotT"/>
          <w:lang w:val="pt-PT" w:eastAsia="x-none"/>
        </w:rPr>
        <w:t>farmacológica, imunológica ou metabólica</w:t>
      </w:r>
      <w:r>
        <w:rPr>
          <w:rFonts w:ascii="NewsGotT" w:hAnsi="NewsGotT"/>
          <w:lang w:val="pt-PT" w:eastAsia="x-none"/>
        </w:rPr>
        <w:t xml:space="preserve"> com o objetivo de</w:t>
      </w:r>
      <w:r w:rsidRPr="007948AF">
        <w:rPr>
          <w:rFonts w:ascii="NewsGotT" w:hAnsi="NewsGotT"/>
          <w:lang w:val="pt-PT" w:eastAsia="x-none"/>
        </w:rPr>
        <w:t xml:space="preserve"> restaurar,</w:t>
      </w:r>
      <w:r>
        <w:rPr>
          <w:rFonts w:ascii="NewsGotT" w:hAnsi="NewsGotT"/>
          <w:lang w:val="pt-PT" w:eastAsia="x-none"/>
        </w:rPr>
        <w:t xml:space="preserve"> </w:t>
      </w:r>
      <w:r w:rsidRPr="007948AF">
        <w:rPr>
          <w:rFonts w:ascii="NewsGotT" w:hAnsi="NewsGotT"/>
          <w:lang w:val="pt-PT" w:eastAsia="x-none"/>
        </w:rPr>
        <w:t>corrigir ou modificar funções fisiológicas</w:t>
      </w:r>
      <w:r>
        <w:rPr>
          <w:rFonts w:ascii="NewsGotT" w:hAnsi="NewsGotT"/>
          <w:lang w:val="pt-PT" w:eastAsia="x-none"/>
        </w:rPr>
        <w:t xml:space="preserve">. </w:t>
      </w:r>
    </w:p>
    <w:p w14:paraId="18849A7F" w14:textId="1CAC0357"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r w:rsidRPr="00E05292">
        <w:rPr>
          <w:rFonts w:ascii="NewsGotT" w:hAnsi="NewsGotT"/>
          <w:i/>
          <w:iCs/>
          <w:lang w:val="pt-PT" w:eastAsia="x-none"/>
        </w:rPr>
        <w:t>delirium</w:t>
      </w:r>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r w:rsidR="0084260B" w:rsidRPr="0084260B">
        <w:rPr>
          <w:rFonts w:ascii="NewsGotT" w:hAnsi="NewsGotT"/>
          <w:i/>
          <w:iCs/>
          <w:lang w:val="pt-PT" w:eastAsia="x-none"/>
        </w:rPr>
        <w:t>delirium</w:t>
      </w:r>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w:t>
      </w:r>
      <w:r w:rsidR="0084260B" w:rsidRPr="0084260B">
        <w:rPr>
          <w:rFonts w:ascii="NewsGotT" w:hAnsi="NewsGotT"/>
          <w:lang w:val="pt-PT" w:eastAsia="x-none"/>
        </w:rPr>
        <w:lastRenderedPageBreak/>
        <w:t xml:space="preserve">ao </w:t>
      </w:r>
      <w:r w:rsidR="0084260B">
        <w:rPr>
          <w:rFonts w:ascii="NewsGotT" w:hAnsi="NewsGotT"/>
          <w:lang w:val="pt-PT" w:eastAsia="x-none"/>
        </w:rPr>
        <w:t xml:space="preserve">desenvolvimento do </w:t>
      </w:r>
      <w:r w:rsidR="0084260B" w:rsidRPr="0084260B">
        <w:rPr>
          <w:rFonts w:ascii="NewsGotT" w:hAnsi="NewsGotT"/>
          <w:i/>
          <w:iCs/>
          <w:lang w:val="pt-PT" w:eastAsia="x-none"/>
        </w:rPr>
        <w:t>delirium</w:t>
      </w:r>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Pr>
          <w:rFonts w:ascii="NewsGotT" w:hAnsi="NewsGotT"/>
          <w:lang w:val="pt-PT" w:eastAsia="x-none"/>
        </w:rPr>
        <w:instrText xml:space="preserve"> \* MERGEFORMAT </w:instrText>
      </w:r>
      <w:r w:rsidR="0084260B" w:rsidRPr="0084260B">
        <w:rPr>
          <w:rFonts w:ascii="NewsGotT" w:hAnsi="NewsGotT"/>
          <w:lang w:val="pt-PT" w:eastAsia="x-none"/>
        </w:rPr>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r w:rsidR="0084260B" w:rsidRPr="0084260B">
        <w:rPr>
          <w:rFonts w:ascii="NewsGotT" w:hAnsi="NewsGotT"/>
          <w:i/>
          <w:iCs/>
          <w:lang w:val="pt-PT" w:eastAsia="x-none"/>
        </w:rPr>
        <w:t>delirium</w:t>
      </w:r>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atividade anticolinérgica está também associada à ocorrência e gravidade do </w:t>
      </w:r>
      <w:r w:rsidR="00590E8D" w:rsidRPr="00590E8D">
        <w:rPr>
          <w:rFonts w:ascii="NewsGotT" w:hAnsi="NewsGotT"/>
          <w:i/>
          <w:iCs/>
          <w:lang w:val="pt-PT" w:eastAsia="x-none"/>
        </w:rPr>
        <w:t>delirium</w:t>
      </w:r>
      <w:r w:rsidR="0084260B" w:rsidRPr="0084260B">
        <w:rPr>
          <w:rFonts w:ascii="NewsGotT" w:hAnsi="NewsGotT"/>
          <w:lang w:val="pt-PT" w:eastAsia="x-none"/>
        </w:rPr>
        <w:t>. Vários estudos demonstraram que o uso de medicamentos anticolinérgicos é um fator de risco precipitante comum</w:t>
      </w:r>
      <w:r w:rsidR="0084260B">
        <w:rPr>
          <w:rFonts w:ascii="NewsGotT" w:hAnsi="NewsGotT"/>
          <w:lang w:val="pt-PT" w:eastAsia="x-none"/>
        </w:rPr>
        <w:t>. E, e</w:t>
      </w:r>
      <w:r w:rsidR="0084260B" w:rsidRPr="0084260B">
        <w:rPr>
          <w:rFonts w:ascii="NewsGotT" w:hAnsi="NewsGotT"/>
          <w:lang w:val="pt-PT" w:eastAsia="x-none"/>
        </w:rPr>
        <w:t xml:space="preserve">mbora o </w:t>
      </w:r>
      <w:r w:rsidR="0084260B" w:rsidRPr="0084260B">
        <w:rPr>
          <w:rFonts w:ascii="NewsGotT" w:hAnsi="NewsGotT"/>
          <w:i/>
          <w:iCs/>
          <w:lang w:val="pt-PT" w:eastAsia="x-none"/>
        </w:rPr>
        <w:t>delirium</w:t>
      </w:r>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 xml:space="preserve">multifatorial, estima-se que os medicamentos por si só possam representar 12%-39% de todos os casos de </w:t>
      </w:r>
      <w:r w:rsidR="0084260B" w:rsidRPr="0084260B">
        <w:rPr>
          <w:rFonts w:ascii="NewsGotT" w:hAnsi="NewsGotT"/>
          <w:i/>
          <w:iCs/>
          <w:lang w:val="pt-PT" w:eastAsia="x-none"/>
        </w:rPr>
        <w:t>delirium</w:t>
      </w:r>
      <w:r w:rsidR="005A6FA4">
        <w:rPr>
          <w:rFonts w:ascii="NewsGotT" w:hAnsi="NewsGotT"/>
          <w:lang w:val="pt-PT" w:eastAsia="x-none"/>
        </w:rPr>
        <w:t xml:space="preserve"> </w:t>
      </w:r>
      <w:r w:rsidR="0084260B">
        <w:rPr>
          <w:rFonts w:ascii="NewsGotT" w:hAnsi="NewsGotT"/>
          <w:i/>
          <w:iCs/>
          <w:lang w:val="pt-PT" w:eastAsia="x-none"/>
        </w:rPr>
        <w:fldChar w:fldCharType="begin" w:fldLock="1"/>
      </w:r>
      <w:r w:rsidR="00F75405">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567497E7" w:rsid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r w:rsidRPr="00E05292">
        <w:rPr>
          <w:rFonts w:ascii="NewsGotT" w:hAnsi="NewsGotT"/>
          <w:i/>
          <w:iCs/>
          <w:lang w:val="pt-PT" w:eastAsia="x-none"/>
        </w:rPr>
        <w:t>delirium</w:t>
      </w:r>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r w:rsidRPr="00E05292">
        <w:rPr>
          <w:rFonts w:ascii="NewsGotT" w:hAnsi="NewsGotT"/>
          <w:i/>
          <w:iCs/>
          <w:lang w:val="pt-PT" w:eastAsia="x-none"/>
        </w:rPr>
        <w:t>delirium</w:t>
      </w:r>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51F4693C" w14:textId="2876075A" w:rsidR="00953268" w:rsidRDefault="00953268" w:rsidP="00E05292">
      <w:pPr>
        <w:spacing w:line="360" w:lineRule="auto"/>
        <w:jc w:val="both"/>
        <w:rPr>
          <w:rFonts w:ascii="NewsGotT" w:hAnsi="NewsGotT"/>
          <w:lang w:val="pt-PT" w:eastAsia="x-none"/>
        </w:rPr>
      </w:pPr>
    </w:p>
    <w:p w14:paraId="5304D864" w14:textId="1D827BF0" w:rsidR="00953268" w:rsidRDefault="00953268" w:rsidP="00953268">
      <w:pPr>
        <w:spacing w:line="360" w:lineRule="auto"/>
        <w:jc w:val="both"/>
        <w:rPr>
          <w:rFonts w:ascii="NewsGotT" w:hAnsi="NewsGotT"/>
          <w:lang w:val="pt-PT" w:eastAsia="x-none"/>
        </w:rPr>
      </w:pPr>
      <w:r w:rsidRPr="00953268">
        <w:rPr>
          <w:rFonts w:ascii="NewsGotT" w:hAnsi="NewsGotT"/>
          <w:lang w:val="pt-PT" w:eastAsia="x-none"/>
        </w:rPr>
        <w:t>Denominação Comum Internacional (DCI)</w:t>
      </w:r>
      <w:r>
        <w:rPr>
          <w:rFonts w:ascii="NewsGotT" w:hAnsi="NewsGotT"/>
          <w:lang w:val="pt-PT" w:eastAsia="x-none"/>
        </w:rPr>
        <w:t xml:space="preserve"> </w:t>
      </w:r>
      <w:r w:rsidRPr="00953268">
        <w:rPr>
          <w:rFonts w:ascii="NewsGotT" w:hAnsi="NewsGotT"/>
          <w:lang w:val="pt-PT" w:eastAsia="x-none"/>
        </w:rPr>
        <w:t>- quando este nome,</w:t>
      </w:r>
      <w:r>
        <w:rPr>
          <w:rFonts w:ascii="NewsGotT" w:hAnsi="NewsGotT"/>
          <w:lang w:val="pt-PT" w:eastAsia="x-none"/>
        </w:rPr>
        <w:t xml:space="preserve"> </w:t>
      </w:r>
      <w:r w:rsidRPr="00953268">
        <w:rPr>
          <w:rFonts w:ascii="NewsGotT" w:hAnsi="NewsGotT"/>
          <w:lang w:val="pt-PT" w:eastAsia="x-none"/>
        </w:rPr>
        <w:t>Diazepam, é reconhecido pela Organização Mundial de Saúde passa a</w:t>
      </w:r>
      <w:r>
        <w:rPr>
          <w:rFonts w:ascii="NewsGotT" w:hAnsi="NewsGotT"/>
          <w:lang w:val="pt-PT" w:eastAsia="x-none"/>
        </w:rPr>
        <w:t xml:space="preserve"> </w:t>
      </w:r>
      <w:r w:rsidRPr="00953268">
        <w:rPr>
          <w:rFonts w:ascii="NewsGotT" w:hAnsi="NewsGotT"/>
          <w:lang w:val="pt-PT" w:eastAsia="x-none"/>
        </w:rPr>
        <w:t>DCI.</w:t>
      </w:r>
    </w:p>
    <w:p w14:paraId="31D964E7" w14:textId="476619AC" w:rsidR="00953268" w:rsidRPr="00E05292" w:rsidRDefault="00953268" w:rsidP="00953268">
      <w:pPr>
        <w:spacing w:line="360" w:lineRule="auto"/>
        <w:jc w:val="both"/>
        <w:rPr>
          <w:rFonts w:ascii="NewsGotT" w:hAnsi="NewsGotT"/>
          <w:lang w:val="pt-PT" w:eastAsia="x-none"/>
        </w:rPr>
      </w:pPr>
      <w:r>
        <w:rPr>
          <w:rFonts w:ascii="NewsGotT" w:hAnsi="NewsGotT"/>
          <w:lang w:val="pt-PT" w:eastAsia="x-none"/>
        </w:rPr>
        <w:t xml:space="preserve">Quando um nome de um medicamento é reconhecido pela </w:t>
      </w:r>
      <w:r w:rsidRPr="00953268">
        <w:rPr>
          <w:rFonts w:ascii="NewsGotT" w:hAnsi="NewsGotT"/>
          <w:lang w:val="pt-PT" w:eastAsia="x-none"/>
        </w:rPr>
        <w:t>Organização Mundial de Saúde</w:t>
      </w:r>
      <w:r>
        <w:rPr>
          <w:rFonts w:ascii="NewsGotT" w:hAnsi="NewsGotT"/>
          <w:lang w:val="pt-PT" w:eastAsia="x-none"/>
        </w:rPr>
        <w:t xml:space="preserve"> (OMS) </w:t>
      </w:r>
      <w:r w:rsidR="00322BDD">
        <w:rPr>
          <w:rFonts w:ascii="NewsGotT" w:hAnsi="NewsGotT"/>
          <w:lang w:val="pt-PT" w:eastAsia="x-none"/>
        </w:rPr>
        <w:t xml:space="preserve">passa a ter </w:t>
      </w:r>
      <w:r w:rsidR="00322BDD" w:rsidRPr="00953268">
        <w:rPr>
          <w:rFonts w:ascii="NewsGotT" w:hAnsi="NewsGotT"/>
          <w:lang w:val="pt-PT" w:eastAsia="x-none"/>
        </w:rPr>
        <w:t>Denominação Comum Internacional (DCI)</w:t>
      </w:r>
    </w:p>
    <w:p w14:paraId="10820C3E" w14:textId="0F79CA6A" w:rsidR="00C158B7" w:rsidRPr="00B95219" w:rsidRDefault="00C158B7" w:rsidP="00C158B7">
      <w:pPr>
        <w:pBdr>
          <w:bottom w:val="single" w:sz="6" w:space="1" w:color="auto"/>
        </w:pBdr>
        <w:spacing w:line="360" w:lineRule="auto"/>
        <w:jc w:val="both"/>
        <w:rPr>
          <w:rFonts w:ascii="NewsGotT" w:hAnsi="NewsGotT"/>
          <w:lang w:val="pt-PT" w:eastAsia="x-none"/>
        </w:rPr>
      </w:pPr>
    </w:p>
    <w:p w14:paraId="4E11539F" w14:textId="1CA3D073" w:rsidR="005A6FA4" w:rsidRDefault="005A6FA4" w:rsidP="008B0807">
      <w:pPr>
        <w:spacing w:line="360" w:lineRule="auto"/>
        <w:jc w:val="both"/>
        <w:rPr>
          <w:rFonts w:ascii="NewsGotT" w:hAnsi="NewsGotT"/>
          <w:lang w:val="pt-PT" w:eastAsia="x-none"/>
        </w:rPr>
      </w:pPr>
    </w:p>
    <w:p w14:paraId="089641FB" w14:textId="2CA603D3" w:rsidR="00F7356C" w:rsidRPr="00015B66" w:rsidRDefault="000F5A3A" w:rsidP="008B0807">
      <w:pPr>
        <w:pStyle w:val="Heading3"/>
        <w:spacing w:line="360" w:lineRule="auto"/>
        <w:jc w:val="both"/>
        <w:rPr>
          <w:rFonts w:ascii="NewsGotT" w:hAnsi="NewsGotT"/>
          <w:lang w:val="pt-PT"/>
        </w:rPr>
      </w:pPr>
      <w:bookmarkStart w:id="64" w:name="_Toc77944168"/>
      <w:r>
        <w:rPr>
          <w:rFonts w:ascii="NewsGotT" w:hAnsi="NewsGotT"/>
          <w:lang w:val="pt-PT"/>
        </w:rPr>
        <w:t>Analgésicos estupefacientes</w:t>
      </w:r>
      <w:bookmarkEnd w:id="64"/>
    </w:p>
    <w:p w14:paraId="34F286FF" w14:textId="7BAFE662" w:rsidR="003C5110" w:rsidRPr="008B0807" w:rsidRDefault="003C5110" w:rsidP="00015B66">
      <w:pPr>
        <w:spacing w:line="360" w:lineRule="auto"/>
        <w:ind w:firstLine="709"/>
        <w:jc w:val="both"/>
        <w:rPr>
          <w:rFonts w:ascii="NewsGotT" w:hAnsi="NewsGotT"/>
          <w:lang w:val="pt-PT" w:eastAsia="x-none"/>
        </w:rPr>
      </w:pPr>
      <w:r w:rsidRPr="00FC15E6">
        <w:rPr>
          <w:rFonts w:ascii="NewsGotT" w:hAnsi="NewsGotT"/>
          <w:lang w:val="pt-PT" w:eastAsia="x-none"/>
        </w:rPr>
        <w:t xml:space="preserve">Os opiáceos podem ser classificados como agonistas, agonistas-antagonistas mistos ou agonistas parciais, </w:t>
      </w:r>
      <w:r w:rsidR="00025691">
        <w:rPr>
          <w:rFonts w:ascii="NewsGotT" w:hAnsi="NewsGotT"/>
          <w:lang w:val="pt-PT" w:eastAsia="x-none"/>
        </w:rPr>
        <w:t>consoante</w:t>
      </w:r>
      <w:r w:rsidRPr="00FC15E6">
        <w:rPr>
          <w:rFonts w:ascii="NewsGotT" w:hAnsi="NewsGotT"/>
          <w:lang w:val="pt-PT" w:eastAsia="x-none"/>
        </w:rPr>
        <w:t xml:space="preserve"> a sua atividade nos recetores </w:t>
      </w:r>
      <w:proofErr w:type="spellStart"/>
      <w:r w:rsidRPr="00FC15E6">
        <w:rPr>
          <w:rFonts w:ascii="NewsGotT" w:hAnsi="NewsGotT"/>
          <w:lang w:val="pt-PT" w:eastAsia="x-none"/>
        </w:rPr>
        <w:t>opióides</w:t>
      </w:r>
      <w:proofErr w:type="spellEnd"/>
      <w:r w:rsidRPr="00FC15E6">
        <w:rPr>
          <w:rFonts w:ascii="NewsGotT" w:hAnsi="NewsGotT"/>
          <w:lang w:val="pt-PT" w:eastAsia="x-none"/>
        </w:rPr>
        <w:t xml:space="preserve">. </w:t>
      </w:r>
      <w:r w:rsidR="00E03262">
        <w:rPr>
          <w:rFonts w:ascii="NewsGotT" w:hAnsi="NewsGotT"/>
          <w:lang w:val="pt-PT" w:eastAsia="x-none"/>
        </w:rPr>
        <w:t xml:space="preserve">Um dos </w:t>
      </w:r>
      <w:r w:rsidRPr="00FC15E6">
        <w:rPr>
          <w:rFonts w:ascii="NewsGotT" w:hAnsi="NewsGotT"/>
          <w:lang w:val="pt-PT" w:eastAsia="x-none"/>
        </w:rPr>
        <w:t xml:space="preserve">recetores </w:t>
      </w:r>
      <w:r w:rsidR="00E03262">
        <w:rPr>
          <w:rFonts w:ascii="NewsGotT" w:hAnsi="NewsGotT"/>
          <w:lang w:val="pt-PT" w:eastAsia="x-none"/>
        </w:rPr>
        <w:t xml:space="preserve">denomina-se por </w:t>
      </w:r>
      <w:proofErr w:type="spellStart"/>
      <w:r>
        <w:rPr>
          <w:rFonts w:ascii="NewsGotT" w:hAnsi="NewsGotT"/>
          <w:lang w:val="pt-PT" w:eastAsia="x-none"/>
        </w:rPr>
        <w:t>mi</w:t>
      </w:r>
      <w:r w:rsidR="001B12F1">
        <w:rPr>
          <w:rFonts w:ascii="NewsGotT" w:hAnsi="NewsGotT"/>
          <w:lang w:val="pt-PT" w:eastAsia="x-none"/>
        </w:rPr>
        <w:t>u</w:t>
      </w:r>
      <w:proofErr w:type="spellEnd"/>
      <w:r>
        <w:rPr>
          <w:rFonts w:ascii="NewsGotT" w:hAnsi="NewsGotT"/>
          <w:lang w:val="pt-PT" w:eastAsia="x-none"/>
        </w:rPr>
        <w:t xml:space="preserve"> (</w:t>
      </w:r>
      <w:r w:rsidRPr="003C5110">
        <w:rPr>
          <w:rFonts w:ascii="Cambria" w:hAnsi="Cambria" w:cs="Cambria"/>
          <w:lang w:val="pt-PT" w:eastAsia="x-none"/>
        </w:rPr>
        <w:t>μ</w:t>
      </w:r>
      <w:r w:rsidRPr="003C5110">
        <w:rPr>
          <w:rFonts w:ascii="NewsGotT" w:hAnsi="NewsGotT"/>
          <w:lang w:val="pt-PT" w:eastAsia="x-none"/>
        </w:rPr>
        <w:t>)</w:t>
      </w:r>
      <w:r w:rsidR="00E03262">
        <w:rPr>
          <w:rFonts w:ascii="NewsGotT" w:hAnsi="NewsGotT"/>
          <w:lang w:val="pt-PT" w:eastAsia="x-none"/>
        </w:rPr>
        <w:t xml:space="preserve">, e este </w:t>
      </w:r>
      <w:r w:rsidRPr="00FC15E6">
        <w:rPr>
          <w:rFonts w:ascii="NewsGotT" w:hAnsi="NewsGotT"/>
          <w:lang w:val="pt-PT" w:eastAsia="x-none"/>
        </w:rPr>
        <w:t xml:space="preserve">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tipo morfina, a sedação, a depressão </w:t>
      </w:r>
      <w:r w:rsidRPr="00FC15E6">
        <w:rPr>
          <w:rFonts w:ascii="NewsGotT" w:hAnsi="NewsGotT"/>
          <w:lang w:val="pt-PT" w:eastAsia="x-none"/>
        </w:rPr>
        <w:lastRenderedPageBreak/>
        <w:t>respiratória, a inibição da motilidade intestinal e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Um outro recetor é designado</w:t>
      </w:r>
      <w:r w:rsidRPr="00FC15E6">
        <w:rPr>
          <w:rFonts w:ascii="NewsGotT" w:hAnsi="NewsGotT"/>
          <w:lang w:val="pt-PT" w:eastAsia="x-none"/>
        </w:rPr>
        <w:t xml:space="preserve"> </w:t>
      </w:r>
      <w:r w:rsidR="00025691">
        <w:rPr>
          <w:rFonts w:ascii="NewsGotT" w:hAnsi="NewsGotT"/>
          <w:lang w:val="pt-PT" w:eastAsia="x-none"/>
        </w:rPr>
        <w:t xml:space="preserve">por </w:t>
      </w:r>
      <w:r w:rsidRPr="00FC15E6">
        <w:rPr>
          <w:rFonts w:ascii="NewsGotT" w:hAnsi="NewsGotT"/>
          <w:lang w:val="pt-PT" w:eastAsia="x-none"/>
        </w:rPr>
        <w:t>delta</w:t>
      </w:r>
      <w:r w:rsidR="00E03262">
        <w:rPr>
          <w:rFonts w:ascii="NewsGotT" w:hAnsi="NewsGotT"/>
          <w:lang w:val="pt-PT" w:eastAsia="x-none"/>
        </w:rPr>
        <w:t xml:space="preserve">, </w:t>
      </w:r>
      <w:r w:rsidR="00025691">
        <w:rPr>
          <w:rFonts w:ascii="NewsGotT" w:hAnsi="NewsGotT"/>
          <w:lang w:val="pt-PT" w:eastAsia="x-none"/>
        </w:rPr>
        <w:t xml:space="preserve">e </w:t>
      </w:r>
      <w:r w:rsidR="00E03262">
        <w:rPr>
          <w:rFonts w:ascii="NewsGotT" w:hAnsi="NewsGotT"/>
          <w:lang w:val="pt-PT" w:eastAsia="x-none"/>
        </w:rPr>
        <w:t xml:space="preserve">este de forma análoga ao </w:t>
      </w:r>
      <w:proofErr w:type="spellStart"/>
      <w:r w:rsidR="00E03262">
        <w:rPr>
          <w:rFonts w:ascii="NewsGotT" w:hAnsi="NewsGotT"/>
          <w:lang w:val="pt-PT" w:eastAsia="x-none"/>
        </w:rPr>
        <w:t>miu</w:t>
      </w:r>
      <w:proofErr w:type="spellEnd"/>
      <w:r>
        <w:rPr>
          <w:rFonts w:ascii="NewsGotT" w:hAnsi="NewsGotT"/>
          <w:lang w:val="pt-PT" w:eastAsia="x-none"/>
        </w:rPr>
        <w:t xml:space="preserve"> também</w:t>
      </w:r>
      <w:r w:rsidRPr="00FC15E6">
        <w:rPr>
          <w:rFonts w:ascii="NewsGotT" w:hAnsi="NewsGotT"/>
          <w:lang w:val="pt-PT" w:eastAsia="x-none"/>
        </w:rPr>
        <w:t xml:space="preserve"> medeia 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bem como a modulação da libertação de vários neurotransmissores e hormonas</w:t>
      </w:r>
      <w:r>
        <w:rPr>
          <w:rFonts w:ascii="NewsGotT" w:hAnsi="NewsGotT"/>
          <w:lang w:val="pt-PT" w:eastAsia="x-none"/>
        </w:rPr>
        <w:t xml:space="preserve">. </w:t>
      </w:r>
      <w:r w:rsidR="00E03262">
        <w:rPr>
          <w:rFonts w:ascii="NewsGotT" w:hAnsi="NewsGotT"/>
          <w:lang w:val="pt-PT" w:eastAsia="x-none"/>
        </w:rPr>
        <w:t>E p</w:t>
      </w:r>
      <w:r>
        <w:rPr>
          <w:rFonts w:ascii="NewsGotT" w:hAnsi="NewsGotT"/>
          <w:lang w:val="pt-PT" w:eastAsia="x-none"/>
        </w:rPr>
        <w:t xml:space="preserve">or fim, </w:t>
      </w:r>
      <w:r w:rsidR="00E03262">
        <w:rPr>
          <w:rFonts w:ascii="NewsGotT" w:hAnsi="NewsGotT"/>
          <w:lang w:val="pt-PT" w:eastAsia="x-none"/>
        </w:rPr>
        <w:t>tem-se os</w:t>
      </w:r>
      <w:r w:rsidRPr="00FC15E6">
        <w:rPr>
          <w:rFonts w:ascii="NewsGotT" w:hAnsi="NewsGotT"/>
          <w:lang w:val="pt-PT" w:eastAsia="x-none"/>
        </w:rPr>
        <w:t xml:space="preserve"> recetor</w:t>
      </w:r>
      <w:r w:rsidR="00E03262">
        <w:rPr>
          <w:rFonts w:ascii="NewsGotT" w:hAnsi="NewsGotT"/>
          <w:lang w:val="pt-PT" w:eastAsia="x-none"/>
        </w:rPr>
        <w:t>es</w:t>
      </w:r>
      <w:r w:rsidRPr="00FC15E6">
        <w:rPr>
          <w:rFonts w:ascii="NewsGotT" w:hAnsi="NewsGotT"/>
          <w:lang w:val="pt-PT" w:eastAsia="x-none"/>
        </w:rPr>
        <w:t xml:space="preserve"> </w:t>
      </w:r>
      <w:proofErr w:type="spellStart"/>
      <w:r w:rsidRPr="00FC15E6">
        <w:rPr>
          <w:rFonts w:ascii="NewsGotT" w:hAnsi="NewsGotT"/>
          <w:lang w:val="pt-PT" w:eastAsia="x-none"/>
        </w:rPr>
        <w:t>kappa</w:t>
      </w:r>
      <w:proofErr w:type="spellEnd"/>
      <w:r w:rsidR="00E03262">
        <w:rPr>
          <w:rFonts w:ascii="NewsGotT" w:hAnsi="NewsGotT"/>
          <w:lang w:val="pt-PT" w:eastAsia="x-none"/>
        </w:rPr>
        <w:t xml:space="preserve"> que </w:t>
      </w:r>
      <w:r w:rsidRPr="00FC15E6">
        <w:rPr>
          <w:rFonts w:ascii="NewsGotT" w:hAnsi="NewsGotT"/>
          <w:lang w:val="pt-PT" w:eastAsia="x-none"/>
        </w:rPr>
        <w:t xml:space="preserve">para além </w:t>
      </w:r>
      <w:r w:rsidR="00E03262">
        <w:rPr>
          <w:rFonts w:ascii="NewsGotT" w:hAnsi="NewsGotT"/>
          <w:lang w:val="pt-PT" w:eastAsia="x-none"/>
        </w:rPr>
        <w:t xml:space="preserve">de estarem </w:t>
      </w:r>
      <w:r w:rsidRPr="00FC15E6">
        <w:rPr>
          <w:rFonts w:ascii="NewsGotT" w:hAnsi="NewsGotT"/>
          <w:lang w:val="pt-PT" w:eastAsia="x-none"/>
        </w:rPr>
        <w:t>envolvi</w:t>
      </w:r>
      <w:r w:rsidR="00025691">
        <w:rPr>
          <w:rFonts w:ascii="NewsGotT" w:hAnsi="NewsGotT"/>
          <w:lang w:val="pt-PT" w:eastAsia="x-none"/>
        </w:rPr>
        <w:t>dos</w:t>
      </w:r>
      <w:r w:rsidRPr="00FC15E6">
        <w:rPr>
          <w:rFonts w:ascii="NewsGotT" w:hAnsi="NewsGotT"/>
          <w:lang w:val="pt-PT" w:eastAsia="x-none"/>
        </w:rPr>
        <w:t xml:space="preserve"> na analgesia </w:t>
      </w:r>
      <w:proofErr w:type="spellStart"/>
      <w:r w:rsidRPr="00FC15E6">
        <w:rPr>
          <w:rFonts w:ascii="NewsGotT" w:hAnsi="NewsGotT"/>
          <w:lang w:val="pt-PT" w:eastAsia="x-none"/>
        </w:rPr>
        <w:t>supraespinal</w:t>
      </w:r>
      <w:proofErr w:type="spellEnd"/>
      <w:r w:rsidRPr="00FC15E6">
        <w:rPr>
          <w:rFonts w:ascii="NewsGotT" w:hAnsi="NewsGotT"/>
          <w:lang w:val="pt-PT" w:eastAsia="x-none"/>
        </w:rPr>
        <w:t xml:space="preserve"> e espinal e na inibição da motilidade intestinal, parece</w:t>
      </w:r>
      <w:r w:rsidR="00E03262">
        <w:rPr>
          <w:rFonts w:ascii="NewsGotT" w:hAnsi="NewsGotT"/>
          <w:lang w:val="pt-PT" w:eastAsia="x-none"/>
        </w:rPr>
        <w:t>m</w:t>
      </w:r>
      <w:r w:rsidRPr="00FC15E6">
        <w:rPr>
          <w:rFonts w:ascii="NewsGotT" w:hAnsi="NewsGotT"/>
          <w:lang w:val="pt-PT" w:eastAsia="x-none"/>
        </w:rPr>
        <w:t xml:space="preserve"> ser os </w:t>
      </w:r>
      <w:r w:rsidR="00025691">
        <w:rPr>
          <w:rFonts w:ascii="NewsGotT" w:hAnsi="NewsGotT"/>
          <w:lang w:val="pt-PT" w:eastAsia="x-none"/>
        </w:rPr>
        <w:t>responsáveis pelos</w:t>
      </w:r>
      <w:r w:rsidRPr="00FC15E6">
        <w:rPr>
          <w:rFonts w:ascii="NewsGotT" w:hAnsi="NewsGotT"/>
          <w:lang w:val="pt-PT" w:eastAsia="x-none"/>
        </w:rPr>
        <w:t xml:space="preserve"> efeitos psicomiméticos</w:t>
      </w:r>
      <w:r w:rsidR="006C0655">
        <w:rPr>
          <w:rFonts w:ascii="NewsGotT" w:hAnsi="NewsGotT"/>
          <w:lang w:val="pt-PT" w:eastAsia="x-none"/>
        </w:rPr>
        <w:t>, como por exemplo</w:t>
      </w:r>
      <w:r w:rsidRPr="00FC15E6">
        <w:rPr>
          <w:rFonts w:ascii="NewsGotT" w:hAnsi="NewsGotT"/>
          <w:lang w:val="pt-PT" w:eastAsia="x-none"/>
        </w:rPr>
        <w:t xml:space="preserve"> alucinações. Os opiáceos agonistas incluem os alcaloides naturais do ópio (morfina e codeína), os análogos semissintéticos (</w:t>
      </w:r>
      <w:proofErr w:type="spellStart"/>
      <w:r w:rsidRPr="00FC15E6">
        <w:rPr>
          <w:rFonts w:ascii="NewsGotT" w:hAnsi="NewsGotT"/>
          <w:lang w:val="pt-PT" w:eastAsia="x-none"/>
        </w:rPr>
        <w:t>hidromorfona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oximorfona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oxicodona</w:t>
      </w:r>
      <w:proofErr w:type="spellEnd"/>
      <w:r w:rsidRPr="00FC15E6">
        <w:rPr>
          <w:rFonts w:ascii="NewsGotT" w:hAnsi="NewsGotT"/>
          <w:lang w:val="pt-PT" w:eastAsia="x-none"/>
        </w:rPr>
        <w:t>) e os compostos sintéticos (</w:t>
      </w:r>
      <w:proofErr w:type="spellStart"/>
      <w:r w:rsidRPr="00FC15E6">
        <w:rPr>
          <w:rFonts w:ascii="NewsGotT" w:hAnsi="NewsGotT"/>
          <w:lang w:val="pt-PT" w:eastAsia="x-none"/>
        </w:rPr>
        <w:t>meperidina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levorfanol</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fentanilo</w:t>
      </w:r>
      <w:proofErr w:type="spellEnd"/>
      <w:r w:rsidRPr="00FC15E6">
        <w:rPr>
          <w:rFonts w:ascii="NewsGotT" w:hAnsi="NewsGotT"/>
          <w:lang w:val="pt-PT" w:eastAsia="x-none"/>
        </w:rPr>
        <w:t>, metadona). Os agonistas-antagonistas mistos (</w:t>
      </w:r>
      <w:proofErr w:type="spellStart"/>
      <w:r w:rsidRPr="00FC15E6">
        <w:rPr>
          <w:rFonts w:ascii="NewsGotT" w:hAnsi="NewsGotT"/>
          <w:lang w:val="pt-PT" w:eastAsia="x-none"/>
        </w:rPr>
        <w:t>nalbufina</w:t>
      </w:r>
      <w:proofErr w:type="spellEnd"/>
      <w:r w:rsidRPr="00FC15E6">
        <w:rPr>
          <w:rFonts w:ascii="NewsGotT" w:hAnsi="NewsGotT"/>
          <w:lang w:val="pt-PT" w:eastAsia="x-none"/>
        </w:rPr>
        <w:t xml:space="preserve">, </w:t>
      </w:r>
      <w:proofErr w:type="spellStart"/>
      <w:r w:rsidRPr="00FC15E6">
        <w:rPr>
          <w:rFonts w:ascii="NewsGotT" w:hAnsi="NewsGotT"/>
          <w:lang w:val="pt-PT" w:eastAsia="x-none"/>
        </w:rPr>
        <w:t>pentazocina</w:t>
      </w:r>
      <w:proofErr w:type="spellEnd"/>
      <w:r w:rsidRPr="00FC15E6">
        <w:rPr>
          <w:rFonts w:ascii="NewsGotT" w:hAnsi="NewsGotT"/>
          <w:lang w:val="pt-PT" w:eastAsia="x-none"/>
        </w:rPr>
        <w:t>) têm atividade agonista nuns recetores e antagonista noutros; por outro lado também existem os agonistas parciais (</w:t>
      </w:r>
      <w:proofErr w:type="spellStart"/>
      <w:r w:rsidRPr="00FC15E6">
        <w:rPr>
          <w:rFonts w:ascii="NewsGotT" w:hAnsi="NewsGotT"/>
          <w:lang w:val="pt-PT" w:eastAsia="x-none"/>
        </w:rPr>
        <w:t>butorfanol</w:t>
      </w:r>
      <w:proofErr w:type="spellEnd"/>
      <w:r w:rsidRPr="00FC15E6">
        <w:rPr>
          <w:rFonts w:ascii="NewsGotT" w:hAnsi="NewsGotT"/>
          <w:lang w:val="pt-PT" w:eastAsia="x-none"/>
        </w:rPr>
        <w:t xml:space="preserve">, buprenorfina). O </w:t>
      </w:r>
      <w:proofErr w:type="spellStart"/>
      <w:r w:rsidRPr="00FC15E6">
        <w:rPr>
          <w:rFonts w:ascii="NewsGotT" w:hAnsi="NewsGotT"/>
          <w:lang w:val="pt-PT" w:eastAsia="x-none"/>
        </w:rPr>
        <w:t>tapentadol</w:t>
      </w:r>
      <w:proofErr w:type="spellEnd"/>
      <w:r w:rsidRPr="00FC15E6">
        <w:rPr>
          <w:rFonts w:ascii="NewsGotT" w:hAnsi="NewsGotT"/>
          <w:lang w:val="pt-PT" w:eastAsia="x-none"/>
        </w:rPr>
        <w:t xml:space="preserve"> e o </w:t>
      </w:r>
      <w:proofErr w:type="spellStart"/>
      <w:r w:rsidRPr="00FC15E6">
        <w:rPr>
          <w:rFonts w:ascii="NewsGotT" w:hAnsi="NewsGotT"/>
          <w:lang w:val="pt-PT" w:eastAsia="x-none"/>
        </w:rPr>
        <w:t>tramadol</w:t>
      </w:r>
      <w:proofErr w:type="spellEnd"/>
      <w:r w:rsidRPr="00FC15E6">
        <w:rPr>
          <w:rFonts w:ascii="NewsGotT" w:hAnsi="NewsGotT"/>
          <w:lang w:val="pt-PT" w:eastAsia="x-none"/>
        </w:rPr>
        <w:t xml:space="preserve">, também considerados neste grupo, são agonistas dos recetores </w:t>
      </w:r>
      <w:r w:rsidRPr="00FC15E6">
        <w:rPr>
          <w:rFonts w:ascii="Cambria" w:hAnsi="Cambria" w:cs="Cambria"/>
          <w:lang w:val="pt-PT" w:eastAsia="x-none"/>
        </w:rPr>
        <w:t>μ</w:t>
      </w:r>
      <w:r w:rsidRPr="00FC15E6">
        <w:rPr>
          <w:rFonts w:ascii="NewsGotT" w:hAnsi="NewsGotT"/>
          <w:lang w:val="pt-PT" w:eastAsia="x-none"/>
        </w:rPr>
        <w:t xml:space="preserve"> e devem o seu efeito analgésico também à sua interferência noutros sistemas, nomeadamente nos sistemas </w:t>
      </w:r>
      <w:proofErr w:type="spellStart"/>
      <w:r w:rsidRPr="00FC15E6">
        <w:rPr>
          <w:rFonts w:ascii="NewsGotT" w:hAnsi="NewsGotT"/>
          <w:lang w:val="pt-PT" w:eastAsia="x-none"/>
        </w:rPr>
        <w:t>noradrenérgico</w:t>
      </w:r>
      <w:proofErr w:type="spellEnd"/>
      <w:r w:rsidRPr="00FC15E6">
        <w:rPr>
          <w:rFonts w:ascii="NewsGotT" w:hAnsi="NewsGotT"/>
          <w:lang w:val="pt-PT" w:eastAsia="x-none"/>
        </w:rPr>
        <w:t xml:space="preserve"> e/ou </w:t>
      </w:r>
      <w:proofErr w:type="spellStart"/>
      <w:r w:rsidRPr="00FC15E6">
        <w:rPr>
          <w:rFonts w:ascii="NewsGotT" w:hAnsi="NewsGotT"/>
          <w:lang w:val="pt-PT" w:eastAsia="x-none"/>
        </w:rPr>
        <w:t>serotoninérgico</w:t>
      </w:r>
      <w:proofErr w:type="spellEnd"/>
      <w:r w:rsidRPr="00FC15E6">
        <w:rPr>
          <w:rFonts w:ascii="NewsGotT" w:hAnsi="NewsGotT"/>
          <w:lang w:val="pt-PT" w:eastAsia="x-none"/>
        </w:rPr>
        <w:t>.</w:t>
      </w:r>
    </w:p>
    <w:p w14:paraId="5731A8BF" w14:textId="0BD1E18D" w:rsidR="003C5110" w:rsidRPr="00672BC4" w:rsidRDefault="00D33FE8" w:rsidP="00015B66">
      <w:pPr>
        <w:spacing w:line="360" w:lineRule="auto"/>
        <w:ind w:firstLine="709"/>
        <w:jc w:val="both"/>
        <w:rPr>
          <w:rFonts w:ascii="NewsGotT" w:hAnsi="NewsGotT"/>
          <w:lang w:val="pt-PT" w:eastAsia="x-none"/>
        </w:rPr>
      </w:pPr>
      <w:r>
        <w:rPr>
          <w:rFonts w:ascii="NewsGotT" w:hAnsi="NewsGotT"/>
          <w:lang w:val="pt-PT" w:eastAsia="x-none"/>
        </w:rPr>
        <w:t xml:space="preserve">De acordo com a informação disponibilizada pelo </w:t>
      </w:r>
      <w:proofErr w:type="spellStart"/>
      <w:r w:rsidR="00672BC4">
        <w:rPr>
          <w:rFonts w:ascii="NewsGotT" w:hAnsi="NewsGotT"/>
          <w:lang w:val="pt-PT" w:eastAsia="x-none"/>
        </w:rPr>
        <w:t>I</w:t>
      </w:r>
      <w:r>
        <w:rPr>
          <w:rFonts w:ascii="NewsGotT" w:hAnsi="NewsGotT"/>
          <w:lang w:val="pt-PT" w:eastAsia="x-none"/>
        </w:rPr>
        <w:t>nfarmed</w:t>
      </w:r>
      <w:proofErr w:type="spellEnd"/>
      <w:r>
        <w:rPr>
          <w:rFonts w:ascii="NewsGotT" w:hAnsi="NewsGotT"/>
          <w:lang w:val="pt-PT" w:eastAsia="x-none"/>
        </w:rPr>
        <w:t>, d</w:t>
      </w:r>
      <w:r w:rsidR="003C5110">
        <w:rPr>
          <w:rFonts w:ascii="NewsGotT" w:hAnsi="NewsGotT"/>
          <w:lang w:val="pt-PT" w:eastAsia="x-none"/>
        </w:rPr>
        <w:t>as reações adversas que o</w:t>
      </w:r>
      <w:r w:rsidR="003C5110" w:rsidRPr="008B0807">
        <w:rPr>
          <w:rFonts w:ascii="NewsGotT" w:hAnsi="NewsGotT"/>
          <w:lang w:val="pt-PT" w:eastAsia="x-none"/>
        </w:rPr>
        <w:t>s opiáceos apresentam</w:t>
      </w:r>
      <w:r w:rsidR="003C5110">
        <w:rPr>
          <w:rFonts w:ascii="NewsGotT" w:hAnsi="NewsGotT"/>
          <w:lang w:val="pt-PT" w:eastAsia="x-none"/>
        </w:rPr>
        <w:t xml:space="preserve"> destacam-se </w:t>
      </w:r>
      <w:r w:rsidR="003C5110" w:rsidRPr="008B0807">
        <w:rPr>
          <w:rFonts w:ascii="NewsGotT" w:hAnsi="NewsGotT"/>
          <w:lang w:val="pt-PT" w:eastAsia="x-none"/>
        </w:rPr>
        <w:t xml:space="preserve">as tonturas, sedação, náuseas e vómitos e sudação. </w:t>
      </w:r>
      <w:r w:rsidR="00386C67">
        <w:rPr>
          <w:rFonts w:ascii="NewsGotT" w:hAnsi="NewsGotT"/>
          <w:lang w:val="pt-PT" w:eastAsia="x-none"/>
        </w:rPr>
        <w:t>Para a</w:t>
      </w:r>
      <w:r w:rsidR="003C5110" w:rsidRPr="008B0807">
        <w:rPr>
          <w:rFonts w:ascii="NewsGotT" w:hAnsi="NewsGotT"/>
          <w:lang w:val="pt-PT" w:eastAsia="x-none"/>
        </w:rPr>
        <w:t>lém destes, podem acontecer</w:t>
      </w:r>
      <w:r w:rsidR="00386C67">
        <w:rPr>
          <w:rFonts w:ascii="NewsGotT" w:hAnsi="NewsGotT"/>
          <w:lang w:val="pt-PT" w:eastAsia="x-none"/>
        </w:rPr>
        <w:t xml:space="preserve"> também </w:t>
      </w:r>
      <w:r w:rsidR="003C5110" w:rsidRPr="008B0807">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Pr>
          <w:rFonts w:ascii="NewsGotT" w:hAnsi="NewsGotT"/>
          <w:lang w:val="pt-PT" w:eastAsia="x-none"/>
        </w:rPr>
        <w:t xml:space="preserve"> </w:t>
      </w:r>
      <w:r w:rsidR="00672BC4">
        <w:rPr>
          <w:rFonts w:ascii="NewsGotT" w:hAnsi="NewsGotT"/>
          <w:lang w:val="pt-PT" w:eastAsia="x-none"/>
        </w:rPr>
        <w:fldChar w:fldCharType="begin" w:fldLock="1"/>
      </w:r>
      <w:r w:rsidR="00E36D15">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Pr>
          <w:rFonts w:ascii="NewsGotT" w:hAnsi="NewsGotT"/>
          <w:lang w:val="pt-PT" w:eastAsia="x-none"/>
        </w:rPr>
        <w:fldChar w:fldCharType="separate"/>
      </w:r>
      <w:r w:rsidR="00672BC4" w:rsidRPr="00672BC4">
        <w:rPr>
          <w:rFonts w:ascii="NewsGotT" w:hAnsi="NewsGotT"/>
          <w:noProof/>
          <w:lang w:val="pt-PT" w:eastAsia="x-none"/>
        </w:rPr>
        <w:t>(Infarmed, 2010)</w:t>
      </w:r>
      <w:r w:rsidR="00672BC4">
        <w:rPr>
          <w:rFonts w:ascii="NewsGotT" w:hAnsi="NewsGotT"/>
          <w:lang w:val="pt-PT" w:eastAsia="x-none"/>
        </w:rPr>
        <w:fldChar w:fldCharType="end"/>
      </w:r>
      <w:r w:rsidR="003C5110" w:rsidRPr="008B0807">
        <w:rPr>
          <w:rFonts w:ascii="NewsGotT" w:hAnsi="NewsGotT"/>
          <w:lang w:val="pt-PT" w:eastAsia="x-none"/>
        </w:rPr>
        <w:t>.</w:t>
      </w:r>
      <w:r w:rsidR="00672BC4">
        <w:rPr>
          <w:rFonts w:ascii="NewsGotT" w:hAnsi="NewsGotT"/>
          <w:lang w:val="pt-PT" w:eastAsia="x-none"/>
        </w:rPr>
        <w:t xml:space="preserve"> Daqui, pode-se constatar que os opiáceos podem efetivamente desencadear sintomas característicos do </w:t>
      </w:r>
      <w:proofErr w:type="spellStart"/>
      <w:r w:rsidR="00672BC4" w:rsidRPr="00672BC4">
        <w:rPr>
          <w:rFonts w:ascii="NewsGotT" w:hAnsi="NewsGotT"/>
          <w:i/>
          <w:iCs/>
          <w:lang w:val="pt-PT" w:eastAsia="x-none"/>
        </w:rPr>
        <w:t>delirum</w:t>
      </w:r>
      <w:proofErr w:type="spellEnd"/>
      <w:r w:rsidR="00672BC4">
        <w:rPr>
          <w:rFonts w:ascii="NewsGotT" w:hAnsi="NewsGotT"/>
          <w:lang w:val="pt-PT" w:eastAsia="x-none"/>
        </w:rPr>
        <w:t xml:space="preserve">, </w:t>
      </w:r>
      <w:r w:rsidR="00672BC4" w:rsidRPr="005A6FA4">
        <w:rPr>
          <w:rFonts w:ascii="NewsGotT" w:hAnsi="NewsGotT"/>
          <w:lang w:val="pt-PT" w:eastAsia="x-none"/>
        </w:rPr>
        <w:t xml:space="preserve">em resultado das propriedades farmacocinéticas e farmacodinâmicas específicas. Por exemplo, o </w:t>
      </w:r>
      <w:proofErr w:type="spellStart"/>
      <w:r w:rsidR="00672BC4" w:rsidRPr="005A6FA4">
        <w:rPr>
          <w:rFonts w:ascii="NewsGotT" w:hAnsi="NewsGotT"/>
          <w:lang w:val="pt-PT" w:eastAsia="x-none"/>
        </w:rPr>
        <w:t>tramadol</w:t>
      </w:r>
      <w:proofErr w:type="spellEnd"/>
      <w:r w:rsidR="00672BC4" w:rsidRPr="005A6FA4">
        <w:rPr>
          <w:rFonts w:ascii="NewsGotT" w:hAnsi="NewsGotT"/>
          <w:lang w:val="pt-PT" w:eastAsia="x-none"/>
        </w:rPr>
        <w:t xml:space="preserve"> têm metabolitos com elevadas propriedades </w:t>
      </w:r>
      <w:proofErr w:type="spellStart"/>
      <w:r w:rsidR="00672BC4" w:rsidRPr="005A6FA4">
        <w:rPr>
          <w:rFonts w:ascii="NewsGotT" w:hAnsi="NewsGotT"/>
          <w:lang w:val="pt-PT" w:eastAsia="x-none"/>
        </w:rPr>
        <w:t>anticolin</w:t>
      </w:r>
      <w:r w:rsidR="00672BC4">
        <w:rPr>
          <w:rFonts w:ascii="NewsGotT" w:hAnsi="NewsGotT"/>
          <w:lang w:val="pt-PT" w:eastAsia="x-none"/>
        </w:rPr>
        <w:t>inérgicas</w:t>
      </w:r>
      <w:proofErr w:type="spellEnd"/>
      <w:r w:rsidR="00672BC4">
        <w:rPr>
          <w:rFonts w:ascii="NewsGotT" w:hAnsi="NewsGotT"/>
          <w:lang w:val="pt-PT" w:eastAsia="x-none"/>
        </w:rPr>
        <w:t xml:space="preserve">. </w:t>
      </w:r>
    </w:p>
    <w:p w14:paraId="0BBB3BC6" w14:textId="166787B3" w:rsidR="005A6FA4" w:rsidRDefault="000C3191" w:rsidP="0042291F">
      <w:pPr>
        <w:spacing w:line="360" w:lineRule="auto"/>
        <w:ind w:firstLine="720"/>
        <w:jc w:val="both"/>
        <w:rPr>
          <w:rFonts w:ascii="NewsGotT" w:hAnsi="NewsGotT"/>
          <w:lang w:val="pt-PT" w:eastAsia="x-none"/>
        </w:rPr>
      </w:pPr>
      <w:r>
        <w:rPr>
          <w:rFonts w:ascii="NewsGotT" w:hAnsi="NewsGotT"/>
          <w:lang w:val="pt-PT" w:eastAsia="x-none"/>
        </w:rPr>
        <w:t xml:space="preserve">Na literatura, </w:t>
      </w:r>
      <w:r w:rsidR="00F75405">
        <w:rPr>
          <w:rFonts w:ascii="NewsGotT" w:hAnsi="NewsGotT"/>
          <w:lang w:val="pt-PT" w:eastAsia="x-none"/>
        </w:rPr>
        <w:t xml:space="preserve">os estudos existentes que relacionam o uso de opiáceos e o desenvolvimento de </w:t>
      </w:r>
      <w:r w:rsidR="00F75405">
        <w:rPr>
          <w:rFonts w:ascii="NewsGotT" w:hAnsi="NewsGotT"/>
          <w:i/>
          <w:iCs/>
          <w:lang w:val="pt-PT" w:eastAsia="x-none"/>
        </w:rPr>
        <w:t>delirium</w:t>
      </w:r>
      <w:r w:rsidR="00700F77">
        <w:rPr>
          <w:rFonts w:ascii="NewsGotT" w:hAnsi="NewsGotT"/>
          <w:lang w:val="pt-PT" w:eastAsia="x-none"/>
        </w:rPr>
        <w:t xml:space="preserve"> indiciam que </w:t>
      </w:r>
      <w:r w:rsidR="00F75405">
        <w:rPr>
          <w:rFonts w:ascii="NewsGotT" w:hAnsi="NewsGotT"/>
          <w:lang w:val="pt-PT" w:eastAsia="x-none"/>
        </w:rPr>
        <w:t>ainda não existem dados suficientes que permitam retirar conclusões assertivas relativas a</w:t>
      </w:r>
      <w:r w:rsidR="00B82720">
        <w:rPr>
          <w:rFonts w:ascii="NewsGotT" w:hAnsi="NewsGotT"/>
          <w:lang w:val="pt-PT" w:eastAsia="x-none"/>
        </w:rPr>
        <w:t>o uso</w:t>
      </w:r>
      <w:r w:rsidR="00F75405">
        <w:rPr>
          <w:rFonts w:ascii="NewsGotT" w:hAnsi="NewsGotT"/>
          <w:lang w:val="pt-PT" w:eastAsia="x-none"/>
        </w:rPr>
        <w:t xml:space="preserve"> </w:t>
      </w:r>
      <w:r w:rsidR="00B82720">
        <w:rPr>
          <w:rFonts w:ascii="NewsGotT" w:hAnsi="NewsGotT"/>
          <w:lang w:val="pt-PT" w:eastAsia="x-none"/>
        </w:rPr>
        <w:t>d</w:t>
      </w:r>
      <w:r w:rsidR="00F75405">
        <w:rPr>
          <w:rFonts w:ascii="NewsGotT" w:hAnsi="NewsGotT"/>
          <w:lang w:val="pt-PT" w:eastAsia="x-none"/>
        </w:rPr>
        <w:t>este tipo de drogas.</w:t>
      </w:r>
      <w:r w:rsidR="00AB659C">
        <w:rPr>
          <w:rFonts w:ascii="NewsGotT" w:hAnsi="NewsGotT"/>
          <w:lang w:val="pt-PT" w:eastAsia="x-none"/>
        </w:rPr>
        <w:t xml:space="preserve"> Mesmo assim</w:t>
      </w:r>
      <w:r w:rsidR="00F75405">
        <w:rPr>
          <w:rFonts w:ascii="NewsGotT" w:hAnsi="NewsGotT"/>
          <w:lang w:val="pt-PT" w:eastAsia="x-none"/>
        </w:rPr>
        <w:t>, foi realizada uma</w:t>
      </w:r>
      <w:r w:rsidR="005A6FA4">
        <w:rPr>
          <w:rFonts w:ascii="NewsGotT" w:hAnsi="NewsGotT"/>
          <w:lang w:val="pt-PT" w:eastAsia="x-none"/>
        </w:rPr>
        <w:t xml:space="preserve"> revisão sistemática que </w:t>
      </w:r>
      <w:r>
        <w:rPr>
          <w:rFonts w:ascii="NewsGotT" w:hAnsi="NewsGotT"/>
          <w:lang w:val="pt-PT" w:eastAsia="x-none"/>
        </w:rPr>
        <w:t>analisou</w:t>
      </w:r>
      <w:r w:rsidR="00AB659C">
        <w:rPr>
          <w:rFonts w:ascii="NewsGotT" w:hAnsi="NewsGotT"/>
          <w:lang w:val="pt-PT" w:eastAsia="x-none"/>
        </w:rPr>
        <w:t xml:space="preserve"> a possibilidade de ocorrência de </w:t>
      </w:r>
      <w:r w:rsidR="005A6FA4" w:rsidRPr="005A6FA4">
        <w:rPr>
          <w:rFonts w:ascii="NewsGotT" w:hAnsi="NewsGotT"/>
          <w:i/>
          <w:iCs/>
          <w:lang w:val="pt-PT" w:eastAsia="x-none"/>
        </w:rPr>
        <w:t>delirium</w:t>
      </w:r>
      <w:r w:rsidR="005A6FA4">
        <w:rPr>
          <w:rFonts w:ascii="NewsGotT" w:hAnsi="NewsGotT"/>
          <w:lang w:val="pt-PT" w:eastAsia="x-none"/>
        </w:rPr>
        <w:t xml:space="preserve"> </w:t>
      </w:r>
      <w:r w:rsidR="00AB659C">
        <w:rPr>
          <w:rFonts w:ascii="NewsGotT" w:hAnsi="NewsGotT"/>
          <w:lang w:val="pt-PT" w:eastAsia="x-none"/>
        </w:rPr>
        <w:t>devido a</w:t>
      </w:r>
      <w:r w:rsidR="005A6FA4">
        <w:rPr>
          <w:rFonts w:ascii="NewsGotT" w:hAnsi="NewsGotT"/>
          <w:lang w:val="pt-PT" w:eastAsia="x-none"/>
        </w:rPr>
        <w:t xml:space="preserve"> diferentes opi</w:t>
      </w:r>
      <w:r w:rsidR="00F75405">
        <w:rPr>
          <w:rFonts w:ascii="NewsGotT" w:hAnsi="NewsGotT"/>
          <w:lang w:val="pt-PT" w:eastAsia="x-none"/>
        </w:rPr>
        <w:t>áceos</w:t>
      </w:r>
      <w:r w:rsidR="00AB659C">
        <w:rPr>
          <w:rFonts w:ascii="NewsGotT" w:hAnsi="NewsGotT"/>
          <w:lang w:val="pt-PT" w:eastAsia="x-none"/>
        </w:rPr>
        <w:t>. Esta revisão contrasta os resultados de seis</w:t>
      </w:r>
      <w:r w:rsidR="00F75405">
        <w:rPr>
          <w:rFonts w:ascii="NewsGotT" w:hAnsi="NewsGotT"/>
          <w:lang w:val="pt-PT" w:eastAsia="x-none"/>
        </w:rPr>
        <w:t xml:space="preserve"> estudos observacionais</w:t>
      </w:r>
      <w:r w:rsidR="004C397B">
        <w:rPr>
          <w:rFonts w:ascii="NewsGotT" w:hAnsi="NewsGotT"/>
          <w:lang w:val="pt-PT" w:eastAsia="x-none"/>
        </w:rPr>
        <w:t xml:space="preserve"> que foram classificados como estudos de qualidade média-baixa, </w:t>
      </w:r>
      <w:r w:rsidR="00F75405">
        <w:rPr>
          <w:rFonts w:ascii="NewsGotT" w:hAnsi="NewsGotT"/>
          <w:lang w:val="pt-PT" w:eastAsia="x-none"/>
        </w:rPr>
        <w:t xml:space="preserve">ainda assim, </w:t>
      </w:r>
      <w:r w:rsidR="004C397B">
        <w:rPr>
          <w:rFonts w:ascii="NewsGotT" w:hAnsi="NewsGotT"/>
          <w:lang w:val="pt-PT" w:eastAsia="x-none"/>
        </w:rPr>
        <w:t xml:space="preserve">com estes estudos foi </w:t>
      </w:r>
      <w:r w:rsidR="00F75405">
        <w:rPr>
          <w:rFonts w:ascii="NewsGotT" w:hAnsi="NewsGotT"/>
          <w:lang w:val="pt-PT" w:eastAsia="x-none"/>
        </w:rPr>
        <w:t>possível</w:t>
      </w:r>
      <w:r w:rsidR="005A6FA4">
        <w:rPr>
          <w:rFonts w:ascii="NewsGotT" w:hAnsi="NewsGotT"/>
          <w:lang w:val="pt-PT" w:eastAsia="x-none"/>
        </w:rPr>
        <w:t xml:space="preserve"> conclui</w:t>
      </w:r>
      <w:r w:rsidR="00F75405">
        <w:rPr>
          <w:rFonts w:ascii="NewsGotT" w:hAnsi="NewsGotT"/>
          <w:lang w:val="pt-PT" w:eastAsia="x-none"/>
        </w:rPr>
        <w:t>r</w:t>
      </w:r>
      <w:r w:rsidR="005A6FA4">
        <w:rPr>
          <w:rFonts w:ascii="NewsGotT" w:hAnsi="NewsGotT"/>
          <w:lang w:val="pt-PT" w:eastAsia="x-none"/>
        </w:rPr>
        <w:t xml:space="preserve"> que o</w:t>
      </w:r>
      <w:r w:rsidR="005A6FA4" w:rsidRPr="005A6FA4">
        <w:rPr>
          <w:rFonts w:ascii="NewsGotT" w:hAnsi="NewsGotT"/>
          <w:lang w:val="pt-PT" w:eastAsia="x-none"/>
        </w:rPr>
        <w:t xml:space="preserve"> uso de </w:t>
      </w:r>
      <w:proofErr w:type="spellStart"/>
      <w:r w:rsidR="005A6FA4" w:rsidRPr="005A6FA4">
        <w:rPr>
          <w:rFonts w:ascii="NewsGotT" w:hAnsi="NewsGotT"/>
          <w:lang w:val="pt-PT" w:eastAsia="x-none"/>
        </w:rPr>
        <w:t>tramadol</w:t>
      </w:r>
      <w:proofErr w:type="spellEnd"/>
      <w:r w:rsidR="005A6FA4" w:rsidRPr="005A6FA4">
        <w:rPr>
          <w:rFonts w:ascii="NewsGotT" w:hAnsi="NewsGotT"/>
          <w:lang w:val="pt-PT" w:eastAsia="x-none"/>
        </w:rPr>
        <w:t xml:space="preserve"> estava associado a um risco acrescido de </w:t>
      </w:r>
      <w:r w:rsidR="005A6FA4" w:rsidRPr="005A6FA4">
        <w:rPr>
          <w:rFonts w:ascii="NewsGotT" w:hAnsi="NewsGotT"/>
          <w:i/>
          <w:iCs/>
          <w:lang w:val="pt-PT" w:eastAsia="x-none"/>
        </w:rPr>
        <w:t>delirium</w:t>
      </w:r>
      <w:r w:rsidR="005A6FA4" w:rsidRPr="005A6FA4">
        <w:rPr>
          <w:rFonts w:ascii="NewsGotT" w:hAnsi="NewsGotT"/>
          <w:lang w:val="pt-PT" w:eastAsia="x-none"/>
        </w:rPr>
        <w:t xml:space="preserve">, enquanto que o uso de morfina, </w:t>
      </w:r>
      <w:proofErr w:type="spellStart"/>
      <w:r w:rsidR="005A6FA4" w:rsidRPr="005A6FA4">
        <w:rPr>
          <w:rFonts w:ascii="NewsGotT" w:hAnsi="NewsGotT"/>
          <w:lang w:val="pt-PT" w:eastAsia="x-none"/>
        </w:rPr>
        <w:t>fentanil</w:t>
      </w:r>
      <w:proofErr w:type="spellEnd"/>
      <w:r w:rsidR="005A6FA4" w:rsidRPr="005A6FA4">
        <w:rPr>
          <w:rFonts w:ascii="NewsGotT" w:hAnsi="NewsGotT"/>
          <w:lang w:val="pt-PT" w:eastAsia="x-none"/>
        </w:rPr>
        <w:t xml:space="preserve">, </w:t>
      </w:r>
      <w:proofErr w:type="spellStart"/>
      <w:r w:rsidR="005A6FA4" w:rsidRPr="005A6FA4">
        <w:rPr>
          <w:rFonts w:ascii="NewsGotT" w:hAnsi="NewsGotT"/>
          <w:lang w:val="pt-PT" w:eastAsia="x-none"/>
        </w:rPr>
        <w:t>oxicodona</w:t>
      </w:r>
      <w:proofErr w:type="spellEnd"/>
      <w:r w:rsidR="005A6FA4" w:rsidRPr="005A6FA4">
        <w:rPr>
          <w:rFonts w:ascii="NewsGotT" w:hAnsi="NewsGotT"/>
          <w:lang w:val="pt-PT" w:eastAsia="x-none"/>
        </w:rPr>
        <w:t xml:space="preserve"> e codeína não</w:t>
      </w:r>
      <w:r>
        <w:rPr>
          <w:rFonts w:ascii="NewsGotT" w:hAnsi="NewsGotT"/>
          <w:lang w:val="pt-PT" w:eastAsia="x-none"/>
        </w:rPr>
        <w:t>. No entanto, os autores dest</w:t>
      </w:r>
      <w:r w:rsidR="00386C67">
        <w:rPr>
          <w:rFonts w:ascii="NewsGotT" w:hAnsi="NewsGotT"/>
          <w:lang w:val="pt-PT" w:eastAsia="x-none"/>
        </w:rPr>
        <w:t>a revisão</w:t>
      </w:r>
      <w:r>
        <w:rPr>
          <w:rFonts w:ascii="NewsGotT" w:hAnsi="NewsGotT"/>
          <w:lang w:val="pt-PT" w:eastAsia="x-none"/>
        </w:rPr>
        <w:t xml:space="preserve">, referem que não foram registados </w:t>
      </w:r>
      <w:r w:rsidRPr="00F75405">
        <w:rPr>
          <w:rFonts w:ascii="NewsGotT" w:hAnsi="NewsGotT"/>
          <w:lang w:val="pt-PT" w:eastAsia="x-none"/>
        </w:rPr>
        <w:t>vários fatores</w:t>
      </w:r>
      <w:r>
        <w:rPr>
          <w:rFonts w:ascii="NewsGotT" w:hAnsi="NewsGotT"/>
          <w:lang w:val="pt-PT" w:eastAsia="x-none"/>
        </w:rPr>
        <w:t xml:space="preserve"> importantes para a avaliação correta da influência dos opiáceos na síndrome de </w:t>
      </w:r>
      <w:r w:rsidRPr="000C3191">
        <w:rPr>
          <w:rFonts w:ascii="NewsGotT" w:hAnsi="NewsGotT"/>
          <w:i/>
          <w:iCs/>
          <w:lang w:val="pt-PT" w:eastAsia="x-none"/>
        </w:rPr>
        <w:t>delirium</w:t>
      </w:r>
      <w:r w:rsidRPr="00F75405">
        <w:rPr>
          <w:rFonts w:ascii="NewsGotT" w:hAnsi="NewsGotT"/>
          <w:lang w:val="pt-PT" w:eastAsia="x-none"/>
        </w:rPr>
        <w:t>, incluindo o nível de dor, a deficiência cognitiva</w:t>
      </w:r>
      <w:r w:rsidR="00B82720">
        <w:rPr>
          <w:rFonts w:ascii="NewsGotT" w:hAnsi="NewsGotT"/>
          <w:lang w:val="pt-PT" w:eastAsia="x-none"/>
        </w:rPr>
        <w:t xml:space="preserve"> </w:t>
      </w:r>
      <w:r w:rsidRPr="00F75405">
        <w:rPr>
          <w:rFonts w:ascii="NewsGotT" w:hAnsi="NewsGotT"/>
          <w:lang w:val="pt-PT" w:eastAsia="x-none"/>
        </w:rPr>
        <w:t xml:space="preserve">e as </w:t>
      </w:r>
      <w:r w:rsidR="00700F77" w:rsidRPr="00F75405">
        <w:rPr>
          <w:rFonts w:ascii="NewsGotT" w:hAnsi="NewsGotT"/>
          <w:lang w:val="pt-PT" w:eastAsia="x-none"/>
        </w:rPr>
        <w:t>comorbilidades</w:t>
      </w:r>
      <w:r w:rsidRPr="00F75405">
        <w:rPr>
          <w:rFonts w:ascii="NewsGotT" w:hAnsi="NewsGotT"/>
          <w:lang w:val="pt-PT" w:eastAsia="x-none"/>
        </w:rPr>
        <w:t xml:space="preserve"> dos pacientes</w:t>
      </w:r>
      <w:r>
        <w:rPr>
          <w:rFonts w:ascii="NewsGotT" w:hAnsi="NewsGotT"/>
          <w:lang w:val="pt-PT" w:eastAsia="x-none"/>
        </w:rPr>
        <w:t xml:space="preserve">. </w:t>
      </w:r>
      <w:r w:rsidR="00B82720">
        <w:rPr>
          <w:rFonts w:ascii="NewsGotT" w:hAnsi="NewsGotT"/>
          <w:lang w:val="pt-PT" w:eastAsia="x-none"/>
        </w:rPr>
        <w:t xml:space="preserve">Defendem ainda que a </w:t>
      </w:r>
      <w:r w:rsidRPr="00F75405">
        <w:rPr>
          <w:rFonts w:ascii="NewsGotT" w:hAnsi="NewsGotT"/>
          <w:lang w:val="pt-PT" w:eastAsia="x-none"/>
        </w:rPr>
        <w:t xml:space="preserve">dor neuropática pode ativar células de microglia e </w:t>
      </w:r>
      <w:r w:rsidR="00B82720">
        <w:rPr>
          <w:rFonts w:ascii="NewsGotT" w:hAnsi="NewsGotT"/>
          <w:lang w:val="pt-PT" w:eastAsia="x-none"/>
        </w:rPr>
        <w:t>desta forma</w:t>
      </w:r>
      <w:r w:rsidRPr="00F75405">
        <w:rPr>
          <w:rFonts w:ascii="NewsGotT" w:hAnsi="NewsGotT"/>
          <w:lang w:val="pt-PT" w:eastAsia="x-none"/>
        </w:rPr>
        <w:t xml:space="preserve"> levar a um estado inflamatório</w:t>
      </w:r>
      <w:r w:rsidR="00943D1F">
        <w:rPr>
          <w:rFonts w:ascii="NewsGotT" w:hAnsi="NewsGotT"/>
          <w:lang w:val="pt-PT" w:eastAsia="x-none"/>
        </w:rPr>
        <w:t>. E como e</w:t>
      </w:r>
      <w:r w:rsidR="00B82720">
        <w:rPr>
          <w:rFonts w:ascii="NewsGotT" w:hAnsi="NewsGotT"/>
          <w:lang w:val="pt-PT" w:eastAsia="x-none"/>
        </w:rPr>
        <w:t xml:space="preserve">ste </w:t>
      </w:r>
      <w:r w:rsidR="00943D1F">
        <w:rPr>
          <w:rFonts w:ascii="NewsGotT" w:hAnsi="NewsGotT"/>
          <w:lang w:val="pt-PT" w:eastAsia="x-none"/>
        </w:rPr>
        <w:t>estado</w:t>
      </w:r>
      <w:r w:rsidRPr="00F75405">
        <w:rPr>
          <w:rFonts w:ascii="NewsGotT" w:hAnsi="NewsGotT"/>
          <w:lang w:val="pt-PT" w:eastAsia="x-none"/>
        </w:rPr>
        <w:t xml:space="preserve"> está </w:t>
      </w:r>
      <w:r w:rsidR="00943D1F">
        <w:rPr>
          <w:rFonts w:ascii="NewsGotT" w:hAnsi="NewsGotT"/>
          <w:lang w:val="pt-PT" w:eastAsia="x-none"/>
        </w:rPr>
        <w:t xml:space="preserve">muitas vezes </w:t>
      </w:r>
      <w:r w:rsidRPr="00F75405">
        <w:rPr>
          <w:rFonts w:ascii="NewsGotT" w:hAnsi="NewsGotT"/>
          <w:lang w:val="pt-PT" w:eastAsia="x-none"/>
        </w:rPr>
        <w:t>associado ao</w:t>
      </w:r>
      <w:r w:rsidR="00943D1F">
        <w:rPr>
          <w:rFonts w:ascii="NewsGotT" w:hAnsi="NewsGotT"/>
          <w:lang w:val="pt-PT" w:eastAsia="x-none"/>
        </w:rPr>
        <w:t xml:space="preserve"> desenvolvimento de</w:t>
      </w:r>
      <w:r w:rsidRPr="00F75405">
        <w:rPr>
          <w:rFonts w:ascii="NewsGotT" w:hAnsi="NewsGotT"/>
          <w:lang w:val="pt-PT" w:eastAsia="x-none"/>
        </w:rPr>
        <w:t xml:space="preserve"> </w:t>
      </w:r>
      <w:r w:rsidR="00B82720" w:rsidRPr="000C3191">
        <w:rPr>
          <w:rFonts w:ascii="NewsGotT" w:hAnsi="NewsGotT"/>
          <w:i/>
          <w:iCs/>
          <w:lang w:val="pt-PT" w:eastAsia="x-none"/>
        </w:rPr>
        <w:t>delirium</w:t>
      </w:r>
      <w:r w:rsidR="00B82720">
        <w:rPr>
          <w:rFonts w:ascii="NewsGotT" w:hAnsi="NewsGotT"/>
          <w:i/>
          <w:iCs/>
          <w:lang w:val="pt-PT" w:eastAsia="x-none"/>
        </w:rPr>
        <w:t xml:space="preserve">, </w:t>
      </w:r>
      <w:r w:rsidR="00943D1F">
        <w:rPr>
          <w:rFonts w:ascii="NewsGotT" w:hAnsi="NewsGotT"/>
          <w:lang w:val="pt-PT" w:eastAsia="x-none"/>
        </w:rPr>
        <w:t>esta condição pode ter surgido devido à</w:t>
      </w:r>
      <w:r w:rsidR="00B82720">
        <w:rPr>
          <w:rFonts w:ascii="NewsGotT" w:hAnsi="NewsGotT"/>
          <w:lang w:val="pt-PT" w:eastAsia="x-none"/>
        </w:rPr>
        <w:t xml:space="preserve"> dor e não </w:t>
      </w:r>
      <w:r w:rsidR="00B82720">
        <w:rPr>
          <w:rFonts w:ascii="NewsGotT" w:hAnsi="NewsGotT"/>
          <w:lang w:val="pt-PT" w:eastAsia="x-none"/>
        </w:rPr>
        <w:lastRenderedPageBreak/>
        <w:t xml:space="preserve">como </w:t>
      </w:r>
      <w:r w:rsidRPr="00F75405">
        <w:rPr>
          <w:rFonts w:ascii="NewsGotT" w:hAnsi="NewsGotT"/>
          <w:lang w:val="pt-PT" w:eastAsia="x-none"/>
        </w:rPr>
        <w:t>resultado do uso de opiáceos</w:t>
      </w:r>
      <w:r w:rsidR="00943D1F">
        <w:rPr>
          <w:rFonts w:ascii="NewsGotT" w:hAnsi="NewsGotT"/>
          <w:lang w:val="pt-PT" w:eastAsia="x-none"/>
        </w:rPr>
        <w:t xml:space="preserve"> </w:t>
      </w:r>
      <w:r w:rsidR="00F75405">
        <w:rPr>
          <w:rFonts w:ascii="NewsGotT" w:hAnsi="NewsGotT"/>
          <w:lang w:val="pt-PT" w:eastAsia="x-none"/>
        </w:rPr>
        <w:fldChar w:fldCharType="begin" w:fldLock="1"/>
      </w:r>
      <w:r w:rsidR="00672BC4">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Pr>
          <w:rFonts w:ascii="NewsGotT" w:hAnsi="NewsGotT"/>
          <w:lang w:val="pt-PT" w:eastAsia="x-none"/>
        </w:rPr>
        <w:fldChar w:fldCharType="separate"/>
      </w:r>
      <w:r w:rsidR="00F75405" w:rsidRPr="00F75405">
        <w:rPr>
          <w:rFonts w:ascii="NewsGotT" w:hAnsi="NewsGotT"/>
          <w:noProof/>
          <w:lang w:val="pt-PT" w:eastAsia="x-none"/>
        </w:rPr>
        <w:t>(Swart, van der Zanden, Spies, de Rooij, &amp; van Munster, 2017)</w:t>
      </w:r>
      <w:r w:rsidR="00F75405">
        <w:rPr>
          <w:rFonts w:ascii="NewsGotT" w:hAnsi="NewsGotT"/>
          <w:lang w:val="pt-PT" w:eastAsia="x-none"/>
        </w:rPr>
        <w:fldChar w:fldCharType="end"/>
      </w:r>
      <w:r w:rsidR="00F75405">
        <w:rPr>
          <w:rFonts w:ascii="NewsGotT" w:hAnsi="NewsGotT"/>
          <w:lang w:val="pt-PT" w:eastAsia="x-none"/>
        </w:rPr>
        <w:t>.</w:t>
      </w:r>
      <w:r w:rsidR="00AD0229">
        <w:rPr>
          <w:rFonts w:ascii="NewsGotT" w:hAnsi="NewsGotT"/>
          <w:lang w:val="pt-PT" w:eastAsia="x-none"/>
        </w:rPr>
        <w:t xml:space="preserve"> Na  estão apresentas as principais indicações terapêuticas e efeitos secundários adjacentes às substâncias ativas estudadas neste grupo de fármacos. </w:t>
      </w:r>
    </w:p>
    <w:p w14:paraId="1CCDA6C9" w14:textId="18842ECF" w:rsidR="00AD0229" w:rsidRDefault="00AD0229" w:rsidP="0042291F">
      <w:pPr>
        <w:spacing w:line="360" w:lineRule="auto"/>
        <w:ind w:firstLine="720"/>
        <w:jc w:val="both"/>
        <w:rPr>
          <w:rFonts w:ascii="NewsGotT" w:hAnsi="NewsGotT"/>
          <w:lang w:val="pt-PT" w:eastAsia="x-none"/>
        </w:rPr>
      </w:pPr>
    </w:p>
    <w:tbl>
      <w:tblPr>
        <w:tblStyle w:val="TableGrid"/>
        <w:tblW w:w="0" w:type="auto"/>
        <w:tblLook w:val="04A0" w:firstRow="1" w:lastRow="0" w:firstColumn="1" w:lastColumn="0" w:noHBand="0" w:noVBand="1"/>
      </w:tblPr>
      <w:tblGrid>
        <w:gridCol w:w="2547"/>
        <w:gridCol w:w="3489"/>
        <w:gridCol w:w="3018"/>
      </w:tblGrid>
      <w:tr w:rsidR="00AD0229" w14:paraId="1D4E1972" w14:textId="77777777" w:rsidTr="00AD0229">
        <w:tc>
          <w:tcPr>
            <w:tcW w:w="2547" w:type="dxa"/>
          </w:tcPr>
          <w:p w14:paraId="6A501176" w14:textId="77777777"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Substância Ativa </w:t>
            </w:r>
          </w:p>
          <w:p w14:paraId="712939B5" w14:textId="1CBAC67E" w:rsidR="00AD0229" w:rsidRDefault="00AD0229" w:rsidP="00AD0229">
            <w:pPr>
              <w:spacing w:line="360" w:lineRule="auto"/>
              <w:jc w:val="both"/>
              <w:rPr>
                <w:rFonts w:ascii="NewsGotT" w:hAnsi="NewsGotT"/>
                <w:lang w:val="pt-PT" w:eastAsia="x-none"/>
              </w:rPr>
            </w:pPr>
            <w:r>
              <w:rPr>
                <w:rFonts w:ascii="NewsGotT" w:hAnsi="NewsGotT"/>
                <w:lang w:val="pt-PT" w:eastAsia="x-none"/>
              </w:rPr>
              <w:t>(Nome do medicamento )</w:t>
            </w:r>
          </w:p>
        </w:tc>
        <w:tc>
          <w:tcPr>
            <w:tcW w:w="3489" w:type="dxa"/>
          </w:tcPr>
          <w:p w14:paraId="5597C239" w14:textId="445D9575"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Indicação </w:t>
            </w:r>
          </w:p>
        </w:tc>
        <w:tc>
          <w:tcPr>
            <w:tcW w:w="3018" w:type="dxa"/>
          </w:tcPr>
          <w:p w14:paraId="3A02ED15" w14:textId="553B807F"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0229" w14:paraId="5A198076" w14:textId="77777777" w:rsidTr="00AD0229">
        <w:tc>
          <w:tcPr>
            <w:tcW w:w="2547" w:type="dxa"/>
          </w:tcPr>
          <w:p w14:paraId="5832E395" w14:textId="4CC538E2" w:rsidR="00AD0229" w:rsidRDefault="00AD0229" w:rsidP="00AD0229">
            <w:pPr>
              <w:spacing w:line="360" w:lineRule="auto"/>
              <w:jc w:val="both"/>
              <w:rPr>
                <w:rFonts w:ascii="NewsGotT" w:hAnsi="NewsGotT"/>
                <w:lang w:val="pt-PT" w:eastAsia="x-none"/>
              </w:rPr>
            </w:pPr>
            <w:proofErr w:type="spellStart"/>
            <w:r>
              <w:rPr>
                <w:rFonts w:ascii="NewsGotT" w:hAnsi="NewsGotT"/>
                <w:lang w:val="pt-PT" w:eastAsia="x-none"/>
              </w:rPr>
              <w:t>Tramadol</w:t>
            </w:r>
            <w:proofErr w:type="spellEnd"/>
            <w:r>
              <w:rPr>
                <w:rFonts w:ascii="NewsGotT" w:hAnsi="NewsGotT"/>
                <w:lang w:val="pt-PT" w:eastAsia="x-none"/>
              </w:rPr>
              <w:t xml:space="preserve"> </w:t>
            </w:r>
          </w:p>
        </w:tc>
        <w:tc>
          <w:tcPr>
            <w:tcW w:w="3489" w:type="dxa"/>
          </w:tcPr>
          <w:p w14:paraId="28CED188" w14:textId="5E11F7DF" w:rsidR="00AD0229" w:rsidRPr="00AD0229" w:rsidRDefault="00AD0229" w:rsidP="00AD0229">
            <w:pPr>
              <w:spacing w:line="360" w:lineRule="auto"/>
              <w:jc w:val="both"/>
              <w:rPr>
                <w:rFonts w:ascii="NewsGotT" w:hAnsi="NewsGotT"/>
                <w:lang w:val="pt-PT" w:eastAsia="x-none"/>
              </w:rPr>
            </w:pPr>
            <w:r>
              <w:rPr>
                <w:rFonts w:ascii="NewsGotT" w:hAnsi="NewsGotT"/>
                <w:lang w:val="pt-PT" w:eastAsia="x-none"/>
              </w:rPr>
              <w:t>T</w:t>
            </w:r>
            <w:r w:rsidRPr="00AD0229">
              <w:rPr>
                <w:rFonts w:ascii="NewsGotT" w:hAnsi="NewsGotT"/>
                <w:lang w:val="pt-PT" w:eastAsia="x-none"/>
              </w:rPr>
              <w:t>ratamento da dor moderada a</w:t>
            </w:r>
          </w:p>
          <w:p w14:paraId="3351BBAC" w14:textId="4E43F3DF" w:rsid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grave de carácter agudo e crónico em situações como: tumores, estados pós-operatórios,</w:t>
            </w:r>
            <w:r>
              <w:rPr>
                <w:rFonts w:ascii="NewsGotT" w:hAnsi="NewsGotT"/>
                <w:lang w:val="pt-PT" w:eastAsia="x-none"/>
              </w:rPr>
              <w:t xml:space="preserve"> </w:t>
            </w:r>
            <w:r w:rsidRPr="00AD0229">
              <w:rPr>
                <w:rFonts w:ascii="NewsGotT" w:hAnsi="NewsGotT"/>
                <w:lang w:val="pt-PT" w:eastAsia="x-none"/>
              </w:rPr>
              <w:t>traumatismos e fraturas, inflamações, problemas circulatórios e enfarte do miocárdio.</w:t>
            </w:r>
          </w:p>
        </w:tc>
        <w:tc>
          <w:tcPr>
            <w:tcW w:w="3018" w:type="dxa"/>
          </w:tcPr>
          <w:p w14:paraId="5284B8C1" w14:textId="377FB0E5" w:rsidR="00AD0229" w:rsidRP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Vertigens, </w:t>
            </w:r>
            <w:r w:rsidRPr="00AD0229">
              <w:rPr>
                <w:rFonts w:ascii="NewsGotT" w:hAnsi="NewsGotT"/>
                <w:lang w:val="pt-PT" w:eastAsia="x-none"/>
              </w:rPr>
              <w:t>cefaleias, suores</w:t>
            </w:r>
            <w:r>
              <w:rPr>
                <w:rFonts w:ascii="NewsGotT" w:hAnsi="NewsGotT"/>
                <w:lang w:val="pt-PT" w:eastAsia="x-none"/>
              </w:rPr>
              <w:t>,</w:t>
            </w:r>
          </w:p>
          <w:p w14:paraId="3E62C060" w14:textId="35166AE2" w:rsidR="00AD0229" w:rsidRP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secura da boca, visão turva e sonolênci</w:t>
            </w:r>
            <w:r>
              <w:rPr>
                <w:rFonts w:ascii="NewsGotT" w:hAnsi="NewsGotT"/>
                <w:lang w:val="pt-PT" w:eastAsia="x-none"/>
              </w:rPr>
              <w:t xml:space="preserve">a;  </w:t>
            </w:r>
            <w:r w:rsidRPr="00AD0229">
              <w:rPr>
                <w:rFonts w:ascii="NewsGotT" w:hAnsi="NewsGotT"/>
                <w:lang w:val="pt-PT" w:eastAsia="x-none"/>
              </w:rPr>
              <w:t>agitação,</w:t>
            </w:r>
          </w:p>
          <w:p w14:paraId="61998894" w14:textId="399DDB0B" w:rsidR="00AD0229" w:rsidRDefault="00AD0229" w:rsidP="00AD0229">
            <w:pPr>
              <w:spacing w:line="360" w:lineRule="auto"/>
              <w:jc w:val="both"/>
              <w:rPr>
                <w:rFonts w:ascii="NewsGotT" w:hAnsi="NewsGotT"/>
                <w:lang w:val="pt-PT" w:eastAsia="x-none"/>
              </w:rPr>
            </w:pPr>
            <w:r w:rsidRPr="00AD0229">
              <w:rPr>
                <w:rFonts w:ascii="NewsGotT" w:hAnsi="NewsGotT"/>
                <w:lang w:val="pt-PT" w:eastAsia="x-none"/>
              </w:rPr>
              <w:t>ansiedade, nervosismo, insónia, hipercinésia, tremor</w:t>
            </w:r>
            <w:r>
              <w:rPr>
                <w:rFonts w:ascii="NewsGotT" w:hAnsi="NewsGotT"/>
                <w:lang w:val="pt-PT" w:eastAsia="x-none"/>
              </w:rPr>
              <w:t>, náuseas</w:t>
            </w:r>
          </w:p>
        </w:tc>
      </w:tr>
      <w:tr w:rsidR="00AD0229" w14:paraId="073D1345" w14:textId="77777777" w:rsidTr="00AD0229">
        <w:tc>
          <w:tcPr>
            <w:tcW w:w="2547" w:type="dxa"/>
          </w:tcPr>
          <w:p w14:paraId="1F6221E2" w14:textId="65C944F0" w:rsidR="00AD0229" w:rsidRDefault="00AD0229" w:rsidP="00AD0229">
            <w:pPr>
              <w:spacing w:line="360" w:lineRule="auto"/>
              <w:jc w:val="both"/>
              <w:rPr>
                <w:rFonts w:ascii="NewsGotT" w:hAnsi="NewsGotT"/>
                <w:lang w:val="pt-PT" w:eastAsia="x-none"/>
              </w:rPr>
            </w:pPr>
            <w:r>
              <w:rPr>
                <w:rFonts w:ascii="NewsGotT" w:hAnsi="NewsGotT"/>
                <w:lang w:val="pt-PT" w:eastAsia="x-none"/>
              </w:rPr>
              <w:t xml:space="preserve">Morfina </w:t>
            </w:r>
          </w:p>
        </w:tc>
        <w:tc>
          <w:tcPr>
            <w:tcW w:w="3489" w:type="dxa"/>
          </w:tcPr>
          <w:p w14:paraId="12BAADFA" w14:textId="77777777" w:rsidR="00AD0229" w:rsidRDefault="00AD0229" w:rsidP="00AD0229">
            <w:pPr>
              <w:spacing w:line="360" w:lineRule="auto"/>
              <w:jc w:val="both"/>
              <w:rPr>
                <w:rFonts w:ascii="NewsGotT" w:hAnsi="NewsGotT"/>
                <w:lang w:val="pt-PT" w:eastAsia="x-none"/>
              </w:rPr>
            </w:pPr>
          </w:p>
        </w:tc>
        <w:tc>
          <w:tcPr>
            <w:tcW w:w="3018" w:type="dxa"/>
          </w:tcPr>
          <w:p w14:paraId="1EB0FF41" w14:textId="77777777" w:rsidR="00AD0229" w:rsidRDefault="00AD0229" w:rsidP="00AD0229">
            <w:pPr>
              <w:spacing w:line="360" w:lineRule="auto"/>
              <w:jc w:val="both"/>
              <w:rPr>
                <w:rFonts w:ascii="NewsGotT" w:hAnsi="NewsGotT"/>
                <w:lang w:val="pt-PT" w:eastAsia="x-none"/>
              </w:rPr>
            </w:pPr>
          </w:p>
        </w:tc>
      </w:tr>
    </w:tbl>
    <w:p w14:paraId="2204811C" w14:textId="77777777" w:rsidR="00AD0229" w:rsidRDefault="00AD0229" w:rsidP="0042291F">
      <w:pPr>
        <w:spacing w:line="360" w:lineRule="auto"/>
        <w:ind w:firstLine="720"/>
        <w:jc w:val="both"/>
        <w:rPr>
          <w:rFonts w:ascii="NewsGotT" w:hAnsi="NewsGotT"/>
          <w:lang w:val="pt-PT" w:eastAsia="x-none"/>
        </w:rPr>
      </w:pPr>
    </w:p>
    <w:p w14:paraId="2C5AA157" w14:textId="2BEC6398" w:rsidR="00AD0229" w:rsidRDefault="00AD0229" w:rsidP="0042291F">
      <w:pPr>
        <w:spacing w:line="360" w:lineRule="auto"/>
        <w:ind w:firstLine="720"/>
        <w:jc w:val="both"/>
        <w:rPr>
          <w:rFonts w:ascii="NewsGotT" w:hAnsi="NewsGotT"/>
          <w:lang w:val="pt-PT" w:eastAsia="x-none"/>
        </w:rPr>
      </w:pPr>
    </w:p>
    <w:p w14:paraId="26B581A8" w14:textId="77777777" w:rsidR="00AD0229" w:rsidRPr="0042291F" w:rsidRDefault="00AD0229" w:rsidP="0042291F">
      <w:pPr>
        <w:spacing w:line="360" w:lineRule="auto"/>
        <w:ind w:firstLine="720"/>
        <w:jc w:val="both"/>
        <w:rPr>
          <w:rFonts w:ascii="NewsGotT" w:hAnsi="NewsGotT"/>
          <w:lang w:val="pt-PT" w:eastAsia="x-none"/>
        </w:rPr>
      </w:pPr>
    </w:p>
    <w:p w14:paraId="663EC820" w14:textId="206FE85C" w:rsidR="00015B66" w:rsidRDefault="00015B66" w:rsidP="00015B66">
      <w:pPr>
        <w:pStyle w:val="Heading3"/>
        <w:spacing w:line="360" w:lineRule="auto"/>
        <w:jc w:val="both"/>
        <w:rPr>
          <w:rFonts w:ascii="NewsGotT" w:hAnsi="NewsGotT"/>
          <w:lang w:val="pt-PT"/>
        </w:rPr>
      </w:pPr>
      <w:bookmarkStart w:id="65" w:name="_Toc77944169"/>
      <w:r>
        <w:rPr>
          <w:rFonts w:ascii="NewsGotT" w:hAnsi="NewsGotT"/>
          <w:lang w:val="pt-PT"/>
        </w:rPr>
        <w:t>Psicofármacos</w:t>
      </w:r>
      <w:bookmarkEnd w:id="65"/>
      <w:r>
        <w:rPr>
          <w:rFonts w:ascii="NewsGotT" w:hAnsi="NewsGotT"/>
          <w:lang w:val="pt-PT"/>
        </w:rPr>
        <w:t xml:space="preserve"> </w:t>
      </w:r>
    </w:p>
    <w:p w14:paraId="0031D2B0" w14:textId="126C656F" w:rsidR="00157858" w:rsidRDefault="00157858" w:rsidP="00157858">
      <w:pPr>
        <w:rPr>
          <w:lang w:val="pt-PT"/>
        </w:rPr>
      </w:pPr>
    </w:p>
    <w:p w14:paraId="11315479" w14:textId="58CF90BF" w:rsidR="00956E1C" w:rsidRPr="00BB6223" w:rsidRDefault="00E36D15" w:rsidP="00DD1C6B">
      <w:pPr>
        <w:spacing w:line="360" w:lineRule="auto"/>
        <w:ind w:firstLine="709"/>
        <w:jc w:val="both"/>
        <w:rPr>
          <w:rFonts w:ascii="NewsGotT" w:hAnsi="NewsGotT"/>
          <w:lang w:val="pt-BR"/>
        </w:rPr>
      </w:pPr>
      <w:r w:rsidRPr="00E36D15">
        <w:rPr>
          <w:rFonts w:ascii="NewsGotT" w:hAnsi="NewsGotT"/>
          <w:lang w:val="pt-BR"/>
        </w:rPr>
        <w:t>A saúde mental é a base do bem-estar geral</w:t>
      </w:r>
      <w:r>
        <w:rPr>
          <w:rFonts w:ascii="NewsGotT" w:hAnsi="NewsGotT"/>
          <w:lang w:val="pt-BR"/>
        </w:rPr>
        <w:t>, e es</w:t>
      </w:r>
      <w:r w:rsidRPr="00E36D15">
        <w:rPr>
          <w:rFonts w:ascii="NewsGotT" w:hAnsi="NewsGotT"/>
          <w:lang w:val="pt-BR"/>
        </w:rPr>
        <w:t xml:space="preserve">tá </w:t>
      </w:r>
      <w:r>
        <w:rPr>
          <w:rFonts w:ascii="NewsGotT" w:hAnsi="NewsGotT"/>
          <w:lang w:val="pt-BR"/>
        </w:rPr>
        <w:t>diretamente</w:t>
      </w:r>
      <w:r w:rsidRPr="00E36D15">
        <w:rPr>
          <w:rFonts w:ascii="NewsGotT" w:hAnsi="NewsGotT"/>
          <w:lang w:val="pt-BR"/>
        </w:rPr>
        <w:t xml:space="preserve"> ligada </w:t>
      </w:r>
      <w:r>
        <w:rPr>
          <w:rFonts w:ascii="NewsGotT" w:hAnsi="NewsGotT"/>
          <w:lang w:val="pt-BR"/>
        </w:rPr>
        <w:t xml:space="preserve">com a </w:t>
      </w:r>
      <w:r w:rsidRPr="00E36D15">
        <w:rPr>
          <w:rFonts w:ascii="NewsGotT" w:hAnsi="NewsGotT"/>
          <w:lang w:val="pt-BR"/>
        </w:rPr>
        <w:t>qualidade de vida do indivíduo.</w:t>
      </w:r>
      <w:r>
        <w:rPr>
          <w:rFonts w:ascii="NewsGotT" w:hAnsi="NewsGotT"/>
          <w:lang w:val="pt-BR"/>
        </w:rPr>
        <w:t xml:space="preserve"> No entanto</w:t>
      </w:r>
      <w:r w:rsidRPr="00E36D15">
        <w:rPr>
          <w:rFonts w:ascii="NewsGotT" w:hAnsi="NewsGotT"/>
          <w:lang w:val="pt-BR"/>
        </w:rPr>
        <w:t xml:space="preserve">, </w:t>
      </w:r>
      <w:r>
        <w:rPr>
          <w:rFonts w:ascii="NewsGotT" w:hAnsi="NewsGotT"/>
          <w:lang w:val="pt-BR"/>
        </w:rPr>
        <w:t>podem ocorrer</w:t>
      </w:r>
      <w:r w:rsidRPr="00E36D15">
        <w:rPr>
          <w:rFonts w:ascii="NewsGotT" w:hAnsi="NewsGotT"/>
          <w:lang w:val="pt-BR"/>
        </w:rPr>
        <w:t xml:space="preserve"> acontecimentos de vida que, precipitam doença mental, particularmente a nível de perturbação da ansiedade ou do humor</w:t>
      </w:r>
      <w:r>
        <w:rPr>
          <w:rFonts w:ascii="NewsGotT" w:hAnsi="NewsGotT"/>
          <w:lang w:val="pt-BR"/>
        </w:rPr>
        <w:t xml:space="preserve">. Por outro lado, </w:t>
      </w:r>
      <w:r w:rsidRPr="00E36D15">
        <w:rPr>
          <w:rFonts w:ascii="NewsGotT" w:hAnsi="NewsGotT"/>
          <w:lang w:val="pt-BR"/>
        </w:rPr>
        <w:t>também existem doenças mentais graves</w:t>
      </w:r>
      <w:r>
        <w:rPr>
          <w:rFonts w:ascii="NewsGotT" w:hAnsi="NewsGotT"/>
          <w:lang w:val="pt-BR"/>
        </w:rPr>
        <w:t xml:space="preserve">, </w:t>
      </w:r>
      <w:r w:rsidRPr="00E36D15">
        <w:rPr>
          <w:rFonts w:ascii="NewsGotT" w:hAnsi="NewsGotT"/>
          <w:lang w:val="pt-BR"/>
        </w:rPr>
        <w:t xml:space="preserve">que podem exigir cuidados </w:t>
      </w:r>
      <w:r>
        <w:rPr>
          <w:rFonts w:ascii="NewsGotT" w:hAnsi="NewsGotT"/>
          <w:lang w:val="pt-BR"/>
        </w:rPr>
        <w:t xml:space="preserve">médicos </w:t>
      </w:r>
      <w:r w:rsidRPr="00E36D15">
        <w:rPr>
          <w:rFonts w:ascii="NewsGotT" w:hAnsi="NewsGotT"/>
          <w:lang w:val="pt-BR"/>
        </w:rPr>
        <w:t>especializados, com eventual recurso a internamento</w:t>
      </w:r>
      <w:r w:rsidR="00DF153B">
        <w:rPr>
          <w:rFonts w:ascii="NewsGotT" w:hAnsi="NewsGotT"/>
          <w:lang w:val="pt-BR"/>
        </w:rPr>
        <w:t xml:space="preserve"> </w:t>
      </w:r>
      <w:r>
        <w:rPr>
          <w:rFonts w:ascii="NewsGotT" w:hAnsi="NewsGotT"/>
          <w:lang w:val="pt-BR"/>
        </w:rPr>
        <w:fldChar w:fldCharType="begin" w:fldLock="1"/>
      </w:r>
      <w:r w:rsidR="00C77FD9">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Pr>
          <w:rFonts w:ascii="NewsGotT" w:hAnsi="NewsGotT"/>
          <w:lang w:val="pt-BR"/>
        </w:rPr>
        <w:fldChar w:fldCharType="separate"/>
      </w:r>
      <w:r w:rsidRPr="00E36D15">
        <w:rPr>
          <w:rFonts w:ascii="NewsGotT" w:hAnsi="NewsGotT"/>
          <w:noProof/>
          <w:lang w:val="pt-BR"/>
        </w:rPr>
        <w:t>(DGS, n.d.)</w:t>
      </w:r>
      <w:r>
        <w:rPr>
          <w:rFonts w:ascii="NewsGotT" w:hAnsi="NewsGotT"/>
          <w:lang w:val="pt-BR"/>
        </w:rPr>
        <w:fldChar w:fldCharType="end"/>
      </w:r>
      <w:r w:rsidRPr="00E36D15">
        <w:rPr>
          <w:rFonts w:ascii="NewsGotT" w:hAnsi="NewsGotT"/>
          <w:lang w:val="pt-BR"/>
        </w:rPr>
        <w:t>.</w:t>
      </w:r>
      <w:r>
        <w:rPr>
          <w:rFonts w:ascii="NewsGotT" w:hAnsi="NewsGotT"/>
          <w:lang w:val="pt-BR"/>
        </w:rPr>
        <w:t xml:space="preserve"> E portanto, a descoberta e o uso de </w:t>
      </w:r>
      <w:r>
        <w:rPr>
          <w:rFonts w:ascii="NewsGotT" w:hAnsi="NewsGotT"/>
          <w:lang w:val="pt-PT"/>
        </w:rPr>
        <w:t xml:space="preserve">psicofármacos </w:t>
      </w:r>
      <w:r>
        <w:rPr>
          <w:rFonts w:ascii="NewsGotT" w:hAnsi="NewsGotT"/>
          <w:lang w:val="pt-BR"/>
        </w:rPr>
        <w:t xml:space="preserve">na população tem sido uma mais valia para a melhoria da qualidade de vida da comunidade. </w:t>
      </w:r>
      <w:r w:rsidR="0090118A">
        <w:rPr>
          <w:rFonts w:ascii="NewsGotT" w:hAnsi="NewsGotT"/>
          <w:lang w:val="pt-BR"/>
        </w:rPr>
        <w:t>Por este motivo, surgiu a</w:t>
      </w:r>
      <w:r>
        <w:rPr>
          <w:rFonts w:ascii="NewsGotT" w:hAnsi="NewsGotT"/>
          <w:lang w:val="pt-BR"/>
        </w:rPr>
        <w:t xml:space="preserve"> </w:t>
      </w:r>
      <w:r w:rsidR="000D1CED">
        <w:rPr>
          <w:rFonts w:ascii="NewsGotT" w:hAnsi="NewsGotT"/>
          <w:lang w:val="pt-PT"/>
        </w:rPr>
        <w:t xml:space="preserve">utilização de psicofármacos </w:t>
      </w:r>
      <w:r w:rsidR="00BB6223">
        <w:rPr>
          <w:rFonts w:ascii="NewsGotT" w:hAnsi="NewsGotT"/>
          <w:lang w:val="pt-PT"/>
        </w:rPr>
        <w:t>como uma ferramenta essencial na</w:t>
      </w:r>
      <w:r w:rsidR="000D1CED">
        <w:rPr>
          <w:rFonts w:ascii="NewsGotT" w:hAnsi="NewsGotT"/>
          <w:lang w:val="pt-PT"/>
        </w:rPr>
        <w:t xml:space="preserve"> </w:t>
      </w:r>
      <w:r w:rsidR="000D1CED" w:rsidRPr="000D1CED">
        <w:rPr>
          <w:rFonts w:ascii="NewsGotT" w:hAnsi="NewsGotT"/>
          <w:lang w:val="pt-PT"/>
        </w:rPr>
        <w:t>preve</w:t>
      </w:r>
      <w:r w:rsidR="001200C9">
        <w:rPr>
          <w:rFonts w:ascii="NewsGotT" w:hAnsi="NewsGotT"/>
          <w:lang w:val="pt-PT"/>
        </w:rPr>
        <w:t>nção</w:t>
      </w:r>
      <w:r w:rsidR="000D1CED" w:rsidRPr="000D1CED">
        <w:rPr>
          <w:rFonts w:ascii="NewsGotT" w:hAnsi="NewsGotT"/>
          <w:lang w:val="pt-PT"/>
        </w:rPr>
        <w:t>,</w:t>
      </w:r>
      <w:r w:rsidR="000D1CED">
        <w:rPr>
          <w:rFonts w:ascii="NewsGotT" w:hAnsi="NewsGotT"/>
          <w:lang w:val="pt-PT"/>
        </w:rPr>
        <w:t xml:space="preserve"> </w:t>
      </w:r>
      <w:r w:rsidR="000D1CED" w:rsidRPr="000D1CED">
        <w:rPr>
          <w:rFonts w:ascii="NewsGotT" w:hAnsi="NewsGotT"/>
          <w:lang w:val="pt-PT"/>
        </w:rPr>
        <w:t>trata</w:t>
      </w:r>
      <w:r w:rsidR="001200C9">
        <w:rPr>
          <w:rFonts w:ascii="NewsGotT" w:hAnsi="NewsGotT"/>
          <w:lang w:val="pt-PT"/>
        </w:rPr>
        <w:t>mento</w:t>
      </w:r>
      <w:r w:rsidR="000D1CED" w:rsidRPr="000D1CED">
        <w:rPr>
          <w:rFonts w:ascii="NewsGotT" w:hAnsi="NewsGotT"/>
          <w:lang w:val="pt-PT"/>
        </w:rPr>
        <w:t xml:space="preserve"> e control</w:t>
      </w:r>
      <w:r w:rsidR="001200C9">
        <w:rPr>
          <w:rFonts w:ascii="NewsGotT" w:hAnsi="NewsGotT"/>
          <w:lang w:val="pt-PT"/>
        </w:rPr>
        <w:t xml:space="preserve">o de </w:t>
      </w:r>
      <w:r w:rsidR="000D1CED" w:rsidRPr="000D1CED">
        <w:rPr>
          <w:rFonts w:ascii="NewsGotT" w:hAnsi="NewsGotT"/>
          <w:lang w:val="pt-PT"/>
        </w:rPr>
        <w:t>perturbações do foro psiquiátrico.</w:t>
      </w:r>
      <w:r>
        <w:rPr>
          <w:rFonts w:ascii="NewsGotT" w:hAnsi="NewsGotT"/>
          <w:lang w:val="pt-PT"/>
        </w:rPr>
        <w:t xml:space="preserve"> </w:t>
      </w:r>
      <w:r w:rsidR="006B291A">
        <w:rPr>
          <w:rFonts w:ascii="NewsGotT" w:hAnsi="NewsGotT"/>
          <w:lang w:val="pt-PT"/>
        </w:rPr>
        <w:t>O</w:t>
      </w:r>
      <w:r w:rsidR="00C77FD9" w:rsidRPr="00E36D15">
        <w:rPr>
          <w:rFonts w:ascii="NewsGotT" w:hAnsi="NewsGotT"/>
          <w:lang w:val="pt-PT"/>
        </w:rPr>
        <w:t xml:space="preserve">s principais </w:t>
      </w:r>
      <w:r w:rsidR="00803346">
        <w:rPr>
          <w:rFonts w:ascii="NewsGotT" w:hAnsi="NewsGotT"/>
          <w:lang w:val="pt-PT"/>
        </w:rPr>
        <w:t>transtornos mentais</w:t>
      </w:r>
      <w:r w:rsidR="00C77FD9">
        <w:rPr>
          <w:rFonts w:ascii="NewsGotT" w:hAnsi="NewsGotT"/>
          <w:lang w:val="pt-PT"/>
        </w:rPr>
        <w:t xml:space="preserve"> </w:t>
      </w:r>
      <w:r w:rsidR="00C77FD9" w:rsidRPr="00E36D15">
        <w:rPr>
          <w:rFonts w:ascii="NewsGotT" w:hAnsi="NewsGotT"/>
          <w:lang w:val="pt-PT"/>
        </w:rPr>
        <w:t xml:space="preserve">envolvidos </w:t>
      </w:r>
      <w:r w:rsidR="00C77FD9">
        <w:rPr>
          <w:rFonts w:ascii="NewsGotT" w:hAnsi="NewsGotT"/>
          <w:lang w:val="pt-PT"/>
        </w:rPr>
        <w:t xml:space="preserve">no </w:t>
      </w:r>
      <w:r w:rsidR="00C77FD9" w:rsidRPr="00E36D15">
        <w:rPr>
          <w:rFonts w:ascii="NewsGotT" w:hAnsi="NewsGotT"/>
          <w:lang w:val="pt-PT"/>
        </w:rPr>
        <w:t>uso d</w:t>
      </w:r>
      <w:r w:rsidR="006B291A">
        <w:rPr>
          <w:rFonts w:ascii="NewsGotT" w:hAnsi="NewsGotT"/>
          <w:lang w:val="pt-PT"/>
        </w:rPr>
        <w:t xml:space="preserve">estas drogas </w:t>
      </w:r>
      <w:r w:rsidR="00C77FD9" w:rsidRPr="00E36D15">
        <w:rPr>
          <w:rFonts w:ascii="NewsGotT" w:hAnsi="NewsGotT"/>
          <w:lang w:val="pt-PT"/>
        </w:rPr>
        <w:t>são ansiedade,</w:t>
      </w:r>
      <w:r w:rsidR="00C77FD9">
        <w:rPr>
          <w:rFonts w:ascii="NewsGotT" w:hAnsi="NewsGotT"/>
          <w:lang w:val="pt-BR"/>
        </w:rPr>
        <w:t xml:space="preserve"> </w:t>
      </w:r>
      <w:r w:rsidR="00C77FD9" w:rsidRPr="00E36D15">
        <w:rPr>
          <w:rFonts w:ascii="NewsGotT" w:hAnsi="NewsGotT"/>
          <w:lang w:val="pt-PT"/>
        </w:rPr>
        <w:t xml:space="preserve">depressão, </w:t>
      </w:r>
      <w:r w:rsidR="00956E1C">
        <w:rPr>
          <w:rFonts w:ascii="NewsGotT" w:hAnsi="NewsGotT"/>
          <w:lang w:val="pt-PT"/>
        </w:rPr>
        <w:t xml:space="preserve">doença bipolar, epilepsia, </w:t>
      </w:r>
      <w:r w:rsidR="00C77FD9" w:rsidRPr="00E36D15">
        <w:rPr>
          <w:rFonts w:ascii="NewsGotT" w:hAnsi="NewsGotT"/>
          <w:lang w:val="pt-PT"/>
        </w:rPr>
        <w:t>ins</w:t>
      </w:r>
      <w:r w:rsidR="00956E1C">
        <w:rPr>
          <w:rFonts w:ascii="NewsGotT" w:hAnsi="NewsGotT"/>
          <w:lang w:val="pt-PT"/>
        </w:rPr>
        <w:t>ó</w:t>
      </w:r>
      <w:r w:rsidR="00C77FD9" w:rsidRPr="00E36D15">
        <w:rPr>
          <w:rFonts w:ascii="NewsGotT" w:hAnsi="NewsGotT"/>
          <w:lang w:val="pt-PT"/>
        </w:rPr>
        <w:t>nia, psicoses maníacas</w:t>
      </w:r>
      <w:r w:rsidR="00956E1C">
        <w:rPr>
          <w:rFonts w:ascii="NewsGotT" w:hAnsi="NewsGotT"/>
          <w:lang w:val="pt-PT"/>
        </w:rPr>
        <w:t>, demência</w:t>
      </w:r>
      <w:r w:rsidR="00C77FD9">
        <w:rPr>
          <w:rFonts w:ascii="NewsGotT" w:hAnsi="NewsGotT"/>
          <w:lang w:val="pt-PT"/>
        </w:rPr>
        <w:t xml:space="preserve"> e </w:t>
      </w:r>
      <w:r w:rsidR="00C77FD9" w:rsidRPr="00E36D15">
        <w:rPr>
          <w:rFonts w:ascii="NewsGotT" w:hAnsi="NewsGotT"/>
          <w:lang w:val="pt-PT"/>
        </w:rPr>
        <w:t>esquizofrenia</w:t>
      </w:r>
      <w:r w:rsidR="00C77FD9">
        <w:rPr>
          <w:rFonts w:ascii="NewsGotT" w:hAnsi="NewsGotT"/>
          <w:lang w:val="pt-PT"/>
        </w:rPr>
        <w:t xml:space="preserve">. </w:t>
      </w:r>
      <w:r w:rsidR="00DD1C6B">
        <w:rPr>
          <w:rFonts w:ascii="NewsGotT" w:hAnsi="NewsGotT"/>
          <w:lang w:val="pt-PT"/>
        </w:rPr>
        <w:t xml:space="preserve">No entanto, como a maioria dos medicamentos, estes também podem </w:t>
      </w:r>
      <w:r w:rsidR="00DD1C6B" w:rsidRPr="00157858">
        <w:rPr>
          <w:rFonts w:ascii="NewsGotT" w:hAnsi="NewsGotT"/>
          <w:lang w:val="pt-PT"/>
        </w:rPr>
        <w:t>desencade</w:t>
      </w:r>
      <w:r w:rsidR="00DD1C6B">
        <w:rPr>
          <w:rFonts w:ascii="NewsGotT" w:hAnsi="NewsGotT"/>
          <w:lang w:val="pt-PT"/>
        </w:rPr>
        <w:t>ar</w:t>
      </w:r>
      <w:r w:rsidR="00DD1C6B" w:rsidRPr="00157858">
        <w:rPr>
          <w:rFonts w:ascii="NewsGotT" w:hAnsi="NewsGotT"/>
          <w:lang w:val="pt-PT"/>
        </w:rPr>
        <w:t xml:space="preserve"> reações adversas medicamentosas</w:t>
      </w:r>
      <w:r w:rsidR="00DD1C6B">
        <w:rPr>
          <w:rFonts w:ascii="NewsGotT" w:hAnsi="NewsGotT"/>
          <w:lang w:val="pt-PT"/>
        </w:rPr>
        <w:t xml:space="preserve"> </w:t>
      </w:r>
      <w:r w:rsidR="00DD1C6B" w:rsidRPr="00157858">
        <w:rPr>
          <w:rFonts w:ascii="NewsGotT" w:hAnsi="NewsGotT"/>
          <w:lang w:val="pt-PT"/>
        </w:rPr>
        <w:t>que colocam por vezes a qualidade de vida dos doentes em</w:t>
      </w:r>
      <w:r w:rsidR="00DD1C6B">
        <w:rPr>
          <w:rFonts w:ascii="NewsGotT" w:hAnsi="NewsGotT"/>
          <w:lang w:val="pt-PT"/>
        </w:rPr>
        <w:t xml:space="preserve"> </w:t>
      </w:r>
      <w:r w:rsidR="00DD1C6B" w:rsidRPr="00157858">
        <w:rPr>
          <w:rFonts w:ascii="NewsGotT" w:hAnsi="NewsGotT"/>
          <w:lang w:val="pt-PT"/>
        </w:rPr>
        <w:t>risco. Estas surgem sobretudo através de estímulos ou bloqueios de recetores</w:t>
      </w:r>
      <w:r w:rsidR="00DD1C6B">
        <w:rPr>
          <w:rFonts w:ascii="NewsGotT" w:hAnsi="NewsGotT"/>
          <w:lang w:val="pt-PT"/>
        </w:rPr>
        <w:t xml:space="preserve"> </w:t>
      </w:r>
      <w:r w:rsidR="00DD1C6B" w:rsidRPr="00157858">
        <w:rPr>
          <w:rFonts w:ascii="NewsGotT" w:hAnsi="NewsGotT"/>
          <w:lang w:val="pt-PT"/>
        </w:rPr>
        <w:t>fisiológicos, interações com outros fármacos, interferências em metabolismos</w:t>
      </w:r>
      <w:r w:rsidR="00DD1C6B">
        <w:rPr>
          <w:rFonts w:ascii="NewsGotT" w:hAnsi="NewsGotT"/>
          <w:lang w:val="pt-PT"/>
        </w:rPr>
        <w:t xml:space="preserve"> </w:t>
      </w:r>
      <w:r w:rsidR="00DD1C6B" w:rsidRPr="00157858">
        <w:rPr>
          <w:rFonts w:ascii="NewsGotT" w:hAnsi="NewsGotT"/>
          <w:lang w:val="pt-PT"/>
        </w:rPr>
        <w:t>específicos ou até por hipersensibilidade ao princípio ativo do fármaco.</w:t>
      </w:r>
      <w:r w:rsidR="00DD1C6B">
        <w:rPr>
          <w:rFonts w:ascii="NewsGotT" w:hAnsi="NewsGotT"/>
          <w:lang w:val="pt-PT"/>
        </w:rPr>
        <w:t xml:space="preserve"> </w:t>
      </w:r>
      <w:r w:rsidR="006B291A">
        <w:rPr>
          <w:rFonts w:ascii="NewsGotT" w:hAnsi="NewsGotT"/>
          <w:lang w:val="pt-PT"/>
        </w:rPr>
        <w:lastRenderedPageBreak/>
        <w:t xml:space="preserve">É importante realçar que o consumo de </w:t>
      </w:r>
      <w:r w:rsidR="006B291A" w:rsidRPr="000D1CED">
        <w:rPr>
          <w:rFonts w:ascii="NewsGotT" w:hAnsi="NewsGotT"/>
          <w:lang w:val="pt-PT"/>
        </w:rPr>
        <w:t>psicofármacos</w:t>
      </w:r>
      <w:r w:rsidR="006B291A">
        <w:rPr>
          <w:rFonts w:ascii="NewsGotT" w:hAnsi="NewsGotT"/>
          <w:lang w:val="pt-PT"/>
        </w:rPr>
        <w:t xml:space="preserve"> tem vindo a aumentar </w:t>
      </w:r>
      <w:r w:rsidR="006B291A" w:rsidRPr="000D1CED">
        <w:rPr>
          <w:rFonts w:ascii="NewsGotT" w:hAnsi="NewsGotT"/>
          <w:lang w:val="pt-PT"/>
        </w:rPr>
        <w:t>não só em Portugal como em toda a Europa</w:t>
      </w:r>
      <w:r w:rsidR="00956E1C">
        <w:rPr>
          <w:rFonts w:ascii="NewsGotT" w:hAnsi="NewsGotT"/>
          <w:lang w:val="pt-PT"/>
        </w:rPr>
        <w:t>, e que o</w:t>
      </w:r>
      <w:r w:rsidR="00956E1C" w:rsidRPr="000D1CED">
        <w:rPr>
          <w:rFonts w:ascii="NewsGotT" w:hAnsi="NewsGotT"/>
          <w:lang w:val="pt-PT"/>
        </w:rPr>
        <w:t xml:space="preserve"> consumo de antidepressivos </w:t>
      </w:r>
      <w:r w:rsidR="00956E1C">
        <w:rPr>
          <w:rFonts w:ascii="NewsGotT" w:hAnsi="NewsGotT"/>
          <w:lang w:val="pt-PT"/>
        </w:rPr>
        <w:t xml:space="preserve">foi o </w:t>
      </w:r>
      <w:r w:rsidR="00956E1C" w:rsidRPr="000D1CED">
        <w:rPr>
          <w:rFonts w:ascii="NewsGotT" w:hAnsi="NewsGotT"/>
          <w:lang w:val="pt-PT"/>
        </w:rPr>
        <w:t xml:space="preserve">que teve </w:t>
      </w:r>
      <w:r w:rsidR="00956E1C">
        <w:rPr>
          <w:rFonts w:ascii="NewsGotT" w:hAnsi="NewsGotT"/>
          <w:lang w:val="pt-PT"/>
        </w:rPr>
        <w:t>um</w:t>
      </w:r>
      <w:r w:rsidR="00956E1C" w:rsidRPr="000D1CED">
        <w:rPr>
          <w:rFonts w:ascii="NewsGotT" w:hAnsi="NewsGotT"/>
          <w:lang w:val="pt-PT"/>
        </w:rPr>
        <w:t xml:space="preserve"> aumento mais significativo</w:t>
      </w:r>
      <w:r w:rsidR="00956E1C">
        <w:rPr>
          <w:rFonts w:ascii="NewsGotT" w:hAnsi="NewsGotT"/>
          <w:lang w:val="pt-PT"/>
        </w:rPr>
        <w:t xml:space="preserve"> </w:t>
      </w:r>
      <w:r w:rsidR="00A675CD">
        <w:rPr>
          <w:rFonts w:ascii="NewsGotT" w:hAnsi="NewsGotT"/>
          <w:lang w:val="pt-PT"/>
        </w:rPr>
        <w:fldChar w:fldCharType="begin" w:fldLock="1"/>
      </w:r>
      <w:r w:rsidR="0009497A">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Pr>
          <w:rFonts w:ascii="NewsGotT" w:hAnsi="NewsGotT"/>
          <w:lang w:val="pt-PT"/>
        </w:rPr>
        <w:fldChar w:fldCharType="separate"/>
      </w:r>
      <w:r w:rsidR="00A675CD" w:rsidRPr="00A675CD">
        <w:rPr>
          <w:rFonts w:ascii="NewsGotT" w:hAnsi="NewsGotT"/>
          <w:noProof/>
          <w:lang w:val="pt-PT"/>
        </w:rPr>
        <w:t>(Furtado, 2013)</w:t>
      </w:r>
      <w:r w:rsidR="00A675CD">
        <w:rPr>
          <w:rFonts w:ascii="NewsGotT" w:hAnsi="NewsGotT"/>
          <w:lang w:val="pt-PT"/>
        </w:rPr>
        <w:fldChar w:fldCharType="end"/>
      </w:r>
      <w:r w:rsidR="00956E1C">
        <w:rPr>
          <w:rFonts w:ascii="NewsGotT" w:hAnsi="NewsGotT"/>
          <w:lang w:val="pt-PT"/>
        </w:rPr>
        <w:t xml:space="preserve">. </w:t>
      </w:r>
    </w:p>
    <w:p w14:paraId="4C769818" w14:textId="11EB76F1" w:rsidR="000D1CED" w:rsidRDefault="00956E1C" w:rsidP="00956E1C">
      <w:pPr>
        <w:spacing w:line="360" w:lineRule="auto"/>
        <w:ind w:firstLine="709"/>
        <w:jc w:val="both"/>
        <w:rPr>
          <w:rFonts w:ascii="NewsGotT" w:hAnsi="NewsGotT"/>
          <w:lang w:val="pt-PT"/>
        </w:rPr>
      </w:pPr>
      <w:r>
        <w:rPr>
          <w:rFonts w:ascii="NewsGotT" w:hAnsi="NewsGotT"/>
          <w:lang w:val="pt-PT"/>
        </w:rPr>
        <w:t>Como já referido, os</w:t>
      </w:r>
      <w:r w:rsidR="00E36D15" w:rsidRPr="00E36D15">
        <w:rPr>
          <w:rFonts w:ascii="NewsGotT" w:hAnsi="NewsGotT"/>
          <w:lang w:val="pt-PT"/>
        </w:rPr>
        <w:t xml:space="preserve"> psicofármacos são medicamentos designados</w:t>
      </w:r>
      <w:r w:rsidR="00E36D15">
        <w:rPr>
          <w:rFonts w:ascii="NewsGotT" w:hAnsi="NewsGotT"/>
          <w:lang w:val="pt-PT"/>
        </w:rPr>
        <w:t xml:space="preserve"> </w:t>
      </w:r>
      <w:r w:rsidR="00E36D15" w:rsidRPr="00E36D15">
        <w:rPr>
          <w:rFonts w:ascii="NewsGotT" w:hAnsi="NewsGotT"/>
          <w:lang w:val="pt-PT"/>
        </w:rPr>
        <w:t>para tratamento de transtornos mentais,</w:t>
      </w:r>
      <w:r>
        <w:rPr>
          <w:rFonts w:ascii="NewsGotT" w:hAnsi="NewsGotT"/>
          <w:lang w:val="pt-PT"/>
        </w:rPr>
        <w:t xml:space="preserve"> e estes podem ser</w:t>
      </w:r>
      <w:r w:rsidR="00E36D15">
        <w:rPr>
          <w:rFonts w:ascii="NewsGotT" w:hAnsi="NewsGotT"/>
          <w:lang w:val="pt-PT"/>
        </w:rPr>
        <w:t xml:space="preserve"> </w:t>
      </w:r>
      <w:r w:rsidR="00E36D15" w:rsidRPr="00E36D15">
        <w:rPr>
          <w:rFonts w:ascii="NewsGotT" w:hAnsi="NewsGotT"/>
          <w:lang w:val="pt-PT"/>
        </w:rPr>
        <w:t xml:space="preserve">divididos em </w:t>
      </w:r>
      <w:r w:rsidRPr="00956E1C">
        <w:rPr>
          <w:rFonts w:ascii="NewsGotT" w:hAnsi="NewsGotT"/>
          <w:lang w:val="pt-PT"/>
        </w:rPr>
        <w:t>grupos farmacológicos com base na sua</w:t>
      </w:r>
      <w:r>
        <w:rPr>
          <w:rFonts w:ascii="NewsGotT" w:hAnsi="NewsGotT"/>
          <w:lang w:val="pt-PT"/>
        </w:rPr>
        <w:t xml:space="preserve"> </w:t>
      </w:r>
      <w:r w:rsidRPr="00956E1C">
        <w:rPr>
          <w:rFonts w:ascii="NewsGotT" w:hAnsi="NewsGotT"/>
          <w:lang w:val="pt-PT"/>
        </w:rPr>
        <w:t>farmacodinâmica e indicação terapêutica</w:t>
      </w:r>
      <w:r w:rsidR="00E36D15" w:rsidRPr="00E36D15">
        <w:rPr>
          <w:rFonts w:ascii="NewsGotT" w:hAnsi="NewsGotT"/>
          <w:lang w:val="pt-PT"/>
        </w:rPr>
        <w:t>, sendo el</w:t>
      </w:r>
      <w:r>
        <w:rPr>
          <w:rFonts w:ascii="NewsGotT" w:hAnsi="NewsGotT"/>
          <w:lang w:val="pt-PT"/>
        </w:rPr>
        <w:t>as</w:t>
      </w:r>
      <w:r w:rsidR="00E36D15" w:rsidRPr="00E36D15">
        <w:rPr>
          <w:rFonts w:ascii="NewsGotT" w:hAnsi="NewsGotT"/>
          <w:lang w:val="pt-PT"/>
        </w:rPr>
        <w:t xml:space="preserve"> os </w:t>
      </w:r>
      <w:r w:rsidR="00BA234A" w:rsidRPr="00E36D15">
        <w:rPr>
          <w:rFonts w:ascii="NewsGotT" w:hAnsi="NewsGotT"/>
          <w:lang w:val="pt-PT"/>
        </w:rPr>
        <w:t>ansiolíticos</w:t>
      </w:r>
      <w:r w:rsidR="00BA234A">
        <w:rPr>
          <w:rFonts w:ascii="NewsGotT" w:hAnsi="NewsGotT"/>
          <w:lang w:val="pt-PT"/>
        </w:rPr>
        <w:t xml:space="preserve"> (benzodiazepinas), </w:t>
      </w:r>
      <w:r w:rsidR="00E36D15" w:rsidRPr="00E36D15">
        <w:rPr>
          <w:rFonts w:ascii="NewsGotT" w:hAnsi="NewsGotT"/>
          <w:lang w:val="pt-PT"/>
        </w:rPr>
        <w:t>antidepressivos,</w:t>
      </w:r>
      <w:r w:rsidR="00E36D15">
        <w:rPr>
          <w:rFonts w:ascii="NewsGotT" w:hAnsi="NewsGotT"/>
          <w:lang w:val="pt-PT"/>
        </w:rPr>
        <w:t xml:space="preserve"> </w:t>
      </w:r>
      <w:r w:rsidR="00E36D15" w:rsidRPr="00E36D15">
        <w:rPr>
          <w:rFonts w:ascii="NewsGotT" w:hAnsi="NewsGotT"/>
          <w:lang w:val="pt-PT"/>
        </w:rPr>
        <w:t>antiepiléticos,</w:t>
      </w:r>
      <w:r w:rsidR="007948AF">
        <w:rPr>
          <w:rFonts w:ascii="NewsGotT" w:hAnsi="NewsGotT"/>
          <w:lang w:val="pt-PT"/>
        </w:rPr>
        <w:t xml:space="preserve"> </w:t>
      </w:r>
      <w:r w:rsidR="00E36D15" w:rsidRPr="00E36D15">
        <w:rPr>
          <w:rFonts w:ascii="NewsGotT" w:hAnsi="NewsGotT"/>
          <w:lang w:val="pt-PT"/>
        </w:rPr>
        <w:t>antipsicóticos e</w:t>
      </w:r>
      <w:r w:rsidR="00E36D15">
        <w:rPr>
          <w:rFonts w:ascii="NewsGotT" w:hAnsi="NewsGotT"/>
          <w:lang w:val="pt-PT"/>
        </w:rPr>
        <w:t xml:space="preserve"> </w:t>
      </w:r>
      <w:r w:rsidR="00E36D15" w:rsidRPr="00E36D15">
        <w:rPr>
          <w:rFonts w:ascii="NewsGotT" w:hAnsi="NewsGotT"/>
          <w:lang w:val="pt-PT"/>
        </w:rPr>
        <w:t>estabilizadores do humor</w:t>
      </w:r>
      <w:r w:rsidR="00DD1C6B">
        <w:rPr>
          <w:rFonts w:ascii="NewsGotT" w:hAnsi="NewsGotT"/>
          <w:lang w:val="pt-PT"/>
        </w:rPr>
        <w:t xml:space="preserve"> </w:t>
      </w:r>
      <w:r w:rsidR="00DD1C6B">
        <w:rPr>
          <w:rFonts w:ascii="NewsGotT" w:hAnsi="NewsGotT"/>
          <w:lang w:val="pt-PT"/>
        </w:rPr>
        <w:fldChar w:fldCharType="begin" w:fldLock="1"/>
      </w:r>
      <w:r w:rsidR="00E0022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Pr>
          <w:rFonts w:ascii="NewsGotT" w:hAnsi="NewsGotT"/>
          <w:lang w:val="pt-PT"/>
        </w:rPr>
        <w:fldChar w:fldCharType="separate"/>
      </w:r>
      <w:r w:rsidR="00DD1C6B" w:rsidRPr="00DD1C6B">
        <w:rPr>
          <w:rFonts w:ascii="NewsGotT" w:hAnsi="NewsGotT"/>
          <w:noProof/>
          <w:lang w:val="pt-PT"/>
        </w:rPr>
        <w:t>(Infarmed, 2010)</w:t>
      </w:r>
      <w:r w:rsidR="00DD1C6B">
        <w:rPr>
          <w:rFonts w:ascii="NewsGotT" w:hAnsi="NewsGotT"/>
          <w:lang w:val="pt-PT"/>
        </w:rPr>
        <w:fldChar w:fldCharType="end"/>
      </w:r>
      <w:r w:rsidR="00E36D15" w:rsidRPr="00E36D15">
        <w:rPr>
          <w:rFonts w:ascii="NewsGotT" w:hAnsi="NewsGotT"/>
          <w:lang w:val="pt-PT"/>
        </w:rPr>
        <w:t xml:space="preserve">. </w:t>
      </w:r>
      <w:r w:rsidR="0042291F">
        <w:rPr>
          <w:rFonts w:ascii="NewsGotT" w:hAnsi="NewsGotT"/>
          <w:lang w:val="pt-PT"/>
        </w:rPr>
        <w:t xml:space="preserve">De seguida serão aprofundados os três primeiros grupos. </w:t>
      </w:r>
    </w:p>
    <w:p w14:paraId="0F44228F" w14:textId="77777777" w:rsidR="00956E1C" w:rsidRDefault="00956E1C" w:rsidP="000D1CED">
      <w:pPr>
        <w:spacing w:line="360" w:lineRule="auto"/>
        <w:jc w:val="both"/>
        <w:rPr>
          <w:rFonts w:ascii="NewsGotT" w:hAnsi="NewsGotT"/>
          <w:lang w:val="pt-PT"/>
        </w:rPr>
      </w:pPr>
    </w:p>
    <w:p w14:paraId="2E3B7F32" w14:textId="1C7AC6A5" w:rsidR="00956E1C" w:rsidRPr="003B7871" w:rsidRDefault="003B7871" w:rsidP="000D1CED">
      <w:pPr>
        <w:spacing w:line="360" w:lineRule="auto"/>
        <w:jc w:val="both"/>
        <w:rPr>
          <w:rFonts w:ascii="NewsGotT" w:hAnsi="NewsGotT"/>
          <w:b/>
          <w:bCs/>
          <w:lang w:val="pt-PT"/>
        </w:rPr>
      </w:pPr>
      <w:r w:rsidRPr="003B7871">
        <w:rPr>
          <w:rFonts w:ascii="NewsGotT" w:hAnsi="NewsGotT"/>
          <w:b/>
          <w:bCs/>
          <w:lang w:val="pt-PT"/>
        </w:rPr>
        <w:t>Ansiolíticos, sedativos e hipnóticos</w:t>
      </w:r>
    </w:p>
    <w:p w14:paraId="43209727" w14:textId="77777777" w:rsidR="003169B7" w:rsidRDefault="003169B7" w:rsidP="003169B7">
      <w:pPr>
        <w:spacing w:line="360" w:lineRule="auto"/>
        <w:jc w:val="both"/>
        <w:rPr>
          <w:rFonts w:ascii="NewsGotT" w:hAnsi="NewsGotT"/>
          <w:lang w:val="pt-PT"/>
        </w:rPr>
      </w:pPr>
    </w:p>
    <w:p w14:paraId="537E55AE" w14:textId="4F693EB4" w:rsidR="002437FD" w:rsidRDefault="003169B7" w:rsidP="00DE77B5">
      <w:pPr>
        <w:spacing w:line="360" w:lineRule="auto"/>
        <w:ind w:firstLine="720"/>
        <w:jc w:val="both"/>
        <w:rPr>
          <w:rFonts w:ascii="NewsGotT" w:hAnsi="NewsGotT"/>
          <w:lang w:val="pt-PT"/>
        </w:rPr>
      </w:pPr>
      <w:r w:rsidRPr="000D1CED">
        <w:rPr>
          <w:rFonts w:ascii="NewsGotT" w:hAnsi="NewsGotT"/>
          <w:lang w:val="pt-PT"/>
        </w:rPr>
        <w:t xml:space="preserve">Ansiolíticos, sedativos e hipnóticos </w:t>
      </w:r>
      <w:r>
        <w:rPr>
          <w:rFonts w:ascii="NewsGotT" w:hAnsi="NewsGotT"/>
          <w:lang w:val="pt-PT"/>
        </w:rPr>
        <w:t xml:space="preserve">são um grupo de fármacos </w:t>
      </w:r>
      <w:r w:rsidRPr="003169B7">
        <w:rPr>
          <w:rFonts w:ascii="NewsGotT" w:hAnsi="NewsGotT"/>
          <w:lang w:val="pt-PT"/>
        </w:rPr>
        <w:t>que têm como principal indicação o tratamento das síndromes de ansiedade, e/ou a indução ou manutenção do sono</w:t>
      </w:r>
      <w:r w:rsidR="002437FD">
        <w:rPr>
          <w:rFonts w:ascii="NewsGotT" w:hAnsi="NewsGotT"/>
          <w:lang w:val="pt-PT"/>
        </w:rPr>
        <w:t xml:space="preserve"> </w:t>
      </w:r>
      <w:r w:rsidR="002437FD">
        <w:rPr>
          <w:rFonts w:ascii="NewsGotT" w:hAnsi="NewsGotT"/>
          <w:lang w:val="pt-PT"/>
        </w:rPr>
        <w:fldChar w:fldCharType="begin" w:fldLock="1"/>
      </w:r>
      <w:r w:rsidR="00D510EB">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Pr>
          <w:rFonts w:ascii="NewsGotT" w:hAnsi="NewsGotT"/>
          <w:lang w:val="pt-PT"/>
        </w:rPr>
        <w:fldChar w:fldCharType="separate"/>
      </w:r>
      <w:r w:rsidR="002437FD" w:rsidRPr="002437FD">
        <w:rPr>
          <w:rFonts w:ascii="NewsGotT" w:hAnsi="NewsGotT"/>
          <w:noProof/>
          <w:lang w:val="pt-PT"/>
        </w:rPr>
        <w:t>(Infarmed, 2010)</w:t>
      </w:r>
      <w:r w:rsidR="002437FD">
        <w:rPr>
          <w:rFonts w:ascii="NewsGotT" w:hAnsi="NewsGotT"/>
          <w:lang w:val="pt-PT"/>
        </w:rPr>
        <w:fldChar w:fldCharType="end"/>
      </w:r>
      <w:r w:rsidRPr="003169B7">
        <w:rPr>
          <w:rFonts w:ascii="NewsGotT" w:hAnsi="NewsGotT"/>
          <w:lang w:val="pt-PT"/>
        </w:rPr>
        <w:t>.</w:t>
      </w:r>
      <w:r w:rsidR="009A6BF1">
        <w:rPr>
          <w:rFonts w:ascii="NewsGotT" w:hAnsi="NewsGotT"/>
          <w:lang w:val="pt-PT"/>
        </w:rPr>
        <w:t xml:space="preserve"> </w:t>
      </w:r>
      <w:r w:rsidR="002437FD">
        <w:rPr>
          <w:rFonts w:ascii="NewsGotT" w:hAnsi="NewsGotT"/>
          <w:lang w:val="pt-PT"/>
        </w:rPr>
        <w:t xml:space="preserve"> N</w:t>
      </w:r>
      <w:r w:rsidR="009A6BF1">
        <w:rPr>
          <w:rFonts w:ascii="NewsGotT" w:hAnsi="NewsGotT"/>
          <w:lang w:val="pt-PT"/>
        </w:rPr>
        <w:t>este grupo estão incluídas as</w:t>
      </w:r>
      <w:r w:rsidR="00237396" w:rsidRPr="00237396">
        <w:rPr>
          <w:rFonts w:ascii="NewsGotT" w:hAnsi="NewsGotT"/>
          <w:lang w:val="pt-PT"/>
        </w:rPr>
        <w:t xml:space="preserve"> benzodiazep</w:t>
      </w:r>
      <w:r w:rsidR="002437FD">
        <w:rPr>
          <w:rFonts w:ascii="NewsGotT" w:hAnsi="NewsGotT"/>
          <w:lang w:val="pt-PT"/>
        </w:rPr>
        <w:t>inas</w:t>
      </w:r>
      <w:r w:rsidR="00237396" w:rsidRPr="00237396">
        <w:rPr>
          <w:rFonts w:ascii="NewsGotT" w:hAnsi="NewsGotT"/>
          <w:lang w:val="pt-PT"/>
        </w:rPr>
        <w:t xml:space="preserve"> </w:t>
      </w:r>
      <w:r w:rsidR="009A6BF1">
        <w:rPr>
          <w:rFonts w:ascii="NewsGotT" w:hAnsi="NewsGotT"/>
          <w:lang w:val="pt-PT"/>
        </w:rPr>
        <w:t xml:space="preserve">que </w:t>
      </w:r>
      <w:r w:rsidR="002437FD" w:rsidRPr="002437FD">
        <w:rPr>
          <w:rFonts w:ascii="NewsGotT" w:hAnsi="NewsGotT"/>
          <w:lang w:val="pt-PT"/>
        </w:rPr>
        <w:t>são psicofármacos com efeitos depressores a nível do</w:t>
      </w:r>
      <w:r w:rsidR="002437FD">
        <w:rPr>
          <w:rFonts w:ascii="NewsGotT" w:hAnsi="NewsGotT"/>
          <w:lang w:val="pt-PT"/>
        </w:rPr>
        <w:t xml:space="preserve"> </w:t>
      </w:r>
      <w:r w:rsidR="002437FD" w:rsidRPr="002437FD">
        <w:rPr>
          <w:rFonts w:ascii="NewsGotT" w:hAnsi="NewsGotT"/>
          <w:lang w:val="pt-PT"/>
        </w:rPr>
        <w:t>SNC</w:t>
      </w:r>
      <w:r w:rsidR="002437FD">
        <w:rPr>
          <w:rFonts w:ascii="NewsGotT" w:hAnsi="NewsGotT"/>
          <w:lang w:val="pt-PT"/>
        </w:rPr>
        <w:t xml:space="preserve">. </w:t>
      </w:r>
      <w:r w:rsidR="002437FD" w:rsidRPr="002437FD">
        <w:rPr>
          <w:rFonts w:ascii="NewsGotT" w:hAnsi="NewsGotT"/>
          <w:lang w:val="pt-PT"/>
        </w:rPr>
        <w:t>O seu consumo provoca</w:t>
      </w:r>
      <w:r w:rsidR="002437FD">
        <w:rPr>
          <w:rFonts w:ascii="NewsGotT" w:hAnsi="NewsGotT"/>
          <w:lang w:val="pt-PT"/>
        </w:rPr>
        <w:t xml:space="preserve"> </w:t>
      </w:r>
      <w:r w:rsidR="002437FD" w:rsidRPr="002437FD">
        <w:rPr>
          <w:rFonts w:ascii="NewsGotT" w:hAnsi="NewsGotT"/>
          <w:lang w:val="pt-PT"/>
        </w:rPr>
        <w:t xml:space="preserve">efeitos ansiolíticos, relaxantes, </w:t>
      </w:r>
      <w:proofErr w:type="spellStart"/>
      <w:r w:rsidR="002437FD" w:rsidRPr="002437FD">
        <w:rPr>
          <w:rFonts w:ascii="NewsGotT" w:hAnsi="NewsGotT"/>
          <w:lang w:val="pt-PT"/>
        </w:rPr>
        <w:t>anticonvulsivantes</w:t>
      </w:r>
      <w:proofErr w:type="spellEnd"/>
      <w:r w:rsidR="002437FD" w:rsidRPr="002437FD">
        <w:rPr>
          <w:rFonts w:ascii="NewsGotT" w:hAnsi="NewsGotT"/>
          <w:lang w:val="pt-PT"/>
        </w:rPr>
        <w:t xml:space="preserve"> e hipnóticos, tendo como principais</w:t>
      </w:r>
      <w:r w:rsidR="002437FD">
        <w:rPr>
          <w:rFonts w:ascii="NewsGotT" w:hAnsi="NewsGotT"/>
          <w:lang w:val="pt-PT"/>
        </w:rPr>
        <w:t xml:space="preserve"> </w:t>
      </w:r>
      <w:r w:rsidR="002437FD" w:rsidRPr="002437FD">
        <w:rPr>
          <w:rFonts w:ascii="NewsGotT" w:hAnsi="NewsGotT"/>
          <w:lang w:val="pt-PT"/>
        </w:rPr>
        <w:t>finalidades terapêuticas o tratamento da ansiedade e de insónias</w:t>
      </w:r>
      <w:r w:rsidR="002437FD">
        <w:rPr>
          <w:rFonts w:ascii="NewsGotT" w:hAnsi="NewsGotT"/>
          <w:lang w:val="pt-PT"/>
        </w:rPr>
        <w:t xml:space="preserve"> e epilepsia</w:t>
      </w:r>
      <w:r w:rsidR="002437FD" w:rsidRPr="002437FD">
        <w:rPr>
          <w:rFonts w:ascii="NewsGotT" w:hAnsi="NewsGotT"/>
          <w:lang w:val="pt-PT"/>
        </w:rPr>
        <w:t>.</w:t>
      </w:r>
      <w:r w:rsidR="002437FD">
        <w:rPr>
          <w:rFonts w:ascii="NewsGotT" w:hAnsi="NewsGotT"/>
          <w:lang w:val="pt-PT"/>
        </w:rPr>
        <w:t xml:space="preserve"> </w:t>
      </w:r>
      <w:r w:rsidR="002437FD" w:rsidRPr="002437FD">
        <w:rPr>
          <w:rFonts w:ascii="NewsGotT" w:hAnsi="NewsGotT"/>
          <w:lang w:val="pt-PT"/>
        </w:rPr>
        <w:t xml:space="preserve">Esta classe farmacológica </w:t>
      </w:r>
      <w:r w:rsidR="00420650" w:rsidRPr="00E00226">
        <w:rPr>
          <w:rFonts w:ascii="NewsGotT" w:hAnsi="NewsGotT"/>
          <w:lang w:val="pt-PT" w:eastAsia="x-none"/>
        </w:rPr>
        <w:t>apresentam um amplo</w:t>
      </w:r>
      <w:r w:rsidR="00420650">
        <w:rPr>
          <w:rFonts w:ascii="NewsGotT" w:hAnsi="NewsGotT"/>
          <w:lang w:val="pt-PT" w:eastAsia="x-none"/>
        </w:rPr>
        <w:t xml:space="preserve"> </w:t>
      </w:r>
      <w:r w:rsidR="00420650" w:rsidRPr="00E00226">
        <w:rPr>
          <w:rFonts w:ascii="NewsGotT" w:hAnsi="NewsGotT"/>
          <w:lang w:val="pt-PT" w:eastAsia="x-none"/>
        </w:rPr>
        <w:t>espectro de atividade</w:t>
      </w:r>
      <w:r w:rsidR="00420650">
        <w:rPr>
          <w:rFonts w:ascii="NewsGotT" w:hAnsi="NewsGotT"/>
          <w:lang w:val="pt-PT" w:eastAsia="x-none"/>
        </w:rPr>
        <w:t xml:space="preserve"> e </w:t>
      </w:r>
      <w:r w:rsidR="002437FD" w:rsidRPr="002437FD">
        <w:rPr>
          <w:rFonts w:ascii="NewsGotT" w:hAnsi="NewsGotT"/>
          <w:lang w:val="pt-PT"/>
        </w:rPr>
        <w:t>trata-se de uma das mais prescritas em todo o mundo,</w:t>
      </w:r>
      <w:r w:rsidR="002437FD">
        <w:rPr>
          <w:rFonts w:ascii="NewsGotT" w:hAnsi="NewsGotT"/>
          <w:lang w:val="pt-PT"/>
        </w:rPr>
        <w:t xml:space="preserve"> </w:t>
      </w:r>
      <w:r w:rsidR="002437FD" w:rsidRPr="002437FD">
        <w:rPr>
          <w:rFonts w:ascii="NewsGotT" w:hAnsi="NewsGotT"/>
          <w:lang w:val="pt-PT"/>
        </w:rPr>
        <w:t>sendo que Portugal apresenta um dos maiores níveis de utilização a nível europeu</w:t>
      </w:r>
      <w:r w:rsidR="002437FD">
        <w:rPr>
          <w:rFonts w:ascii="NewsGotT" w:hAnsi="NewsGotT"/>
          <w:lang w:val="pt-PT"/>
        </w:rPr>
        <w:t xml:space="preserve">. </w:t>
      </w:r>
      <w:r w:rsidR="006410FC">
        <w:rPr>
          <w:rFonts w:ascii="NewsGotT" w:hAnsi="NewsGotT"/>
          <w:lang w:val="pt-PT"/>
        </w:rPr>
        <w:t>(</w:t>
      </w:r>
      <w:proofErr w:type="spellStart"/>
      <w:r w:rsidR="006410FC">
        <w:rPr>
          <w:rFonts w:ascii="NewsGotT" w:hAnsi="NewsGotT"/>
          <w:lang w:val="pt-PT"/>
        </w:rPr>
        <w:t>pdf</w:t>
      </w:r>
      <w:proofErr w:type="spellEnd"/>
      <w:r w:rsidR="006410FC">
        <w:rPr>
          <w:rFonts w:ascii="NewsGotT" w:hAnsi="NewsGotT"/>
          <w:lang w:val="pt-PT"/>
        </w:rPr>
        <w:t xml:space="preserve"> benzodiazepinas)</w:t>
      </w:r>
    </w:p>
    <w:p w14:paraId="7ED298A9" w14:textId="77777777" w:rsidR="00D91E01" w:rsidRDefault="002437FD" w:rsidP="00D91E01">
      <w:pPr>
        <w:spacing w:line="360" w:lineRule="auto"/>
        <w:ind w:firstLine="720"/>
        <w:jc w:val="both"/>
        <w:rPr>
          <w:rFonts w:ascii="NewsGotT" w:hAnsi="NewsGotT"/>
          <w:lang w:val="pt-PT" w:eastAsia="x-none"/>
        </w:rPr>
      </w:pPr>
      <w:r w:rsidRPr="002437FD">
        <w:rPr>
          <w:rFonts w:ascii="NewsGotT" w:hAnsi="NewsGotT"/>
          <w:lang w:val="pt-PT"/>
        </w:rPr>
        <w:t>Relativamente ao</w:t>
      </w:r>
      <w:r>
        <w:rPr>
          <w:rFonts w:ascii="NewsGotT" w:hAnsi="NewsGotT"/>
          <w:lang w:val="pt-PT"/>
        </w:rPr>
        <w:t xml:space="preserve"> </w:t>
      </w:r>
      <w:r w:rsidRPr="002437FD">
        <w:rPr>
          <w:rFonts w:ascii="NewsGotT" w:hAnsi="NewsGotT"/>
          <w:lang w:val="pt-PT"/>
        </w:rPr>
        <w:t xml:space="preserve">mecanismo de ação, </w:t>
      </w:r>
      <w:r>
        <w:rPr>
          <w:rFonts w:ascii="NewsGotT" w:hAnsi="NewsGotT"/>
          <w:lang w:val="pt-PT"/>
        </w:rPr>
        <w:t xml:space="preserve">as benzodiazepinas, </w:t>
      </w:r>
      <w:r w:rsidRPr="002437FD">
        <w:rPr>
          <w:rFonts w:ascii="NewsGotT" w:hAnsi="NewsGotT"/>
          <w:lang w:val="pt-PT"/>
        </w:rPr>
        <w:t xml:space="preserve">facilitam a ação do ácido </w:t>
      </w:r>
      <w:proofErr w:type="spellStart"/>
      <w:r w:rsidRPr="002437FD">
        <w:rPr>
          <w:rFonts w:ascii="NewsGotT" w:hAnsi="NewsGotT"/>
          <w:lang w:val="pt-PT"/>
        </w:rPr>
        <w:t>gamma-aminobutírico</w:t>
      </w:r>
      <w:proofErr w:type="spellEnd"/>
      <w:r w:rsidRPr="002437FD">
        <w:rPr>
          <w:rFonts w:ascii="NewsGotT" w:hAnsi="NewsGotT"/>
          <w:lang w:val="pt-PT"/>
        </w:rPr>
        <w:t xml:space="preserve"> (GABA),</w:t>
      </w:r>
      <w:r>
        <w:rPr>
          <w:rFonts w:ascii="NewsGotT" w:hAnsi="NewsGotT"/>
          <w:lang w:val="pt-PT"/>
        </w:rPr>
        <w:t xml:space="preserve"> um </w:t>
      </w:r>
      <w:r w:rsidRPr="002437FD">
        <w:rPr>
          <w:rFonts w:ascii="NewsGotT" w:hAnsi="NewsGotT"/>
          <w:lang w:val="pt-PT"/>
        </w:rPr>
        <w:t>neurotransmissor inibidor do SNC, sobre os seus recetores</w:t>
      </w:r>
      <w:r>
        <w:rPr>
          <w:rFonts w:ascii="NewsGotT" w:hAnsi="NewsGotT"/>
          <w:lang w:val="pt-PT"/>
        </w:rPr>
        <w:t xml:space="preserve">. </w:t>
      </w:r>
      <w:r>
        <w:rPr>
          <w:rFonts w:ascii="NewsGotT" w:hAnsi="NewsGotT"/>
          <w:lang w:val="pt-PT" w:eastAsia="x-none"/>
        </w:rPr>
        <w:t>Mais especificamente, o</w:t>
      </w:r>
      <w:r w:rsidR="005B32B1" w:rsidRPr="005B32B1">
        <w:rPr>
          <w:rFonts w:ascii="NewsGotT" w:hAnsi="NewsGotT"/>
          <w:lang w:val="pt-PT" w:eastAsia="x-none"/>
        </w:rPr>
        <w:t>s neur</w:t>
      </w:r>
      <w:r w:rsidR="005B32B1">
        <w:rPr>
          <w:rFonts w:ascii="NewsGotT" w:hAnsi="NewsGotT"/>
          <w:lang w:val="pt-PT" w:eastAsia="x-none"/>
        </w:rPr>
        <w:t>ó</w:t>
      </w:r>
      <w:r w:rsidR="005B32B1" w:rsidRPr="005B32B1">
        <w:rPr>
          <w:rFonts w:ascii="NewsGotT" w:hAnsi="NewsGotT"/>
          <w:lang w:val="pt-PT" w:eastAsia="x-none"/>
        </w:rPr>
        <w:t>nios inibidores medulares</w:t>
      </w:r>
      <w:r w:rsidR="005B32B1">
        <w:rPr>
          <w:rFonts w:ascii="NewsGotT" w:hAnsi="NewsGotT"/>
          <w:lang w:val="pt-PT" w:eastAsia="x-none"/>
        </w:rPr>
        <w:t xml:space="preserve"> </w:t>
      </w:r>
      <w:r w:rsidR="005B32B1" w:rsidRPr="005B32B1">
        <w:rPr>
          <w:rFonts w:ascii="NewsGotT" w:hAnsi="NewsGotT"/>
          <w:lang w:val="pt-PT" w:eastAsia="x-none"/>
        </w:rPr>
        <w:t>e cerebrais utilizam principalmente o ácido</w:t>
      </w:r>
      <w:r w:rsidR="005B32B1">
        <w:rPr>
          <w:rFonts w:ascii="NewsGotT" w:hAnsi="NewsGotT"/>
          <w:lang w:val="pt-PT" w:eastAsia="x-none"/>
        </w:rPr>
        <w:t xml:space="preserve"> </w:t>
      </w:r>
      <w:r w:rsidR="005B32B1" w:rsidRPr="008F5083">
        <w:rPr>
          <w:rFonts w:ascii="Cambria" w:hAnsi="Cambria" w:cs="Cambria"/>
          <w:lang w:val="pt-PT" w:eastAsia="x-none"/>
        </w:rPr>
        <w:t>γ</w:t>
      </w:r>
      <w:r w:rsidR="005B32B1" w:rsidRPr="008F5083">
        <w:rPr>
          <w:rFonts w:ascii="NewsGotT" w:hAnsi="NewsGotT"/>
          <w:lang w:val="pt-PT" w:eastAsia="x-none"/>
        </w:rPr>
        <w:t>-</w:t>
      </w:r>
      <w:proofErr w:type="spellStart"/>
      <w:r w:rsidR="005B32B1" w:rsidRPr="005B32B1">
        <w:rPr>
          <w:rFonts w:ascii="NewsGotT" w:hAnsi="NewsGotT"/>
          <w:lang w:val="pt-PT" w:eastAsia="x-none"/>
        </w:rPr>
        <w:t>aminobutírico</w:t>
      </w:r>
      <w:proofErr w:type="spellEnd"/>
      <w:r w:rsidR="005B32B1" w:rsidRPr="005B32B1">
        <w:rPr>
          <w:rFonts w:ascii="NewsGotT" w:hAnsi="NewsGotT"/>
          <w:lang w:val="pt-PT" w:eastAsia="x-none"/>
        </w:rPr>
        <w:t xml:space="preserve"> (GABA) como substância transmissora, </w:t>
      </w:r>
      <w:r w:rsidR="005B32B1">
        <w:rPr>
          <w:rFonts w:ascii="NewsGotT" w:hAnsi="NewsGotT"/>
          <w:lang w:val="pt-PT" w:eastAsia="x-none"/>
        </w:rPr>
        <w:t>esta que</w:t>
      </w:r>
      <w:r>
        <w:rPr>
          <w:rFonts w:ascii="NewsGotT" w:hAnsi="NewsGotT"/>
          <w:lang w:val="pt-PT" w:eastAsia="x-none"/>
        </w:rPr>
        <w:t xml:space="preserve"> é responsável pela diminuição </w:t>
      </w:r>
      <w:r w:rsidR="005B32B1" w:rsidRPr="005B32B1">
        <w:rPr>
          <w:rFonts w:ascii="NewsGotT" w:hAnsi="NewsGotT"/>
          <w:lang w:val="pt-PT" w:eastAsia="x-none"/>
        </w:rPr>
        <w:t>da excitabilidade das</w:t>
      </w:r>
      <w:r w:rsidR="005B32B1">
        <w:rPr>
          <w:rFonts w:ascii="NewsGotT" w:hAnsi="NewsGotT"/>
          <w:lang w:val="pt-PT" w:eastAsia="x-none"/>
        </w:rPr>
        <w:t xml:space="preserve"> </w:t>
      </w:r>
      <w:r w:rsidR="005B32B1" w:rsidRPr="005B32B1">
        <w:rPr>
          <w:rFonts w:ascii="NewsGotT" w:hAnsi="NewsGotT"/>
          <w:lang w:val="pt-PT" w:eastAsia="x-none"/>
        </w:rPr>
        <w:t xml:space="preserve">células-alvo </w:t>
      </w:r>
      <w:r w:rsidR="005B32B1">
        <w:rPr>
          <w:rFonts w:ascii="NewsGotT" w:hAnsi="NewsGotT"/>
          <w:lang w:val="pt-PT" w:eastAsia="x-none"/>
        </w:rPr>
        <w:t>através</w:t>
      </w:r>
      <w:r w:rsidR="005B32B1" w:rsidRPr="005B32B1">
        <w:rPr>
          <w:rFonts w:ascii="NewsGotT" w:hAnsi="NewsGotT"/>
          <w:lang w:val="pt-PT" w:eastAsia="x-none"/>
        </w:rPr>
        <w:t xml:space="preserve"> dos recetores GABA.</w:t>
      </w:r>
      <w:r w:rsidR="005B32B1">
        <w:rPr>
          <w:rFonts w:ascii="NewsGotT" w:hAnsi="NewsGotT"/>
          <w:lang w:val="pt-PT" w:eastAsia="x-none"/>
        </w:rPr>
        <w:t xml:space="preserve"> </w:t>
      </w:r>
      <w:r w:rsidR="005B32B1" w:rsidRPr="005B32B1">
        <w:rPr>
          <w:rFonts w:ascii="NewsGotT" w:hAnsi="NewsGotT"/>
          <w:lang w:val="pt-PT" w:eastAsia="x-none"/>
        </w:rPr>
        <w:t>O efeito desencadeado pela ligação do GABA aos</w:t>
      </w:r>
      <w:r w:rsidR="005B32B1">
        <w:rPr>
          <w:rFonts w:ascii="NewsGotT" w:hAnsi="NewsGotT"/>
          <w:lang w:val="pt-PT" w:eastAsia="x-none"/>
        </w:rPr>
        <w:t xml:space="preserve"> </w:t>
      </w:r>
      <w:r w:rsidR="005B32B1" w:rsidRPr="005B32B1">
        <w:rPr>
          <w:rFonts w:ascii="NewsGotT" w:hAnsi="NewsGotT"/>
          <w:lang w:val="pt-PT" w:eastAsia="x-none"/>
        </w:rPr>
        <w:t>recetores GABA</w:t>
      </w:r>
      <w:r w:rsidR="005B32B1" w:rsidRPr="005B32B1">
        <w:rPr>
          <w:rFonts w:ascii="NewsGotT" w:hAnsi="NewsGotT"/>
          <w:vertAlign w:val="subscript"/>
          <w:lang w:val="pt-PT" w:eastAsia="x-none"/>
        </w:rPr>
        <w:t>A</w:t>
      </w:r>
      <w:r w:rsidR="005B32B1" w:rsidRPr="005B32B1">
        <w:rPr>
          <w:rFonts w:ascii="NewsGotT" w:hAnsi="NewsGotT"/>
          <w:lang w:val="pt-PT" w:eastAsia="x-none"/>
        </w:rPr>
        <w:t xml:space="preserve"> promove a abertura do canal</w:t>
      </w:r>
      <w:r w:rsidR="005B32B1">
        <w:rPr>
          <w:rFonts w:ascii="NewsGotT" w:hAnsi="NewsGotT"/>
          <w:lang w:val="pt-PT" w:eastAsia="x-none"/>
        </w:rPr>
        <w:t xml:space="preserve"> de cloro</w:t>
      </w:r>
      <w:r w:rsidR="005B32B1" w:rsidRPr="005B32B1">
        <w:rPr>
          <w:rFonts w:ascii="NewsGotT" w:hAnsi="NewsGotT"/>
          <w:lang w:val="pt-PT" w:eastAsia="x-none"/>
        </w:rPr>
        <w:t xml:space="preserve">, o que </w:t>
      </w:r>
      <w:r w:rsidR="005B32B1">
        <w:rPr>
          <w:rFonts w:ascii="NewsGotT" w:hAnsi="NewsGotT"/>
          <w:lang w:val="pt-PT" w:eastAsia="x-none"/>
        </w:rPr>
        <w:t>promove a</w:t>
      </w:r>
      <w:r w:rsidR="005B32B1" w:rsidRPr="005B32B1">
        <w:rPr>
          <w:rFonts w:ascii="NewsGotT" w:hAnsi="NewsGotT"/>
          <w:lang w:val="pt-PT" w:eastAsia="x-none"/>
        </w:rPr>
        <w:t xml:space="preserve"> hiperpolarização neuronal e, </w:t>
      </w:r>
      <w:r w:rsidR="005B32B1">
        <w:rPr>
          <w:rFonts w:ascii="NewsGotT" w:hAnsi="NewsGotT"/>
          <w:lang w:val="pt-PT" w:eastAsia="x-none"/>
        </w:rPr>
        <w:t>desta forma</w:t>
      </w:r>
      <w:r w:rsidR="005B32B1" w:rsidRPr="005B32B1">
        <w:rPr>
          <w:rFonts w:ascii="NewsGotT" w:hAnsi="NewsGotT"/>
          <w:lang w:val="pt-PT" w:eastAsia="x-none"/>
        </w:rPr>
        <w:t>, diminui a excitabilidade</w:t>
      </w:r>
      <w:r w:rsidR="005B32B1">
        <w:rPr>
          <w:rFonts w:ascii="NewsGotT" w:hAnsi="NewsGotT"/>
          <w:lang w:val="pt-PT" w:eastAsia="x-none"/>
        </w:rPr>
        <w:t xml:space="preserve"> </w:t>
      </w:r>
      <w:r w:rsidR="005B32B1" w:rsidRPr="005B32B1">
        <w:rPr>
          <w:rFonts w:ascii="NewsGotT" w:hAnsi="NewsGotT"/>
          <w:lang w:val="pt-PT" w:eastAsia="x-none"/>
        </w:rPr>
        <w:t>da célula-alvo. O recetor, constituído de cinco</w:t>
      </w:r>
      <w:r w:rsidR="005B32B1">
        <w:rPr>
          <w:rFonts w:ascii="NewsGotT" w:hAnsi="NewsGotT"/>
          <w:lang w:val="pt-PT" w:eastAsia="x-none"/>
        </w:rPr>
        <w:t xml:space="preserve"> </w:t>
      </w:r>
      <w:r w:rsidR="005B32B1" w:rsidRPr="005B32B1">
        <w:rPr>
          <w:rFonts w:ascii="NewsGotT" w:hAnsi="NewsGotT"/>
          <w:lang w:val="pt-PT" w:eastAsia="x-none"/>
        </w:rPr>
        <w:t>subunidades, tem um local de ligação com alta</w:t>
      </w:r>
      <w:r w:rsidR="005B32B1">
        <w:rPr>
          <w:rFonts w:ascii="NewsGotT" w:hAnsi="NewsGotT"/>
          <w:lang w:val="pt-PT" w:eastAsia="x-none"/>
        </w:rPr>
        <w:t xml:space="preserve"> </w:t>
      </w:r>
      <w:r w:rsidR="005B32B1" w:rsidRPr="005B32B1">
        <w:rPr>
          <w:rFonts w:ascii="NewsGotT" w:hAnsi="NewsGotT"/>
          <w:lang w:val="pt-PT" w:eastAsia="x-none"/>
        </w:rPr>
        <w:t xml:space="preserve">afinidade pelas benzodiazepinas, </w:t>
      </w:r>
      <w:r w:rsidR="005B32B1">
        <w:rPr>
          <w:rFonts w:ascii="NewsGotT" w:hAnsi="NewsGotT"/>
          <w:lang w:val="pt-PT" w:eastAsia="x-none"/>
        </w:rPr>
        <w:t xml:space="preserve">para </w:t>
      </w:r>
      <w:r w:rsidR="005B32B1" w:rsidRPr="005B32B1">
        <w:rPr>
          <w:rFonts w:ascii="NewsGotT" w:hAnsi="NewsGotT"/>
          <w:lang w:val="pt-PT" w:eastAsia="x-none"/>
        </w:rPr>
        <w:t>além do local</w:t>
      </w:r>
      <w:r w:rsidR="005B32B1">
        <w:rPr>
          <w:rFonts w:ascii="NewsGotT" w:hAnsi="NewsGotT"/>
          <w:lang w:val="pt-PT" w:eastAsia="x-none"/>
        </w:rPr>
        <w:t xml:space="preserve"> </w:t>
      </w:r>
      <w:r w:rsidR="005B32B1" w:rsidRPr="005B32B1">
        <w:rPr>
          <w:rFonts w:ascii="NewsGotT" w:hAnsi="NewsGotT"/>
          <w:lang w:val="pt-PT" w:eastAsia="x-none"/>
        </w:rPr>
        <w:t xml:space="preserve">de ligação do GABA. Assim, a ligação da benzodiazepina aumenta </w:t>
      </w:r>
      <w:proofErr w:type="spellStart"/>
      <w:r w:rsidR="005B32B1" w:rsidRPr="005B32B1">
        <w:rPr>
          <w:rFonts w:ascii="NewsGotT" w:hAnsi="NewsGotT"/>
          <w:lang w:val="pt-PT" w:eastAsia="x-none"/>
        </w:rPr>
        <w:t>alostericamente</w:t>
      </w:r>
      <w:proofErr w:type="spellEnd"/>
      <w:r w:rsidR="005B32B1" w:rsidRPr="005B32B1">
        <w:rPr>
          <w:rFonts w:ascii="NewsGotT" w:hAnsi="NewsGotT"/>
          <w:lang w:val="pt-PT" w:eastAsia="x-none"/>
        </w:rPr>
        <w:t xml:space="preserve"> a ligação e</w:t>
      </w:r>
      <w:r w:rsidR="005B32B1">
        <w:rPr>
          <w:rFonts w:ascii="NewsGotT" w:hAnsi="NewsGotT"/>
          <w:lang w:val="pt-PT" w:eastAsia="x-none"/>
        </w:rPr>
        <w:t xml:space="preserve"> </w:t>
      </w:r>
      <w:r w:rsidR="005B32B1" w:rsidRPr="005B32B1">
        <w:rPr>
          <w:rFonts w:ascii="NewsGotT" w:hAnsi="NewsGotT"/>
          <w:lang w:val="pt-PT" w:eastAsia="x-none"/>
        </w:rPr>
        <w:t>a ação do GABA</w:t>
      </w:r>
      <w:r w:rsidR="00E00226">
        <w:rPr>
          <w:rFonts w:ascii="NewsGotT" w:hAnsi="NewsGotT"/>
          <w:lang w:val="pt-PT" w:eastAsia="x-none"/>
        </w:rPr>
        <w:t xml:space="preserve"> </w:t>
      </w:r>
      <w:r w:rsidR="00E00226">
        <w:rPr>
          <w:rFonts w:ascii="NewsGotT" w:hAnsi="NewsGotT"/>
          <w:lang w:val="pt-PT" w:eastAsia="x-none"/>
        </w:rPr>
        <w:fldChar w:fldCharType="begin" w:fldLock="1"/>
      </w:r>
      <w:r w:rsidR="00720C7B">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Pr>
          <w:rFonts w:ascii="NewsGotT" w:hAnsi="NewsGotT"/>
          <w:lang w:val="pt-PT" w:eastAsia="x-none"/>
        </w:rPr>
        <w:fldChar w:fldCharType="separate"/>
      </w:r>
      <w:r w:rsidR="00E00226" w:rsidRPr="00E00226">
        <w:rPr>
          <w:rFonts w:ascii="NewsGotT" w:hAnsi="NewsGotT"/>
          <w:noProof/>
          <w:lang w:val="pt-PT" w:eastAsia="x-none"/>
        </w:rPr>
        <w:t>(Lüllmann, Mohr, &amp; Hein, 2018)</w:t>
      </w:r>
      <w:r w:rsidR="00E00226">
        <w:rPr>
          <w:rFonts w:ascii="NewsGotT" w:hAnsi="NewsGotT"/>
          <w:lang w:val="pt-PT" w:eastAsia="x-none"/>
        </w:rPr>
        <w:fldChar w:fldCharType="end"/>
      </w:r>
      <w:r w:rsidR="005B32B1" w:rsidRPr="005B32B1">
        <w:rPr>
          <w:rFonts w:ascii="NewsGotT" w:hAnsi="NewsGotT"/>
          <w:lang w:val="pt-PT" w:eastAsia="x-none"/>
        </w:rPr>
        <w:t xml:space="preserve">. </w:t>
      </w:r>
    </w:p>
    <w:p w14:paraId="657C47E7" w14:textId="7D9DD616" w:rsidR="003169B7" w:rsidRDefault="00F850E6" w:rsidP="00FE3764">
      <w:pPr>
        <w:spacing w:line="360" w:lineRule="auto"/>
        <w:ind w:firstLine="720"/>
        <w:jc w:val="both"/>
        <w:rPr>
          <w:rFonts w:ascii="NewsGotT" w:hAnsi="NewsGotT"/>
          <w:lang w:val="pt-PT" w:eastAsia="x-none"/>
        </w:rPr>
      </w:pPr>
      <w:r>
        <w:rPr>
          <w:rFonts w:ascii="NewsGotT" w:hAnsi="NewsGotT"/>
          <w:lang w:val="pt-PT" w:eastAsia="x-none"/>
        </w:rPr>
        <w:t>A</w:t>
      </w:r>
      <w:r w:rsidR="00D91E01" w:rsidRPr="00D91E01">
        <w:rPr>
          <w:rFonts w:ascii="NewsGotT" w:hAnsi="NewsGotT"/>
          <w:lang w:val="pt-PT" w:eastAsia="x-none"/>
        </w:rPr>
        <w:t>s</w:t>
      </w:r>
      <w:r w:rsidR="00D91E01">
        <w:rPr>
          <w:rFonts w:ascii="NewsGotT" w:hAnsi="NewsGotT"/>
          <w:lang w:val="pt-PT" w:eastAsia="x-none"/>
        </w:rPr>
        <w:t xml:space="preserve"> benzodiazepinas</w:t>
      </w:r>
      <w:r w:rsidR="00D91E01" w:rsidRPr="00D91E01">
        <w:rPr>
          <w:rFonts w:ascii="NewsGotT" w:hAnsi="NewsGotT"/>
          <w:lang w:val="pt-PT" w:eastAsia="x-none"/>
        </w:rPr>
        <w:t xml:space="preserve"> têm </w:t>
      </w:r>
      <w:r>
        <w:rPr>
          <w:rFonts w:ascii="NewsGotT" w:hAnsi="NewsGotT"/>
          <w:lang w:val="pt-PT" w:eastAsia="x-none"/>
        </w:rPr>
        <w:t xml:space="preserve">todas um </w:t>
      </w:r>
      <w:r w:rsidR="00D91E01" w:rsidRPr="00D91E01">
        <w:rPr>
          <w:rFonts w:ascii="NewsGotT" w:hAnsi="NewsGotT"/>
          <w:lang w:val="pt-PT" w:eastAsia="x-none"/>
        </w:rPr>
        <w:t>mecanismo de ação e efeitos adversos similares, no</w:t>
      </w:r>
      <w:r w:rsidR="00D91E01">
        <w:rPr>
          <w:rFonts w:ascii="NewsGotT" w:hAnsi="NewsGotT"/>
          <w:lang w:val="pt-PT" w:eastAsia="x-none"/>
        </w:rPr>
        <w:t xml:space="preserve"> </w:t>
      </w:r>
      <w:r w:rsidR="00D91E01" w:rsidRPr="00D91E01">
        <w:rPr>
          <w:rFonts w:ascii="NewsGotT" w:hAnsi="NewsGotT"/>
          <w:lang w:val="pt-PT" w:eastAsia="x-none"/>
        </w:rPr>
        <w:t xml:space="preserve">entanto, diferem nas suas características farmacocinéticas. </w:t>
      </w:r>
      <w:r>
        <w:rPr>
          <w:rFonts w:ascii="NewsGotT" w:hAnsi="NewsGotT"/>
          <w:lang w:val="pt-PT" w:eastAsia="x-none"/>
        </w:rPr>
        <w:t>E s</w:t>
      </w:r>
      <w:r w:rsidR="00D91E01" w:rsidRPr="00D91E01">
        <w:rPr>
          <w:rFonts w:ascii="NewsGotT" w:hAnsi="NewsGotT"/>
          <w:lang w:val="pt-PT" w:eastAsia="x-none"/>
        </w:rPr>
        <w:t>ão es</w:t>
      </w:r>
      <w:r>
        <w:rPr>
          <w:rFonts w:ascii="NewsGotT" w:hAnsi="NewsGotT"/>
          <w:lang w:val="pt-PT" w:eastAsia="x-none"/>
        </w:rPr>
        <w:t>t</w:t>
      </w:r>
      <w:r w:rsidR="00D91E01" w:rsidRPr="00D91E01">
        <w:rPr>
          <w:rFonts w:ascii="NewsGotT" w:hAnsi="NewsGotT"/>
          <w:lang w:val="pt-PT" w:eastAsia="x-none"/>
        </w:rPr>
        <w:t>as diferenças que lhes</w:t>
      </w:r>
      <w:r w:rsidR="00D91E01">
        <w:rPr>
          <w:rFonts w:ascii="NewsGotT" w:hAnsi="NewsGotT"/>
          <w:lang w:val="pt-PT" w:eastAsia="x-none"/>
        </w:rPr>
        <w:t xml:space="preserve"> </w:t>
      </w:r>
      <w:r w:rsidR="00D91E01" w:rsidRPr="00D91E01">
        <w:rPr>
          <w:rFonts w:ascii="NewsGotT" w:hAnsi="NewsGotT"/>
          <w:lang w:val="pt-PT" w:eastAsia="x-none"/>
        </w:rPr>
        <w:t>conferem características que definem a escolha de um fármaco em detrimento de outro</w:t>
      </w:r>
      <w:r w:rsidR="00D91E01">
        <w:rPr>
          <w:rFonts w:ascii="NewsGotT" w:hAnsi="NewsGotT"/>
          <w:lang w:val="pt-PT" w:eastAsia="x-none"/>
        </w:rPr>
        <w:t xml:space="preserve">. </w:t>
      </w:r>
      <w:r w:rsidR="003169B7" w:rsidRPr="00CB52B7">
        <w:rPr>
          <w:rFonts w:ascii="NewsGotT" w:hAnsi="NewsGotT"/>
          <w:lang w:val="pt-PT" w:eastAsia="x-none"/>
        </w:rPr>
        <w:t>As reações adversas</w:t>
      </w:r>
      <w:r>
        <w:rPr>
          <w:rFonts w:ascii="NewsGotT" w:hAnsi="NewsGotT"/>
          <w:lang w:val="pt-PT" w:eastAsia="x-none"/>
        </w:rPr>
        <w:t xml:space="preserve"> </w:t>
      </w:r>
      <w:r w:rsidRPr="00CB52B7">
        <w:rPr>
          <w:rFonts w:ascii="NewsGotT" w:hAnsi="NewsGotT"/>
          <w:lang w:val="pt-PT" w:eastAsia="x-none"/>
        </w:rPr>
        <w:lastRenderedPageBreak/>
        <w:t>causadas pelas benzodiazepinas</w:t>
      </w:r>
      <w:r w:rsidR="003169B7" w:rsidRPr="00CB52B7">
        <w:rPr>
          <w:rFonts w:ascii="NewsGotT" w:hAnsi="NewsGotT"/>
          <w:lang w:val="pt-PT" w:eastAsia="x-none"/>
        </w:rPr>
        <w:t xml:space="preserve"> </w:t>
      </w:r>
      <w:r>
        <w:rPr>
          <w:rFonts w:ascii="NewsGotT" w:hAnsi="NewsGotT"/>
          <w:lang w:val="pt-PT" w:eastAsia="x-none"/>
        </w:rPr>
        <w:t xml:space="preserve">que se observam com maior frequência </w:t>
      </w:r>
      <w:r w:rsidR="003169B7" w:rsidRPr="00CB52B7">
        <w:rPr>
          <w:rFonts w:ascii="NewsGotT" w:hAnsi="NewsGotT"/>
          <w:lang w:val="pt-PT" w:eastAsia="x-none"/>
        </w:rPr>
        <w:t>são sonolência e incoordenação motora, alteração da memória a curto prazo</w:t>
      </w:r>
      <w:r w:rsidR="006410FC">
        <w:rPr>
          <w:rFonts w:ascii="NewsGotT" w:hAnsi="NewsGotT"/>
          <w:lang w:val="pt-PT" w:eastAsia="x-none"/>
        </w:rPr>
        <w:t>,</w:t>
      </w:r>
      <w:r w:rsidR="006410FC" w:rsidRPr="006410FC">
        <w:rPr>
          <w:rFonts w:ascii="NewsGotT" w:hAnsi="NewsGotT"/>
          <w:lang w:val="pt-PT" w:eastAsia="x-none"/>
        </w:rPr>
        <w:t xml:space="preserve"> </w:t>
      </w:r>
      <w:r w:rsidR="006410FC" w:rsidRPr="00CB52B7">
        <w:rPr>
          <w:rFonts w:ascii="NewsGotT" w:hAnsi="NewsGotT"/>
          <w:lang w:val="pt-PT" w:eastAsia="x-none"/>
        </w:rPr>
        <w:t>depressão, vertigem</w:t>
      </w:r>
      <w:r w:rsidR="003169B7" w:rsidRPr="00CB52B7">
        <w:rPr>
          <w:rFonts w:ascii="NewsGotT" w:hAnsi="NewsGotT"/>
          <w:lang w:val="pt-PT" w:eastAsia="x-none"/>
        </w:rPr>
        <w:t>, confusão,</w:t>
      </w:r>
      <w:r w:rsidR="006410FC">
        <w:rPr>
          <w:rFonts w:ascii="NewsGotT" w:hAnsi="NewsGotT"/>
          <w:lang w:val="pt-PT" w:eastAsia="x-none"/>
        </w:rPr>
        <w:t xml:space="preserve"> </w:t>
      </w:r>
      <w:r w:rsidR="003169B7" w:rsidRPr="00CB52B7">
        <w:rPr>
          <w:rFonts w:ascii="NewsGotT" w:hAnsi="NewsGotT"/>
          <w:lang w:val="pt-PT" w:eastAsia="x-none"/>
        </w:rPr>
        <w:t>alterações gastrintestinais (obstipação, diarreia, vómitos e alterações do apetite), alterações visuais e irregularidades cardiovasculares</w:t>
      </w:r>
      <w:r w:rsidR="00720C7B">
        <w:rPr>
          <w:rFonts w:ascii="NewsGotT" w:hAnsi="NewsGotT"/>
          <w:lang w:val="pt-PT" w:eastAsia="x-none"/>
        </w:rPr>
        <w:t xml:space="preserve"> </w:t>
      </w:r>
      <w:r w:rsidR="00720C7B">
        <w:rPr>
          <w:rFonts w:ascii="NewsGotT" w:hAnsi="NewsGotT"/>
          <w:lang w:val="pt-PT" w:eastAsia="x-none"/>
        </w:rPr>
        <w:fldChar w:fldCharType="begin" w:fldLock="1"/>
      </w:r>
      <w:r w:rsidR="002437FD">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Pr>
          <w:rFonts w:ascii="NewsGotT" w:hAnsi="NewsGotT"/>
          <w:lang w:val="pt-PT" w:eastAsia="x-none"/>
        </w:rPr>
        <w:fldChar w:fldCharType="separate"/>
      </w:r>
      <w:r w:rsidR="00720C7B" w:rsidRPr="00720C7B">
        <w:rPr>
          <w:rFonts w:ascii="NewsGotT" w:hAnsi="NewsGotT"/>
          <w:noProof/>
          <w:lang w:val="pt-PT" w:eastAsia="x-none"/>
        </w:rPr>
        <w:t>(Infarmed, 2010)</w:t>
      </w:r>
      <w:r w:rsidR="00720C7B">
        <w:rPr>
          <w:rFonts w:ascii="NewsGotT" w:hAnsi="NewsGotT"/>
          <w:lang w:val="pt-PT" w:eastAsia="x-none"/>
        </w:rPr>
        <w:fldChar w:fldCharType="end"/>
      </w:r>
      <w:r w:rsidR="00E00226">
        <w:rPr>
          <w:rFonts w:ascii="NewsGotT" w:hAnsi="NewsGotT"/>
          <w:lang w:val="pt-PT" w:eastAsia="x-none"/>
        </w:rPr>
        <w:t xml:space="preserve">. </w:t>
      </w:r>
      <w:r w:rsidR="00A418AC">
        <w:rPr>
          <w:rFonts w:ascii="NewsGotT" w:hAnsi="NewsGotT"/>
          <w:lang w:val="pt-PT" w:eastAsia="x-none"/>
        </w:rPr>
        <w:t>N</w:t>
      </w:r>
      <w:r w:rsidR="004F71BB">
        <w:rPr>
          <w:rFonts w:ascii="NewsGotT" w:hAnsi="NewsGotT"/>
          <w:lang w:val="pt-PT" w:eastAsia="x-none"/>
        </w:rPr>
        <w:t>a</w:t>
      </w:r>
      <w:r w:rsidR="008D0DEF">
        <w:rPr>
          <w:rFonts w:ascii="NewsGotT" w:hAnsi="NewsGotT"/>
          <w:lang w:val="pt-PT" w:eastAsia="x-none"/>
        </w:rPr>
        <w:t xml:space="preserve"> </w:t>
      </w:r>
      <w:r w:rsidR="008D0DEF" w:rsidRPr="008D0DEF">
        <w:rPr>
          <w:rFonts w:ascii="NewsGotT" w:hAnsi="NewsGotT"/>
          <w:lang w:val="pt-PT" w:eastAsia="x-none"/>
        </w:rPr>
        <w:fldChar w:fldCharType="begin"/>
      </w:r>
      <w:r w:rsidR="008D0DEF" w:rsidRPr="008D0DEF">
        <w:rPr>
          <w:rFonts w:ascii="NewsGotT" w:hAnsi="NewsGotT"/>
          <w:lang w:val="pt-PT" w:eastAsia="x-none"/>
        </w:rPr>
        <w:instrText xml:space="preserve"> REF _Ref77779957 \h </w:instrText>
      </w:r>
      <w:r w:rsidR="008D0DEF">
        <w:rPr>
          <w:rFonts w:ascii="NewsGotT" w:hAnsi="NewsGotT"/>
          <w:lang w:val="pt-PT" w:eastAsia="x-none"/>
        </w:rPr>
        <w:instrText xml:space="preserve"> \* MERGEFORMAT </w:instrText>
      </w:r>
      <w:r w:rsidR="008D0DEF" w:rsidRPr="008D0DEF">
        <w:rPr>
          <w:rFonts w:ascii="NewsGotT" w:hAnsi="NewsGotT"/>
          <w:lang w:val="pt-PT" w:eastAsia="x-none"/>
        </w:rPr>
      </w:r>
      <w:r w:rsidR="008D0DEF" w:rsidRPr="008D0DEF">
        <w:rPr>
          <w:rFonts w:ascii="NewsGotT" w:hAnsi="NewsGotT"/>
          <w:lang w:val="pt-PT" w:eastAsia="x-none"/>
        </w:rPr>
        <w:fldChar w:fldCharType="separate"/>
      </w:r>
      <w:r w:rsidR="008D0DEF" w:rsidRPr="008D0DEF">
        <w:rPr>
          <w:rFonts w:ascii="NewsGotT" w:hAnsi="NewsGotT"/>
          <w:lang w:val="pt-BR"/>
        </w:rPr>
        <w:t xml:space="preserve">Tabela </w:t>
      </w:r>
      <w:r w:rsidR="008D0DEF" w:rsidRPr="008D0DEF">
        <w:rPr>
          <w:rFonts w:ascii="NewsGotT" w:hAnsi="NewsGotT"/>
          <w:noProof/>
          <w:lang w:val="pt-BR"/>
        </w:rPr>
        <w:t>5</w:t>
      </w:r>
      <w:r w:rsidR="008D0DEF" w:rsidRPr="008D0DEF">
        <w:rPr>
          <w:rFonts w:ascii="NewsGotT" w:hAnsi="NewsGotT"/>
          <w:lang w:val="pt-PT" w:eastAsia="x-none"/>
        </w:rPr>
        <w:fldChar w:fldCharType="end"/>
      </w:r>
      <w:r w:rsidR="004F71BB" w:rsidRPr="008D0DEF">
        <w:rPr>
          <w:rFonts w:ascii="NewsGotT" w:hAnsi="NewsGotT"/>
          <w:lang w:val="pt-PT" w:eastAsia="x-none"/>
        </w:rPr>
        <w:t xml:space="preserve"> </w:t>
      </w:r>
      <w:r w:rsidR="003D3CD2">
        <w:rPr>
          <w:rFonts w:ascii="NewsGotT" w:hAnsi="NewsGotT"/>
          <w:lang w:val="pt-PT" w:eastAsia="x-none"/>
        </w:rPr>
        <w:t>estão reunidas</w:t>
      </w:r>
      <w:r w:rsidR="004F71BB">
        <w:rPr>
          <w:rFonts w:ascii="NewsGotT" w:hAnsi="NewsGotT"/>
          <w:lang w:val="pt-PT" w:eastAsia="x-none"/>
        </w:rPr>
        <w:t xml:space="preserve"> as principais indicações e efeitos adversos </w:t>
      </w:r>
      <w:r w:rsidR="00A418AC">
        <w:rPr>
          <w:rFonts w:ascii="NewsGotT" w:hAnsi="NewsGotT"/>
          <w:lang w:val="pt-PT" w:eastAsia="x-none"/>
        </w:rPr>
        <w:t xml:space="preserve">mais </w:t>
      </w:r>
      <w:r w:rsidR="004F71BB">
        <w:rPr>
          <w:rFonts w:ascii="NewsGotT" w:hAnsi="NewsGotT"/>
          <w:lang w:val="pt-PT" w:eastAsia="x-none"/>
        </w:rPr>
        <w:t>frequente</w:t>
      </w:r>
      <w:r w:rsidR="00C44048">
        <w:rPr>
          <w:rFonts w:ascii="NewsGotT" w:hAnsi="NewsGotT"/>
          <w:lang w:val="pt-PT" w:eastAsia="x-none"/>
        </w:rPr>
        <w:t>s</w:t>
      </w:r>
      <w:r w:rsidR="004F71BB">
        <w:rPr>
          <w:rFonts w:ascii="NewsGotT" w:hAnsi="NewsGotT"/>
          <w:lang w:val="pt-PT" w:eastAsia="x-none"/>
        </w:rPr>
        <w:t xml:space="preserve"> das benzodiazepinas estudadas neste projeto, </w:t>
      </w:r>
      <w:r w:rsidR="00A418AC">
        <w:rPr>
          <w:rFonts w:ascii="NewsGotT" w:hAnsi="NewsGotT"/>
          <w:lang w:val="pt-PT" w:eastAsia="x-none"/>
        </w:rPr>
        <w:t xml:space="preserve">sendo elas </w:t>
      </w:r>
      <w:r w:rsidR="004F71BB">
        <w:rPr>
          <w:rFonts w:ascii="NewsGotT" w:hAnsi="NewsGotT"/>
          <w:lang w:val="pt-PT" w:eastAsia="x-none"/>
        </w:rPr>
        <w:t>as substâncias ativas</w:t>
      </w:r>
      <w:r w:rsidR="00A418AC">
        <w:rPr>
          <w:rFonts w:ascii="NewsGotT" w:hAnsi="NewsGotT"/>
          <w:lang w:val="pt-PT" w:eastAsia="x-none"/>
        </w:rPr>
        <w:t xml:space="preserve"> batizadas como</w:t>
      </w:r>
      <w:r w:rsidR="004F71BB">
        <w:rPr>
          <w:rFonts w:ascii="NewsGotT" w:hAnsi="NewsGotT"/>
          <w:lang w:val="pt-PT" w:eastAsia="x-none"/>
        </w:rPr>
        <w:t xml:space="preserve"> </w:t>
      </w:r>
      <w:proofErr w:type="spellStart"/>
      <w:r w:rsidR="004F71BB">
        <w:rPr>
          <w:rFonts w:ascii="NewsGotT" w:hAnsi="NewsGotT"/>
          <w:lang w:val="pt-PT" w:eastAsia="x-none"/>
        </w:rPr>
        <w:t>alprazolam</w:t>
      </w:r>
      <w:proofErr w:type="spellEnd"/>
      <w:r w:rsidR="004F71BB">
        <w:rPr>
          <w:rFonts w:ascii="NewsGotT" w:hAnsi="NewsGotT"/>
          <w:lang w:val="pt-PT" w:eastAsia="x-none"/>
        </w:rPr>
        <w:t xml:space="preserve">, </w:t>
      </w:r>
      <w:proofErr w:type="spellStart"/>
      <w:r w:rsidR="004F71BB">
        <w:rPr>
          <w:rFonts w:ascii="NewsGotT" w:hAnsi="NewsGotT"/>
          <w:lang w:val="pt-PT" w:eastAsia="x-none"/>
        </w:rPr>
        <w:t>lorazepam</w:t>
      </w:r>
      <w:proofErr w:type="spellEnd"/>
      <w:r w:rsidR="004F71BB">
        <w:rPr>
          <w:rFonts w:ascii="NewsGotT" w:hAnsi="NewsGotT"/>
          <w:lang w:val="pt-PT" w:eastAsia="x-none"/>
        </w:rPr>
        <w:t xml:space="preserve"> diazepam e </w:t>
      </w:r>
      <w:proofErr w:type="spellStart"/>
      <w:r w:rsidR="004F71BB">
        <w:rPr>
          <w:rFonts w:ascii="NewsGotT" w:hAnsi="NewsGotT"/>
          <w:lang w:val="pt-PT" w:eastAsia="x-none"/>
        </w:rPr>
        <w:t>mexazolam</w:t>
      </w:r>
      <w:proofErr w:type="spellEnd"/>
      <w:r w:rsidR="004F71BB">
        <w:rPr>
          <w:rFonts w:ascii="NewsGotT" w:hAnsi="NewsGotT"/>
          <w:lang w:val="pt-PT" w:eastAsia="x-none"/>
        </w:rPr>
        <w:t>.</w:t>
      </w:r>
      <w:r w:rsidR="00FE3764">
        <w:rPr>
          <w:rFonts w:ascii="NewsGotT" w:hAnsi="NewsGotT"/>
          <w:lang w:val="pt-PT" w:eastAsia="x-none"/>
        </w:rPr>
        <w:t xml:space="preserve"> De um modo geral, </w:t>
      </w:r>
      <w:r w:rsidR="002E2E2D">
        <w:rPr>
          <w:rFonts w:ascii="NewsGotT" w:hAnsi="NewsGotT"/>
          <w:lang w:val="pt-PT" w:eastAsia="x-none"/>
        </w:rPr>
        <w:t xml:space="preserve">as </w:t>
      </w:r>
      <w:r w:rsidR="002E2E2D" w:rsidRPr="00E00226">
        <w:rPr>
          <w:rFonts w:ascii="NewsGotT" w:hAnsi="NewsGotT"/>
          <w:lang w:val="pt-PT" w:eastAsia="x-none"/>
        </w:rPr>
        <w:t>benzodiazepinas</w:t>
      </w:r>
      <w:r w:rsidR="002E2E2D">
        <w:rPr>
          <w:rFonts w:ascii="NewsGotT" w:hAnsi="NewsGotT"/>
          <w:lang w:val="pt-PT" w:eastAsia="x-none"/>
        </w:rPr>
        <w:t xml:space="preserve"> tem um</w:t>
      </w:r>
      <w:r w:rsidR="00E00226" w:rsidRPr="00E00226">
        <w:rPr>
          <w:rFonts w:ascii="NewsGotT" w:hAnsi="NewsGotT"/>
          <w:lang w:val="pt-PT" w:eastAsia="x-none"/>
        </w:rPr>
        <w:t xml:space="preserve"> uso muito difundido como sonífero</w:t>
      </w:r>
      <w:r w:rsidR="002E2E2D">
        <w:rPr>
          <w:rFonts w:ascii="NewsGotT" w:hAnsi="NewsGotT"/>
          <w:lang w:val="pt-PT" w:eastAsia="x-none"/>
        </w:rPr>
        <w:t xml:space="preserve">, especialmente o </w:t>
      </w:r>
      <w:proofErr w:type="spellStart"/>
      <w:r w:rsidR="002E2E2D">
        <w:rPr>
          <w:rFonts w:ascii="NewsGotT" w:hAnsi="NewsGotT"/>
          <w:lang w:val="pt-PT" w:eastAsia="x-none"/>
        </w:rPr>
        <w:t>alprazolam</w:t>
      </w:r>
      <w:proofErr w:type="spellEnd"/>
      <w:r w:rsidR="006410FC">
        <w:rPr>
          <w:rFonts w:ascii="NewsGotT" w:hAnsi="NewsGotT"/>
          <w:lang w:val="pt-PT" w:eastAsia="x-none"/>
        </w:rPr>
        <w:t xml:space="preserve"> e o </w:t>
      </w:r>
      <w:proofErr w:type="spellStart"/>
      <w:r w:rsidR="002E2E2D">
        <w:rPr>
          <w:rFonts w:ascii="NewsGotT" w:hAnsi="NewsGotT"/>
          <w:lang w:val="pt-PT" w:eastAsia="x-none"/>
        </w:rPr>
        <w:t>lorazepam</w:t>
      </w:r>
      <w:proofErr w:type="spellEnd"/>
      <w:r w:rsidR="00FE3764">
        <w:rPr>
          <w:rFonts w:ascii="NewsGotT" w:hAnsi="NewsGotT"/>
          <w:lang w:val="pt-PT" w:eastAsia="x-none"/>
        </w:rPr>
        <w:t xml:space="preserve">. Já, os </w:t>
      </w:r>
      <w:r w:rsidR="006410FC" w:rsidRPr="006410FC">
        <w:rPr>
          <w:rFonts w:ascii="NewsGotT" w:hAnsi="NewsGotT"/>
          <w:lang w:val="pt-PT" w:eastAsia="x-none"/>
        </w:rPr>
        <w:t xml:space="preserve">fármacos cuja indicação principal </w:t>
      </w:r>
      <w:r w:rsidR="00FE3764">
        <w:rPr>
          <w:rFonts w:ascii="NewsGotT" w:hAnsi="NewsGotT"/>
          <w:lang w:val="pt-PT" w:eastAsia="x-none"/>
        </w:rPr>
        <w:t>se prende com</w:t>
      </w:r>
      <w:r w:rsidR="006410FC" w:rsidRPr="006410FC">
        <w:rPr>
          <w:rFonts w:ascii="NewsGotT" w:hAnsi="NewsGotT"/>
          <w:lang w:val="pt-PT" w:eastAsia="x-none"/>
        </w:rPr>
        <w:t xml:space="preserve"> perturbações da ansiedade</w:t>
      </w:r>
      <w:r w:rsidR="00762695">
        <w:rPr>
          <w:rFonts w:ascii="NewsGotT" w:hAnsi="NewsGotT"/>
          <w:lang w:val="pt-PT" w:eastAsia="x-none"/>
        </w:rPr>
        <w:t xml:space="preserve"> são </w:t>
      </w:r>
      <w:proofErr w:type="spellStart"/>
      <w:r w:rsidR="006410FC" w:rsidRPr="006410FC">
        <w:rPr>
          <w:rFonts w:ascii="NewsGotT" w:hAnsi="NewsGotT"/>
          <w:lang w:val="pt-PT" w:eastAsia="x-none"/>
        </w:rPr>
        <w:t>alprazolam</w:t>
      </w:r>
      <w:proofErr w:type="spellEnd"/>
      <w:r w:rsidR="006410FC">
        <w:rPr>
          <w:rFonts w:ascii="NewsGotT" w:hAnsi="NewsGotT"/>
          <w:lang w:val="pt-PT" w:eastAsia="x-none"/>
        </w:rPr>
        <w:t xml:space="preserve">, </w:t>
      </w:r>
      <w:proofErr w:type="spellStart"/>
      <w:r w:rsidR="006410FC" w:rsidRPr="006410FC">
        <w:rPr>
          <w:rFonts w:ascii="NewsGotT" w:hAnsi="NewsGotT"/>
          <w:lang w:val="pt-PT" w:eastAsia="x-none"/>
        </w:rPr>
        <w:t>lorazepam</w:t>
      </w:r>
      <w:proofErr w:type="spellEnd"/>
      <w:r w:rsidR="006410FC" w:rsidRPr="006410FC">
        <w:rPr>
          <w:rFonts w:ascii="NewsGotT" w:hAnsi="NewsGotT"/>
          <w:lang w:val="pt-PT" w:eastAsia="x-none"/>
        </w:rPr>
        <w:t>,</w:t>
      </w:r>
      <w:r w:rsidR="00FE3764">
        <w:rPr>
          <w:rFonts w:ascii="NewsGotT" w:hAnsi="NewsGotT"/>
          <w:lang w:val="pt-PT" w:eastAsia="x-none"/>
        </w:rPr>
        <w:t xml:space="preserve"> </w:t>
      </w:r>
      <w:proofErr w:type="spellStart"/>
      <w:r w:rsidR="00FE3764">
        <w:rPr>
          <w:rFonts w:ascii="NewsGotT" w:hAnsi="NewsGotT"/>
          <w:lang w:val="pt-PT" w:eastAsia="x-none"/>
        </w:rPr>
        <w:t>mexazolam</w:t>
      </w:r>
      <w:proofErr w:type="spellEnd"/>
      <w:r w:rsidR="00FE3764">
        <w:rPr>
          <w:rFonts w:ascii="NewsGotT" w:hAnsi="NewsGotT"/>
          <w:lang w:val="pt-PT" w:eastAsia="x-none"/>
        </w:rPr>
        <w:t xml:space="preserve"> e</w:t>
      </w:r>
      <w:r w:rsidR="006410FC" w:rsidRPr="006410FC">
        <w:rPr>
          <w:rFonts w:ascii="NewsGotT" w:hAnsi="NewsGotT"/>
          <w:lang w:val="pt-PT" w:eastAsia="x-none"/>
        </w:rPr>
        <w:t xml:space="preserve"> diazepam. Para a epilepsia</w:t>
      </w:r>
      <w:r w:rsidR="006410FC">
        <w:rPr>
          <w:rFonts w:ascii="NewsGotT" w:hAnsi="NewsGotT"/>
          <w:lang w:val="pt-PT" w:eastAsia="x-none"/>
        </w:rPr>
        <w:t xml:space="preserve"> </w:t>
      </w:r>
      <w:r w:rsidR="006410FC" w:rsidRPr="006410FC">
        <w:rPr>
          <w:rFonts w:ascii="NewsGotT" w:hAnsi="NewsGotT"/>
          <w:lang w:val="pt-PT" w:eastAsia="x-none"/>
        </w:rPr>
        <w:t>est</w:t>
      </w:r>
      <w:r w:rsidR="00762695">
        <w:rPr>
          <w:rFonts w:ascii="NewsGotT" w:hAnsi="NewsGotT"/>
          <w:lang w:val="pt-PT" w:eastAsia="x-none"/>
        </w:rPr>
        <w:t>á</w:t>
      </w:r>
      <w:r w:rsidR="006410FC" w:rsidRPr="006410FC">
        <w:rPr>
          <w:rFonts w:ascii="NewsGotT" w:hAnsi="NewsGotT"/>
          <w:lang w:val="pt-PT" w:eastAsia="x-none"/>
        </w:rPr>
        <w:t xml:space="preserve"> indicado o diazepam, sendo que </w:t>
      </w:r>
      <w:r w:rsidR="00762695">
        <w:rPr>
          <w:rFonts w:ascii="NewsGotT" w:hAnsi="NewsGotT"/>
          <w:lang w:val="pt-PT" w:eastAsia="x-none"/>
        </w:rPr>
        <w:t xml:space="preserve">este </w:t>
      </w:r>
      <w:r w:rsidR="006410FC" w:rsidRPr="006410FC">
        <w:rPr>
          <w:rFonts w:ascii="NewsGotT" w:hAnsi="NewsGotT"/>
          <w:lang w:val="pt-PT" w:eastAsia="x-none"/>
        </w:rPr>
        <w:t>também poderá ser</w:t>
      </w:r>
      <w:r w:rsidR="006410FC">
        <w:rPr>
          <w:rFonts w:ascii="NewsGotT" w:hAnsi="NewsGotT"/>
          <w:lang w:val="pt-PT" w:eastAsia="x-none"/>
        </w:rPr>
        <w:t xml:space="preserve"> </w:t>
      </w:r>
      <w:r w:rsidR="006410FC" w:rsidRPr="006410FC">
        <w:rPr>
          <w:rFonts w:ascii="NewsGotT" w:hAnsi="NewsGotT"/>
          <w:lang w:val="pt-PT" w:eastAsia="x-none"/>
        </w:rPr>
        <w:t>usado para tratamento de espasmos musculares</w:t>
      </w:r>
      <w:r w:rsidR="006410FC">
        <w:rPr>
          <w:rFonts w:ascii="NewsGotT" w:hAnsi="NewsGotT"/>
          <w:lang w:val="pt-PT" w:eastAsia="x-none"/>
        </w:rPr>
        <w:t xml:space="preserve">. </w:t>
      </w:r>
    </w:p>
    <w:p w14:paraId="2FC23572" w14:textId="48892DDB" w:rsidR="00AD3C9C" w:rsidRDefault="00AD3C9C" w:rsidP="006410FC">
      <w:pPr>
        <w:spacing w:line="360" w:lineRule="auto"/>
        <w:ind w:firstLine="720"/>
        <w:jc w:val="both"/>
        <w:rPr>
          <w:rFonts w:ascii="NewsGotT" w:hAnsi="NewsGotT"/>
          <w:lang w:val="pt-PT" w:eastAsia="x-none"/>
        </w:rPr>
      </w:pPr>
    </w:p>
    <w:p w14:paraId="6519C7B8" w14:textId="1BC125F4" w:rsidR="004F71BB" w:rsidRPr="008D0DEF" w:rsidRDefault="004F71BB" w:rsidP="004F71BB">
      <w:pPr>
        <w:pStyle w:val="Caption"/>
        <w:keepNext/>
        <w:rPr>
          <w:lang w:val="pt-BR"/>
        </w:rPr>
      </w:pPr>
      <w:bookmarkStart w:id="66" w:name="_Ref77779957"/>
      <w:bookmarkStart w:id="67" w:name="_Toc77945114"/>
      <w:r w:rsidRPr="008D0DEF">
        <w:rPr>
          <w:lang w:val="pt-BR"/>
        </w:rPr>
        <w:t xml:space="preserve">Tabela </w:t>
      </w:r>
      <w:r>
        <w:fldChar w:fldCharType="begin"/>
      </w:r>
      <w:r w:rsidRPr="008D0DEF">
        <w:rPr>
          <w:lang w:val="pt-BR"/>
        </w:rPr>
        <w:instrText xml:space="preserve"> SEQ Tabela \* ARABIC </w:instrText>
      </w:r>
      <w:r>
        <w:fldChar w:fldCharType="separate"/>
      </w:r>
      <w:r w:rsidR="00EE3551">
        <w:rPr>
          <w:noProof/>
          <w:lang w:val="pt-BR"/>
        </w:rPr>
        <w:t>5</w:t>
      </w:r>
      <w:r>
        <w:fldChar w:fldCharType="end"/>
      </w:r>
      <w:bookmarkEnd w:id="66"/>
      <w:r w:rsidRPr="008D0DEF">
        <w:rPr>
          <w:lang w:val="pt-BR"/>
        </w:rPr>
        <w:t xml:space="preserve"> – </w:t>
      </w:r>
      <w:proofErr w:type="spellStart"/>
      <w:r w:rsidRPr="008D0DEF">
        <w:rPr>
          <w:lang w:val="pt-BR"/>
        </w:rPr>
        <w:t>Benzodiazepinas</w:t>
      </w:r>
      <w:proofErr w:type="spellEnd"/>
      <w:r w:rsidR="008D0DEF">
        <w:rPr>
          <w:lang w:val="pt-BR"/>
        </w:rPr>
        <w:t>: principais indicações e efeitos adversos</w:t>
      </w:r>
      <w:bookmarkEnd w:id="67"/>
      <w:r w:rsidR="00A341AD">
        <w:rPr>
          <w:lang w:val="pt-BR"/>
        </w:rPr>
        <w:t xml:space="preserve"> frequentes </w:t>
      </w:r>
    </w:p>
    <w:tbl>
      <w:tblPr>
        <w:tblStyle w:val="TableGrid"/>
        <w:tblW w:w="9067" w:type="dxa"/>
        <w:tblLook w:val="04A0" w:firstRow="1" w:lastRow="0" w:firstColumn="1" w:lastColumn="0" w:noHBand="0" w:noVBand="1"/>
      </w:tblPr>
      <w:tblGrid>
        <w:gridCol w:w="1838"/>
        <w:gridCol w:w="2835"/>
        <w:gridCol w:w="4394"/>
      </w:tblGrid>
      <w:tr w:rsidR="00AD3C9C" w14:paraId="1A24570A" w14:textId="77777777" w:rsidTr="00D510EB">
        <w:tc>
          <w:tcPr>
            <w:tcW w:w="1838" w:type="dxa"/>
          </w:tcPr>
          <w:p w14:paraId="7B32700F" w14:textId="77777777"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Substância Ativa </w:t>
            </w:r>
          </w:p>
          <w:p w14:paraId="339A89CD" w14:textId="3AFC1155" w:rsidR="007F5D21" w:rsidRDefault="007F5D21" w:rsidP="006410FC">
            <w:pPr>
              <w:spacing w:line="360" w:lineRule="auto"/>
              <w:jc w:val="both"/>
              <w:rPr>
                <w:rFonts w:ascii="NewsGotT" w:hAnsi="NewsGotT"/>
                <w:lang w:val="pt-PT" w:eastAsia="x-none"/>
              </w:rPr>
            </w:pPr>
            <w:r>
              <w:rPr>
                <w:rFonts w:ascii="NewsGotT" w:hAnsi="NewsGotT"/>
                <w:lang w:val="pt-PT" w:eastAsia="x-none"/>
              </w:rPr>
              <w:t>(Nome do medicamento )</w:t>
            </w:r>
          </w:p>
        </w:tc>
        <w:tc>
          <w:tcPr>
            <w:tcW w:w="2835" w:type="dxa"/>
          </w:tcPr>
          <w:p w14:paraId="43920F8E" w14:textId="758B5668"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Indicação </w:t>
            </w:r>
          </w:p>
        </w:tc>
        <w:tc>
          <w:tcPr>
            <w:tcW w:w="4394" w:type="dxa"/>
          </w:tcPr>
          <w:p w14:paraId="556B8D9B" w14:textId="1B7F9EBD" w:rsidR="00AD3C9C" w:rsidRDefault="00AD3C9C" w:rsidP="006410FC">
            <w:pPr>
              <w:spacing w:line="360" w:lineRule="auto"/>
              <w:jc w:val="both"/>
              <w:rPr>
                <w:rFonts w:ascii="NewsGotT" w:hAnsi="NewsGotT"/>
                <w:lang w:val="pt-PT" w:eastAsia="x-none"/>
              </w:rPr>
            </w:pPr>
            <w:r>
              <w:rPr>
                <w:rFonts w:ascii="NewsGotT" w:hAnsi="NewsGotT"/>
                <w:lang w:val="pt-PT" w:eastAsia="x-none"/>
              </w:rPr>
              <w:t xml:space="preserve">Efeitos adversos frequentes </w:t>
            </w:r>
          </w:p>
        </w:tc>
      </w:tr>
      <w:tr w:rsidR="00AD3C9C" w:rsidRPr="001539E9" w14:paraId="127432BA" w14:textId="77777777" w:rsidTr="00D510EB">
        <w:tc>
          <w:tcPr>
            <w:tcW w:w="1838" w:type="dxa"/>
          </w:tcPr>
          <w:p w14:paraId="36C30124" w14:textId="77777777" w:rsidR="00AD3C9C" w:rsidRDefault="00AD3C9C" w:rsidP="006410FC">
            <w:pPr>
              <w:spacing w:line="360" w:lineRule="auto"/>
              <w:jc w:val="both"/>
              <w:rPr>
                <w:rFonts w:ascii="NewsGotT" w:hAnsi="NewsGotT"/>
                <w:lang w:val="pt-PT" w:eastAsia="x-none"/>
              </w:rPr>
            </w:pPr>
            <w:proofErr w:type="spellStart"/>
            <w:r>
              <w:rPr>
                <w:rFonts w:ascii="NewsGotT" w:hAnsi="NewsGotT"/>
                <w:lang w:val="pt-PT" w:eastAsia="x-none"/>
              </w:rPr>
              <w:t>Alprazolam</w:t>
            </w:r>
            <w:proofErr w:type="spellEnd"/>
            <w:r>
              <w:rPr>
                <w:rFonts w:ascii="NewsGotT" w:hAnsi="NewsGotT"/>
                <w:lang w:val="pt-PT" w:eastAsia="x-none"/>
              </w:rPr>
              <w:t xml:space="preserve"> </w:t>
            </w:r>
          </w:p>
          <w:p w14:paraId="7F2BEB67" w14:textId="62AAD4D6" w:rsidR="00FE0775" w:rsidRDefault="00FE0775"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Xanax</w:t>
            </w:r>
            <w:proofErr w:type="spellEnd"/>
            <w:r>
              <w:rPr>
                <w:rFonts w:ascii="NewsGotT" w:hAnsi="NewsGotT"/>
                <w:lang w:val="pt-PT" w:eastAsia="x-none"/>
              </w:rPr>
              <w:t>)</w:t>
            </w:r>
          </w:p>
        </w:tc>
        <w:tc>
          <w:tcPr>
            <w:tcW w:w="2835" w:type="dxa"/>
          </w:tcPr>
          <w:p w14:paraId="5D725B9F" w14:textId="77777777" w:rsidR="006E4FBE" w:rsidRDefault="00AD3C9C" w:rsidP="006410FC">
            <w:pPr>
              <w:spacing w:line="360" w:lineRule="auto"/>
              <w:jc w:val="both"/>
              <w:rPr>
                <w:rFonts w:ascii="NewsGotT" w:hAnsi="NewsGotT"/>
                <w:lang w:val="pt-PT" w:eastAsia="x-none"/>
              </w:rPr>
            </w:pPr>
            <w:r>
              <w:rPr>
                <w:rFonts w:ascii="NewsGotT" w:hAnsi="NewsGotT"/>
                <w:lang w:val="pt-PT" w:eastAsia="x-none"/>
              </w:rPr>
              <w:t>N</w:t>
            </w:r>
            <w:r w:rsidRPr="00AD3C9C">
              <w:rPr>
                <w:rFonts w:ascii="NewsGotT" w:hAnsi="NewsGotT"/>
                <w:lang w:val="pt-PT" w:eastAsia="x-none"/>
              </w:rPr>
              <w:t>euroses de ansiedade</w:t>
            </w:r>
            <w:r>
              <w:rPr>
                <w:rFonts w:ascii="NewsGotT" w:hAnsi="NewsGotT"/>
                <w:lang w:val="pt-PT" w:eastAsia="x-none"/>
              </w:rPr>
              <w:t xml:space="preserve">; </w:t>
            </w:r>
            <w:r w:rsidR="006E4FBE">
              <w:rPr>
                <w:rFonts w:ascii="NewsGotT" w:hAnsi="NewsGotT"/>
                <w:lang w:val="pt-PT" w:eastAsia="x-none"/>
              </w:rPr>
              <w:t>A</w:t>
            </w:r>
            <w:r>
              <w:rPr>
                <w:rFonts w:ascii="NewsGotT" w:hAnsi="NewsGotT"/>
                <w:lang w:val="pt-PT" w:eastAsia="x-none"/>
              </w:rPr>
              <w:t xml:space="preserve">nsiedade em doentes com depressão; </w:t>
            </w:r>
          </w:p>
          <w:p w14:paraId="46D3C82F" w14:textId="0731DA6D" w:rsidR="00AD3C9C" w:rsidRDefault="006E4FBE" w:rsidP="006410FC">
            <w:pPr>
              <w:spacing w:line="360" w:lineRule="auto"/>
              <w:jc w:val="both"/>
              <w:rPr>
                <w:rFonts w:ascii="NewsGotT" w:hAnsi="NewsGotT"/>
                <w:lang w:val="pt-PT" w:eastAsia="x-none"/>
              </w:rPr>
            </w:pPr>
            <w:r>
              <w:rPr>
                <w:rFonts w:ascii="NewsGotT" w:hAnsi="NewsGotT"/>
                <w:lang w:val="pt-PT" w:eastAsia="x-none"/>
              </w:rPr>
              <w:t>P</w:t>
            </w:r>
            <w:r w:rsidR="00AD3C9C">
              <w:rPr>
                <w:rFonts w:ascii="NewsGotT" w:hAnsi="NewsGotT"/>
                <w:lang w:val="pt-PT" w:eastAsia="x-none"/>
              </w:rPr>
              <w:t>erturbações relacionadas com o pânico e fobias</w:t>
            </w:r>
          </w:p>
        </w:tc>
        <w:tc>
          <w:tcPr>
            <w:tcW w:w="4394" w:type="dxa"/>
          </w:tcPr>
          <w:p w14:paraId="45B3814D" w14:textId="75D6F625" w:rsidR="00AD3C9C" w:rsidRDefault="00AD3C9C" w:rsidP="006410FC">
            <w:pPr>
              <w:spacing w:line="360" w:lineRule="auto"/>
              <w:jc w:val="both"/>
              <w:rPr>
                <w:rFonts w:ascii="NewsGotT" w:hAnsi="NewsGotT"/>
                <w:lang w:val="pt-PT" w:eastAsia="x-none"/>
              </w:rPr>
            </w:pPr>
            <w:r>
              <w:rPr>
                <w:rFonts w:ascii="NewsGotT" w:hAnsi="NewsGotT"/>
                <w:lang w:val="pt-PT" w:eastAsia="x-none"/>
              </w:rPr>
              <w:t>Falta de apetite</w:t>
            </w:r>
            <w:r w:rsidRPr="00AD3C9C">
              <w:rPr>
                <w:rFonts w:ascii="NewsGotT" w:hAnsi="NewsGotT"/>
                <w:lang w:val="pt-PT" w:eastAsia="x-none"/>
              </w:rPr>
              <w:t>,</w:t>
            </w:r>
            <w:r>
              <w:rPr>
                <w:rFonts w:ascii="NewsGotT" w:hAnsi="NewsGotT"/>
                <w:lang w:val="pt-PT" w:eastAsia="x-none"/>
              </w:rPr>
              <w:t xml:space="preserve"> depressão, e</w:t>
            </w:r>
            <w:r w:rsidRPr="00AD3C9C">
              <w:rPr>
                <w:rFonts w:ascii="NewsGotT" w:hAnsi="NewsGotT"/>
                <w:lang w:val="pt-PT" w:eastAsia="x-none"/>
              </w:rPr>
              <w:t>stado confusional,</w:t>
            </w:r>
            <w:r>
              <w:rPr>
                <w:rFonts w:ascii="NewsGotT" w:hAnsi="NewsGotT"/>
                <w:lang w:val="pt-PT" w:eastAsia="x-none"/>
              </w:rPr>
              <w:t xml:space="preserve"> </w:t>
            </w:r>
            <w:r w:rsidRPr="00AD3C9C">
              <w:rPr>
                <w:rFonts w:ascii="NewsGotT" w:hAnsi="NewsGotT"/>
                <w:lang w:val="pt-PT" w:eastAsia="x-none"/>
              </w:rPr>
              <w:t>desorientação, ansiedade, insónia</w:t>
            </w:r>
            <w:r w:rsidR="00D510EB">
              <w:rPr>
                <w:rFonts w:ascii="NewsGotT" w:hAnsi="NewsGotT"/>
                <w:lang w:val="pt-PT" w:eastAsia="x-none"/>
              </w:rPr>
              <w:t>,</w:t>
            </w:r>
            <w:r w:rsidRPr="00AD3C9C">
              <w:rPr>
                <w:rFonts w:ascii="NewsGotT" w:hAnsi="NewsGotT"/>
                <w:lang w:val="pt-PT" w:eastAsia="x-none"/>
              </w:rPr>
              <w:t xml:space="preserve"> nervosismo</w:t>
            </w:r>
            <w:r>
              <w:rPr>
                <w:rFonts w:ascii="NewsGotT" w:hAnsi="NewsGotT"/>
                <w:lang w:val="pt-PT" w:eastAsia="x-none"/>
              </w:rPr>
              <w:t>, s</w:t>
            </w:r>
            <w:r w:rsidRPr="00AD3C9C">
              <w:rPr>
                <w:rFonts w:ascii="NewsGotT" w:hAnsi="NewsGotT"/>
                <w:lang w:val="pt-PT" w:eastAsia="x-none"/>
              </w:rPr>
              <w:t>edação, sonolência, ataxia, compromisso da memória, disartria, tonturas, cefaleia</w:t>
            </w:r>
            <w:r>
              <w:rPr>
                <w:rFonts w:ascii="NewsGotT" w:hAnsi="NewsGotT"/>
                <w:lang w:val="pt-PT" w:eastAsia="x-none"/>
              </w:rPr>
              <w:t xml:space="preserve">, visão turva, cansaço, irritabilidade, </w:t>
            </w:r>
            <w:r w:rsidRPr="00AD3C9C">
              <w:rPr>
                <w:rFonts w:ascii="NewsGotT" w:hAnsi="NewsGotT"/>
                <w:lang w:val="pt-PT" w:eastAsia="x-none"/>
              </w:rPr>
              <w:t>ataques de raiva, pesadelos, alucinações</w:t>
            </w:r>
            <w:r w:rsidR="00E866D7">
              <w:rPr>
                <w:rFonts w:ascii="NewsGotT" w:hAnsi="NewsGotT"/>
                <w:lang w:val="pt-PT" w:eastAsia="x-none"/>
              </w:rPr>
              <w:t xml:space="preserve"> </w:t>
            </w:r>
            <w:r w:rsidR="00E866D7">
              <w:rPr>
                <w:rFonts w:ascii="NewsGotT" w:hAnsi="NewsGotT"/>
                <w:lang w:val="pt-PT" w:eastAsia="x-none"/>
              </w:rPr>
              <w:fldChar w:fldCharType="begin" w:fldLock="1"/>
            </w:r>
            <w:r w:rsidR="00C45173">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Pr>
                <w:rFonts w:ascii="NewsGotT" w:hAnsi="NewsGotT"/>
                <w:lang w:val="pt-PT" w:eastAsia="x-none"/>
              </w:rPr>
              <w:fldChar w:fldCharType="separate"/>
            </w:r>
            <w:r w:rsidR="00E866D7" w:rsidRPr="00E866D7">
              <w:rPr>
                <w:rFonts w:ascii="NewsGotT" w:hAnsi="NewsGotT"/>
                <w:noProof/>
                <w:lang w:val="pt-PT" w:eastAsia="x-none"/>
              </w:rPr>
              <w:t>(Pfizer, 2021)</w:t>
            </w:r>
            <w:r w:rsidR="00E866D7">
              <w:rPr>
                <w:rFonts w:ascii="NewsGotT" w:hAnsi="NewsGotT"/>
                <w:lang w:val="pt-PT" w:eastAsia="x-none"/>
              </w:rPr>
              <w:fldChar w:fldCharType="end"/>
            </w:r>
          </w:p>
        </w:tc>
      </w:tr>
      <w:tr w:rsidR="00AD3C9C" w:rsidRPr="001539E9" w14:paraId="04DB9329" w14:textId="77777777" w:rsidTr="00D510EB">
        <w:tc>
          <w:tcPr>
            <w:tcW w:w="1838" w:type="dxa"/>
          </w:tcPr>
          <w:p w14:paraId="3ED3F3C0" w14:textId="77777777" w:rsidR="00D510EB" w:rsidRDefault="00D510EB" w:rsidP="00D510EB">
            <w:pPr>
              <w:spacing w:line="360" w:lineRule="auto"/>
              <w:jc w:val="both"/>
              <w:rPr>
                <w:rFonts w:ascii="NewsGotT" w:hAnsi="NewsGotT"/>
                <w:lang w:val="pt-PT" w:eastAsia="x-none"/>
              </w:rPr>
            </w:pPr>
            <w:proofErr w:type="spellStart"/>
            <w:r>
              <w:rPr>
                <w:rFonts w:ascii="NewsGotT" w:hAnsi="NewsGotT"/>
                <w:lang w:val="pt-PT" w:eastAsia="x-none"/>
              </w:rPr>
              <w:t>Lorazepam</w:t>
            </w:r>
            <w:proofErr w:type="spellEnd"/>
            <w:r>
              <w:rPr>
                <w:rFonts w:ascii="NewsGotT" w:hAnsi="NewsGotT"/>
                <w:lang w:val="pt-PT" w:eastAsia="x-none"/>
              </w:rPr>
              <w:t xml:space="preserve"> </w:t>
            </w:r>
          </w:p>
          <w:p w14:paraId="73B69F34" w14:textId="4E112FE5" w:rsidR="00FE0775" w:rsidRDefault="00FE0775" w:rsidP="00FE0775">
            <w:pPr>
              <w:spacing w:line="360" w:lineRule="auto"/>
              <w:jc w:val="both"/>
              <w:rPr>
                <w:rFonts w:ascii="NewsGotT" w:hAnsi="NewsGotT"/>
                <w:lang w:val="pt-PT" w:eastAsia="x-none"/>
              </w:rPr>
            </w:pPr>
            <w:r>
              <w:rPr>
                <w:rFonts w:ascii="NewsGotT" w:hAnsi="NewsGotT"/>
                <w:lang w:val="pt-PT" w:eastAsia="x-none"/>
              </w:rPr>
              <w:t>(</w:t>
            </w:r>
            <w:proofErr w:type="spellStart"/>
            <w:r w:rsidRPr="00FE0775">
              <w:rPr>
                <w:rFonts w:ascii="NewsGotT" w:hAnsi="NewsGotT"/>
                <w:lang w:val="pt-PT" w:eastAsia="x-none"/>
              </w:rPr>
              <w:t>Lorenin</w:t>
            </w:r>
            <w:proofErr w:type="spellEnd"/>
            <w:r>
              <w:rPr>
                <w:rFonts w:ascii="NewsGotT" w:hAnsi="NewsGotT"/>
                <w:lang w:val="pt-PT" w:eastAsia="x-none"/>
              </w:rPr>
              <w:t>)</w:t>
            </w:r>
          </w:p>
          <w:p w14:paraId="0ECAD58D" w14:textId="4EB40EFA" w:rsidR="00AD3C9C" w:rsidRDefault="00AD3C9C" w:rsidP="00D510EB">
            <w:pPr>
              <w:spacing w:line="360" w:lineRule="auto"/>
              <w:jc w:val="both"/>
              <w:rPr>
                <w:rFonts w:ascii="NewsGotT" w:hAnsi="NewsGotT"/>
                <w:lang w:val="pt-PT" w:eastAsia="x-none"/>
              </w:rPr>
            </w:pPr>
          </w:p>
        </w:tc>
        <w:tc>
          <w:tcPr>
            <w:tcW w:w="2835" w:type="dxa"/>
          </w:tcPr>
          <w:p w14:paraId="0FE61907" w14:textId="77777777" w:rsidR="006E4FBE" w:rsidRDefault="00D510EB" w:rsidP="006410FC">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nsiedade</w:t>
            </w:r>
            <w:r w:rsidR="006E4FBE">
              <w:rPr>
                <w:rFonts w:ascii="NewsGotT" w:hAnsi="NewsGotT"/>
                <w:lang w:val="pt-PT" w:eastAsia="x-none"/>
              </w:rPr>
              <w:t xml:space="preserve">; </w:t>
            </w:r>
            <w:r w:rsidRPr="00D510EB">
              <w:rPr>
                <w:rFonts w:ascii="NewsGotT" w:hAnsi="NewsGotT"/>
                <w:lang w:val="pt-PT" w:eastAsia="x-none"/>
              </w:rPr>
              <w:t xml:space="preserve"> </w:t>
            </w:r>
          </w:p>
          <w:p w14:paraId="447A198B" w14:textId="7E6F5393" w:rsidR="00AD3C9C" w:rsidRDefault="006E4FBE" w:rsidP="006410FC">
            <w:pPr>
              <w:spacing w:line="360" w:lineRule="auto"/>
              <w:jc w:val="both"/>
              <w:rPr>
                <w:rFonts w:ascii="NewsGotT" w:hAnsi="NewsGotT"/>
                <w:lang w:val="pt-PT" w:eastAsia="x-none"/>
              </w:rPr>
            </w:pPr>
            <w:r>
              <w:rPr>
                <w:rFonts w:ascii="NewsGotT" w:hAnsi="NewsGotT"/>
                <w:lang w:val="pt-PT" w:eastAsia="x-none"/>
              </w:rPr>
              <w:t>I</w:t>
            </w:r>
            <w:r w:rsidR="00D510EB" w:rsidRPr="00D510EB">
              <w:rPr>
                <w:rFonts w:ascii="NewsGotT" w:hAnsi="NewsGotT"/>
                <w:lang w:val="pt-PT" w:eastAsia="x-none"/>
              </w:rPr>
              <w:t>nsónia devida à ansiedade</w:t>
            </w:r>
            <w:r w:rsidR="00D510EB">
              <w:rPr>
                <w:rFonts w:ascii="NewsGotT" w:hAnsi="NewsGotT"/>
                <w:lang w:val="pt-PT" w:eastAsia="x-none"/>
              </w:rPr>
              <w:t xml:space="preserve"> </w:t>
            </w:r>
          </w:p>
        </w:tc>
        <w:tc>
          <w:tcPr>
            <w:tcW w:w="4394" w:type="dxa"/>
          </w:tcPr>
          <w:p w14:paraId="1B32BF24" w14:textId="4F34B441" w:rsidR="00AD3C9C" w:rsidRDefault="00D510EB" w:rsidP="00D510EB">
            <w:pPr>
              <w:spacing w:line="360" w:lineRule="auto"/>
              <w:jc w:val="both"/>
              <w:rPr>
                <w:rFonts w:ascii="NewsGotT" w:hAnsi="NewsGotT"/>
                <w:lang w:val="pt-PT" w:eastAsia="x-none"/>
              </w:rPr>
            </w:pPr>
            <w:r>
              <w:rPr>
                <w:rFonts w:ascii="NewsGotT" w:hAnsi="NewsGotT"/>
                <w:lang w:val="pt-PT" w:eastAsia="x-none"/>
              </w:rPr>
              <w:t>A</w:t>
            </w:r>
            <w:r w:rsidRPr="00D510EB">
              <w:rPr>
                <w:rFonts w:ascii="NewsGotT" w:hAnsi="NewsGotT"/>
                <w:lang w:val="pt-PT" w:eastAsia="x-none"/>
              </w:rPr>
              <w:t xml:space="preserve">mnésia </w:t>
            </w:r>
            <w:proofErr w:type="spellStart"/>
            <w:r w:rsidRPr="00D510EB">
              <w:rPr>
                <w:rFonts w:ascii="NewsGotT" w:hAnsi="NewsGotT"/>
                <w:lang w:val="pt-PT" w:eastAsia="x-none"/>
              </w:rPr>
              <w:t>anterógrada</w:t>
            </w:r>
            <w:proofErr w:type="spellEnd"/>
            <w:r w:rsidR="00DF1BC3">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inquietação, agitação, irritabilidade, agressividade, ilusão, ataques de raiva,</w:t>
            </w:r>
            <w:r>
              <w:rPr>
                <w:rFonts w:ascii="NewsGotT" w:hAnsi="NewsGotT"/>
                <w:lang w:val="pt-PT" w:eastAsia="x-none"/>
              </w:rPr>
              <w:t xml:space="preserve"> </w:t>
            </w:r>
            <w:r w:rsidRPr="00D510EB">
              <w:rPr>
                <w:rFonts w:ascii="NewsGotT" w:hAnsi="NewsGotT"/>
                <w:lang w:val="pt-PT" w:eastAsia="x-none"/>
              </w:rPr>
              <w:t>pesadelos, alucinações</w:t>
            </w:r>
            <w:r>
              <w:rPr>
                <w:rFonts w:ascii="NewsGotT" w:hAnsi="NewsGotT"/>
                <w:lang w:val="pt-PT" w:eastAsia="x-none"/>
              </w:rPr>
              <w:t xml:space="preserve">, </w:t>
            </w:r>
            <w:r w:rsidRPr="00D510EB">
              <w:rPr>
                <w:rFonts w:ascii="NewsGotT" w:hAnsi="NewsGotT"/>
                <w:lang w:val="pt-PT" w:eastAsia="x-none"/>
              </w:rPr>
              <w:t>fraqueza muscular, astenia</w:t>
            </w:r>
            <w:r w:rsidR="00DF1BC3">
              <w:rPr>
                <w:rFonts w:ascii="NewsGotT" w:hAnsi="NewsGotT"/>
                <w:lang w:val="pt-PT" w:eastAsia="x-none"/>
              </w:rPr>
              <w:t>,</w:t>
            </w:r>
            <w:r>
              <w:rPr>
                <w:rFonts w:ascii="NewsGotT" w:hAnsi="NewsGotT"/>
                <w:lang w:val="pt-PT" w:eastAsia="x-none"/>
              </w:rPr>
              <w:t xml:space="preserve"> </w:t>
            </w:r>
            <w:r w:rsidRPr="00D510EB">
              <w:rPr>
                <w:rFonts w:ascii="NewsGotT" w:hAnsi="NewsGotT"/>
                <w:lang w:val="pt-PT" w:eastAsia="x-none"/>
              </w:rPr>
              <w:t>sedação, fadiga, sonolência;</w:t>
            </w:r>
            <w:r>
              <w:rPr>
                <w:rFonts w:ascii="NewsGotT" w:hAnsi="NewsGotT"/>
                <w:lang w:val="pt-PT" w:eastAsia="x-none"/>
              </w:rPr>
              <w:t xml:space="preserve"> </w:t>
            </w:r>
            <w:r w:rsidRPr="00D510EB">
              <w:rPr>
                <w:rFonts w:ascii="NewsGotT" w:hAnsi="NewsGotT"/>
                <w:lang w:val="pt-PT" w:eastAsia="x-none"/>
              </w:rPr>
              <w:t>ataxia, confusão, depressão, tonturas</w:t>
            </w:r>
            <w:r>
              <w:rPr>
                <w:rFonts w:ascii="NewsGotT" w:hAnsi="NewsGotT"/>
                <w:lang w:val="pt-PT" w:eastAsia="x-none"/>
              </w:rPr>
              <w:t xml:space="preserve"> </w:t>
            </w:r>
            <w:r>
              <w:rPr>
                <w:rFonts w:ascii="NewsGotT" w:hAnsi="NewsGotT"/>
                <w:lang w:val="pt-PT" w:eastAsia="x-none"/>
              </w:rPr>
              <w:fldChar w:fldCharType="begin" w:fldLock="1"/>
            </w:r>
            <w:r w:rsidR="00E866D7">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Pr>
                <w:rFonts w:ascii="NewsGotT" w:hAnsi="NewsGotT"/>
                <w:lang w:val="pt-PT" w:eastAsia="x-none"/>
              </w:rPr>
              <w:fldChar w:fldCharType="separate"/>
            </w:r>
            <w:r w:rsidRPr="00D510EB">
              <w:rPr>
                <w:rFonts w:ascii="NewsGotT" w:hAnsi="NewsGotT"/>
                <w:noProof/>
                <w:lang w:val="pt-PT" w:eastAsia="x-none"/>
              </w:rPr>
              <w:t>(Pfizer, 2010)</w:t>
            </w:r>
            <w:r>
              <w:rPr>
                <w:rFonts w:ascii="NewsGotT" w:hAnsi="NewsGotT"/>
                <w:lang w:val="pt-PT" w:eastAsia="x-none"/>
              </w:rPr>
              <w:fldChar w:fldCharType="end"/>
            </w:r>
          </w:p>
        </w:tc>
      </w:tr>
      <w:tr w:rsidR="00AD3C9C" w:rsidRPr="001539E9" w14:paraId="29A1F325" w14:textId="77777777" w:rsidTr="00D510EB">
        <w:tc>
          <w:tcPr>
            <w:tcW w:w="1838" w:type="dxa"/>
          </w:tcPr>
          <w:p w14:paraId="398C39DD" w14:textId="77777777" w:rsidR="00AD3C9C" w:rsidRDefault="00C45173" w:rsidP="006410FC">
            <w:pPr>
              <w:spacing w:line="360" w:lineRule="auto"/>
              <w:jc w:val="both"/>
              <w:rPr>
                <w:rFonts w:ascii="NewsGotT" w:hAnsi="NewsGotT"/>
                <w:lang w:val="pt-PT" w:eastAsia="x-none"/>
              </w:rPr>
            </w:pPr>
            <w:r>
              <w:rPr>
                <w:rFonts w:ascii="NewsGotT" w:hAnsi="NewsGotT"/>
                <w:lang w:val="pt-PT" w:eastAsia="x-none"/>
              </w:rPr>
              <w:t xml:space="preserve">Diazepam </w:t>
            </w:r>
          </w:p>
          <w:p w14:paraId="76A93F84" w14:textId="5A82522B" w:rsidR="00C45173" w:rsidRDefault="00C45173"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Valium</w:t>
            </w:r>
            <w:proofErr w:type="spellEnd"/>
            <w:r>
              <w:rPr>
                <w:rFonts w:ascii="NewsGotT" w:hAnsi="NewsGotT"/>
                <w:lang w:val="pt-PT" w:eastAsia="x-none"/>
              </w:rPr>
              <w:t>)</w:t>
            </w:r>
          </w:p>
        </w:tc>
        <w:tc>
          <w:tcPr>
            <w:tcW w:w="2835" w:type="dxa"/>
          </w:tcPr>
          <w:p w14:paraId="21201349" w14:textId="77777777" w:rsidR="006E4FBE" w:rsidRDefault="00C45173" w:rsidP="00C45173">
            <w:pPr>
              <w:spacing w:line="360" w:lineRule="auto"/>
              <w:jc w:val="both"/>
              <w:rPr>
                <w:rFonts w:ascii="NewsGotT" w:hAnsi="NewsGotT"/>
                <w:lang w:val="pt-PT" w:eastAsia="x-none"/>
              </w:rPr>
            </w:pPr>
            <w:r>
              <w:rPr>
                <w:rFonts w:ascii="NewsGotT" w:hAnsi="NewsGotT"/>
                <w:lang w:val="pt-PT" w:eastAsia="x-none"/>
              </w:rPr>
              <w:t xml:space="preserve">Ansiedade; </w:t>
            </w:r>
          </w:p>
          <w:p w14:paraId="036B94D1" w14:textId="77777777" w:rsidR="006E4FBE" w:rsidRDefault="006E4FBE" w:rsidP="00C45173">
            <w:pPr>
              <w:spacing w:line="360" w:lineRule="auto"/>
              <w:jc w:val="both"/>
              <w:rPr>
                <w:rFonts w:ascii="NewsGotT" w:hAnsi="NewsGotT"/>
                <w:lang w:val="pt-PT" w:eastAsia="x-none"/>
              </w:rPr>
            </w:pPr>
            <w:r>
              <w:rPr>
                <w:rFonts w:ascii="NewsGotT" w:hAnsi="NewsGotT"/>
                <w:lang w:val="pt-PT" w:eastAsia="x-none"/>
              </w:rPr>
              <w:t>A</w:t>
            </w:r>
            <w:r w:rsidR="00C45173" w:rsidRPr="00C45173">
              <w:rPr>
                <w:rFonts w:ascii="NewsGotT" w:hAnsi="NewsGotT"/>
                <w:lang w:val="pt-PT" w:eastAsia="x-none"/>
              </w:rPr>
              <w:t>nsiedade associada a desordens psiquiátricas</w:t>
            </w:r>
            <w:r w:rsidR="00C45173">
              <w:rPr>
                <w:rFonts w:ascii="NewsGotT" w:hAnsi="NewsGotT"/>
                <w:lang w:val="pt-PT" w:eastAsia="x-none"/>
              </w:rPr>
              <w:t xml:space="preserve"> </w:t>
            </w:r>
            <w:r w:rsidR="00C45173" w:rsidRPr="00C45173">
              <w:rPr>
                <w:rFonts w:ascii="NewsGotT" w:hAnsi="NewsGotT"/>
                <w:lang w:val="pt-PT" w:eastAsia="x-none"/>
              </w:rPr>
              <w:t>(por ex</w:t>
            </w:r>
            <w:r w:rsidR="00C45173">
              <w:rPr>
                <w:rFonts w:ascii="NewsGotT" w:hAnsi="NewsGotT"/>
                <w:lang w:val="pt-PT" w:eastAsia="x-none"/>
              </w:rPr>
              <w:t>emplo</w:t>
            </w:r>
            <w:r w:rsidR="00C45173" w:rsidRPr="00C45173">
              <w:rPr>
                <w:rFonts w:ascii="NewsGotT" w:hAnsi="NewsGotT"/>
                <w:lang w:val="pt-PT" w:eastAsia="x-none"/>
              </w:rPr>
              <w:t xml:space="preserve"> alterações do </w:t>
            </w:r>
            <w:r w:rsidR="00C45173" w:rsidRPr="00C45173">
              <w:rPr>
                <w:rFonts w:ascii="NewsGotT" w:hAnsi="NewsGotT"/>
                <w:lang w:val="pt-PT" w:eastAsia="x-none"/>
              </w:rPr>
              <w:lastRenderedPageBreak/>
              <w:t>comportamento ou esquizofrenia)</w:t>
            </w:r>
            <w:r w:rsidR="00A33567">
              <w:rPr>
                <w:rFonts w:ascii="NewsGotT" w:hAnsi="NewsGotT"/>
                <w:lang w:val="pt-PT" w:eastAsia="x-none"/>
              </w:rPr>
              <w:t>;</w:t>
            </w:r>
            <w:r w:rsidR="00C45173" w:rsidRPr="00C45173">
              <w:rPr>
                <w:rFonts w:ascii="NewsGotT" w:hAnsi="NewsGotT"/>
                <w:lang w:val="pt-PT" w:eastAsia="x-none"/>
              </w:rPr>
              <w:t xml:space="preserve"> </w:t>
            </w:r>
          </w:p>
          <w:p w14:paraId="73EE453E" w14:textId="7397036E" w:rsidR="00AD3C9C" w:rsidRDefault="006E4FBE" w:rsidP="00C45173">
            <w:pPr>
              <w:spacing w:line="360" w:lineRule="auto"/>
              <w:jc w:val="both"/>
              <w:rPr>
                <w:rFonts w:ascii="NewsGotT" w:hAnsi="NewsGotT"/>
                <w:lang w:val="pt-PT" w:eastAsia="x-none"/>
              </w:rPr>
            </w:pPr>
            <w:r>
              <w:rPr>
                <w:rFonts w:ascii="NewsGotT" w:hAnsi="NewsGotT"/>
                <w:lang w:val="pt-PT" w:eastAsia="x-none"/>
              </w:rPr>
              <w:t>A</w:t>
            </w:r>
            <w:r w:rsidR="00C45173" w:rsidRPr="00C45173">
              <w:rPr>
                <w:rFonts w:ascii="NewsGotT" w:hAnsi="NewsGotT"/>
                <w:lang w:val="pt-PT" w:eastAsia="x-none"/>
              </w:rPr>
              <w:t xml:space="preserve">nsiedade </w:t>
            </w:r>
            <w:r w:rsidR="00A33567">
              <w:rPr>
                <w:rFonts w:ascii="NewsGotT" w:hAnsi="NewsGotT"/>
                <w:lang w:val="pt-PT" w:eastAsia="x-none"/>
              </w:rPr>
              <w:t>como</w:t>
            </w:r>
            <w:r w:rsidR="00C45173" w:rsidRPr="00C45173">
              <w:rPr>
                <w:rFonts w:ascii="NewsGotT" w:hAnsi="NewsGotT"/>
                <w:lang w:val="pt-PT" w:eastAsia="x-none"/>
              </w:rPr>
              <w:t xml:space="preserve"> base de</w:t>
            </w:r>
            <w:r w:rsidR="00A33567">
              <w:rPr>
                <w:rFonts w:ascii="NewsGotT" w:hAnsi="NewsGotT"/>
                <w:lang w:val="pt-PT" w:eastAsia="x-none"/>
              </w:rPr>
              <w:t xml:space="preserve"> </w:t>
            </w:r>
            <w:r w:rsidR="00C45173" w:rsidRPr="00C45173">
              <w:rPr>
                <w:rFonts w:ascii="NewsGotT" w:hAnsi="NewsGotT"/>
                <w:lang w:val="pt-PT" w:eastAsia="x-none"/>
              </w:rPr>
              <w:t>uma desordem funcional</w:t>
            </w:r>
          </w:p>
        </w:tc>
        <w:tc>
          <w:tcPr>
            <w:tcW w:w="4394" w:type="dxa"/>
          </w:tcPr>
          <w:p w14:paraId="16E350DD" w14:textId="2986F449" w:rsidR="00AD3C9C" w:rsidRDefault="00C45173" w:rsidP="006410FC">
            <w:pPr>
              <w:spacing w:line="360" w:lineRule="auto"/>
              <w:jc w:val="both"/>
              <w:rPr>
                <w:rFonts w:ascii="NewsGotT" w:hAnsi="NewsGotT"/>
                <w:lang w:val="pt-PT" w:eastAsia="x-none"/>
              </w:rPr>
            </w:pPr>
            <w:r>
              <w:rPr>
                <w:rFonts w:ascii="NewsGotT" w:hAnsi="NewsGotT"/>
                <w:lang w:val="pt-PT" w:eastAsia="x-none"/>
              </w:rPr>
              <w:lastRenderedPageBreak/>
              <w:t>F</w:t>
            </w:r>
            <w:r w:rsidRPr="00C45173">
              <w:rPr>
                <w:rFonts w:ascii="NewsGotT" w:hAnsi="NewsGotT"/>
                <w:lang w:val="pt-PT" w:eastAsia="x-none"/>
              </w:rPr>
              <w:t>adiga, sonolência e fraqueza muscular</w:t>
            </w:r>
            <w:r>
              <w:rPr>
                <w:rFonts w:ascii="NewsGotT" w:hAnsi="NewsGotT"/>
                <w:lang w:val="pt-PT" w:eastAsia="x-none"/>
              </w:rPr>
              <w:t>, a</w:t>
            </w:r>
            <w:r w:rsidRPr="00C45173">
              <w:rPr>
                <w:rFonts w:ascii="NewsGotT" w:hAnsi="NewsGotT"/>
                <w:lang w:val="pt-PT" w:eastAsia="x-none"/>
              </w:rPr>
              <w:t>taxia, disartria, fala indistinta, cefaleias, tremor, tonturas</w:t>
            </w:r>
            <w:r>
              <w:rPr>
                <w:rFonts w:ascii="NewsGotT" w:hAnsi="NewsGotT"/>
                <w:lang w:val="pt-PT" w:eastAsia="x-none"/>
              </w:rPr>
              <w:t xml:space="preserve">, </w:t>
            </w:r>
            <w:r w:rsidRPr="00C45173">
              <w:rPr>
                <w:rFonts w:ascii="NewsGotT" w:hAnsi="NewsGotT"/>
                <w:lang w:val="pt-PT" w:eastAsia="x-none"/>
              </w:rPr>
              <w:t>inquietação, agitação, irritabilidade, agressividade, ataques de raiva, pesadelos, alucinações</w:t>
            </w:r>
            <w:r>
              <w:rPr>
                <w:rFonts w:ascii="NewsGotT" w:hAnsi="NewsGotT"/>
                <w:lang w:val="pt-PT" w:eastAsia="x-none"/>
              </w:rPr>
              <w:t>, n</w:t>
            </w:r>
            <w:r w:rsidRPr="00C45173">
              <w:rPr>
                <w:rFonts w:ascii="NewsGotT" w:hAnsi="NewsGotT"/>
                <w:lang w:val="pt-PT" w:eastAsia="x-none"/>
              </w:rPr>
              <w:t xml:space="preserve">áuseas, boca seca ou </w:t>
            </w:r>
            <w:proofErr w:type="spellStart"/>
            <w:r w:rsidRPr="00C45173">
              <w:rPr>
                <w:rFonts w:ascii="NewsGotT" w:hAnsi="NewsGotT"/>
                <w:lang w:val="pt-PT" w:eastAsia="x-none"/>
              </w:rPr>
              <w:lastRenderedPageBreak/>
              <w:t>hipersalivação</w:t>
            </w:r>
            <w:proofErr w:type="spellEnd"/>
            <w:r w:rsidRPr="00C45173">
              <w:rPr>
                <w:rFonts w:ascii="NewsGotT" w:hAnsi="NewsGotT"/>
                <w:lang w:val="pt-PT" w:eastAsia="x-none"/>
              </w:rPr>
              <w:t>, obstipação</w:t>
            </w:r>
            <w:r>
              <w:rPr>
                <w:rFonts w:ascii="NewsGotT" w:hAnsi="NewsGotT"/>
                <w:lang w:val="pt-PT" w:eastAsia="x-none"/>
              </w:rPr>
              <w:t xml:space="preserve">, </w:t>
            </w:r>
            <w:r w:rsidRPr="00C45173">
              <w:rPr>
                <w:rFonts w:ascii="NewsGotT" w:hAnsi="NewsGotT"/>
                <w:lang w:val="pt-PT" w:eastAsia="x-none"/>
              </w:rPr>
              <w:t>visão turva</w:t>
            </w:r>
            <w:r w:rsidR="002241DF">
              <w:rPr>
                <w:rFonts w:ascii="NewsGotT" w:hAnsi="NewsGotT"/>
                <w:lang w:val="pt-PT" w:eastAsia="x-none"/>
              </w:rPr>
              <w:t>,</w:t>
            </w:r>
            <w:r w:rsidRPr="00C45173">
              <w:rPr>
                <w:rFonts w:ascii="NewsGotT" w:hAnsi="NewsGotT"/>
                <w:lang w:val="pt-PT" w:eastAsia="x-none"/>
              </w:rPr>
              <w:t xml:space="preserve"> </w:t>
            </w:r>
            <w:r>
              <w:rPr>
                <w:rFonts w:ascii="NewsGotT" w:hAnsi="NewsGotT"/>
                <w:lang w:val="pt-PT" w:eastAsia="x-none"/>
              </w:rPr>
              <w:t>h</w:t>
            </w:r>
            <w:r w:rsidRPr="00C45173">
              <w:rPr>
                <w:rFonts w:ascii="NewsGotT" w:hAnsi="NewsGotT"/>
                <w:lang w:val="pt-PT" w:eastAsia="x-none"/>
              </w:rPr>
              <w:t>ipotensão, depressão circulatória</w:t>
            </w:r>
            <w:r>
              <w:rPr>
                <w:rFonts w:ascii="NewsGotT" w:hAnsi="NewsGotT"/>
                <w:lang w:val="pt-PT" w:eastAsia="x-none"/>
              </w:rPr>
              <w:t xml:space="preserve">, incontinência, vertigens </w:t>
            </w:r>
            <w:r>
              <w:rPr>
                <w:rFonts w:ascii="NewsGotT" w:hAnsi="NewsGotT"/>
                <w:lang w:val="pt-PT" w:eastAsia="x-none"/>
              </w:rPr>
              <w:fldChar w:fldCharType="begin" w:fldLock="1"/>
            </w:r>
            <w:r w:rsidR="00A33567">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Pr>
                <w:rFonts w:ascii="NewsGotT" w:hAnsi="NewsGotT"/>
                <w:lang w:val="pt-PT" w:eastAsia="x-none"/>
              </w:rPr>
              <w:fldChar w:fldCharType="separate"/>
            </w:r>
            <w:r w:rsidRPr="00C45173">
              <w:rPr>
                <w:rFonts w:ascii="NewsGotT" w:hAnsi="NewsGotT"/>
                <w:noProof/>
                <w:lang w:val="pt-PT" w:eastAsia="x-none"/>
              </w:rPr>
              <w:t>(Infarmed, 2014)</w:t>
            </w:r>
            <w:r>
              <w:rPr>
                <w:rFonts w:ascii="NewsGotT" w:hAnsi="NewsGotT"/>
                <w:lang w:val="pt-PT" w:eastAsia="x-none"/>
              </w:rPr>
              <w:fldChar w:fldCharType="end"/>
            </w:r>
          </w:p>
        </w:tc>
      </w:tr>
      <w:tr w:rsidR="00AD3C9C" w:rsidRPr="001539E9" w14:paraId="5C3BCCD3" w14:textId="77777777" w:rsidTr="00D510EB">
        <w:tc>
          <w:tcPr>
            <w:tcW w:w="1838" w:type="dxa"/>
          </w:tcPr>
          <w:p w14:paraId="307C1BFA" w14:textId="77777777" w:rsidR="00AD3C9C" w:rsidRDefault="00A33567" w:rsidP="006410FC">
            <w:pPr>
              <w:spacing w:line="360" w:lineRule="auto"/>
              <w:jc w:val="both"/>
              <w:rPr>
                <w:rFonts w:ascii="NewsGotT" w:hAnsi="NewsGotT"/>
                <w:lang w:val="pt-PT" w:eastAsia="x-none"/>
              </w:rPr>
            </w:pPr>
            <w:proofErr w:type="spellStart"/>
            <w:r>
              <w:rPr>
                <w:rFonts w:ascii="NewsGotT" w:hAnsi="NewsGotT"/>
                <w:lang w:val="pt-PT" w:eastAsia="x-none"/>
              </w:rPr>
              <w:lastRenderedPageBreak/>
              <w:t>Mexazolam</w:t>
            </w:r>
            <w:proofErr w:type="spellEnd"/>
            <w:r>
              <w:rPr>
                <w:rFonts w:ascii="NewsGotT" w:hAnsi="NewsGotT"/>
                <w:lang w:val="pt-PT" w:eastAsia="x-none"/>
              </w:rPr>
              <w:t xml:space="preserve"> </w:t>
            </w:r>
          </w:p>
          <w:p w14:paraId="44F9A982" w14:textId="3DDF727E" w:rsidR="00A33567" w:rsidRDefault="00A33567" w:rsidP="006410FC">
            <w:pPr>
              <w:spacing w:line="360" w:lineRule="auto"/>
              <w:jc w:val="both"/>
              <w:rPr>
                <w:rFonts w:ascii="NewsGotT" w:hAnsi="NewsGotT"/>
                <w:lang w:val="pt-PT" w:eastAsia="x-none"/>
              </w:rPr>
            </w:pPr>
            <w:r>
              <w:rPr>
                <w:rFonts w:ascii="NewsGotT" w:hAnsi="NewsGotT"/>
                <w:lang w:val="pt-PT" w:eastAsia="x-none"/>
              </w:rPr>
              <w:t>(</w:t>
            </w:r>
            <w:proofErr w:type="spellStart"/>
            <w:r>
              <w:rPr>
                <w:rFonts w:ascii="NewsGotT" w:hAnsi="NewsGotT"/>
                <w:lang w:val="pt-PT" w:eastAsia="x-none"/>
              </w:rPr>
              <w:t>Sedoxil</w:t>
            </w:r>
            <w:proofErr w:type="spellEnd"/>
            <w:r>
              <w:rPr>
                <w:rFonts w:ascii="NewsGotT" w:hAnsi="NewsGotT"/>
                <w:lang w:val="pt-PT" w:eastAsia="x-none"/>
              </w:rPr>
              <w:t>)</w:t>
            </w:r>
          </w:p>
        </w:tc>
        <w:tc>
          <w:tcPr>
            <w:tcW w:w="2835" w:type="dxa"/>
          </w:tcPr>
          <w:p w14:paraId="5398AB73" w14:textId="15266065" w:rsidR="00AD3C9C" w:rsidRDefault="00A33567" w:rsidP="00A33567">
            <w:pPr>
              <w:spacing w:line="360" w:lineRule="auto"/>
              <w:jc w:val="both"/>
              <w:rPr>
                <w:rFonts w:ascii="NewsGotT" w:hAnsi="NewsGotT"/>
                <w:lang w:val="pt-PT" w:eastAsia="x-none"/>
              </w:rPr>
            </w:pPr>
            <w:r>
              <w:rPr>
                <w:rFonts w:ascii="NewsGotT" w:hAnsi="NewsGotT"/>
                <w:lang w:val="pt-PT" w:eastAsia="x-none"/>
              </w:rPr>
              <w:t>A</w:t>
            </w:r>
            <w:r w:rsidRPr="00A33567">
              <w:rPr>
                <w:rFonts w:ascii="NewsGotT" w:hAnsi="NewsGotT"/>
                <w:lang w:val="pt-PT" w:eastAsia="x-none"/>
              </w:rPr>
              <w:t>nsiedade associada ou não a estados</w:t>
            </w:r>
            <w:r>
              <w:rPr>
                <w:rFonts w:ascii="NewsGotT" w:hAnsi="NewsGotT"/>
                <w:lang w:val="pt-PT" w:eastAsia="x-none"/>
              </w:rPr>
              <w:t xml:space="preserve"> </w:t>
            </w:r>
            <w:r w:rsidRPr="00A33567">
              <w:rPr>
                <w:rFonts w:ascii="NewsGotT" w:hAnsi="NewsGotT"/>
                <w:lang w:val="pt-PT" w:eastAsia="x-none"/>
              </w:rPr>
              <w:t>psiconeuróticos</w:t>
            </w:r>
          </w:p>
        </w:tc>
        <w:tc>
          <w:tcPr>
            <w:tcW w:w="4394" w:type="dxa"/>
          </w:tcPr>
          <w:p w14:paraId="22F64182" w14:textId="3C810D73" w:rsidR="00AD3C9C" w:rsidRDefault="00A33567" w:rsidP="00A33567">
            <w:pPr>
              <w:spacing w:line="360" w:lineRule="auto"/>
              <w:jc w:val="both"/>
              <w:rPr>
                <w:rFonts w:ascii="NewsGotT" w:hAnsi="NewsGotT"/>
                <w:lang w:val="pt-PT" w:eastAsia="x-none"/>
              </w:rPr>
            </w:pPr>
            <w:r>
              <w:rPr>
                <w:rFonts w:ascii="NewsGotT" w:hAnsi="NewsGotT"/>
                <w:lang w:val="pt-PT" w:eastAsia="x-none"/>
              </w:rPr>
              <w:t>S</w:t>
            </w:r>
            <w:r w:rsidRPr="00A33567">
              <w:rPr>
                <w:rFonts w:ascii="NewsGotT" w:hAnsi="NewsGotT"/>
                <w:lang w:val="pt-PT" w:eastAsia="x-none"/>
              </w:rPr>
              <w:t>onolência diurna, embotamento afetivo, redução do estado de alerta, confusão, fadiga, cefaleias, sensação de cabeça vazia, fraqueza muscular, ataxia ou diplopia</w:t>
            </w:r>
            <w:r>
              <w:rPr>
                <w:rFonts w:ascii="NewsGotT" w:hAnsi="NewsGotT"/>
                <w:lang w:val="pt-PT" w:eastAsia="x-none"/>
              </w:rPr>
              <w:t>, i</w:t>
            </w:r>
            <w:r w:rsidRPr="00A33567">
              <w:rPr>
                <w:rFonts w:ascii="NewsGotT" w:hAnsi="NewsGotT"/>
                <w:lang w:val="pt-PT" w:eastAsia="x-none"/>
              </w:rPr>
              <w:t>nquietação, agitação, irritabilidade,</w:t>
            </w:r>
            <w:r w:rsidR="002241DF">
              <w:rPr>
                <w:rFonts w:ascii="NewsGotT" w:hAnsi="NewsGotT"/>
                <w:lang w:val="pt-PT" w:eastAsia="x-none"/>
              </w:rPr>
              <w:t xml:space="preserve"> </w:t>
            </w:r>
            <w:r w:rsidRPr="00A33567">
              <w:rPr>
                <w:rFonts w:ascii="NewsGotT" w:hAnsi="NewsGotT"/>
                <w:lang w:val="pt-PT" w:eastAsia="x-none"/>
              </w:rPr>
              <w:t>agressividade, ilusões, fúria, pesadelos, alucinações</w:t>
            </w:r>
            <w:r>
              <w:rPr>
                <w:rFonts w:ascii="NewsGotT" w:hAnsi="NewsGotT"/>
                <w:lang w:val="pt-PT" w:eastAsia="x-none"/>
              </w:rPr>
              <w:t xml:space="preserve"> </w:t>
            </w:r>
            <w:r>
              <w:rPr>
                <w:rFonts w:ascii="NewsGotT" w:hAnsi="NewsGotT"/>
                <w:lang w:val="pt-PT" w:eastAsia="x-none"/>
              </w:rPr>
              <w:fldChar w:fldCharType="begin" w:fldLock="1"/>
            </w:r>
            <w:r w:rsidR="00CB3544">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Pr>
                <w:rFonts w:ascii="NewsGotT" w:hAnsi="NewsGotT"/>
                <w:lang w:val="pt-PT" w:eastAsia="x-none"/>
              </w:rPr>
              <w:fldChar w:fldCharType="separate"/>
            </w:r>
            <w:r w:rsidRPr="00A33567">
              <w:rPr>
                <w:rFonts w:ascii="NewsGotT" w:hAnsi="NewsGotT"/>
                <w:noProof/>
                <w:lang w:val="pt-PT" w:eastAsia="x-none"/>
              </w:rPr>
              <w:t>(Bial, 2006)</w:t>
            </w:r>
            <w:r>
              <w:rPr>
                <w:rFonts w:ascii="NewsGotT" w:hAnsi="NewsGotT"/>
                <w:lang w:val="pt-PT" w:eastAsia="x-none"/>
              </w:rPr>
              <w:fldChar w:fldCharType="end"/>
            </w:r>
          </w:p>
        </w:tc>
      </w:tr>
    </w:tbl>
    <w:p w14:paraId="51B1036C" w14:textId="77777777" w:rsidR="00AD3C9C" w:rsidRPr="003169B7" w:rsidRDefault="00AD3C9C" w:rsidP="006410FC">
      <w:pPr>
        <w:spacing w:line="360" w:lineRule="auto"/>
        <w:ind w:firstLine="720"/>
        <w:jc w:val="both"/>
        <w:rPr>
          <w:rFonts w:ascii="NewsGotT" w:hAnsi="NewsGotT"/>
          <w:lang w:val="pt-PT" w:eastAsia="x-none"/>
        </w:rPr>
      </w:pPr>
    </w:p>
    <w:p w14:paraId="7B7B34D5" w14:textId="40A6BBBA" w:rsidR="003169B7" w:rsidRDefault="003169B7" w:rsidP="000D1CED">
      <w:pPr>
        <w:spacing w:line="360" w:lineRule="auto"/>
        <w:jc w:val="both"/>
        <w:rPr>
          <w:rFonts w:ascii="NewsGotT" w:hAnsi="NewsGotT"/>
          <w:lang w:val="pt-PT"/>
        </w:rPr>
      </w:pPr>
    </w:p>
    <w:p w14:paraId="577C9B39" w14:textId="21D4461A" w:rsidR="003169B7" w:rsidRDefault="003169B7" w:rsidP="000D1CED">
      <w:pPr>
        <w:spacing w:line="360" w:lineRule="auto"/>
        <w:jc w:val="both"/>
        <w:rPr>
          <w:rFonts w:ascii="NewsGotT" w:hAnsi="NewsGotT"/>
          <w:lang w:val="pt-PT"/>
        </w:rPr>
      </w:pPr>
    </w:p>
    <w:p w14:paraId="216013CA" w14:textId="77777777" w:rsidR="00CB3544" w:rsidRDefault="00CB3544" w:rsidP="00CB3544">
      <w:pPr>
        <w:spacing w:line="360" w:lineRule="auto"/>
        <w:jc w:val="both"/>
        <w:rPr>
          <w:rFonts w:ascii="NewsGotT" w:hAnsi="NewsGotT"/>
          <w:lang w:val="pt-PT"/>
        </w:rPr>
      </w:pPr>
    </w:p>
    <w:p w14:paraId="7B377625" w14:textId="6C502F22" w:rsidR="00CB3544" w:rsidRPr="00414E88" w:rsidRDefault="00CB3544" w:rsidP="00CB3544">
      <w:pPr>
        <w:spacing w:line="360" w:lineRule="auto"/>
        <w:jc w:val="both"/>
        <w:rPr>
          <w:rFonts w:ascii="NewsGotT" w:hAnsi="NewsGotT"/>
          <w:b/>
          <w:bCs/>
          <w:lang w:val="pt-PT"/>
        </w:rPr>
      </w:pPr>
      <w:r w:rsidRPr="00414E88">
        <w:rPr>
          <w:rFonts w:ascii="NewsGotT" w:hAnsi="NewsGotT"/>
          <w:b/>
          <w:bCs/>
          <w:lang w:val="pt-PT"/>
        </w:rPr>
        <w:t xml:space="preserve">Antidepressivos </w:t>
      </w:r>
    </w:p>
    <w:p w14:paraId="5B2D26FB" w14:textId="6E3D604B" w:rsidR="00CB3544" w:rsidRDefault="00CB3544" w:rsidP="00CB3544">
      <w:pPr>
        <w:spacing w:line="360" w:lineRule="auto"/>
        <w:jc w:val="both"/>
        <w:rPr>
          <w:rFonts w:ascii="NewsGotT" w:hAnsi="NewsGotT"/>
          <w:lang w:val="pt-PT"/>
        </w:rPr>
      </w:pPr>
    </w:p>
    <w:p w14:paraId="76BBF043" w14:textId="0D2B3CF6" w:rsidR="00CB3544" w:rsidRDefault="00CB3544" w:rsidP="0009497A">
      <w:pPr>
        <w:spacing w:line="360" w:lineRule="auto"/>
        <w:ind w:firstLine="720"/>
        <w:jc w:val="both"/>
        <w:rPr>
          <w:rFonts w:ascii="NewsGotT" w:hAnsi="NewsGotT"/>
          <w:lang w:val="pt-PT"/>
        </w:rPr>
      </w:pPr>
      <w:r w:rsidRPr="00CB3544">
        <w:rPr>
          <w:rFonts w:ascii="NewsGotT" w:hAnsi="NewsGotT"/>
          <w:lang w:val="pt-PT"/>
        </w:rPr>
        <w:t>A depressão constitui um problema</w:t>
      </w:r>
      <w:r w:rsidR="00555B05">
        <w:rPr>
          <w:rFonts w:ascii="NewsGotT" w:hAnsi="NewsGotT"/>
          <w:lang w:val="pt-PT"/>
        </w:rPr>
        <w:t xml:space="preserve"> grave</w:t>
      </w:r>
      <w:r w:rsidRPr="00CB3544">
        <w:rPr>
          <w:rFonts w:ascii="NewsGotT" w:hAnsi="NewsGotT"/>
          <w:lang w:val="pt-PT"/>
        </w:rPr>
        <w:t xml:space="preserve"> de saúde</w:t>
      </w:r>
      <w:r w:rsidR="00555B05">
        <w:rPr>
          <w:rFonts w:ascii="NewsGotT" w:hAnsi="NewsGotT"/>
          <w:lang w:val="pt-PT"/>
        </w:rPr>
        <w:t xml:space="preserve">, podendo afetar </w:t>
      </w:r>
      <w:r w:rsidR="00555B05" w:rsidRPr="00555B05">
        <w:rPr>
          <w:rFonts w:ascii="NewsGotT" w:hAnsi="NewsGotT"/>
          <w:lang w:val="pt-PT"/>
        </w:rPr>
        <w:t>os indivíduos a nível social, pessoal e</w:t>
      </w:r>
      <w:r w:rsidR="00555B05">
        <w:rPr>
          <w:rFonts w:ascii="NewsGotT" w:hAnsi="NewsGotT"/>
          <w:lang w:val="pt-PT"/>
        </w:rPr>
        <w:t xml:space="preserve"> </w:t>
      </w:r>
      <w:r w:rsidR="00555B05" w:rsidRPr="00555B05">
        <w:rPr>
          <w:rFonts w:ascii="NewsGotT" w:hAnsi="NewsGotT"/>
          <w:lang w:val="pt-PT"/>
        </w:rPr>
        <w:t>profissional prejudicando a qualidade de vida e a produtividade</w:t>
      </w:r>
      <w:r w:rsidRPr="00CB3544">
        <w:rPr>
          <w:rFonts w:ascii="NewsGotT" w:hAnsi="NewsGotT"/>
          <w:lang w:val="pt-PT"/>
        </w:rPr>
        <w:t>. Esta patologia está</w:t>
      </w:r>
      <w:r>
        <w:rPr>
          <w:rFonts w:ascii="NewsGotT" w:hAnsi="NewsGotT"/>
          <w:lang w:val="pt-PT"/>
        </w:rPr>
        <w:t xml:space="preserve"> </w:t>
      </w:r>
      <w:r w:rsidRPr="00CB3544">
        <w:rPr>
          <w:rFonts w:ascii="NewsGotT" w:hAnsi="NewsGotT"/>
          <w:lang w:val="pt-PT"/>
        </w:rPr>
        <w:t>associada a episódios de grande duração, altas taxas de cronicidade, recaídas e a elevada</w:t>
      </w:r>
      <w:r>
        <w:rPr>
          <w:rFonts w:ascii="NewsGotT" w:hAnsi="NewsGotT"/>
          <w:lang w:val="pt-PT"/>
        </w:rPr>
        <w:t xml:space="preserve"> </w:t>
      </w:r>
      <w:proofErr w:type="spellStart"/>
      <w:r w:rsidRPr="00CB3544">
        <w:rPr>
          <w:rFonts w:ascii="NewsGotT" w:hAnsi="NewsGotT"/>
          <w:lang w:val="pt-PT"/>
        </w:rPr>
        <w:t>morbi</w:t>
      </w:r>
      <w:proofErr w:type="spellEnd"/>
      <w:r>
        <w:rPr>
          <w:rFonts w:ascii="NewsGotT" w:hAnsi="NewsGotT"/>
          <w:lang w:val="pt-PT"/>
        </w:rPr>
        <w:t>-</w:t>
      </w:r>
      <w:r w:rsidRPr="00CB3544">
        <w:rPr>
          <w:rFonts w:ascii="NewsGotT" w:hAnsi="NewsGotT"/>
          <w:lang w:val="pt-PT"/>
        </w:rPr>
        <w:t>mortalidade, uma vez que os pacientes com formas graves apresentam um risco de morte por</w:t>
      </w:r>
      <w:r>
        <w:rPr>
          <w:rFonts w:ascii="NewsGotT" w:hAnsi="NewsGotT"/>
          <w:lang w:val="pt-PT"/>
        </w:rPr>
        <w:t xml:space="preserve"> </w:t>
      </w:r>
      <w:r w:rsidRPr="00CB3544">
        <w:rPr>
          <w:rFonts w:ascii="NewsGotT" w:hAnsi="NewsGotT"/>
          <w:lang w:val="pt-PT"/>
        </w:rPr>
        <w:t>suicídio</w:t>
      </w:r>
      <w:r w:rsidR="0009497A">
        <w:rPr>
          <w:rFonts w:ascii="NewsGotT" w:hAnsi="NewsGotT"/>
          <w:lang w:val="pt-PT"/>
        </w:rPr>
        <w:t xml:space="preserve"> </w:t>
      </w:r>
      <w:r w:rsidR="0009497A">
        <w:rPr>
          <w:rFonts w:ascii="NewsGotT" w:hAnsi="NewsGotT"/>
          <w:lang w:val="pt-PT"/>
        </w:rPr>
        <w:fldChar w:fldCharType="begin" w:fldLock="1"/>
      </w:r>
      <w:r w:rsidR="001E4921">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-11","type":"book"},"uris":["http://www.mendeley.com/documents/?uuid=228c2723-a799-460a-9ecb-a5c16fcd713d"]}],"mendeley":{"formattedCitation":"(Caramona et al., 2013)","plainTextFormattedCitation":"(Caramona et al., 2013)","previouslyFormattedCitation":"(Caramona et al., 2013)"},"properties":{"noteIndex":0},"schema":"https://github.com/citation-style-language/schema/raw/master/csl-citation.json"}</w:instrText>
      </w:r>
      <w:r w:rsidR="0009497A">
        <w:rPr>
          <w:rFonts w:ascii="NewsGotT" w:hAnsi="NewsGotT"/>
          <w:lang w:val="pt-PT"/>
        </w:rPr>
        <w:fldChar w:fldCharType="separate"/>
      </w:r>
      <w:r w:rsidR="0009497A" w:rsidRPr="0009497A">
        <w:rPr>
          <w:rFonts w:ascii="NewsGotT" w:hAnsi="NewsGotT"/>
          <w:noProof/>
          <w:lang w:val="pt-PT"/>
        </w:rPr>
        <w:t>(Caramona et al., 2013)</w:t>
      </w:r>
      <w:r w:rsidR="0009497A">
        <w:rPr>
          <w:rFonts w:ascii="NewsGotT" w:hAnsi="NewsGotT"/>
          <w:lang w:val="pt-PT"/>
        </w:rPr>
        <w:fldChar w:fldCharType="end"/>
      </w:r>
      <w:r>
        <w:rPr>
          <w:rFonts w:ascii="NewsGotT" w:hAnsi="NewsGotT"/>
          <w:lang w:val="pt-PT"/>
        </w:rPr>
        <w:t xml:space="preserve">. </w:t>
      </w:r>
      <w:r w:rsidRPr="00CB3544">
        <w:rPr>
          <w:rFonts w:ascii="NewsGotT" w:hAnsi="NewsGotT"/>
          <w:lang w:val="pt-PT"/>
        </w:rPr>
        <w:t>O tratamento de primeira linha, para a maioria dos doentes com depressão, consiste em</w:t>
      </w:r>
      <w:r>
        <w:rPr>
          <w:rFonts w:ascii="NewsGotT" w:hAnsi="NewsGotT"/>
          <w:lang w:val="pt-PT"/>
        </w:rPr>
        <w:t xml:space="preserve"> </w:t>
      </w:r>
      <w:r w:rsidRPr="00CB3544">
        <w:rPr>
          <w:rFonts w:ascii="NewsGotT" w:hAnsi="NewsGotT"/>
          <w:lang w:val="pt-PT"/>
        </w:rPr>
        <w:t>medicação antidepressiva, psicoterapia ou uma combinação das duas</w:t>
      </w:r>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2002)</w:t>
      </w:r>
      <w:r w:rsidR="005A240E">
        <w:rPr>
          <w:rFonts w:ascii="NewsGotT" w:hAnsi="NewsGotT"/>
          <w:lang w:val="pt-PT"/>
        </w:rPr>
        <w:fldChar w:fldCharType="end"/>
      </w:r>
      <w:r>
        <w:rPr>
          <w:rFonts w:ascii="NewsGotT" w:hAnsi="NewsGotT"/>
          <w:lang w:val="pt-PT"/>
        </w:rPr>
        <w:t xml:space="preserve">. </w:t>
      </w:r>
      <w:r w:rsidR="00CC781A" w:rsidRPr="00CC781A">
        <w:rPr>
          <w:rFonts w:ascii="NewsGotT" w:hAnsi="NewsGotT"/>
          <w:lang w:val="pt-PT"/>
        </w:rPr>
        <w:t xml:space="preserve">Os medicamentos antidepressivos têm demonstrado eficácia </w:t>
      </w:r>
      <w:r w:rsidR="005A50AB" w:rsidRPr="000D1CED">
        <w:rPr>
          <w:rFonts w:ascii="NewsGotT" w:hAnsi="NewsGotT"/>
          <w:lang w:val="pt-PT"/>
        </w:rPr>
        <w:t>no alívio dos sintomas da</w:t>
      </w:r>
      <w:r w:rsidR="005A50AB">
        <w:rPr>
          <w:rFonts w:ascii="NewsGotT" w:hAnsi="NewsGotT"/>
          <w:lang w:val="pt-PT"/>
        </w:rPr>
        <w:t xml:space="preserve"> </w:t>
      </w:r>
      <w:r w:rsidR="005A50AB" w:rsidRPr="000D1CED">
        <w:rPr>
          <w:rFonts w:ascii="NewsGotT" w:hAnsi="NewsGotT"/>
          <w:lang w:val="pt-PT"/>
        </w:rPr>
        <w:t xml:space="preserve">perturbação depressiva do humor, quer se trate de depressão </w:t>
      </w:r>
      <w:r w:rsidR="005A50AB" w:rsidRPr="00031CB1">
        <w:rPr>
          <w:rFonts w:ascii="NewsGotT" w:hAnsi="NewsGotT"/>
          <w:i/>
          <w:iCs/>
          <w:lang w:val="pt-PT"/>
        </w:rPr>
        <w:t>major</w:t>
      </w:r>
      <w:r w:rsidR="005A50AB" w:rsidRPr="000D1CED">
        <w:rPr>
          <w:rFonts w:ascii="NewsGotT" w:hAnsi="NewsGotT"/>
          <w:lang w:val="pt-PT"/>
        </w:rPr>
        <w:t xml:space="preserve"> ou de alteração </w:t>
      </w:r>
      <w:proofErr w:type="spellStart"/>
      <w:r w:rsidR="005A50AB" w:rsidRPr="000D1CED">
        <w:rPr>
          <w:rFonts w:ascii="NewsGotT" w:hAnsi="NewsGotT"/>
          <w:lang w:val="pt-PT"/>
        </w:rPr>
        <w:t>distímica</w:t>
      </w:r>
      <w:proofErr w:type="spellEnd"/>
      <w:r w:rsidR="005A240E">
        <w:rPr>
          <w:rFonts w:ascii="NewsGotT" w:hAnsi="NewsGotT"/>
          <w:lang w:val="pt-PT"/>
        </w:rPr>
        <w:t xml:space="preserve"> </w:t>
      </w:r>
      <w:r w:rsidR="005A240E">
        <w:rPr>
          <w:rFonts w:ascii="NewsGotT" w:hAnsi="NewsGotT"/>
          <w:lang w:val="pt-PT"/>
        </w:rPr>
        <w:fldChar w:fldCharType="begin" w:fldLock="1"/>
      </w:r>
      <w:r w:rsidR="005A240E">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Pr>
          <w:rFonts w:ascii="NewsGotT" w:hAnsi="NewsGotT"/>
          <w:lang w:val="pt-PT"/>
        </w:rPr>
        <w:fldChar w:fldCharType="separate"/>
      </w:r>
      <w:r w:rsidR="005A240E" w:rsidRPr="005A240E">
        <w:rPr>
          <w:rFonts w:ascii="NewsGotT" w:hAnsi="NewsGotT"/>
          <w:noProof/>
          <w:lang w:val="pt-PT"/>
        </w:rPr>
        <w:t>(Infarmed, 2010)</w:t>
      </w:r>
      <w:r w:rsidR="005A240E">
        <w:rPr>
          <w:rFonts w:ascii="NewsGotT" w:hAnsi="NewsGotT"/>
          <w:lang w:val="pt-PT"/>
        </w:rPr>
        <w:fldChar w:fldCharType="end"/>
      </w:r>
      <w:r w:rsidR="00CC781A" w:rsidRPr="00CC781A">
        <w:rPr>
          <w:rFonts w:ascii="NewsGotT" w:hAnsi="NewsGotT"/>
          <w:lang w:val="pt-PT"/>
        </w:rPr>
        <w:t xml:space="preserve">. O seu desenvolvimento a partir da década de </w:t>
      </w:r>
      <w:r w:rsidR="0009497A">
        <w:rPr>
          <w:rFonts w:ascii="NewsGotT" w:hAnsi="NewsGotT"/>
          <w:lang w:val="pt-PT"/>
        </w:rPr>
        <w:t>19</w:t>
      </w:r>
      <w:r w:rsidR="00CC781A" w:rsidRPr="00CC781A">
        <w:rPr>
          <w:rFonts w:ascii="NewsGotT" w:hAnsi="NewsGotT"/>
          <w:lang w:val="pt-PT"/>
        </w:rPr>
        <w:t>50 marcou</w:t>
      </w:r>
      <w:r w:rsidR="00CC781A">
        <w:rPr>
          <w:rFonts w:ascii="NewsGotT" w:hAnsi="NewsGotT"/>
          <w:lang w:val="pt-PT"/>
        </w:rPr>
        <w:t xml:space="preserve"> </w:t>
      </w:r>
      <w:r w:rsidR="00CC781A" w:rsidRPr="00CC781A">
        <w:rPr>
          <w:rFonts w:ascii="NewsGotT" w:hAnsi="NewsGotT"/>
          <w:lang w:val="pt-PT"/>
        </w:rPr>
        <w:t>uma das revoluções terapêuticas na área da saúde mental. De um modo geral, os</w:t>
      </w:r>
      <w:r w:rsidR="00CC781A">
        <w:rPr>
          <w:rFonts w:ascii="NewsGotT" w:hAnsi="NewsGotT"/>
          <w:lang w:val="pt-PT"/>
        </w:rPr>
        <w:t xml:space="preserve"> </w:t>
      </w:r>
      <w:r w:rsidR="00CC781A" w:rsidRPr="00CC781A">
        <w:rPr>
          <w:rFonts w:ascii="NewsGotT" w:hAnsi="NewsGotT"/>
          <w:lang w:val="pt-PT"/>
        </w:rPr>
        <w:t xml:space="preserve">antidepressivos interferem com a </w:t>
      </w:r>
      <w:proofErr w:type="spellStart"/>
      <w:r w:rsidR="00CC781A" w:rsidRPr="00CC781A">
        <w:rPr>
          <w:rFonts w:ascii="NewsGotT" w:hAnsi="NewsGotT"/>
          <w:lang w:val="pt-PT"/>
        </w:rPr>
        <w:t>recaptação</w:t>
      </w:r>
      <w:proofErr w:type="spellEnd"/>
      <w:r w:rsidR="00CC781A" w:rsidRPr="00CC781A">
        <w:rPr>
          <w:rFonts w:ascii="NewsGotT" w:hAnsi="NewsGotT"/>
          <w:lang w:val="pt-PT"/>
        </w:rPr>
        <w:t xml:space="preserve"> sináptica de um ou mais neurotransmissores, sendo</w:t>
      </w:r>
      <w:r w:rsidR="00CC781A">
        <w:rPr>
          <w:rFonts w:ascii="NewsGotT" w:hAnsi="NewsGotT"/>
          <w:lang w:val="pt-PT"/>
        </w:rPr>
        <w:t xml:space="preserve"> </w:t>
      </w:r>
      <w:r w:rsidR="00CC781A" w:rsidRPr="00CC781A">
        <w:rPr>
          <w:rFonts w:ascii="NewsGotT" w:hAnsi="NewsGotT"/>
          <w:lang w:val="pt-PT"/>
        </w:rPr>
        <w:t>a noradrenalina e a serotonina os mais relevantes no processo</w:t>
      </w:r>
      <w:r w:rsidR="00555B05">
        <w:rPr>
          <w:rFonts w:ascii="NewsGotT" w:hAnsi="NewsGotT"/>
          <w:lang w:val="pt-PT"/>
        </w:rPr>
        <w:t xml:space="preserve"> </w:t>
      </w:r>
      <w:r w:rsidR="00555B05">
        <w:rPr>
          <w:rFonts w:ascii="NewsGotT" w:hAnsi="NewsGotT"/>
          <w:lang w:val="pt-PT"/>
        </w:rPr>
        <w:fldChar w:fldCharType="begin" w:fldLock="1"/>
      </w:r>
      <w:r w:rsidR="005A240E">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Pr>
          <w:rFonts w:ascii="NewsGotT" w:hAnsi="NewsGotT"/>
          <w:lang w:val="pt-PT"/>
        </w:rPr>
        <w:fldChar w:fldCharType="separate"/>
      </w:r>
      <w:r w:rsidR="00555B05" w:rsidRPr="00555B05">
        <w:rPr>
          <w:rFonts w:ascii="NewsGotT" w:hAnsi="NewsGotT"/>
          <w:noProof/>
          <w:lang w:val="pt-PT"/>
        </w:rPr>
        <w:t>(Infarmed, 2002)</w:t>
      </w:r>
      <w:r w:rsidR="00555B05">
        <w:rPr>
          <w:rFonts w:ascii="NewsGotT" w:hAnsi="NewsGotT"/>
          <w:lang w:val="pt-PT"/>
        </w:rPr>
        <w:fldChar w:fldCharType="end"/>
      </w:r>
      <w:r w:rsidR="00CC781A" w:rsidRPr="00CC781A">
        <w:rPr>
          <w:rFonts w:ascii="NewsGotT" w:hAnsi="NewsGotT"/>
          <w:lang w:val="pt-PT"/>
        </w:rPr>
        <w:t>.</w:t>
      </w:r>
      <w:r w:rsidR="00555B05">
        <w:rPr>
          <w:rFonts w:ascii="NewsGotT" w:hAnsi="NewsGotT"/>
          <w:lang w:val="pt-PT"/>
        </w:rPr>
        <w:t xml:space="preserve"> </w:t>
      </w:r>
      <w:r w:rsidR="00555B05" w:rsidRPr="00555B05">
        <w:rPr>
          <w:rFonts w:ascii="NewsGotT" w:hAnsi="NewsGotT"/>
          <w:lang w:val="pt-PT"/>
        </w:rPr>
        <w:t xml:space="preserve">Os antidepressivos são divididos em vários grupos, nomeadamente os inibidores </w:t>
      </w:r>
      <w:r w:rsidR="00555B05">
        <w:rPr>
          <w:rFonts w:ascii="NewsGotT" w:hAnsi="NewsGotT"/>
          <w:lang w:val="pt-PT"/>
        </w:rPr>
        <w:t xml:space="preserve">seletivos 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serotonina (</w:t>
      </w:r>
      <w:r w:rsidR="00555B05">
        <w:rPr>
          <w:rFonts w:ascii="NewsGotT" w:hAnsi="NewsGotT"/>
          <w:lang w:val="pt-PT"/>
        </w:rPr>
        <w:t>ISRS</w:t>
      </w:r>
      <w:r w:rsidR="00555B05" w:rsidRPr="00555B05">
        <w:rPr>
          <w:rFonts w:ascii="NewsGotT" w:hAnsi="NewsGotT"/>
          <w:lang w:val="pt-PT"/>
        </w:rPr>
        <w:t xml:space="preserve">), os inibidores </w:t>
      </w:r>
      <w:r w:rsidR="00031CB1">
        <w:rPr>
          <w:rFonts w:ascii="NewsGotT" w:hAnsi="NewsGotT"/>
          <w:lang w:val="pt-PT"/>
        </w:rPr>
        <w:t xml:space="preserve">seletivos </w:t>
      </w:r>
      <w:r w:rsidR="00555B05" w:rsidRPr="00555B05">
        <w:rPr>
          <w:rFonts w:ascii="NewsGotT" w:hAnsi="NewsGotT"/>
          <w:lang w:val="pt-PT"/>
        </w:rPr>
        <w:t xml:space="preserve">da </w:t>
      </w:r>
      <w:proofErr w:type="spellStart"/>
      <w:r w:rsidR="00555B05" w:rsidRPr="00555B05">
        <w:rPr>
          <w:rFonts w:ascii="NewsGotT" w:hAnsi="NewsGotT"/>
          <w:lang w:val="pt-PT"/>
        </w:rPr>
        <w:t>recaptação</w:t>
      </w:r>
      <w:proofErr w:type="spellEnd"/>
      <w:r w:rsidR="00555B05" w:rsidRPr="00555B05">
        <w:rPr>
          <w:rFonts w:ascii="NewsGotT" w:hAnsi="NewsGotT"/>
          <w:lang w:val="pt-PT"/>
        </w:rPr>
        <w:t xml:space="preserve"> da </w:t>
      </w:r>
      <w:r w:rsidR="00031CB1" w:rsidRPr="00555B05">
        <w:rPr>
          <w:rFonts w:ascii="NewsGotT" w:hAnsi="NewsGotT"/>
          <w:lang w:val="pt-PT"/>
        </w:rPr>
        <w:t>serotonina</w:t>
      </w:r>
      <w:r w:rsidR="00031CB1">
        <w:rPr>
          <w:rFonts w:ascii="NewsGotT" w:hAnsi="NewsGotT"/>
          <w:lang w:val="pt-PT"/>
        </w:rPr>
        <w:t>-</w:t>
      </w:r>
      <w:r w:rsidR="00555B05" w:rsidRPr="00555B05">
        <w:rPr>
          <w:rFonts w:ascii="NewsGotT" w:hAnsi="NewsGotT"/>
          <w:lang w:val="pt-PT"/>
        </w:rPr>
        <w:t>noradrenalina (I</w:t>
      </w:r>
      <w:r w:rsidR="00031CB1">
        <w:rPr>
          <w:rFonts w:ascii="NewsGotT" w:hAnsi="NewsGotT"/>
          <w:lang w:val="pt-PT"/>
        </w:rPr>
        <w:t>SRSN</w:t>
      </w:r>
      <w:r w:rsidR="00555B05" w:rsidRPr="00555B05">
        <w:rPr>
          <w:rFonts w:ascii="NewsGotT" w:hAnsi="NewsGotT"/>
          <w:lang w:val="pt-PT"/>
        </w:rPr>
        <w:t>), os antidepressivos tricíclicos (</w:t>
      </w:r>
      <w:r w:rsidR="00031CB1">
        <w:rPr>
          <w:rFonts w:ascii="NewsGotT" w:hAnsi="NewsGotT"/>
          <w:lang w:val="pt-PT"/>
        </w:rPr>
        <w:t>ADT</w:t>
      </w:r>
      <w:r w:rsidR="00555B05" w:rsidRPr="00555B05">
        <w:rPr>
          <w:rFonts w:ascii="NewsGotT" w:hAnsi="NewsGotT"/>
          <w:lang w:val="pt-PT"/>
        </w:rPr>
        <w:t>), os inibidores da monoamina</w:t>
      </w:r>
      <w:r w:rsidR="00555B05">
        <w:rPr>
          <w:rFonts w:ascii="NewsGotT" w:hAnsi="NewsGotT"/>
          <w:lang w:val="pt-PT"/>
        </w:rPr>
        <w:t xml:space="preserve"> </w:t>
      </w:r>
      <w:r w:rsidR="00555B05" w:rsidRPr="00555B05">
        <w:rPr>
          <w:rFonts w:ascii="NewsGotT" w:hAnsi="NewsGotT"/>
          <w:lang w:val="pt-PT"/>
        </w:rPr>
        <w:t>oxidase (</w:t>
      </w:r>
      <w:proofErr w:type="spellStart"/>
      <w:r w:rsidR="001539E9">
        <w:rPr>
          <w:rFonts w:ascii="NewsGotT" w:hAnsi="NewsGotT"/>
          <w:lang w:val="pt-PT"/>
        </w:rPr>
        <w:t>I</w:t>
      </w:r>
      <w:r w:rsidR="00555B05" w:rsidRPr="00555B05">
        <w:rPr>
          <w:rFonts w:ascii="NewsGotT" w:hAnsi="NewsGotT"/>
          <w:lang w:val="pt-PT"/>
        </w:rPr>
        <w:t>MAOs</w:t>
      </w:r>
      <w:proofErr w:type="spellEnd"/>
      <w:r w:rsidR="00555B05" w:rsidRPr="00555B05">
        <w:rPr>
          <w:rFonts w:ascii="NewsGotT" w:hAnsi="NewsGotT"/>
          <w:lang w:val="pt-PT"/>
        </w:rPr>
        <w:t>) e outros antidepressivos</w:t>
      </w:r>
    </w:p>
    <w:p w14:paraId="55CAD40B" w14:textId="613588A1" w:rsidR="00031CB1" w:rsidRDefault="00031CB1" w:rsidP="00CB3544">
      <w:pPr>
        <w:spacing w:line="360" w:lineRule="auto"/>
        <w:jc w:val="both"/>
        <w:rPr>
          <w:rFonts w:ascii="NewsGotT" w:hAnsi="NewsGotT"/>
          <w:lang w:val="pt-PT"/>
        </w:rPr>
      </w:pPr>
    </w:p>
    <w:p w14:paraId="0FAE0BC3" w14:textId="662B11D6" w:rsidR="00031CB1" w:rsidRPr="0009497A" w:rsidRDefault="00031CB1" w:rsidP="00CB3544">
      <w:pPr>
        <w:spacing w:line="360" w:lineRule="auto"/>
        <w:jc w:val="both"/>
        <w:rPr>
          <w:rFonts w:ascii="NewsGotT" w:hAnsi="NewsGotT"/>
          <w:u w:val="single"/>
          <w:lang w:val="pt-PT"/>
        </w:rPr>
      </w:pPr>
      <w:r w:rsidRPr="0009497A">
        <w:rPr>
          <w:rFonts w:ascii="NewsGotT" w:hAnsi="NewsGotT"/>
          <w:u w:val="single"/>
          <w:lang w:val="pt-PT"/>
        </w:rPr>
        <w:lastRenderedPageBreak/>
        <w:t>Antidepressivos Tricíclicos</w:t>
      </w:r>
    </w:p>
    <w:p w14:paraId="1D582A44" w14:textId="5A5A3F47" w:rsidR="00031CB1" w:rsidRDefault="00031CB1" w:rsidP="00CB3544">
      <w:pPr>
        <w:spacing w:line="360" w:lineRule="auto"/>
        <w:jc w:val="both"/>
        <w:rPr>
          <w:rFonts w:ascii="NewsGotT" w:hAnsi="NewsGotT"/>
          <w:lang w:val="pt-PT"/>
        </w:rPr>
      </w:pPr>
    </w:p>
    <w:p w14:paraId="396E3D86" w14:textId="4B994E25" w:rsidR="003C069F" w:rsidRDefault="00031CB1" w:rsidP="00FD60B0">
      <w:pPr>
        <w:spacing w:line="360" w:lineRule="auto"/>
        <w:ind w:firstLine="720"/>
        <w:jc w:val="both"/>
        <w:rPr>
          <w:rFonts w:ascii="NewsGotT" w:hAnsi="NewsGotT"/>
          <w:lang w:val="pt-PT"/>
        </w:rPr>
      </w:pPr>
      <w:r w:rsidRPr="00031CB1">
        <w:rPr>
          <w:rFonts w:ascii="NewsGotT" w:hAnsi="NewsGotT"/>
          <w:lang w:val="pt-PT"/>
        </w:rPr>
        <w:t xml:space="preserve">Os ADT são assim denominados devido </w:t>
      </w:r>
      <w:r w:rsidR="003C069F">
        <w:rPr>
          <w:rFonts w:ascii="NewsGotT" w:hAnsi="NewsGotT"/>
          <w:lang w:val="pt-PT"/>
        </w:rPr>
        <w:t xml:space="preserve">à estrutura química ser constituída por </w:t>
      </w:r>
      <w:r w:rsidRPr="00031CB1">
        <w:rPr>
          <w:rFonts w:ascii="NewsGotT" w:hAnsi="NewsGotT"/>
          <w:lang w:val="pt-PT"/>
        </w:rPr>
        <w:t>três anéis</w:t>
      </w:r>
      <w:r>
        <w:rPr>
          <w:rFonts w:ascii="NewsGotT" w:hAnsi="NewsGotT"/>
          <w:lang w:val="pt-PT"/>
        </w:rPr>
        <w:t xml:space="preserve">. </w:t>
      </w:r>
      <w:r w:rsidRPr="00031CB1">
        <w:rPr>
          <w:rFonts w:ascii="NewsGotT" w:hAnsi="NewsGotT"/>
          <w:lang w:val="pt-PT"/>
        </w:rPr>
        <w:t>São considerados antidepressivos de primeira geração e exibem vários graus de</w:t>
      </w:r>
      <w:r>
        <w:rPr>
          <w:rFonts w:ascii="NewsGotT" w:hAnsi="NewsGotT"/>
          <w:lang w:val="pt-PT"/>
        </w:rPr>
        <w:t xml:space="preserve"> </w:t>
      </w:r>
      <w:r w:rsidRPr="00031CB1">
        <w:rPr>
          <w:rFonts w:ascii="NewsGotT" w:hAnsi="NewsGotT"/>
          <w:lang w:val="pt-PT"/>
        </w:rPr>
        <w:t xml:space="preserve">seletividade pelas bombas de </w:t>
      </w:r>
      <w:proofErr w:type="spellStart"/>
      <w:r w:rsidRPr="00031CB1">
        <w:rPr>
          <w:rFonts w:ascii="NewsGotT" w:hAnsi="NewsGotT"/>
          <w:lang w:val="pt-PT"/>
        </w:rPr>
        <w:t>recaptação</w:t>
      </w:r>
      <w:proofErr w:type="spellEnd"/>
      <w:r w:rsidRPr="00031CB1">
        <w:rPr>
          <w:rFonts w:ascii="NewsGotT" w:hAnsi="NewsGotT"/>
          <w:lang w:val="pt-PT"/>
        </w:rPr>
        <w:t xml:space="preserve"> de noradrenalina e serotonina.</w:t>
      </w:r>
      <w:r>
        <w:rPr>
          <w:rFonts w:ascii="NewsGotT" w:hAnsi="NewsGotT"/>
          <w:lang w:val="pt-PT"/>
        </w:rPr>
        <w:t xml:space="preserve"> </w:t>
      </w:r>
      <w:r w:rsidRPr="00031CB1">
        <w:rPr>
          <w:rFonts w:ascii="NewsGotT" w:hAnsi="NewsGotT"/>
          <w:lang w:val="pt-PT"/>
        </w:rPr>
        <w:t>A ação antidepressiva</w:t>
      </w:r>
      <w:r w:rsidR="003C069F">
        <w:rPr>
          <w:rFonts w:ascii="NewsGotT" w:hAnsi="NewsGotT"/>
          <w:lang w:val="pt-PT"/>
        </w:rPr>
        <w:t xml:space="preserve"> dos ADT</w:t>
      </w:r>
      <w:r w:rsidRPr="00031CB1">
        <w:rPr>
          <w:rFonts w:ascii="NewsGotT" w:hAnsi="NewsGotT"/>
          <w:lang w:val="pt-PT"/>
        </w:rPr>
        <w:t xml:space="preserve"> parece estar relacionada com o bloqueio da </w:t>
      </w:r>
      <w:proofErr w:type="spellStart"/>
      <w:r w:rsidRPr="00031CB1">
        <w:rPr>
          <w:rFonts w:ascii="NewsGotT" w:hAnsi="NewsGotT"/>
          <w:lang w:val="pt-PT"/>
        </w:rPr>
        <w:t>recaptação</w:t>
      </w:r>
      <w:proofErr w:type="spellEnd"/>
      <w:r w:rsidRPr="00031CB1">
        <w:rPr>
          <w:rFonts w:ascii="NewsGotT" w:hAnsi="NewsGotT"/>
          <w:lang w:val="pt-PT"/>
        </w:rPr>
        <w:t xml:space="preserve"> </w:t>
      </w:r>
      <w:r w:rsidR="00227851" w:rsidRPr="00227851">
        <w:rPr>
          <w:rFonts w:ascii="NewsGotT" w:hAnsi="NewsGotT"/>
          <w:lang w:val="pt-PT"/>
        </w:rPr>
        <w:t>tanto da noradrenalina como da serotonina ao nível dos respetivos terminais nervosos, aumentando deste</w:t>
      </w:r>
      <w:r w:rsidR="00227851">
        <w:rPr>
          <w:rFonts w:ascii="NewsGotT" w:hAnsi="NewsGotT"/>
          <w:lang w:val="pt-PT"/>
        </w:rPr>
        <w:t xml:space="preserve"> </w:t>
      </w:r>
      <w:r w:rsidR="00227851" w:rsidRPr="00227851">
        <w:rPr>
          <w:rFonts w:ascii="NewsGotT" w:hAnsi="NewsGotT"/>
          <w:lang w:val="pt-PT"/>
        </w:rPr>
        <w:t>modo a concentração destes neurotransmissores na vizinhança dos recetores</w:t>
      </w:r>
      <w:r w:rsidR="00227851">
        <w:rPr>
          <w:rFonts w:ascii="NewsGotT" w:hAnsi="NewsGotT"/>
          <w:lang w:val="pt-PT"/>
        </w:rPr>
        <w:t xml:space="preserve"> </w:t>
      </w:r>
      <w:r w:rsidR="00227851">
        <w:rPr>
          <w:rFonts w:ascii="NewsGotT" w:hAnsi="NewsGotT"/>
          <w:lang w:val="pt-PT"/>
        </w:rPr>
        <w:fldChar w:fldCharType="begin" w:fldLock="1"/>
      </w:r>
      <w:r w:rsidR="009C6275">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Pr>
          <w:rFonts w:ascii="NewsGotT" w:hAnsi="NewsGotT"/>
          <w:lang w:val="pt-PT"/>
        </w:rPr>
        <w:fldChar w:fldCharType="separate"/>
      </w:r>
      <w:r w:rsidR="00227851" w:rsidRPr="00227851">
        <w:rPr>
          <w:rFonts w:ascii="NewsGotT" w:hAnsi="NewsGotT"/>
          <w:noProof/>
          <w:lang w:val="pt-PT"/>
        </w:rPr>
        <w:t>(Infarmed, 2019)</w:t>
      </w:r>
      <w:r w:rsidR="00227851">
        <w:rPr>
          <w:rFonts w:ascii="NewsGotT" w:hAnsi="NewsGotT"/>
          <w:lang w:val="pt-PT"/>
        </w:rPr>
        <w:fldChar w:fldCharType="end"/>
      </w:r>
      <w:r w:rsidRPr="00031CB1">
        <w:rPr>
          <w:rFonts w:ascii="NewsGotT" w:hAnsi="NewsGotT"/>
          <w:lang w:val="pt-PT"/>
        </w:rPr>
        <w:t>.</w:t>
      </w:r>
      <w:r>
        <w:rPr>
          <w:rFonts w:ascii="NewsGotT" w:hAnsi="NewsGotT"/>
          <w:lang w:val="pt-PT"/>
        </w:rPr>
        <w:t xml:space="preserve"> </w:t>
      </w:r>
      <w:r w:rsidRPr="00031CB1">
        <w:rPr>
          <w:rFonts w:ascii="NewsGotT" w:hAnsi="NewsGotT"/>
          <w:lang w:val="pt-PT"/>
        </w:rPr>
        <w:t xml:space="preserve">Verifica-se ainda o bloqueio de outros recetores que de certa forma </w:t>
      </w:r>
      <w:r w:rsidR="00EE3551">
        <w:rPr>
          <w:rFonts w:ascii="NewsGotT" w:hAnsi="NewsGotT"/>
          <w:lang w:val="pt-PT"/>
        </w:rPr>
        <w:t xml:space="preserve">podem </w:t>
      </w:r>
      <w:r w:rsidRPr="00031CB1">
        <w:rPr>
          <w:rFonts w:ascii="NewsGotT" w:hAnsi="NewsGotT"/>
          <w:lang w:val="pt-PT"/>
        </w:rPr>
        <w:t>explica</w:t>
      </w:r>
      <w:r w:rsidR="00EE3551">
        <w:rPr>
          <w:rFonts w:ascii="NewsGotT" w:hAnsi="NewsGotT"/>
          <w:lang w:val="pt-PT"/>
        </w:rPr>
        <w:t>r</w:t>
      </w:r>
      <w:r w:rsidRPr="00031CB1">
        <w:rPr>
          <w:rFonts w:ascii="NewsGotT" w:hAnsi="NewsGotT"/>
          <w:lang w:val="pt-PT"/>
        </w:rPr>
        <w:t xml:space="preserve"> os efeitos</w:t>
      </w:r>
      <w:r>
        <w:rPr>
          <w:rFonts w:ascii="NewsGotT" w:hAnsi="NewsGotT"/>
          <w:lang w:val="pt-PT"/>
        </w:rPr>
        <w:t xml:space="preserve"> </w:t>
      </w:r>
      <w:r w:rsidRPr="00031CB1">
        <w:rPr>
          <w:rFonts w:ascii="NewsGotT" w:hAnsi="NewsGotT"/>
          <w:lang w:val="pt-PT"/>
        </w:rPr>
        <w:t xml:space="preserve">adversos destes medicamentos. O bloqueio dos recetores H1 </w:t>
      </w:r>
      <w:proofErr w:type="spellStart"/>
      <w:r w:rsidRPr="00031CB1">
        <w:rPr>
          <w:rFonts w:ascii="NewsGotT" w:hAnsi="NewsGotT"/>
          <w:lang w:val="pt-PT"/>
        </w:rPr>
        <w:t>histaminérgicos</w:t>
      </w:r>
      <w:proofErr w:type="spellEnd"/>
      <w:r w:rsidRPr="00031CB1">
        <w:rPr>
          <w:rFonts w:ascii="NewsGotT" w:hAnsi="NewsGotT"/>
          <w:lang w:val="pt-PT"/>
        </w:rPr>
        <w:t xml:space="preserve"> está na origem da</w:t>
      </w:r>
      <w:r>
        <w:rPr>
          <w:rFonts w:ascii="NewsGotT" w:hAnsi="NewsGotT"/>
          <w:lang w:val="pt-PT"/>
        </w:rPr>
        <w:t xml:space="preserve"> </w:t>
      </w:r>
      <w:r w:rsidRPr="00031CB1">
        <w:rPr>
          <w:rFonts w:ascii="NewsGotT" w:hAnsi="NewsGotT"/>
          <w:lang w:val="pt-PT"/>
        </w:rPr>
        <w:t xml:space="preserve">sedação, da mesma forma que o bloqueio dos recetores </w:t>
      </w:r>
      <w:r w:rsidRPr="00031CB1">
        <w:rPr>
          <w:rFonts w:ascii="Cambria" w:hAnsi="Cambria" w:cs="Cambria"/>
          <w:lang w:val="pt-PT"/>
        </w:rPr>
        <w:t>α</w:t>
      </w:r>
      <w:r w:rsidRPr="00031CB1">
        <w:rPr>
          <w:rFonts w:ascii="NewsGotT" w:hAnsi="NewsGotT"/>
          <w:lang w:val="pt-PT"/>
        </w:rPr>
        <w:t>1</w:t>
      </w:r>
      <w:r>
        <w:rPr>
          <w:rFonts w:ascii="NewsGotT" w:hAnsi="NewsGotT"/>
          <w:lang w:val="pt-PT"/>
        </w:rPr>
        <w:t>-</w:t>
      </w:r>
      <w:r w:rsidRPr="00031CB1">
        <w:rPr>
          <w:rFonts w:ascii="NewsGotT" w:hAnsi="NewsGotT"/>
          <w:lang w:val="pt-PT"/>
        </w:rPr>
        <w:t>adrenérgicos justificam a</w:t>
      </w:r>
      <w:r>
        <w:rPr>
          <w:rFonts w:ascii="NewsGotT" w:hAnsi="NewsGotT"/>
          <w:lang w:val="pt-PT"/>
        </w:rPr>
        <w:t xml:space="preserve"> </w:t>
      </w:r>
      <w:r w:rsidRPr="00031CB1">
        <w:rPr>
          <w:rFonts w:ascii="NewsGotT" w:hAnsi="NewsGotT"/>
          <w:lang w:val="pt-PT"/>
        </w:rPr>
        <w:t xml:space="preserve">hipotensão ortostática. É ainda de referir </w:t>
      </w:r>
      <w:r w:rsidR="002C690E">
        <w:rPr>
          <w:rFonts w:ascii="NewsGotT" w:hAnsi="NewsGotT"/>
          <w:lang w:val="pt-PT"/>
        </w:rPr>
        <w:t xml:space="preserve">que devido </w:t>
      </w:r>
      <w:r w:rsidR="008A273C" w:rsidRPr="003C069F">
        <w:rPr>
          <w:rFonts w:ascii="NewsGotT" w:hAnsi="NewsGotT"/>
          <w:lang w:val="pt-PT"/>
        </w:rPr>
        <w:t>à inibição colinérgica, os ADT podem</w:t>
      </w:r>
      <w:r w:rsidR="008A273C">
        <w:rPr>
          <w:rFonts w:ascii="NewsGotT" w:hAnsi="NewsGotT"/>
          <w:lang w:val="pt-PT"/>
        </w:rPr>
        <w:t xml:space="preserve"> </w:t>
      </w:r>
      <w:r w:rsidR="008A273C" w:rsidRPr="003C069F">
        <w:rPr>
          <w:rFonts w:ascii="NewsGotT" w:hAnsi="NewsGotT"/>
          <w:lang w:val="pt-PT"/>
        </w:rPr>
        <w:t>causar efeitos cognitivos, principalmente em doentes idosos</w:t>
      </w:r>
      <w:r w:rsidR="008A273C">
        <w:rPr>
          <w:rFonts w:ascii="NewsGotT" w:hAnsi="NewsGotT"/>
          <w:lang w:val="pt-PT"/>
        </w:rPr>
        <w:t xml:space="preserve">, e em doses elevados podem causar </w:t>
      </w:r>
      <w:r w:rsidR="008A273C" w:rsidRPr="003C069F">
        <w:rPr>
          <w:rFonts w:ascii="NewsGotT" w:hAnsi="NewsGotT"/>
          <w:i/>
          <w:iCs/>
          <w:lang w:val="pt-PT"/>
        </w:rPr>
        <w:t>delirium</w:t>
      </w:r>
      <w:r w:rsidR="008A273C" w:rsidRPr="003C069F">
        <w:rPr>
          <w:rFonts w:ascii="NewsGotT" w:hAnsi="NewsGotT"/>
          <w:lang w:val="pt-PT"/>
        </w:rPr>
        <w:t xml:space="preserve">. </w:t>
      </w:r>
      <w:r w:rsidR="003C069F">
        <w:rPr>
          <w:rFonts w:ascii="NewsGotT" w:hAnsi="NewsGotT"/>
          <w:lang w:val="pt-PT"/>
        </w:rPr>
        <w:t xml:space="preserve"> </w:t>
      </w:r>
      <w:r w:rsidR="003C069F" w:rsidRPr="003C069F">
        <w:rPr>
          <w:rFonts w:ascii="NewsGotT" w:hAnsi="NewsGotT"/>
          <w:lang w:val="pt-PT"/>
        </w:rPr>
        <w:t>Os efeitos secundários mais comuns incluem: hipotensão ortostática,</w:t>
      </w:r>
      <w:r w:rsidR="003C069F">
        <w:rPr>
          <w:rFonts w:ascii="NewsGotT" w:hAnsi="NewsGotT"/>
          <w:lang w:val="pt-PT"/>
        </w:rPr>
        <w:t xml:space="preserve"> </w:t>
      </w:r>
      <w:r w:rsidR="003C069F" w:rsidRPr="003C069F">
        <w:rPr>
          <w:rFonts w:ascii="NewsGotT" w:hAnsi="NewsGotT"/>
          <w:lang w:val="pt-PT"/>
        </w:rPr>
        <w:t>convulsão, visão turva, boca seca, tremores, taquicardia</w:t>
      </w:r>
      <w:r w:rsidR="003C069F">
        <w:rPr>
          <w:rFonts w:ascii="NewsGotT" w:hAnsi="NewsGotT"/>
          <w:lang w:val="pt-PT"/>
        </w:rPr>
        <w:t xml:space="preserve"> </w:t>
      </w:r>
      <w:r w:rsidR="003C069F" w:rsidRPr="003C069F">
        <w:rPr>
          <w:rFonts w:ascii="NewsGotT" w:hAnsi="NewsGotT"/>
          <w:lang w:val="pt-PT"/>
        </w:rPr>
        <w:t>e hipotensão ortostática</w:t>
      </w:r>
      <w:r w:rsidR="001E4921">
        <w:rPr>
          <w:rFonts w:ascii="NewsGotT" w:hAnsi="NewsGotT"/>
          <w:lang w:val="pt-PT"/>
        </w:rPr>
        <w:t xml:space="preserve"> </w:t>
      </w:r>
      <w:r w:rsidR="001E4921">
        <w:rPr>
          <w:rFonts w:ascii="NewsGotT" w:hAnsi="NewsGotT"/>
          <w:lang w:val="pt-PT"/>
        </w:rPr>
        <w:fldChar w:fldCharType="begin" w:fldLock="1"/>
      </w:r>
      <w:r w:rsidR="000118AD">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Amitriptilina","type":"article"},"uris":["http://www.mendeley.com/documents/?uuid=5afa55c1-b01a-49bd-b10c-cfe84b3946f1"]}],"mendeley":{"formattedCitation":"(Caramona et al., 2013; Infarmed, 2019)","plainTextFormattedCitation":"(Caramona et al., 2013; Infarmed, 2019)","previouslyFormattedCitation":"(Caramona et al., 2013; Infarmed, 2019)"},"properties":{"noteIndex":0},"schema":"https://github.com/citation-style-language/schema/raw/master/csl-citation.json"}</w:instrText>
      </w:r>
      <w:r w:rsidR="001E4921">
        <w:rPr>
          <w:rFonts w:ascii="NewsGotT" w:hAnsi="NewsGotT"/>
          <w:lang w:val="pt-PT"/>
        </w:rPr>
        <w:fldChar w:fldCharType="separate"/>
      </w:r>
      <w:r w:rsidR="001E4921" w:rsidRPr="001E4921">
        <w:rPr>
          <w:rFonts w:ascii="NewsGotT" w:hAnsi="NewsGotT"/>
          <w:noProof/>
          <w:lang w:val="pt-PT"/>
        </w:rPr>
        <w:t>(Caramona et al., 2013; Infarmed, 2019)</w:t>
      </w:r>
      <w:r w:rsidR="001E4921">
        <w:rPr>
          <w:rFonts w:ascii="NewsGotT" w:hAnsi="NewsGotT"/>
          <w:lang w:val="pt-PT"/>
        </w:rPr>
        <w:fldChar w:fldCharType="end"/>
      </w:r>
      <w:r w:rsidR="003C069F" w:rsidRPr="003C069F">
        <w:rPr>
          <w:rFonts w:ascii="NewsGotT" w:hAnsi="NewsGotT"/>
          <w:lang w:val="pt-PT"/>
        </w:rPr>
        <w:t xml:space="preserve">. </w:t>
      </w:r>
      <w:r w:rsidR="00111E77">
        <w:rPr>
          <w:rFonts w:ascii="NewsGotT" w:hAnsi="NewsGotT"/>
          <w:lang w:val="pt-PT"/>
        </w:rPr>
        <w:t>De modo a facilitar a interpretação dos</w:t>
      </w:r>
      <w:r w:rsidR="00BB6ADB">
        <w:rPr>
          <w:rFonts w:ascii="NewsGotT" w:hAnsi="NewsGotT"/>
          <w:lang w:val="pt-PT"/>
        </w:rPr>
        <w:t xml:space="preserve"> </w:t>
      </w:r>
      <w:r w:rsidR="00BB6ADB" w:rsidRPr="003C069F">
        <w:rPr>
          <w:rFonts w:ascii="NewsGotT" w:hAnsi="NewsGotT"/>
          <w:lang w:val="pt-PT"/>
        </w:rPr>
        <w:t>efeitos secundários</w:t>
      </w:r>
      <w:r w:rsidR="00111E77">
        <w:rPr>
          <w:rFonts w:ascii="NewsGotT" w:hAnsi="NewsGotT"/>
          <w:lang w:val="pt-PT"/>
        </w:rPr>
        <w:t xml:space="preserve"> mais comuns dos medicamentos desta categoria, foi construída a </w:t>
      </w:r>
      <w:r w:rsidR="00111E77" w:rsidRPr="003C069F">
        <w:rPr>
          <w:rFonts w:ascii="NewsGotT" w:hAnsi="NewsGotT"/>
          <w:lang w:val="pt-PT"/>
        </w:rPr>
        <w:fldChar w:fldCharType="begin"/>
      </w:r>
      <w:r w:rsidR="00111E77" w:rsidRPr="003C069F">
        <w:rPr>
          <w:rFonts w:ascii="NewsGotT" w:hAnsi="NewsGotT"/>
          <w:lang w:val="pt-PT"/>
        </w:rPr>
        <w:instrText xml:space="preserve"> REF _Ref77932842 \h </w:instrText>
      </w:r>
      <w:r w:rsidR="00111E77">
        <w:rPr>
          <w:rFonts w:ascii="NewsGotT" w:hAnsi="NewsGotT"/>
          <w:lang w:val="pt-PT"/>
        </w:rPr>
        <w:instrText xml:space="preserve"> \* MERGEFORMAT </w:instrText>
      </w:r>
      <w:r w:rsidR="00111E77" w:rsidRPr="003C069F">
        <w:rPr>
          <w:rFonts w:ascii="NewsGotT" w:hAnsi="NewsGotT"/>
          <w:lang w:val="pt-PT"/>
        </w:rPr>
      </w:r>
      <w:r w:rsidR="00111E77" w:rsidRPr="003C069F">
        <w:rPr>
          <w:rFonts w:ascii="NewsGotT" w:hAnsi="NewsGotT"/>
          <w:lang w:val="pt-PT"/>
        </w:rPr>
        <w:fldChar w:fldCharType="separate"/>
      </w:r>
      <w:r w:rsidR="00111E77" w:rsidRPr="003C069F">
        <w:rPr>
          <w:rFonts w:ascii="NewsGotT" w:hAnsi="NewsGotT"/>
          <w:lang w:val="pt-BR"/>
        </w:rPr>
        <w:t xml:space="preserve">Tabela </w:t>
      </w:r>
      <w:r w:rsidR="00111E77" w:rsidRPr="003C069F">
        <w:rPr>
          <w:rFonts w:ascii="NewsGotT" w:hAnsi="NewsGotT"/>
          <w:noProof/>
          <w:lang w:val="pt-BR"/>
        </w:rPr>
        <w:t>6</w:t>
      </w:r>
      <w:r w:rsidR="00111E77" w:rsidRPr="003C069F">
        <w:rPr>
          <w:rFonts w:ascii="NewsGotT" w:hAnsi="NewsGotT"/>
          <w:lang w:val="pt-PT"/>
        </w:rPr>
        <w:fldChar w:fldCharType="end"/>
      </w:r>
      <w:r w:rsidR="00111E77">
        <w:rPr>
          <w:rFonts w:ascii="NewsGotT" w:hAnsi="NewsGotT"/>
          <w:lang w:val="pt-PT"/>
        </w:rPr>
        <w:t xml:space="preserve">. Nesta tabela são </w:t>
      </w:r>
      <w:r w:rsidR="00FD60B0">
        <w:rPr>
          <w:rFonts w:ascii="NewsGotT" w:hAnsi="NewsGotT"/>
          <w:lang w:val="pt-PT"/>
        </w:rPr>
        <w:t xml:space="preserve">descritas </w:t>
      </w:r>
      <w:r w:rsidR="00111E77">
        <w:rPr>
          <w:rFonts w:ascii="NewsGotT" w:hAnsi="NewsGotT"/>
          <w:lang w:val="pt-PT"/>
        </w:rPr>
        <w:t>a</w:t>
      </w:r>
      <w:r w:rsidR="00FD60B0">
        <w:rPr>
          <w:rFonts w:ascii="NewsGotT" w:hAnsi="NewsGotT"/>
          <w:lang w:val="pt-PT"/>
        </w:rPr>
        <w:t>s</w:t>
      </w:r>
      <w:r w:rsidR="00111E77">
        <w:rPr>
          <w:rFonts w:ascii="NewsGotT" w:hAnsi="NewsGotT"/>
          <w:lang w:val="pt-PT"/>
        </w:rPr>
        <w:t xml:space="preserve"> principa</w:t>
      </w:r>
      <w:r w:rsidR="00FD60B0">
        <w:rPr>
          <w:rFonts w:ascii="NewsGotT" w:hAnsi="NewsGotT"/>
          <w:lang w:val="pt-PT"/>
        </w:rPr>
        <w:t>is</w:t>
      </w:r>
      <w:r w:rsidR="00111E77">
        <w:rPr>
          <w:rFonts w:ascii="NewsGotT" w:hAnsi="NewsGotT"/>
          <w:lang w:val="pt-PT"/>
        </w:rPr>
        <w:t xml:space="preserve"> indicaç</w:t>
      </w:r>
      <w:r w:rsidR="00FD60B0">
        <w:rPr>
          <w:rFonts w:ascii="NewsGotT" w:hAnsi="NewsGotT"/>
          <w:lang w:val="pt-PT"/>
        </w:rPr>
        <w:t>ões terapêuticas</w:t>
      </w:r>
      <w:r w:rsidR="00111E77">
        <w:rPr>
          <w:rFonts w:ascii="NewsGotT" w:hAnsi="NewsGotT"/>
          <w:lang w:val="pt-PT"/>
        </w:rPr>
        <w:t xml:space="preserve"> e os respetivos efeitos secundários mais frequentes</w:t>
      </w:r>
      <w:r w:rsidR="00FD60B0">
        <w:rPr>
          <w:rFonts w:ascii="NewsGotT" w:hAnsi="NewsGotT"/>
          <w:lang w:val="pt-PT"/>
        </w:rPr>
        <w:t xml:space="preserve"> para as substâncias ativas em estudo, a </w:t>
      </w:r>
      <w:proofErr w:type="spellStart"/>
      <w:r w:rsidR="00FD60B0">
        <w:rPr>
          <w:rFonts w:ascii="NewsGotT" w:hAnsi="NewsGotT"/>
          <w:lang w:val="pt-PT"/>
        </w:rPr>
        <w:t>amitriptilina</w:t>
      </w:r>
      <w:proofErr w:type="spellEnd"/>
      <w:r w:rsidR="00FD60B0">
        <w:rPr>
          <w:rFonts w:ascii="NewsGotT" w:hAnsi="NewsGotT"/>
          <w:lang w:val="pt-PT"/>
        </w:rPr>
        <w:t xml:space="preserve"> e a </w:t>
      </w:r>
      <w:proofErr w:type="spellStart"/>
      <w:r w:rsidR="00FD60B0">
        <w:rPr>
          <w:rFonts w:ascii="NewsGotT" w:hAnsi="NewsGotT"/>
          <w:lang w:val="pt-PT"/>
        </w:rPr>
        <w:t>trazodona</w:t>
      </w:r>
      <w:proofErr w:type="spellEnd"/>
      <w:r w:rsidR="00111E77">
        <w:rPr>
          <w:rFonts w:ascii="NewsGotT" w:hAnsi="NewsGotT"/>
          <w:lang w:val="pt-PT"/>
        </w:rPr>
        <w:t xml:space="preserve">. </w:t>
      </w:r>
    </w:p>
    <w:p w14:paraId="578C14C8" w14:textId="77777777" w:rsidR="003C069F" w:rsidRDefault="003C069F" w:rsidP="00031CB1">
      <w:pPr>
        <w:spacing w:line="360" w:lineRule="auto"/>
        <w:ind w:firstLine="720"/>
        <w:jc w:val="both"/>
        <w:rPr>
          <w:rFonts w:ascii="NewsGotT" w:hAnsi="NewsGotT"/>
          <w:lang w:val="pt-PT"/>
        </w:rPr>
      </w:pPr>
    </w:p>
    <w:p w14:paraId="3E5FBC32" w14:textId="6BA8F472" w:rsidR="003C069F" w:rsidRPr="003C069F" w:rsidRDefault="003C069F" w:rsidP="003C069F">
      <w:pPr>
        <w:pStyle w:val="Caption"/>
        <w:keepNext/>
        <w:rPr>
          <w:lang w:val="pt-BR"/>
        </w:rPr>
      </w:pPr>
      <w:bookmarkStart w:id="68" w:name="_Ref77932842"/>
      <w:bookmarkStart w:id="69" w:name="_Toc77945115"/>
      <w:r w:rsidRPr="003C069F">
        <w:rPr>
          <w:lang w:val="pt-BR"/>
        </w:rPr>
        <w:t xml:space="preserve">Tabela </w:t>
      </w:r>
      <w:r>
        <w:fldChar w:fldCharType="begin"/>
      </w:r>
      <w:r w:rsidRPr="003C069F">
        <w:rPr>
          <w:lang w:val="pt-BR"/>
        </w:rPr>
        <w:instrText xml:space="preserve"> SEQ Tabela \* ARABIC </w:instrText>
      </w:r>
      <w:r>
        <w:fldChar w:fldCharType="separate"/>
      </w:r>
      <w:r w:rsidR="00EE3551">
        <w:rPr>
          <w:noProof/>
          <w:lang w:val="pt-BR"/>
        </w:rPr>
        <w:t>6</w:t>
      </w:r>
      <w:r>
        <w:fldChar w:fldCharType="end"/>
      </w:r>
      <w:bookmarkEnd w:id="68"/>
      <w:r w:rsidRPr="003C069F">
        <w:rPr>
          <w:lang w:val="pt-BR"/>
        </w:rPr>
        <w:t xml:space="preserve"> - </w:t>
      </w:r>
      <w:r w:rsidR="00C159ED" w:rsidRPr="003C069F">
        <w:rPr>
          <w:lang w:val="pt-BR"/>
        </w:rPr>
        <w:t>Substâncias</w:t>
      </w:r>
      <w:r w:rsidRPr="003C069F">
        <w:rPr>
          <w:lang w:val="pt-BR"/>
        </w:rPr>
        <w:t xml:space="preserve"> ativas dos ADT e respetivas indicações e efeitos secundários</w:t>
      </w:r>
      <w:bookmarkEnd w:id="69"/>
    </w:p>
    <w:tbl>
      <w:tblPr>
        <w:tblStyle w:val="TableGrid"/>
        <w:tblW w:w="0" w:type="auto"/>
        <w:tblLook w:val="04A0" w:firstRow="1" w:lastRow="0" w:firstColumn="1" w:lastColumn="0" w:noHBand="0" w:noVBand="1"/>
      </w:tblPr>
      <w:tblGrid>
        <w:gridCol w:w="2405"/>
        <w:gridCol w:w="1985"/>
        <w:gridCol w:w="4664"/>
      </w:tblGrid>
      <w:tr w:rsidR="003C069F" w14:paraId="3DB7BD3C" w14:textId="77777777" w:rsidTr="00EE3551">
        <w:tc>
          <w:tcPr>
            <w:tcW w:w="2405" w:type="dxa"/>
          </w:tcPr>
          <w:p w14:paraId="53513428" w14:textId="77777777" w:rsidR="003C069F" w:rsidRDefault="003C069F" w:rsidP="003C069F">
            <w:pPr>
              <w:spacing w:line="360" w:lineRule="auto"/>
              <w:jc w:val="both"/>
              <w:rPr>
                <w:rFonts w:ascii="NewsGotT" w:hAnsi="NewsGotT"/>
                <w:lang w:val="pt-PT" w:eastAsia="x-none"/>
              </w:rPr>
            </w:pPr>
            <w:r>
              <w:rPr>
                <w:rFonts w:ascii="NewsGotT" w:hAnsi="NewsGotT"/>
                <w:lang w:val="pt-PT" w:eastAsia="x-none"/>
              </w:rPr>
              <w:t xml:space="preserve">Substância Ativa </w:t>
            </w:r>
          </w:p>
          <w:p w14:paraId="7EE8F2A4" w14:textId="6D4ACA14" w:rsidR="003C069F" w:rsidRDefault="003C069F" w:rsidP="003C069F">
            <w:pPr>
              <w:spacing w:line="360" w:lineRule="auto"/>
              <w:jc w:val="both"/>
              <w:rPr>
                <w:rFonts w:ascii="NewsGotT" w:hAnsi="NewsGotT"/>
                <w:lang w:val="pt-PT"/>
              </w:rPr>
            </w:pPr>
            <w:r>
              <w:rPr>
                <w:rFonts w:ascii="NewsGotT" w:hAnsi="NewsGotT"/>
                <w:lang w:val="pt-PT" w:eastAsia="x-none"/>
              </w:rPr>
              <w:t>(Nome do medicamento)</w:t>
            </w:r>
          </w:p>
        </w:tc>
        <w:tc>
          <w:tcPr>
            <w:tcW w:w="1985" w:type="dxa"/>
          </w:tcPr>
          <w:p w14:paraId="49B16BA6" w14:textId="69376284" w:rsidR="003C069F" w:rsidRDefault="003C069F" w:rsidP="003C069F">
            <w:pPr>
              <w:spacing w:line="360" w:lineRule="auto"/>
              <w:jc w:val="both"/>
              <w:rPr>
                <w:rFonts w:ascii="NewsGotT" w:hAnsi="NewsGotT"/>
                <w:lang w:val="pt-PT"/>
              </w:rPr>
            </w:pPr>
            <w:r>
              <w:rPr>
                <w:rFonts w:ascii="NewsGotT" w:hAnsi="NewsGotT"/>
                <w:lang w:val="pt-PT" w:eastAsia="x-none"/>
              </w:rPr>
              <w:t xml:space="preserve">Indicação </w:t>
            </w:r>
          </w:p>
        </w:tc>
        <w:tc>
          <w:tcPr>
            <w:tcW w:w="4664" w:type="dxa"/>
          </w:tcPr>
          <w:p w14:paraId="367B92B3" w14:textId="0CCB4889" w:rsidR="003C069F" w:rsidRDefault="003C069F" w:rsidP="003C069F">
            <w:pPr>
              <w:spacing w:line="360" w:lineRule="auto"/>
              <w:jc w:val="both"/>
              <w:rPr>
                <w:rFonts w:ascii="NewsGotT" w:hAnsi="NewsGotT"/>
                <w:lang w:val="pt-PT"/>
              </w:rPr>
            </w:pPr>
            <w:r>
              <w:rPr>
                <w:rFonts w:ascii="NewsGotT" w:hAnsi="NewsGotT"/>
                <w:lang w:val="pt-PT" w:eastAsia="x-none"/>
              </w:rPr>
              <w:t xml:space="preserve">Efeitos adversos frequentes </w:t>
            </w:r>
          </w:p>
        </w:tc>
      </w:tr>
      <w:tr w:rsidR="003C069F" w:rsidRPr="001539E9" w14:paraId="3C0B6E4E" w14:textId="77777777" w:rsidTr="00EE3551">
        <w:tc>
          <w:tcPr>
            <w:tcW w:w="2405" w:type="dxa"/>
          </w:tcPr>
          <w:p w14:paraId="2108CED3" w14:textId="031C8665" w:rsidR="003C069F" w:rsidRDefault="003C069F" w:rsidP="003C069F">
            <w:pPr>
              <w:spacing w:line="360" w:lineRule="auto"/>
              <w:jc w:val="both"/>
              <w:rPr>
                <w:rFonts w:ascii="NewsGotT" w:hAnsi="NewsGotT"/>
                <w:lang w:val="pt-PT"/>
              </w:rPr>
            </w:pPr>
            <w:proofErr w:type="spellStart"/>
            <w:r>
              <w:rPr>
                <w:rFonts w:ascii="NewsGotT" w:hAnsi="NewsGotT"/>
                <w:lang w:val="pt-PT"/>
              </w:rPr>
              <w:t>Amitriptilina</w:t>
            </w:r>
            <w:proofErr w:type="spellEnd"/>
            <w:r>
              <w:rPr>
                <w:rFonts w:ascii="NewsGotT" w:hAnsi="NewsGotT"/>
                <w:lang w:val="pt-PT"/>
              </w:rPr>
              <w:t xml:space="preserve"> </w:t>
            </w:r>
          </w:p>
          <w:p w14:paraId="3525944F" w14:textId="696FDA1E" w:rsidR="003C069F" w:rsidRDefault="003C069F" w:rsidP="003C069F">
            <w:pPr>
              <w:spacing w:line="360" w:lineRule="auto"/>
              <w:jc w:val="both"/>
              <w:rPr>
                <w:rFonts w:ascii="NewsGotT" w:hAnsi="NewsGotT"/>
                <w:lang w:val="pt-PT"/>
              </w:rPr>
            </w:pPr>
            <w:r>
              <w:rPr>
                <w:rFonts w:ascii="NewsGotT" w:hAnsi="NewsGotT"/>
                <w:lang w:val="pt-PT"/>
              </w:rPr>
              <w:t>(ADT)</w:t>
            </w:r>
          </w:p>
          <w:p w14:paraId="4CE38954" w14:textId="34A384A4" w:rsidR="003C069F" w:rsidRDefault="003C069F" w:rsidP="003C069F">
            <w:pPr>
              <w:spacing w:line="360" w:lineRule="auto"/>
              <w:jc w:val="both"/>
              <w:rPr>
                <w:rFonts w:ascii="NewsGotT" w:hAnsi="NewsGotT"/>
                <w:lang w:val="pt-PT"/>
              </w:rPr>
            </w:pPr>
          </w:p>
        </w:tc>
        <w:tc>
          <w:tcPr>
            <w:tcW w:w="1985" w:type="dxa"/>
          </w:tcPr>
          <w:p w14:paraId="50182FE2" w14:textId="56D8B876" w:rsidR="003C069F" w:rsidRDefault="003C069F" w:rsidP="003C069F">
            <w:pPr>
              <w:spacing w:line="360" w:lineRule="auto"/>
              <w:jc w:val="both"/>
              <w:rPr>
                <w:rFonts w:ascii="NewsGotT" w:hAnsi="NewsGotT"/>
                <w:lang w:val="pt-PT"/>
              </w:rPr>
            </w:pPr>
            <w:r>
              <w:rPr>
                <w:rFonts w:ascii="NewsGotT" w:hAnsi="NewsGotT"/>
                <w:lang w:val="pt-PT"/>
              </w:rPr>
              <w:t>Estado depressivo; Depressão ansiosa</w:t>
            </w:r>
          </w:p>
        </w:tc>
        <w:tc>
          <w:tcPr>
            <w:tcW w:w="4664" w:type="dxa"/>
          </w:tcPr>
          <w:p w14:paraId="4AF1DF2C" w14:textId="50431A41" w:rsidR="003C069F" w:rsidRDefault="003C069F" w:rsidP="003C069F">
            <w:pPr>
              <w:spacing w:line="360" w:lineRule="auto"/>
              <w:jc w:val="both"/>
              <w:rPr>
                <w:rFonts w:ascii="NewsGotT" w:hAnsi="NewsGotT"/>
                <w:lang w:val="pt-PT"/>
              </w:rPr>
            </w:pPr>
            <w:r>
              <w:rPr>
                <w:rFonts w:ascii="NewsGotT" w:hAnsi="NewsGotT"/>
                <w:lang w:val="pt-PT"/>
              </w:rPr>
              <w:t>C</w:t>
            </w:r>
            <w:r w:rsidRPr="003C069F">
              <w:rPr>
                <w:rFonts w:ascii="NewsGotT" w:hAnsi="NewsGotT"/>
                <w:lang w:val="pt-PT"/>
              </w:rPr>
              <w:t>onfusão,</w:t>
            </w:r>
            <w:r>
              <w:rPr>
                <w:rFonts w:ascii="NewsGotT" w:hAnsi="NewsGotT"/>
                <w:lang w:val="pt-PT"/>
              </w:rPr>
              <w:t xml:space="preserve"> </w:t>
            </w:r>
            <w:r w:rsidRPr="003C069F">
              <w:rPr>
                <w:rFonts w:ascii="NewsGotT" w:hAnsi="NewsGotT"/>
                <w:lang w:val="pt-PT"/>
              </w:rPr>
              <w:t>insónia</w:t>
            </w:r>
            <w:r>
              <w:rPr>
                <w:rFonts w:ascii="NewsGotT" w:hAnsi="NewsGotT"/>
                <w:lang w:val="pt-PT"/>
              </w:rPr>
              <w:t xml:space="preserve">, </w:t>
            </w:r>
            <w:r w:rsidRPr="003C069F">
              <w:rPr>
                <w:rFonts w:ascii="NewsGotT" w:hAnsi="NewsGotT"/>
                <w:i/>
                <w:iCs/>
                <w:lang w:val="pt-PT"/>
              </w:rPr>
              <w:t>delirium</w:t>
            </w:r>
            <w:r w:rsidRPr="003C069F">
              <w:rPr>
                <w:rFonts w:ascii="NewsGotT" w:hAnsi="NewsGotT"/>
                <w:lang w:val="pt-PT"/>
              </w:rPr>
              <w:t>, perturbações da concentração, desorientação, ilusões</w:t>
            </w:r>
            <w:r>
              <w:rPr>
                <w:rFonts w:ascii="NewsGotT" w:hAnsi="NewsGotT"/>
                <w:lang w:val="pt-PT"/>
              </w:rPr>
              <w:t xml:space="preserve">, </w:t>
            </w:r>
            <w:r w:rsidRPr="003C069F">
              <w:rPr>
                <w:rFonts w:ascii="NewsGotT" w:hAnsi="NewsGotT"/>
                <w:lang w:val="pt-PT"/>
              </w:rPr>
              <w:t>alucinações, hipomania, mania, excitação, ansiedade, agitação, pesadelos</w:t>
            </w:r>
            <w:r>
              <w:rPr>
                <w:rFonts w:ascii="NewsGotT" w:hAnsi="NewsGotT"/>
                <w:lang w:val="pt-PT"/>
              </w:rPr>
              <w:t xml:space="preserve">, </w:t>
            </w:r>
            <w:r w:rsidRPr="003C069F">
              <w:rPr>
                <w:rFonts w:ascii="NewsGotT" w:hAnsi="NewsGotT"/>
                <w:lang w:val="pt-PT"/>
              </w:rPr>
              <w:t>insensibilidade, parestesias das extremidades, descoordenação, ataxia, tremores, coma, convulsões, alterações dos padrões do EEG, disartria,</w:t>
            </w:r>
            <w:r>
              <w:rPr>
                <w:rFonts w:ascii="NewsGotT" w:hAnsi="NewsGotT"/>
                <w:lang w:val="pt-PT"/>
              </w:rPr>
              <w:t xml:space="preserve"> </w:t>
            </w:r>
            <w:r w:rsidRPr="003C069F">
              <w:rPr>
                <w:rFonts w:ascii="NewsGotT" w:hAnsi="NewsGotT"/>
                <w:lang w:val="pt-PT"/>
              </w:rPr>
              <w:t>tonturas, sonolência, cefaleias,</w:t>
            </w:r>
            <w:r>
              <w:rPr>
                <w:rFonts w:ascii="NewsGotT" w:hAnsi="NewsGotT"/>
                <w:lang w:val="pt-PT"/>
              </w:rPr>
              <w:t xml:space="preserve"> </w:t>
            </w:r>
            <w:r w:rsidRPr="003C069F">
              <w:rPr>
                <w:rFonts w:ascii="NewsGotT" w:hAnsi="NewsGotT"/>
                <w:lang w:val="pt-PT"/>
              </w:rPr>
              <w:t>fraqueza, desorientação,</w:t>
            </w:r>
            <w:r>
              <w:rPr>
                <w:rFonts w:ascii="NewsGotT" w:hAnsi="NewsGotT"/>
                <w:lang w:val="pt-PT"/>
              </w:rPr>
              <w:t xml:space="preserve"> olho seco, visão turva, zumbidos palpitações, náuseas, vómitos </w:t>
            </w:r>
            <w:r>
              <w:rPr>
                <w:rFonts w:ascii="NewsGotT" w:hAnsi="NewsGotT"/>
                <w:lang w:val="pt-PT"/>
              </w:rPr>
              <w:fldChar w:fldCharType="begin" w:fldLock="1"/>
            </w:r>
            <w:r w:rsidR="00227851">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Pr>
                <w:rFonts w:ascii="NewsGotT" w:hAnsi="NewsGotT"/>
                <w:lang w:val="pt-PT"/>
              </w:rPr>
              <w:fldChar w:fldCharType="separate"/>
            </w:r>
            <w:r w:rsidRPr="003C069F">
              <w:rPr>
                <w:rFonts w:ascii="NewsGotT" w:hAnsi="NewsGotT"/>
                <w:noProof/>
                <w:lang w:val="pt-PT"/>
              </w:rPr>
              <w:t>(Infarmed, 2019)</w:t>
            </w:r>
            <w:r>
              <w:rPr>
                <w:rFonts w:ascii="NewsGotT" w:hAnsi="NewsGotT"/>
                <w:lang w:val="pt-PT"/>
              </w:rPr>
              <w:fldChar w:fldCharType="end"/>
            </w:r>
          </w:p>
        </w:tc>
      </w:tr>
      <w:tr w:rsidR="003C069F" w:rsidRPr="001539E9" w14:paraId="4CE662DB" w14:textId="77777777" w:rsidTr="00EE3551">
        <w:tc>
          <w:tcPr>
            <w:tcW w:w="2405" w:type="dxa"/>
          </w:tcPr>
          <w:p w14:paraId="1E33C2BF" w14:textId="785C8AAF" w:rsidR="00883925" w:rsidRPr="00883925" w:rsidRDefault="003C069F" w:rsidP="003C069F">
            <w:pPr>
              <w:spacing w:line="360" w:lineRule="auto"/>
              <w:jc w:val="both"/>
              <w:rPr>
                <w:rFonts w:ascii="NewsGotT" w:hAnsi="NewsGotT"/>
                <w:lang w:val="pt-PT"/>
              </w:rPr>
            </w:pPr>
            <w:proofErr w:type="spellStart"/>
            <w:r>
              <w:rPr>
                <w:rFonts w:ascii="NewsGotT" w:hAnsi="NewsGotT"/>
                <w:lang w:val="pt-PT"/>
              </w:rPr>
              <w:t>Trazodona</w:t>
            </w:r>
            <w:proofErr w:type="spellEnd"/>
            <w:r>
              <w:rPr>
                <w:rFonts w:ascii="NewsGotT" w:hAnsi="NewsGotT"/>
                <w:lang w:val="pt-PT"/>
              </w:rPr>
              <w:t xml:space="preserve"> </w:t>
            </w:r>
          </w:p>
          <w:p w14:paraId="4902EBE2" w14:textId="204FAF9C" w:rsidR="00883925" w:rsidRPr="00883925" w:rsidRDefault="00883925" w:rsidP="00883925">
            <w:pPr>
              <w:rPr>
                <w:rFonts w:ascii="NewsGotT" w:hAnsi="NewsGotT"/>
              </w:rPr>
            </w:pPr>
            <w:r w:rsidRPr="00883925">
              <w:rPr>
                <w:rFonts w:ascii="NewsGotT" w:hAnsi="NewsGotT"/>
                <w:lang w:val="pt-PT"/>
              </w:rPr>
              <w:t>(</w:t>
            </w:r>
            <w:r w:rsidRPr="00883925">
              <w:rPr>
                <w:rFonts w:ascii="NewsGotT" w:hAnsi="NewsGotT"/>
              </w:rPr>
              <w:t>Triticum</w:t>
            </w:r>
            <w:r w:rsidRPr="00883925">
              <w:rPr>
                <w:rFonts w:ascii="NewsGotT" w:hAnsi="NewsGotT"/>
                <w:lang w:val="pt-PT"/>
              </w:rPr>
              <w:t>)</w:t>
            </w:r>
          </w:p>
          <w:p w14:paraId="7198F3AF" w14:textId="77777777" w:rsidR="003C069F" w:rsidRDefault="003C069F" w:rsidP="003C069F">
            <w:pPr>
              <w:spacing w:line="360" w:lineRule="auto"/>
              <w:jc w:val="both"/>
              <w:rPr>
                <w:rFonts w:ascii="NewsGotT" w:hAnsi="NewsGotT"/>
                <w:lang w:val="pt-PT"/>
              </w:rPr>
            </w:pPr>
          </w:p>
          <w:p w14:paraId="1D937F94" w14:textId="15C6402E" w:rsidR="003C069F" w:rsidRDefault="003C069F" w:rsidP="003C069F">
            <w:pPr>
              <w:spacing w:line="360" w:lineRule="auto"/>
              <w:jc w:val="both"/>
              <w:rPr>
                <w:rFonts w:ascii="NewsGotT" w:hAnsi="NewsGotT"/>
                <w:lang w:val="pt-PT"/>
              </w:rPr>
            </w:pPr>
          </w:p>
        </w:tc>
        <w:tc>
          <w:tcPr>
            <w:tcW w:w="1985" w:type="dxa"/>
          </w:tcPr>
          <w:p w14:paraId="3E92110E" w14:textId="1F374860" w:rsidR="003C069F" w:rsidRDefault="00883925" w:rsidP="003C069F">
            <w:pPr>
              <w:spacing w:line="360" w:lineRule="auto"/>
              <w:jc w:val="both"/>
              <w:rPr>
                <w:rFonts w:ascii="NewsGotT" w:hAnsi="NewsGotT"/>
                <w:lang w:val="pt-PT"/>
              </w:rPr>
            </w:pPr>
            <w:r>
              <w:rPr>
                <w:rFonts w:ascii="NewsGotT" w:hAnsi="NewsGotT"/>
                <w:lang w:val="pt-PT"/>
              </w:rPr>
              <w:lastRenderedPageBreak/>
              <w:t xml:space="preserve">Tratamento da depressão </w:t>
            </w:r>
          </w:p>
        </w:tc>
        <w:tc>
          <w:tcPr>
            <w:tcW w:w="4664" w:type="dxa"/>
          </w:tcPr>
          <w:p w14:paraId="04A51A16" w14:textId="7AB09BF1" w:rsidR="003C069F" w:rsidRPr="00883925" w:rsidRDefault="00883925" w:rsidP="003C069F">
            <w:pPr>
              <w:spacing w:line="360" w:lineRule="auto"/>
              <w:jc w:val="both"/>
              <w:rPr>
                <w:rFonts w:ascii="NewsGotT" w:hAnsi="NewsGotT"/>
                <w:lang w:val="pt-BR"/>
              </w:rPr>
            </w:pPr>
            <w:r>
              <w:rPr>
                <w:rFonts w:ascii="NewsGotT" w:hAnsi="NewsGotT"/>
                <w:lang w:val="pt-PT"/>
              </w:rPr>
              <w:t xml:space="preserve">Alteração do apetite, </w:t>
            </w:r>
            <w:r w:rsidRPr="00883925">
              <w:rPr>
                <w:rFonts w:ascii="NewsGotT" w:hAnsi="NewsGotT"/>
                <w:lang w:val="pt-BR"/>
              </w:rPr>
              <w:t xml:space="preserve">ideação suicida ou comportamento suicida, estado de confusão, </w:t>
            </w:r>
            <w:r w:rsidRPr="00883925">
              <w:rPr>
                <w:rFonts w:ascii="NewsGotT" w:hAnsi="NewsGotT"/>
                <w:lang w:val="pt-BR"/>
              </w:rPr>
              <w:lastRenderedPageBreak/>
              <w:t>insónia, desorientação, mania, ansiedade, nervosismo, agitação</w:t>
            </w:r>
            <w:r w:rsidR="009C6275">
              <w:rPr>
                <w:rFonts w:ascii="NewsGotT" w:hAnsi="NewsGotT"/>
                <w:lang w:val="pt-BR"/>
              </w:rPr>
              <w:t xml:space="preserve">, </w:t>
            </w:r>
            <w:r w:rsidRPr="00883925">
              <w:rPr>
                <w:rFonts w:ascii="NewsGotT" w:hAnsi="NewsGotT"/>
                <w:lang w:val="pt-BR"/>
              </w:rPr>
              <w:t>ilusão, agressividade, alucinações, pesadelos, diminuição da libido, síndrome de abstinência</w:t>
            </w:r>
            <w:r>
              <w:rPr>
                <w:rFonts w:ascii="NewsGotT" w:hAnsi="NewsGotT"/>
                <w:lang w:val="pt-BR"/>
              </w:rPr>
              <w:t xml:space="preserve">, </w:t>
            </w:r>
            <w:r w:rsidRPr="00883925">
              <w:rPr>
                <w:rFonts w:ascii="NewsGotT" w:hAnsi="NewsGotT"/>
                <w:lang w:val="pt-BR"/>
              </w:rPr>
              <w:t xml:space="preserve">convulsão, tontura, vertigem, dor de cabeça, sonolência, inquietação, atenção diminuída, tremor, visão enevoada, perturbações da memória, </w:t>
            </w:r>
            <w:proofErr w:type="spellStart"/>
            <w:r w:rsidRPr="00883925">
              <w:rPr>
                <w:rFonts w:ascii="NewsGotT" w:hAnsi="NewsGotT"/>
                <w:lang w:val="pt-BR"/>
              </w:rPr>
              <w:t>mioclonia</w:t>
            </w:r>
            <w:proofErr w:type="spellEnd"/>
            <w:r w:rsidRPr="00883925">
              <w:rPr>
                <w:rFonts w:ascii="NewsGotT" w:hAnsi="NewsGotT"/>
                <w:lang w:val="pt-BR"/>
              </w:rPr>
              <w:t xml:space="preserve">, afasia expressiva, </w:t>
            </w:r>
            <w:proofErr w:type="spellStart"/>
            <w:r w:rsidRPr="00883925">
              <w:rPr>
                <w:rFonts w:ascii="NewsGotT" w:hAnsi="NewsGotT"/>
                <w:lang w:val="pt-BR"/>
              </w:rPr>
              <w:t>parestesia</w:t>
            </w:r>
            <w:proofErr w:type="spellEnd"/>
            <w:r w:rsidRPr="00883925">
              <w:rPr>
                <w:rFonts w:ascii="NewsGotT" w:hAnsi="NewsGotT"/>
                <w:lang w:val="pt-BR"/>
              </w:rPr>
              <w:t>, distonia, paladar alterado</w:t>
            </w:r>
            <w:r>
              <w:rPr>
                <w:rFonts w:ascii="NewsGotT" w:hAnsi="NewsGotT"/>
                <w:lang w:val="pt-BR"/>
              </w:rPr>
              <w:t xml:space="preserve">, náuseas, </w:t>
            </w:r>
            <w:proofErr w:type="spellStart"/>
            <w:r w:rsidRPr="005A240E">
              <w:rPr>
                <w:rFonts w:ascii="NewsGotT" w:hAnsi="NewsGotT"/>
                <w:lang w:val="pt-PT"/>
              </w:rPr>
              <w:t>xerostomia</w:t>
            </w:r>
            <w:proofErr w:type="spellEnd"/>
            <w:r>
              <w:rPr>
                <w:rFonts w:ascii="NewsGotT" w:hAnsi="NewsGotT"/>
                <w:lang w:val="pt-PT"/>
              </w:rPr>
              <w:t xml:space="preserve">, </w:t>
            </w:r>
            <w:r w:rsidR="00840510">
              <w:rPr>
                <w:rFonts w:ascii="NewsGotT" w:hAnsi="NewsGotT"/>
                <w:lang w:val="pt-PT"/>
              </w:rPr>
              <w:t xml:space="preserve">arritmias cardíacas, hipotensão ortostática, dispneia, </w:t>
            </w:r>
            <w:r>
              <w:rPr>
                <w:rFonts w:ascii="NewsGotT" w:hAnsi="NewsGotT"/>
                <w:lang w:val="pt-PT"/>
              </w:rPr>
              <w:t xml:space="preserve">fadiga </w:t>
            </w:r>
            <w:r w:rsidR="009C6275">
              <w:rPr>
                <w:rFonts w:ascii="NewsGotT" w:hAnsi="NewsGotT"/>
                <w:lang w:val="pt-PT"/>
              </w:rPr>
              <w:fldChar w:fldCharType="begin" w:fldLock="1"/>
            </w:r>
            <w:r w:rsidR="00A675CD">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2020c)","plainTextFormattedCitation":"(Infarmed, 2020c)","previouslyFormattedCitation":"(Infarmed, 2020c)"},"properties":{"noteIndex":0},"schema":"https://github.com/citation-style-language/schema/raw/master/csl-citation.json"}</w:instrText>
            </w:r>
            <w:r w:rsidR="009C6275">
              <w:rPr>
                <w:rFonts w:ascii="NewsGotT" w:hAnsi="NewsGotT"/>
                <w:lang w:val="pt-PT"/>
              </w:rPr>
              <w:fldChar w:fldCharType="separate"/>
            </w:r>
            <w:r w:rsidR="009C6275" w:rsidRPr="009C6275">
              <w:rPr>
                <w:rFonts w:ascii="NewsGotT" w:hAnsi="NewsGotT"/>
                <w:noProof/>
                <w:lang w:val="pt-PT"/>
              </w:rPr>
              <w:t>(Infarmed, 2020c)</w:t>
            </w:r>
            <w:r w:rsidR="009C6275">
              <w:rPr>
                <w:rFonts w:ascii="NewsGotT" w:hAnsi="NewsGotT"/>
                <w:lang w:val="pt-PT"/>
              </w:rPr>
              <w:fldChar w:fldCharType="end"/>
            </w:r>
          </w:p>
        </w:tc>
      </w:tr>
    </w:tbl>
    <w:p w14:paraId="533A790F" w14:textId="553B1B1D" w:rsidR="00031CB1" w:rsidRDefault="003C069F" w:rsidP="00031CB1">
      <w:pPr>
        <w:spacing w:line="360" w:lineRule="auto"/>
        <w:ind w:firstLine="720"/>
        <w:jc w:val="both"/>
        <w:rPr>
          <w:rFonts w:ascii="NewsGotT" w:hAnsi="NewsGotT"/>
          <w:lang w:val="pt-PT"/>
        </w:rPr>
      </w:pPr>
      <w:r>
        <w:rPr>
          <w:rFonts w:ascii="NewsGotT" w:hAnsi="NewsGotT"/>
          <w:lang w:val="pt-PT"/>
        </w:rPr>
        <w:lastRenderedPageBreak/>
        <w:t xml:space="preserve"> </w:t>
      </w:r>
    </w:p>
    <w:p w14:paraId="33BCE423" w14:textId="7088D207" w:rsidR="00031CB1" w:rsidRDefault="00031CB1" w:rsidP="00CB3544">
      <w:pPr>
        <w:spacing w:line="360" w:lineRule="auto"/>
        <w:jc w:val="both"/>
        <w:rPr>
          <w:rFonts w:ascii="NewsGotT" w:hAnsi="NewsGotT"/>
          <w:lang w:val="pt-PT"/>
        </w:rPr>
      </w:pPr>
    </w:p>
    <w:p w14:paraId="4BEE430A" w14:textId="77777777" w:rsidR="00031CB1" w:rsidRDefault="00031CB1" w:rsidP="00CB3544">
      <w:pPr>
        <w:spacing w:line="360" w:lineRule="auto"/>
        <w:jc w:val="both"/>
        <w:rPr>
          <w:rFonts w:ascii="NewsGotT" w:hAnsi="NewsGotT"/>
          <w:lang w:val="pt-PT"/>
        </w:rPr>
      </w:pPr>
    </w:p>
    <w:p w14:paraId="0BF3CA3A" w14:textId="5661E284" w:rsidR="00CB3544" w:rsidRPr="00EE3551" w:rsidRDefault="00CB3544" w:rsidP="00CB3544">
      <w:pPr>
        <w:spacing w:line="360" w:lineRule="auto"/>
        <w:jc w:val="both"/>
        <w:rPr>
          <w:rFonts w:ascii="NewsGotT" w:hAnsi="NewsGotT"/>
          <w:u w:val="single"/>
          <w:lang w:val="pt-PT"/>
        </w:rPr>
      </w:pPr>
      <w:r w:rsidRPr="00EE3551">
        <w:rPr>
          <w:rFonts w:ascii="NewsGotT" w:hAnsi="NewsGotT"/>
          <w:u w:val="single"/>
          <w:lang w:val="pt-PT"/>
        </w:rPr>
        <w:t xml:space="preserve">Inibidores seletivos de </w:t>
      </w:r>
      <w:proofErr w:type="spellStart"/>
      <w:r w:rsidRPr="00EE3551">
        <w:rPr>
          <w:rFonts w:ascii="NewsGotT" w:hAnsi="NewsGotT"/>
          <w:u w:val="single"/>
          <w:lang w:val="pt-PT"/>
        </w:rPr>
        <w:t>recaptação</w:t>
      </w:r>
      <w:proofErr w:type="spellEnd"/>
      <w:r w:rsidRPr="00EE3551">
        <w:rPr>
          <w:rFonts w:ascii="NewsGotT" w:hAnsi="NewsGotT"/>
          <w:u w:val="single"/>
          <w:lang w:val="pt-PT"/>
        </w:rPr>
        <w:t xml:space="preserve"> da serotonina (ISRS)</w:t>
      </w:r>
    </w:p>
    <w:p w14:paraId="174E5259" w14:textId="32B9EFAF" w:rsidR="00CB3544" w:rsidRDefault="00CB3544" w:rsidP="00CB3544">
      <w:pPr>
        <w:spacing w:line="360" w:lineRule="auto"/>
        <w:jc w:val="both"/>
        <w:rPr>
          <w:rFonts w:ascii="NewsGotT" w:hAnsi="NewsGotT"/>
          <w:lang w:val="pt-PT"/>
        </w:rPr>
      </w:pPr>
    </w:p>
    <w:p w14:paraId="154B1AB8" w14:textId="64FCB9A2" w:rsidR="005A240E" w:rsidRDefault="00CB3544" w:rsidP="00600DF7">
      <w:pPr>
        <w:spacing w:line="360" w:lineRule="auto"/>
        <w:ind w:firstLine="720"/>
        <w:jc w:val="both"/>
        <w:rPr>
          <w:rFonts w:ascii="NewsGotT" w:hAnsi="NewsGotT"/>
          <w:lang w:val="pt-PT"/>
        </w:rPr>
      </w:pPr>
      <w:r w:rsidRPr="00CB3544">
        <w:rPr>
          <w:rFonts w:ascii="NewsGotT" w:hAnsi="NewsGotT"/>
          <w:lang w:val="pt-PT"/>
        </w:rPr>
        <w:t>Os ISRS</w:t>
      </w:r>
      <w:r w:rsidR="001539E9">
        <w:rPr>
          <w:rFonts w:ascii="NewsGotT" w:hAnsi="NewsGotT"/>
          <w:lang w:val="pt-PT"/>
        </w:rPr>
        <w:t xml:space="preserve"> </w:t>
      </w:r>
      <w:r w:rsidRPr="00CB3544">
        <w:rPr>
          <w:rFonts w:ascii="NewsGotT" w:hAnsi="NewsGotT"/>
          <w:lang w:val="pt-PT"/>
        </w:rPr>
        <w:t xml:space="preserve">são inibidores específicos que </w:t>
      </w:r>
      <w:r w:rsidR="008640EF">
        <w:rPr>
          <w:rFonts w:ascii="NewsGotT" w:hAnsi="NewsGotT"/>
          <w:lang w:val="pt-PT"/>
        </w:rPr>
        <w:t>inibem</w:t>
      </w:r>
      <w:r w:rsidRPr="00CB3544">
        <w:rPr>
          <w:rFonts w:ascii="NewsGotT" w:hAnsi="NewsGotT"/>
          <w:lang w:val="pt-PT"/>
        </w:rPr>
        <w:t xml:space="preserve"> a</w:t>
      </w:r>
      <w:r>
        <w:rPr>
          <w:rFonts w:ascii="NewsGotT" w:hAnsi="NewsGotT"/>
          <w:lang w:val="pt-PT"/>
        </w:rPr>
        <w:t xml:space="preserve"> </w:t>
      </w:r>
      <w:proofErr w:type="spellStart"/>
      <w:r w:rsidRPr="00CB3544">
        <w:rPr>
          <w:rFonts w:ascii="NewsGotT" w:hAnsi="NewsGotT"/>
          <w:lang w:val="pt-PT"/>
        </w:rPr>
        <w:t>recaptação</w:t>
      </w:r>
      <w:proofErr w:type="spellEnd"/>
      <w:r w:rsidRPr="00CB3544">
        <w:rPr>
          <w:rFonts w:ascii="NewsGotT" w:hAnsi="NewsGotT"/>
          <w:lang w:val="pt-PT"/>
        </w:rPr>
        <w:t xml:space="preserve"> </w:t>
      </w:r>
      <w:r w:rsidR="008640EF">
        <w:rPr>
          <w:rFonts w:ascii="NewsGotT" w:hAnsi="NewsGotT"/>
          <w:lang w:val="pt-PT"/>
        </w:rPr>
        <w:t>da</w:t>
      </w:r>
      <w:r w:rsidRPr="00CB3544">
        <w:rPr>
          <w:rFonts w:ascii="NewsGotT" w:hAnsi="NewsGotT"/>
          <w:lang w:val="pt-PT"/>
        </w:rPr>
        <w:t xml:space="preserve"> serotonina </w:t>
      </w:r>
      <w:r w:rsidR="008640EF">
        <w:rPr>
          <w:rFonts w:ascii="NewsGotT" w:hAnsi="NewsGotT"/>
          <w:lang w:val="pt-PT"/>
        </w:rPr>
        <w:t>pelo neurónio</w:t>
      </w:r>
      <w:r w:rsidRPr="00CB3544">
        <w:rPr>
          <w:rFonts w:ascii="NewsGotT" w:hAnsi="NewsGotT"/>
          <w:lang w:val="pt-PT"/>
        </w:rPr>
        <w:t xml:space="preserve"> pré</w:t>
      </w:r>
      <w:r>
        <w:rPr>
          <w:rFonts w:ascii="NewsGotT" w:hAnsi="NewsGotT"/>
          <w:lang w:val="pt-PT"/>
        </w:rPr>
        <w:t>-</w:t>
      </w:r>
      <w:r w:rsidRPr="00CB3544">
        <w:rPr>
          <w:rFonts w:ascii="NewsGotT" w:hAnsi="NewsGotT"/>
          <w:lang w:val="pt-PT"/>
        </w:rPr>
        <w:t>sináptico, aumentando</w:t>
      </w:r>
      <w:r w:rsidR="008640EF">
        <w:rPr>
          <w:rFonts w:ascii="NewsGotT" w:hAnsi="NewsGotT"/>
          <w:lang w:val="pt-PT"/>
        </w:rPr>
        <w:t xml:space="preserve"> assim a </w:t>
      </w:r>
      <w:proofErr w:type="spellStart"/>
      <w:r w:rsidR="008640EF">
        <w:rPr>
          <w:rFonts w:ascii="NewsGotT" w:hAnsi="NewsGotT"/>
          <w:lang w:val="pt-PT"/>
        </w:rPr>
        <w:t>neurotransmissão</w:t>
      </w:r>
      <w:proofErr w:type="spellEnd"/>
      <w:r w:rsidR="00680560">
        <w:rPr>
          <w:rFonts w:ascii="NewsGotT" w:hAnsi="NewsGotT"/>
          <w:lang w:val="pt-PT"/>
        </w:rPr>
        <w:t xml:space="preserve"> </w:t>
      </w:r>
      <w:proofErr w:type="spellStart"/>
      <w:r w:rsidR="00680560">
        <w:rPr>
          <w:rFonts w:ascii="NewsGotT" w:hAnsi="NewsGotT"/>
          <w:lang w:val="pt-PT"/>
        </w:rPr>
        <w:t>seratonérgica</w:t>
      </w:r>
      <w:proofErr w:type="spellEnd"/>
      <w:r w:rsidRPr="00CB3544">
        <w:rPr>
          <w:rFonts w:ascii="NewsGotT" w:hAnsi="NewsGotT"/>
          <w:lang w:val="pt-PT"/>
        </w:rPr>
        <w:t>.</w:t>
      </w:r>
      <w:r w:rsidR="00955B48">
        <w:rPr>
          <w:rFonts w:ascii="NewsGotT" w:hAnsi="NewsGotT"/>
          <w:lang w:val="pt-PT"/>
        </w:rPr>
        <w:t xml:space="preserve"> </w:t>
      </w:r>
      <w:r w:rsidR="000118AD">
        <w:rPr>
          <w:rFonts w:ascii="NewsGotT" w:hAnsi="NewsGotT"/>
          <w:lang w:val="pt-PT"/>
        </w:rPr>
        <w:t xml:space="preserve">Esta classe de </w:t>
      </w:r>
      <w:proofErr w:type="spellStart"/>
      <w:r w:rsidR="000118AD">
        <w:rPr>
          <w:rFonts w:ascii="NewsGotT" w:hAnsi="NewsGotT"/>
          <w:lang w:val="pt-PT"/>
        </w:rPr>
        <w:t>antidepressores</w:t>
      </w:r>
      <w:proofErr w:type="spellEnd"/>
      <w:r w:rsidR="000118AD" w:rsidRPr="000118AD">
        <w:rPr>
          <w:rFonts w:ascii="NewsGotT" w:hAnsi="NewsGotT"/>
          <w:lang w:val="pt-PT"/>
        </w:rPr>
        <w:t xml:space="preserve"> potenciam seletivamente a atividade da serotonina [5-hidroxitriptamina (5-HT)], através da inibição da bomba de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da serotonina</w:t>
      </w:r>
      <w:r w:rsidR="000118AD">
        <w:rPr>
          <w:rFonts w:ascii="NewsGotT" w:hAnsi="NewsGotT"/>
          <w:lang w:val="pt-PT"/>
        </w:rPr>
        <w:t xml:space="preserve"> </w:t>
      </w:r>
      <w:r w:rsidR="000118AD" w:rsidRPr="000118AD">
        <w:rPr>
          <w:rFonts w:ascii="NewsGotT" w:hAnsi="NewsGotT"/>
          <w:lang w:val="pt-PT"/>
        </w:rPr>
        <w:t>(recetores 5-HT)</w:t>
      </w:r>
      <w:r w:rsidR="000118AD">
        <w:rPr>
          <w:rFonts w:ascii="NewsGotT" w:hAnsi="NewsGotT"/>
          <w:lang w:val="pt-PT"/>
        </w:rPr>
        <w:t xml:space="preserve"> </w:t>
      </w:r>
      <w:r w:rsidR="000118AD">
        <w:rPr>
          <w:rFonts w:ascii="NewsGotT" w:hAnsi="NewsGotT"/>
          <w:lang w:val="pt-PT"/>
        </w:rPr>
        <w:fldChar w:fldCharType="begin" w:fldLock="1"/>
      </w:r>
      <w:r w:rsidR="00A659B1">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Guerreiro, Oliveira, &amp; Figueira, 2007)</w:t>
      </w:r>
      <w:r w:rsidR="000118AD">
        <w:rPr>
          <w:rFonts w:ascii="NewsGotT" w:hAnsi="NewsGotT"/>
          <w:lang w:val="pt-PT"/>
        </w:rPr>
        <w:fldChar w:fldCharType="end"/>
      </w:r>
      <w:r w:rsidR="000118AD" w:rsidRPr="000118AD">
        <w:rPr>
          <w:rFonts w:ascii="NewsGotT" w:hAnsi="NewsGotT"/>
          <w:lang w:val="pt-PT"/>
        </w:rPr>
        <w:t xml:space="preserve">. </w:t>
      </w:r>
      <w:r w:rsidR="000118AD" w:rsidRPr="00CB3544">
        <w:rPr>
          <w:rFonts w:ascii="NewsGotT" w:hAnsi="NewsGotT"/>
          <w:lang w:val="pt-PT"/>
        </w:rPr>
        <w:t>O primeiro fármaco da classe</w:t>
      </w:r>
      <w:r w:rsidR="000118AD">
        <w:rPr>
          <w:rFonts w:ascii="NewsGotT" w:hAnsi="NewsGotT"/>
          <w:lang w:val="pt-PT"/>
        </w:rPr>
        <w:t xml:space="preserve"> </w:t>
      </w:r>
      <w:r w:rsidR="000118AD" w:rsidRPr="00CB3544">
        <w:rPr>
          <w:rFonts w:ascii="NewsGotT" w:hAnsi="NewsGotT"/>
          <w:lang w:val="pt-PT"/>
        </w:rPr>
        <w:t xml:space="preserve">surgiu na década de </w:t>
      </w:r>
      <w:r w:rsidR="000118AD">
        <w:rPr>
          <w:rFonts w:ascii="NewsGotT" w:hAnsi="NewsGotT"/>
          <w:lang w:val="pt-PT"/>
        </w:rPr>
        <w:t>19</w:t>
      </w:r>
      <w:r w:rsidR="000118AD" w:rsidRPr="00CB3544">
        <w:rPr>
          <w:rFonts w:ascii="NewsGotT" w:hAnsi="NewsGotT"/>
          <w:lang w:val="pt-PT"/>
        </w:rPr>
        <w:t>80, a fluoxetina, seguida pela</w:t>
      </w:r>
      <w:r w:rsidR="000118AD">
        <w:rPr>
          <w:rFonts w:ascii="NewsGotT" w:hAnsi="NewsGotT"/>
          <w:lang w:val="pt-PT"/>
        </w:rPr>
        <w:t xml:space="preserve"> </w:t>
      </w:r>
      <w:proofErr w:type="spellStart"/>
      <w:r w:rsidR="000118AD" w:rsidRPr="00CB3544">
        <w:rPr>
          <w:rFonts w:ascii="NewsGotT" w:hAnsi="NewsGotT"/>
          <w:lang w:val="pt-PT"/>
        </w:rPr>
        <w:t>paroxetina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fluvoxamina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sertralina</w:t>
      </w:r>
      <w:proofErr w:type="spellEnd"/>
      <w:r w:rsidR="000118AD" w:rsidRPr="00CB3544">
        <w:rPr>
          <w:rFonts w:ascii="NewsGotT" w:hAnsi="NewsGotT"/>
          <w:lang w:val="pt-PT"/>
        </w:rPr>
        <w:t xml:space="preserve">, </w:t>
      </w:r>
      <w:proofErr w:type="spellStart"/>
      <w:r w:rsidR="000118AD" w:rsidRPr="00CB3544">
        <w:rPr>
          <w:rFonts w:ascii="NewsGotT" w:hAnsi="NewsGotT"/>
          <w:lang w:val="pt-PT"/>
        </w:rPr>
        <w:t>escitalopram</w:t>
      </w:r>
      <w:proofErr w:type="spellEnd"/>
      <w:r w:rsidR="000118AD" w:rsidRPr="00CB3544">
        <w:rPr>
          <w:rFonts w:ascii="NewsGotT" w:hAnsi="NewsGotT"/>
          <w:lang w:val="pt-PT"/>
        </w:rPr>
        <w:t xml:space="preserve"> e</w:t>
      </w:r>
      <w:r w:rsidR="000118AD">
        <w:rPr>
          <w:rFonts w:ascii="NewsGotT" w:hAnsi="NewsGotT"/>
          <w:lang w:val="pt-PT"/>
        </w:rPr>
        <w:t xml:space="preserve"> </w:t>
      </w:r>
      <w:proofErr w:type="spellStart"/>
      <w:r w:rsidR="000118AD" w:rsidRPr="00CB3544">
        <w:rPr>
          <w:rFonts w:ascii="NewsGotT" w:hAnsi="NewsGotT"/>
          <w:lang w:val="pt-PT"/>
        </w:rPr>
        <w:t>citalopram</w:t>
      </w:r>
      <w:proofErr w:type="spellEnd"/>
      <w:r w:rsidR="000118AD">
        <w:rPr>
          <w:rFonts w:ascii="NewsGotT" w:hAnsi="NewsGotT"/>
          <w:lang w:val="pt-PT"/>
        </w:rPr>
        <w:t xml:space="preserve"> </w:t>
      </w:r>
      <w:r w:rsidR="000118AD">
        <w:rPr>
          <w:rFonts w:ascii="NewsGotT" w:hAnsi="NewsGotT"/>
          <w:lang w:val="pt-PT"/>
        </w:rPr>
        <w:fldChar w:fldCharType="begin" w:fldLock="1"/>
      </w:r>
      <w:r w:rsidR="000118AD">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Pr>
          <w:rFonts w:ascii="NewsGotT" w:hAnsi="NewsGotT"/>
          <w:lang w:val="pt-PT"/>
        </w:rPr>
        <w:fldChar w:fldCharType="separate"/>
      </w:r>
      <w:r w:rsidR="000118AD" w:rsidRPr="00CB3544">
        <w:rPr>
          <w:rFonts w:ascii="NewsGotT" w:hAnsi="NewsGotT"/>
          <w:noProof/>
          <w:lang w:val="pt-PT"/>
        </w:rPr>
        <w:t>(Souza, Wildner, Gazdzichi, &amp; Nink, 2020)</w:t>
      </w:r>
      <w:r w:rsidR="000118AD">
        <w:rPr>
          <w:rFonts w:ascii="NewsGotT" w:hAnsi="NewsGotT"/>
          <w:lang w:val="pt-PT"/>
        </w:rPr>
        <w:fldChar w:fldCharType="end"/>
      </w:r>
      <w:r w:rsidR="000118AD">
        <w:rPr>
          <w:rFonts w:ascii="NewsGotT" w:hAnsi="NewsGotT"/>
          <w:lang w:val="pt-PT"/>
        </w:rPr>
        <w:t xml:space="preserve">. </w:t>
      </w:r>
      <w:r w:rsidR="000118AD" w:rsidRPr="000118AD">
        <w:rPr>
          <w:rFonts w:ascii="NewsGotT" w:hAnsi="NewsGotT"/>
          <w:lang w:val="pt-PT"/>
        </w:rPr>
        <w:t xml:space="preserve">Todos estes fármacos, pertencentes a famílias químicas diferentes, têm em comum a capacidade de inibir seletivamente a </w:t>
      </w:r>
      <w:proofErr w:type="spellStart"/>
      <w:r w:rsidR="000118AD" w:rsidRPr="000118AD">
        <w:rPr>
          <w:rFonts w:ascii="NewsGotT" w:hAnsi="NewsGotT"/>
          <w:lang w:val="pt-PT"/>
        </w:rPr>
        <w:t>recaptação</w:t>
      </w:r>
      <w:proofErr w:type="spellEnd"/>
      <w:r w:rsidR="000118AD" w:rsidRPr="000118AD">
        <w:rPr>
          <w:rFonts w:ascii="NewsGotT" w:hAnsi="NewsGotT"/>
          <w:lang w:val="pt-PT"/>
        </w:rPr>
        <w:t xml:space="preserve"> de serotonina</w:t>
      </w:r>
      <w:r w:rsidR="000118AD">
        <w:rPr>
          <w:rFonts w:ascii="NewsGotT" w:hAnsi="NewsGotT"/>
          <w:lang w:val="pt-PT"/>
        </w:rPr>
        <w:t xml:space="preserve"> </w:t>
      </w:r>
      <w:r w:rsidR="000118AD">
        <w:rPr>
          <w:rFonts w:ascii="NewsGotT" w:hAnsi="NewsGotT"/>
          <w:lang w:val="pt-PT"/>
        </w:rPr>
        <w:fldChar w:fldCharType="begin" w:fldLock="1"/>
      </w:r>
      <w:r w:rsidR="00A659B1">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Pr>
          <w:rFonts w:ascii="NewsGotT" w:hAnsi="NewsGotT"/>
          <w:lang w:val="pt-PT"/>
        </w:rPr>
        <w:fldChar w:fldCharType="separate"/>
      </w:r>
      <w:r w:rsidR="000118AD" w:rsidRPr="000118AD">
        <w:rPr>
          <w:rFonts w:ascii="NewsGotT" w:hAnsi="NewsGotT"/>
          <w:noProof/>
          <w:lang w:val="pt-PT"/>
        </w:rPr>
        <w:t>(Telles-Correia et al., 2007)</w:t>
      </w:r>
      <w:r w:rsidR="000118AD">
        <w:rPr>
          <w:rFonts w:ascii="NewsGotT" w:hAnsi="NewsGotT"/>
          <w:lang w:val="pt-PT"/>
        </w:rPr>
        <w:fldChar w:fldCharType="end"/>
      </w:r>
      <w:r w:rsidR="000118AD">
        <w:rPr>
          <w:rFonts w:ascii="NewsGotT" w:hAnsi="NewsGotT"/>
          <w:lang w:val="pt-PT"/>
        </w:rPr>
        <w:t xml:space="preserve">. </w:t>
      </w:r>
      <w:r w:rsidR="00955B48">
        <w:rPr>
          <w:rFonts w:ascii="NewsGotT" w:hAnsi="NewsGotT"/>
          <w:lang w:val="pt-PT"/>
        </w:rPr>
        <w:t>Normalmente são p</w:t>
      </w:r>
      <w:r w:rsidRPr="00CB3544">
        <w:rPr>
          <w:rFonts w:ascii="NewsGotT" w:hAnsi="NewsGotT"/>
          <w:lang w:val="pt-PT"/>
        </w:rPr>
        <w:t>rescritos em casos de depressão leve, moderada ou</w:t>
      </w:r>
      <w:r>
        <w:rPr>
          <w:rFonts w:ascii="NewsGotT" w:hAnsi="NewsGotT"/>
          <w:lang w:val="pt-PT"/>
        </w:rPr>
        <w:t xml:space="preserve"> </w:t>
      </w:r>
      <w:r w:rsidRPr="00CB3544">
        <w:rPr>
          <w:rFonts w:ascii="NewsGotT" w:hAnsi="NewsGotT"/>
          <w:lang w:val="pt-PT"/>
        </w:rPr>
        <w:t>grave, ansiedade, fibromialgia, diabetes e outras</w:t>
      </w:r>
      <w:r w:rsidR="00EE3551">
        <w:rPr>
          <w:rFonts w:ascii="NewsGotT" w:hAnsi="NewsGotT"/>
          <w:lang w:val="pt-PT"/>
        </w:rPr>
        <w:t xml:space="preserve"> </w:t>
      </w:r>
      <w:r w:rsidRPr="00CB3544">
        <w:rPr>
          <w:rFonts w:ascii="NewsGotT" w:hAnsi="NewsGotT"/>
          <w:lang w:val="pt-PT"/>
        </w:rPr>
        <w:t xml:space="preserve">doenças neuropáticas. </w:t>
      </w:r>
      <w:r w:rsidR="005A240E" w:rsidRPr="005A240E">
        <w:rPr>
          <w:rFonts w:ascii="NewsGotT" w:hAnsi="NewsGotT"/>
          <w:lang w:val="pt-PT"/>
        </w:rPr>
        <w:t>Os efeitos adversos mais comuns dos ISRS são gastrintestinais</w:t>
      </w:r>
      <w:r w:rsidR="005A240E">
        <w:rPr>
          <w:rFonts w:ascii="NewsGotT" w:hAnsi="NewsGotT"/>
          <w:lang w:val="pt-PT"/>
        </w:rPr>
        <w:t xml:space="preserve"> (</w:t>
      </w:r>
      <w:r w:rsidR="005A240E" w:rsidRPr="005A240E">
        <w:rPr>
          <w:rFonts w:ascii="NewsGotT" w:hAnsi="NewsGotT"/>
          <w:lang w:val="pt-PT"/>
        </w:rPr>
        <w:t>náuseas, vómitos, dispepsia, dor abdominal, diarreia, obstipação</w:t>
      </w:r>
      <w:r w:rsidR="005A240E">
        <w:rPr>
          <w:rFonts w:ascii="NewsGotT" w:hAnsi="NewsGotT"/>
          <w:lang w:val="pt-PT"/>
        </w:rPr>
        <w:t>)</w:t>
      </w:r>
      <w:r w:rsidR="005A240E" w:rsidRPr="005A240E">
        <w:rPr>
          <w:rFonts w:ascii="NewsGotT" w:hAnsi="NewsGotT"/>
          <w:lang w:val="pt-PT"/>
        </w:rPr>
        <w:t xml:space="preserve">, </w:t>
      </w:r>
      <w:r w:rsidR="005A240E">
        <w:rPr>
          <w:rFonts w:ascii="NewsGotT" w:hAnsi="NewsGotT"/>
          <w:lang w:val="pt-PT"/>
        </w:rPr>
        <w:t>a</w:t>
      </w:r>
      <w:r w:rsidR="005A240E" w:rsidRPr="005A240E">
        <w:rPr>
          <w:rFonts w:ascii="NewsGotT" w:hAnsi="NewsGotT"/>
          <w:lang w:val="pt-PT"/>
        </w:rPr>
        <w:t>norexia e perda de peso</w:t>
      </w:r>
      <w:r w:rsidR="005A240E">
        <w:rPr>
          <w:rFonts w:ascii="NewsGotT" w:hAnsi="NewsGotT"/>
          <w:lang w:val="pt-PT"/>
        </w:rPr>
        <w:t xml:space="preserve">, </w:t>
      </w:r>
      <w:proofErr w:type="spellStart"/>
      <w:r w:rsidR="005A240E" w:rsidRPr="00EE3551">
        <w:rPr>
          <w:rFonts w:ascii="NewsGotT" w:hAnsi="NewsGotT"/>
          <w:i/>
          <w:iCs/>
          <w:lang w:val="pt-PT"/>
        </w:rPr>
        <w:t>rash</w:t>
      </w:r>
      <w:proofErr w:type="spellEnd"/>
      <w:r w:rsidR="00EE3551">
        <w:rPr>
          <w:rFonts w:ascii="NewsGotT" w:hAnsi="NewsGotT"/>
          <w:lang w:val="pt-PT"/>
        </w:rPr>
        <w:t xml:space="preserve"> (manchas vermelhas na pela)</w:t>
      </w:r>
      <w:r w:rsidR="005A240E" w:rsidRPr="005A240E">
        <w:rPr>
          <w:rFonts w:ascii="NewsGotT" w:hAnsi="NewsGotT"/>
          <w:lang w:val="pt-PT"/>
        </w:rPr>
        <w:t xml:space="preserve">, urticária, </w:t>
      </w:r>
      <w:proofErr w:type="spellStart"/>
      <w:r w:rsidR="005A240E" w:rsidRPr="005A240E">
        <w:rPr>
          <w:rFonts w:ascii="NewsGotT" w:hAnsi="NewsGotT"/>
          <w:lang w:val="pt-PT"/>
        </w:rPr>
        <w:t>angioedema</w:t>
      </w:r>
      <w:proofErr w:type="spellEnd"/>
      <w:r w:rsidR="005A240E" w:rsidRPr="005A240E">
        <w:rPr>
          <w:rFonts w:ascii="NewsGotT" w:hAnsi="NewsGotT"/>
          <w:lang w:val="pt-PT"/>
        </w:rPr>
        <w:t xml:space="preserve">, anafilaxia, artralgia, mialgia e </w:t>
      </w:r>
      <w:r w:rsidR="005A240E">
        <w:rPr>
          <w:rFonts w:ascii="NewsGotT" w:hAnsi="NewsGotT"/>
          <w:lang w:val="pt-PT"/>
        </w:rPr>
        <w:t xml:space="preserve">fotossensibilidade, </w:t>
      </w:r>
      <w:proofErr w:type="spellStart"/>
      <w:r w:rsidR="005A240E" w:rsidRPr="005A240E">
        <w:rPr>
          <w:rFonts w:ascii="NewsGotT" w:hAnsi="NewsGotT"/>
          <w:lang w:val="pt-PT"/>
        </w:rPr>
        <w:t>xerostomia</w:t>
      </w:r>
      <w:proofErr w:type="spellEnd"/>
      <w:r w:rsidR="005A240E" w:rsidRPr="005A240E">
        <w:rPr>
          <w:rFonts w:ascii="NewsGotT" w:hAnsi="NewsGotT"/>
          <w:lang w:val="pt-PT"/>
        </w:rPr>
        <w:t>, ansiedade, ce</w:t>
      </w:r>
      <w:r w:rsidR="005A240E" w:rsidRPr="00343CFA">
        <w:rPr>
          <w:rFonts w:ascii="NewsGotT" w:hAnsi="NewsGotT"/>
          <w:lang w:val="pt-PT"/>
        </w:rPr>
        <w:t xml:space="preserve">faleia, insónia, tremor, tonturas, astenia, alucinações, sonolência, </w:t>
      </w:r>
      <w:proofErr w:type="spellStart"/>
      <w:r w:rsidR="005A240E" w:rsidRPr="00343CFA">
        <w:rPr>
          <w:rFonts w:ascii="NewsGotT" w:hAnsi="NewsGotT"/>
          <w:lang w:val="pt-PT"/>
        </w:rPr>
        <w:t>hiponatremia</w:t>
      </w:r>
      <w:proofErr w:type="spellEnd"/>
      <w:r w:rsidR="005A240E" w:rsidRPr="00343CFA">
        <w:rPr>
          <w:rFonts w:ascii="NewsGotT" w:hAnsi="NewsGotT"/>
          <w:lang w:val="pt-PT"/>
        </w:rPr>
        <w:t>, sudação e retenção urinária.</w:t>
      </w:r>
      <w:r w:rsidR="00343CFA" w:rsidRPr="00343CFA">
        <w:rPr>
          <w:rFonts w:ascii="NewsGotT" w:hAnsi="NewsGotT"/>
          <w:lang w:val="pt-PT"/>
        </w:rPr>
        <w:t xml:space="preserve"> Na </w:t>
      </w:r>
      <w:r w:rsidR="00343CFA" w:rsidRPr="00343CFA">
        <w:rPr>
          <w:rFonts w:ascii="NewsGotT" w:hAnsi="NewsGotT"/>
          <w:lang w:val="pt-PT"/>
        </w:rPr>
        <w:fldChar w:fldCharType="begin"/>
      </w:r>
      <w:r w:rsidR="00343CFA" w:rsidRPr="00343CFA">
        <w:rPr>
          <w:rFonts w:ascii="NewsGotT" w:hAnsi="NewsGotT"/>
          <w:lang w:val="pt-PT"/>
        </w:rPr>
        <w:instrText xml:space="preserve"> REF _Ref77948092 \h </w:instrText>
      </w:r>
      <w:r w:rsidR="00343CFA">
        <w:rPr>
          <w:rFonts w:ascii="NewsGotT" w:hAnsi="NewsGotT"/>
          <w:lang w:val="pt-PT"/>
        </w:rPr>
        <w:instrText xml:space="preserve"> \* MERGEFORMAT </w:instrText>
      </w:r>
      <w:r w:rsidR="00343CFA" w:rsidRPr="00343CFA">
        <w:rPr>
          <w:rFonts w:ascii="NewsGotT" w:hAnsi="NewsGotT"/>
          <w:lang w:val="pt-PT"/>
        </w:rPr>
      </w:r>
      <w:r w:rsidR="00343CFA" w:rsidRPr="00343CFA">
        <w:rPr>
          <w:rFonts w:ascii="NewsGotT" w:hAnsi="NewsGotT"/>
          <w:lang w:val="pt-PT"/>
        </w:rPr>
        <w:fldChar w:fldCharType="separate"/>
      </w:r>
      <w:r w:rsidR="00343CFA" w:rsidRPr="00343CFA">
        <w:rPr>
          <w:rFonts w:ascii="NewsGotT" w:hAnsi="NewsGotT"/>
          <w:lang w:val="pt-BR"/>
        </w:rPr>
        <w:t xml:space="preserve">Tabela </w:t>
      </w:r>
      <w:r w:rsidR="00343CFA" w:rsidRPr="00343CFA">
        <w:rPr>
          <w:rFonts w:ascii="NewsGotT" w:hAnsi="NewsGotT"/>
          <w:noProof/>
          <w:lang w:val="pt-BR"/>
        </w:rPr>
        <w:t>7</w:t>
      </w:r>
      <w:r w:rsidR="00343CFA" w:rsidRPr="00343CFA">
        <w:rPr>
          <w:rFonts w:ascii="NewsGotT" w:hAnsi="NewsGotT"/>
          <w:lang w:val="pt-PT"/>
        </w:rPr>
        <w:fldChar w:fldCharType="end"/>
      </w:r>
      <w:r w:rsidR="001161F1">
        <w:rPr>
          <w:rFonts w:ascii="NewsGotT" w:hAnsi="NewsGotT"/>
          <w:lang w:val="pt-PT"/>
        </w:rPr>
        <w:t xml:space="preserve"> </w:t>
      </w:r>
      <w:r w:rsidR="00343CFA">
        <w:rPr>
          <w:rFonts w:ascii="NewsGotT" w:hAnsi="NewsGotT"/>
          <w:lang w:val="pt-PT"/>
        </w:rPr>
        <w:t xml:space="preserve">estão </w:t>
      </w:r>
      <w:r w:rsidR="00DD41D3">
        <w:rPr>
          <w:rFonts w:ascii="NewsGotT" w:hAnsi="NewsGotT"/>
          <w:lang w:val="pt-PT"/>
        </w:rPr>
        <w:t>sintetizados</w:t>
      </w:r>
      <w:r w:rsidR="001161F1">
        <w:rPr>
          <w:rFonts w:ascii="NewsGotT" w:hAnsi="NewsGotT"/>
          <w:lang w:val="pt-PT"/>
        </w:rPr>
        <w:t xml:space="preserve">, </w:t>
      </w:r>
      <w:r w:rsidR="00343CFA">
        <w:rPr>
          <w:rFonts w:ascii="NewsGotT" w:hAnsi="NewsGotT"/>
          <w:lang w:val="pt-PT"/>
        </w:rPr>
        <w:t>para cada substância ativa</w:t>
      </w:r>
      <w:r w:rsidR="001161F1">
        <w:rPr>
          <w:rFonts w:ascii="NewsGotT" w:hAnsi="NewsGotT"/>
          <w:lang w:val="pt-PT"/>
        </w:rPr>
        <w:t>,</w:t>
      </w:r>
      <w:r w:rsidR="00343CFA">
        <w:rPr>
          <w:rFonts w:ascii="NewsGotT" w:hAnsi="NewsGotT"/>
          <w:lang w:val="pt-PT"/>
        </w:rPr>
        <w:t xml:space="preserve"> as principais indicações terapêuticas assim como os respetivos efeitos adversos mais comuns. </w:t>
      </w:r>
    </w:p>
    <w:p w14:paraId="05C05703" w14:textId="3ED6CF5A" w:rsidR="005A240E" w:rsidRDefault="005A240E" w:rsidP="00CB3544">
      <w:pPr>
        <w:spacing w:line="360" w:lineRule="auto"/>
        <w:jc w:val="both"/>
        <w:rPr>
          <w:rFonts w:ascii="NewsGotT" w:hAnsi="NewsGotT"/>
          <w:lang w:val="pt-PT"/>
        </w:rPr>
      </w:pPr>
    </w:p>
    <w:p w14:paraId="58ED74AF" w14:textId="581174C4" w:rsidR="00EE3551" w:rsidRPr="00343CFA" w:rsidRDefault="00EE3551" w:rsidP="00EE3551">
      <w:pPr>
        <w:pStyle w:val="Caption"/>
        <w:keepNext/>
        <w:rPr>
          <w:lang w:val="pt-BR"/>
        </w:rPr>
      </w:pPr>
      <w:bookmarkStart w:id="70" w:name="_Ref77948092"/>
      <w:r w:rsidRPr="00343CFA">
        <w:rPr>
          <w:lang w:val="pt-BR"/>
        </w:rPr>
        <w:lastRenderedPageBreak/>
        <w:t xml:space="preserve">Tabela </w:t>
      </w:r>
      <w:r>
        <w:fldChar w:fldCharType="begin"/>
      </w:r>
      <w:r w:rsidRPr="00343CFA">
        <w:rPr>
          <w:lang w:val="pt-BR"/>
        </w:rPr>
        <w:instrText xml:space="preserve"> SEQ Tabela \* ARABIC </w:instrText>
      </w:r>
      <w:r>
        <w:fldChar w:fldCharType="separate"/>
      </w:r>
      <w:r w:rsidRPr="00343CFA">
        <w:rPr>
          <w:noProof/>
          <w:lang w:val="pt-BR"/>
        </w:rPr>
        <w:t>7</w:t>
      </w:r>
      <w:r>
        <w:fldChar w:fldCharType="end"/>
      </w:r>
      <w:bookmarkEnd w:id="70"/>
      <w:r w:rsidRPr="00343CFA">
        <w:rPr>
          <w:lang w:val="pt-BR"/>
        </w:rPr>
        <w:t xml:space="preserve"> - ISRS: indicação </w:t>
      </w:r>
      <w:proofErr w:type="spellStart"/>
      <w:r w:rsidRPr="00343CFA">
        <w:rPr>
          <w:lang w:val="pt-BR"/>
        </w:rPr>
        <w:t>terapeutica</w:t>
      </w:r>
      <w:proofErr w:type="spellEnd"/>
      <w:r w:rsidRPr="00343CFA">
        <w:rPr>
          <w:lang w:val="pt-BR"/>
        </w:rPr>
        <w:t xml:space="preserve"> e efeitos adversos frequentes</w:t>
      </w:r>
    </w:p>
    <w:tbl>
      <w:tblPr>
        <w:tblStyle w:val="TableGrid"/>
        <w:tblW w:w="0" w:type="auto"/>
        <w:tblLook w:val="04A0" w:firstRow="1" w:lastRow="0" w:firstColumn="1" w:lastColumn="0" w:noHBand="0" w:noVBand="1"/>
      </w:tblPr>
      <w:tblGrid>
        <w:gridCol w:w="2405"/>
        <w:gridCol w:w="2693"/>
        <w:gridCol w:w="3956"/>
      </w:tblGrid>
      <w:tr w:rsidR="005A240E" w14:paraId="039B036C" w14:textId="77777777" w:rsidTr="005A240E">
        <w:tc>
          <w:tcPr>
            <w:tcW w:w="2405" w:type="dxa"/>
          </w:tcPr>
          <w:p w14:paraId="472AD767" w14:textId="77777777" w:rsidR="005A240E" w:rsidRDefault="005A240E" w:rsidP="005A240E">
            <w:pPr>
              <w:spacing w:line="360" w:lineRule="auto"/>
              <w:jc w:val="both"/>
              <w:rPr>
                <w:rFonts w:ascii="NewsGotT" w:hAnsi="NewsGotT"/>
                <w:lang w:val="pt-PT" w:eastAsia="x-none"/>
              </w:rPr>
            </w:pPr>
            <w:r>
              <w:rPr>
                <w:rFonts w:ascii="NewsGotT" w:hAnsi="NewsGotT"/>
                <w:lang w:val="pt-PT" w:eastAsia="x-none"/>
              </w:rPr>
              <w:t xml:space="preserve">Substância Ativa </w:t>
            </w:r>
          </w:p>
          <w:p w14:paraId="2B61BB08" w14:textId="427CC70D" w:rsidR="005A240E" w:rsidRDefault="005A240E" w:rsidP="005A240E">
            <w:pPr>
              <w:spacing w:line="360" w:lineRule="auto"/>
              <w:jc w:val="both"/>
              <w:rPr>
                <w:rFonts w:ascii="NewsGotT" w:hAnsi="NewsGotT"/>
                <w:lang w:val="pt-PT"/>
              </w:rPr>
            </w:pPr>
            <w:r>
              <w:rPr>
                <w:rFonts w:ascii="NewsGotT" w:hAnsi="NewsGotT"/>
                <w:lang w:val="pt-PT" w:eastAsia="x-none"/>
              </w:rPr>
              <w:t>(Nome do medicamento)</w:t>
            </w:r>
          </w:p>
        </w:tc>
        <w:tc>
          <w:tcPr>
            <w:tcW w:w="2693" w:type="dxa"/>
          </w:tcPr>
          <w:p w14:paraId="5F50DBD3" w14:textId="13CA300B" w:rsidR="005A240E" w:rsidRDefault="005A240E" w:rsidP="005A240E">
            <w:pPr>
              <w:spacing w:line="360" w:lineRule="auto"/>
              <w:jc w:val="both"/>
              <w:rPr>
                <w:rFonts w:ascii="NewsGotT" w:hAnsi="NewsGotT"/>
                <w:lang w:val="pt-PT"/>
              </w:rPr>
            </w:pPr>
            <w:r>
              <w:rPr>
                <w:rFonts w:ascii="NewsGotT" w:hAnsi="NewsGotT"/>
                <w:lang w:val="pt-PT" w:eastAsia="x-none"/>
              </w:rPr>
              <w:t xml:space="preserve">Indicação </w:t>
            </w:r>
          </w:p>
        </w:tc>
        <w:tc>
          <w:tcPr>
            <w:tcW w:w="3956" w:type="dxa"/>
          </w:tcPr>
          <w:p w14:paraId="3C0E1727" w14:textId="4EA1E50B" w:rsidR="005A240E" w:rsidRDefault="005A240E" w:rsidP="005A240E">
            <w:pPr>
              <w:spacing w:line="360" w:lineRule="auto"/>
              <w:jc w:val="both"/>
              <w:rPr>
                <w:rFonts w:ascii="NewsGotT" w:hAnsi="NewsGotT"/>
                <w:lang w:val="pt-PT"/>
              </w:rPr>
            </w:pPr>
            <w:r>
              <w:rPr>
                <w:rFonts w:ascii="NewsGotT" w:hAnsi="NewsGotT"/>
                <w:lang w:val="pt-PT" w:eastAsia="x-none"/>
              </w:rPr>
              <w:t xml:space="preserve">Efeitos adversos frequentes </w:t>
            </w:r>
          </w:p>
        </w:tc>
      </w:tr>
      <w:tr w:rsidR="005A240E" w:rsidRPr="001539E9" w14:paraId="74FCEBF8" w14:textId="77777777" w:rsidTr="005A240E">
        <w:tc>
          <w:tcPr>
            <w:tcW w:w="2405" w:type="dxa"/>
          </w:tcPr>
          <w:p w14:paraId="74C717A3" w14:textId="58683C68" w:rsidR="005A240E" w:rsidRPr="005A240E" w:rsidRDefault="005A240E" w:rsidP="005A240E">
            <w:pPr>
              <w:spacing w:line="360" w:lineRule="auto"/>
              <w:jc w:val="both"/>
              <w:rPr>
                <w:rFonts w:ascii="NewsGotT" w:hAnsi="NewsGotT"/>
                <w:lang w:val="pt-PT"/>
              </w:rPr>
            </w:pPr>
            <w:proofErr w:type="spellStart"/>
            <w:r w:rsidRPr="005A240E">
              <w:rPr>
                <w:rFonts w:ascii="NewsGotT" w:hAnsi="NewsGotT"/>
                <w:lang w:val="pt-PT"/>
              </w:rPr>
              <w:t>Citalopram</w:t>
            </w:r>
            <w:proofErr w:type="spellEnd"/>
            <w:r w:rsidRPr="005A240E">
              <w:rPr>
                <w:rFonts w:ascii="NewsGotT" w:hAnsi="NewsGotT"/>
                <w:lang w:val="pt-PT"/>
              </w:rPr>
              <w:t xml:space="preserve"> </w:t>
            </w:r>
          </w:p>
          <w:p w14:paraId="31E244FD" w14:textId="77777777" w:rsidR="005A240E" w:rsidRPr="005A240E" w:rsidRDefault="005A240E" w:rsidP="005A240E">
            <w:pPr>
              <w:spacing w:line="360" w:lineRule="auto"/>
              <w:jc w:val="both"/>
              <w:rPr>
                <w:rFonts w:ascii="NewsGotT" w:hAnsi="NewsGotT"/>
                <w:lang w:val="pt-PT"/>
              </w:rPr>
            </w:pPr>
          </w:p>
          <w:p w14:paraId="75DEB754" w14:textId="2A5191C6"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Aurovitas</w:t>
            </w:r>
            <w:proofErr w:type="spellEnd"/>
            <w:r w:rsidRPr="005A240E">
              <w:rPr>
                <w:rFonts w:ascii="NewsGotT" w:hAnsi="NewsGotT"/>
                <w:lang w:val="pt-PT"/>
              </w:rPr>
              <w:t>)</w:t>
            </w:r>
          </w:p>
          <w:p w14:paraId="6CDEE7F3" w14:textId="6553BC35" w:rsidR="005A240E" w:rsidRPr="005A240E" w:rsidRDefault="005A240E" w:rsidP="005A240E">
            <w:pPr>
              <w:spacing w:line="360" w:lineRule="auto"/>
              <w:jc w:val="both"/>
              <w:rPr>
                <w:rFonts w:ascii="NewsGotT" w:hAnsi="NewsGotT"/>
                <w:lang w:val="pt-PT"/>
              </w:rPr>
            </w:pPr>
            <w:r w:rsidRPr="005A240E">
              <w:rPr>
                <w:rFonts w:ascii="NewsGotT" w:hAnsi="NewsGotT"/>
                <w:lang w:val="pt-PT"/>
              </w:rPr>
              <w:t>(</w:t>
            </w:r>
            <w:proofErr w:type="spellStart"/>
            <w:r w:rsidRPr="005A240E">
              <w:rPr>
                <w:rFonts w:ascii="NewsGotT" w:hAnsi="NewsGotT"/>
                <w:lang w:val="pt-PT"/>
              </w:rPr>
              <w:t>Citalopram</w:t>
            </w:r>
            <w:proofErr w:type="spellEnd"/>
            <w:r w:rsidRPr="005A240E">
              <w:rPr>
                <w:rFonts w:ascii="NewsGotT" w:hAnsi="NewsGotT"/>
                <w:lang w:val="pt-PT"/>
              </w:rPr>
              <w:t xml:space="preserve">  </w:t>
            </w:r>
            <w:proofErr w:type="spellStart"/>
            <w:r w:rsidRPr="005A240E">
              <w:rPr>
                <w:rFonts w:ascii="NewsGotT" w:hAnsi="NewsGotT"/>
                <w:lang w:val="pt-PT"/>
              </w:rPr>
              <w:t>Azevedos</w:t>
            </w:r>
            <w:proofErr w:type="spellEnd"/>
            <w:r w:rsidRPr="005A240E">
              <w:rPr>
                <w:rFonts w:ascii="NewsGotT" w:hAnsi="NewsGotT"/>
                <w:lang w:val="pt-PT"/>
              </w:rPr>
              <w:t>)</w:t>
            </w:r>
          </w:p>
        </w:tc>
        <w:tc>
          <w:tcPr>
            <w:tcW w:w="2693" w:type="dxa"/>
          </w:tcPr>
          <w:p w14:paraId="15D87240" w14:textId="0700E2C3" w:rsidR="005A240E" w:rsidRPr="005A240E" w:rsidRDefault="005A240E" w:rsidP="005A240E">
            <w:pPr>
              <w:spacing w:line="360" w:lineRule="auto"/>
              <w:rPr>
                <w:rFonts w:ascii="NewsGotT" w:hAnsi="NewsGotT"/>
                <w:lang w:val="pt-BR"/>
              </w:rPr>
            </w:pPr>
            <w:r w:rsidRPr="005A240E">
              <w:rPr>
                <w:rFonts w:ascii="NewsGotT" w:hAnsi="NewsGotT"/>
                <w:color w:val="000000"/>
                <w:shd w:val="clear" w:color="auto" w:fill="FFFFFF"/>
                <w:lang w:val="pt-BR"/>
              </w:rPr>
              <w:t xml:space="preserve">Doença depressiva: perturbação de pânico com ou sem </w:t>
            </w:r>
            <w:proofErr w:type="spellStart"/>
            <w:r w:rsidRPr="005A240E">
              <w:rPr>
                <w:rFonts w:ascii="NewsGotT" w:hAnsi="NewsGotT"/>
                <w:color w:val="000000"/>
                <w:shd w:val="clear" w:color="auto" w:fill="FFFFFF"/>
                <w:lang w:val="pt-BR"/>
              </w:rPr>
              <w:t>agorafobia</w:t>
            </w:r>
            <w:proofErr w:type="spellEnd"/>
            <w:r w:rsidRPr="005A240E">
              <w:rPr>
                <w:rFonts w:ascii="NewsGotT" w:hAnsi="NewsGotT"/>
                <w:color w:val="000000"/>
                <w:shd w:val="clear" w:color="auto" w:fill="FFFFFF"/>
                <w:lang w:val="pt-BR"/>
              </w:rPr>
              <w:t xml:space="preserve"> (medo de permanecer em ambientes desconhecidos)</w:t>
            </w:r>
          </w:p>
          <w:p w14:paraId="3E754B71" w14:textId="77777777" w:rsidR="005A240E" w:rsidRPr="005A240E" w:rsidRDefault="005A240E" w:rsidP="005A240E">
            <w:pPr>
              <w:spacing w:line="360" w:lineRule="auto"/>
              <w:jc w:val="both"/>
              <w:rPr>
                <w:rFonts w:ascii="NewsGotT" w:hAnsi="NewsGotT"/>
                <w:lang w:val="pt-PT"/>
              </w:rPr>
            </w:pPr>
          </w:p>
        </w:tc>
        <w:tc>
          <w:tcPr>
            <w:tcW w:w="3956" w:type="dxa"/>
          </w:tcPr>
          <w:p w14:paraId="34DBF2C3" w14:textId="3032DFC8" w:rsidR="005A240E" w:rsidRPr="005A240E" w:rsidRDefault="005A240E" w:rsidP="005A240E">
            <w:pPr>
              <w:spacing w:line="360" w:lineRule="auto"/>
              <w:jc w:val="both"/>
              <w:rPr>
                <w:rFonts w:ascii="NewsGotT" w:hAnsi="NewsGotT"/>
                <w:lang w:val="pt-PT"/>
              </w:rPr>
            </w:pPr>
            <w:r w:rsidRPr="005A240E">
              <w:rPr>
                <w:rFonts w:ascii="NewsGotT" w:hAnsi="NewsGotT"/>
                <w:lang w:val="pt-PT"/>
              </w:rPr>
              <w:t xml:space="preserve">Diminuição do apetite, anorexia, agitação, ansiedade, nervosismo,  estado de confusão, perturbações de sono, perturbação da atenção, sonhos anormais, apatia, sonolência, insónia, cefaleia, parestesia, enxaquecas, amnésia, tremores, tonturas, perturbações da atenção, visão turva, palpitação, astenia, </w:t>
            </w:r>
            <w:proofErr w:type="spellStart"/>
            <w:r w:rsidRPr="005A240E">
              <w:rPr>
                <w:rFonts w:ascii="NewsGotT" w:hAnsi="NewsGotT"/>
                <w:lang w:val="pt-PT"/>
              </w:rPr>
              <w:t>xerostomia</w:t>
            </w:r>
            <w:proofErr w:type="spellEnd"/>
            <w:r w:rsidRPr="005A240E">
              <w:rPr>
                <w:rFonts w:ascii="NewsGotT" w:hAnsi="NewsGotT"/>
                <w:lang w:val="pt-PT"/>
              </w:rPr>
              <w:t xml:space="preserve">, náusea, vómitos, dispepsia, dor abdominal, flatulência, diarreia, obstipação, sudação, mialgia, fadiga </w:t>
            </w:r>
            <w:r w:rsidRPr="005A240E">
              <w:rPr>
                <w:rFonts w:ascii="NewsGotT" w:hAnsi="NewsGotT"/>
                <w:lang w:val="pt-PT"/>
              </w:rPr>
              <w:fldChar w:fldCharType="begin" w:fldLock="1"/>
            </w:r>
            <w:r w:rsidR="00510673">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5A240E">
              <w:rPr>
                <w:rFonts w:ascii="NewsGotT" w:hAnsi="NewsGotT"/>
                <w:lang w:val="pt-PT"/>
              </w:rPr>
              <w:fldChar w:fldCharType="separate"/>
            </w:r>
            <w:r w:rsidR="001552AE" w:rsidRPr="001552AE">
              <w:rPr>
                <w:rFonts w:ascii="NewsGotT" w:hAnsi="NewsGotT"/>
                <w:noProof/>
                <w:lang w:val="pt-PT"/>
              </w:rPr>
              <w:t>(Infarmed, 2021a)</w:t>
            </w:r>
            <w:r w:rsidRPr="005A240E">
              <w:rPr>
                <w:rFonts w:ascii="NewsGotT" w:hAnsi="NewsGotT"/>
                <w:lang w:val="pt-PT"/>
              </w:rPr>
              <w:fldChar w:fldCharType="end"/>
            </w:r>
          </w:p>
        </w:tc>
      </w:tr>
      <w:tr w:rsidR="005A240E" w:rsidRPr="001539E9" w14:paraId="5173695B" w14:textId="77777777" w:rsidTr="005A240E">
        <w:tc>
          <w:tcPr>
            <w:tcW w:w="2405" w:type="dxa"/>
          </w:tcPr>
          <w:p w14:paraId="44F508BF" w14:textId="78303B91" w:rsidR="00A96061" w:rsidRPr="00031CB1" w:rsidRDefault="00A96061" w:rsidP="005A240E">
            <w:pPr>
              <w:spacing w:line="360" w:lineRule="auto"/>
              <w:jc w:val="both"/>
              <w:rPr>
                <w:rFonts w:ascii="NewsGotT" w:hAnsi="NewsGotT"/>
                <w:lang w:val="pt-PT"/>
              </w:rPr>
            </w:pPr>
            <w:proofErr w:type="spellStart"/>
            <w:r w:rsidRPr="00031CB1">
              <w:rPr>
                <w:rFonts w:ascii="NewsGotT" w:hAnsi="NewsGotT"/>
                <w:lang w:val="pt-PT"/>
              </w:rPr>
              <w:t>Escitalopram</w:t>
            </w:r>
            <w:proofErr w:type="spellEnd"/>
            <w:r w:rsidRPr="00031CB1">
              <w:rPr>
                <w:rFonts w:ascii="NewsGotT" w:hAnsi="NewsGotT"/>
                <w:lang w:val="pt-PT"/>
              </w:rPr>
              <w:t xml:space="preserve"> </w:t>
            </w:r>
          </w:p>
          <w:p w14:paraId="6D6A1CB0" w14:textId="77777777" w:rsidR="00A96061" w:rsidRPr="00031CB1" w:rsidRDefault="00A96061" w:rsidP="005A240E">
            <w:pPr>
              <w:spacing w:line="360" w:lineRule="auto"/>
              <w:jc w:val="both"/>
              <w:rPr>
                <w:rFonts w:ascii="NewsGotT" w:hAnsi="NewsGotT"/>
                <w:lang w:val="pt-PT"/>
              </w:rPr>
            </w:pPr>
          </w:p>
          <w:p w14:paraId="25F56DB9" w14:textId="718DE3D9" w:rsidR="00A96061" w:rsidRPr="00031CB1" w:rsidRDefault="00A96061" w:rsidP="005A240E">
            <w:pPr>
              <w:spacing w:line="360" w:lineRule="auto"/>
              <w:jc w:val="both"/>
              <w:rPr>
                <w:rFonts w:ascii="NewsGotT" w:hAnsi="NewsGotT"/>
                <w:lang w:val="pt-PT"/>
              </w:rPr>
            </w:pPr>
            <w:r w:rsidRPr="00031CB1">
              <w:rPr>
                <w:rFonts w:ascii="NewsGotT" w:hAnsi="NewsGotT"/>
                <w:lang w:val="pt-PT"/>
              </w:rPr>
              <w:t>(</w:t>
            </w:r>
            <w:proofErr w:type="spellStart"/>
            <w:r w:rsidRPr="00031CB1">
              <w:rPr>
                <w:rFonts w:ascii="NewsGotT" w:hAnsi="NewsGotT"/>
                <w:lang w:val="pt-PT"/>
              </w:rPr>
              <w:t>Cipralex</w:t>
            </w:r>
            <w:proofErr w:type="spellEnd"/>
            <w:r w:rsidRPr="00031CB1">
              <w:rPr>
                <w:rFonts w:ascii="NewsGotT" w:hAnsi="NewsGotT"/>
                <w:lang w:val="pt-PT"/>
              </w:rPr>
              <w:t>)</w:t>
            </w:r>
          </w:p>
        </w:tc>
        <w:tc>
          <w:tcPr>
            <w:tcW w:w="2693" w:type="dxa"/>
          </w:tcPr>
          <w:p w14:paraId="537F29F2" w14:textId="78E788A8" w:rsidR="005A240E" w:rsidRPr="00A96061" w:rsidRDefault="00A96061" w:rsidP="00A96061">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Pr="00A96061">
              <w:rPr>
                <w:rFonts w:ascii="NewsGotT" w:hAnsi="NewsGotT"/>
                <w:lang w:val="pt-PT"/>
              </w:rPr>
              <w:t>pânico com ou sem agorafobia</w:t>
            </w:r>
            <w:r>
              <w:rPr>
                <w:rFonts w:ascii="NewsGotT" w:hAnsi="NewsGotT"/>
                <w:lang w:val="pt-PT"/>
              </w:rPr>
              <w:t xml:space="preserve">; </w:t>
            </w:r>
            <w:r w:rsidRPr="00A96061">
              <w:rPr>
                <w:rFonts w:ascii="NewsGotT" w:hAnsi="NewsGotT"/>
                <w:lang w:val="pt-PT"/>
              </w:rPr>
              <w:t>ansiedade social (fobia social)</w:t>
            </w:r>
            <w:r>
              <w:rPr>
                <w:rFonts w:ascii="NewsGotT" w:hAnsi="NewsGotT"/>
                <w:lang w:val="pt-PT"/>
              </w:rPr>
              <w:t xml:space="preserve">; </w:t>
            </w:r>
            <w:r w:rsidRPr="00A96061">
              <w:rPr>
                <w:rFonts w:ascii="NewsGotT" w:hAnsi="NewsGotT"/>
                <w:lang w:val="pt-PT"/>
              </w:rPr>
              <w:t>ansiedade generalizada</w:t>
            </w:r>
            <w:r>
              <w:rPr>
                <w:rFonts w:ascii="NewsGotT" w:hAnsi="NewsGotT"/>
                <w:lang w:val="pt-PT"/>
              </w:rPr>
              <w:t xml:space="preserve">; </w:t>
            </w:r>
            <w:r w:rsidRPr="00A96061">
              <w:rPr>
                <w:rFonts w:ascii="NewsGotT" w:hAnsi="NewsGotT"/>
                <w:lang w:val="pt-PT"/>
              </w:rPr>
              <w:t>perturbação obsessiva-compulsiva</w:t>
            </w:r>
            <w:r w:rsidR="001161F1">
              <w:rPr>
                <w:rFonts w:ascii="NewsGotT" w:hAnsi="NewsGotT"/>
                <w:lang w:val="pt-PT"/>
              </w:rPr>
              <w:t xml:space="preserve"> </w:t>
            </w:r>
            <w:r w:rsidR="00821377">
              <w:rPr>
                <w:rFonts w:ascii="NewsGotT" w:hAnsi="NewsGotT"/>
                <w:lang w:val="pt-PT"/>
              </w:rPr>
              <w:t>(POC).</w:t>
            </w:r>
          </w:p>
        </w:tc>
        <w:tc>
          <w:tcPr>
            <w:tcW w:w="3956" w:type="dxa"/>
          </w:tcPr>
          <w:p w14:paraId="50791DA7" w14:textId="490C1536" w:rsidR="005A240E" w:rsidRDefault="00A96061" w:rsidP="00A96061">
            <w:pPr>
              <w:spacing w:line="360" w:lineRule="auto"/>
              <w:jc w:val="both"/>
              <w:rPr>
                <w:rFonts w:ascii="NewsGotT" w:hAnsi="NewsGotT"/>
                <w:lang w:val="pt-PT"/>
              </w:rPr>
            </w:pPr>
            <w:r>
              <w:rPr>
                <w:rFonts w:ascii="NewsGotT" w:hAnsi="NewsGotT"/>
                <w:lang w:val="pt-PT"/>
              </w:rPr>
              <w:t>Alterações no apetite, a</w:t>
            </w:r>
            <w:r w:rsidRPr="00A96061">
              <w:rPr>
                <w:rFonts w:ascii="NewsGotT" w:hAnsi="NewsGotT"/>
                <w:lang w:val="pt-PT"/>
              </w:rPr>
              <w:t>nsiedade, inquietação,</w:t>
            </w:r>
            <w:r>
              <w:rPr>
                <w:rFonts w:ascii="NewsGotT" w:hAnsi="NewsGotT"/>
                <w:lang w:val="pt-PT"/>
              </w:rPr>
              <w:t xml:space="preserve"> </w:t>
            </w:r>
            <w:r w:rsidRPr="00A96061">
              <w:rPr>
                <w:rFonts w:ascii="NewsGotT" w:hAnsi="NewsGotT"/>
                <w:lang w:val="pt-PT"/>
              </w:rPr>
              <w:t>sonhos anómalos</w:t>
            </w:r>
            <w:r>
              <w:rPr>
                <w:rFonts w:ascii="NewsGotT" w:hAnsi="NewsGotT"/>
                <w:lang w:val="pt-PT"/>
              </w:rPr>
              <w:t>, cefaleia, i</w:t>
            </w:r>
            <w:r w:rsidRPr="00A96061">
              <w:rPr>
                <w:rFonts w:ascii="NewsGotT" w:hAnsi="NewsGotT"/>
                <w:lang w:val="pt-PT"/>
              </w:rPr>
              <w:t>nsónia, sonolência,</w:t>
            </w:r>
            <w:r>
              <w:rPr>
                <w:rFonts w:ascii="NewsGotT" w:hAnsi="NewsGotT"/>
                <w:lang w:val="pt-PT"/>
              </w:rPr>
              <w:t xml:space="preserve"> </w:t>
            </w:r>
            <w:r w:rsidRPr="00A96061">
              <w:rPr>
                <w:rFonts w:ascii="NewsGotT" w:hAnsi="NewsGotT"/>
                <w:lang w:val="pt-PT"/>
              </w:rPr>
              <w:t>tonturas, parestesia, tremor</w:t>
            </w:r>
            <w:r>
              <w:rPr>
                <w:rFonts w:ascii="NewsGotT" w:hAnsi="NewsGotT"/>
                <w:lang w:val="pt-PT"/>
              </w:rPr>
              <w:t>, sinusite, náuseas, d</w:t>
            </w:r>
            <w:r w:rsidRPr="00A96061">
              <w:rPr>
                <w:rFonts w:ascii="NewsGotT" w:hAnsi="NewsGotT"/>
                <w:lang w:val="pt-PT"/>
              </w:rPr>
              <w:t>iarreia, obstipação,</w:t>
            </w:r>
            <w:r>
              <w:rPr>
                <w:rFonts w:ascii="NewsGotT" w:hAnsi="NewsGotT"/>
                <w:lang w:val="pt-PT"/>
              </w:rPr>
              <w:t xml:space="preserve"> </w:t>
            </w:r>
            <w:r w:rsidRPr="00A96061">
              <w:rPr>
                <w:rFonts w:ascii="NewsGotT" w:hAnsi="NewsGotT"/>
                <w:lang w:val="pt-PT"/>
              </w:rPr>
              <w:t xml:space="preserve">vómitos, </w:t>
            </w:r>
            <w:proofErr w:type="spellStart"/>
            <w:r w:rsidRPr="00A96061">
              <w:rPr>
                <w:rFonts w:ascii="NewsGotT" w:hAnsi="NewsGotT"/>
                <w:lang w:val="pt-PT"/>
              </w:rPr>
              <w:t>xerostomia</w:t>
            </w:r>
            <w:proofErr w:type="spellEnd"/>
            <w:r>
              <w:rPr>
                <w:rFonts w:ascii="NewsGotT" w:hAnsi="NewsGotT"/>
                <w:lang w:val="pt-PT"/>
              </w:rPr>
              <w:t xml:space="preserve">, sudação, artralgia, mialgia, fadiga, pirexia </w:t>
            </w:r>
            <w:r w:rsidR="00954B2A">
              <w:rPr>
                <w:rFonts w:ascii="NewsGotT" w:hAnsi="NewsGotT"/>
                <w:lang w:val="pt-PT"/>
              </w:rPr>
              <w:fldChar w:fldCharType="begin" w:fldLock="1"/>
            </w:r>
            <w:r w:rsidR="003C069F">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Pr>
                <w:rFonts w:ascii="NewsGotT" w:hAnsi="NewsGotT"/>
                <w:lang w:val="pt-PT"/>
              </w:rPr>
              <w:fldChar w:fldCharType="separate"/>
            </w:r>
            <w:r w:rsidR="00FF51CC" w:rsidRPr="00FF51CC">
              <w:rPr>
                <w:rFonts w:ascii="NewsGotT" w:hAnsi="NewsGotT"/>
                <w:noProof/>
                <w:lang w:val="pt-PT"/>
              </w:rPr>
              <w:t>(Infarmed, 2020a)</w:t>
            </w:r>
            <w:r w:rsidR="00954B2A">
              <w:rPr>
                <w:rFonts w:ascii="NewsGotT" w:hAnsi="NewsGotT"/>
                <w:lang w:val="pt-PT"/>
              </w:rPr>
              <w:fldChar w:fldCharType="end"/>
            </w:r>
          </w:p>
        </w:tc>
      </w:tr>
      <w:tr w:rsidR="005A240E" w:rsidRPr="001539E9" w14:paraId="22FF1118" w14:textId="77777777" w:rsidTr="005A240E">
        <w:tc>
          <w:tcPr>
            <w:tcW w:w="2405" w:type="dxa"/>
          </w:tcPr>
          <w:p w14:paraId="65AAF2E0" w14:textId="0F689E66" w:rsidR="00954B2A" w:rsidRPr="00031CB1" w:rsidRDefault="00954B2A" w:rsidP="00954B2A">
            <w:pPr>
              <w:rPr>
                <w:rFonts w:ascii="NewsGotT" w:hAnsi="NewsGotT"/>
              </w:rPr>
            </w:pPr>
            <w:proofErr w:type="spellStart"/>
            <w:r w:rsidRPr="00031CB1">
              <w:rPr>
                <w:rFonts w:ascii="NewsGotT" w:hAnsi="NewsGotT"/>
              </w:rPr>
              <w:t>Fluoxetina</w:t>
            </w:r>
            <w:proofErr w:type="spellEnd"/>
          </w:p>
          <w:p w14:paraId="3B9176E9" w14:textId="568BA9E7" w:rsidR="00954B2A" w:rsidRPr="00031CB1" w:rsidRDefault="00954B2A" w:rsidP="00954B2A">
            <w:pPr>
              <w:rPr>
                <w:rFonts w:ascii="NewsGotT" w:hAnsi="NewsGotT"/>
              </w:rPr>
            </w:pPr>
          </w:p>
          <w:p w14:paraId="4701D3EA" w14:textId="7077F5AE" w:rsidR="00954B2A" w:rsidRPr="00031CB1" w:rsidRDefault="00954B2A" w:rsidP="00954B2A">
            <w:pPr>
              <w:rPr>
                <w:rFonts w:ascii="NewsGotT" w:hAnsi="NewsGotT"/>
              </w:rPr>
            </w:pPr>
            <w:r w:rsidRPr="00031CB1">
              <w:rPr>
                <w:rFonts w:ascii="NewsGotT" w:hAnsi="NewsGotT"/>
              </w:rPr>
              <w:t>(</w:t>
            </w:r>
            <w:proofErr w:type="spellStart"/>
            <w:r w:rsidRPr="00031CB1">
              <w:rPr>
                <w:rFonts w:ascii="NewsGotT" w:hAnsi="NewsGotT"/>
              </w:rPr>
              <w:t>Digassim</w:t>
            </w:r>
            <w:proofErr w:type="spellEnd"/>
            <w:r w:rsidRPr="00031CB1">
              <w:rPr>
                <w:rFonts w:ascii="NewsGotT" w:hAnsi="NewsGotT"/>
              </w:rPr>
              <w:t>)</w:t>
            </w:r>
          </w:p>
          <w:p w14:paraId="539DB228" w14:textId="77777777" w:rsidR="005A240E" w:rsidRPr="00031CB1" w:rsidRDefault="005A240E" w:rsidP="005A240E">
            <w:pPr>
              <w:spacing w:line="360" w:lineRule="auto"/>
              <w:jc w:val="both"/>
              <w:rPr>
                <w:rFonts w:ascii="NewsGotT" w:hAnsi="NewsGotT"/>
                <w:lang w:val="pt-PT"/>
              </w:rPr>
            </w:pPr>
          </w:p>
        </w:tc>
        <w:tc>
          <w:tcPr>
            <w:tcW w:w="2693" w:type="dxa"/>
          </w:tcPr>
          <w:p w14:paraId="63C88A29" w14:textId="3CD1179A" w:rsidR="005A240E" w:rsidRDefault="00954B2A" w:rsidP="005A240E">
            <w:pPr>
              <w:spacing w:line="360" w:lineRule="auto"/>
              <w:jc w:val="both"/>
              <w:rPr>
                <w:rFonts w:ascii="NewsGotT" w:hAnsi="NewsGotT"/>
                <w:lang w:val="pt-PT"/>
              </w:rPr>
            </w:pPr>
            <w:r>
              <w:rPr>
                <w:rFonts w:ascii="NewsGotT" w:hAnsi="NewsGotT"/>
                <w:lang w:val="pt-PT"/>
              </w:rPr>
              <w:t>E</w:t>
            </w:r>
            <w:r w:rsidRPr="00A96061">
              <w:rPr>
                <w:rFonts w:ascii="NewsGotT" w:hAnsi="NewsGotT"/>
                <w:lang w:val="pt-PT"/>
              </w:rPr>
              <w:t xml:space="preserve">pisódios depressivos </w:t>
            </w:r>
            <w:r w:rsidRPr="00A96061">
              <w:rPr>
                <w:rFonts w:ascii="NewsGotT" w:hAnsi="NewsGotT"/>
                <w:i/>
                <w:iCs/>
                <w:lang w:val="pt-PT"/>
              </w:rPr>
              <w:t>major</w:t>
            </w:r>
            <w:r>
              <w:rPr>
                <w:rFonts w:ascii="NewsGotT" w:hAnsi="NewsGotT"/>
                <w:i/>
                <w:iCs/>
                <w:lang w:val="pt-PT"/>
              </w:rPr>
              <w:t xml:space="preserve">; </w:t>
            </w:r>
            <w:r w:rsidRPr="00A96061">
              <w:rPr>
                <w:rFonts w:ascii="NewsGotT" w:hAnsi="NewsGotT"/>
                <w:i/>
                <w:iCs/>
                <w:lang w:val="pt-PT"/>
              </w:rPr>
              <w:t xml:space="preserve"> </w:t>
            </w:r>
            <w:r w:rsidR="00821377">
              <w:rPr>
                <w:rFonts w:ascii="NewsGotT" w:hAnsi="NewsGotT"/>
                <w:lang w:val="pt-PT"/>
              </w:rPr>
              <w:t>POC</w:t>
            </w:r>
            <w:r>
              <w:rPr>
                <w:rFonts w:ascii="NewsGotT" w:hAnsi="NewsGotT"/>
                <w:lang w:val="pt-PT"/>
              </w:rPr>
              <w:t>; bulimia nervosa</w:t>
            </w:r>
            <w:r w:rsidR="00821377">
              <w:rPr>
                <w:rFonts w:ascii="NewsGotT" w:hAnsi="NewsGotT"/>
                <w:lang w:val="pt-PT"/>
              </w:rPr>
              <w:t xml:space="preserve">. </w:t>
            </w:r>
          </w:p>
        </w:tc>
        <w:tc>
          <w:tcPr>
            <w:tcW w:w="3956" w:type="dxa"/>
          </w:tcPr>
          <w:p w14:paraId="1F693ABC" w14:textId="19D93EE0" w:rsidR="005A240E" w:rsidRDefault="00954B2A" w:rsidP="00954B2A">
            <w:pPr>
              <w:spacing w:line="360" w:lineRule="auto"/>
              <w:jc w:val="both"/>
              <w:rPr>
                <w:rFonts w:ascii="NewsGotT" w:hAnsi="NewsGotT"/>
                <w:lang w:val="pt-PT"/>
              </w:rPr>
            </w:pPr>
            <w:r w:rsidRPr="00954B2A">
              <w:rPr>
                <w:rFonts w:ascii="NewsGotT" w:hAnsi="NewsGotT"/>
                <w:lang w:val="pt-PT"/>
              </w:rPr>
              <w:t>Diminuição do</w:t>
            </w:r>
            <w:r>
              <w:rPr>
                <w:rFonts w:ascii="NewsGotT" w:hAnsi="NewsGotT"/>
                <w:lang w:val="pt-PT"/>
              </w:rPr>
              <w:t xml:space="preserve"> </w:t>
            </w:r>
            <w:r w:rsidRPr="00954B2A">
              <w:rPr>
                <w:rFonts w:ascii="NewsGotT" w:hAnsi="NewsGotT"/>
                <w:lang w:val="pt-PT"/>
              </w:rPr>
              <w:t>apetite</w:t>
            </w:r>
            <w:r>
              <w:rPr>
                <w:rFonts w:ascii="NewsGotT" w:hAnsi="NewsGotT"/>
                <w:lang w:val="pt-PT"/>
              </w:rPr>
              <w:t>, insónias, a</w:t>
            </w:r>
            <w:r w:rsidRPr="00954B2A">
              <w:rPr>
                <w:rFonts w:ascii="NewsGotT" w:hAnsi="NewsGotT"/>
                <w:lang w:val="pt-PT"/>
              </w:rPr>
              <w:t>nsiedade</w:t>
            </w:r>
            <w:r>
              <w:rPr>
                <w:rFonts w:ascii="NewsGotT" w:hAnsi="NewsGotT"/>
                <w:lang w:val="pt-PT"/>
              </w:rPr>
              <w:t>, n</w:t>
            </w:r>
            <w:r w:rsidRPr="00954B2A">
              <w:rPr>
                <w:rFonts w:ascii="NewsGotT" w:hAnsi="NewsGotT"/>
                <w:lang w:val="pt-PT"/>
              </w:rPr>
              <w:t>ervosismo</w:t>
            </w:r>
            <w:r>
              <w:rPr>
                <w:rFonts w:ascii="NewsGotT" w:hAnsi="NewsGotT"/>
                <w:lang w:val="pt-PT"/>
              </w:rPr>
              <w:t>, d</w:t>
            </w:r>
            <w:r w:rsidRPr="00954B2A">
              <w:rPr>
                <w:rFonts w:ascii="NewsGotT" w:hAnsi="NewsGotT"/>
                <w:lang w:val="pt-PT"/>
              </w:rPr>
              <w:t>esassossego</w:t>
            </w:r>
            <w:r>
              <w:rPr>
                <w:rFonts w:ascii="NewsGotT" w:hAnsi="NewsGotT"/>
                <w:lang w:val="pt-PT"/>
              </w:rPr>
              <w:t>, t</w:t>
            </w:r>
            <w:r w:rsidRPr="00954B2A">
              <w:rPr>
                <w:rFonts w:ascii="NewsGotT" w:hAnsi="NewsGotT"/>
                <w:lang w:val="pt-PT"/>
              </w:rPr>
              <w:t>ensão</w:t>
            </w:r>
            <w:r>
              <w:rPr>
                <w:rFonts w:ascii="NewsGotT" w:hAnsi="NewsGotT"/>
                <w:lang w:val="pt-PT"/>
              </w:rPr>
              <w:t>, d</w:t>
            </w:r>
            <w:r w:rsidRPr="00954B2A">
              <w:rPr>
                <w:rFonts w:ascii="NewsGotT" w:hAnsi="NewsGotT"/>
                <w:lang w:val="pt-PT"/>
              </w:rPr>
              <w:t>iminuição da</w:t>
            </w:r>
            <w:r>
              <w:rPr>
                <w:rFonts w:ascii="NewsGotT" w:hAnsi="NewsGotT"/>
                <w:lang w:val="pt-PT"/>
              </w:rPr>
              <w:t xml:space="preserve"> </w:t>
            </w:r>
            <w:r w:rsidRPr="00954B2A">
              <w:rPr>
                <w:rFonts w:ascii="NewsGotT" w:hAnsi="NewsGotT"/>
                <w:lang w:val="pt-PT"/>
              </w:rPr>
              <w:t>libido</w:t>
            </w:r>
            <w:r>
              <w:rPr>
                <w:rFonts w:ascii="NewsGotT" w:hAnsi="NewsGotT"/>
                <w:lang w:val="pt-PT"/>
              </w:rPr>
              <w:t>, p</w:t>
            </w:r>
            <w:r w:rsidRPr="00954B2A">
              <w:rPr>
                <w:rFonts w:ascii="NewsGotT" w:hAnsi="NewsGotT"/>
                <w:lang w:val="pt-PT"/>
              </w:rPr>
              <w:t>erturbações do</w:t>
            </w:r>
            <w:r w:rsidR="00997972">
              <w:rPr>
                <w:rFonts w:ascii="NewsGotT" w:hAnsi="NewsGotT"/>
                <w:lang w:val="pt-PT"/>
              </w:rPr>
              <w:t xml:space="preserve"> s</w:t>
            </w:r>
            <w:r w:rsidRPr="00954B2A">
              <w:rPr>
                <w:rFonts w:ascii="NewsGotT" w:hAnsi="NewsGotT"/>
                <w:lang w:val="pt-PT"/>
              </w:rPr>
              <w:t>ono</w:t>
            </w:r>
            <w:r>
              <w:rPr>
                <w:rFonts w:ascii="NewsGotT" w:hAnsi="NewsGotT"/>
                <w:lang w:val="pt-PT"/>
              </w:rPr>
              <w:t>, s</w:t>
            </w:r>
            <w:r w:rsidRPr="00954B2A">
              <w:rPr>
                <w:rFonts w:ascii="NewsGotT" w:hAnsi="NewsGotT"/>
                <w:lang w:val="pt-PT"/>
              </w:rPr>
              <w:t>onhos</w:t>
            </w:r>
            <w:r>
              <w:rPr>
                <w:rFonts w:ascii="NewsGotT" w:hAnsi="NewsGotT"/>
                <w:lang w:val="pt-PT"/>
              </w:rPr>
              <w:t xml:space="preserve"> </w:t>
            </w:r>
            <w:r w:rsidRPr="00954B2A">
              <w:rPr>
                <w:rFonts w:ascii="NewsGotT" w:hAnsi="NewsGotT"/>
                <w:lang w:val="pt-PT"/>
              </w:rPr>
              <w:t>estranhos</w:t>
            </w:r>
            <w:r>
              <w:rPr>
                <w:rFonts w:ascii="NewsGotT" w:hAnsi="NewsGotT"/>
                <w:lang w:val="pt-PT"/>
              </w:rPr>
              <w:t>, cefaleias, p</w:t>
            </w:r>
            <w:r w:rsidRPr="00954B2A">
              <w:rPr>
                <w:rFonts w:ascii="NewsGotT" w:hAnsi="NewsGotT"/>
                <w:lang w:val="pt-PT"/>
              </w:rPr>
              <w:t>erturbação da</w:t>
            </w:r>
            <w:r>
              <w:rPr>
                <w:rFonts w:ascii="NewsGotT" w:hAnsi="NewsGotT"/>
                <w:lang w:val="pt-PT"/>
              </w:rPr>
              <w:t xml:space="preserve"> </w:t>
            </w:r>
            <w:r w:rsidRPr="00954B2A">
              <w:rPr>
                <w:rFonts w:ascii="NewsGotT" w:hAnsi="NewsGotT"/>
                <w:lang w:val="pt-PT"/>
              </w:rPr>
              <w:t>atenção</w:t>
            </w:r>
            <w:r>
              <w:rPr>
                <w:rFonts w:ascii="NewsGotT" w:hAnsi="NewsGotT"/>
                <w:lang w:val="pt-PT"/>
              </w:rPr>
              <w:t>, t</w:t>
            </w:r>
            <w:r w:rsidRPr="00954B2A">
              <w:rPr>
                <w:rFonts w:ascii="NewsGotT" w:hAnsi="NewsGotT"/>
                <w:lang w:val="pt-PT"/>
              </w:rPr>
              <w:t>onturas</w:t>
            </w:r>
            <w:r>
              <w:rPr>
                <w:rFonts w:ascii="NewsGotT" w:hAnsi="NewsGotT"/>
                <w:lang w:val="pt-PT"/>
              </w:rPr>
              <w:t xml:space="preserve">, </w:t>
            </w:r>
            <w:proofErr w:type="spellStart"/>
            <w:r>
              <w:rPr>
                <w:rFonts w:ascii="NewsGotT" w:hAnsi="NewsGotT"/>
                <w:lang w:val="pt-PT"/>
              </w:rPr>
              <w:t>d</w:t>
            </w:r>
            <w:r w:rsidRPr="00954B2A">
              <w:rPr>
                <w:rFonts w:ascii="NewsGotT" w:hAnsi="NewsGotT"/>
                <w:lang w:val="pt-PT"/>
              </w:rPr>
              <w:t>isgeusia</w:t>
            </w:r>
            <w:proofErr w:type="spellEnd"/>
            <w:r>
              <w:rPr>
                <w:rFonts w:ascii="NewsGotT" w:hAnsi="NewsGotT"/>
                <w:lang w:val="pt-PT"/>
              </w:rPr>
              <w:t>, l</w:t>
            </w:r>
            <w:r w:rsidRPr="00954B2A">
              <w:rPr>
                <w:rFonts w:ascii="NewsGotT" w:hAnsi="NewsGotT"/>
                <w:lang w:val="pt-PT"/>
              </w:rPr>
              <w:t>etargia</w:t>
            </w:r>
            <w:r>
              <w:rPr>
                <w:rFonts w:ascii="NewsGotT" w:hAnsi="NewsGotT"/>
                <w:lang w:val="pt-PT"/>
              </w:rPr>
              <w:t>, s</w:t>
            </w:r>
            <w:r w:rsidRPr="00954B2A">
              <w:rPr>
                <w:rFonts w:ascii="NewsGotT" w:hAnsi="NewsGotT"/>
                <w:lang w:val="pt-PT"/>
              </w:rPr>
              <w:t>onolência</w:t>
            </w:r>
            <w:r>
              <w:rPr>
                <w:rFonts w:ascii="NewsGotT" w:hAnsi="NewsGotT"/>
                <w:lang w:val="pt-PT"/>
              </w:rPr>
              <w:t>, t</w:t>
            </w:r>
            <w:r w:rsidRPr="00954B2A">
              <w:rPr>
                <w:rFonts w:ascii="NewsGotT" w:hAnsi="NewsGotT"/>
                <w:lang w:val="pt-PT"/>
              </w:rPr>
              <w:t>remores</w:t>
            </w:r>
            <w:r>
              <w:rPr>
                <w:rFonts w:ascii="NewsGotT" w:hAnsi="NewsGotT"/>
                <w:lang w:val="pt-PT"/>
              </w:rPr>
              <w:t>, visão turva, palpitações, bocejos, v</w:t>
            </w:r>
            <w:r w:rsidRPr="00954B2A">
              <w:rPr>
                <w:rFonts w:ascii="NewsGotT" w:hAnsi="NewsGotT"/>
                <w:lang w:val="pt-PT"/>
              </w:rPr>
              <w:t>ómitos</w:t>
            </w:r>
            <w:r>
              <w:rPr>
                <w:rFonts w:ascii="NewsGotT" w:hAnsi="NewsGotT"/>
                <w:lang w:val="pt-PT"/>
              </w:rPr>
              <w:t>, d</w:t>
            </w:r>
            <w:r w:rsidRPr="00954B2A">
              <w:rPr>
                <w:rFonts w:ascii="NewsGotT" w:hAnsi="NewsGotT"/>
                <w:lang w:val="pt-PT"/>
              </w:rPr>
              <w:t>ispepsi</w:t>
            </w:r>
            <w:r>
              <w:rPr>
                <w:rFonts w:ascii="NewsGotT" w:hAnsi="NewsGotT"/>
                <w:lang w:val="pt-PT"/>
              </w:rPr>
              <w:t xml:space="preserve">a, </w:t>
            </w:r>
            <w:proofErr w:type="spellStart"/>
            <w:r>
              <w:rPr>
                <w:rFonts w:ascii="NewsGotT" w:hAnsi="NewsGotT"/>
                <w:lang w:val="pt-PT"/>
              </w:rPr>
              <w:t>x</w:t>
            </w:r>
            <w:r w:rsidRPr="00954B2A">
              <w:rPr>
                <w:rFonts w:ascii="NewsGotT" w:hAnsi="NewsGotT"/>
                <w:lang w:val="pt-PT"/>
              </w:rPr>
              <w:t>erostomia</w:t>
            </w:r>
            <w:proofErr w:type="spellEnd"/>
            <w:r>
              <w:rPr>
                <w:rFonts w:ascii="NewsGotT" w:hAnsi="NewsGotT"/>
                <w:lang w:val="pt-PT"/>
              </w:rPr>
              <w:t>, urticária, artralgia, fadiga, arrepios</w:t>
            </w:r>
            <w:r w:rsidR="001552AE">
              <w:rPr>
                <w:rFonts w:ascii="NewsGotT" w:hAnsi="NewsGotT"/>
                <w:lang w:val="pt-PT"/>
              </w:rPr>
              <w:t xml:space="preserve"> </w:t>
            </w:r>
            <w:r w:rsidR="001552AE">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Pr>
                <w:rFonts w:ascii="NewsGotT" w:hAnsi="NewsGotT"/>
                <w:lang w:val="pt-PT"/>
              </w:rPr>
              <w:fldChar w:fldCharType="separate"/>
            </w:r>
            <w:r w:rsidR="001552AE" w:rsidRPr="001552AE">
              <w:rPr>
                <w:rFonts w:ascii="NewsGotT" w:hAnsi="NewsGotT"/>
                <w:noProof/>
                <w:lang w:val="pt-PT"/>
              </w:rPr>
              <w:t>(Infarmed, 2021b)</w:t>
            </w:r>
            <w:r w:rsidR="001552AE">
              <w:rPr>
                <w:rFonts w:ascii="NewsGotT" w:hAnsi="NewsGotT"/>
                <w:lang w:val="pt-PT"/>
              </w:rPr>
              <w:fldChar w:fldCharType="end"/>
            </w:r>
          </w:p>
        </w:tc>
      </w:tr>
      <w:tr w:rsidR="005A240E" w:rsidRPr="001539E9" w14:paraId="5BE51970" w14:textId="77777777" w:rsidTr="005A240E">
        <w:tc>
          <w:tcPr>
            <w:tcW w:w="2405" w:type="dxa"/>
          </w:tcPr>
          <w:p w14:paraId="5DBEB025" w14:textId="59C9B606" w:rsidR="001E32C7" w:rsidRPr="00031CB1" w:rsidRDefault="001E32C7" w:rsidP="001E32C7">
            <w:pPr>
              <w:rPr>
                <w:rFonts w:ascii="NewsGotT" w:hAnsi="NewsGotT"/>
              </w:rPr>
            </w:pPr>
            <w:proofErr w:type="spellStart"/>
            <w:r w:rsidRPr="00031CB1">
              <w:rPr>
                <w:rFonts w:ascii="NewsGotT" w:hAnsi="NewsGotT"/>
              </w:rPr>
              <w:t>Fluvoxamina</w:t>
            </w:r>
            <w:proofErr w:type="spellEnd"/>
          </w:p>
          <w:p w14:paraId="2A58E92F" w14:textId="2FF68438" w:rsidR="001E32C7" w:rsidRPr="00031CB1" w:rsidRDefault="001E32C7" w:rsidP="001E32C7">
            <w:pPr>
              <w:rPr>
                <w:rFonts w:ascii="NewsGotT" w:hAnsi="NewsGotT"/>
              </w:rPr>
            </w:pPr>
          </w:p>
          <w:p w14:paraId="1F3B3183" w14:textId="3EB1F9B6" w:rsidR="001E32C7" w:rsidRPr="00031CB1" w:rsidRDefault="001E32C7" w:rsidP="001E32C7">
            <w:pPr>
              <w:rPr>
                <w:rFonts w:ascii="NewsGotT" w:hAnsi="NewsGotT"/>
              </w:rPr>
            </w:pPr>
            <w:r w:rsidRPr="00031CB1">
              <w:rPr>
                <w:rFonts w:ascii="NewsGotT" w:hAnsi="NewsGotT"/>
              </w:rPr>
              <w:t>(</w:t>
            </w:r>
            <w:proofErr w:type="spellStart"/>
            <w:r w:rsidRPr="00031CB1">
              <w:rPr>
                <w:rFonts w:ascii="NewsGotT" w:hAnsi="NewsGotT"/>
              </w:rPr>
              <w:t>Dumyrox</w:t>
            </w:r>
            <w:proofErr w:type="spellEnd"/>
            <w:r w:rsidRPr="00031CB1">
              <w:rPr>
                <w:rFonts w:ascii="NewsGotT" w:hAnsi="NewsGotT"/>
              </w:rPr>
              <w:t>)</w:t>
            </w:r>
          </w:p>
          <w:p w14:paraId="4E7C7033" w14:textId="77777777" w:rsidR="005A240E" w:rsidRPr="00031CB1" w:rsidRDefault="005A240E" w:rsidP="005A240E">
            <w:pPr>
              <w:spacing w:line="360" w:lineRule="auto"/>
              <w:jc w:val="both"/>
              <w:rPr>
                <w:rFonts w:ascii="NewsGotT" w:hAnsi="NewsGotT"/>
                <w:lang w:val="pt-PT"/>
              </w:rPr>
            </w:pPr>
          </w:p>
        </w:tc>
        <w:tc>
          <w:tcPr>
            <w:tcW w:w="2693" w:type="dxa"/>
          </w:tcPr>
          <w:p w14:paraId="294BA78F" w14:textId="5A5A9D27" w:rsidR="00510673" w:rsidRPr="00510673" w:rsidRDefault="00510673" w:rsidP="00510673">
            <w:pPr>
              <w:spacing w:line="360" w:lineRule="auto"/>
              <w:jc w:val="both"/>
              <w:rPr>
                <w:rFonts w:ascii="NewsGotT" w:hAnsi="NewsGotT"/>
                <w:lang w:val="pt-PT"/>
              </w:rPr>
            </w:pPr>
            <w:r w:rsidRPr="00510673">
              <w:rPr>
                <w:rFonts w:ascii="NewsGotT" w:hAnsi="NewsGotT"/>
                <w:lang w:val="pt-PT"/>
              </w:rPr>
              <w:lastRenderedPageBreak/>
              <w:t>Episódio depressivo major</w:t>
            </w:r>
            <w:r w:rsidR="00821377">
              <w:rPr>
                <w:rFonts w:ascii="NewsGotT" w:hAnsi="NewsGotT"/>
                <w:lang w:val="pt-PT"/>
              </w:rPr>
              <w:t>;</w:t>
            </w:r>
          </w:p>
          <w:p w14:paraId="16E94526" w14:textId="70B06B7D" w:rsidR="005A240E" w:rsidRDefault="00510673" w:rsidP="00510673">
            <w:pPr>
              <w:spacing w:line="360" w:lineRule="auto"/>
              <w:jc w:val="both"/>
              <w:rPr>
                <w:rFonts w:ascii="NewsGotT" w:hAnsi="NewsGotT"/>
                <w:lang w:val="pt-PT"/>
              </w:rPr>
            </w:pPr>
            <w:r w:rsidRPr="00510673">
              <w:rPr>
                <w:rFonts w:ascii="NewsGotT" w:hAnsi="NewsGotT"/>
                <w:lang w:val="pt-PT"/>
              </w:rPr>
              <w:lastRenderedPageBreak/>
              <w:t>POC</w:t>
            </w:r>
            <w:r w:rsidR="00645D23">
              <w:rPr>
                <w:rFonts w:ascii="NewsGotT" w:hAnsi="NewsGotT"/>
                <w:lang w:val="pt-PT"/>
              </w:rPr>
              <w:t xml:space="preserve"> </w:t>
            </w:r>
          </w:p>
        </w:tc>
        <w:tc>
          <w:tcPr>
            <w:tcW w:w="3956" w:type="dxa"/>
          </w:tcPr>
          <w:p w14:paraId="367768C6" w14:textId="6638691A" w:rsidR="00510673" w:rsidRPr="00510673" w:rsidRDefault="00510673" w:rsidP="00510673">
            <w:pPr>
              <w:spacing w:line="360" w:lineRule="auto"/>
              <w:jc w:val="both"/>
              <w:rPr>
                <w:rFonts w:ascii="NewsGotT" w:hAnsi="NewsGotT"/>
                <w:lang w:val="pt-PT"/>
              </w:rPr>
            </w:pPr>
            <w:r>
              <w:rPr>
                <w:rFonts w:ascii="NewsGotT" w:hAnsi="NewsGotT"/>
                <w:lang w:val="pt-PT"/>
              </w:rPr>
              <w:lastRenderedPageBreak/>
              <w:t>Anorexia, a</w:t>
            </w:r>
            <w:r w:rsidRPr="00510673">
              <w:rPr>
                <w:rFonts w:ascii="NewsGotT" w:hAnsi="NewsGotT"/>
                <w:lang w:val="pt-PT"/>
              </w:rPr>
              <w:t>lucinação,</w:t>
            </w:r>
            <w:r>
              <w:rPr>
                <w:rFonts w:ascii="NewsGotT" w:hAnsi="NewsGotT"/>
                <w:lang w:val="pt-PT"/>
              </w:rPr>
              <w:t xml:space="preserve"> </w:t>
            </w:r>
            <w:r w:rsidRPr="00510673">
              <w:rPr>
                <w:rFonts w:ascii="NewsGotT" w:hAnsi="NewsGotT"/>
                <w:lang w:val="pt-PT"/>
              </w:rPr>
              <w:t>estado</w:t>
            </w:r>
          </w:p>
          <w:p w14:paraId="26E7C5B4" w14:textId="37586CEC" w:rsidR="00510673" w:rsidRPr="00510673" w:rsidRDefault="00510673" w:rsidP="00510673">
            <w:pPr>
              <w:spacing w:line="360" w:lineRule="auto"/>
              <w:jc w:val="both"/>
              <w:rPr>
                <w:rFonts w:ascii="NewsGotT" w:hAnsi="NewsGotT"/>
                <w:lang w:val="pt-PT"/>
              </w:rPr>
            </w:pPr>
            <w:r w:rsidRPr="00510673">
              <w:rPr>
                <w:rFonts w:ascii="NewsGotT" w:hAnsi="NewsGotT"/>
                <w:lang w:val="pt-PT"/>
              </w:rPr>
              <w:lastRenderedPageBreak/>
              <w:t>confusional,</w:t>
            </w:r>
            <w:r>
              <w:rPr>
                <w:rFonts w:ascii="NewsGotT" w:hAnsi="NewsGotT"/>
                <w:lang w:val="pt-PT"/>
              </w:rPr>
              <w:t xml:space="preserve"> </w:t>
            </w:r>
            <w:r w:rsidRPr="00510673">
              <w:rPr>
                <w:rFonts w:ascii="NewsGotT" w:hAnsi="NewsGotT"/>
                <w:lang w:val="pt-PT"/>
              </w:rPr>
              <w:t>agressividade</w:t>
            </w:r>
            <w:r>
              <w:rPr>
                <w:rFonts w:ascii="NewsGotT" w:hAnsi="NewsGotT"/>
                <w:lang w:val="pt-PT"/>
              </w:rPr>
              <w:t>, a</w:t>
            </w:r>
            <w:r w:rsidRPr="00510673">
              <w:rPr>
                <w:rFonts w:ascii="NewsGotT" w:hAnsi="NewsGotT"/>
                <w:lang w:val="pt-PT"/>
              </w:rPr>
              <w:t>gitação,</w:t>
            </w:r>
          </w:p>
          <w:p w14:paraId="0E0E7682" w14:textId="608B12F2" w:rsidR="005A240E" w:rsidRDefault="00510673" w:rsidP="00510673">
            <w:pPr>
              <w:spacing w:line="360" w:lineRule="auto"/>
              <w:jc w:val="both"/>
              <w:rPr>
                <w:rFonts w:ascii="NewsGotT" w:hAnsi="NewsGotT"/>
                <w:lang w:val="pt-PT"/>
              </w:rPr>
            </w:pPr>
            <w:r w:rsidRPr="00510673">
              <w:rPr>
                <w:rFonts w:ascii="NewsGotT" w:hAnsi="NewsGotT"/>
                <w:lang w:val="pt-PT"/>
              </w:rPr>
              <w:t>nervosismo,</w:t>
            </w:r>
            <w:r>
              <w:rPr>
                <w:rFonts w:ascii="NewsGotT" w:hAnsi="NewsGotT"/>
                <w:lang w:val="pt-PT"/>
              </w:rPr>
              <w:t xml:space="preserve"> </w:t>
            </w:r>
            <w:r w:rsidRPr="00510673">
              <w:rPr>
                <w:rFonts w:ascii="NewsGotT" w:hAnsi="NewsGotT"/>
                <w:lang w:val="pt-PT"/>
              </w:rPr>
              <w:t>ansiedade,</w:t>
            </w:r>
            <w:r>
              <w:rPr>
                <w:rFonts w:ascii="NewsGotT" w:hAnsi="NewsGotT"/>
                <w:lang w:val="pt-PT"/>
              </w:rPr>
              <w:t xml:space="preserve"> </w:t>
            </w:r>
            <w:r w:rsidRPr="00510673">
              <w:rPr>
                <w:rFonts w:ascii="NewsGotT" w:hAnsi="NewsGotT"/>
                <w:lang w:val="pt-PT"/>
              </w:rPr>
              <w:t>insónia,</w:t>
            </w:r>
            <w:r>
              <w:rPr>
                <w:rFonts w:ascii="NewsGotT" w:hAnsi="NewsGotT"/>
                <w:lang w:val="pt-PT"/>
              </w:rPr>
              <w:t xml:space="preserve"> </w:t>
            </w:r>
            <w:r w:rsidRPr="00510673">
              <w:rPr>
                <w:rFonts w:ascii="NewsGotT" w:hAnsi="NewsGotT"/>
                <w:lang w:val="pt-PT"/>
              </w:rPr>
              <w:t>sonolência,</w:t>
            </w:r>
            <w:r>
              <w:rPr>
                <w:rFonts w:ascii="NewsGotT" w:hAnsi="NewsGotT"/>
                <w:lang w:val="pt-PT"/>
              </w:rPr>
              <w:t xml:space="preserve"> </w:t>
            </w:r>
            <w:r w:rsidRPr="00510673">
              <w:rPr>
                <w:rFonts w:ascii="NewsGotT" w:hAnsi="NewsGotT"/>
                <w:lang w:val="pt-PT"/>
              </w:rPr>
              <w:t>tremor,</w:t>
            </w:r>
            <w:r>
              <w:rPr>
                <w:rFonts w:ascii="NewsGotT" w:hAnsi="NewsGotT"/>
                <w:lang w:val="pt-PT"/>
              </w:rPr>
              <w:t xml:space="preserve"> </w:t>
            </w:r>
            <w:r w:rsidRPr="00510673">
              <w:rPr>
                <w:rFonts w:ascii="NewsGotT" w:hAnsi="NewsGotT"/>
                <w:lang w:val="pt-PT"/>
              </w:rPr>
              <w:t>cefaleia,</w:t>
            </w:r>
            <w:r>
              <w:rPr>
                <w:rFonts w:ascii="NewsGotT" w:hAnsi="NewsGotT"/>
                <w:lang w:val="pt-PT"/>
              </w:rPr>
              <w:t xml:space="preserve"> </w:t>
            </w:r>
            <w:r w:rsidRPr="00510673">
              <w:rPr>
                <w:rFonts w:ascii="NewsGotT" w:hAnsi="NewsGotT"/>
                <w:lang w:val="pt-PT"/>
              </w:rPr>
              <w:t>tonturas</w:t>
            </w:r>
            <w:r>
              <w:rPr>
                <w:rFonts w:ascii="NewsGotT" w:hAnsi="NewsGotT"/>
                <w:lang w:val="pt-PT"/>
              </w:rPr>
              <w:t>, p</w:t>
            </w:r>
            <w:r w:rsidRPr="00510673">
              <w:rPr>
                <w:rFonts w:ascii="NewsGotT" w:hAnsi="NewsGotT"/>
                <w:lang w:val="pt-PT"/>
              </w:rPr>
              <w:t>erturbação</w:t>
            </w:r>
            <w:r>
              <w:rPr>
                <w:rFonts w:ascii="NewsGotT" w:hAnsi="NewsGotT"/>
                <w:lang w:val="pt-PT"/>
              </w:rPr>
              <w:t xml:space="preserve"> </w:t>
            </w:r>
            <w:r w:rsidRPr="00510673">
              <w:rPr>
                <w:rFonts w:ascii="NewsGotT" w:hAnsi="NewsGotT"/>
                <w:lang w:val="pt-PT"/>
              </w:rPr>
              <w:t>extrapiramidal,</w:t>
            </w:r>
            <w:r>
              <w:rPr>
                <w:rFonts w:ascii="NewsGotT" w:hAnsi="NewsGotT"/>
                <w:lang w:val="pt-PT"/>
              </w:rPr>
              <w:t xml:space="preserve"> </w:t>
            </w:r>
            <w:r w:rsidRPr="00510673">
              <w:rPr>
                <w:rFonts w:ascii="NewsGotT" w:hAnsi="NewsGotT"/>
                <w:lang w:val="pt-PT"/>
              </w:rPr>
              <w:t>ataxia</w:t>
            </w:r>
            <w:r>
              <w:rPr>
                <w:rFonts w:ascii="NewsGotT" w:hAnsi="NewsGotT"/>
                <w:lang w:val="pt-PT"/>
              </w:rPr>
              <w:t xml:space="preserve">, palpitações, obstipação, diarreia, sudação, astenia </w:t>
            </w:r>
            <w:r>
              <w:rPr>
                <w:rFonts w:ascii="NewsGotT" w:hAnsi="NewsGotT"/>
                <w:lang w:val="pt-PT"/>
              </w:rPr>
              <w:fldChar w:fldCharType="begin" w:fldLock="1"/>
            </w:r>
            <w:r w:rsidR="008640EF">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Pr>
                <w:rFonts w:ascii="NewsGotT" w:hAnsi="NewsGotT"/>
                <w:lang w:val="pt-PT"/>
              </w:rPr>
              <w:fldChar w:fldCharType="separate"/>
            </w:r>
            <w:r w:rsidRPr="00510673">
              <w:rPr>
                <w:rFonts w:ascii="NewsGotT" w:hAnsi="NewsGotT"/>
                <w:noProof/>
                <w:lang w:val="pt-PT"/>
              </w:rPr>
              <w:t>(Infarmed, 2021c)</w:t>
            </w:r>
            <w:r>
              <w:rPr>
                <w:rFonts w:ascii="NewsGotT" w:hAnsi="NewsGotT"/>
                <w:lang w:val="pt-PT"/>
              </w:rPr>
              <w:fldChar w:fldCharType="end"/>
            </w:r>
          </w:p>
        </w:tc>
      </w:tr>
      <w:tr w:rsidR="005A240E" w:rsidRPr="001539E9" w14:paraId="05C1FE41" w14:textId="77777777" w:rsidTr="005A240E">
        <w:tc>
          <w:tcPr>
            <w:tcW w:w="2405" w:type="dxa"/>
          </w:tcPr>
          <w:p w14:paraId="72DF11D0" w14:textId="77777777" w:rsidR="005A240E" w:rsidRDefault="00510673" w:rsidP="005A240E">
            <w:pPr>
              <w:spacing w:line="360" w:lineRule="auto"/>
              <w:jc w:val="both"/>
              <w:rPr>
                <w:rFonts w:ascii="NewsGotT" w:hAnsi="NewsGotT"/>
                <w:lang w:val="pt-PT"/>
              </w:rPr>
            </w:pPr>
            <w:proofErr w:type="spellStart"/>
            <w:r w:rsidRPr="00510673">
              <w:rPr>
                <w:rFonts w:ascii="NewsGotT" w:hAnsi="NewsGotT"/>
                <w:lang w:val="pt-PT"/>
              </w:rPr>
              <w:lastRenderedPageBreak/>
              <w:t>Paroxetina</w:t>
            </w:r>
            <w:proofErr w:type="spellEnd"/>
          </w:p>
          <w:p w14:paraId="1601A322" w14:textId="77777777" w:rsidR="00510673" w:rsidRDefault="00510673" w:rsidP="005A240E">
            <w:pPr>
              <w:spacing w:line="360" w:lineRule="auto"/>
              <w:jc w:val="both"/>
              <w:rPr>
                <w:rFonts w:ascii="NewsGotT" w:hAnsi="NewsGotT"/>
                <w:lang w:val="pt-PT"/>
              </w:rPr>
            </w:pPr>
          </w:p>
          <w:p w14:paraId="7F0DD113" w14:textId="537D94CB" w:rsidR="00510673" w:rsidRDefault="00510673" w:rsidP="005A240E">
            <w:pPr>
              <w:spacing w:line="360" w:lineRule="auto"/>
              <w:jc w:val="both"/>
              <w:rPr>
                <w:rFonts w:ascii="NewsGotT" w:hAnsi="NewsGotT"/>
                <w:lang w:val="pt-PT"/>
              </w:rPr>
            </w:pPr>
            <w:r>
              <w:rPr>
                <w:rFonts w:ascii="NewsGotT" w:hAnsi="NewsGotT"/>
                <w:lang w:val="pt-PT"/>
              </w:rPr>
              <w:t>(</w:t>
            </w:r>
            <w:proofErr w:type="spellStart"/>
            <w:r>
              <w:rPr>
                <w:rFonts w:ascii="NewsGotT" w:hAnsi="NewsGotT"/>
                <w:lang w:val="pt-PT"/>
              </w:rPr>
              <w:t>Dropax</w:t>
            </w:r>
            <w:proofErr w:type="spellEnd"/>
            <w:r>
              <w:rPr>
                <w:rFonts w:ascii="NewsGotT" w:hAnsi="NewsGotT"/>
                <w:lang w:val="pt-PT"/>
              </w:rPr>
              <w:t>)</w:t>
            </w:r>
          </w:p>
        </w:tc>
        <w:tc>
          <w:tcPr>
            <w:tcW w:w="2693" w:type="dxa"/>
          </w:tcPr>
          <w:p w14:paraId="501ABB9D" w14:textId="0489B2DA" w:rsidR="005A240E" w:rsidRDefault="00510673" w:rsidP="00510673">
            <w:pPr>
              <w:spacing w:line="360" w:lineRule="auto"/>
              <w:jc w:val="both"/>
              <w:rPr>
                <w:rFonts w:ascii="NewsGotT" w:hAnsi="NewsGotT"/>
                <w:lang w:val="pt-PT"/>
              </w:rPr>
            </w:pPr>
            <w:r w:rsidRPr="00510673">
              <w:rPr>
                <w:rFonts w:ascii="NewsGotT" w:hAnsi="NewsGotT"/>
                <w:lang w:val="pt-PT"/>
              </w:rPr>
              <w:t xml:space="preserve">Episódio </w:t>
            </w:r>
            <w:r>
              <w:rPr>
                <w:rFonts w:ascii="NewsGotT" w:hAnsi="NewsGotT"/>
                <w:lang w:val="pt-PT"/>
              </w:rPr>
              <w:t>d</w:t>
            </w:r>
            <w:r w:rsidRPr="00510673">
              <w:rPr>
                <w:rFonts w:ascii="NewsGotT" w:hAnsi="NewsGotT"/>
                <w:lang w:val="pt-PT"/>
              </w:rPr>
              <w:t xml:space="preserve">epressivo </w:t>
            </w:r>
            <w:r w:rsidRPr="00510673">
              <w:rPr>
                <w:rFonts w:ascii="NewsGotT" w:hAnsi="NewsGotT"/>
                <w:i/>
                <w:iCs/>
                <w:lang w:val="pt-PT"/>
              </w:rPr>
              <w:t>major</w:t>
            </w:r>
            <w:r>
              <w:rPr>
                <w:rFonts w:ascii="NewsGotT" w:hAnsi="NewsGotT"/>
                <w:i/>
                <w:iCs/>
                <w:lang w:val="pt-PT"/>
              </w:rPr>
              <w:t>;</w:t>
            </w:r>
            <w:r>
              <w:rPr>
                <w:rFonts w:ascii="NewsGotT" w:hAnsi="NewsGotT"/>
                <w:lang w:val="pt-PT"/>
              </w:rPr>
              <w:t xml:space="preserve"> POC; p</w:t>
            </w:r>
            <w:r w:rsidRPr="00510673">
              <w:rPr>
                <w:rFonts w:ascii="NewsGotT" w:hAnsi="NewsGotT"/>
                <w:lang w:val="pt-PT"/>
              </w:rPr>
              <w:t>ânico com e sem agorafobia;</w:t>
            </w:r>
            <w:r>
              <w:rPr>
                <w:rFonts w:ascii="NewsGotT" w:hAnsi="NewsGotT"/>
                <w:lang w:val="pt-PT"/>
              </w:rPr>
              <w:t xml:space="preserve"> a</w:t>
            </w:r>
            <w:r w:rsidRPr="00510673">
              <w:rPr>
                <w:rFonts w:ascii="NewsGotT" w:hAnsi="NewsGotT"/>
                <w:lang w:val="pt-PT"/>
              </w:rPr>
              <w:t xml:space="preserve">nsiedade </w:t>
            </w:r>
            <w:r>
              <w:rPr>
                <w:rFonts w:ascii="NewsGotT" w:hAnsi="NewsGotT"/>
                <w:lang w:val="pt-PT"/>
              </w:rPr>
              <w:t>s</w:t>
            </w:r>
            <w:r w:rsidRPr="00510673">
              <w:rPr>
                <w:rFonts w:ascii="NewsGotT" w:hAnsi="NewsGotT"/>
                <w:lang w:val="pt-PT"/>
              </w:rPr>
              <w:t>ocial/</w:t>
            </w:r>
            <w:r>
              <w:rPr>
                <w:rFonts w:ascii="NewsGotT" w:hAnsi="NewsGotT"/>
                <w:lang w:val="pt-PT"/>
              </w:rPr>
              <w:t>f</w:t>
            </w:r>
            <w:r w:rsidRPr="00510673">
              <w:rPr>
                <w:rFonts w:ascii="NewsGotT" w:hAnsi="NewsGotT"/>
                <w:lang w:val="pt-PT"/>
              </w:rPr>
              <w:t xml:space="preserve">obia </w:t>
            </w:r>
            <w:r>
              <w:rPr>
                <w:rFonts w:ascii="NewsGotT" w:hAnsi="NewsGotT"/>
                <w:lang w:val="pt-PT"/>
              </w:rPr>
              <w:t>s</w:t>
            </w:r>
            <w:r w:rsidRPr="00510673">
              <w:rPr>
                <w:rFonts w:ascii="NewsGotT" w:hAnsi="NewsGotT"/>
                <w:lang w:val="pt-PT"/>
              </w:rPr>
              <w:t>ocial;</w:t>
            </w:r>
            <w:r>
              <w:rPr>
                <w:rFonts w:ascii="NewsGotT" w:hAnsi="NewsGotT"/>
                <w:lang w:val="pt-PT"/>
              </w:rPr>
              <w:t xml:space="preserve"> a</w:t>
            </w:r>
            <w:r w:rsidRPr="00510673">
              <w:rPr>
                <w:rFonts w:ascii="NewsGotT" w:hAnsi="NewsGotT"/>
                <w:lang w:val="pt-PT"/>
              </w:rPr>
              <w:t xml:space="preserve">nsiedade </w:t>
            </w:r>
            <w:r w:rsidR="00821377">
              <w:rPr>
                <w:rFonts w:ascii="NewsGotT" w:hAnsi="NewsGotT"/>
                <w:lang w:val="pt-PT"/>
              </w:rPr>
              <w:t>g</w:t>
            </w:r>
            <w:r w:rsidRPr="00510673">
              <w:rPr>
                <w:rFonts w:ascii="NewsGotT" w:hAnsi="NewsGotT"/>
                <w:lang w:val="pt-PT"/>
              </w:rPr>
              <w:t>eneralizada;</w:t>
            </w:r>
            <w:r>
              <w:rPr>
                <w:rFonts w:ascii="NewsGotT" w:hAnsi="NewsGotT"/>
                <w:lang w:val="pt-PT"/>
              </w:rPr>
              <w:t xml:space="preserve"> s</w:t>
            </w:r>
            <w:r w:rsidRPr="00510673">
              <w:rPr>
                <w:rFonts w:ascii="NewsGotT" w:hAnsi="NewsGotT"/>
                <w:lang w:val="pt-PT"/>
              </w:rPr>
              <w:t xml:space="preserve">tress </w:t>
            </w:r>
            <w:r>
              <w:rPr>
                <w:rFonts w:ascii="NewsGotT" w:hAnsi="NewsGotT"/>
                <w:lang w:val="pt-PT"/>
              </w:rPr>
              <w:t>p</w:t>
            </w:r>
            <w:r w:rsidRPr="00510673">
              <w:rPr>
                <w:rFonts w:ascii="NewsGotT" w:hAnsi="NewsGotT"/>
                <w:lang w:val="pt-PT"/>
              </w:rPr>
              <w:t>ós-traumático.</w:t>
            </w:r>
          </w:p>
        </w:tc>
        <w:tc>
          <w:tcPr>
            <w:tcW w:w="3956" w:type="dxa"/>
          </w:tcPr>
          <w:p w14:paraId="2C9C5DAA" w14:textId="38656CA1" w:rsidR="005A240E" w:rsidRPr="00821377" w:rsidRDefault="00510673" w:rsidP="005A240E">
            <w:pPr>
              <w:spacing w:line="360" w:lineRule="auto"/>
              <w:jc w:val="both"/>
              <w:rPr>
                <w:rFonts w:ascii="NewsGotT" w:hAnsi="NewsGotT"/>
                <w:lang w:val="pt-BR"/>
              </w:rPr>
            </w:pPr>
            <w:r>
              <w:rPr>
                <w:rFonts w:ascii="NewsGotT" w:hAnsi="NewsGotT"/>
                <w:lang w:val="pt-PT"/>
              </w:rPr>
              <w:t>A</w:t>
            </w:r>
            <w:r w:rsidRPr="00510673">
              <w:rPr>
                <w:rFonts w:ascii="NewsGotT" w:hAnsi="NewsGotT"/>
                <w:lang w:val="pt-PT"/>
              </w:rPr>
              <w:t>umento dos níveis de colesterol, diminuição do apetite</w:t>
            </w:r>
            <w:r w:rsidR="00821377">
              <w:rPr>
                <w:rFonts w:ascii="NewsGotT" w:hAnsi="NewsGotT"/>
                <w:lang w:val="pt-PT"/>
              </w:rPr>
              <w:t xml:space="preserve">, </w:t>
            </w:r>
            <w:r w:rsidR="00821377" w:rsidRPr="00821377">
              <w:rPr>
                <w:rFonts w:ascii="NewsGotT" w:hAnsi="NewsGotT"/>
                <w:lang w:val="pt-PT"/>
              </w:rPr>
              <w:t>sonolência, insónia, agitação, sonhos estranhos (incluindo pesadelos)</w:t>
            </w:r>
            <w:r w:rsidR="00821377">
              <w:rPr>
                <w:rFonts w:ascii="NewsGotT" w:hAnsi="NewsGotT"/>
                <w:lang w:val="pt-PT"/>
              </w:rPr>
              <w:t xml:space="preserve">; confusão, alucinações; </w:t>
            </w:r>
            <w:r w:rsidR="00821377" w:rsidRPr="00821377">
              <w:rPr>
                <w:rFonts w:ascii="NewsGotT" w:hAnsi="NewsGotT"/>
                <w:lang w:val="pt-PT"/>
              </w:rPr>
              <w:t>dificuldade de concentração</w:t>
            </w:r>
            <w:r w:rsidR="00821377">
              <w:rPr>
                <w:rFonts w:ascii="NewsGotT" w:hAnsi="NewsGotT"/>
                <w:lang w:val="pt-PT"/>
              </w:rPr>
              <w:t xml:space="preserve">; </w:t>
            </w:r>
            <w:r w:rsidR="00821377" w:rsidRPr="00821377">
              <w:rPr>
                <w:rFonts w:ascii="NewsGotT" w:hAnsi="NewsGotT"/>
                <w:lang w:val="pt-PT"/>
              </w:rPr>
              <w:t>tonturas, tremor, cefaleia</w:t>
            </w:r>
            <w:r w:rsidR="00821377">
              <w:rPr>
                <w:rFonts w:ascii="NewsGotT" w:hAnsi="NewsGotT"/>
                <w:lang w:val="pt-PT"/>
              </w:rPr>
              <w:t xml:space="preserve">, visão turva; </w:t>
            </w:r>
            <w:r w:rsidR="00821377" w:rsidRPr="00821377">
              <w:rPr>
                <w:rFonts w:ascii="NewsGotT" w:hAnsi="NewsGotT"/>
                <w:lang w:val="pt-PT"/>
              </w:rPr>
              <w:t xml:space="preserve">taquicardia </w:t>
            </w:r>
            <w:proofErr w:type="spellStart"/>
            <w:r w:rsidR="00821377" w:rsidRPr="00821377">
              <w:rPr>
                <w:rFonts w:ascii="NewsGotT" w:hAnsi="NewsGotT"/>
                <w:lang w:val="pt-PT"/>
              </w:rPr>
              <w:t>sinosal</w:t>
            </w:r>
            <w:proofErr w:type="spellEnd"/>
            <w:r w:rsidR="00821377">
              <w:rPr>
                <w:rFonts w:ascii="NewsGotT" w:hAnsi="NewsGotT"/>
                <w:lang w:val="pt-PT"/>
              </w:rPr>
              <w:t xml:space="preserve">, bocejo; náuseas; sudação; disfunção sexual; astenia, </w:t>
            </w:r>
            <w:r w:rsidR="00821377" w:rsidRPr="00821377">
              <w:rPr>
                <w:rFonts w:ascii="NewsGotT" w:hAnsi="NewsGotT"/>
                <w:lang w:val="pt-PT"/>
              </w:rPr>
              <w:t>tonturas, distúrbios sensoriais, perturbações de sono, ansiedade</w:t>
            </w:r>
            <w:r w:rsidR="00821377">
              <w:rPr>
                <w:rFonts w:ascii="NewsGotT" w:hAnsi="NewsGotT"/>
                <w:lang w:val="pt-PT"/>
              </w:rPr>
              <w:t xml:space="preserve"> </w:t>
            </w:r>
            <w:r w:rsidR="00821377">
              <w:rPr>
                <w:rFonts w:ascii="NewsGotT" w:hAnsi="NewsGotT"/>
                <w:lang w:val="pt-PT"/>
              </w:rPr>
              <w:fldChar w:fldCharType="begin" w:fldLock="1"/>
            </w:r>
            <w:r w:rsidR="008640EF">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Pr>
                <w:rFonts w:ascii="NewsGotT" w:hAnsi="NewsGotT"/>
                <w:lang w:val="pt-PT"/>
              </w:rPr>
              <w:fldChar w:fldCharType="separate"/>
            </w:r>
            <w:r w:rsidR="00821377" w:rsidRPr="00821377">
              <w:rPr>
                <w:rFonts w:ascii="NewsGotT" w:hAnsi="NewsGotT"/>
                <w:noProof/>
                <w:lang w:val="pt-PT"/>
              </w:rPr>
              <w:t>(Infarmed, 2021d)</w:t>
            </w:r>
            <w:r w:rsidR="00821377">
              <w:rPr>
                <w:rFonts w:ascii="NewsGotT" w:hAnsi="NewsGotT"/>
                <w:lang w:val="pt-PT"/>
              </w:rPr>
              <w:fldChar w:fldCharType="end"/>
            </w:r>
          </w:p>
        </w:tc>
      </w:tr>
      <w:tr w:rsidR="00510673" w:rsidRPr="001539E9" w14:paraId="5F212C3A" w14:textId="77777777" w:rsidTr="005A240E">
        <w:tc>
          <w:tcPr>
            <w:tcW w:w="2405" w:type="dxa"/>
          </w:tcPr>
          <w:p w14:paraId="71C5C363" w14:textId="77777777" w:rsidR="00510673" w:rsidRPr="00C47180" w:rsidRDefault="00C47180" w:rsidP="005A240E">
            <w:pPr>
              <w:spacing w:line="360" w:lineRule="auto"/>
              <w:jc w:val="both"/>
              <w:rPr>
                <w:rFonts w:ascii="NewsGotT" w:hAnsi="NewsGotT"/>
                <w:lang w:val="pt-PT"/>
              </w:rPr>
            </w:pPr>
            <w:proofErr w:type="spellStart"/>
            <w:r w:rsidRPr="00C47180">
              <w:rPr>
                <w:rFonts w:ascii="NewsGotT" w:hAnsi="NewsGotT"/>
                <w:lang w:val="pt-PT"/>
              </w:rPr>
              <w:t>Sertralina</w:t>
            </w:r>
            <w:proofErr w:type="spellEnd"/>
          </w:p>
          <w:p w14:paraId="670BE98F" w14:textId="77777777" w:rsidR="00C47180" w:rsidRPr="00C47180" w:rsidRDefault="00C47180" w:rsidP="005A240E">
            <w:pPr>
              <w:spacing w:line="360" w:lineRule="auto"/>
              <w:jc w:val="both"/>
              <w:rPr>
                <w:rFonts w:ascii="NewsGotT" w:hAnsi="NewsGotT"/>
                <w:lang w:val="pt-PT"/>
              </w:rPr>
            </w:pPr>
          </w:p>
          <w:p w14:paraId="7096E683" w14:textId="44B0502B" w:rsidR="00C47180" w:rsidRPr="00C47180" w:rsidRDefault="00C47180" w:rsidP="00C47180">
            <w:r w:rsidRPr="00C47180">
              <w:rPr>
                <w:rFonts w:ascii="NewsGotT" w:hAnsi="NewsGotT"/>
                <w:lang w:val="pt-PT"/>
              </w:rPr>
              <w:t>(</w:t>
            </w:r>
            <w:proofErr w:type="spellStart"/>
            <w:r w:rsidRPr="00C47180">
              <w:rPr>
                <w:rFonts w:ascii="NewsGotT" w:hAnsi="NewsGotT"/>
              </w:rPr>
              <w:t>Ainim</w:t>
            </w:r>
            <w:proofErr w:type="spellEnd"/>
            <w:r w:rsidRPr="00C47180">
              <w:rPr>
                <w:rFonts w:ascii="NewsGotT" w:hAnsi="NewsGotT"/>
                <w:lang w:val="pt-PT"/>
              </w:rPr>
              <w:t>)</w:t>
            </w:r>
          </w:p>
        </w:tc>
        <w:tc>
          <w:tcPr>
            <w:tcW w:w="2693" w:type="dxa"/>
          </w:tcPr>
          <w:p w14:paraId="681621EE" w14:textId="646F4092" w:rsidR="00510673" w:rsidRDefault="00C47180" w:rsidP="00C47180">
            <w:pPr>
              <w:spacing w:line="360" w:lineRule="auto"/>
              <w:jc w:val="both"/>
              <w:rPr>
                <w:rFonts w:ascii="NewsGotT" w:hAnsi="NewsGotT"/>
                <w:lang w:val="pt-PT"/>
              </w:rPr>
            </w:pPr>
            <w:r w:rsidRPr="00C47180">
              <w:rPr>
                <w:rFonts w:ascii="NewsGotT" w:hAnsi="NewsGotT"/>
                <w:lang w:val="pt-PT"/>
              </w:rPr>
              <w:t xml:space="preserve">Episódios depressivos </w:t>
            </w:r>
            <w:r w:rsidRPr="00C47180">
              <w:rPr>
                <w:rFonts w:ascii="NewsGotT" w:hAnsi="NewsGotT"/>
                <w:i/>
                <w:iCs/>
                <w:lang w:val="pt-PT"/>
              </w:rPr>
              <w:t>major</w:t>
            </w:r>
            <w:r>
              <w:rPr>
                <w:rFonts w:ascii="NewsGotT" w:hAnsi="NewsGotT"/>
                <w:i/>
                <w:iCs/>
                <w:lang w:val="pt-PT"/>
              </w:rPr>
              <w:t xml:space="preserve">; </w:t>
            </w:r>
            <w:r>
              <w:rPr>
                <w:rFonts w:ascii="NewsGotT" w:hAnsi="NewsGotT"/>
                <w:lang w:val="pt-PT"/>
              </w:rPr>
              <w:t>p</w:t>
            </w:r>
            <w:r w:rsidRPr="00C47180">
              <w:rPr>
                <w:rFonts w:ascii="NewsGotT" w:hAnsi="NewsGotT"/>
                <w:lang w:val="pt-PT"/>
              </w:rPr>
              <w:t>erturbação de pânico, com ou sem agorafobia</w:t>
            </w:r>
            <w:r>
              <w:rPr>
                <w:rFonts w:ascii="NewsGotT" w:hAnsi="NewsGotT"/>
                <w:lang w:val="pt-PT"/>
              </w:rPr>
              <w:t xml:space="preserve">; </w:t>
            </w:r>
            <w:r w:rsidRPr="00C47180">
              <w:rPr>
                <w:rFonts w:ascii="NewsGotT" w:hAnsi="NewsGotT"/>
                <w:lang w:val="pt-PT"/>
              </w:rPr>
              <w:t>POC</w:t>
            </w:r>
            <w:r>
              <w:rPr>
                <w:rFonts w:ascii="NewsGotT" w:hAnsi="NewsGotT"/>
                <w:lang w:val="pt-PT"/>
              </w:rPr>
              <w:t xml:space="preserve"> </w:t>
            </w:r>
            <w:r w:rsidRPr="00C47180">
              <w:rPr>
                <w:rFonts w:ascii="NewsGotT" w:hAnsi="NewsGotT"/>
                <w:lang w:val="pt-PT"/>
              </w:rPr>
              <w:t>em adultos e doentes pediátricos com 6-17 anos de idade</w:t>
            </w:r>
            <w:r>
              <w:rPr>
                <w:rFonts w:ascii="NewsGotT" w:hAnsi="NewsGotT"/>
                <w:lang w:val="pt-PT"/>
              </w:rPr>
              <w:t xml:space="preserve">; </w:t>
            </w:r>
            <w:r w:rsidRPr="00C47180">
              <w:rPr>
                <w:rFonts w:ascii="NewsGotT" w:hAnsi="NewsGotT"/>
                <w:lang w:val="pt-PT"/>
              </w:rPr>
              <w:t>ansiedade social</w:t>
            </w:r>
            <w:r>
              <w:rPr>
                <w:rFonts w:ascii="NewsGotT" w:hAnsi="NewsGotT"/>
                <w:lang w:val="pt-PT"/>
              </w:rPr>
              <w:t>; s</w:t>
            </w:r>
            <w:r w:rsidRPr="00C47180">
              <w:rPr>
                <w:rFonts w:ascii="NewsGotT" w:hAnsi="NewsGotT"/>
                <w:lang w:val="pt-PT"/>
              </w:rPr>
              <w:t xml:space="preserve">tress </w:t>
            </w:r>
            <w:r>
              <w:rPr>
                <w:rFonts w:ascii="NewsGotT" w:hAnsi="NewsGotT"/>
                <w:lang w:val="pt-PT"/>
              </w:rPr>
              <w:t>p</w:t>
            </w:r>
            <w:r w:rsidRPr="00C47180">
              <w:rPr>
                <w:rFonts w:ascii="NewsGotT" w:hAnsi="NewsGotT"/>
                <w:lang w:val="pt-PT"/>
              </w:rPr>
              <w:t>ós-</w:t>
            </w:r>
            <w:r>
              <w:rPr>
                <w:rFonts w:ascii="NewsGotT" w:hAnsi="NewsGotT"/>
                <w:lang w:val="pt-PT"/>
              </w:rPr>
              <w:t>t</w:t>
            </w:r>
            <w:r w:rsidRPr="00C47180">
              <w:rPr>
                <w:rFonts w:ascii="NewsGotT" w:hAnsi="NewsGotT"/>
                <w:lang w:val="pt-PT"/>
              </w:rPr>
              <w:t>raumático</w:t>
            </w:r>
            <w:r>
              <w:rPr>
                <w:rFonts w:ascii="NewsGotT" w:hAnsi="NewsGotT"/>
                <w:lang w:val="pt-PT"/>
              </w:rPr>
              <w:t xml:space="preserve">. </w:t>
            </w:r>
          </w:p>
        </w:tc>
        <w:tc>
          <w:tcPr>
            <w:tcW w:w="3956" w:type="dxa"/>
          </w:tcPr>
          <w:p w14:paraId="3420887E" w14:textId="4007668F" w:rsidR="00510673" w:rsidRDefault="00C47180" w:rsidP="005A240E">
            <w:pPr>
              <w:spacing w:line="360" w:lineRule="auto"/>
              <w:jc w:val="both"/>
              <w:rPr>
                <w:rFonts w:ascii="NewsGotT" w:hAnsi="NewsGotT"/>
                <w:lang w:val="pt-PT"/>
              </w:rPr>
            </w:pPr>
            <w:r>
              <w:rPr>
                <w:rFonts w:ascii="NewsGotT" w:hAnsi="NewsGotT"/>
                <w:lang w:val="pt-PT"/>
              </w:rPr>
              <w:t xml:space="preserve">Faringite; anorexia; depressão, pesadelos, ansiedade, agitação, nervosismo, bruxismo, alucinações, euforia, apatia, pensamentos anómalos: insónia; tonturas, sonolência, cefaleias, parestesia, tremor, perturbação na atenção, perturbações visuais, palpitações, diarreia, náuseas, </w:t>
            </w:r>
            <w:proofErr w:type="spellStart"/>
            <w:r>
              <w:rPr>
                <w:rFonts w:ascii="NewsGotT" w:hAnsi="NewsGotT"/>
                <w:lang w:val="pt-PT"/>
              </w:rPr>
              <w:t>xerostomia</w:t>
            </w:r>
            <w:proofErr w:type="spellEnd"/>
            <w:r>
              <w:rPr>
                <w:rFonts w:ascii="NewsGotT" w:hAnsi="NewsGotT"/>
                <w:lang w:val="pt-PT"/>
              </w:rPr>
              <w:t>, vómitos, obstipação, dispneia; mialgia, cansaço</w:t>
            </w:r>
            <w:r w:rsidR="00FF51CC">
              <w:rPr>
                <w:rFonts w:ascii="NewsGotT" w:hAnsi="NewsGotT"/>
                <w:lang w:val="pt-PT"/>
              </w:rPr>
              <w:t xml:space="preserve"> </w:t>
            </w:r>
            <w:r w:rsidR="00FF51CC">
              <w:rPr>
                <w:rFonts w:ascii="NewsGotT" w:hAnsi="NewsGotT"/>
                <w:lang w:val="pt-PT"/>
              </w:rPr>
              <w:fldChar w:fldCharType="begin" w:fldLock="1"/>
            </w:r>
            <w:r w:rsidR="003C069F">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2020b)","plainTextFormattedCitation":"(Infarmed, 2020b)","previouslyFormattedCitation":"(Infarmed, 2020b)"},"properties":{"noteIndex":0},"schema":"https://github.com/citation-style-language/schema/raw/master/csl-citation.json"}</w:instrText>
            </w:r>
            <w:r w:rsidR="00FF51CC">
              <w:rPr>
                <w:rFonts w:ascii="NewsGotT" w:hAnsi="NewsGotT"/>
                <w:lang w:val="pt-PT"/>
              </w:rPr>
              <w:fldChar w:fldCharType="separate"/>
            </w:r>
            <w:r w:rsidR="00FF51CC" w:rsidRPr="00FF51CC">
              <w:rPr>
                <w:rFonts w:ascii="NewsGotT" w:hAnsi="NewsGotT"/>
                <w:noProof/>
                <w:lang w:val="pt-PT"/>
              </w:rPr>
              <w:t>(Infarmed, 2020b)</w:t>
            </w:r>
            <w:r w:rsidR="00FF51CC">
              <w:rPr>
                <w:rFonts w:ascii="NewsGotT" w:hAnsi="NewsGotT"/>
                <w:lang w:val="pt-PT"/>
              </w:rPr>
              <w:fldChar w:fldCharType="end"/>
            </w:r>
          </w:p>
        </w:tc>
      </w:tr>
    </w:tbl>
    <w:p w14:paraId="51DD918D" w14:textId="2F5E1E58" w:rsidR="005A240E" w:rsidRDefault="005A240E" w:rsidP="00CB3544">
      <w:pPr>
        <w:spacing w:line="360" w:lineRule="auto"/>
        <w:jc w:val="both"/>
        <w:rPr>
          <w:rFonts w:ascii="NewsGotT" w:hAnsi="NewsGotT"/>
          <w:lang w:val="pt-PT"/>
        </w:rPr>
      </w:pPr>
    </w:p>
    <w:p w14:paraId="48BEDCDA" w14:textId="77777777" w:rsidR="00335AB2" w:rsidRDefault="00335AB2" w:rsidP="00CB3544">
      <w:pPr>
        <w:spacing w:line="360" w:lineRule="auto"/>
        <w:jc w:val="both"/>
        <w:rPr>
          <w:rFonts w:ascii="NewsGotT" w:hAnsi="NewsGotT"/>
          <w:lang w:val="pt-PT"/>
        </w:rPr>
      </w:pPr>
    </w:p>
    <w:p w14:paraId="375B7C0B" w14:textId="2F26FD01" w:rsidR="008640EF" w:rsidRPr="00907243" w:rsidRDefault="008640EF" w:rsidP="008640EF">
      <w:pPr>
        <w:spacing w:line="360" w:lineRule="auto"/>
        <w:jc w:val="both"/>
        <w:rPr>
          <w:rFonts w:ascii="NewsGotT" w:hAnsi="NewsGotT"/>
          <w:u w:val="single"/>
          <w:lang w:val="pt-PT"/>
        </w:rPr>
      </w:pPr>
      <w:r w:rsidRPr="00907243">
        <w:rPr>
          <w:rFonts w:ascii="NewsGotT" w:hAnsi="NewsGotT"/>
          <w:u w:val="single"/>
          <w:lang w:val="pt-PT"/>
        </w:rPr>
        <w:t xml:space="preserve">Inibidores seletivos de </w:t>
      </w:r>
      <w:proofErr w:type="spellStart"/>
      <w:r w:rsidRPr="00907243">
        <w:rPr>
          <w:rFonts w:ascii="NewsGotT" w:hAnsi="NewsGotT"/>
          <w:u w:val="single"/>
          <w:lang w:val="pt-PT"/>
        </w:rPr>
        <w:t>recaptação</w:t>
      </w:r>
      <w:proofErr w:type="spellEnd"/>
      <w:r w:rsidRPr="00907243">
        <w:rPr>
          <w:rFonts w:ascii="NewsGotT" w:hAnsi="NewsGotT"/>
          <w:u w:val="single"/>
          <w:lang w:val="pt-PT"/>
        </w:rPr>
        <w:t xml:space="preserve"> da serotonina-noradrenalina (ISRSN)</w:t>
      </w:r>
    </w:p>
    <w:p w14:paraId="553B5511" w14:textId="3ED4AA3F" w:rsidR="00CF346A" w:rsidRDefault="00CF346A" w:rsidP="000D1CED">
      <w:pPr>
        <w:spacing w:line="360" w:lineRule="auto"/>
        <w:jc w:val="both"/>
        <w:rPr>
          <w:rFonts w:ascii="NewsGotT" w:hAnsi="NewsGotT"/>
          <w:lang w:val="pt-PT"/>
        </w:rPr>
      </w:pPr>
    </w:p>
    <w:p w14:paraId="376CA146" w14:textId="6D918B2C" w:rsidR="00AF4C77" w:rsidRDefault="00AF4C77" w:rsidP="006C66D7">
      <w:pPr>
        <w:spacing w:line="360" w:lineRule="auto"/>
        <w:ind w:firstLine="720"/>
        <w:jc w:val="both"/>
        <w:rPr>
          <w:rFonts w:ascii="NewsGotT" w:hAnsi="NewsGotT"/>
          <w:lang w:val="pt-PT"/>
        </w:rPr>
      </w:pPr>
      <w:r w:rsidRPr="00AF4C77">
        <w:rPr>
          <w:rFonts w:ascii="NewsGotT" w:hAnsi="NewsGotT"/>
          <w:lang w:val="pt-PT"/>
        </w:rPr>
        <w:t xml:space="preserve">Os </w:t>
      </w:r>
      <w:r>
        <w:rPr>
          <w:rFonts w:ascii="NewsGotT" w:hAnsi="NewsGotT"/>
          <w:lang w:val="pt-PT"/>
        </w:rPr>
        <w:t>ISRSN</w:t>
      </w:r>
      <w:r w:rsidRPr="00AF4C77">
        <w:rPr>
          <w:rFonts w:ascii="NewsGotT" w:hAnsi="NewsGotT"/>
          <w:lang w:val="pt-PT"/>
        </w:rPr>
        <w:t xml:space="preserve"> aliviam a depressão ao </w:t>
      </w:r>
      <w:r w:rsidRPr="00AF4C77">
        <w:rPr>
          <w:rFonts w:ascii="NewsGotT" w:hAnsi="NewsGotT"/>
          <w:lang w:val="pt-PT"/>
        </w:rPr>
        <w:t>afetar</w:t>
      </w:r>
      <w:r w:rsidRPr="00AF4C77">
        <w:rPr>
          <w:rFonts w:ascii="NewsGotT" w:hAnsi="NewsGotT"/>
          <w:lang w:val="pt-PT"/>
        </w:rPr>
        <w:t xml:space="preserve"> os mensageiros químicos utilizados para comunicar entre as células cerebrais. Tal como a maioria dos antidepressivos, os </w:t>
      </w:r>
      <w:r>
        <w:rPr>
          <w:rFonts w:ascii="NewsGotT" w:hAnsi="NewsGotT"/>
          <w:lang w:val="pt-PT"/>
        </w:rPr>
        <w:t>ISRSN</w:t>
      </w:r>
      <w:r w:rsidRPr="00AF4C77">
        <w:rPr>
          <w:rFonts w:ascii="NewsGotT" w:hAnsi="NewsGotT"/>
          <w:lang w:val="pt-PT"/>
        </w:rPr>
        <w:t xml:space="preserve"> </w:t>
      </w:r>
      <w:r w:rsidR="00280863">
        <w:rPr>
          <w:rFonts w:ascii="NewsGotT" w:hAnsi="NewsGotT"/>
          <w:lang w:val="pt-PT"/>
        </w:rPr>
        <w:t xml:space="preserve">bloqueiam a reabsorção da serotonina e noradrenalina no cérebro. </w:t>
      </w:r>
      <w:r w:rsidR="00A7057E" w:rsidRPr="00A7057E">
        <w:rPr>
          <w:rFonts w:ascii="NewsGotT" w:hAnsi="NewsGotT"/>
          <w:lang w:val="pt-PT"/>
        </w:rPr>
        <w:t xml:space="preserve">Acredita-se que </w:t>
      </w:r>
      <w:r w:rsidR="00A7057E">
        <w:rPr>
          <w:rFonts w:ascii="NewsGotT" w:hAnsi="NewsGotT"/>
          <w:lang w:val="pt-PT"/>
        </w:rPr>
        <w:t>os ISRSN</w:t>
      </w:r>
      <w:r w:rsidR="00A7057E" w:rsidRPr="00A7057E">
        <w:rPr>
          <w:rFonts w:ascii="NewsGotT" w:hAnsi="NewsGotT"/>
          <w:lang w:val="pt-PT"/>
        </w:rPr>
        <w:t xml:space="preserve"> ajuda</w:t>
      </w:r>
      <w:r w:rsidR="00A7057E">
        <w:rPr>
          <w:rFonts w:ascii="NewsGotT" w:hAnsi="NewsGotT"/>
          <w:lang w:val="pt-PT"/>
        </w:rPr>
        <w:t>m</w:t>
      </w:r>
      <w:r w:rsidR="00A7057E" w:rsidRPr="00A7057E">
        <w:rPr>
          <w:rFonts w:ascii="NewsGotT" w:hAnsi="NewsGotT"/>
          <w:lang w:val="pt-PT"/>
        </w:rPr>
        <w:t xml:space="preserve"> a tratar a depressão </w:t>
      </w:r>
      <w:r w:rsidR="00A7057E" w:rsidRPr="00A7057E">
        <w:rPr>
          <w:rFonts w:ascii="NewsGotT" w:hAnsi="NewsGotT"/>
          <w:lang w:val="pt-PT"/>
        </w:rPr>
        <w:lastRenderedPageBreak/>
        <w:t xml:space="preserve">mantendo os níveis destes dois mensageiros químicos no cérebro. Fazem-no impedindo que a serotonina e a </w:t>
      </w:r>
      <w:r w:rsidR="00FB7A6C">
        <w:rPr>
          <w:rFonts w:ascii="NewsGotT" w:hAnsi="NewsGotT"/>
          <w:lang w:val="pt-PT"/>
        </w:rPr>
        <w:t>noradrenalina</w:t>
      </w:r>
      <w:r w:rsidR="00A7057E" w:rsidRPr="00A7057E">
        <w:rPr>
          <w:rFonts w:ascii="NewsGotT" w:hAnsi="NewsGotT"/>
          <w:lang w:val="pt-PT"/>
        </w:rPr>
        <w:t xml:space="preserve"> regressem às células que os libertaram</w:t>
      </w:r>
      <w:r w:rsidR="00A659B1">
        <w:rPr>
          <w:rFonts w:ascii="NewsGotT" w:hAnsi="NewsGotT"/>
          <w:lang w:val="pt-PT"/>
        </w:rPr>
        <w:t xml:space="preserve"> </w:t>
      </w:r>
      <w:r w:rsidR="00A659B1">
        <w:rPr>
          <w:rFonts w:ascii="NewsGotT" w:hAnsi="NewsGotT"/>
          <w:lang w:val="pt-PT"/>
        </w:rPr>
        <w:fldChar w:fldCharType="begin" w:fldLock="1"/>
      </w:r>
      <w:r w:rsidR="00FA4584">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Pr>
          <w:rFonts w:ascii="NewsGotT" w:hAnsi="NewsGotT"/>
          <w:lang w:val="pt-PT"/>
        </w:rPr>
        <w:fldChar w:fldCharType="separate"/>
      </w:r>
      <w:r w:rsidR="00A659B1" w:rsidRPr="00A659B1">
        <w:rPr>
          <w:rFonts w:ascii="NewsGotT" w:hAnsi="NewsGotT"/>
          <w:noProof/>
          <w:lang w:val="pt-PT"/>
        </w:rPr>
        <w:t>(Stahl, Grady, Moret, &amp; Briley, 2005)</w:t>
      </w:r>
      <w:r w:rsidR="00A659B1">
        <w:rPr>
          <w:rFonts w:ascii="NewsGotT" w:hAnsi="NewsGotT"/>
          <w:lang w:val="pt-PT"/>
        </w:rPr>
        <w:fldChar w:fldCharType="end"/>
      </w:r>
      <w:r w:rsidR="00A7057E" w:rsidRPr="00A7057E">
        <w:rPr>
          <w:rFonts w:ascii="NewsGotT" w:hAnsi="NewsGotT"/>
          <w:lang w:val="pt-PT"/>
        </w:rPr>
        <w:t>.</w:t>
      </w:r>
    </w:p>
    <w:p w14:paraId="7F9418B6" w14:textId="565E63F8" w:rsidR="00555B05" w:rsidRDefault="008640EF" w:rsidP="0076133F">
      <w:pPr>
        <w:spacing w:line="360" w:lineRule="auto"/>
        <w:ind w:firstLine="720"/>
        <w:jc w:val="both"/>
        <w:rPr>
          <w:rFonts w:ascii="NewsGotT" w:hAnsi="NewsGotT"/>
          <w:lang w:val="pt-PT"/>
        </w:rPr>
      </w:pPr>
      <w:r>
        <w:rPr>
          <w:rFonts w:ascii="NewsGotT" w:hAnsi="NewsGotT"/>
          <w:lang w:val="pt-PT"/>
        </w:rPr>
        <w:t>O</w:t>
      </w:r>
      <w:r w:rsidRPr="008640EF">
        <w:rPr>
          <w:rFonts w:ascii="NewsGotT" w:hAnsi="NewsGotT"/>
          <w:lang w:val="pt-PT"/>
        </w:rPr>
        <w:t xml:space="preserve"> mecanismo da atividade antidepressiva da </w:t>
      </w:r>
      <w:proofErr w:type="spellStart"/>
      <w:r w:rsidRPr="008640EF">
        <w:rPr>
          <w:rFonts w:ascii="NewsGotT" w:hAnsi="NewsGotT"/>
          <w:lang w:val="pt-PT"/>
        </w:rPr>
        <w:t>venlafaxina</w:t>
      </w:r>
      <w:proofErr w:type="spellEnd"/>
      <w:r w:rsidRPr="008640EF">
        <w:rPr>
          <w:rFonts w:ascii="NewsGotT" w:hAnsi="NewsGotT"/>
          <w:lang w:val="pt-PT"/>
        </w:rPr>
        <w:t xml:space="preserve"> em seres</w:t>
      </w:r>
      <w:r>
        <w:rPr>
          <w:rFonts w:ascii="NewsGotT" w:hAnsi="NewsGotT"/>
          <w:lang w:val="pt-PT"/>
        </w:rPr>
        <w:t xml:space="preserve"> </w:t>
      </w:r>
      <w:r w:rsidRPr="008640EF">
        <w:rPr>
          <w:rFonts w:ascii="NewsGotT" w:hAnsi="NewsGotT"/>
          <w:lang w:val="pt-PT"/>
        </w:rPr>
        <w:t xml:space="preserve">humanos está relacionado com a potenciação da atividade </w:t>
      </w:r>
      <w:proofErr w:type="spellStart"/>
      <w:r w:rsidRPr="008640EF">
        <w:rPr>
          <w:rFonts w:ascii="NewsGotT" w:hAnsi="NewsGotT"/>
          <w:lang w:val="pt-PT"/>
        </w:rPr>
        <w:t>neurotransmissora</w:t>
      </w:r>
      <w:proofErr w:type="spellEnd"/>
      <w:r w:rsidRPr="008640EF">
        <w:rPr>
          <w:rFonts w:ascii="NewsGotT" w:hAnsi="NewsGotT"/>
          <w:lang w:val="pt-PT"/>
        </w:rPr>
        <w:t xml:space="preserve"> no</w:t>
      </w:r>
      <w:r>
        <w:rPr>
          <w:rFonts w:ascii="NewsGotT" w:hAnsi="NewsGotT"/>
          <w:lang w:val="pt-PT"/>
        </w:rPr>
        <w:t xml:space="preserve"> SNC</w:t>
      </w:r>
      <w:r w:rsidRPr="008640EF">
        <w:rPr>
          <w:rFonts w:ascii="NewsGotT" w:hAnsi="NewsGotT"/>
          <w:lang w:val="pt-PT"/>
        </w:rPr>
        <w:t xml:space="preserve">. </w:t>
      </w:r>
      <w:r w:rsidR="00414E88">
        <w:rPr>
          <w:rFonts w:ascii="NewsGotT" w:hAnsi="NewsGotT"/>
          <w:lang w:val="pt-PT"/>
        </w:rPr>
        <w:t>E</w:t>
      </w:r>
      <w:r w:rsidRPr="008640EF">
        <w:rPr>
          <w:rFonts w:ascii="NewsGotT" w:hAnsi="NewsGotT"/>
          <w:lang w:val="pt-PT"/>
        </w:rPr>
        <w:t xml:space="preserve">studos pré-clínicos demonstraram que a </w:t>
      </w:r>
      <w:proofErr w:type="spellStart"/>
      <w:r w:rsidRPr="008640EF">
        <w:rPr>
          <w:rFonts w:ascii="NewsGotT" w:hAnsi="NewsGotT"/>
          <w:lang w:val="pt-PT"/>
        </w:rPr>
        <w:t>venlafaxina</w:t>
      </w:r>
      <w:proofErr w:type="spellEnd"/>
      <w:r w:rsidRPr="008640EF">
        <w:rPr>
          <w:rFonts w:ascii="NewsGotT" w:hAnsi="NewsGotT"/>
          <w:lang w:val="pt-PT"/>
        </w:rPr>
        <w:t xml:space="preserve"> e o seu</w:t>
      </w:r>
      <w:r>
        <w:rPr>
          <w:rFonts w:ascii="NewsGotT" w:hAnsi="NewsGotT"/>
          <w:lang w:val="pt-PT"/>
        </w:rPr>
        <w:t xml:space="preserve"> </w:t>
      </w:r>
      <w:r w:rsidRPr="008640EF">
        <w:rPr>
          <w:rFonts w:ascii="NewsGotT" w:hAnsi="NewsGotT"/>
          <w:lang w:val="pt-PT"/>
        </w:rPr>
        <w:t>metabolito principal, a O-</w:t>
      </w:r>
      <w:proofErr w:type="spellStart"/>
      <w:r w:rsidRPr="008640EF">
        <w:rPr>
          <w:rFonts w:ascii="NewsGotT" w:hAnsi="NewsGotT"/>
          <w:lang w:val="pt-PT"/>
        </w:rPr>
        <w:t>desmetilvenlafaxina</w:t>
      </w:r>
      <w:proofErr w:type="spellEnd"/>
      <w:r w:rsidRPr="008640EF">
        <w:rPr>
          <w:rFonts w:ascii="NewsGotT" w:hAnsi="NewsGotT"/>
          <w:lang w:val="pt-PT"/>
        </w:rPr>
        <w:t xml:space="preserve"> (ODV), são inibidores da </w:t>
      </w:r>
      <w:proofErr w:type="spellStart"/>
      <w:r w:rsidRPr="008640EF">
        <w:rPr>
          <w:rFonts w:ascii="NewsGotT" w:hAnsi="NewsGotT"/>
          <w:lang w:val="pt-PT"/>
        </w:rPr>
        <w:t>recaptação</w:t>
      </w:r>
      <w:proofErr w:type="spellEnd"/>
      <w:r w:rsidR="00414E88">
        <w:rPr>
          <w:rFonts w:ascii="NewsGotT" w:hAnsi="NewsGotT"/>
          <w:lang w:val="pt-PT"/>
        </w:rPr>
        <w:t xml:space="preserve"> </w:t>
      </w:r>
      <w:r w:rsidRPr="008640EF">
        <w:rPr>
          <w:rFonts w:ascii="NewsGotT" w:hAnsi="NewsGotT"/>
          <w:lang w:val="pt-PT"/>
        </w:rPr>
        <w:t xml:space="preserve">neuronal da serotonina e da </w:t>
      </w:r>
      <w:r w:rsidR="00414E88">
        <w:rPr>
          <w:rFonts w:ascii="NewsGotT" w:hAnsi="NewsGotT"/>
          <w:lang w:val="pt-PT"/>
        </w:rPr>
        <w:t>noradrenalina, sendo que a</w:t>
      </w:r>
      <w:r w:rsidRPr="008640EF">
        <w:rPr>
          <w:rFonts w:ascii="NewsGotT" w:hAnsi="NewsGotT"/>
          <w:lang w:val="pt-PT"/>
        </w:rPr>
        <w:t xml:space="preserve"> </w:t>
      </w:r>
      <w:proofErr w:type="spellStart"/>
      <w:r w:rsidRPr="008640EF">
        <w:rPr>
          <w:rFonts w:ascii="NewsGotT" w:hAnsi="NewsGotT"/>
          <w:lang w:val="pt-PT"/>
        </w:rPr>
        <w:t>venlafaxina</w:t>
      </w:r>
      <w:proofErr w:type="spellEnd"/>
      <w:r w:rsidRPr="008640EF">
        <w:rPr>
          <w:rFonts w:ascii="NewsGotT" w:hAnsi="NewsGotT"/>
          <w:lang w:val="pt-PT"/>
        </w:rPr>
        <w:t xml:space="preserve"> é também um inibidor fraco</w:t>
      </w:r>
      <w:r>
        <w:rPr>
          <w:rFonts w:ascii="NewsGotT" w:hAnsi="NewsGotT"/>
          <w:lang w:val="pt-PT"/>
        </w:rPr>
        <w:t xml:space="preserve"> </w:t>
      </w:r>
      <w:r w:rsidRPr="008640EF">
        <w:rPr>
          <w:rFonts w:ascii="NewsGotT" w:hAnsi="NewsGotT"/>
          <w:lang w:val="pt-PT"/>
        </w:rPr>
        <w:t xml:space="preserve">da </w:t>
      </w:r>
      <w:proofErr w:type="spellStart"/>
      <w:r w:rsidRPr="008640EF">
        <w:rPr>
          <w:rFonts w:ascii="NewsGotT" w:hAnsi="NewsGotT"/>
          <w:lang w:val="pt-PT"/>
        </w:rPr>
        <w:t>recaptação</w:t>
      </w:r>
      <w:proofErr w:type="spellEnd"/>
      <w:r w:rsidRPr="008640EF">
        <w:rPr>
          <w:rFonts w:ascii="NewsGotT" w:hAnsi="NewsGotT"/>
          <w:lang w:val="pt-PT"/>
        </w:rPr>
        <w:t xml:space="preserve"> da dopamina. A </w:t>
      </w:r>
      <w:proofErr w:type="spellStart"/>
      <w:r w:rsidRPr="008640EF">
        <w:rPr>
          <w:rFonts w:ascii="NewsGotT" w:hAnsi="NewsGotT"/>
          <w:lang w:val="pt-PT"/>
        </w:rPr>
        <w:t>venlafaxina</w:t>
      </w:r>
      <w:proofErr w:type="spellEnd"/>
      <w:r w:rsidRPr="008640EF">
        <w:rPr>
          <w:rFonts w:ascii="NewsGotT" w:hAnsi="NewsGotT"/>
          <w:lang w:val="pt-PT"/>
        </w:rPr>
        <w:t xml:space="preserve"> e o seu metabolito ativo reduzem a resposta</w:t>
      </w:r>
      <w:r>
        <w:rPr>
          <w:rFonts w:ascii="NewsGotT" w:hAnsi="NewsGotT"/>
          <w:lang w:val="pt-PT"/>
        </w:rPr>
        <w:t xml:space="preserve"> </w:t>
      </w:r>
      <w:r w:rsidRPr="008640EF">
        <w:rPr>
          <w:rFonts w:ascii="NewsGotT" w:hAnsi="NewsGotT"/>
          <w:lang w:val="pt-PT"/>
        </w:rPr>
        <w:t xml:space="preserve">b-adrenérgica, quer após a administração </w:t>
      </w:r>
      <w:r w:rsidR="00C85F59">
        <w:rPr>
          <w:rFonts w:ascii="NewsGotT" w:hAnsi="NewsGotT"/>
          <w:lang w:val="pt-PT"/>
        </w:rPr>
        <w:t xml:space="preserve">de </w:t>
      </w:r>
      <w:r w:rsidRPr="008640EF">
        <w:rPr>
          <w:rFonts w:ascii="NewsGotT" w:hAnsi="NewsGotT"/>
          <w:lang w:val="pt-PT"/>
        </w:rPr>
        <w:t>dose única, quer crónica</w:t>
      </w:r>
      <w:r w:rsidR="00414E88">
        <w:rPr>
          <w:rFonts w:ascii="NewsGotT" w:hAnsi="NewsGotT"/>
          <w:lang w:val="pt-PT"/>
        </w:rPr>
        <w:t xml:space="preserve"> </w:t>
      </w:r>
      <w:r>
        <w:rPr>
          <w:rFonts w:ascii="NewsGotT" w:hAnsi="NewsGotT"/>
          <w:lang w:val="pt-PT"/>
        </w:rPr>
        <w:fldChar w:fldCharType="begin" w:fldLock="1"/>
      </w:r>
      <w:r w:rsidR="00FF51CC">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2021e)","plainTextFormattedCitation":"(Infarmed, 2021e)","previouslyFormattedCitation":"(Infarmed, 2021e)"},"properties":{"noteIndex":0},"schema":"https://github.com/citation-style-language/schema/raw/master/csl-citation.json"}</w:instrText>
      </w:r>
      <w:r>
        <w:rPr>
          <w:rFonts w:ascii="NewsGotT" w:hAnsi="NewsGotT"/>
          <w:lang w:val="pt-PT"/>
        </w:rPr>
        <w:fldChar w:fldCharType="separate"/>
      </w:r>
      <w:r w:rsidRPr="008640EF">
        <w:rPr>
          <w:rFonts w:ascii="NewsGotT" w:hAnsi="NewsGotT"/>
          <w:noProof/>
          <w:lang w:val="pt-PT"/>
        </w:rPr>
        <w:t>(Infarmed, 2021e)</w:t>
      </w:r>
      <w:r>
        <w:rPr>
          <w:rFonts w:ascii="NewsGotT" w:hAnsi="NewsGotT"/>
          <w:lang w:val="pt-PT"/>
        </w:rPr>
        <w:fldChar w:fldCharType="end"/>
      </w:r>
      <w:r w:rsidRPr="008640EF">
        <w:rPr>
          <w:rFonts w:ascii="NewsGotT" w:hAnsi="NewsGotT"/>
          <w:lang w:val="pt-PT"/>
        </w:rPr>
        <w:t>.</w:t>
      </w:r>
      <w:r w:rsidR="00FB63CC">
        <w:rPr>
          <w:rFonts w:ascii="NewsGotT" w:hAnsi="NewsGotT"/>
          <w:lang w:val="pt-PT"/>
        </w:rPr>
        <w:t xml:space="preserve"> A </w:t>
      </w:r>
      <w:proofErr w:type="spellStart"/>
      <w:r w:rsidR="00FB63CC">
        <w:rPr>
          <w:rFonts w:ascii="NewsGotT" w:hAnsi="NewsGotT"/>
          <w:lang w:val="pt-PT"/>
        </w:rPr>
        <w:t>venlafaxina</w:t>
      </w:r>
      <w:proofErr w:type="spellEnd"/>
      <w:r w:rsidR="00FB63CC">
        <w:rPr>
          <w:rFonts w:ascii="NewsGotT" w:hAnsi="NewsGotT"/>
          <w:lang w:val="pt-PT"/>
        </w:rPr>
        <w:t xml:space="preserve"> tem como principais indicações terapêuticas a depressão e ansiedade generalizada. Os efeitos secundários mais comuns desta substância ativa são n</w:t>
      </w:r>
      <w:r w:rsidR="00FB63CC" w:rsidRPr="00FB63CC">
        <w:rPr>
          <w:rFonts w:ascii="NewsGotT" w:hAnsi="NewsGotT"/>
          <w:lang w:val="pt-PT"/>
        </w:rPr>
        <w:t>áuseas, cefaleias, insónias, sonolência, tonturas</w:t>
      </w:r>
      <w:r w:rsidR="00FA4584">
        <w:rPr>
          <w:rFonts w:ascii="NewsGotT" w:hAnsi="NewsGotT"/>
          <w:lang w:val="pt-PT"/>
        </w:rPr>
        <w:t xml:space="preserve">, sedação, estado confusional, agitação, alucinações, apatia, nervosismo, delírio, </w:t>
      </w:r>
      <w:r w:rsidR="00FB63CC" w:rsidRPr="00FB63CC">
        <w:rPr>
          <w:rFonts w:ascii="NewsGotT" w:hAnsi="NewsGotT"/>
          <w:lang w:val="pt-PT"/>
        </w:rPr>
        <w:t>hipertensão, xe</w:t>
      </w:r>
      <w:proofErr w:type="spellStart"/>
      <w:r w:rsidR="00FB63CC" w:rsidRPr="00FB63CC">
        <w:rPr>
          <w:rFonts w:ascii="NewsGotT" w:hAnsi="NewsGotT"/>
          <w:lang w:val="pt-PT"/>
        </w:rPr>
        <w:t>rostomia</w:t>
      </w:r>
      <w:proofErr w:type="spellEnd"/>
      <w:r w:rsidR="00FB63CC" w:rsidRPr="00FB63CC">
        <w:rPr>
          <w:rFonts w:ascii="NewsGotT" w:hAnsi="NewsGotT"/>
          <w:lang w:val="pt-PT"/>
        </w:rPr>
        <w:t xml:space="preserve">, astenia, irritabilidade, convulsões; aumento das </w:t>
      </w:r>
      <w:proofErr w:type="spellStart"/>
      <w:r w:rsidR="00FB63CC" w:rsidRPr="00FB63CC">
        <w:rPr>
          <w:rFonts w:ascii="NewsGotT" w:hAnsi="NewsGotT"/>
          <w:lang w:val="pt-PT"/>
        </w:rPr>
        <w:t>transaminases</w:t>
      </w:r>
      <w:proofErr w:type="spellEnd"/>
      <w:r w:rsidR="00FB63CC" w:rsidRPr="00FB63CC">
        <w:rPr>
          <w:rFonts w:ascii="NewsGotT" w:hAnsi="NewsGotT"/>
          <w:lang w:val="pt-PT"/>
        </w:rPr>
        <w:t xml:space="preserve"> e do colesterol</w:t>
      </w:r>
      <w:r w:rsidR="00FA4584">
        <w:rPr>
          <w:rFonts w:ascii="NewsGotT" w:hAnsi="NewsGotT"/>
          <w:lang w:val="pt-PT"/>
        </w:rPr>
        <w:t xml:space="preserve"> </w:t>
      </w:r>
      <w:r w:rsidR="00FA4584">
        <w:rPr>
          <w:rFonts w:ascii="NewsGotT" w:hAnsi="NewsGotT"/>
          <w:lang w:val="pt-PT"/>
        </w:rPr>
        <w:fldChar w:fldCharType="begin" w:fldLock="1"/>
      </w:r>
      <w:r w:rsidR="00FA4584">
        <w:rPr>
          <w:rFonts w:ascii="NewsGotT" w:hAnsi="NewsGotT"/>
          <w:lang w:val="pt-PT"/>
        </w:rPr>
        <w:instrText>ADDIN CSL_CITATION {"citationItems":[{"id":"ITEM-1","itemData":{"ISBN":"978-989-8369-11-6","author":[{"dropping-particle":"","family":"Caramona","given":"Margarida","non-dropping-particle":"","parse-names":false,"suffix":""},{"dropping-particle":"","family":"Esteves","given":"Afonso Pinheiro","non-dropping-particle":"","parse-names":false,"suffix":""},{"dropping-particle":"","family":"Gonçalves","given":"Jorge","non-dropping-particle":"","parse-names":false,"suffix":""},{"dropping-particle":"","family":"Macedo","given":"Tice","non-dropping-particle":"","parse-names":false,"suffix":""},{"dropping-particle":"","family":"Mendonça","given":"João","non-dropping-particle":"","parse-names":false,"suffix":""},{"dropping-particle":"","family":"Osswald","given":"Walter (Coordenador)","non-dropping-particle":"","parse-names":false,"suffix":""},{"dropping-particle":"","family":"Pinheiro","given":"Rosa Lina","non-dropping-particle":"","parse-names":false,"suffix":""},{"dropping-particle":"","family":"Rodrigues","given":"António","non-dropping-particle":"","parse-names":false,"suffix":""},{"dropping-particle":"","family":"Sepodes","given":"Bruno","non-dropping-particle":"","parse-names":false,"suffix":""},{"dropping-particle":"","family":"Teixeira","given":"António Albino","non-dropping-particle":"","parse-names":false,"suffix":""}],"editor":[{"dropping-particle":"","family":"INFARMED – Autoridade Nacional do Medicamento e Produtos de Saúde","given":"IP / Ministério de Saúde","non-dropping-particle":"","parse-names":false,"suffix":""}],"id":"ITEM-1","issued":{"date-parts":[["2013"]]},"number-of-pages":"700","title":"Prontuário Terapêutico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Venlafaxina","type":"article"},"uris":["http://www.mendeley.com/documents/?uuid=3e0eda5b-2d28-4f10-ba5b-385b22b044ae"]}],"mendeley":{"formattedCitation":"(Caramona et al., 2013; Infarmed, 2021e)","plainTextFormattedCitation":"(Caramona et al., 2013; Infarmed, 2021e)"},"properties":{"noteIndex":0},"schema":"https://github.com/citation-style-language/schema/raw/master/csl-citation.json"}</w:instrText>
      </w:r>
      <w:r w:rsidR="00FA4584">
        <w:rPr>
          <w:rFonts w:ascii="NewsGotT" w:hAnsi="NewsGotT"/>
          <w:lang w:val="pt-PT"/>
        </w:rPr>
        <w:fldChar w:fldCharType="separate"/>
      </w:r>
      <w:r w:rsidR="00FA4584" w:rsidRPr="00FA4584">
        <w:rPr>
          <w:rFonts w:ascii="NewsGotT" w:hAnsi="NewsGotT"/>
          <w:noProof/>
          <w:lang w:val="pt-PT"/>
        </w:rPr>
        <w:t>(Caramona et al., 2013; Infarmed, 2021e)</w:t>
      </w:r>
      <w:r w:rsidR="00FA4584">
        <w:rPr>
          <w:rFonts w:ascii="NewsGotT" w:hAnsi="NewsGotT"/>
          <w:lang w:val="pt-PT"/>
        </w:rPr>
        <w:fldChar w:fldCharType="end"/>
      </w:r>
      <w:r w:rsidR="00FB63CC" w:rsidRPr="00FB63CC">
        <w:rPr>
          <w:rFonts w:ascii="NewsGotT" w:hAnsi="NewsGotT"/>
          <w:lang w:val="pt-PT"/>
        </w:rPr>
        <w:t>.</w:t>
      </w:r>
    </w:p>
    <w:p w14:paraId="5F2E3E75" w14:textId="77777777" w:rsidR="00CF346A" w:rsidRDefault="00CF346A" w:rsidP="000D1CED">
      <w:pPr>
        <w:spacing w:line="360" w:lineRule="auto"/>
        <w:jc w:val="both"/>
        <w:rPr>
          <w:rFonts w:ascii="NewsGotT" w:hAnsi="NewsGotT"/>
          <w:lang w:val="pt-PT"/>
        </w:rPr>
      </w:pPr>
    </w:p>
    <w:p w14:paraId="79D0A6DC" w14:textId="77777777" w:rsidR="003169B7" w:rsidRDefault="003169B7" w:rsidP="000D1CED">
      <w:pPr>
        <w:spacing w:line="360" w:lineRule="auto"/>
        <w:jc w:val="both"/>
        <w:rPr>
          <w:rFonts w:ascii="NewsGotT" w:hAnsi="NewsGotT"/>
          <w:lang w:val="pt-PT"/>
        </w:rPr>
      </w:pPr>
    </w:p>
    <w:p w14:paraId="5E3F1D2C" w14:textId="77777777" w:rsidR="008640EF" w:rsidRDefault="008640EF" w:rsidP="000D1CED">
      <w:pPr>
        <w:spacing w:line="360" w:lineRule="auto"/>
        <w:jc w:val="both"/>
        <w:rPr>
          <w:rFonts w:ascii="NewsGotT" w:hAnsi="NewsGotT"/>
          <w:lang w:val="pt-PT"/>
        </w:rPr>
      </w:pPr>
    </w:p>
    <w:p w14:paraId="13DE89F1" w14:textId="77777777" w:rsidR="008640EF" w:rsidRDefault="008640EF" w:rsidP="000D1CED">
      <w:pPr>
        <w:spacing w:line="360" w:lineRule="auto"/>
        <w:jc w:val="both"/>
        <w:rPr>
          <w:rFonts w:ascii="NewsGotT" w:hAnsi="NewsGotT"/>
          <w:lang w:val="pt-PT"/>
        </w:rPr>
      </w:pPr>
    </w:p>
    <w:p w14:paraId="578E9220" w14:textId="77777777" w:rsidR="008640EF" w:rsidRDefault="008640EF" w:rsidP="000D1CED">
      <w:pPr>
        <w:spacing w:line="360" w:lineRule="auto"/>
        <w:jc w:val="both"/>
        <w:rPr>
          <w:rFonts w:ascii="NewsGotT" w:hAnsi="NewsGotT"/>
          <w:lang w:val="pt-PT"/>
        </w:rPr>
      </w:pPr>
    </w:p>
    <w:p w14:paraId="0141118F" w14:textId="77777777" w:rsidR="008640EF" w:rsidRDefault="008640EF" w:rsidP="000D1CED">
      <w:pPr>
        <w:spacing w:line="360" w:lineRule="auto"/>
        <w:jc w:val="both"/>
        <w:rPr>
          <w:rFonts w:ascii="NewsGotT" w:hAnsi="NewsGotT"/>
          <w:lang w:val="pt-PT"/>
        </w:rPr>
      </w:pPr>
    </w:p>
    <w:p w14:paraId="39046030" w14:textId="77777777" w:rsidR="008640EF" w:rsidRDefault="008640EF" w:rsidP="000D1CED">
      <w:pPr>
        <w:spacing w:line="360" w:lineRule="auto"/>
        <w:jc w:val="both"/>
        <w:rPr>
          <w:rFonts w:ascii="NewsGotT" w:hAnsi="NewsGotT"/>
          <w:lang w:val="pt-PT"/>
        </w:rPr>
      </w:pPr>
    </w:p>
    <w:p w14:paraId="069F1450" w14:textId="384B3A32" w:rsidR="000D1CED" w:rsidRPr="000D1CED" w:rsidRDefault="000D1CED" w:rsidP="000D1CED">
      <w:pPr>
        <w:spacing w:line="360" w:lineRule="auto"/>
        <w:jc w:val="both"/>
        <w:rPr>
          <w:rFonts w:ascii="NewsGotT" w:hAnsi="NewsGotT"/>
          <w:lang w:val="pt-PT"/>
        </w:rPr>
      </w:pPr>
      <w:r w:rsidRPr="000D1CED">
        <w:rPr>
          <w:rFonts w:ascii="NewsGotT" w:hAnsi="NewsGotT"/>
          <w:lang w:val="pt-PT"/>
        </w:rPr>
        <w:t>Antidepressivos: fármacos que são eficazes no alívio dos sintomas da</w:t>
      </w:r>
      <w:r>
        <w:rPr>
          <w:rFonts w:ascii="NewsGotT" w:hAnsi="NewsGotT"/>
          <w:lang w:val="pt-PT"/>
        </w:rPr>
        <w:t xml:space="preserve"> </w:t>
      </w:r>
      <w:r w:rsidRPr="000D1CED">
        <w:rPr>
          <w:rFonts w:ascii="NewsGotT" w:hAnsi="NewsGotT"/>
          <w:lang w:val="pt-PT"/>
        </w:rPr>
        <w:t xml:space="preserve">perturbação depressiva do humor, quer se trate de depressão major ou de alteração </w:t>
      </w:r>
      <w:proofErr w:type="spellStart"/>
      <w:r w:rsidRPr="000D1CED">
        <w:rPr>
          <w:rFonts w:ascii="NewsGotT" w:hAnsi="NewsGotT"/>
          <w:lang w:val="pt-PT"/>
        </w:rPr>
        <w:t>distímica</w:t>
      </w:r>
      <w:proofErr w:type="spellEnd"/>
      <w:r>
        <w:rPr>
          <w:rFonts w:ascii="NewsGotT" w:hAnsi="NewsGotT"/>
          <w:lang w:val="pt-PT"/>
        </w:rPr>
        <w:t xml:space="preserve">. </w:t>
      </w:r>
      <w:r w:rsidRPr="000D1CED">
        <w:rPr>
          <w:rFonts w:ascii="NewsGotT" w:hAnsi="NewsGotT"/>
          <w:lang w:val="pt-PT"/>
        </w:rPr>
        <w:t>A depressão é o mais comum dos distúrbios afetivos e a grande causa de incapacidade e de</w:t>
      </w:r>
      <w:r>
        <w:rPr>
          <w:rFonts w:ascii="NewsGotT" w:hAnsi="NewsGotT"/>
          <w:lang w:val="pt-PT"/>
        </w:rPr>
        <w:t xml:space="preserve"> </w:t>
      </w:r>
      <w:r w:rsidRPr="000D1CED">
        <w:rPr>
          <w:rFonts w:ascii="NewsGotT" w:hAnsi="NewsGotT"/>
          <w:lang w:val="pt-BR"/>
        </w:rPr>
        <w:t>morte prematura (</w:t>
      </w:r>
      <w:proofErr w:type="spellStart"/>
      <w:r w:rsidRPr="000D1CED">
        <w:rPr>
          <w:rFonts w:ascii="NewsGotT" w:hAnsi="NewsGotT"/>
          <w:lang w:val="pt-BR"/>
        </w:rPr>
        <w:t>Rang</w:t>
      </w:r>
      <w:proofErr w:type="spellEnd"/>
      <w:r w:rsidRPr="000D1CED">
        <w:rPr>
          <w:rFonts w:ascii="NewsGotT" w:hAnsi="NewsGotT"/>
          <w:lang w:val="pt-BR"/>
        </w:rPr>
        <w:t xml:space="preserve">, </w:t>
      </w:r>
      <w:proofErr w:type="spellStart"/>
      <w:r w:rsidRPr="000D1CED">
        <w:rPr>
          <w:rFonts w:ascii="NewsGotT" w:hAnsi="NewsGotT"/>
          <w:lang w:val="pt-BR"/>
        </w:rPr>
        <w:t>Dale</w:t>
      </w:r>
      <w:proofErr w:type="spellEnd"/>
      <w:r w:rsidRPr="000D1CED">
        <w:rPr>
          <w:rFonts w:ascii="NewsGotT" w:hAnsi="NewsGotT"/>
          <w:lang w:val="pt-BR"/>
        </w:rPr>
        <w:t xml:space="preserve">, </w:t>
      </w:r>
      <w:proofErr w:type="spellStart"/>
      <w:r w:rsidRPr="000D1CED">
        <w:rPr>
          <w:rFonts w:ascii="NewsGotT" w:hAnsi="NewsGotT"/>
          <w:lang w:val="pt-BR"/>
        </w:rPr>
        <w:t>Ritter</w:t>
      </w:r>
      <w:proofErr w:type="spellEnd"/>
      <w:r w:rsidRPr="000D1CED">
        <w:rPr>
          <w:rFonts w:ascii="NewsGotT" w:hAnsi="NewsGotT"/>
          <w:lang w:val="pt-BR"/>
        </w:rPr>
        <w:t xml:space="preserve">, &amp; </w:t>
      </w:r>
      <w:proofErr w:type="spellStart"/>
      <w:r w:rsidRPr="000D1CED">
        <w:rPr>
          <w:rFonts w:ascii="NewsGotT" w:hAnsi="NewsGotT"/>
          <w:lang w:val="pt-BR"/>
        </w:rPr>
        <w:t>Flower</w:t>
      </w:r>
      <w:proofErr w:type="spellEnd"/>
      <w:r w:rsidRPr="000D1CED">
        <w:rPr>
          <w:rFonts w:ascii="NewsGotT" w:hAnsi="NewsGotT"/>
          <w:lang w:val="pt-BR"/>
        </w:rPr>
        <w:t>, 2008).</w:t>
      </w:r>
    </w:p>
    <w:p w14:paraId="1FDB061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É de referir que os antidepressivos tricíclicos causam sonolência e, portanto, podem ser bem</w:t>
      </w:r>
    </w:p>
    <w:p w14:paraId="3084C58B" w14:textId="3292491D" w:rsidR="000D1CED" w:rsidRDefault="000D1CED" w:rsidP="000D1CED">
      <w:pPr>
        <w:spacing w:line="360" w:lineRule="auto"/>
        <w:jc w:val="both"/>
        <w:rPr>
          <w:rFonts w:ascii="NewsGotT" w:hAnsi="NewsGotT"/>
          <w:lang w:val="pt-PT"/>
        </w:rPr>
      </w:pPr>
      <w:r w:rsidRPr="000D1CED">
        <w:rPr>
          <w:rFonts w:ascii="NewsGotT" w:hAnsi="NewsGotT"/>
          <w:lang w:val="pt-PT"/>
        </w:rPr>
        <w:t>oportunos se tomados à noite por pacientes depressivos com distúrbio do sono.</w:t>
      </w:r>
    </w:p>
    <w:p w14:paraId="310BA265" w14:textId="2661D3C3" w:rsidR="00CB3544" w:rsidRDefault="00CB3544" w:rsidP="000D1CED">
      <w:pPr>
        <w:spacing w:line="360" w:lineRule="auto"/>
        <w:jc w:val="both"/>
        <w:rPr>
          <w:rFonts w:ascii="NewsGotT" w:hAnsi="NewsGotT"/>
          <w:lang w:val="pt-PT"/>
        </w:rPr>
      </w:pPr>
    </w:p>
    <w:p w14:paraId="120595DE" w14:textId="7B5317B2" w:rsidR="00CB3544" w:rsidRDefault="00CB3544" w:rsidP="000D1CED">
      <w:pPr>
        <w:spacing w:line="360" w:lineRule="auto"/>
        <w:jc w:val="both"/>
        <w:rPr>
          <w:rFonts w:ascii="NewsGotT" w:hAnsi="NewsGotT"/>
          <w:lang w:val="pt-PT"/>
        </w:rPr>
      </w:pPr>
    </w:p>
    <w:p w14:paraId="3DC114C1" w14:textId="77777777" w:rsidR="00CB3544" w:rsidRPr="000D1CED" w:rsidRDefault="00CB3544" w:rsidP="000D1CED">
      <w:pPr>
        <w:spacing w:line="360" w:lineRule="auto"/>
        <w:jc w:val="both"/>
        <w:rPr>
          <w:rFonts w:ascii="NewsGotT" w:hAnsi="NewsGotT"/>
          <w:lang w:val="pt-PT"/>
        </w:rPr>
      </w:pPr>
    </w:p>
    <w:p w14:paraId="709B39A3" w14:textId="77777777" w:rsidR="000D1CED" w:rsidRPr="000D1CED" w:rsidRDefault="000D1CED" w:rsidP="000D1CED">
      <w:pPr>
        <w:spacing w:line="360" w:lineRule="auto"/>
        <w:jc w:val="both"/>
        <w:rPr>
          <w:rFonts w:ascii="NewsGotT" w:hAnsi="NewsGotT"/>
          <w:lang w:val="pt-PT"/>
        </w:rPr>
      </w:pPr>
      <w:r w:rsidRPr="000D1CED">
        <w:rPr>
          <w:rFonts w:ascii="NewsGotT" w:hAnsi="NewsGotT"/>
          <w:lang w:val="pt-PT"/>
        </w:rPr>
        <w:t>Antipsicóticos:</w:t>
      </w:r>
    </w:p>
    <w:p w14:paraId="0A498324" w14:textId="0D075844" w:rsidR="000D1CED" w:rsidRPr="000D1CED" w:rsidRDefault="000D1CED" w:rsidP="000D1CED">
      <w:pPr>
        <w:spacing w:line="360" w:lineRule="auto"/>
        <w:jc w:val="both"/>
        <w:rPr>
          <w:rFonts w:ascii="NewsGotT" w:hAnsi="NewsGotT"/>
          <w:lang w:val="pt-PT"/>
        </w:rPr>
      </w:pPr>
      <w:r w:rsidRPr="000D1CED">
        <w:rPr>
          <w:rFonts w:ascii="NewsGotT" w:hAnsi="NewsGotT"/>
          <w:lang w:val="pt-PT"/>
        </w:rPr>
        <w:t>As doenças psicóticas incluem vários distúrbios, no entanto, os antipsicóticos (previamente</w:t>
      </w:r>
      <w:r>
        <w:rPr>
          <w:rFonts w:ascii="NewsGotT" w:hAnsi="NewsGotT"/>
          <w:lang w:val="pt-PT"/>
        </w:rPr>
        <w:t xml:space="preserve"> </w:t>
      </w:r>
      <w:r w:rsidRPr="000D1CED">
        <w:rPr>
          <w:rFonts w:ascii="NewsGotT" w:hAnsi="NewsGotT"/>
          <w:lang w:val="pt-PT"/>
        </w:rPr>
        <w:t xml:space="preserve">conhecidos por neurolépticos, </w:t>
      </w:r>
      <w:proofErr w:type="spellStart"/>
      <w:r w:rsidRPr="000D1CED">
        <w:rPr>
          <w:rFonts w:ascii="NewsGotT" w:hAnsi="NewsGotT"/>
          <w:lang w:val="pt-PT"/>
        </w:rPr>
        <w:t>antiesquizofrénicos</w:t>
      </w:r>
      <w:proofErr w:type="spellEnd"/>
      <w:r w:rsidRPr="000D1CED">
        <w:rPr>
          <w:rFonts w:ascii="NewsGotT" w:hAnsi="NewsGotT"/>
          <w:lang w:val="pt-PT"/>
        </w:rPr>
        <w:t xml:space="preserve"> ou tranquilizantes major são utilizados no</w:t>
      </w:r>
      <w:r>
        <w:rPr>
          <w:rFonts w:ascii="NewsGotT" w:hAnsi="NewsGotT"/>
          <w:lang w:val="pt-PT"/>
        </w:rPr>
        <w:t xml:space="preserve"> </w:t>
      </w:r>
      <w:r w:rsidRPr="000D1CED">
        <w:rPr>
          <w:rFonts w:ascii="NewsGotT" w:hAnsi="NewsGotT"/>
          <w:lang w:val="pt-PT"/>
        </w:rPr>
        <w:t xml:space="preserve">tratamento da </w:t>
      </w:r>
      <w:r w:rsidRPr="000D1CED">
        <w:rPr>
          <w:rFonts w:ascii="NewsGotT" w:hAnsi="NewsGotT"/>
          <w:lang w:val="pt-PT"/>
        </w:rPr>
        <w:lastRenderedPageBreak/>
        <w:t>esquizofrenia. Cerca de 1% da população sofre de esquizofrenia sendo a maioria</w:t>
      </w:r>
      <w:r>
        <w:rPr>
          <w:rFonts w:ascii="NewsGotT" w:hAnsi="NewsGotT"/>
          <w:lang w:val="pt-PT"/>
        </w:rPr>
        <w:t xml:space="preserve"> </w:t>
      </w:r>
      <w:r w:rsidRPr="000D1CED">
        <w:rPr>
          <w:rFonts w:ascii="NewsGotT" w:hAnsi="NewsGotT"/>
          <w:lang w:val="pt-PT"/>
        </w:rPr>
        <w:t>jovens. Esta doença provoca défices na função cognitiva, ansiedade e depressão (</w:t>
      </w:r>
      <w:proofErr w:type="spellStart"/>
      <w:r w:rsidRPr="000D1CED">
        <w:rPr>
          <w:rFonts w:ascii="NewsGotT" w:hAnsi="NewsGotT"/>
          <w:lang w:val="pt-PT"/>
        </w:rPr>
        <w:t>Rang</w:t>
      </w:r>
      <w:proofErr w:type="spellEnd"/>
      <w:r w:rsidRPr="000D1CED">
        <w:rPr>
          <w:rFonts w:ascii="NewsGotT" w:hAnsi="NewsGotT"/>
          <w:lang w:val="pt-PT"/>
        </w:rPr>
        <w:t xml:space="preserve">, </w:t>
      </w:r>
      <w:proofErr w:type="spellStart"/>
      <w:r w:rsidRPr="000D1CED">
        <w:rPr>
          <w:rFonts w:ascii="NewsGotT" w:hAnsi="NewsGotT"/>
          <w:lang w:val="pt-PT"/>
        </w:rPr>
        <w:t>Dale</w:t>
      </w:r>
      <w:proofErr w:type="spellEnd"/>
      <w:r w:rsidRPr="000D1CED">
        <w:rPr>
          <w:rFonts w:ascii="NewsGotT" w:hAnsi="NewsGotT"/>
          <w:lang w:val="pt-PT"/>
        </w:rPr>
        <w:t>,</w:t>
      </w:r>
      <w:r>
        <w:rPr>
          <w:rFonts w:ascii="NewsGotT" w:hAnsi="NewsGotT"/>
          <w:lang w:val="pt-PT"/>
        </w:rPr>
        <w:t xml:space="preserve"> </w:t>
      </w:r>
      <w:proofErr w:type="spellStart"/>
      <w:r w:rsidRPr="000D1CED">
        <w:rPr>
          <w:rFonts w:ascii="NewsGotT" w:hAnsi="NewsGotT"/>
          <w:lang w:val="pt-PT"/>
        </w:rPr>
        <w:t>Ritter</w:t>
      </w:r>
      <w:proofErr w:type="spellEnd"/>
      <w:r w:rsidRPr="000D1CED">
        <w:rPr>
          <w:rFonts w:ascii="NewsGotT" w:hAnsi="NewsGotT"/>
          <w:lang w:val="pt-PT"/>
        </w:rPr>
        <w:t xml:space="preserve">, &amp; </w:t>
      </w:r>
      <w:proofErr w:type="spellStart"/>
      <w:r w:rsidRPr="000D1CED">
        <w:rPr>
          <w:rFonts w:ascii="NewsGotT" w:hAnsi="NewsGotT"/>
          <w:lang w:val="pt-PT"/>
        </w:rPr>
        <w:t>Flower</w:t>
      </w:r>
      <w:proofErr w:type="spellEnd"/>
      <w:r w:rsidRPr="000D1CED">
        <w:rPr>
          <w:rFonts w:ascii="NewsGotT" w:hAnsi="NewsGotT"/>
          <w:lang w:val="pt-PT"/>
        </w:rPr>
        <w:t>, 2008).</w:t>
      </w:r>
    </w:p>
    <w:p w14:paraId="385D191E" w14:textId="267FE7D1" w:rsidR="000D1CED" w:rsidRPr="000D1CED" w:rsidRDefault="000D1CED" w:rsidP="000D1CED">
      <w:pPr>
        <w:spacing w:line="360" w:lineRule="auto"/>
        <w:jc w:val="both"/>
        <w:rPr>
          <w:rFonts w:ascii="NewsGotT" w:hAnsi="NewsGotT"/>
          <w:lang w:val="pt-PT"/>
        </w:rPr>
      </w:pPr>
      <w:r w:rsidRPr="000D1CED">
        <w:rPr>
          <w:rFonts w:ascii="NewsGotT" w:hAnsi="NewsGotT"/>
          <w:lang w:val="pt-PT"/>
        </w:rPr>
        <w:t>São, igualmente, eficazes noutro tipo de psicoses, possuem propriedades antieméticas,</w:t>
      </w:r>
      <w:r>
        <w:rPr>
          <w:rFonts w:ascii="NewsGotT" w:hAnsi="NewsGotT"/>
          <w:lang w:val="pt-PT"/>
        </w:rPr>
        <w:t xml:space="preserve"> </w:t>
      </w:r>
      <w:proofErr w:type="spellStart"/>
      <w:r w:rsidRPr="000D1CED">
        <w:rPr>
          <w:rFonts w:ascii="NewsGotT" w:hAnsi="NewsGotT"/>
          <w:lang w:val="pt-PT"/>
        </w:rPr>
        <w:t>antivertiginosas</w:t>
      </w:r>
      <w:proofErr w:type="spellEnd"/>
      <w:r w:rsidRPr="000D1CED">
        <w:rPr>
          <w:rFonts w:ascii="NewsGotT" w:hAnsi="NewsGotT"/>
          <w:lang w:val="pt-PT"/>
        </w:rPr>
        <w:t xml:space="preserve"> e ansiolíticas.</w:t>
      </w:r>
    </w:p>
    <w:p w14:paraId="2797F763" w14:textId="06AF4FFC" w:rsidR="000D1CED" w:rsidRPr="000D1CED" w:rsidRDefault="000D1CED" w:rsidP="000D1CED">
      <w:pPr>
        <w:spacing w:line="360" w:lineRule="auto"/>
        <w:jc w:val="both"/>
        <w:rPr>
          <w:rFonts w:ascii="NewsGotT" w:hAnsi="NewsGotT"/>
          <w:lang w:val="pt-PT"/>
        </w:rPr>
      </w:pPr>
      <w:proofErr w:type="spellStart"/>
      <w:r w:rsidRPr="000D1CED">
        <w:rPr>
          <w:rFonts w:ascii="NewsGotT" w:hAnsi="NewsGotT"/>
          <w:lang w:val="pt-PT"/>
        </w:rPr>
        <w:t>Antimaníacos</w:t>
      </w:r>
      <w:proofErr w:type="spellEnd"/>
      <w:r w:rsidRPr="000D1CED">
        <w:rPr>
          <w:rFonts w:ascii="NewsGotT" w:hAnsi="NewsGotT"/>
          <w:lang w:val="pt-PT"/>
        </w:rPr>
        <w:t xml:space="preserve"> ou estabilizadores do humor: são usados para controlar as</w:t>
      </w:r>
      <w:r>
        <w:rPr>
          <w:rFonts w:ascii="NewsGotT" w:hAnsi="NewsGotT"/>
          <w:lang w:val="pt-PT"/>
        </w:rPr>
        <w:t xml:space="preserve"> </w:t>
      </w:r>
      <w:r w:rsidRPr="000D1CED">
        <w:rPr>
          <w:rFonts w:ascii="NewsGotT" w:hAnsi="NewsGotT"/>
          <w:lang w:val="pt-PT"/>
        </w:rPr>
        <w:t>oscilações de humor que são características da doença maníaco-depressiva, ou seja, da doença</w:t>
      </w:r>
    </w:p>
    <w:p w14:paraId="1855218A" w14:textId="33460B27" w:rsidR="000A3E21" w:rsidRDefault="000D1CED" w:rsidP="008B0807">
      <w:pPr>
        <w:spacing w:line="360" w:lineRule="auto"/>
        <w:jc w:val="both"/>
        <w:rPr>
          <w:rFonts w:ascii="NewsGotT" w:hAnsi="NewsGotT"/>
          <w:lang w:val="pt-PT"/>
        </w:rPr>
      </w:pPr>
      <w:r w:rsidRPr="000D1CED">
        <w:rPr>
          <w:rFonts w:ascii="NewsGotT" w:hAnsi="NewsGotT"/>
          <w:lang w:val="pt-PT"/>
        </w:rPr>
        <w:t>bipolar.</w:t>
      </w:r>
    </w:p>
    <w:p w14:paraId="00177EBE" w14:textId="2065E7B6" w:rsidR="000A3E21" w:rsidRDefault="000A3E21" w:rsidP="008B0807">
      <w:pPr>
        <w:spacing w:line="360" w:lineRule="auto"/>
        <w:jc w:val="both"/>
        <w:rPr>
          <w:rFonts w:ascii="NewsGotT" w:hAnsi="NewsGotT"/>
          <w:lang w:val="pt-PT" w:eastAsia="x-none"/>
        </w:rPr>
      </w:pPr>
    </w:p>
    <w:p w14:paraId="0076FCCD" w14:textId="6FCCF0C1" w:rsidR="000A3E21" w:rsidRDefault="000A3E21" w:rsidP="008B0807">
      <w:pPr>
        <w:spacing w:line="360" w:lineRule="auto"/>
        <w:jc w:val="both"/>
        <w:rPr>
          <w:rFonts w:ascii="NewsGotT" w:hAnsi="NewsGotT"/>
          <w:lang w:val="pt-PT" w:eastAsia="x-none"/>
        </w:rPr>
      </w:pPr>
    </w:p>
    <w:p w14:paraId="243D035E" w14:textId="53B6F7B4" w:rsidR="000A3E21" w:rsidRDefault="000A3E21" w:rsidP="008B0807">
      <w:pPr>
        <w:spacing w:line="360" w:lineRule="auto"/>
        <w:jc w:val="both"/>
        <w:rPr>
          <w:rFonts w:ascii="NewsGotT" w:hAnsi="NewsGotT"/>
          <w:lang w:val="pt-PT" w:eastAsia="x-none"/>
        </w:rPr>
      </w:pPr>
    </w:p>
    <w:p w14:paraId="2D4983F7" w14:textId="77777777" w:rsidR="000A3E21" w:rsidRDefault="000A3E21" w:rsidP="008B0807">
      <w:pPr>
        <w:spacing w:line="360" w:lineRule="auto"/>
        <w:jc w:val="both"/>
        <w:rPr>
          <w:rFonts w:ascii="NewsGotT" w:hAnsi="NewsGotT"/>
          <w:lang w:val="pt-PT" w:eastAsia="x-none"/>
        </w:rPr>
      </w:pPr>
    </w:p>
    <w:p w14:paraId="0B6E56FE" w14:textId="230C0054" w:rsidR="00E37FAD" w:rsidRDefault="00E37FAD" w:rsidP="008B0807">
      <w:pPr>
        <w:spacing w:line="360" w:lineRule="auto"/>
        <w:jc w:val="both"/>
        <w:rPr>
          <w:rFonts w:ascii="NewsGotT" w:hAnsi="NewsGotT"/>
          <w:lang w:val="pt-PT" w:eastAsia="x-none"/>
        </w:rPr>
      </w:pPr>
    </w:p>
    <w:p w14:paraId="1E7556E2" w14:textId="7D7902AF" w:rsidR="00E37FAD" w:rsidRDefault="00E37FAD" w:rsidP="008B0807">
      <w:pPr>
        <w:spacing w:line="360" w:lineRule="auto"/>
        <w:jc w:val="both"/>
        <w:rPr>
          <w:rFonts w:ascii="NewsGotT" w:hAnsi="NewsGotT"/>
          <w:lang w:val="pt-PT" w:eastAsia="x-none"/>
        </w:rPr>
      </w:pPr>
      <w:r w:rsidRPr="00E37FAD">
        <w:rPr>
          <w:rFonts w:ascii="NewsGotT" w:hAnsi="NewsGotT"/>
          <w:lang w:val="pt-PT" w:eastAsia="x-none"/>
        </w:rPr>
        <w:t xml:space="preserve">Com a </w:t>
      </w:r>
      <w:proofErr w:type="spellStart"/>
      <w:r w:rsidRPr="00E37FAD">
        <w:rPr>
          <w:rFonts w:ascii="NewsGotT" w:hAnsi="NewsGotT"/>
          <w:lang w:val="pt-PT" w:eastAsia="x-none"/>
        </w:rPr>
        <w:t>ranitidina</w:t>
      </w:r>
      <w:proofErr w:type="spellEnd"/>
      <w:r w:rsidRPr="00E37FAD">
        <w:rPr>
          <w:rFonts w:ascii="NewsGotT" w:hAnsi="NewsGotT"/>
          <w:lang w:val="pt-PT" w:eastAsia="x-none"/>
        </w:rPr>
        <w:t xml:space="preserve"> não se têm observado estados de confusão, agitação e delírio, descritos para a </w:t>
      </w:r>
      <w:proofErr w:type="spellStart"/>
      <w:r w:rsidRPr="00E37FAD">
        <w:rPr>
          <w:rFonts w:ascii="NewsGotT" w:hAnsi="NewsGotT"/>
          <w:lang w:val="pt-PT" w:eastAsia="x-none"/>
        </w:rPr>
        <w:t>cimetidina</w:t>
      </w:r>
      <w:proofErr w:type="spellEnd"/>
      <w:r w:rsidRPr="00E37FAD">
        <w:rPr>
          <w:rFonts w:ascii="NewsGotT" w:hAnsi="NewsGotT"/>
          <w:lang w:val="pt-PT" w:eastAsia="x-none"/>
        </w:rPr>
        <w:t xml:space="preserve"> em insuficientes renais e em doentes idosos. Não se têm verificado efeitos </w:t>
      </w:r>
      <w:proofErr w:type="spellStart"/>
      <w:r w:rsidRPr="00E37FAD">
        <w:rPr>
          <w:rFonts w:ascii="NewsGotT" w:hAnsi="NewsGotT"/>
          <w:lang w:val="pt-PT" w:eastAsia="x-none"/>
        </w:rPr>
        <w:t>antiandrogénicos</w:t>
      </w:r>
      <w:proofErr w:type="spellEnd"/>
      <w:r w:rsidRPr="00E37FAD">
        <w:rPr>
          <w:rFonts w:ascii="NewsGotT" w:hAnsi="NewsGotT"/>
          <w:lang w:val="pt-PT" w:eastAsia="x-none"/>
        </w:rPr>
        <w:t xml:space="preserve"> nem </w:t>
      </w:r>
      <w:proofErr w:type="spellStart"/>
      <w:r w:rsidRPr="00E37FAD">
        <w:rPr>
          <w:rFonts w:ascii="NewsGotT" w:hAnsi="NewsGotT"/>
          <w:lang w:val="pt-PT" w:eastAsia="x-none"/>
        </w:rPr>
        <w:t>antidopaminérgicos</w:t>
      </w:r>
      <w:proofErr w:type="spellEnd"/>
      <w:r w:rsidRPr="00E37FAD">
        <w:rPr>
          <w:rFonts w:ascii="NewsGotT" w:hAnsi="NewsGotT"/>
          <w:lang w:val="pt-PT" w:eastAsia="x-none"/>
        </w:rPr>
        <w:t>, não determinando ginecomastia, disfunção sexual, nem aumento da prolactina.</w:t>
      </w: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As benzodiazepinas são eficazes como ansiolíticos e 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w:t>
      </w:r>
      <w:r w:rsidRPr="00F829BB">
        <w:rPr>
          <w:rFonts w:ascii="NewsGotT" w:hAnsi="NewsGotT"/>
          <w:lang w:val="pt-PT" w:eastAsia="x-none"/>
        </w:rPr>
        <w:lastRenderedPageBreak/>
        <w:t>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w:t>
      </w:r>
      <w:r w:rsidR="007854FE" w:rsidRPr="007854FE">
        <w:rPr>
          <w:rFonts w:ascii="NewsGotT" w:hAnsi="NewsGotT"/>
          <w:lang w:val="pt-PT" w:eastAsia="x-none"/>
        </w:rPr>
        <w:lastRenderedPageBreak/>
        <w:t xml:space="preserve">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w:t>
      </w:r>
      <w:r w:rsidRPr="00293AFC">
        <w:rPr>
          <w:rFonts w:ascii="NewsGotT" w:hAnsi="NewsGotT"/>
          <w:lang w:val="pt-PT" w:eastAsia="x-none"/>
        </w:rPr>
        <w:lastRenderedPageBreak/>
        <w:t>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61A52DA0" w14:textId="77777777" w:rsidR="00CB3544" w:rsidRDefault="00CB3544" w:rsidP="00CB3544">
      <w:pPr>
        <w:spacing w:line="360" w:lineRule="auto"/>
        <w:jc w:val="both"/>
        <w:rPr>
          <w:rFonts w:ascii="NewsGotT" w:hAnsi="NewsGotT"/>
          <w:lang w:val="pt-PT"/>
        </w:rPr>
      </w:pPr>
      <w:r>
        <w:rPr>
          <w:rFonts w:ascii="NewsGotT" w:hAnsi="NewsGotT"/>
          <w:lang w:val="pt-PT" w:eastAsia="x-none"/>
        </w:rPr>
        <w:t>O SNC utiliza mecanismos excitatórios e inibitórios para manter uma atividade neuronal equilibrada</w:t>
      </w: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5F0B35D4" w:rsidR="00B74FF9" w:rsidRDefault="00B74FF9" w:rsidP="00B74FF9">
      <w:pPr>
        <w:pStyle w:val="Caption"/>
        <w:keepNext/>
      </w:pPr>
      <w:bookmarkStart w:id="71" w:name="_Ref77009318"/>
      <w:bookmarkStart w:id="72" w:name="_Toc77945116"/>
      <w:proofErr w:type="spellStart"/>
      <w:r>
        <w:t>Tabela</w:t>
      </w:r>
      <w:proofErr w:type="spellEnd"/>
      <w:r>
        <w:t xml:space="preserve"> </w:t>
      </w:r>
      <w:r>
        <w:fldChar w:fldCharType="begin"/>
      </w:r>
      <w:r>
        <w:instrText xml:space="preserve"> SEQ Tabela \* ARABIC </w:instrText>
      </w:r>
      <w:r>
        <w:fldChar w:fldCharType="separate"/>
      </w:r>
      <w:r w:rsidR="00EE3551">
        <w:rPr>
          <w:noProof/>
        </w:rPr>
        <w:t>8</w:t>
      </w:r>
      <w:r>
        <w:fldChar w:fldCharType="end"/>
      </w:r>
      <w:bookmarkEnd w:id="71"/>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bookmarkEnd w:id="72"/>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lastRenderedPageBreak/>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rsidRPr="001539E9"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rsidRPr="001539E9"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rsidRPr="001539E9"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1E7BBC85" w14:textId="0BC5A2D5" w:rsidR="00293AFC" w:rsidRDefault="00AE64D5" w:rsidP="00F03B2C">
            <w:pPr>
              <w:spacing w:line="360" w:lineRule="auto"/>
              <w:jc w:val="both"/>
              <w:rPr>
                <w:rFonts w:ascii="NewsGotT" w:hAnsi="NewsGotT"/>
                <w:lang w:val="pt-PT" w:eastAsia="x-none"/>
              </w:rPr>
            </w:pPr>
            <w:r>
              <w:rPr>
                <w:rFonts w:ascii="NewsGotT" w:hAnsi="NewsGotT"/>
                <w:lang w:val="pt-PT" w:eastAsia="x-none"/>
              </w:rPr>
              <w:t>Psicofármaco</w:t>
            </w:r>
            <w:r w:rsidR="00AA65D9">
              <w:rPr>
                <w:rFonts w:ascii="NewsGotT" w:hAnsi="NewsGotT"/>
                <w:lang w:val="pt-PT" w:eastAsia="x-none"/>
              </w:rPr>
              <w:t>s</w:t>
            </w:r>
          </w:p>
          <w:p w14:paraId="525367C4" w14:textId="7FB9FD1B" w:rsidR="00293AFC" w:rsidRPr="00C63884" w:rsidRDefault="00293AFC" w:rsidP="00F03B2C">
            <w:pPr>
              <w:spacing w:line="360" w:lineRule="auto"/>
              <w:jc w:val="both"/>
              <w:rPr>
                <w:rFonts w:ascii="NewsGotT" w:hAnsi="NewsGotT"/>
                <w:lang w:val="pt-PT" w:eastAsia="x-none"/>
              </w:rPr>
            </w:pP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rsidRPr="001539E9"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r w:rsidRPr="00DE4A43">
              <w:rPr>
                <w:rFonts w:ascii="NewsGotT" w:hAnsi="NewsGotT"/>
                <w:lang w:val="pt-PT" w:eastAsia="x-none"/>
              </w:rPr>
              <w:t>Antipsicóticos</w:t>
            </w:r>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rsidRPr="001539E9"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lastRenderedPageBreak/>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73" w:name="_Toc77944170"/>
      <w:r w:rsidRPr="00B95219">
        <w:rPr>
          <w:rFonts w:ascii="NewsGotT" w:hAnsi="NewsGotT"/>
          <w:lang w:val="pt-PT"/>
        </w:rPr>
        <w:t>Exploração dos dados</w:t>
      </w:r>
      <w:bookmarkEnd w:id="73"/>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74" w:name="_Toc77944171"/>
      <w:r w:rsidRPr="00B95219">
        <w:rPr>
          <w:rFonts w:ascii="NewsGotT" w:hAnsi="NewsGotT"/>
          <w:lang w:val="pt-PT"/>
        </w:rPr>
        <w:t>Limpeza dos dados</w:t>
      </w:r>
      <w:bookmarkEnd w:id="74"/>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75" w:name="_Toc77944172"/>
      <w:r w:rsidRPr="00B95219">
        <w:rPr>
          <w:rFonts w:ascii="NewsGotT" w:hAnsi="NewsGotT"/>
          <w:lang w:val="pt-PT"/>
        </w:rPr>
        <w:t>Transformação dos dados</w:t>
      </w:r>
      <w:bookmarkEnd w:id="75"/>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lastRenderedPageBreak/>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76" w:name="_Ref69917758"/>
      <w:bookmarkStart w:id="77" w:name="_Toc77944173"/>
      <w:r w:rsidRPr="00B95219">
        <w:rPr>
          <w:lang w:val="pt-PT"/>
        </w:rPr>
        <w:t>Modelação</w:t>
      </w:r>
      <w:bookmarkEnd w:id="76"/>
      <w:bookmarkEnd w:id="77"/>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r w:rsidR="0078121B" w:rsidRPr="00B95219">
        <w:rPr>
          <w:rFonts w:ascii="NewsGotT" w:hAnsi="NewsGotT"/>
          <w:i/>
          <w:iCs/>
          <w:lang w:val="pt-PT"/>
        </w:rPr>
        <w:t>delirium</w:t>
      </w:r>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78" w:name="_Toc77944174"/>
      <w:r w:rsidRPr="00B95219">
        <w:rPr>
          <w:rFonts w:ascii="NewsGotT" w:hAnsi="NewsGotT"/>
          <w:lang w:val="pt-PT"/>
        </w:rPr>
        <w:lastRenderedPageBreak/>
        <w:t>Regressão Logística</w:t>
      </w:r>
      <w:bookmarkEnd w:id="78"/>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79" w:name="_Toc77944175"/>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79"/>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80" w:name="_Ref69917772"/>
      <w:bookmarkStart w:id="81" w:name="_Toc77944176"/>
      <w:r w:rsidRPr="00B95219">
        <w:rPr>
          <w:lang w:val="pt-PT"/>
        </w:rPr>
        <w:lastRenderedPageBreak/>
        <w:t>Apresentação e discussão de resultados</w:t>
      </w:r>
      <w:bookmarkEnd w:id="80"/>
      <w:bookmarkEnd w:id="81"/>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r w:rsidRPr="00B95219">
        <w:rPr>
          <w:rFonts w:ascii="NewsGotT" w:hAnsi="NewsGotT"/>
          <w:i/>
          <w:iCs/>
          <w:lang w:val="pt-PT" w:eastAsia="x-none"/>
        </w:rPr>
        <w:t>delirium</w:t>
      </w:r>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82" w:name="_Ref69916962"/>
      <w:bookmarkStart w:id="83" w:name="_Ref69916993"/>
      <w:bookmarkStart w:id="84" w:name="_Toc77944177"/>
      <w:r w:rsidRPr="00B95219">
        <w:rPr>
          <w:lang w:val="pt-PT"/>
        </w:rPr>
        <w:lastRenderedPageBreak/>
        <w:t>Conclusões</w:t>
      </w:r>
      <w:bookmarkEnd w:id="82"/>
      <w:bookmarkEnd w:id="83"/>
      <w:bookmarkEnd w:id="84"/>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r w:rsidRPr="00B95219">
        <w:rPr>
          <w:rFonts w:ascii="NewsGotT" w:hAnsi="NewsGotT"/>
          <w:i/>
          <w:iCs/>
          <w:lang w:val="pt-PT"/>
        </w:rPr>
        <w:t>delirium</w:t>
      </w:r>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r w:rsidRPr="00B95219">
        <w:rPr>
          <w:rFonts w:ascii="NewsGotT" w:hAnsi="NewsGotT"/>
          <w:i/>
          <w:iCs/>
          <w:lang w:val="pt-PT"/>
        </w:rPr>
        <w:t>delirium</w:t>
      </w:r>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85" w:name="_Toc77944178"/>
      <w:r w:rsidRPr="00B95219">
        <w:rPr>
          <w:sz w:val="24"/>
          <w:lang w:val="pt-PT"/>
        </w:rPr>
        <w:lastRenderedPageBreak/>
        <w:t>Bibliog</w:t>
      </w:r>
      <w:r w:rsidR="00F56D13" w:rsidRPr="00B95219">
        <w:rPr>
          <w:sz w:val="24"/>
          <w:lang w:val="pt-PT"/>
        </w:rPr>
        <w:t>rafia</w:t>
      </w:r>
      <w:bookmarkEnd w:id="85"/>
    </w:p>
    <w:p w14:paraId="72AF6D99" w14:textId="0D9C6775" w:rsidR="00C75460" w:rsidRPr="00B95219" w:rsidRDefault="00C75460" w:rsidP="00C75460">
      <w:pPr>
        <w:rPr>
          <w:rFonts w:ascii="NewsGotT" w:hAnsi="NewsGotT"/>
          <w:highlight w:val="yellow"/>
          <w:lang w:val="pt-PT" w:eastAsia="x-none"/>
        </w:rPr>
      </w:pPr>
    </w:p>
    <w:p w14:paraId="7A3C7B9E" w14:textId="32E38026" w:rsidR="00FA4584" w:rsidRPr="00FA4584" w:rsidRDefault="00C75460" w:rsidP="00FA4584">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FA4584" w:rsidRPr="00FA4584">
        <w:rPr>
          <w:rFonts w:ascii="NewsGotT" w:hAnsi="NewsGotT"/>
          <w:noProof/>
        </w:rPr>
        <w:t xml:space="preserve">Adamis, D., Sharma, N., Whelan, P. J. P., &amp; MacDonald, A. J. D. (2010). Delirium scales: A review of current evidence. </w:t>
      </w:r>
      <w:r w:rsidR="00FA4584" w:rsidRPr="00FA4584">
        <w:rPr>
          <w:rFonts w:ascii="NewsGotT" w:hAnsi="NewsGotT"/>
          <w:i/>
          <w:iCs/>
          <w:noProof/>
        </w:rPr>
        <w:t>Aging and Mental Health</w:t>
      </w:r>
      <w:r w:rsidR="00FA4584" w:rsidRPr="00FA4584">
        <w:rPr>
          <w:rFonts w:ascii="NewsGotT" w:hAnsi="NewsGotT"/>
          <w:noProof/>
        </w:rPr>
        <w:t xml:space="preserve">, </w:t>
      </w:r>
      <w:r w:rsidR="00FA4584" w:rsidRPr="00FA4584">
        <w:rPr>
          <w:rFonts w:ascii="NewsGotT" w:hAnsi="NewsGotT"/>
          <w:i/>
          <w:iCs/>
          <w:noProof/>
        </w:rPr>
        <w:t>14</w:t>
      </w:r>
      <w:r w:rsidR="00FA4584" w:rsidRPr="00FA4584">
        <w:rPr>
          <w:rFonts w:ascii="NewsGotT" w:hAnsi="NewsGotT"/>
          <w:noProof/>
        </w:rPr>
        <w:t>(5), 543–555. https://doi.org/10.1080/13607860903421011</w:t>
      </w:r>
    </w:p>
    <w:p w14:paraId="7D5F62F7"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Adamis, D., Treloar, A., Martin, F. C., &amp; Macdonald, A. J. D. (2007). A brief review of the history of delirium as a mental disorder. </w:t>
      </w:r>
      <w:r w:rsidRPr="00FA4584">
        <w:rPr>
          <w:rFonts w:ascii="NewsGotT" w:hAnsi="NewsGotT"/>
          <w:i/>
          <w:iCs/>
          <w:noProof/>
        </w:rPr>
        <w:t>History of Psychiatry</w:t>
      </w:r>
      <w:r w:rsidRPr="00FA4584">
        <w:rPr>
          <w:rFonts w:ascii="NewsGotT" w:hAnsi="NewsGotT"/>
          <w:noProof/>
        </w:rPr>
        <w:t xml:space="preserve">, </w:t>
      </w:r>
      <w:r w:rsidRPr="00FA4584">
        <w:rPr>
          <w:rFonts w:ascii="NewsGotT" w:hAnsi="NewsGotT"/>
          <w:i/>
          <w:iCs/>
          <w:noProof/>
        </w:rPr>
        <w:t>18</w:t>
      </w:r>
      <w:r w:rsidRPr="00FA4584">
        <w:rPr>
          <w:rFonts w:ascii="NewsGotT" w:hAnsi="NewsGotT"/>
          <w:noProof/>
        </w:rPr>
        <w:t>(4), 459–469. https://doi.org/10.1177/0957154X07076467</w:t>
      </w:r>
    </w:p>
    <w:p w14:paraId="4F64A6A0"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Alagiakrishnan, K., &amp; Wiens, C. A. (2004). An approach to drug induced delirium in the elderly. </w:t>
      </w:r>
      <w:r w:rsidRPr="00FA4584">
        <w:rPr>
          <w:rFonts w:ascii="NewsGotT" w:hAnsi="NewsGotT"/>
          <w:i/>
          <w:iCs/>
          <w:noProof/>
        </w:rPr>
        <w:t>Postgraduate Medical Journal</w:t>
      </w:r>
      <w:r w:rsidRPr="00FA4584">
        <w:rPr>
          <w:rFonts w:ascii="NewsGotT" w:hAnsi="NewsGotT"/>
          <w:noProof/>
        </w:rPr>
        <w:t xml:space="preserve">, </w:t>
      </w:r>
      <w:r w:rsidRPr="00FA4584">
        <w:rPr>
          <w:rFonts w:ascii="NewsGotT" w:hAnsi="NewsGotT"/>
          <w:i/>
          <w:iCs/>
          <w:noProof/>
        </w:rPr>
        <w:t>80</w:t>
      </w:r>
      <w:r w:rsidRPr="00FA4584">
        <w:rPr>
          <w:rFonts w:ascii="NewsGotT" w:hAnsi="NewsGotT"/>
          <w:noProof/>
        </w:rPr>
        <w:t>(945), 388–393. https://doi.org/10.1136/pgmj.2003.017236</w:t>
      </w:r>
    </w:p>
    <w:p w14:paraId="63591C91"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Ali, J., Khan, R., Ahmad, N., &amp; Maqsood, I. (2012). Random Forests and Decision Trees. </w:t>
      </w:r>
      <w:r w:rsidRPr="00FA4584">
        <w:rPr>
          <w:rFonts w:ascii="NewsGotT" w:hAnsi="NewsGotT"/>
          <w:i/>
          <w:iCs/>
          <w:noProof/>
        </w:rPr>
        <w:t>International Journal of Computer Science Issues</w:t>
      </w:r>
      <w:r w:rsidRPr="00FA4584">
        <w:rPr>
          <w:rFonts w:ascii="NewsGotT" w:hAnsi="NewsGotT"/>
          <w:noProof/>
        </w:rPr>
        <w:t xml:space="preserve">, </w:t>
      </w:r>
      <w:r w:rsidRPr="00FA4584">
        <w:rPr>
          <w:rFonts w:ascii="NewsGotT" w:hAnsi="NewsGotT"/>
          <w:i/>
          <w:iCs/>
          <w:noProof/>
        </w:rPr>
        <w:t>9</w:t>
      </w:r>
      <w:r w:rsidRPr="00FA4584">
        <w:rPr>
          <w:rFonts w:ascii="NewsGotT" w:hAnsi="NewsGotT"/>
          <w:noProof/>
        </w:rPr>
        <w:t>(5), 272–278.</w:t>
      </w:r>
    </w:p>
    <w:p w14:paraId="6CA9DBB6"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Ali, M. A., Hashmi, M., Ahmed, W., Raza, S. A., Khan, M. F., &amp; Salim, B. (2021). Incidence and risk factors of delirium in surgical intensive care unit. </w:t>
      </w:r>
      <w:r w:rsidRPr="00FA4584">
        <w:rPr>
          <w:rFonts w:ascii="NewsGotT" w:hAnsi="NewsGotT"/>
          <w:i/>
          <w:iCs/>
          <w:noProof/>
        </w:rPr>
        <w:t>Trauma Surgery and Acute Care Open</w:t>
      </w:r>
      <w:r w:rsidRPr="00FA4584">
        <w:rPr>
          <w:rFonts w:ascii="NewsGotT" w:hAnsi="NewsGotT"/>
          <w:noProof/>
        </w:rPr>
        <w:t xml:space="preserve">, </w:t>
      </w:r>
      <w:r w:rsidRPr="00FA4584">
        <w:rPr>
          <w:rFonts w:ascii="NewsGotT" w:hAnsi="NewsGotT"/>
          <w:i/>
          <w:iCs/>
          <w:noProof/>
        </w:rPr>
        <w:t>6</w:t>
      </w:r>
      <w:r w:rsidRPr="00FA4584">
        <w:rPr>
          <w:rFonts w:ascii="NewsGotT" w:hAnsi="NewsGotT"/>
          <w:noProof/>
        </w:rPr>
        <w:t>(1). https://doi.org/10.1136/tsaco-2020-000564</w:t>
      </w:r>
    </w:p>
    <w:p w14:paraId="4B5ECAAE"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Alsuliman, T., Humaidan, D., &amp; Sliman, L. (2020). Machine learning and artificial intelligence in the service of medicine: Necessity or potentiality? </w:t>
      </w:r>
      <w:r w:rsidRPr="00FA4584">
        <w:rPr>
          <w:rFonts w:ascii="NewsGotT" w:hAnsi="NewsGotT"/>
          <w:i/>
          <w:iCs/>
          <w:noProof/>
        </w:rPr>
        <w:t>Current Research in Translational Medicine</w:t>
      </w:r>
      <w:r w:rsidRPr="00FA4584">
        <w:rPr>
          <w:rFonts w:ascii="NewsGotT" w:hAnsi="NewsGotT"/>
          <w:noProof/>
        </w:rPr>
        <w:t xml:space="preserve">, </w:t>
      </w:r>
      <w:r w:rsidRPr="00FA4584">
        <w:rPr>
          <w:rFonts w:ascii="NewsGotT" w:hAnsi="NewsGotT"/>
          <w:i/>
          <w:iCs/>
          <w:noProof/>
        </w:rPr>
        <w:t>68</w:t>
      </w:r>
      <w:r w:rsidRPr="00FA4584">
        <w:rPr>
          <w:rFonts w:ascii="NewsGotT" w:hAnsi="NewsGotT"/>
          <w:noProof/>
        </w:rPr>
        <w:t>(4), 245–251. https://doi.org/10.1016/j.retram.2020.01.002</w:t>
      </w:r>
    </w:p>
    <w:p w14:paraId="0E924EE7"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American Psychiatric Association. (1980). </w:t>
      </w:r>
      <w:r w:rsidRPr="00FA4584">
        <w:rPr>
          <w:rFonts w:ascii="NewsGotT" w:hAnsi="NewsGotT"/>
          <w:i/>
          <w:iCs/>
          <w:noProof/>
        </w:rPr>
        <w:t>Diagnostic and Statistical Manual of Mental Disorders - III</w:t>
      </w:r>
      <w:r w:rsidRPr="00FA4584">
        <w:rPr>
          <w:rFonts w:ascii="NewsGotT" w:hAnsi="NewsGotT"/>
          <w:noProof/>
        </w:rPr>
        <w:t>. Washington.</w:t>
      </w:r>
    </w:p>
    <w:p w14:paraId="1DE9B7A8"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American Psychiatric Association. (2013). </w:t>
      </w:r>
      <w:r w:rsidRPr="00FA4584">
        <w:rPr>
          <w:rFonts w:ascii="NewsGotT" w:hAnsi="NewsGotT"/>
          <w:i/>
          <w:iCs/>
          <w:noProof/>
        </w:rPr>
        <w:t>Diagnostic and statistical manual of mental disorders - DSM-5</w:t>
      </w:r>
      <w:r w:rsidRPr="00FA4584">
        <w:rPr>
          <w:rFonts w:ascii="NewsGotT" w:hAnsi="NewsGotT"/>
          <w:noProof/>
        </w:rPr>
        <w:t xml:space="preserve">. </w:t>
      </w:r>
      <w:r w:rsidRPr="00FA4584">
        <w:rPr>
          <w:rFonts w:ascii="NewsGotT" w:hAnsi="NewsGotT"/>
          <w:i/>
          <w:iCs/>
          <w:noProof/>
        </w:rPr>
        <w:t>Pediatria Integral</w:t>
      </w:r>
      <w:r w:rsidRPr="00FA4584">
        <w:rPr>
          <w:rFonts w:ascii="NewsGotT" w:hAnsi="NewsGotT"/>
          <w:noProof/>
        </w:rPr>
        <w:t xml:space="preserve"> (fifth, Vol. 17).</w:t>
      </w:r>
    </w:p>
    <w:p w14:paraId="2A37634D"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Basu, S., Faghmous, J. H., &amp; Doupe, P. (2020). Machine learning methods for precision medicine research designed to reduce health disparities: A structured tutorial. </w:t>
      </w:r>
      <w:r w:rsidRPr="00FA4584">
        <w:rPr>
          <w:rFonts w:ascii="NewsGotT" w:hAnsi="NewsGotT"/>
          <w:i/>
          <w:iCs/>
          <w:noProof/>
        </w:rPr>
        <w:t>Ethnicity and Disease</w:t>
      </w:r>
      <w:r w:rsidRPr="00FA4584">
        <w:rPr>
          <w:rFonts w:ascii="NewsGotT" w:hAnsi="NewsGotT"/>
          <w:noProof/>
        </w:rPr>
        <w:t xml:space="preserve">, </w:t>
      </w:r>
      <w:r w:rsidRPr="00FA4584">
        <w:rPr>
          <w:rFonts w:ascii="NewsGotT" w:hAnsi="NewsGotT"/>
          <w:i/>
          <w:iCs/>
          <w:noProof/>
        </w:rPr>
        <w:t>30</w:t>
      </w:r>
      <w:r w:rsidRPr="00FA4584">
        <w:rPr>
          <w:rFonts w:ascii="NewsGotT" w:hAnsi="NewsGotT"/>
          <w:noProof/>
        </w:rPr>
        <w:t>, 217–228. https://doi.org/10.18865/ed.30.S1.217</w:t>
      </w:r>
    </w:p>
    <w:p w14:paraId="29E94E73"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Bial. (2006). Denominação da especialidade farmacêutica - SEDOXIL. Retrieved July 21, 2021, from https://www.bial.com/media/2780/sedoxil.pdf</w:t>
      </w:r>
    </w:p>
    <w:p w14:paraId="76736492"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Bourgeois, J. A., Hategan, A., &amp; Losier, B. (2014). Delirium in the hospital: Emphasis on the management of geriatric patients. </w:t>
      </w:r>
      <w:r w:rsidRPr="00FA4584">
        <w:rPr>
          <w:rFonts w:ascii="NewsGotT" w:hAnsi="NewsGotT"/>
          <w:i/>
          <w:iCs/>
          <w:noProof/>
        </w:rPr>
        <w:t>Current Psychiatry</w:t>
      </w:r>
      <w:r w:rsidRPr="00FA4584">
        <w:rPr>
          <w:rFonts w:ascii="NewsGotT" w:hAnsi="NewsGotT"/>
          <w:noProof/>
        </w:rPr>
        <w:t xml:space="preserve">, </w:t>
      </w:r>
      <w:r w:rsidRPr="00FA4584">
        <w:rPr>
          <w:rFonts w:ascii="NewsGotT" w:hAnsi="NewsGotT"/>
          <w:i/>
          <w:iCs/>
          <w:noProof/>
        </w:rPr>
        <w:t>13</w:t>
      </w:r>
      <w:r w:rsidRPr="00FA4584">
        <w:rPr>
          <w:rFonts w:ascii="NewsGotT" w:hAnsi="NewsGotT"/>
          <w:noProof/>
        </w:rPr>
        <w:t>(8), 29–42.</w:t>
      </w:r>
    </w:p>
    <w:p w14:paraId="43E62A3A"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Braga, A. de P., Ludermir, T. B., &amp; Carvalho, A. C. P. de L. F. (2000). </w:t>
      </w:r>
      <w:r w:rsidRPr="00FA4584">
        <w:rPr>
          <w:rFonts w:ascii="NewsGotT" w:hAnsi="NewsGotT"/>
          <w:i/>
          <w:iCs/>
          <w:noProof/>
        </w:rPr>
        <w:t>Redes Neurais Artificiais: Teoria e Aplicações</w:t>
      </w:r>
      <w:r w:rsidRPr="00FA4584">
        <w:rPr>
          <w:rFonts w:ascii="NewsGotT" w:hAnsi="NewsGotT"/>
          <w:noProof/>
        </w:rPr>
        <w:t>. Rio de Janeiro: LTC - Livros técnicos e científicos editora S.A.</w:t>
      </w:r>
    </w:p>
    <w:p w14:paraId="6FEED034"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Breiman, L. (2001). Random forests. </w:t>
      </w:r>
      <w:r w:rsidRPr="00FA4584">
        <w:rPr>
          <w:rFonts w:ascii="NewsGotT" w:hAnsi="NewsGotT"/>
          <w:i/>
          <w:iCs/>
          <w:noProof/>
        </w:rPr>
        <w:t>Machine Learning</w:t>
      </w:r>
      <w:r w:rsidRPr="00FA4584">
        <w:rPr>
          <w:rFonts w:ascii="NewsGotT" w:hAnsi="NewsGotT"/>
          <w:noProof/>
        </w:rPr>
        <w:t xml:space="preserve">, </w:t>
      </w:r>
      <w:r w:rsidRPr="00FA4584">
        <w:rPr>
          <w:rFonts w:ascii="NewsGotT" w:hAnsi="NewsGotT"/>
          <w:i/>
          <w:iCs/>
          <w:noProof/>
        </w:rPr>
        <w:t>45</w:t>
      </w:r>
      <w:r w:rsidRPr="00FA4584">
        <w:rPr>
          <w:rFonts w:ascii="NewsGotT" w:hAnsi="NewsGotT"/>
          <w:noProof/>
        </w:rPr>
        <w:t>(1), 5–32.</w:t>
      </w:r>
    </w:p>
    <w:p w14:paraId="37B652A0"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Bruha, I., &amp; Berka, P. (2000). Discretization and Fuzzification of Numerical Attributes in Attribute-Based Learning. In </w:t>
      </w:r>
      <w:r w:rsidRPr="00FA4584">
        <w:rPr>
          <w:rFonts w:ascii="NewsGotT" w:hAnsi="NewsGotT"/>
          <w:i/>
          <w:iCs/>
          <w:noProof/>
        </w:rPr>
        <w:t>Fuzzy Systems in Medicine</w:t>
      </w:r>
      <w:r w:rsidRPr="00FA4584">
        <w:rPr>
          <w:rFonts w:ascii="NewsGotT" w:hAnsi="NewsGotT"/>
          <w:noProof/>
        </w:rPr>
        <w:t xml:space="preserve"> (Vol. 41, pp. 112–138). https://doi.org/10.1007/978-3-7908-1859-8_6</w:t>
      </w:r>
    </w:p>
    <w:p w14:paraId="688CA827"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Burges, Christopher, J. C. (1998). A Tutorial on Support Vector Machines for Pattern Recognition. </w:t>
      </w:r>
      <w:r w:rsidRPr="00FA4584">
        <w:rPr>
          <w:rFonts w:ascii="NewsGotT" w:hAnsi="NewsGotT"/>
          <w:i/>
          <w:iCs/>
          <w:noProof/>
        </w:rPr>
        <w:t>Data Mining and Knowledge Discovery</w:t>
      </w:r>
      <w:r w:rsidRPr="00FA4584">
        <w:rPr>
          <w:rFonts w:ascii="NewsGotT" w:hAnsi="NewsGotT"/>
          <w:noProof/>
        </w:rPr>
        <w:t xml:space="preserve">, </w:t>
      </w:r>
      <w:r w:rsidRPr="00FA4584">
        <w:rPr>
          <w:rFonts w:ascii="NewsGotT" w:hAnsi="NewsGotT"/>
          <w:i/>
          <w:iCs/>
          <w:noProof/>
        </w:rPr>
        <w:t>2</w:t>
      </w:r>
      <w:r w:rsidRPr="00FA4584">
        <w:rPr>
          <w:rFonts w:ascii="NewsGotT" w:hAnsi="NewsGotT"/>
          <w:noProof/>
        </w:rPr>
        <w:t>, 121–167. https://doi.org/https://doi.org/10.1023/A:1009715923555</w:t>
      </w:r>
    </w:p>
    <w:p w14:paraId="771BCCD0"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Cano-escalera, G., Besga, A., &amp; Graña, M. (2021). Risk factors for prediction of delirium at hospital admittance. </w:t>
      </w:r>
      <w:r w:rsidRPr="00FA4584">
        <w:rPr>
          <w:rFonts w:ascii="NewsGotT" w:hAnsi="NewsGotT"/>
          <w:i/>
          <w:iCs/>
          <w:noProof/>
        </w:rPr>
        <w:t>Expert Systems</w:t>
      </w:r>
      <w:r w:rsidRPr="00FA4584">
        <w:rPr>
          <w:rFonts w:ascii="NewsGotT" w:hAnsi="NewsGotT"/>
          <w:noProof/>
        </w:rPr>
        <w:t xml:space="preserve">, </w:t>
      </w:r>
      <w:r w:rsidRPr="00FA4584">
        <w:rPr>
          <w:rFonts w:ascii="NewsGotT" w:hAnsi="NewsGotT"/>
          <w:i/>
          <w:iCs/>
          <w:noProof/>
        </w:rPr>
        <w:t>e12698</w:t>
      </w:r>
      <w:r w:rsidRPr="00FA4584">
        <w:rPr>
          <w:rFonts w:ascii="NewsGotT" w:hAnsi="NewsGotT"/>
          <w:noProof/>
        </w:rPr>
        <w:t>(December 2020), 1–10. https://doi.org/10.1111/exsy.12698</w:t>
      </w:r>
    </w:p>
    <w:p w14:paraId="008D2FF1"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Caramona, M., Esteves, A. P., Gonçalves, J., Macedo, T., Mendonça, J., Osswald, W. (Coordenador), … Teixeira, A. A. (2013). </w:t>
      </w:r>
      <w:r w:rsidRPr="00FA4584">
        <w:rPr>
          <w:rFonts w:ascii="NewsGotT" w:hAnsi="NewsGotT"/>
          <w:i/>
          <w:iCs/>
          <w:noProof/>
        </w:rPr>
        <w:t>Prontuário Terapêutico -11</w:t>
      </w:r>
      <w:r w:rsidRPr="00FA4584">
        <w:rPr>
          <w:rFonts w:ascii="NewsGotT" w:hAnsi="NewsGotT"/>
          <w:noProof/>
        </w:rPr>
        <w:t>. (I. / M. de S. INFARMED – Autoridade Nacional do Medicamento e Produtos de Saúde, Ed.).</w:t>
      </w:r>
    </w:p>
    <w:p w14:paraId="4374E513"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Casey, P., Cross, W., Mart, M. W. S., Baldwin, C., Riddell, K., &amp; D</w:t>
      </w:r>
      <w:r w:rsidRPr="00FA4584">
        <w:rPr>
          <w:rFonts w:ascii="Cambria" w:hAnsi="Cambria" w:cs="Cambria"/>
          <w:noProof/>
        </w:rPr>
        <w:t>ā</w:t>
      </w:r>
      <w:r w:rsidRPr="00FA4584">
        <w:rPr>
          <w:rFonts w:ascii="NewsGotT" w:hAnsi="NewsGotT"/>
          <w:noProof/>
        </w:rPr>
        <w:t>rzi</w:t>
      </w:r>
      <w:r w:rsidRPr="00FA4584">
        <w:rPr>
          <w:rFonts w:ascii="Cambria" w:hAnsi="Cambria" w:cs="Cambria"/>
          <w:noProof/>
        </w:rPr>
        <w:t>ņ</w:t>
      </w:r>
      <w:r w:rsidRPr="00FA4584">
        <w:rPr>
          <w:rFonts w:ascii="NewsGotT" w:hAnsi="NewsGotT"/>
          <w:noProof/>
        </w:rPr>
        <w:t xml:space="preserve">š, P. (2019). Hospital discharge data under-reports delirium occurrence: results from a point prevalence survey of delirium in a major Australian health service. </w:t>
      </w:r>
      <w:r w:rsidRPr="00FA4584">
        <w:rPr>
          <w:rFonts w:ascii="NewsGotT" w:hAnsi="NewsGotT"/>
          <w:i/>
          <w:iCs/>
          <w:noProof/>
        </w:rPr>
        <w:t>Internal Medicine Journal</w:t>
      </w:r>
      <w:r w:rsidRPr="00FA4584">
        <w:rPr>
          <w:rFonts w:ascii="NewsGotT" w:hAnsi="NewsGotT"/>
          <w:noProof/>
        </w:rPr>
        <w:t xml:space="preserve">, </w:t>
      </w:r>
      <w:r w:rsidRPr="00FA4584">
        <w:rPr>
          <w:rFonts w:ascii="NewsGotT" w:hAnsi="NewsGotT"/>
          <w:i/>
          <w:iCs/>
          <w:noProof/>
        </w:rPr>
        <w:t>49</w:t>
      </w:r>
      <w:r w:rsidRPr="00FA4584">
        <w:rPr>
          <w:rFonts w:ascii="NewsGotT" w:hAnsi="NewsGotT"/>
          <w:noProof/>
        </w:rPr>
        <w:t xml:space="preserve">(3), 338–344. </w:t>
      </w:r>
      <w:r w:rsidRPr="00FA4584">
        <w:rPr>
          <w:rFonts w:ascii="NewsGotT" w:hAnsi="NewsGotT"/>
          <w:noProof/>
        </w:rPr>
        <w:lastRenderedPageBreak/>
        <w:t>https://doi.org/10.1111/imj.14066</w:t>
      </w:r>
    </w:p>
    <w:p w14:paraId="7684F067"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Chapelle, O., Vapnik, V., Bousquet, O., &amp; Mukherjee, S. (2002). Choosing Multiple Parameters for Support Vector Machines. </w:t>
      </w:r>
      <w:r w:rsidRPr="00FA4584">
        <w:rPr>
          <w:rFonts w:ascii="NewsGotT" w:hAnsi="NewsGotT"/>
          <w:i/>
          <w:iCs/>
          <w:noProof/>
        </w:rPr>
        <w:t>Machine Learning</w:t>
      </w:r>
      <w:r w:rsidRPr="00FA4584">
        <w:rPr>
          <w:rFonts w:ascii="NewsGotT" w:hAnsi="NewsGotT"/>
          <w:noProof/>
        </w:rPr>
        <w:t xml:space="preserve">, </w:t>
      </w:r>
      <w:r w:rsidRPr="00FA4584">
        <w:rPr>
          <w:rFonts w:ascii="NewsGotT" w:hAnsi="NewsGotT"/>
          <w:i/>
          <w:iCs/>
          <w:noProof/>
        </w:rPr>
        <w:t>46</w:t>
      </w:r>
      <w:r w:rsidRPr="00FA4584">
        <w:rPr>
          <w:rFonts w:ascii="NewsGotT" w:hAnsi="NewsGotT"/>
          <w:noProof/>
        </w:rPr>
        <w:t>, 131–159. https://doi.org/https://doi.org/10.1023/A:1012450327387</w:t>
      </w:r>
    </w:p>
    <w:p w14:paraId="6507974D"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Chapman, P., Clinton, J., Kerber, R., Khabaza, T., Reinartz, T., Shearer, C., &amp; Wirth, R. (2000). </w:t>
      </w:r>
      <w:r w:rsidRPr="00FA4584">
        <w:rPr>
          <w:rFonts w:ascii="NewsGotT" w:hAnsi="NewsGotT"/>
          <w:i/>
          <w:iCs/>
          <w:noProof/>
        </w:rPr>
        <w:t>CRISP-DM 1.0 Step-by-step data mining guide</w:t>
      </w:r>
      <w:r w:rsidRPr="00FA4584">
        <w:rPr>
          <w:rFonts w:ascii="NewsGotT" w:hAnsi="NewsGotT"/>
          <w:noProof/>
        </w:rPr>
        <w:t xml:space="preserve">. </w:t>
      </w:r>
      <w:r w:rsidRPr="00FA4584">
        <w:rPr>
          <w:rFonts w:ascii="NewsGotT" w:hAnsi="NewsGotT"/>
          <w:i/>
          <w:iCs/>
          <w:noProof/>
        </w:rPr>
        <w:t>SPSS inc</w:t>
      </w:r>
      <w:r w:rsidRPr="00FA4584">
        <w:rPr>
          <w:rFonts w:ascii="NewsGotT" w:hAnsi="NewsGotT"/>
          <w:noProof/>
        </w:rPr>
        <w:t>. Retrieved from http://www.crisp-dm.org/CRISPWP-0800.pdf</w:t>
      </w:r>
    </w:p>
    <w:p w14:paraId="6F4456C9"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FA4584">
        <w:rPr>
          <w:rFonts w:ascii="NewsGotT" w:hAnsi="NewsGotT"/>
          <w:i/>
          <w:iCs/>
          <w:noProof/>
        </w:rPr>
        <w:t>International Psychogeriatrics</w:t>
      </w:r>
      <w:r w:rsidRPr="00FA4584">
        <w:rPr>
          <w:rFonts w:ascii="NewsGotT" w:hAnsi="NewsGotT"/>
          <w:noProof/>
        </w:rPr>
        <w:t xml:space="preserve">, </w:t>
      </w:r>
      <w:r w:rsidRPr="00FA4584">
        <w:rPr>
          <w:rFonts w:ascii="NewsGotT" w:hAnsi="NewsGotT"/>
          <w:i/>
          <w:iCs/>
          <w:noProof/>
        </w:rPr>
        <w:t>31</w:t>
      </w:r>
      <w:r w:rsidRPr="00FA4584">
        <w:rPr>
          <w:rFonts w:ascii="NewsGotT" w:hAnsi="NewsGotT"/>
          <w:noProof/>
        </w:rPr>
        <w:t>(2), 267–276. https://doi.org/10.1017/S1041610218000777</w:t>
      </w:r>
    </w:p>
    <w:p w14:paraId="2BC259DA"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Clegg, A., &amp; Young, J. B. (2011). Which medications to avoid in people at risk of delirium: A systematic review. </w:t>
      </w:r>
      <w:r w:rsidRPr="00FA4584">
        <w:rPr>
          <w:rFonts w:ascii="NewsGotT" w:hAnsi="NewsGotT"/>
          <w:i/>
          <w:iCs/>
          <w:noProof/>
        </w:rPr>
        <w:t>Age and Ageing</w:t>
      </w:r>
      <w:r w:rsidRPr="00FA4584">
        <w:rPr>
          <w:rFonts w:ascii="NewsGotT" w:hAnsi="NewsGotT"/>
          <w:noProof/>
        </w:rPr>
        <w:t xml:space="preserve">, </w:t>
      </w:r>
      <w:r w:rsidRPr="00FA4584">
        <w:rPr>
          <w:rFonts w:ascii="NewsGotT" w:hAnsi="NewsGotT"/>
          <w:i/>
          <w:iCs/>
          <w:noProof/>
        </w:rPr>
        <w:t>40</w:t>
      </w:r>
      <w:r w:rsidRPr="00FA4584">
        <w:rPr>
          <w:rFonts w:ascii="NewsGotT" w:hAnsi="NewsGotT"/>
          <w:noProof/>
        </w:rPr>
        <w:t>(1), 23–29. https://doi.org/10.1093/ageing/afq140</w:t>
      </w:r>
    </w:p>
    <w:p w14:paraId="59FDCB59"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Corradi, J. P., Thompson, S., Mather, J. F., Waszynski, C. M., &amp; Dicks, R. S. (2018). Prediction of Incident Delirium Using a Random Forest classifier. </w:t>
      </w:r>
      <w:r w:rsidRPr="00FA4584">
        <w:rPr>
          <w:rFonts w:ascii="NewsGotT" w:hAnsi="NewsGotT"/>
          <w:i/>
          <w:iCs/>
          <w:noProof/>
        </w:rPr>
        <w:t>Journal of Medical Systems</w:t>
      </w:r>
      <w:r w:rsidRPr="00FA4584">
        <w:rPr>
          <w:rFonts w:ascii="NewsGotT" w:hAnsi="NewsGotT"/>
          <w:noProof/>
        </w:rPr>
        <w:t xml:space="preserve">, </w:t>
      </w:r>
      <w:r w:rsidRPr="00FA4584">
        <w:rPr>
          <w:rFonts w:ascii="NewsGotT" w:hAnsi="NewsGotT"/>
          <w:i/>
          <w:iCs/>
          <w:noProof/>
        </w:rPr>
        <w:t>42</w:t>
      </w:r>
      <w:r w:rsidRPr="00FA4584">
        <w:rPr>
          <w:rFonts w:ascii="NewsGotT" w:hAnsi="NewsGotT"/>
          <w:noProof/>
        </w:rPr>
        <w:t>(12). https://doi.org/10.1007/s10916-018-1109-0</w:t>
      </w:r>
    </w:p>
    <w:p w14:paraId="786EF649"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Davoudi, A., Ebadi, A., Rashidi, P., Ozrazgat-Baslanti, T., Bihorac, A., &amp; Bursian, A. C. (2017). Delirium Prediction using Machine Learning Models on Predictive Electronic Health Records Data. </w:t>
      </w:r>
      <w:r w:rsidRPr="00FA4584">
        <w:rPr>
          <w:rFonts w:ascii="NewsGotT" w:hAnsi="NewsGotT"/>
          <w:i/>
          <w:iCs/>
          <w:noProof/>
        </w:rPr>
        <w:t>Proceedings - IEEE 17th International Symposium on Bioinformatics and Bioengineering, BIBE 2017</w:t>
      </w:r>
      <w:r w:rsidRPr="00FA4584">
        <w:rPr>
          <w:rFonts w:ascii="NewsGotT" w:hAnsi="NewsGotT"/>
          <w:noProof/>
        </w:rPr>
        <w:t>, 568–573. https://doi.org/10.1109/BIBE.2017.00014</w:t>
      </w:r>
    </w:p>
    <w:p w14:paraId="53EB505F"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De, J., &amp; Wand, A. P. F. (2015). Delirium screening: A systematic review of delirium screening tools in hospitalized patients. </w:t>
      </w:r>
      <w:r w:rsidRPr="00FA4584">
        <w:rPr>
          <w:rFonts w:ascii="NewsGotT" w:hAnsi="NewsGotT"/>
          <w:i/>
          <w:iCs/>
          <w:noProof/>
        </w:rPr>
        <w:t>Gerontologist</w:t>
      </w:r>
      <w:r w:rsidRPr="00FA4584">
        <w:rPr>
          <w:rFonts w:ascii="NewsGotT" w:hAnsi="NewsGotT"/>
          <w:noProof/>
        </w:rPr>
        <w:t xml:space="preserve">, </w:t>
      </w:r>
      <w:r w:rsidRPr="00FA4584">
        <w:rPr>
          <w:rFonts w:ascii="NewsGotT" w:hAnsi="NewsGotT"/>
          <w:i/>
          <w:iCs/>
          <w:noProof/>
        </w:rPr>
        <w:t>55</w:t>
      </w:r>
      <w:r w:rsidRPr="00FA4584">
        <w:rPr>
          <w:rFonts w:ascii="NewsGotT" w:hAnsi="NewsGotT"/>
          <w:noProof/>
        </w:rPr>
        <w:t>(6), 1079–1099. https://doi.org/10.1093/geront/gnv100</w:t>
      </w:r>
    </w:p>
    <w:p w14:paraId="05771E1D"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Desforges, J. F., &amp; Lipowski, Z. J. (1989). Delirium in the Elderly Patient. </w:t>
      </w:r>
      <w:r w:rsidRPr="00FA4584">
        <w:rPr>
          <w:rFonts w:ascii="NewsGotT" w:hAnsi="NewsGotT"/>
          <w:i/>
          <w:iCs/>
          <w:noProof/>
        </w:rPr>
        <w:t>New England Journal of Medicine</w:t>
      </w:r>
      <w:r w:rsidRPr="00FA4584">
        <w:rPr>
          <w:rFonts w:ascii="NewsGotT" w:hAnsi="NewsGotT"/>
          <w:noProof/>
        </w:rPr>
        <w:t xml:space="preserve">, </w:t>
      </w:r>
      <w:r w:rsidRPr="00FA4584">
        <w:rPr>
          <w:rFonts w:ascii="NewsGotT" w:hAnsi="NewsGotT"/>
          <w:i/>
          <w:iCs/>
          <w:noProof/>
        </w:rPr>
        <w:t>320</w:t>
      </w:r>
      <w:r w:rsidRPr="00FA4584">
        <w:rPr>
          <w:rFonts w:ascii="NewsGotT" w:hAnsi="NewsGotT"/>
          <w:noProof/>
        </w:rPr>
        <w:t>(9), 578–582. https://doi.org/10.1056/NEJM198903023200907</w:t>
      </w:r>
    </w:p>
    <w:p w14:paraId="45CAEA98"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DGS. (n.d.). Porque se fala em saúde mental? Retrieved July 14, 2021, from https://www.dgs.pt/paginas-de-sistema/saude-de-a-a-z/programa-nacional-para-a-saude-mental/perguntas-e-respostas.aspx</w:t>
      </w:r>
    </w:p>
    <w:p w14:paraId="14969B91"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Dreiseitl, S., &amp; Ohno-Machado, L. (2002). Logistic regression and artificial neural network classification models: A methodology review. </w:t>
      </w:r>
      <w:r w:rsidRPr="00FA4584">
        <w:rPr>
          <w:rFonts w:ascii="NewsGotT" w:hAnsi="NewsGotT"/>
          <w:i/>
          <w:iCs/>
          <w:noProof/>
        </w:rPr>
        <w:t>Journal of Biomedical Informatics</w:t>
      </w:r>
      <w:r w:rsidRPr="00FA4584">
        <w:rPr>
          <w:rFonts w:ascii="NewsGotT" w:hAnsi="NewsGotT"/>
          <w:noProof/>
        </w:rPr>
        <w:t xml:space="preserve">, </w:t>
      </w:r>
      <w:r w:rsidRPr="00FA4584">
        <w:rPr>
          <w:rFonts w:ascii="NewsGotT" w:hAnsi="NewsGotT"/>
          <w:i/>
          <w:iCs/>
          <w:noProof/>
        </w:rPr>
        <w:t>35</w:t>
      </w:r>
      <w:r w:rsidRPr="00FA4584">
        <w:rPr>
          <w:rFonts w:ascii="NewsGotT" w:hAnsi="NewsGotT"/>
          <w:noProof/>
        </w:rPr>
        <w:t>(5–6), 352–359. https://doi.org/10.1016/S1532-0464(03)00034-0</w:t>
      </w:r>
    </w:p>
    <w:p w14:paraId="70DAD50D"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Duan, K., Keerthi, S., &amp; Poo, A. (2003). Evaluation of simple performance measures for tuning SVM hyper parameters. Technical report. </w:t>
      </w:r>
      <w:r w:rsidRPr="00FA4584">
        <w:rPr>
          <w:rFonts w:ascii="NewsGotT" w:hAnsi="NewsGotT"/>
          <w:i/>
          <w:iCs/>
          <w:noProof/>
        </w:rPr>
        <w:t>Neurocomputing</w:t>
      </w:r>
      <w:r w:rsidRPr="00FA4584">
        <w:rPr>
          <w:rFonts w:ascii="NewsGotT" w:hAnsi="NewsGotT"/>
          <w:noProof/>
        </w:rPr>
        <w:t xml:space="preserve">, </w:t>
      </w:r>
      <w:r w:rsidRPr="00FA4584">
        <w:rPr>
          <w:rFonts w:ascii="NewsGotT" w:hAnsi="NewsGotT"/>
          <w:i/>
          <w:iCs/>
          <w:noProof/>
        </w:rPr>
        <w:t>51</w:t>
      </w:r>
      <w:r w:rsidRPr="00FA4584">
        <w:rPr>
          <w:rFonts w:ascii="NewsGotT" w:hAnsi="NewsGotT"/>
          <w:noProof/>
        </w:rPr>
        <w:t>, 41–59. https://doi.org/https://doi.org/10.1016/S0925-2312(02)00601-X</w:t>
      </w:r>
    </w:p>
    <w:p w14:paraId="162C4996"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FA4584">
        <w:rPr>
          <w:rFonts w:ascii="NewsGotT" w:hAnsi="NewsGotT"/>
          <w:i/>
          <w:iCs/>
          <w:noProof/>
        </w:rPr>
        <w:t>Critical Care Medicine</w:t>
      </w:r>
      <w:r w:rsidRPr="00FA4584">
        <w:rPr>
          <w:rFonts w:ascii="NewsGotT" w:hAnsi="NewsGotT"/>
          <w:noProof/>
        </w:rPr>
        <w:t xml:space="preserve">, </w:t>
      </w:r>
      <w:r w:rsidRPr="00FA4584">
        <w:rPr>
          <w:rFonts w:ascii="NewsGotT" w:hAnsi="NewsGotT"/>
          <w:i/>
          <w:iCs/>
          <w:noProof/>
        </w:rPr>
        <w:t>29</w:t>
      </w:r>
      <w:r w:rsidRPr="00FA4584">
        <w:rPr>
          <w:rFonts w:ascii="NewsGotT" w:hAnsi="NewsGotT"/>
          <w:noProof/>
        </w:rPr>
        <w:t>(7), 1370–1379. https://doi.org/10.1097/00003246-200107000-00012</w:t>
      </w:r>
    </w:p>
    <w:p w14:paraId="3C0FCEB1"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Ely, E. W., Truman, B., Shintani, A., Thomason, J. W. W., Wheeler, A. P., Gordon, S., … Bernard, G. R. (2003). Monitoring Sedation Status Over Time in ICU Patients. </w:t>
      </w:r>
      <w:r w:rsidRPr="00FA4584">
        <w:rPr>
          <w:rFonts w:ascii="NewsGotT" w:hAnsi="NewsGotT"/>
          <w:i/>
          <w:iCs/>
          <w:noProof/>
        </w:rPr>
        <w:t>JAMA</w:t>
      </w:r>
      <w:r w:rsidRPr="00FA4584">
        <w:rPr>
          <w:rFonts w:ascii="NewsGotT" w:hAnsi="NewsGotT"/>
          <w:noProof/>
        </w:rPr>
        <w:t xml:space="preserve">, </w:t>
      </w:r>
      <w:r w:rsidRPr="00FA4584">
        <w:rPr>
          <w:rFonts w:ascii="NewsGotT" w:hAnsi="NewsGotT"/>
          <w:i/>
          <w:iCs/>
          <w:noProof/>
        </w:rPr>
        <w:t>289</w:t>
      </w:r>
      <w:r w:rsidRPr="00FA4584">
        <w:rPr>
          <w:rFonts w:ascii="NewsGotT" w:hAnsi="NewsGotT"/>
          <w:noProof/>
        </w:rPr>
        <w:t>(22), 2983. https://doi.org/10.1001/jama.289.22.2983</w:t>
      </w:r>
    </w:p>
    <w:p w14:paraId="457935EA"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Estivill-Castro, V. (2002). Why so many clustering algorithms - a position paper. </w:t>
      </w:r>
      <w:r w:rsidRPr="00FA4584">
        <w:rPr>
          <w:rFonts w:ascii="NewsGotT" w:hAnsi="NewsGotT"/>
          <w:i/>
          <w:iCs/>
          <w:noProof/>
        </w:rPr>
        <w:t>ACM SIGKDD Explorations Newsletter</w:t>
      </w:r>
      <w:r w:rsidRPr="00FA4584">
        <w:rPr>
          <w:rFonts w:ascii="NewsGotT" w:hAnsi="NewsGotT"/>
          <w:noProof/>
        </w:rPr>
        <w:t xml:space="preserve">, </w:t>
      </w:r>
      <w:r w:rsidRPr="00FA4584">
        <w:rPr>
          <w:rFonts w:ascii="NewsGotT" w:hAnsi="NewsGotT"/>
          <w:i/>
          <w:iCs/>
          <w:noProof/>
        </w:rPr>
        <w:t>4</w:t>
      </w:r>
      <w:r w:rsidRPr="00FA4584">
        <w:rPr>
          <w:rFonts w:ascii="NewsGotT" w:hAnsi="NewsGotT"/>
          <w:noProof/>
        </w:rPr>
        <w:t>(1), 65–75. https://doi.org/10.1145/568574.568575</w:t>
      </w:r>
    </w:p>
    <w:p w14:paraId="56163523"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Faceli, K., Lorena, A. C., Gama, J., &amp; Carvalho, A. C. P. L. . de C. (2011). </w:t>
      </w:r>
      <w:r w:rsidRPr="00FA4584">
        <w:rPr>
          <w:rFonts w:ascii="NewsGotT" w:hAnsi="NewsGotT"/>
          <w:i/>
          <w:iCs/>
          <w:noProof/>
        </w:rPr>
        <w:t>Inteligência Artificial. Uma Abordagem de Aprendizado de Máquina (Em Portugues do Brasil)</w:t>
      </w:r>
      <w:r w:rsidRPr="00FA4584">
        <w:rPr>
          <w:rFonts w:ascii="NewsGotT" w:hAnsi="NewsGotT"/>
          <w:noProof/>
        </w:rPr>
        <w:t>. GEN: LTC. Retrieved from http://amazon.com/o/ASIN/8521618808/</w:t>
      </w:r>
    </w:p>
    <w:p w14:paraId="2D016578"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Field, R. R., &amp; Wall, M. H. (2013). Delirium: Past, present, and future. </w:t>
      </w:r>
      <w:r w:rsidRPr="00FA4584">
        <w:rPr>
          <w:rFonts w:ascii="NewsGotT" w:hAnsi="NewsGotT"/>
          <w:i/>
          <w:iCs/>
          <w:noProof/>
        </w:rPr>
        <w:t>Seminars in Cardiothoracic and Vascular Anesthesia</w:t>
      </w:r>
      <w:r w:rsidRPr="00FA4584">
        <w:rPr>
          <w:rFonts w:ascii="NewsGotT" w:hAnsi="NewsGotT"/>
          <w:noProof/>
        </w:rPr>
        <w:t xml:space="preserve">, </w:t>
      </w:r>
      <w:r w:rsidRPr="00FA4584">
        <w:rPr>
          <w:rFonts w:ascii="NewsGotT" w:hAnsi="NewsGotT"/>
          <w:i/>
          <w:iCs/>
          <w:noProof/>
        </w:rPr>
        <w:t>17</w:t>
      </w:r>
      <w:r w:rsidRPr="00FA4584">
        <w:rPr>
          <w:rFonts w:ascii="NewsGotT" w:hAnsi="NewsGotT"/>
          <w:noProof/>
        </w:rPr>
        <w:t>(3), 170–179. https://doi.org/10.1177/1089253213476957</w:t>
      </w:r>
    </w:p>
    <w:p w14:paraId="299E79B2"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Flacker, J. M., &amp; Lipsitz, L. A. (1999). Neural Mechanisms of Delirium: Current Hypotheses and </w:t>
      </w:r>
      <w:r w:rsidRPr="00FA4584">
        <w:rPr>
          <w:rFonts w:ascii="NewsGotT" w:hAnsi="NewsGotT"/>
          <w:noProof/>
        </w:rPr>
        <w:lastRenderedPageBreak/>
        <w:t xml:space="preserve">Evolving Concepts. </w:t>
      </w:r>
      <w:r w:rsidRPr="00FA4584">
        <w:rPr>
          <w:rFonts w:ascii="NewsGotT" w:hAnsi="NewsGotT"/>
          <w:i/>
          <w:iCs/>
          <w:noProof/>
        </w:rPr>
        <w:t>The Journals of Gerontology Series A: Biological Sciences and Medical Sciences</w:t>
      </w:r>
      <w:r w:rsidRPr="00FA4584">
        <w:rPr>
          <w:rFonts w:ascii="NewsGotT" w:hAnsi="NewsGotT"/>
          <w:noProof/>
        </w:rPr>
        <w:t xml:space="preserve">, </w:t>
      </w:r>
      <w:r w:rsidRPr="00FA4584">
        <w:rPr>
          <w:rFonts w:ascii="NewsGotT" w:hAnsi="NewsGotT"/>
          <w:i/>
          <w:iCs/>
          <w:noProof/>
        </w:rPr>
        <w:t>54</w:t>
      </w:r>
      <w:r w:rsidRPr="00FA4584">
        <w:rPr>
          <w:rFonts w:ascii="NewsGotT" w:hAnsi="NewsGotT"/>
          <w:noProof/>
        </w:rPr>
        <w:t>(6), B239–B246. https://doi.org/10.1093/gerona/54.6.B239</w:t>
      </w:r>
    </w:p>
    <w:p w14:paraId="3FAF77FB"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Francis, J. (1996). Drug-Induced Delirium</w:t>
      </w:r>
      <w:r w:rsidRPr="00FA4584">
        <w:rPr>
          <w:noProof/>
        </w:rPr>
        <w:t> </w:t>
      </w:r>
      <w:r w:rsidRPr="00FA4584">
        <w:rPr>
          <w:rFonts w:ascii="NewsGotT" w:hAnsi="NewsGotT"/>
          <w:noProof/>
        </w:rPr>
        <w:t xml:space="preserve">: Diagnosis and treatment. </w:t>
      </w:r>
      <w:r w:rsidRPr="00FA4584">
        <w:rPr>
          <w:rFonts w:ascii="NewsGotT" w:hAnsi="NewsGotT"/>
          <w:i/>
          <w:iCs/>
          <w:noProof/>
        </w:rPr>
        <w:t>CNS Drugs</w:t>
      </w:r>
      <w:r w:rsidRPr="00FA4584">
        <w:rPr>
          <w:rFonts w:ascii="NewsGotT" w:hAnsi="NewsGotT"/>
          <w:noProof/>
        </w:rPr>
        <w:t xml:space="preserve">, </w:t>
      </w:r>
      <w:r w:rsidRPr="00FA4584">
        <w:rPr>
          <w:rFonts w:ascii="NewsGotT" w:hAnsi="NewsGotT"/>
          <w:i/>
          <w:iCs/>
          <w:noProof/>
        </w:rPr>
        <w:t>5</w:t>
      </w:r>
      <w:r w:rsidRPr="00FA4584">
        <w:rPr>
          <w:rFonts w:ascii="NewsGotT" w:hAnsi="NewsGotT"/>
          <w:noProof/>
        </w:rPr>
        <w:t>(2), 103–114.</w:t>
      </w:r>
    </w:p>
    <w:p w14:paraId="499ABB9D"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Frederick, A. L., &amp; Stanwood, G. D. (2009). Drugs, biogenic amine targets and the developing brain. </w:t>
      </w:r>
      <w:r w:rsidRPr="00FA4584">
        <w:rPr>
          <w:rFonts w:ascii="NewsGotT" w:hAnsi="NewsGotT"/>
          <w:i/>
          <w:iCs/>
          <w:noProof/>
        </w:rPr>
        <w:t>Developmental Neuroscience</w:t>
      </w:r>
      <w:r w:rsidRPr="00FA4584">
        <w:rPr>
          <w:rFonts w:ascii="NewsGotT" w:hAnsi="NewsGotT"/>
          <w:noProof/>
        </w:rPr>
        <w:t xml:space="preserve">, </w:t>
      </w:r>
      <w:r w:rsidRPr="00FA4584">
        <w:rPr>
          <w:rFonts w:ascii="NewsGotT" w:hAnsi="NewsGotT"/>
          <w:i/>
          <w:iCs/>
          <w:noProof/>
        </w:rPr>
        <w:t>31</w:t>
      </w:r>
      <w:r w:rsidRPr="00FA4584">
        <w:rPr>
          <w:rFonts w:ascii="NewsGotT" w:hAnsi="NewsGotT"/>
          <w:noProof/>
        </w:rPr>
        <w:t>(1–2), 7–22. https://doi.org/10.1159/000207490</w:t>
      </w:r>
    </w:p>
    <w:p w14:paraId="501C514C"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Friedman, J. H. (2002). Stochastic gradient boosting. </w:t>
      </w:r>
      <w:r w:rsidRPr="00FA4584">
        <w:rPr>
          <w:rFonts w:ascii="NewsGotT" w:hAnsi="NewsGotT"/>
          <w:i/>
          <w:iCs/>
          <w:noProof/>
        </w:rPr>
        <w:t>Computational Statistics and Data Analysis</w:t>
      </w:r>
      <w:r w:rsidRPr="00FA4584">
        <w:rPr>
          <w:rFonts w:ascii="NewsGotT" w:hAnsi="NewsGotT"/>
          <w:noProof/>
        </w:rPr>
        <w:t xml:space="preserve">, </w:t>
      </w:r>
      <w:r w:rsidRPr="00FA4584">
        <w:rPr>
          <w:rFonts w:ascii="NewsGotT" w:hAnsi="NewsGotT"/>
          <w:i/>
          <w:iCs/>
          <w:noProof/>
        </w:rPr>
        <w:t>38</w:t>
      </w:r>
      <w:r w:rsidRPr="00FA4584">
        <w:rPr>
          <w:rFonts w:ascii="NewsGotT" w:hAnsi="NewsGotT"/>
          <w:noProof/>
        </w:rPr>
        <w:t>(4), 367–378. https://doi.org/10.1016/S0167-9473(01)00065-2</w:t>
      </w:r>
    </w:p>
    <w:p w14:paraId="6967B396"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Furtado, C. (2013). </w:t>
      </w:r>
      <w:r w:rsidRPr="00FA4584">
        <w:rPr>
          <w:rFonts w:ascii="NewsGotT" w:hAnsi="NewsGotT"/>
          <w:i/>
          <w:iCs/>
          <w:noProof/>
        </w:rPr>
        <w:t>Psicofármacos: Evolução do consumo em Portugal Continental (2000 – 2012)</w:t>
      </w:r>
      <w:r w:rsidRPr="00FA4584">
        <w:rPr>
          <w:rFonts w:ascii="NewsGotT" w:hAnsi="NewsGotT"/>
          <w:noProof/>
        </w:rPr>
        <w:t>. Retrieved from https://www.infarmed.pt/documents/15786/17838/psicofarmacos_relatorio2013+%281%29.pdf/3e52568f-7f90-47c8-9903-d128395c73e5</w:t>
      </w:r>
    </w:p>
    <w:p w14:paraId="4A617FAC"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Gaudreau, J. D., Gagnon, P., Harel, F., Roy, M. A., &amp; Tremblay, A. (2005). Psychoactive medications and risk of delirium in hospitalized cancer patients. </w:t>
      </w:r>
      <w:r w:rsidRPr="00FA4584">
        <w:rPr>
          <w:rFonts w:ascii="NewsGotT" w:hAnsi="NewsGotT"/>
          <w:i/>
          <w:iCs/>
          <w:noProof/>
        </w:rPr>
        <w:t>Journal of Clinical Oncology</w:t>
      </w:r>
      <w:r w:rsidRPr="00FA4584">
        <w:rPr>
          <w:rFonts w:ascii="NewsGotT" w:hAnsi="NewsGotT"/>
          <w:noProof/>
        </w:rPr>
        <w:t xml:space="preserve">, </w:t>
      </w:r>
      <w:r w:rsidRPr="00FA4584">
        <w:rPr>
          <w:rFonts w:ascii="NewsGotT" w:hAnsi="NewsGotT"/>
          <w:i/>
          <w:iCs/>
          <w:noProof/>
        </w:rPr>
        <w:t>23</w:t>
      </w:r>
      <w:r w:rsidRPr="00FA4584">
        <w:rPr>
          <w:rFonts w:ascii="NewsGotT" w:hAnsi="NewsGotT"/>
          <w:noProof/>
        </w:rPr>
        <w:t>(27), 6712–6718. https://doi.org/10.1200/JCO.2005.05.140</w:t>
      </w:r>
    </w:p>
    <w:p w14:paraId="196BBED5"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Gross, A. L., Jones, R. N., Habtemariam, D. A., Fong, T. G., Tommet, D., Quach, L., … Inouye, S. K. (2012). Delirium and long-term cognitive trajectory among persons with dementia. </w:t>
      </w:r>
      <w:r w:rsidRPr="00FA4584">
        <w:rPr>
          <w:rFonts w:ascii="NewsGotT" w:hAnsi="NewsGotT"/>
          <w:i/>
          <w:iCs/>
          <w:noProof/>
        </w:rPr>
        <w:t>Archives of Internal Medicine</w:t>
      </w:r>
      <w:r w:rsidRPr="00FA4584">
        <w:rPr>
          <w:rFonts w:ascii="NewsGotT" w:hAnsi="NewsGotT"/>
          <w:noProof/>
        </w:rPr>
        <w:t xml:space="preserve">, </w:t>
      </w:r>
      <w:r w:rsidRPr="00FA4584">
        <w:rPr>
          <w:rFonts w:ascii="NewsGotT" w:hAnsi="NewsGotT"/>
          <w:i/>
          <w:iCs/>
          <w:noProof/>
        </w:rPr>
        <w:t>172</w:t>
      </w:r>
      <w:r w:rsidRPr="00FA4584">
        <w:rPr>
          <w:rFonts w:ascii="NewsGotT" w:hAnsi="NewsGotT"/>
          <w:noProof/>
        </w:rPr>
        <w:t>(17), 1324–1331. https://doi.org/10.1001/archinternmed.2012.3203</w:t>
      </w:r>
    </w:p>
    <w:p w14:paraId="5584A095"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Han, J. H., Eden, S., Shintani, A., Morandi, A., Schnelle, J., Dittus, R. S., … Ely, E. W. (2011). Delirium in older emergency department patients is an independent predictor of hospital length of stay. </w:t>
      </w:r>
      <w:r w:rsidRPr="00FA4584">
        <w:rPr>
          <w:rFonts w:ascii="NewsGotT" w:hAnsi="NewsGotT"/>
          <w:i/>
          <w:iCs/>
          <w:noProof/>
        </w:rPr>
        <w:t>Academic Emergency Medicine</w:t>
      </w:r>
      <w:r w:rsidRPr="00FA4584">
        <w:rPr>
          <w:rFonts w:ascii="NewsGotT" w:hAnsi="NewsGotT"/>
          <w:noProof/>
        </w:rPr>
        <w:t xml:space="preserve">, </w:t>
      </w:r>
      <w:r w:rsidRPr="00FA4584">
        <w:rPr>
          <w:rFonts w:ascii="NewsGotT" w:hAnsi="NewsGotT"/>
          <w:i/>
          <w:iCs/>
          <w:noProof/>
        </w:rPr>
        <w:t>18</w:t>
      </w:r>
      <w:r w:rsidRPr="00FA4584">
        <w:rPr>
          <w:rFonts w:ascii="NewsGotT" w:hAnsi="NewsGotT"/>
          <w:noProof/>
        </w:rPr>
        <w:t>(5), 451–457. https://doi.org/10.1111/j.1553-2712.2011.01065.x</w:t>
      </w:r>
    </w:p>
    <w:p w14:paraId="5C115E9A"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Han, J., Kamber, M., &amp; Pei, J. (2012). </w:t>
      </w:r>
      <w:r w:rsidRPr="00FA4584">
        <w:rPr>
          <w:rFonts w:ascii="NewsGotT" w:hAnsi="NewsGotT"/>
          <w:i/>
          <w:iCs/>
          <w:noProof/>
        </w:rPr>
        <w:t>Data mining: Concepts and Techniques</w:t>
      </w:r>
      <w:r w:rsidRPr="00FA4584">
        <w:rPr>
          <w:rFonts w:ascii="NewsGotT" w:hAnsi="NewsGotT"/>
          <w:noProof/>
        </w:rPr>
        <w:t xml:space="preserve">. </w:t>
      </w:r>
      <w:r w:rsidRPr="00FA4584">
        <w:rPr>
          <w:rFonts w:ascii="NewsGotT" w:hAnsi="NewsGotT"/>
          <w:i/>
          <w:iCs/>
          <w:noProof/>
        </w:rPr>
        <w:t>Elsevier</w:t>
      </w:r>
      <w:r w:rsidRPr="00FA4584">
        <w:rPr>
          <w:rFonts w:ascii="NewsGotT" w:hAnsi="NewsGotT"/>
          <w:noProof/>
        </w:rPr>
        <w:t>. Morgan Kaufmann.</w:t>
      </w:r>
    </w:p>
    <w:p w14:paraId="2167180F"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Harrison, P., Cowen, P., Burns, T., &amp; Fazel, M. (2018). </w:t>
      </w:r>
      <w:r w:rsidRPr="00FA4584">
        <w:rPr>
          <w:rFonts w:ascii="NewsGotT" w:hAnsi="NewsGotT"/>
          <w:i/>
          <w:iCs/>
          <w:noProof/>
        </w:rPr>
        <w:t>Shorter Oxford Textbook of Psychiatry</w:t>
      </w:r>
      <w:r w:rsidRPr="00FA4584">
        <w:rPr>
          <w:rFonts w:ascii="NewsGotT" w:hAnsi="NewsGotT"/>
          <w:noProof/>
        </w:rPr>
        <w:t xml:space="preserve"> (seventh). Oxford: Oxford University Press.</w:t>
      </w:r>
    </w:p>
    <w:p w14:paraId="0B12B053"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Hatano, Y., Narumoto, J., Shibata, K., Matsuoka, T., Taniguchi, S., Hata, Y., … Fukui, K. (2013). White-matter hyperintensities predict delirium after cardiac surgery. </w:t>
      </w:r>
      <w:r w:rsidRPr="00FA4584">
        <w:rPr>
          <w:rFonts w:ascii="NewsGotT" w:hAnsi="NewsGotT"/>
          <w:i/>
          <w:iCs/>
          <w:noProof/>
        </w:rPr>
        <w:t>American Journal of Geriatric Psychiatry</w:t>
      </w:r>
      <w:r w:rsidRPr="00FA4584">
        <w:rPr>
          <w:rFonts w:ascii="NewsGotT" w:hAnsi="NewsGotT"/>
          <w:noProof/>
        </w:rPr>
        <w:t xml:space="preserve">, </w:t>
      </w:r>
      <w:r w:rsidRPr="00FA4584">
        <w:rPr>
          <w:rFonts w:ascii="NewsGotT" w:hAnsi="NewsGotT"/>
          <w:i/>
          <w:iCs/>
          <w:noProof/>
        </w:rPr>
        <w:t>21</w:t>
      </w:r>
      <w:r w:rsidRPr="00FA4584">
        <w:rPr>
          <w:rFonts w:ascii="NewsGotT" w:hAnsi="NewsGotT"/>
          <w:noProof/>
        </w:rPr>
        <w:t>(10), 938–945. https://doi.org/10.1016/j.jagp.2013.01.061</w:t>
      </w:r>
    </w:p>
    <w:p w14:paraId="67030E75"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Haykin, S. (2009). </w:t>
      </w:r>
      <w:r w:rsidRPr="00FA4584">
        <w:rPr>
          <w:rFonts w:ascii="NewsGotT" w:hAnsi="NewsGotT"/>
          <w:i/>
          <w:iCs/>
          <w:noProof/>
        </w:rPr>
        <w:t>Neural Networks and Learning Machines</w:t>
      </w:r>
      <w:r w:rsidRPr="00FA4584">
        <w:rPr>
          <w:rFonts w:ascii="NewsGotT" w:hAnsi="NewsGotT"/>
          <w:noProof/>
        </w:rPr>
        <w:t xml:space="preserve"> (3rd ed., Vol. 1–3). New Jersey: Pearson.</w:t>
      </w:r>
    </w:p>
    <w:p w14:paraId="7B4E8215"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Hosker, C., &amp; Ward, D. (2017). Hypoactive delirium. </w:t>
      </w:r>
      <w:r w:rsidRPr="00FA4584">
        <w:rPr>
          <w:rFonts w:ascii="NewsGotT" w:hAnsi="NewsGotT"/>
          <w:i/>
          <w:iCs/>
          <w:noProof/>
        </w:rPr>
        <w:t>BMJ</w:t>
      </w:r>
      <w:r w:rsidRPr="00FA4584">
        <w:rPr>
          <w:rFonts w:ascii="NewsGotT" w:hAnsi="NewsGotT"/>
          <w:noProof/>
        </w:rPr>
        <w:t xml:space="preserve">, </w:t>
      </w:r>
      <w:r w:rsidRPr="00FA4584">
        <w:rPr>
          <w:rFonts w:ascii="NewsGotT" w:hAnsi="NewsGotT"/>
          <w:i/>
          <w:iCs/>
          <w:noProof/>
        </w:rPr>
        <w:t>357</w:t>
      </w:r>
      <w:r w:rsidRPr="00FA4584">
        <w:rPr>
          <w:rFonts w:ascii="NewsGotT" w:hAnsi="NewsGotT"/>
          <w:noProof/>
        </w:rPr>
        <w:t>. https://doi.org/10.1136/bmj.j2047</w:t>
      </w:r>
    </w:p>
    <w:p w14:paraId="0DE148D5"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Hosmer, D. W., Lemeshow, S., &amp; Sturdivant, R. X. (2013). </w:t>
      </w:r>
      <w:r w:rsidRPr="00FA4584">
        <w:rPr>
          <w:rFonts w:ascii="NewsGotT" w:hAnsi="NewsGotT"/>
          <w:i/>
          <w:iCs/>
          <w:noProof/>
        </w:rPr>
        <w:t>Applied Logistic Regression.</w:t>
      </w:r>
      <w:r w:rsidRPr="00FA4584">
        <w:rPr>
          <w:rFonts w:ascii="NewsGotT" w:hAnsi="NewsGotT"/>
          <w:noProof/>
        </w:rPr>
        <w:t xml:space="preserve"> </w:t>
      </w:r>
      <w:r w:rsidRPr="00FA4584">
        <w:rPr>
          <w:rFonts w:ascii="NewsGotT" w:hAnsi="NewsGotT"/>
          <w:i/>
          <w:iCs/>
          <w:noProof/>
        </w:rPr>
        <w:t>Wiley Series in Probability and Statistics</w:t>
      </w:r>
      <w:r w:rsidRPr="00FA4584">
        <w:rPr>
          <w:rFonts w:ascii="NewsGotT" w:hAnsi="NewsGotT"/>
          <w:noProof/>
        </w:rPr>
        <w:t>.</w:t>
      </w:r>
    </w:p>
    <w:p w14:paraId="16B3C7C2"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Hshieh, T. T., Fong, T. G., Marcantonio, E. R., &amp; Inouye, S. K. (2008). Cholinergic Deficiency Hypothesis in Delirium: A Synthesis of Current Evidence. </w:t>
      </w:r>
      <w:r w:rsidRPr="00FA4584">
        <w:rPr>
          <w:rFonts w:ascii="NewsGotT" w:hAnsi="NewsGotT"/>
          <w:i/>
          <w:iCs/>
          <w:noProof/>
        </w:rPr>
        <w:t>The Journals of Gerontology Series A: Biological Sciences and Medical Sciences</w:t>
      </w:r>
      <w:r w:rsidRPr="00FA4584">
        <w:rPr>
          <w:rFonts w:ascii="NewsGotT" w:hAnsi="NewsGotT"/>
          <w:noProof/>
        </w:rPr>
        <w:t xml:space="preserve">, </w:t>
      </w:r>
      <w:r w:rsidRPr="00FA4584">
        <w:rPr>
          <w:rFonts w:ascii="NewsGotT" w:hAnsi="NewsGotT"/>
          <w:i/>
          <w:iCs/>
          <w:noProof/>
        </w:rPr>
        <w:t>63</w:t>
      </w:r>
      <w:r w:rsidRPr="00FA4584">
        <w:rPr>
          <w:rFonts w:ascii="NewsGotT" w:hAnsi="NewsGotT"/>
          <w:noProof/>
        </w:rPr>
        <w:t>(7), 764–772. https://doi.org/10.1093/gerona/63.7.764</w:t>
      </w:r>
    </w:p>
    <w:p w14:paraId="0A030FAF"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Hurwitz, J., &amp; Kirsch, D. (2018). </w:t>
      </w:r>
      <w:r w:rsidRPr="00FA4584">
        <w:rPr>
          <w:rFonts w:ascii="NewsGotT" w:hAnsi="NewsGotT"/>
          <w:i/>
          <w:iCs/>
          <w:noProof/>
        </w:rPr>
        <w:t>Machine learning</w:t>
      </w:r>
      <w:r w:rsidRPr="00FA4584">
        <w:rPr>
          <w:rFonts w:ascii="NewsGotT" w:hAnsi="NewsGotT"/>
          <w:noProof/>
        </w:rPr>
        <w:t>. John Wiley &amp; Sons Inc.</w:t>
      </w:r>
    </w:p>
    <w:p w14:paraId="327D5483"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Immers, H. E. M., Schuurmans, M. J., &amp; Van De Bijl, J. J. (2005). Recognition of delirium in ICU patients: A diagnostic study of the NEECHAM confusion scale in ICU patients. </w:t>
      </w:r>
      <w:r w:rsidRPr="00FA4584">
        <w:rPr>
          <w:rFonts w:ascii="NewsGotT" w:hAnsi="NewsGotT"/>
          <w:i/>
          <w:iCs/>
          <w:noProof/>
        </w:rPr>
        <w:t>BMC Nursing</w:t>
      </w:r>
      <w:r w:rsidRPr="00FA4584">
        <w:rPr>
          <w:rFonts w:ascii="NewsGotT" w:hAnsi="NewsGotT"/>
          <w:noProof/>
        </w:rPr>
        <w:t xml:space="preserve">, </w:t>
      </w:r>
      <w:r w:rsidRPr="00FA4584">
        <w:rPr>
          <w:rFonts w:ascii="NewsGotT" w:hAnsi="NewsGotT"/>
          <w:i/>
          <w:iCs/>
          <w:noProof/>
        </w:rPr>
        <w:t>4</w:t>
      </w:r>
      <w:r w:rsidRPr="00FA4584">
        <w:rPr>
          <w:rFonts w:ascii="NewsGotT" w:hAnsi="NewsGotT"/>
          <w:noProof/>
        </w:rPr>
        <w:t>(1). https://doi.org/10.1186/1472-6955-4-7</w:t>
      </w:r>
    </w:p>
    <w:p w14:paraId="0D1FF850"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Infarmed. (2002). </w:t>
      </w:r>
      <w:r w:rsidRPr="00FA4584">
        <w:rPr>
          <w:rFonts w:ascii="NewsGotT" w:hAnsi="NewsGotT"/>
          <w:i/>
          <w:iCs/>
          <w:noProof/>
        </w:rPr>
        <w:t>Evolução do consumo de antidepressivos em Portugal continental de 1995 a 2001: impacto das medidas reguladoras</w:t>
      </w:r>
      <w:r w:rsidRPr="00FA4584">
        <w:rPr>
          <w:rFonts w:ascii="NewsGotT" w:hAnsi="NewsGotT"/>
          <w:noProof/>
        </w:rPr>
        <w:t xml:space="preserve">. </w:t>
      </w:r>
      <w:r w:rsidRPr="00FA4584">
        <w:rPr>
          <w:rFonts w:ascii="NewsGotT" w:hAnsi="NewsGotT"/>
          <w:i/>
          <w:iCs/>
          <w:noProof/>
        </w:rPr>
        <w:t>Observatório dos Medicamentos e Produtos de Saúde - Infarmed</w:t>
      </w:r>
      <w:r w:rsidRPr="00FA4584">
        <w:rPr>
          <w:rFonts w:ascii="NewsGotT" w:hAnsi="NewsGotT"/>
          <w:noProof/>
        </w:rPr>
        <w:t>. Retrieved from http://www.infarmed.pt/web/infarmed/profissionais-de-saude/utilizacao-e-despesa/estudos-medicamentos-por-grupo-terapeutico</w:t>
      </w:r>
    </w:p>
    <w:p w14:paraId="1E85DCEC"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Infarmed. (2010). </w:t>
      </w:r>
      <w:r w:rsidRPr="00FA4584">
        <w:rPr>
          <w:rFonts w:ascii="NewsGotT" w:hAnsi="NewsGotT"/>
          <w:i/>
          <w:iCs/>
          <w:noProof/>
        </w:rPr>
        <w:t>Prontuário Terapêutico - 9</w:t>
      </w:r>
      <w:r w:rsidRPr="00FA4584">
        <w:rPr>
          <w:rFonts w:ascii="NewsGotT" w:hAnsi="NewsGotT"/>
          <w:noProof/>
        </w:rPr>
        <w:t>. (I. de S. INFARMED - Autoridade Nacional do Medicamento e Produtos de Saúde, Ed.).</w:t>
      </w:r>
    </w:p>
    <w:p w14:paraId="107904A2"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Infarmed. (2014). RESUMO DAS CARACTERISTICAS DO MEDICAMENTO: Diazepam. Retrieved July 21, 2021, from https://extranet.infarmed.pt/INFOMED-fo/pesquisa-avancada.xhtml</w:t>
      </w:r>
    </w:p>
    <w:p w14:paraId="0DB3657D"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lastRenderedPageBreak/>
        <w:t>Infarmed. (2016). Prontuário Terapêutico on-line. Retrieved July 8, 2021, from http://app10.infarmed.pt/prontuario/frameprimeiracapitulos.html</w:t>
      </w:r>
    </w:p>
    <w:p w14:paraId="36492D73"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Infarmed. (2019). Resumo das características do medicamento: Amitriptilina. </w:t>
      </w:r>
      <w:r w:rsidRPr="00FA4584">
        <w:rPr>
          <w:rFonts w:ascii="NewsGotT" w:hAnsi="NewsGotT"/>
          <w:i/>
          <w:iCs/>
          <w:noProof/>
        </w:rPr>
        <w:t>Infarmed</w:t>
      </w:r>
      <w:r w:rsidRPr="00FA4584">
        <w:rPr>
          <w:rFonts w:ascii="NewsGotT" w:hAnsi="NewsGotT"/>
          <w:noProof/>
        </w:rPr>
        <w:t>. Retrieved from https://extranet.infarmed.pt/INFOMED-fo/pesquisa-avancada.xhtml</w:t>
      </w:r>
    </w:p>
    <w:p w14:paraId="306161BB"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Infarmed. (2020a). RESUMO DAS CARACTERÍSTICAS DO MEDICAMENTO</w:t>
      </w:r>
      <w:r w:rsidRPr="00FA4584">
        <w:rPr>
          <w:noProof/>
        </w:rPr>
        <w:t> </w:t>
      </w:r>
      <w:r w:rsidRPr="00FA4584">
        <w:rPr>
          <w:rFonts w:ascii="NewsGotT" w:hAnsi="NewsGotT"/>
          <w:noProof/>
        </w:rPr>
        <w:t>: Escitalopram. Retrieved October 22, 2021, from https://extranet.infarmed.pt/INFOMED-fo/pesquisa-avancada.xhtml</w:t>
      </w:r>
    </w:p>
    <w:p w14:paraId="22EF0B51"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Infarmed. (2020b). Resumo das características do medicamento: Sertralina. Infarmed. Retrieved from https://extranet.infarmed.pt/INFOMED-fo/pesquisa-avancada.xhtml</w:t>
      </w:r>
    </w:p>
    <w:p w14:paraId="4791E7BC"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Infarmed. (2020c). Resumo das características do medicamento: Trazodona. Infarmed.</w:t>
      </w:r>
    </w:p>
    <w:p w14:paraId="4373F1CF"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Infarmed. (2021a). RESUMO DAS CARACTERÍSTICAS DO MEDICAMENTO: Citalopram. Infarmed. Retrieved from https://extranet.infarmed.pt/INFOMED-fo/pesquisa-avancada.xhtml</w:t>
      </w:r>
    </w:p>
    <w:p w14:paraId="52107C39"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Infarmed. (2021b). Resumo das características do medicamento: Fluoxetina.</w:t>
      </w:r>
    </w:p>
    <w:p w14:paraId="5D7A715E"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Infarmed. (2021c). Resumo das características do medicamento: Fluvoxamina. Retrieved from https://extranet.infarmed.pt/INFOMED-fo/pesquisa-avancada.xhtml</w:t>
      </w:r>
    </w:p>
    <w:p w14:paraId="3D5C1B1C"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Infarmed. (2021d). Resumo das características do medicamento: Paroxetina. Infarmed. Retrieved from https://extranet.infarmed.pt/INFOMED-fo/pesquisa-avancada.xhtml</w:t>
      </w:r>
    </w:p>
    <w:p w14:paraId="1188D399"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Infarmed. (2021e). Resumo das características do medicamento: Venlafaxina. Infarmed. Retrieved from https://extranet.infarmed.pt/INFOMED-fo/pesquisa-avancada.xhtml</w:t>
      </w:r>
    </w:p>
    <w:p w14:paraId="492A4091"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Inouye, S. K., Van Dyck, C. H., Alessi, C. A., Balkin, S., Siegal, A. P., &amp; Horwitz, R. I. (1990). Clarifying confusion: The confusion assessment method: A new method for detection of delirium. </w:t>
      </w:r>
      <w:r w:rsidRPr="00FA4584">
        <w:rPr>
          <w:rFonts w:ascii="NewsGotT" w:hAnsi="NewsGotT"/>
          <w:i/>
          <w:iCs/>
          <w:noProof/>
        </w:rPr>
        <w:t>Annals of Internal Medicine</w:t>
      </w:r>
      <w:r w:rsidRPr="00FA4584">
        <w:rPr>
          <w:rFonts w:ascii="NewsGotT" w:hAnsi="NewsGotT"/>
          <w:noProof/>
        </w:rPr>
        <w:t xml:space="preserve">, </w:t>
      </w:r>
      <w:r w:rsidRPr="00FA4584">
        <w:rPr>
          <w:rFonts w:ascii="NewsGotT" w:hAnsi="NewsGotT"/>
          <w:i/>
          <w:iCs/>
          <w:noProof/>
        </w:rPr>
        <w:t>113</w:t>
      </w:r>
      <w:r w:rsidRPr="00FA4584">
        <w:rPr>
          <w:rFonts w:ascii="NewsGotT" w:hAnsi="NewsGotT"/>
          <w:noProof/>
        </w:rPr>
        <w:t>(12), 941–948. https://doi.org/10.7326/0003-4819-113-12-941</w:t>
      </w:r>
    </w:p>
    <w:p w14:paraId="74FBC60D"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Inouye, Sharon K. (2006). Delirium in Older Persons. </w:t>
      </w:r>
      <w:r w:rsidRPr="00FA4584">
        <w:rPr>
          <w:rFonts w:ascii="NewsGotT" w:hAnsi="NewsGotT"/>
          <w:i/>
          <w:iCs/>
          <w:noProof/>
        </w:rPr>
        <w:t>The New England Journal of Medicine</w:t>
      </w:r>
      <w:r w:rsidRPr="00FA4584">
        <w:rPr>
          <w:rFonts w:ascii="NewsGotT" w:hAnsi="NewsGotT"/>
          <w:noProof/>
        </w:rPr>
        <w:t xml:space="preserve">, </w:t>
      </w:r>
      <w:r w:rsidRPr="00FA4584">
        <w:rPr>
          <w:rFonts w:ascii="NewsGotT" w:hAnsi="NewsGotT"/>
          <w:i/>
          <w:iCs/>
          <w:noProof/>
        </w:rPr>
        <w:t>354</w:t>
      </w:r>
      <w:r w:rsidRPr="00FA4584">
        <w:rPr>
          <w:rFonts w:ascii="NewsGotT" w:hAnsi="NewsGotT"/>
          <w:noProof/>
        </w:rPr>
        <w:t>(11), 1157–1165.</w:t>
      </w:r>
    </w:p>
    <w:p w14:paraId="79E9D695"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Inouye, Sharon K., &amp; Charpentier, P. A. (1996). Precipitating factors for delirium in hospitalized elderly persons: Predictive model and interrelationship with baseline vulnerability. </w:t>
      </w:r>
      <w:r w:rsidRPr="00FA4584">
        <w:rPr>
          <w:rFonts w:ascii="NewsGotT" w:hAnsi="NewsGotT"/>
          <w:i/>
          <w:iCs/>
          <w:noProof/>
        </w:rPr>
        <w:t>Journal of the American Medical Association</w:t>
      </w:r>
      <w:r w:rsidRPr="00FA4584">
        <w:rPr>
          <w:rFonts w:ascii="NewsGotT" w:hAnsi="NewsGotT"/>
          <w:noProof/>
        </w:rPr>
        <w:t xml:space="preserve">, </w:t>
      </w:r>
      <w:r w:rsidRPr="00FA4584">
        <w:rPr>
          <w:rFonts w:ascii="NewsGotT" w:hAnsi="NewsGotT"/>
          <w:i/>
          <w:iCs/>
          <w:noProof/>
        </w:rPr>
        <w:t>275</w:t>
      </w:r>
      <w:r w:rsidRPr="00FA4584">
        <w:rPr>
          <w:rFonts w:ascii="NewsGotT" w:hAnsi="NewsGotT"/>
          <w:noProof/>
        </w:rPr>
        <w:t>(11), 852–857. https://doi.org/10.1001/jama.275.11.852</w:t>
      </w:r>
    </w:p>
    <w:p w14:paraId="1ADA07B2"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Inouye, Sharon K., Westendorp, R. G. J., &amp; Saczynski, J. S. (2014). Delirium in elderly people. </w:t>
      </w:r>
      <w:r w:rsidRPr="00FA4584">
        <w:rPr>
          <w:rFonts w:ascii="NewsGotT" w:hAnsi="NewsGotT"/>
          <w:i/>
          <w:iCs/>
          <w:noProof/>
        </w:rPr>
        <w:t>The Lancet</w:t>
      </w:r>
      <w:r w:rsidRPr="00FA4584">
        <w:rPr>
          <w:rFonts w:ascii="NewsGotT" w:hAnsi="NewsGotT"/>
          <w:noProof/>
        </w:rPr>
        <w:t xml:space="preserve">, </w:t>
      </w:r>
      <w:r w:rsidRPr="00FA4584">
        <w:rPr>
          <w:rFonts w:ascii="NewsGotT" w:hAnsi="NewsGotT"/>
          <w:i/>
          <w:iCs/>
          <w:noProof/>
        </w:rPr>
        <w:t>383</w:t>
      </w:r>
      <w:r w:rsidRPr="00FA4584">
        <w:rPr>
          <w:rFonts w:ascii="NewsGotT" w:hAnsi="NewsGotT"/>
          <w:noProof/>
        </w:rPr>
        <w:t>(9920), 911–922. https://doi.org/10.1016/S0140-6736(13)60688-1</w:t>
      </w:r>
    </w:p>
    <w:p w14:paraId="3965EAFE"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Inouye, Sharon K. (2000). Prevention of delirium in hospitalized older patients: risk factors and targeted intervention strategies. </w:t>
      </w:r>
      <w:r w:rsidRPr="00FA4584">
        <w:rPr>
          <w:rFonts w:ascii="NewsGotT" w:hAnsi="NewsGotT"/>
          <w:i/>
          <w:iCs/>
          <w:noProof/>
        </w:rPr>
        <w:t>Annals of Medicine</w:t>
      </w:r>
      <w:r w:rsidRPr="00FA4584">
        <w:rPr>
          <w:rFonts w:ascii="NewsGotT" w:hAnsi="NewsGotT"/>
          <w:noProof/>
        </w:rPr>
        <w:t xml:space="preserve">, </w:t>
      </w:r>
      <w:r w:rsidRPr="00FA4584">
        <w:rPr>
          <w:rFonts w:ascii="NewsGotT" w:hAnsi="NewsGotT"/>
          <w:i/>
          <w:iCs/>
          <w:noProof/>
        </w:rPr>
        <w:t>32</w:t>
      </w:r>
      <w:r w:rsidRPr="00FA4584">
        <w:rPr>
          <w:rFonts w:ascii="NewsGotT" w:hAnsi="NewsGotT"/>
          <w:noProof/>
        </w:rPr>
        <w:t>(4), 257–263. https://doi.org/10.3109/07853890009011770</w:t>
      </w:r>
    </w:p>
    <w:p w14:paraId="15F4D603"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Isik, A. T., &amp; Grossberg, G. T. (2018). </w:t>
      </w:r>
      <w:r w:rsidRPr="00FA4584">
        <w:rPr>
          <w:rFonts w:ascii="NewsGotT" w:hAnsi="NewsGotT"/>
          <w:i/>
          <w:iCs/>
          <w:noProof/>
        </w:rPr>
        <w:t>Delirium in Elderly Patients</w:t>
      </w:r>
      <w:r w:rsidRPr="00FA4584">
        <w:rPr>
          <w:rFonts w:ascii="NewsGotT" w:hAnsi="NewsGotT"/>
          <w:noProof/>
        </w:rPr>
        <w:t xml:space="preserve">. (A. T. Isik &amp; G. T. Grossberg, Eds.), </w:t>
      </w:r>
      <w:r w:rsidRPr="00FA4584">
        <w:rPr>
          <w:rFonts w:ascii="NewsGotT" w:hAnsi="NewsGotT"/>
          <w:i/>
          <w:iCs/>
          <w:noProof/>
        </w:rPr>
        <w:t>Delirium in Elderly Patients</w:t>
      </w:r>
      <w:r w:rsidRPr="00FA4584">
        <w:rPr>
          <w:rFonts w:ascii="NewsGotT" w:hAnsi="NewsGotT"/>
          <w:noProof/>
        </w:rPr>
        <w:t>. Cham: Springer International Publishing. https://doi.org/10.1007/978-3-319-65239-9</w:t>
      </w:r>
    </w:p>
    <w:p w14:paraId="6CC2EC5B"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Jain, A. K., &amp; Dubes, R. C. (1988). </w:t>
      </w:r>
      <w:r w:rsidRPr="00FA4584">
        <w:rPr>
          <w:rFonts w:ascii="NewsGotT" w:hAnsi="NewsGotT"/>
          <w:i/>
          <w:iCs/>
          <w:noProof/>
        </w:rPr>
        <w:t>Algorithms for Clustering Data</w:t>
      </w:r>
      <w:r w:rsidRPr="00FA4584">
        <w:rPr>
          <w:rFonts w:ascii="NewsGotT" w:hAnsi="NewsGotT"/>
          <w:noProof/>
        </w:rPr>
        <w:t>. Prentice Hall.</w:t>
      </w:r>
    </w:p>
    <w:p w14:paraId="0CF252E7"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James, G., Witten, D., Hastie, T., &amp; Tibshirani, R. (2013). </w:t>
      </w:r>
      <w:r w:rsidRPr="00FA4584">
        <w:rPr>
          <w:rFonts w:ascii="NewsGotT" w:hAnsi="NewsGotT"/>
          <w:i/>
          <w:iCs/>
          <w:noProof/>
        </w:rPr>
        <w:t>An Introduction to Statistical Learning - with Applications in R</w:t>
      </w:r>
      <w:r w:rsidRPr="00FA4584">
        <w:rPr>
          <w:rFonts w:ascii="NewsGotT" w:hAnsi="NewsGotT"/>
          <w:noProof/>
        </w:rPr>
        <w:t>. Springer Texts in Statistics.</w:t>
      </w:r>
    </w:p>
    <w:p w14:paraId="47631480"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Jamin, A., Abraham, P., &amp; Humeau-Heurtier, A. (2021). Machine learning for predictive data analytics in medicine: A review illustrated by cardiovascular and nuclear medicine examples. </w:t>
      </w:r>
      <w:r w:rsidRPr="00FA4584">
        <w:rPr>
          <w:rFonts w:ascii="NewsGotT" w:hAnsi="NewsGotT"/>
          <w:i/>
          <w:iCs/>
          <w:noProof/>
        </w:rPr>
        <w:t>Clinical Physiology and Functional Imaging</w:t>
      </w:r>
      <w:r w:rsidRPr="00FA4584">
        <w:rPr>
          <w:rFonts w:ascii="NewsGotT" w:hAnsi="NewsGotT"/>
          <w:noProof/>
        </w:rPr>
        <w:t xml:space="preserve">, </w:t>
      </w:r>
      <w:r w:rsidRPr="00FA4584">
        <w:rPr>
          <w:rFonts w:ascii="NewsGotT" w:hAnsi="NewsGotT"/>
          <w:i/>
          <w:iCs/>
          <w:noProof/>
        </w:rPr>
        <w:t>41</w:t>
      </w:r>
      <w:r w:rsidRPr="00FA4584">
        <w:rPr>
          <w:rFonts w:ascii="NewsGotT" w:hAnsi="NewsGotT"/>
          <w:noProof/>
        </w:rPr>
        <w:t>(2), 113–127. https://doi.org/10.1111/cpf.12686</w:t>
      </w:r>
    </w:p>
    <w:p w14:paraId="3F164F43"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FA4584">
        <w:rPr>
          <w:rFonts w:ascii="NewsGotT" w:hAnsi="NewsGotT"/>
          <w:i/>
          <w:iCs/>
          <w:noProof/>
        </w:rPr>
        <w:t>Journal of the American Medical Informatics Association</w:t>
      </w:r>
      <w:r w:rsidRPr="00FA4584">
        <w:rPr>
          <w:rFonts w:ascii="NewsGotT" w:hAnsi="NewsGotT"/>
          <w:noProof/>
        </w:rPr>
        <w:t xml:space="preserve">, </w:t>
      </w:r>
      <w:r w:rsidRPr="00FA4584">
        <w:rPr>
          <w:rFonts w:ascii="NewsGotT" w:hAnsi="NewsGotT"/>
          <w:i/>
          <w:iCs/>
          <w:noProof/>
        </w:rPr>
        <w:t>27</w:t>
      </w:r>
      <w:r w:rsidRPr="00FA4584">
        <w:rPr>
          <w:rFonts w:ascii="NewsGotT" w:hAnsi="NewsGotT"/>
          <w:noProof/>
        </w:rPr>
        <w:t>(9), 1383–1392. https://doi.org/10.1093/jamia/ocaa113</w:t>
      </w:r>
    </w:p>
    <w:p w14:paraId="55EB923C"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FA4584">
        <w:rPr>
          <w:rFonts w:ascii="NewsGotT" w:hAnsi="NewsGotT"/>
          <w:i/>
          <w:iCs/>
          <w:noProof/>
        </w:rPr>
        <w:t>Academic Emergency Medicine</w:t>
      </w:r>
      <w:r w:rsidRPr="00FA4584">
        <w:rPr>
          <w:rFonts w:ascii="NewsGotT" w:hAnsi="NewsGotT"/>
          <w:noProof/>
        </w:rPr>
        <w:t xml:space="preserve">, </w:t>
      </w:r>
      <w:r w:rsidRPr="00FA4584">
        <w:rPr>
          <w:rFonts w:ascii="NewsGotT" w:hAnsi="NewsGotT"/>
          <w:i/>
          <w:iCs/>
          <w:noProof/>
        </w:rPr>
        <w:t>28</w:t>
      </w:r>
      <w:r w:rsidRPr="00FA4584">
        <w:rPr>
          <w:rFonts w:ascii="NewsGotT" w:hAnsi="NewsGotT"/>
          <w:noProof/>
        </w:rPr>
        <w:t>(2), 184–196. https://doi.org/10.1111/acem.14190</w:t>
      </w:r>
    </w:p>
    <w:p w14:paraId="4955D9EB"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lastRenderedPageBreak/>
        <w:t xml:space="preserve">Laird, J. E., Newell, A., &amp; Rosenbloom, P. S. (1987). An integrative architecture for general intelligence and. </w:t>
      </w:r>
      <w:r w:rsidRPr="00FA4584">
        <w:rPr>
          <w:rFonts w:ascii="NewsGotT" w:hAnsi="NewsGotT"/>
          <w:i/>
          <w:iCs/>
          <w:noProof/>
        </w:rPr>
        <w:t>Artificial Intelligence</w:t>
      </w:r>
      <w:r w:rsidRPr="00FA4584">
        <w:rPr>
          <w:rFonts w:ascii="NewsGotT" w:hAnsi="NewsGotT"/>
          <w:noProof/>
        </w:rPr>
        <w:t xml:space="preserve">, </w:t>
      </w:r>
      <w:r w:rsidRPr="00FA4584">
        <w:rPr>
          <w:rFonts w:ascii="NewsGotT" w:hAnsi="NewsGotT"/>
          <w:i/>
          <w:iCs/>
          <w:noProof/>
        </w:rPr>
        <w:t>33</w:t>
      </w:r>
      <w:r w:rsidRPr="00FA4584">
        <w:rPr>
          <w:rFonts w:ascii="NewsGotT" w:hAnsi="NewsGotT"/>
          <w:noProof/>
        </w:rPr>
        <w:t>(1987), 1–64.</w:t>
      </w:r>
    </w:p>
    <w:p w14:paraId="7D95E934"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Laurila, J. V., Laakkonen, M. L., Strandberg, T. E., &amp; Tilvis, R. S. (2008). Predisposing and precipitating factors for delirium in a frail geriatric population. </w:t>
      </w:r>
      <w:r w:rsidRPr="00FA4584">
        <w:rPr>
          <w:rFonts w:ascii="NewsGotT" w:hAnsi="NewsGotT"/>
          <w:i/>
          <w:iCs/>
          <w:noProof/>
        </w:rPr>
        <w:t>Journal of Psychosomatic Research</w:t>
      </w:r>
      <w:r w:rsidRPr="00FA4584">
        <w:rPr>
          <w:rFonts w:ascii="NewsGotT" w:hAnsi="NewsGotT"/>
          <w:noProof/>
        </w:rPr>
        <w:t xml:space="preserve">, </w:t>
      </w:r>
      <w:r w:rsidRPr="00FA4584">
        <w:rPr>
          <w:rFonts w:ascii="NewsGotT" w:hAnsi="NewsGotT"/>
          <w:i/>
          <w:iCs/>
          <w:noProof/>
        </w:rPr>
        <w:t>65</w:t>
      </w:r>
      <w:r w:rsidRPr="00FA4584">
        <w:rPr>
          <w:rFonts w:ascii="NewsGotT" w:hAnsi="NewsGotT"/>
          <w:noProof/>
        </w:rPr>
        <w:t>(3), 249–254. https://doi.org/10.1016/j.jpsychores.2008.05.026</w:t>
      </w:r>
    </w:p>
    <w:p w14:paraId="7B20721D"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FA4584">
        <w:rPr>
          <w:rFonts w:ascii="NewsGotT" w:hAnsi="NewsGotT"/>
          <w:i/>
          <w:iCs/>
          <w:noProof/>
        </w:rPr>
        <w:t>Archives of Internal Medicine</w:t>
      </w:r>
      <w:r w:rsidRPr="00FA4584">
        <w:rPr>
          <w:rFonts w:ascii="NewsGotT" w:hAnsi="NewsGotT"/>
          <w:noProof/>
        </w:rPr>
        <w:t xml:space="preserve">, </w:t>
      </w:r>
      <w:r w:rsidRPr="00FA4584">
        <w:rPr>
          <w:rFonts w:ascii="NewsGotT" w:hAnsi="NewsGotT"/>
          <w:i/>
          <w:iCs/>
          <w:noProof/>
        </w:rPr>
        <w:t>160</w:t>
      </w:r>
      <w:r w:rsidRPr="00FA4584">
        <w:rPr>
          <w:rFonts w:ascii="NewsGotT" w:hAnsi="NewsGotT"/>
          <w:noProof/>
        </w:rPr>
        <w:t>(6), 786–794. https://doi.org/10.1001/archinte.160.6.786</w:t>
      </w:r>
    </w:p>
    <w:p w14:paraId="26C6B70D"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Lee-Archer, P. F., von Ungern-Sternberg, B. S., Reade, M. C., Law, K. C., &amp; Long, D. (2021). An observational study of hypoactive delirium in the post-anesthesia recovery unit of a pediatric hospital. </w:t>
      </w:r>
      <w:r w:rsidRPr="00FA4584">
        <w:rPr>
          <w:rFonts w:ascii="NewsGotT" w:hAnsi="NewsGotT"/>
          <w:i/>
          <w:iCs/>
          <w:noProof/>
        </w:rPr>
        <w:t>Paediatric Anaesthesia</w:t>
      </w:r>
      <w:r w:rsidRPr="00FA4584">
        <w:rPr>
          <w:rFonts w:ascii="NewsGotT" w:hAnsi="NewsGotT"/>
          <w:noProof/>
        </w:rPr>
        <w:t>, (September 2020), 429–435. https://doi.org/10.1111/pan.14122</w:t>
      </w:r>
    </w:p>
    <w:p w14:paraId="30693295"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Lee, S., Mueller, B., Nick Street, W., &amp; M. Carnahan, R. (2021). Machine learning algorithm to predict delirium from emergency department data. </w:t>
      </w:r>
      <w:r w:rsidRPr="00FA4584">
        <w:rPr>
          <w:rFonts w:ascii="NewsGotT" w:hAnsi="NewsGotT"/>
          <w:i/>
          <w:iCs/>
          <w:noProof/>
        </w:rPr>
        <w:t>BMJ</w:t>
      </w:r>
      <w:r w:rsidRPr="00FA4584">
        <w:rPr>
          <w:rFonts w:ascii="NewsGotT" w:hAnsi="NewsGotT"/>
          <w:noProof/>
        </w:rPr>
        <w:t>. https://doi.org/https://doi.org/10.1101/2021.02.19.21251956</w:t>
      </w:r>
    </w:p>
    <w:p w14:paraId="4EC65532"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Leonard, M. M., Nekolaichuk, C., Meagher, D. J., Barnes, C., Gaudreau, J. D., Watanabe, S., … Lawlor, P. G. (2014). Practical assessment of delirium in palliative care. </w:t>
      </w:r>
      <w:r w:rsidRPr="00FA4584">
        <w:rPr>
          <w:rFonts w:ascii="NewsGotT" w:hAnsi="NewsGotT"/>
          <w:i/>
          <w:iCs/>
          <w:noProof/>
        </w:rPr>
        <w:t>Journal of Pain and Symptom Management</w:t>
      </w:r>
      <w:r w:rsidRPr="00FA4584">
        <w:rPr>
          <w:rFonts w:ascii="NewsGotT" w:hAnsi="NewsGotT"/>
          <w:noProof/>
        </w:rPr>
        <w:t xml:space="preserve">, </w:t>
      </w:r>
      <w:r w:rsidRPr="00FA4584">
        <w:rPr>
          <w:rFonts w:ascii="NewsGotT" w:hAnsi="NewsGotT"/>
          <w:i/>
          <w:iCs/>
          <w:noProof/>
        </w:rPr>
        <w:t>48</w:t>
      </w:r>
      <w:r w:rsidRPr="00FA4584">
        <w:rPr>
          <w:rFonts w:ascii="NewsGotT" w:hAnsi="NewsGotT"/>
          <w:noProof/>
        </w:rPr>
        <w:t>(2), 176–190. https://doi.org/10.1016/j.jpainsymman.2013.10.024</w:t>
      </w:r>
    </w:p>
    <w:p w14:paraId="29BF3B8D"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FA4584">
        <w:rPr>
          <w:rFonts w:ascii="NewsGotT" w:hAnsi="NewsGotT"/>
          <w:i/>
          <w:iCs/>
          <w:noProof/>
        </w:rPr>
        <w:t>Nursing in Critical Care</w:t>
      </w:r>
      <w:r w:rsidRPr="00FA4584">
        <w:rPr>
          <w:rFonts w:ascii="NewsGotT" w:hAnsi="NewsGotT"/>
          <w:noProof/>
        </w:rPr>
        <w:t>, (August), 1–7. https://doi.org/10.1111/nicc.12550</w:t>
      </w:r>
    </w:p>
    <w:p w14:paraId="285C68A4"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Libbrecht, M. W., &amp; Noble, W. S. (2015). Machine learning applications in genetics and genomics. </w:t>
      </w:r>
      <w:r w:rsidRPr="00FA4584">
        <w:rPr>
          <w:rFonts w:ascii="NewsGotT" w:hAnsi="NewsGotT"/>
          <w:i/>
          <w:iCs/>
          <w:noProof/>
        </w:rPr>
        <w:t>Nature Reviews Genetics</w:t>
      </w:r>
      <w:r w:rsidRPr="00FA4584">
        <w:rPr>
          <w:rFonts w:ascii="NewsGotT" w:hAnsi="NewsGotT"/>
          <w:noProof/>
        </w:rPr>
        <w:t xml:space="preserve">, </w:t>
      </w:r>
      <w:r w:rsidRPr="00FA4584">
        <w:rPr>
          <w:rFonts w:ascii="NewsGotT" w:hAnsi="NewsGotT"/>
          <w:i/>
          <w:iCs/>
          <w:noProof/>
        </w:rPr>
        <w:t>16</w:t>
      </w:r>
      <w:r w:rsidRPr="00FA4584">
        <w:rPr>
          <w:rFonts w:ascii="NewsGotT" w:hAnsi="NewsGotT"/>
          <w:noProof/>
        </w:rPr>
        <w:t>(6), 321–332. https://doi.org/10.1038/nrg3920</w:t>
      </w:r>
    </w:p>
    <w:p w14:paraId="7C271BF0"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Lipowski, Z. J. (1987). Delirium (Acute Confusional State). </w:t>
      </w:r>
      <w:r w:rsidRPr="00FA4584">
        <w:rPr>
          <w:rFonts w:ascii="NewsGotT" w:hAnsi="NewsGotT"/>
          <w:i/>
          <w:iCs/>
          <w:noProof/>
        </w:rPr>
        <w:t>JAMA</w:t>
      </w:r>
      <w:r w:rsidRPr="00FA4584">
        <w:rPr>
          <w:rFonts w:ascii="NewsGotT" w:hAnsi="NewsGotT"/>
          <w:noProof/>
        </w:rPr>
        <w:t>, 1789–1792. https://doi.org/doi:10.1001/jama.1987.03400130103041</w:t>
      </w:r>
    </w:p>
    <w:p w14:paraId="0367C785"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Lipowski, Zbigniew J. (1991). Delirium: How Its Concept Has Developed. </w:t>
      </w:r>
      <w:r w:rsidRPr="00FA4584">
        <w:rPr>
          <w:rFonts w:ascii="NewsGotT" w:hAnsi="NewsGotT"/>
          <w:i/>
          <w:iCs/>
          <w:noProof/>
        </w:rPr>
        <w:t>International Psychogeriatrics</w:t>
      </w:r>
      <w:r w:rsidRPr="00FA4584">
        <w:rPr>
          <w:rFonts w:ascii="NewsGotT" w:hAnsi="NewsGotT"/>
          <w:noProof/>
        </w:rPr>
        <w:t xml:space="preserve">, </w:t>
      </w:r>
      <w:r w:rsidRPr="00FA4584">
        <w:rPr>
          <w:rFonts w:ascii="NewsGotT" w:hAnsi="NewsGotT"/>
          <w:i/>
          <w:iCs/>
          <w:noProof/>
        </w:rPr>
        <w:t>3</w:t>
      </w:r>
      <w:r w:rsidRPr="00FA4584">
        <w:rPr>
          <w:rFonts w:ascii="NewsGotT" w:hAnsi="NewsGotT"/>
          <w:noProof/>
        </w:rPr>
        <w:t>(2), 115–120. https://doi.org/10.1017/S1041610291000595</w:t>
      </w:r>
    </w:p>
    <w:p w14:paraId="3F5DDA36"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Lôbo, R. R., Silva Filho, S. R. B., Lima, N. K. C., Ferriolli, E., &amp; Moriguti, J. C. (2010). Delirium. </w:t>
      </w:r>
      <w:r w:rsidRPr="00FA4584">
        <w:rPr>
          <w:rFonts w:ascii="NewsGotT" w:hAnsi="NewsGotT"/>
          <w:i/>
          <w:iCs/>
          <w:noProof/>
        </w:rPr>
        <w:t>Medicina (Ribeirao Preto. Online)</w:t>
      </w:r>
      <w:r w:rsidRPr="00FA4584">
        <w:rPr>
          <w:rFonts w:ascii="NewsGotT" w:hAnsi="NewsGotT"/>
          <w:noProof/>
        </w:rPr>
        <w:t xml:space="preserve">, </w:t>
      </w:r>
      <w:r w:rsidRPr="00FA4584">
        <w:rPr>
          <w:rFonts w:ascii="NewsGotT" w:hAnsi="NewsGotT"/>
          <w:i/>
          <w:iCs/>
          <w:noProof/>
        </w:rPr>
        <w:t>43</w:t>
      </w:r>
      <w:r w:rsidRPr="00FA4584">
        <w:rPr>
          <w:rFonts w:ascii="NewsGotT" w:hAnsi="NewsGotT"/>
          <w:noProof/>
        </w:rPr>
        <w:t>(3), 249–257. https://doi.org/10.11606/issn.2176-7262.v43i3p249-257</w:t>
      </w:r>
    </w:p>
    <w:p w14:paraId="0E89197E"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Lüllmann, H., Mohr, K., &amp; Hein, L. (2018). </w:t>
      </w:r>
      <w:r w:rsidRPr="00FA4584">
        <w:rPr>
          <w:rFonts w:ascii="NewsGotT" w:hAnsi="NewsGotT"/>
          <w:i/>
          <w:iCs/>
          <w:noProof/>
        </w:rPr>
        <w:t>Color Atlas of Pharmacology</w:t>
      </w:r>
      <w:r w:rsidRPr="00FA4584">
        <w:rPr>
          <w:rFonts w:ascii="NewsGotT" w:hAnsi="NewsGotT"/>
          <w:noProof/>
        </w:rPr>
        <w:t xml:space="preserve"> (Fifth). Thieme.</w:t>
      </w:r>
    </w:p>
    <w:p w14:paraId="3CA3C260"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MacLullich, A. M. J., Ferguson, K. J., Miller, T., de Rooij, S. E. J. A., &amp; Cunningham, C. (2008). Unravelling the pathophysiology of delirium: A focus on the role of aberrant stress responses. </w:t>
      </w:r>
      <w:r w:rsidRPr="00FA4584">
        <w:rPr>
          <w:rFonts w:ascii="NewsGotT" w:hAnsi="NewsGotT"/>
          <w:i/>
          <w:iCs/>
          <w:noProof/>
        </w:rPr>
        <w:t>Journal of Psychosomatic Research</w:t>
      </w:r>
      <w:r w:rsidRPr="00FA4584">
        <w:rPr>
          <w:rFonts w:ascii="NewsGotT" w:hAnsi="NewsGotT"/>
          <w:noProof/>
        </w:rPr>
        <w:t xml:space="preserve">, </w:t>
      </w:r>
      <w:r w:rsidRPr="00FA4584">
        <w:rPr>
          <w:rFonts w:ascii="NewsGotT" w:hAnsi="NewsGotT"/>
          <w:i/>
          <w:iCs/>
          <w:noProof/>
        </w:rPr>
        <w:t>65</w:t>
      </w:r>
      <w:r w:rsidRPr="00FA4584">
        <w:rPr>
          <w:rFonts w:ascii="NewsGotT" w:hAnsi="NewsGotT"/>
          <w:noProof/>
        </w:rPr>
        <w:t>(3), 229–238. https://doi.org/10.1016/j.jpsychores.2008.05.019</w:t>
      </w:r>
    </w:p>
    <w:p w14:paraId="7164C147"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Maldonado, J. R. (2018). Delirium pathophysiology: An updated hypothesis of the etiology of acute brain failure. </w:t>
      </w:r>
      <w:r w:rsidRPr="00FA4584">
        <w:rPr>
          <w:rFonts w:ascii="NewsGotT" w:hAnsi="NewsGotT"/>
          <w:i/>
          <w:iCs/>
          <w:noProof/>
        </w:rPr>
        <w:t>International Journal of Geriatric Psychiatry</w:t>
      </w:r>
      <w:r w:rsidRPr="00FA4584">
        <w:rPr>
          <w:rFonts w:ascii="NewsGotT" w:hAnsi="NewsGotT"/>
          <w:noProof/>
        </w:rPr>
        <w:t xml:space="preserve">, </w:t>
      </w:r>
      <w:r w:rsidRPr="00FA4584">
        <w:rPr>
          <w:rFonts w:ascii="NewsGotT" w:hAnsi="NewsGotT"/>
          <w:i/>
          <w:iCs/>
          <w:noProof/>
        </w:rPr>
        <w:t>33</w:t>
      </w:r>
      <w:r w:rsidRPr="00FA4584">
        <w:rPr>
          <w:rFonts w:ascii="NewsGotT" w:hAnsi="NewsGotT"/>
          <w:noProof/>
        </w:rPr>
        <w:t>(11), 1428–1457. https://doi.org/10.1002/gps.4823</w:t>
      </w:r>
    </w:p>
    <w:p w14:paraId="4157A9EB"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Martins, S., &amp; Fernandes, L. (2012). Delirium in elderly people: A review. </w:t>
      </w:r>
      <w:r w:rsidRPr="00FA4584">
        <w:rPr>
          <w:rFonts w:ascii="NewsGotT" w:hAnsi="NewsGotT"/>
          <w:i/>
          <w:iCs/>
          <w:noProof/>
        </w:rPr>
        <w:t>Frontiers in Neurology</w:t>
      </w:r>
      <w:r w:rsidRPr="00FA4584">
        <w:rPr>
          <w:rFonts w:ascii="NewsGotT" w:hAnsi="NewsGotT"/>
          <w:noProof/>
        </w:rPr>
        <w:t xml:space="preserve">, </w:t>
      </w:r>
      <w:r w:rsidRPr="00FA4584">
        <w:rPr>
          <w:rFonts w:ascii="NewsGotT" w:hAnsi="NewsGotT"/>
          <w:i/>
          <w:iCs/>
          <w:noProof/>
        </w:rPr>
        <w:t>JUN</w:t>
      </w:r>
      <w:r w:rsidRPr="00FA4584">
        <w:rPr>
          <w:rFonts w:ascii="NewsGotT" w:hAnsi="NewsGotT"/>
          <w:noProof/>
        </w:rPr>
        <w:t>(June), 1–12. https://doi.org/10.3389/fneur.2012.00101</w:t>
      </w:r>
    </w:p>
    <w:p w14:paraId="5B1E7037"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McCorduck, P. (2004). </w:t>
      </w:r>
      <w:r w:rsidRPr="00FA4584">
        <w:rPr>
          <w:rFonts w:ascii="NewsGotT" w:hAnsi="NewsGotT"/>
          <w:i/>
          <w:iCs/>
          <w:noProof/>
        </w:rPr>
        <w:t>Machines Who Think</w:t>
      </w:r>
      <w:r w:rsidRPr="00FA4584">
        <w:rPr>
          <w:rFonts w:ascii="NewsGotT" w:hAnsi="NewsGotT"/>
          <w:noProof/>
        </w:rPr>
        <w:t xml:space="preserve">. </w:t>
      </w:r>
      <w:r w:rsidRPr="00FA4584">
        <w:rPr>
          <w:rFonts w:ascii="NewsGotT" w:hAnsi="NewsGotT"/>
          <w:i/>
          <w:iCs/>
          <w:noProof/>
        </w:rPr>
        <w:t>A K Peters, Ltd.</w:t>
      </w:r>
      <w:r w:rsidRPr="00FA4584">
        <w:rPr>
          <w:rFonts w:ascii="NewsGotT" w:hAnsi="NewsGotT"/>
          <w:noProof/>
        </w:rPr>
        <w:t xml:space="preserve"> Natick, MA: A K Peters, Ltd. https://doi.org/10.1126/science.254.5036.1291-a</w:t>
      </w:r>
    </w:p>
    <w:p w14:paraId="39C3D1A3"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McCulloch, W. S., &amp; Pits, W. (1943). A LOGICAL CALCULUS OF THE IDEAS IMMANENT IN NERVOUS ACTIVITY. </w:t>
      </w:r>
      <w:r w:rsidRPr="00FA4584">
        <w:rPr>
          <w:rFonts w:ascii="NewsGotT" w:hAnsi="NewsGotT"/>
          <w:i/>
          <w:iCs/>
          <w:noProof/>
        </w:rPr>
        <w:t>Bullentin of Mathematical</w:t>
      </w:r>
      <w:r w:rsidRPr="00FA4584">
        <w:rPr>
          <w:rFonts w:ascii="NewsGotT" w:hAnsi="NewsGotT"/>
          <w:noProof/>
        </w:rPr>
        <w:t xml:space="preserve">, </w:t>
      </w:r>
      <w:r w:rsidRPr="00FA4584">
        <w:rPr>
          <w:rFonts w:ascii="NewsGotT" w:hAnsi="NewsGotT"/>
          <w:i/>
          <w:iCs/>
          <w:noProof/>
        </w:rPr>
        <w:t>5</w:t>
      </w:r>
      <w:r w:rsidRPr="00FA4584">
        <w:rPr>
          <w:rFonts w:ascii="NewsGotT" w:hAnsi="NewsGotT"/>
          <w:noProof/>
        </w:rPr>
        <w:t>, 115–133.</w:t>
      </w:r>
    </w:p>
    <w:p w14:paraId="284E2405"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Meagher, D. J., MacLullich, A. M. J., &amp; Laurila, J. V. (2008). Defining delirium for the International Classification of Diseases, 11th Revision. </w:t>
      </w:r>
      <w:r w:rsidRPr="00FA4584">
        <w:rPr>
          <w:rFonts w:ascii="NewsGotT" w:hAnsi="NewsGotT"/>
          <w:i/>
          <w:iCs/>
          <w:noProof/>
        </w:rPr>
        <w:t>Journal of Psychosomatic Research</w:t>
      </w:r>
      <w:r w:rsidRPr="00FA4584">
        <w:rPr>
          <w:rFonts w:ascii="NewsGotT" w:hAnsi="NewsGotT"/>
          <w:noProof/>
        </w:rPr>
        <w:t xml:space="preserve">, </w:t>
      </w:r>
      <w:r w:rsidRPr="00FA4584">
        <w:rPr>
          <w:rFonts w:ascii="NewsGotT" w:hAnsi="NewsGotT"/>
          <w:i/>
          <w:iCs/>
          <w:noProof/>
        </w:rPr>
        <w:t>65</w:t>
      </w:r>
      <w:r w:rsidRPr="00FA4584">
        <w:rPr>
          <w:rFonts w:ascii="NewsGotT" w:hAnsi="NewsGotT"/>
          <w:noProof/>
        </w:rPr>
        <w:t>(3), 207–214. https://doi.org/10.1016/j.jpsychores.2008.05.015</w:t>
      </w:r>
    </w:p>
    <w:p w14:paraId="58C8AA6F"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lastRenderedPageBreak/>
        <w:t xml:space="preserve">Michalski, R. S., Carbonell, J. G., &amp; Mitchell, T. M. (1983). </w:t>
      </w:r>
      <w:r w:rsidRPr="00FA4584">
        <w:rPr>
          <w:rFonts w:ascii="NewsGotT" w:hAnsi="NewsGotT"/>
          <w:i/>
          <w:iCs/>
          <w:noProof/>
        </w:rPr>
        <w:t>Machine Learning</w:t>
      </w:r>
      <w:r w:rsidRPr="00FA4584">
        <w:rPr>
          <w:rFonts w:ascii="NewsGotT" w:hAnsi="NewsGotT"/>
          <w:noProof/>
        </w:rPr>
        <w:t>. Berlin, Heidelberg: Springer Berlin Heidelberg. https://doi.org/10.1007/978-3-662-12405-5</w:t>
      </w:r>
    </w:p>
    <w:p w14:paraId="253F3D44"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Michaud, L., Büla, C., Berney, A., Camus, V., Voellinger, R., Stiefel, F., &amp; Burnand, B. (2007). Delirium: Guidelines for general hospitals. </w:t>
      </w:r>
      <w:r w:rsidRPr="00FA4584">
        <w:rPr>
          <w:rFonts w:ascii="NewsGotT" w:hAnsi="NewsGotT"/>
          <w:i/>
          <w:iCs/>
          <w:noProof/>
        </w:rPr>
        <w:t>Journal of Psychosomatic Research</w:t>
      </w:r>
      <w:r w:rsidRPr="00FA4584">
        <w:rPr>
          <w:rFonts w:ascii="NewsGotT" w:hAnsi="NewsGotT"/>
          <w:noProof/>
        </w:rPr>
        <w:t xml:space="preserve">, </w:t>
      </w:r>
      <w:r w:rsidRPr="00FA4584">
        <w:rPr>
          <w:rFonts w:ascii="NewsGotT" w:hAnsi="NewsGotT"/>
          <w:i/>
          <w:iCs/>
          <w:noProof/>
        </w:rPr>
        <w:t>62</w:t>
      </w:r>
      <w:r w:rsidRPr="00FA4584">
        <w:rPr>
          <w:rFonts w:ascii="NewsGotT" w:hAnsi="NewsGotT"/>
          <w:noProof/>
        </w:rPr>
        <w:t>(3), 371–383. https://doi.org/10.1016/j.jpsychores.2006.10.004</w:t>
      </w:r>
    </w:p>
    <w:p w14:paraId="061E247C"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Mitchell, T. M. (1999). Machine learning and data mining. </w:t>
      </w:r>
      <w:r w:rsidRPr="00FA4584">
        <w:rPr>
          <w:rFonts w:ascii="NewsGotT" w:hAnsi="NewsGotT"/>
          <w:i/>
          <w:iCs/>
          <w:noProof/>
        </w:rPr>
        <w:t>Communications of the ACM</w:t>
      </w:r>
      <w:r w:rsidRPr="00FA4584">
        <w:rPr>
          <w:rFonts w:ascii="NewsGotT" w:hAnsi="NewsGotT"/>
          <w:noProof/>
        </w:rPr>
        <w:t xml:space="preserve">, </w:t>
      </w:r>
      <w:r w:rsidRPr="00FA4584">
        <w:rPr>
          <w:rFonts w:ascii="NewsGotT" w:hAnsi="NewsGotT"/>
          <w:i/>
          <w:iCs/>
          <w:noProof/>
        </w:rPr>
        <w:t>42</w:t>
      </w:r>
      <w:r w:rsidRPr="00FA4584">
        <w:rPr>
          <w:rFonts w:ascii="NewsGotT" w:hAnsi="NewsGotT"/>
          <w:noProof/>
        </w:rPr>
        <w:t>(11), 30–46. https://doi.org/10.1145/319382.319388</w:t>
      </w:r>
    </w:p>
    <w:p w14:paraId="4D6A6729"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Mitchell, Tom M. (1997). </w:t>
      </w:r>
      <w:r w:rsidRPr="00FA4584">
        <w:rPr>
          <w:rFonts w:ascii="NewsGotT" w:hAnsi="NewsGotT"/>
          <w:i/>
          <w:iCs/>
          <w:noProof/>
        </w:rPr>
        <w:t>Machine Learning</w:t>
      </w:r>
      <w:r w:rsidRPr="00FA4584">
        <w:rPr>
          <w:rFonts w:ascii="NewsGotT" w:hAnsi="NewsGotT"/>
          <w:noProof/>
        </w:rPr>
        <w:t>. McGraw-Hill Science/Engineering/Math.</w:t>
      </w:r>
    </w:p>
    <w:p w14:paraId="06047FFE"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Mittal, V., Muralee, S., Williamson, D., McEnerney, N., Thomas, J., Cash, M., &amp; Tampi, R. R. (2011). Delirium in the elderly: A comprehensive review. </w:t>
      </w:r>
      <w:r w:rsidRPr="00FA4584">
        <w:rPr>
          <w:rFonts w:ascii="NewsGotT" w:hAnsi="NewsGotT"/>
          <w:i/>
          <w:iCs/>
          <w:noProof/>
        </w:rPr>
        <w:t>American Journal of Alzheimer’s Disease and Other Dementias</w:t>
      </w:r>
      <w:r w:rsidRPr="00FA4584">
        <w:rPr>
          <w:rFonts w:ascii="NewsGotT" w:hAnsi="NewsGotT"/>
          <w:noProof/>
        </w:rPr>
        <w:t xml:space="preserve">, </w:t>
      </w:r>
      <w:r w:rsidRPr="00FA4584">
        <w:rPr>
          <w:rFonts w:ascii="NewsGotT" w:hAnsi="NewsGotT"/>
          <w:i/>
          <w:iCs/>
          <w:noProof/>
        </w:rPr>
        <w:t>26</w:t>
      </w:r>
      <w:r w:rsidRPr="00FA4584">
        <w:rPr>
          <w:rFonts w:ascii="NewsGotT" w:hAnsi="NewsGotT"/>
          <w:noProof/>
        </w:rPr>
        <w:t>(2), 97–109. https://doi.org/10.1177/1533317510397331</w:t>
      </w:r>
    </w:p>
    <w:p w14:paraId="75AEDC8E"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FA4584">
        <w:rPr>
          <w:rFonts w:ascii="NewsGotT" w:hAnsi="NewsGotT"/>
          <w:i/>
          <w:iCs/>
          <w:noProof/>
        </w:rPr>
        <w:t>Intensive Care Medicine</w:t>
      </w:r>
      <w:r w:rsidRPr="00FA4584">
        <w:rPr>
          <w:rFonts w:ascii="NewsGotT" w:hAnsi="NewsGotT"/>
          <w:noProof/>
        </w:rPr>
        <w:t xml:space="preserve">, </w:t>
      </w:r>
      <w:r w:rsidRPr="00FA4584">
        <w:rPr>
          <w:rFonts w:ascii="NewsGotT" w:hAnsi="NewsGotT"/>
          <w:i/>
          <w:iCs/>
          <w:noProof/>
        </w:rPr>
        <w:t>34</w:t>
      </w:r>
      <w:r w:rsidRPr="00FA4584">
        <w:rPr>
          <w:rFonts w:ascii="NewsGotT" w:hAnsi="NewsGotT"/>
          <w:noProof/>
        </w:rPr>
        <w:t>(10), 1907–1915. https://doi.org/10.1007/s00134-008-1177-6</w:t>
      </w:r>
    </w:p>
    <w:p w14:paraId="50503702"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Murphy, K. P. (2012). </w:t>
      </w:r>
      <w:r w:rsidRPr="00FA4584">
        <w:rPr>
          <w:rFonts w:ascii="NewsGotT" w:hAnsi="NewsGotT"/>
          <w:i/>
          <w:iCs/>
          <w:noProof/>
        </w:rPr>
        <w:t>Machine learning: A Probabilistic Perspective</w:t>
      </w:r>
      <w:r w:rsidRPr="00FA4584">
        <w:rPr>
          <w:rFonts w:ascii="NewsGotT" w:hAnsi="NewsGotT"/>
          <w:noProof/>
        </w:rPr>
        <w:t xml:space="preserve">. </w:t>
      </w:r>
      <w:r w:rsidRPr="00FA4584">
        <w:rPr>
          <w:rFonts w:ascii="NewsGotT" w:hAnsi="NewsGotT"/>
          <w:i/>
          <w:iCs/>
          <w:noProof/>
        </w:rPr>
        <w:t>Expert Systems</w:t>
      </w:r>
      <w:r w:rsidRPr="00FA4584">
        <w:rPr>
          <w:rFonts w:ascii="NewsGotT" w:hAnsi="NewsGotT"/>
          <w:noProof/>
        </w:rPr>
        <w:t xml:space="preserve"> (Vol. 5). The MIT Press. https://doi.org/10.1111/j.1468-0394.1988.tb00341.x</w:t>
      </w:r>
    </w:p>
    <w:p w14:paraId="305B38A5"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Nagari, N., &amp; Suresh Babu, M. (2019). Assessment of risk factors and precipitating factors of delirium in patients admitted to intensive care unit of a tertiary care hospital. </w:t>
      </w:r>
      <w:r w:rsidRPr="00FA4584">
        <w:rPr>
          <w:rFonts w:ascii="NewsGotT" w:hAnsi="NewsGotT"/>
          <w:i/>
          <w:iCs/>
          <w:noProof/>
        </w:rPr>
        <w:t>British Journal of Medical Practitioners</w:t>
      </w:r>
      <w:r w:rsidRPr="00FA4584">
        <w:rPr>
          <w:rFonts w:ascii="NewsGotT" w:hAnsi="NewsGotT"/>
          <w:noProof/>
        </w:rPr>
        <w:t xml:space="preserve">, </w:t>
      </w:r>
      <w:r w:rsidRPr="00FA4584">
        <w:rPr>
          <w:rFonts w:ascii="NewsGotT" w:hAnsi="NewsGotT"/>
          <w:i/>
          <w:iCs/>
          <w:noProof/>
        </w:rPr>
        <w:t>12</w:t>
      </w:r>
      <w:r w:rsidRPr="00FA4584">
        <w:rPr>
          <w:rFonts w:ascii="NewsGotT" w:hAnsi="NewsGotT"/>
          <w:noProof/>
        </w:rPr>
        <w:t>(2).</w:t>
      </w:r>
    </w:p>
    <w:p w14:paraId="3698E184"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Nemati, S., Holder, A., Razmi, F., Stanley, M. D., Clifford, G. D., &amp; Buchman, T. G. (2018). An Interpretable Machine Learning Model for Accurate Prediction of Sepsis in the ICU. </w:t>
      </w:r>
      <w:r w:rsidRPr="00FA4584">
        <w:rPr>
          <w:rFonts w:ascii="NewsGotT" w:hAnsi="NewsGotT"/>
          <w:i/>
          <w:iCs/>
          <w:noProof/>
        </w:rPr>
        <w:t>Critical Care Medicine</w:t>
      </w:r>
      <w:r w:rsidRPr="00FA4584">
        <w:rPr>
          <w:rFonts w:ascii="NewsGotT" w:hAnsi="NewsGotT"/>
          <w:noProof/>
        </w:rPr>
        <w:t xml:space="preserve">, </w:t>
      </w:r>
      <w:r w:rsidRPr="00FA4584">
        <w:rPr>
          <w:rFonts w:ascii="NewsGotT" w:hAnsi="NewsGotT"/>
          <w:i/>
          <w:iCs/>
          <w:noProof/>
        </w:rPr>
        <w:t>46</w:t>
      </w:r>
      <w:r w:rsidRPr="00FA4584">
        <w:rPr>
          <w:rFonts w:ascii="NewsGotT" w:hAnsi="NewsGotT"/>
          <w:noProof/>
        </w:rPr>
        <w:t>(4), 547–553. https://doi.org/10.1097/CCM.0000000000002936</w:t>
      </w:r>
    </w:p>
    <w:p w14:paraId="22105B0C"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Nikam, S. S. (2015). A Comparative Study of Classification Techniques in Data Mining Algorithms. </w:t>
      </w:r>
      <w:r w:rsidRPr="00FA4584">
        <w:rPr>
          <w:rFonts w:ascii="NewsGotT" w:hAnsi="NewsGotT"/>
          <w:i/>
          <w:iCs/>
          <w:noProof/>
        </w:rPr>
        <w:t>ORIENTAL JOURNAL OF COMPUTER SCIENCE &amp; TECHNOLOGY</w:t>
      </w:r>
      <w:r w:rsidRPr="00FA4584">
        <w:rPr>
          <w:rFonts w:ascii="NewsGotT" w:hAnsi="NewsGotT"/>
          <w:noProof/>
        </w:rPr>
        <w:t xml:space="preserve">, </w:t>
      </w:r>
      <w:r w:rsidRPr="00FA4584">
        <w:rPr>
          <w:rFonts w:ascii="NewsGotT" w:hAnsi="NewsGotT"/>
          <w:i/>
          <w:iCs/>
          <w:noProof/>
        </w:rPr>
        <w:t>8</w:t>
      </w:r>
      <w:r w:rsidRPr="00FA4584">
        <w:rPr>
          <w:rFonts w:ascii="NewsGotT" w:hAnsi="NewsGotT"/>
          <w:noProof/>
        </w:rPr>
        <w:t>(1), 13–19.</w:t>
      </w:r>
    </w:p>
    <w:p w14:paraId="6881A9E2"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Nitchingham, A., Kumar, V., Shenkin, S., Ferguson, K. J., &amp; Caplan, G. A. (2018). A systematic review of neuroimaging in delirium: predictors, correlates and consequences. </w:t>
      </w:r>
      <w:r w:rsidRPr="00FA4584">
        <w:rPr>
          <w:rFonts w:ascii="NewsGotT" w:hAnsi="NewsGotT"/>
          <w:i/>
          <w:iCs/>
          <w:noProof/>
        </w:rPr>
        <w:t>International Journal of Geriatric Psychiatry</w:t>
      </w:r>
      <w:r w:rsidRPr="00FA4584">
        <w:rPr>
          <w:rFonts w:ascii="NewsGotT" w:hAnsi="NewsGotT"/>
          <w:noProof/>
        </w:rPr>
        <w:t xml:space="preserve">, </w:t>
      </w:r>
      <w:r w:rsidRPr="00FA4584">
        <w:rPr>
          <w:rFonts w:ascii="NewsGotT" w:hAnsi="NewsGotT"/>
          <w:i/>
          <w:iCs/>
          <w:noProof/>
        </w:rPr>
        <w:t>33</w:t>
      </w:r>
      <w:r w:rsidRPr="00FA4584">
        <w:rPr>
          <w:rFonts w:ascii="NewsGotT" w:hAnsi="NewsGotT"/>
          <w:noProof/>
        </w:rPr>
        <w:t>(11), 1458–1478. https://doi.org/10.1002/gps.4724</w:t>
      </w:r>
    </w:p>
    <w:p w14:paraId="515F2ABA"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ONU, P. (2021). Envelhecimento. Retrieved May 31, 2021, from https://unric.org/pt/envelhecimento/</w:t>
      </w:r>
    </w:p>
    <w:p w14:paraId="4AF7036D"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Pedregosa, F., Varoquaux, G., Gramfort, A., Michel, V., Thirion, B., Grisel, O., … Duchesnay, É. (2011). Scikit-learn: Machine Learning in Python. </w:t>
      </w:r>
      <w:r w:rsidRPr="00FA4584">
        <w:rPr>
          <w:rFonts w:ascii="NewsGotT" w:hAnsi="NewsGotT"/>
          <w:i/>
          <w:iCs/>
          <w:noProof/>
        </w:rPr>
        <w:t>Journal of Machine Learning Research</w:t>
      </w:r>
      <w:r w:rsidRPr="00FA4584">
        <w:rPr>
          <w:rFonts w:ascii="NewsGotT" w:hAnsi="NewsGotT"/>
          <w:noProof/>
        </w:rPr>
        <w:t xml:space="preserve">, </w:t>
      </w:r>
      <w:r w:rsidRPr="00FA4584">
        <w:rPr>
          <w:rFonts w:ascii="NewsGotT" w:hAnsi="NewsGotT"/>
          <w:i/>
          <w:iCs/>
          <w:noProof/>
        </w:rPr>
        <w:t>12</w:t>
      </w:r>
      <w:r w:rsidRPr="00FA4584">
        <w:rPr>
          <w:rFonts w:ascii="NewsGotT" w:hAnsi="NewsGotT"/>
          <w:noProof/>
        </w:rPr>
        <w:t>, 2825–2830.</w:t>
      </w:r>
    </w:p>
    <w:p w14:paraId="014B4EFC"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Pérez-Ros, P., &amp; Martínez-Arnau, F. (2019). Delirium Assessment in Older People in Emergency Departments. A Literature Review. </w:t>
      </w:r>
      <w:r w:rsidRPr="00FA4584">
        <w:rPr>
          <w:rFonts w:ascii="NewsGotT" w:hAnsi="NewsGotT"/>
          <w:i/>
          <w:iCs/>
          <w:noProof/>
        </w:rPr>
        <w:t>Diseases</w:t>
      </w:r>
      <w:r w:rsidRPr="00FA4584">
        <w:rPr>
          <w:rFonts w:ascii="NewsGotT" w:hAnsi="NewsGotT"/>
          <w:noProof/>
        </w:rPr>
        <w:t xml:space="preserve">, </w:t>
      </w:r>
      <w:r w:rsidRPr="00FA4584">
        <w:rPr>
          <w:rFonts w:ascii="NewsGotT" w:hAnsi="NewsGotT"/>
          <w:i/>
          <w:iCs/>
          <w:noProof/>
        </w:rPr>
        <w:t>7</w:t>
      </w:r>
      <w:r w:rsidRPr="00FA4584">
        <w:rPr>
          <w:rFonts w:ascii="NewsGotT" w:hAnsi="NewsGotT"/>
          <w:noProof/>
        </w:rPr>
        <w:t>(1), 14. https://doi.org/10.3390/diseases7010014</w:t>
      </w:r>
    </w:p>
    <w:p w14:paraId="4121B99E"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Pfizer. (2010). RESUMO DAS CARACTERÍSTICAS DO MEDICAMENTO: Lorenin. Retrieved July 21, 2021, from http://labeling.pfizer.com/ShowLabeling.aspx?id=5194</w:t>
      </w:r>
    </w:p>
    <w:p w14:paraId="45DAB259"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Pfizer. (2021). RESUMO DAS CARACTERÍSTICAS: Alprazolam. Retrieved July 21, 2021, from http://labeling.pfizer.com/ShowLabeling.aspx?id=4838</w:t>
      </w:r>
    </w:p>
    <w:p w14:paraId="71F8DE5D"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Prayce, R., Quaresma, F., &amp; Neto, I. G. (2018). Delirium: O 7</w:t>
      </w:r>
      <w:r w:rsidRPr="00FA4584">
        <w:rPr>
          <w:rFonts w:ascii="NewsGotT" w:hAnsi="NewsGotT"/>
          <w:noProof/>
          <w:vertAlign w:val="superscript"/>
        </w:rPr>
        <w:t>o</w:t>
      </w:r>
      <w:r w:rsidRPr="00FA4584">
        <w:rPr>
          <w:rFonts w:ascii="NewsGotT" w:hAnsi="NewsGotT"/>
          <w:noProof/>
        </w:rPr>
        <w:t xml:space="preserve"> Parâmetro Vital? </w:t>
      </w:r>
      <w:r w:rsidRPr="00FA4584">
        <w:rPr>
          <w:rFonts w:ascii="NewsGotT" w:hAnsi="NewsGotT"/>
          <w:i/>
          <w:iCs/>
          <w:noProof/>
        </w:rPr>
        <w:t>Acta Médica Portuguesa</w:t>
      </w:r>
      <w:r w:rsidRPr="00FA4584">
        <w:rPr>
          <w:rFonts w:ascii="NewsGotT" w:hAnsi="NewsGotT"/>
          <w:noProof/>
        </w:rPr>
        <w:t xml:space="preserve">, </w:t>
      </w:r>
      <w:r w:rsidRPr="00FA4584">
        <w:rPr>
          <w:rFonts w:ascii="NewsGotT" w:hAnsi="NewsGotT"/>
          <w:i/>
          <w:iCs/>
          <w:noProof/>
        </w:rPr>
        <w:t>31</w:t>
      </w:r>
      <w:r w:rsidRPr="00FA4584">
        <w:rPr>
          <w:rFonts w:ascii="NewsGotT" w:hAnsi="NewsGotT"/>
          <w:noProof/>
        </w:rPr>
        <w:t>(1), 51. https://doi.org/10.20344/amp.9670</w:t>
      </w:r>
    </w:p>
    <w:p w14:paraId="73779469"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Quinlan, J. R. (1986). Induction of decision trees. </w:t>
      </w:r>
      <w:r w:rsidRPr="00FA4584">
        <w:rPr>
          <w:rFonts w:ascii="NewsGotT" w:hAnsi="NewsGotT"/>
          <w:i/>
          <w:iCs/>
          <w:noProof/>
        </w:rPr>
        <w:t>Machine Learning</w:t>
      </w:r>
      <w:r w:rsidRPr="00FA4584">
        <w:rPr>
          <w:rFonts w:ascii="NewsGotT" w:hAnsi="NewsGotT"/>
          <w:noProof/>
        </w:rPr>
        <w:t xml:space="preserve">, </w:t>
      </w:r>
      <w:r w:rsidRPr="00FA4584">
        <w:rPr>
          <w:rFonts w:ascii="NewsGotT" w:hAnsi="NewsGotT"/>
          <w:i/>
          <w:iCs/>
          <w:noProof/>
        </w:rPr>
        <w:t>1</w:t>
      </w:r>
      <w:r w:rsidRPr="00FA4584">
        <w:rPr>
          <w:rFonts w:ascii="NewsGotT" w:hAnsi="NewsGotT"/>
          <w:noProof/>
        </w:rPr>
        <w:t>(1), 81–106. https://doi.org/10.1007/bf00116251</w:t>
      </w:r>
    </w:p>
    <w:p w14:paraId="4D857F72"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Robinson, T. N., Raeburn, C. D., Tran, Z. V., Brenner, L. A., &amp; Moss, M. (2011). Motor subtypes of postoperative delirium in older adults. </w:t>
      </w:r>
      <w:r w:rsidRPr="00FA4584">
        <w:rPr>
          <w:rFonts w:ascii="NewsGotT" w:hAnsi="NewsGotT"/>
          <w:i/>
          <w:iCs/>
          <w:noProof/>
        </w:rPr>
        <w:t>Archives of Surgery</w:t>
      </w:r>
      <w:r w:rsidRPr="00FA4584">
        <w:rPr>
          <w:rFonts w:ascii="NewsGotT" w:hAnsi="NewsGotT"/>
          <w:noProof/>
        </w:rPr>
        <w:t xml:space="preserve">, </w:t>
      </w:r>
      <w:r w:rsidRPr="00FA4584">
        <w:rPr>
          <w:rFonts w:ascii="NewsGotT" w:hAnsi="NewsGotT"/>
          <w:i/>
          <w:iCs/>
          <w:noProof/>
        </w:rPr>
        <w:t>146</w:t>
      </w:r>
      <w:r w:rsidRPr="00FA4584">
        <w:rPr>
          <w:rFonts w:ascii="NewsGotT" w:hAnsi="NewsGotT"/>
          <w:noProof/>
        </w:rPr>
        <w:t>(3), 295–300. https://doi.org/10.1001/archsurg.2011.14</w:t>
      </w:r>
    </w:p>
    <w:p w14:paraId="157729A2"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Rosenblatt, F. (1958). The perceptron: A probabilistic model for information storage and organization in the brain. </w:t>
      </w:r>
      <w:r w:rsidRPr="00FA4584">
        <w:rPr>
          <w:rFonts w:ascii="NewsGotT" w:hAnsi="NewsGotT"/>
          <w:i/>
          <w:iCs/>
          <w:noProof/>
        </w:rPr>
        <w:t>Psychological Review</w:t>
      </w:r>
      <w:r w:rsidRPr="00FA4584">
        <w:rPr>
          <w:rFonts w:ascii="NewsGotT" w:hAnsi="NewsGotT"/>
          <w:noProof/>
        </w:rPr>
        <w:t xml:space="preserve">, </w:t>
      </w:r>
      <w:r w:rsidRPr="00FA4584">
        <w:rPr>
          <w:rFonts w:ascii="NewsGotT" w:hAnsi="NewsGotT"/>
          <w:i/>
          <w:iCs/>
          <w:noProof/>
        </w:rPr>
        <w:t>65</w:t>
      </w:r>
      <w:r w:rsidRPr="00FA4584">
        <w:rPr>
          <w:rFonts w:ascii="NewsGotT" w:hAnsi="NewsGotT"/>
          <w:noProof/>
        </w:rPr>
        <w:t>(6), 386–408. https://doi.org/10.1037/h0042519</w:t>
      </w:r>
    </w:p>
    <w:p w14:paraId="1784F0F0"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Rossi Varallo, F., Maicon de Oliveira, A., Cristina Barboza Zanetti, A., Carneiro Capucho, H., Régis Leira </w:t>
      </w:r>
      <w:r w:rsidRPr="00FA4584">
        <w:rPr>
          <w:rFonts w:ascii="NewsGotT" w:hAnsi="NewsGotT"/>
          <w:noProof/>
        </w:rPr>
        <w:lastRenderedPageBreak/>
        <w:t xml:space="preserve">Pereira, L., Borges Pereira, L., … Detoni Lopes, V. (2021). Drug-Induced Delirium among Older People. In </w:t>
      </w:r>
      <w:r w:rsidRPr="00FA4584">
        <w:rPr>
          <w:rFonts w:ascii="NewsGotT" w:hAnsi="NewsGotT"/>
          <w:i/>
          <w:iCs/>
          <w:noProof/>
        </w:rPr>
        <w:t>New Insights into the Future of Pharmacoepidemiology and Drug Safety [Working Title]</w:t>
      </w:r>
      <w:r w:rsidRPr="00FA4584">
        <w:rPr>
          <w:rFonts w:ascii="NewsGotT" w:hAnsi="NewsGotT"/>
          <w:noProof/>
        </w:rPr>
        <w:t xml:space="preserve"> (Vol. 32, pp. 137–144). IntechOpen. https://doi.org/10.5772/intechopen.95470</w:t>
      </w:r>
    </w:p>
    <w:p w14:paraId="621BECCB"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Rudberg, M. A., Pompei, P., Foreman, M. D., Ross, R. E., &amp; Cassel, C. K. (1997). The natural history of delirium in older hospitalized patients: A syndrome of heterogeneity. </w:t>
      </w:r>
      <w:r w:rsidRPr="00FA4584">
        <w:rPr>
          <w:rFonts w:ascii="NewsGotT" w:hAnsi="NewsGotT"/>
          <w:i/>
          <w:iCs/>
          <w:noProof/>
        </w:rPr>
        <w:t>Age and Ageing</w:t>
      </w:r>
      <w:r w:rsidRPr="00FA4584">
        <w:rPr>
          <w:rFonts w:ascii="NewsGotT" w:hAnsi="NewsGotT"/>
          <w:noProof/>
        </w:rPr>
        <w:t xml:space="preserve">, </w:t>
      </w:r>
      <w:r w:rsidRPr="00FA4584">
        <w:rPr>
          <w:rFonts w:ascii="NewsGotT" w:hAnsi="NewsGotT"/>
          <w:i/>
          <w:iCs/>
          <w:noProof/>
        </w:rPr>
        <w:t>26</w:t>
      </w:r>
      <w:r w:rsidRPr="00FA4584">
        <w:rPr>
          <w:rFonts w:ascii="NewsGotT" w:hAnsi="NewsGotT"/>
          <w:noProof/>
        </w:rPr>
        <w:t>(3), 169–174. https://doi.org/10.1093/ageing/26.3.169</w:t>
      </w:r>
    </w:p>
    <w:p w14:paraId="64581E22"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Salluh, J. I. F., Wang, H., Schneider, E. B., Nagaraja, N., Yenokyan, G., Damluji, A., … Stevens, R. D. (2015). Outcome of delirium in critically ill patients: Systematic review and meta-analysis. </w:t>
      </w:r>
      <w:r w:rsidRPr="00FA4584">
        <w:rPr>
          <w:rFonts w:ascii="NewsGotT" w:hAnsi="NewsGotT"/>
          <w:i/>
          <w:iCs/>
          <w:noProof/>
        </w:rPr>
        <w:t>BMJ (Online)</w:t>
      </w:r>
      <w:r w:rsidRPr="00FA4584">
        <w:rPr>
          <w:rFonts w:ascii="NewsGotT" w:hAnsi="NewsGotT"/>
          <w:noProof/>
        </w:rPr>
        <w:t xml:space="preserve">, </w:t>
      </w:r>
      <w:r w:rsidRPr="00FA4584">
        <w:rPr>
          <w:rFonts w:ascii="NewsGotT" w:hAnsi="NewsGotT"/>
          <w:i/>
          <w:iCs/>
          <w:noProof/>
        </w:rPr>
        <w:t>350</w:t>
      </w:r>
      <w:r w:rsidRPr="00FA4584">
        <w:rPr>
          <w:rFonts w:ascii="NewsGotT" w:hAnsi="NewsGotT"/>
          <w:noProof/>
        </w:rPr>
        <w:t>, 1–10. https://doi.org/10.1136/bmj.h2538</w:t>
      </w:r>
    </w:p>
    <w:p w14:paraId="2388D7E5"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Samuel, A. L. (1959). Some Studies in Machine Learning. </w:t>
      </w:r>
      <w:r w:rsidRPr="00FA4584">
        <w:rPr>
          <w:rFonts w:ascii="NewsGotT" w:hAnsi="NewsGotT"/>
          <w:i/>
          <w:iCs/>
          <w:noProof/>
        </w:rPr>
        <w:t>IBM Journal of Research and Development</w:t>
      </w:r>
      <w:r w:rsidRPr="00FA4584">
        <w:rPr>
          <w:rFonts w:ascii="NewsGotT" w:hAnsi="NewsGotT"/>
          <w:noProof/>
        </w:rPr>
        <w:t xml:space="preserve">, </w:t>
      </w:r>
      <w:r w:rsidRPr="00FA4584">
        <w:rPr>
          <w:rFonts w:ascii="NewsGotT" w:hAnsi="NewsGotT"/>
          <w:i/>
          <w:iCs/>
          <w:noProof/>
        </w:rPr>
        <w:t>3</w:t>
      </w:r>
      <w:r w:rsidRPr="00FA4584">
        <w:rPr>
          <w:rFonts w:ascii="NewsGotT" w:hAnsi="NewsGotT"/>
          <w:noProof/>
        </w:rPr>
        <w:t>(3), 210–229. Retrieved from https://ieeexplore.ieee.org/stamp/stamp.jsp?tp=&amp;arnumber=5392560</w:t>
      </w:r>
    </w:p>
    <w:p w14:paraId="53CF21FD"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Saraiva, C. B., &amp; Cerejeira, J. (2014). </w:t>
      </w:r>
      <w:r w:rsidRPr="00FA4584">
        <w:rPr>
          <w:rFonts w:ascii="NewsGotT" w:hAnsi="NewsGotT"/>
          <w:i/>
          <w:iCs/>
          <w:noProof/>
        </w:rPr>
        <w:t>Psiquiatria fundamental</w:t>
      </w:r>
      <w:r w:rsidRPr="00FA4584">
        <w:rPr>
          <w:rFonts w:ascii="NewsGotT" w:hAnsi="NewsGotT"/>
          <w:noProof/>
        </w:rPr>
        <w:t>. Lisboa: Lidel. Retrieved from http://id.bnportugal.gov.pt/bib/bibnacional/1938223</w:t>
      </w:r>
    </w:p>
    <w:p w14:paraId="4C57D0C9"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Schröer, C., Kruse, F., &amp; Gómez, J. M. (2021). A Systematic Literature Review on Applying CRISP-DM Process Model. </w:t>
      </w:r>
      <w:r w:rsidRPr="00FA4584">
        <w:rPr>
          <w:rFonts w:ascii="NewsGotT" w:hAnsi="NewsGotT"/>
          <w:i/>
          <w:iCs/>
          <w:noProof/>
        </w:rPr>
        <w:t>Procedia Computer Science</w:t>
      </w:r>
      <w:r w:rsidRPr="00FA4584">
        <w:rPr>
          <w:rFonts w:ascii="NewsGotT" w:hAnsi="NewsGotT"/>
          <w:noProof/>
        </w:rPr>
        <w:t xml:space="preserve">, </w:t>
      </w:r>
      <w:r w:rsidRPr="00FA4584">
        <w:rPr>
          <w:rFonts w:ascii="NewsGotT" w:hAnsi="NewsGotT"/>
          <w:i/>
          <w:iCs/>
          <w:noProof/>
        </w:rPr>
        <w:t>181</w:t>
      </w:r>
      <w:r w:rsidRPr="00FA4584">
        <w:rPr>
          <w:rFonts w:ascii="NewsGotT" w:hAnsi="NewsGotT"/>
          <w:noProof/>
        </w:rPr>
        <w:t>(2019), 526–534. https://doi.org/10.1016/j.procs.2021.01.199</w:t>
      </w:r>
    </w:p>
    <w:p w14:paraId="5FF17BBF"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Siddiqi, N., House, A. O., &amp; Holmes, J. D. (2006). Occurrence and outcome of delirium in medical in-patients: A systematic literature review. </w:t>
      </w:r>
      <w:r w:rsidRPr="00FA4584">
        <w:rPr>
          <w:rFonts w:ascii="NewsGotT" w:hAnsi="NewsGotT"/>
          <w:i/>
          <w:iCs/>
          <w:noProof/>
        </w:rPr>
        <w:t>Age and Ageing</w:t>
      </w:r>
      <w:r w:rsidRPr="00FA4584">
        <w:rPr>
          <w:rFonts w:ascii="NewsGotT" w:hAnsi="NewsGotT"/>
          <w:noProof/>
        </w:rPr>
        <w:t xml:space="preserve">, </w:t>
      </w:r>
      <w:r w:rsidRPr="00FA4584">
        <w:rPr>
          <w:rFonts w:ascii="NewsGotT" w:hAnsi="NewsGotT"/>
          <w:i/>
          <w:iCs/>
          <w:noProof/>
        </w:rPr>
        <w:t>35</w:t>
      </w:r>
      <w:r w:rsidRPr="00FA4584">
        <w:rPr>
          <w:rFonts w:ascii="NewsGotT" w:hAnsi="NewsGotT"/>
          <w:noProof/>
        </w:rPr>
        <w:t>(4), 350–364. https://doi.org/10.1093/ageing/afl005</w:t>
      </w:r>
    </w:p>
    <w:p w14:paraId="4E25283A"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Slooter, A. J. C., Otte, W. M., Devlin, J. W., Arora, R. C., Bleck, T. P., Claassen, J., … Stevens, R. D. (2020). Updated nomenclature of delirium and acute encephalopathy: statement of ten Societies. </w:t>
      </w:r>
      <w:r w:rsidRPr="00FA4584">
        <w:rPr>
          <w:rFonts w:ascii="NewsGotT" w:hAnsi="NewsGotT"/>
          <w:i/>
          <w:iCs/>
          <w:noProof/>
        </w:rPr>
        <w:t>Intensive Care Medicine</w:t>
      </w:r>
      <w:r w:rsidRPr="00FA4584">
        <w:rPr>
          <w:rFonts w:ascii="NewsGotT" w:hAnsi="NewsGotT"/>
          <w:noProof/>
        </w:rPr>
        <w:t xml:space="preserve">, </w:t>
      </w:r>
      <w:r w:rsidRPr="00FA4584">
        <w:rPr>
          <w:rFonts w:ascii="NewsGotT" w:hAnsi="NewsGotT"/>
          <w:i/>
          <w:iCs/>
          <w:noProof/>
        </w:rPr>
        <w:t>46</w:t>
      </w:r>
      <w:r w:rsidRPr="00FA4584">
        <w:rPr>
          <w:rFonts w:ascii="NewsGotT" w:hAnsi="NewsGotT"/>
          <w:noProof/>
        </w:rPr>
        <w:t>(5), 1020–1022. https://doi.org/10.1007/s00134-019-05907-4</w:t>
      </w:r>
    </w:p>
    <w:p w14:paraId="02850ABF"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FA4584">
        <w:rPr>
          <w:rFonts w:ascii="NewsGotT" w:hAnsi="NewsGotT"/>
          <w:i/>
          <w:iCs/>
          <w:noProof/>
        </w:rPr>
        <w:t>International Journal of Geriatric Psychiatry</w:t>
      </w:r>
      <w:r w:rsidRPr="00FA4584">
        <w:rPr>
          <w:rFonts w:ascii="NewsGotT" w:hAnsi="NewsGotT"/>
          <w:noProof/>
        </w:rPr>
        <w:t xml:space="preserve">, </w:t>
      </w:r>
      <w:r w:rsidRPr="00FA4584">
        <w:rPr>
          <w:rFonts w:ascii="NewsGotT" w:hAnsi="NewsGotT"/>
          <w:i/>
          <w:iCs/>
          <w:noProof/>
        </w:rPr>
        <w:t>32</w:t>
      </w:r>
      <w:r w:rsidRPr="00FA4584">
        <w:rPr>
          <w:rFonts w:ascii="NewsGotT" w:hAnsi="NewsGotT"/>
          <w:noProof/>
        </w:rPr>
        <w:t>(4), 386–396. https://doi.org/10.1002/gps.4655</w:t>
      </w:r>
    </w:p>
    <w:p w14:paraId="44F9F46A"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Souza, I. T., Wildner, D. P. da S., Gazdzichi, A. K., &amp; Nink, R. F. O. (2020). THE EVOLUTION OF PSYCHOPHARMACES IN THE TREATMENT OF DEPRESSION. </w:t>
      </w:r>
      <w:r w:rsidRPr="00FA4584">
        <w:rPr>
          <w:rFonts w:ascii="NewsGotT" w:hAnsi="NewsGotT"/>
          <w:i/>
          <w:iCs/>
          <w:noProof/>
        </w:rPr>
        <w:t>Brazilian Journal of Surgery and Clinical Research – BJSCR</w:t>
      </w:r>
      <w:r w:rsidRPr="00FA4584">
        <w:rPr>
          <w:rFonts w:ascii="NewsGotT" w:hAnsi="NewsGotT"/>
          <w:noProof/>
        </w:rPr>
        <w:t xml:space="preserve">, </w:t>
      </w:r>
      <w:r w:rsidRPr="00FA4584">
        <w:rPr>
          <w:rFonts w:ascii="NewsGotT" w:hAnsi="NewsGotT"/>
          <w:i/>
          <w:iCs/>
          <w:noProof/>
        </w:rPr>
        <w:t>33</w:t>
      </w:r>
      <w:r w:rsidRPr="00FA4584">
        <w:rPr>
          <w:rFonts w:ascii="NewsGotT" w:hAnsi="NewsGotT"/>
          <w:noProof/>
        </w:rPr>
        <w:t>(2), 109–114. Retrieved from http://www.mastereditora.com.br/bjscr</w:t>
      </w:r>
    </w:p>
    <w:p w14:paraId="442254BC"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Stahl, S. M., Grady, M. M., Moret, C., &amp; Briley, M. (2005). SNRIs: The Pharmacology, Clinical Efficacy, and Tolerability in Comparison with Other Classes of Antidepressants. </w:t>
      </w:r>
      <w:r w:rsidRPr="00FA4584">
        <w:rPr>
          <w:rFonts w:ascii="NewsGotT" w:hAnsi="NewsGotT"/>
          <w:i/>
          <w:iCs/>
          <w:noProof/>
        </w:rPr>
        <w:t>CNS Spectrums</w:t>
      </w:r>
      <w:r w:rsidRPr="00FA4584">
        <w:rPr>
          <w:rFonts w:ascii="NewsGotT" w:hAnsi="NewsGotT"/>
          <w:noProof/>
        </w:rPr>
        <w:t xml:space="preserve">, </w:t>
      </w:r>
      <w:r w:rsidRPr="00FA4584">
        <w:rPr>
          <w:rFonts w:ascii="NewsGotT" w:hAnsi="NewsGotT"/>
          <w:i/>
          <w:iCs/>
          <w:noProof/>
        </w:rPr>
        <w:t>10</w:t>
      </w:r>
      <w:r w:rsidRPr="00FA4584">
        <w:rPr>
          <w:rFonts w:ascii="NewsGotT" w:hAnsi="NewsGotT"/>
          <w:noProof/>
        </w:rPr>
        <w:t>(9), 732–747. https://doi.org/10.1017/S1092852900019726</w:t>
      </w:r>
    </w:p>
    <w:p w14:paraId="7419930D"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Stewart, J., Sprivulis, P., &amp; Dwivedi, G. (2018). Artificial intelligence and machine learning in emergency medicine. </w:t>
      </w:r>
      <w:r w:rsidRPr="00FA4584">
        <w:rPr>
          <w:rFonts w:ascii="NewsGotT" w:hAnsi="NewsGotT"/>
          <w:i/>
          <w:iCs/>
          <w:noProof/>
        </w:rPr>
        <w:t>EMA - Emergency Medicine Australasia</w:t>
      </w:r>
      <w:r w:rsidRPr="00FA4584">
        <w:rPr>
          <w:rFonts w:ascii="NewsGotT" w:hAnsi="NewsGotT"/>
          <w:noProof/>
        </w:rPr>
        <w:t xml:space="preserve">, </w:t>
      </w:r>
      <w:r w:rsidRPr="00FA4584">
        <w:rPr>
          <w:rFonts w:ascii="NewsGotT" w:hAnsi="NewsGotT"/>
          <w:i/>
          <w:iCs/>
          <w:noProof/>
        </w:rPr>
        <w:t>30</w:t>
      </w:r>
      <w:r w:rsidRPr="00FA4584">
        <w:rPr>
          <w:rFonts w:ascii="NewsGotT" w:hAnsi="NewsGotT"/>
          <w:noProof/>
        </w:rPr>
        <w:t>(6), 870–874. https://doi.org/10.1111/1742-6723.13145</w:t>
      </w:r>
    </w:p>
    <w:p w14:paraId="142B4300"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Stoltzfus, J. C. (2011). Logistic regression: A brief primer. </w:t>
      </w:r>
      <w:r w:rsidRPr="00FA4584">
        <w:rPr>
          <w:rFonts w:ascii="NewsGotT" w:hAnsi="NewsGotT"/>
          <w:i/>
          <w:iCs/>
          <w:noProof/>
        </w:rPr>
        <w:t>Academic Emergency Medicine</w:t>
      </w:r>
      <w:r w:rsidRPr="00FA4584">
        <w:rPr>
          <w:rFonts w:ascii="NewsGotT" w:hAnsi="NewsGotT"/>
          <w:noProof/>
        </w:rPr>
        <w:t xml:space="preserve">, </w:t>
      </w:r>
      <w:r w:rsidRPr="00FA4584">
        <w:rPr>
          <w:rFonts w:ascii="NewsGotT" w:hAnsi="NewsGotT"/>
          <w:i/>
          <w:iCs/>
          <w:noProof/>
        </w:rPr>
        <w:t>18</w:t>
      </w:r>
      <w:r w:rsidRPr="00FA4584">
        <w:rPr>
          <w:rFonts w:ascii="NewsGotT" w:hAnsi="NewsGotT"/>
          <w:noProof/>
        </w:rPr>
        <w:t>(10), 1099–1104. https://doi.org/10.1111/j.1553-2712.2011.01185.x</w:t>
      </w:r>
    </w:p>
    <w:p w14:paraId="5AB6126B"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Swart, L. M., van der Zanden, V., Spies, P. E., de Rooij, S. E., &amp; van Munster, B. C. (2017). The Comparative Risk of Delirium with Different Opioids: A Systematic Review. </w:t>
      </w:r>
      <w:r w:rsidRPr="00FA4584">
        <w:rPr>
          <w:rFonts w:ascii="NewsGotT" w:hAnsi="NewsGotT"/>
          <w:i/>
          <w:iCs/>
          <w:noProof/>
        </w:rPr>
        <w:t>Drugs &amp; Aging</w:t>
      </w:r>
      <w:r w:rsidRPr="00FA4584">
        <w:rPr>
          <w:rFonts w:ascii="NewsGotT" w:hAnsi="NewsGotT"/>
          <w:noProof/>
        </w:rPr>
        <w:t xml:space="preserve">, </w:t>
      </w:r>
      <w:r w:rsidRPr="00FA4584">
        <w:rPr>
          <w:rFonts w:ascii="NewsGotT" w:hAnsi="NewsGotT"/>
          <w:i/>
          <w:iCs/>
          <w:noProof/>
        </w:rPr>
        <w:t>34</w:t>
      </w:r>
      <w:r w:rsidRPr="00FA4584">
        <w:rPr>
          <w:rFonts w:ascii="NewsGotT" w:hAnsi="NewsGotT"/>
          <w:noProof/>
        </w:rPr>
        <w:t>(6), 437–443. https://doi.org/10.1007/s40266-017-0455-9</w:t>
      </w:r>
    </w:p>
    <w:p w14:paraId="15ED6E49"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Taylor, R. A., &amp; Haimovich, A. D. (2021). Machine Learning in Emergency Medicine: Keys to Future Success. </w:t>
      </w:r>
      <w:r w:rsidRPr="00FA4584">
        <w:rPr>
          <w:rFonts w:ascii="NewsGotT" w:hAnsi="NewsGotT"/>
          <w:i/>
          <w:iCs/>
          <w:noProof/>
        </w:rPr>
        <w:t>Academic Emergency Medicine</w:t>
      </w:r>
      <w:r w:rsidRPr="00FA4584">
        <w:rPr>
          <w:rFonts w:ascii="NewsGotT" w:hAnsi="NewsGotT"/>
          <w:noProof/>
        </w:rPr>
        <w:t xml:space="preserve">, </w:t>
      </w:r>
      <w:r w:rsidRPr="00FA4584">
        <w:rPr>
          <w:rFonts w:ascii="NewsGotT" w:hAnsi="NewsGotT"/>
          <w:i/>
          <w:iCs/>
          <w:noProof/>
        </w:rPr>
        <w:t>28</w:t>
      </w:r>
      <w:r w:rsidRPr="00FA4584">
        <w:rPr>
          <w:rFonts w:ascii="NewsGotT" w:hAnsi="NewsGotT"/>
          <w:noProof/>
        </w:rPr>
        <w:t>(2), 263–267. https://doi.org/10.1111/acem.14189</w:t>
      </w:r>
    </w:p>
    <w:p w14:paraId="50ACB113"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Telles-Correia, D., Guerreiro, D. F., Oliveira, S., &amp; Figueira, M. L. (2007). Diferenças farmacodinâmicas e farmacocinéticas entre os SSRI: Implicações na prática clínica. </w:t>
      </w:r>
      <w:r w:rsidRPr="00FA4584">
        <w:rPr>
          <w:rFonts w:ascii="NewsGotT" w:hAnsi="NewsGotT"/>
          <w:i/>
          <w:iCs/>
          <w:noProof/>
        </w:rPr>
        <w:t>Acta Medica Portuguesa</w:t>
      </w:r>
      <w:r w:rsidRPr="00FA4584">
        <w:rPr>
          <w:rFonts w:ascii="NewsGotT" w:hAnsi="NewsGotT"/>
          <w:noProof/>
        </w:rPr>
        <w:t xml:space="preserve">, </w:t>
      </w:r>
      <w:r w:rsidRPr="00FA4584">
        <w:rPr>
          <w:rFonts w:ascii="NewsGotT" w:hAnsi="NewsGotT"/>
          <w:i/>
          <w:iCs/>
          <w:noProof/>
        </w:rPr>
        <w:t>20</w:t>
      </w:r>
      <w:r w:rsidRPr="00FA4584">
        <w:rPr>
          <w:rFonts w:ascii="NewsGotT" w:hAnsi="NewsGotT"/>
          <w:noProof/>
        </w:rPr>
        <w:t>(2), 167–174.</w:t>
      </w:r>
    </w:p>
    <w:p w14:paraId="0C11F57B"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lastRenderedPageBreak/>
        <w:t xml:space="preserve">Thom, R. P., Levy-Carrick, N. C., Bui, M., &amp; Silbersweig, D. (2019). Delirium. </w:t>
      </w:r>
      <w:r w:rsidRPr="00FA4584">
        <w:rPr>
          <w:rFonts w:ascii="NewsGotT" w:hAnsi="NewsGotT"/>
          <w:i/>
          <w:iCs/>
          <w:noProof/>
        </w:rPr>
        <w:t>American Journal of Psychiatry</w:t>
      </w:r>
      <w:r w:rsidRPr="00FA4584">
        <w:rPr>
          <w:rFonts w:ascii="NewsGotT" w:hAnsi="NewsGotT"/>
          <w:noProof/>
        </w:rPr>
        <w:t xml:space="preserve">, </w:t>
      </w:r>
      <w:r w:rsidRPr="00FA4584">
        <w:rPr>
          <w:rFonts w:ascii="NewsGotT" w:hAnsi="NewsGotT"/>
          <w:i/>
          <w:iCs/>
          <w:noProof/>
        </w:rPr>
        <w:t>176</w:t>
      </w:r>
      <w:r w:rsidRPr="00FA4584">
        <w:rPr>
          <w:rFonts w:ascii="NewsGotT" w:hAnsi="NewsGotT"/>
          <w:noProof/>
        </w:rPr>
        <w:t>(10), 785–793. https://doi.org/10.1176/appi.ajp.2018.18070893</w:t>
      </w:r>
    </w:p>
    <w:p w14:paraId="28031F6A"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FA4584">
        <w:rPr>
          <w:rFonts w:ascii="NewsGotT" w:hAnsi="NewsGotT"/>
          <w:i/>
          <w:iCs/>
          <w:noProof/>
        </w:rPr>
        <w:t>BMJ (Online)</w:t>
      </w:r>
      <w:r w:rsidRPr="00FA4584">
        <w:rPr>
          <w:rFonts w:ascii="NewsGotT" w:hAnsi="NewsGotT"/>
          <w:noProof/>
        </w:rPr>
        <w:t xml:space="preserve">, </w:t>
      </w:r>
      <w:r w:rsidRPr="00FA4584">
        <w:rPr>
          <w:rFonts w:ascii="NewsGotT" w:hAnsi="NewsGotT"/>
          <w:i/>
          <w:iCs/>
          <w:noProof/>
        </w:rPr>
        <w:t>344</w:t>
      </w:r>
      <w:r w:rsidRPr="00FA4584">
        <w:rPr>
          <w:rFonts w:ascii="NewsGotT" w:hAnsi="NewsGotT"/>
          <w:noProof/>
        </w:rPr>
        <w:t>(7845), 17. https://doi.org/10.1136/bmj.e420</w:t>
      </w:r>
    </w:p>
    <w:p w14:paraId="1AD8F409"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Van Eijk, M. M. J., Van Marum, R. J., Klijn, I. A. M., De Wit, N., Kesecioglu, J., &amp; Slooter, A. J. C. (2009). Comparison of delirium assessment tools in a mixed intensive care unit. </w:t>
      </w:r>
      <w:r w:rsidRPr="00FA4584">
        <w:rPr>
          <w:rFonts w:ascii="NewsGotT" w:hAnsi="NewsGotT"/>
          <w:i/>
          <w:iCs/>
          <w:noProof/>
        </w:rPr>
        <w:t>Critical Care Medicine</w:t>
      </w:r>
      <w:r w:rsidRPr="00FA4584">
        <w:rPr>
          <w:rFonts w:ascii="NewsGotT" w:hAnsi="NewsGotT"/>
          <w:noProof/>
        </w:rPr>
        <w:t xml:space="preserve">, </w:t>
      </w:r>
      <w:r w:rsidRPr="00FA4584">
        <w:rPr>
          <w:rFonts w:ascii="NewsGotT" w:hAnsi="NewsGotT"/>
          <w:i/>
          <w:iCs/>
          <w:noProof/>
        </w:rPr>
        <w:t>37</w:t>
      </w:r>
      <w:r w:rsidRPr="00FA4584">
        <w:rPr>
          <w:rFonts w:ascii="NewsGotT" w:hAnsi="NewsGotT"/>
          <w:noProof/>
        </w:rPr>
        <w:t>(6), 1881–1885. https://doi.org/10.1097/CCM.0b013e3181a00118</w:t>
      </w:r>
    </w:p>
    <w:p w14:paraId="1016BE89"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Vapnik, V. N. (2000). </w:t>
      </w:r>
      <w:r w:rsidRPr="00FA4584">
        <w:rPr>
          <w:rFonts w:ascii="NewsGotT" w:hAnsi="NewsGotT"/>
          <w:i/>
          <w:iCs/>
          <w:noProof/>
        </w:rPr>
        <w:t>The Nature of Statistical Learning Theory</w:t>
      </w:r>
      <w:r w:rsidRPr="00FA4584">
        <w:rPr>
          <w:rFonts w:ascii="NewsGotT" w:hAnsi="NewsGotT"/>
          <w:noProof/>
        </w:rPr>
        <w:t xml:space="preserve">. </w:t>
      </w:r>
      <w:r w:rsidRPr="00FA4584">
        <w:rPr>
          <w:rFonts w:ascii="NewsGotT" w:hAnsi="NewsGotT"/>
          <w:i/>
          <w:iCs/>
          <w:noProof/>
        </w:rPr>
        <w:t>Statistics for Engineering and Information Science</w:t>
      </w:r>
      <w:r w:rsidRPr="00FA4584">
        <w:rPr>
          <w:rFonts w:ascii="NewsGotT" w:hAnsi="NewsGotT"/>
          <w:noProof/>
        </w:rPr>
        <w:t xml:space="preserve"> (2nd ed.). Springer New York. Retrieved from https://ci.nii.ac.jp/naid/10020951890</w:t>
      </w:r>
    </w:p>
    <w:p w14:paraId="53984943"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FA4584">
        <w:rPr>
          <w:rFonts w:ascii="NewsGotT" w:hAnsi="NewsGotT"/>
          <w:i/>
          <w:iCs/>
          <w:noProof/>
        </w:rPr>
        <w:t>Nutrition</w:t>
      </w:r>
      <w:r w:rsidRPr="00FA4584">
        <w:rPr>
          <w:rFonts w:ascii="NewsGotT" w:hAnsi="NewsGotT"/>
          <w:noProof/>
        </w:rPr>
        <w:t xml:space="preserve">, </w:t>
      </w:r>
      <w:r w:rsidRPr="00FA4584">
        <w:rPr>
          <w:rFonts w:ascii="NewsGotT" w:hAnsi="NewsGotT"/>
          <w:i/>
          <w:iCs/>
          <w:noProof/>
        </w:rPr>
        <w:t>66</w:t>
      </w:r>
      <w:r w:rsidRPr="00FA4584">
        <w:rPr>
          <w:rFonts w:ascii="NewsGotT" w:hAnsi="NewsGotT"/>
          <w:noProof/>
        </w:rPr>
        <w:t>, 227–232. https://doi.org/10.1016/j.nut.2019.06.006</w:t>
      </w:r>
    </w:p>
    <w:p w14:paraId="143F71B9"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Vellido, A. (2020). The importance of interpretability and visualization in machine learning for applications in medicine and health care. </w:t>
      </w:r>
      <w:r w:rsidRPr="00FA4584">
        <w:rPr>
          <w:rFonts w:ascii="NewsGotT" w:hAnsi="NewsGotT"/>
          <w:i/>
          <w:iCs/>
          <w:noProof/>
        </w:rPr>
        <w:t>Neural Computing and Applications</w:t>
      </w:r>
      <w:r w:rsidRPr="00FA4584">
        <w:rPr>
          <w:rFonts w:ascii="NewsGotT" w:hAnsi="NewsGotT"/>
          <w:noProof/>
        </w:rPr>
        <w:t xml:space="preserve">, </w:t>
      </w:r>
      <w:r w:rsidRPr="00FA4584">
        <w:rPr>
          <w:rFonts w:ascii="NewsGotT" w:hAnsi="NewsGotT"/>
          <w:i/>
          <w:iCs/>
          <w:noProof/>
        </w:rPr>
        <w:t>32</w:t>
      </w:r>
      <w:r w:rsidRPr="00FA4584">
        <w:rPr>
          <w:rFonts w:ascii="NewsGotT" w:hAnsi="NewsGotT"/>
          <w:noProof/>
        </w:rPr>
        <w:t>(24), 18069–18083. https://doi.org/10.1007/s00521-019-04051-w</w:t>
      </w:r>
    </w:p>
    <w:p w14:paraId="60FA8CA3"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Wassenaar, A., Van Den Boogaard, M., Schoonhoven, L., Donders, R., &amp; Pickkers, P. (2017). Delirium prediction in the intensive care unit: Head to head comparison of two delirium prediction models. </w:t>
      </w:r>
      <w:r w:rsidRPr="00FA4584">
        <w:rPr>
          <w:rFonts w:ascii="NewsGotT" w:hAnsi="NewsGotT"/>
          <w:i/>
          <w:iCs/>
          <w:noProof/>
        </w:rPr>
        <w:t>Intensive Care Medicine Experimental</w:t>
      </w:r>
      <w:r w:rsidRPr="00FA4584">
        <w:rPr>
          <w:rFonts w:ascii="NewsGotT" w:hAnsi="NewsGotT"/>
          <w:noProof/>
        </w:rPr>
        <w:t xml:space="preserve">, </w:t>
      </w:r>
      <w:r w:rsidRPr="00FA4584">
        <w:rPr>
          <w:rFonts w:ascii="NewsGotT" w:hAnsi="NewsGotT"/>
          <w:i/>
          <w:iCs/>
          <w:noProof/>
        </w:rPr>
        <w:t>5</w:t>
      </w:r>
      <w:r w:rsidRPr="00FA4584">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06F23F88"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FA4584">
        <w:rPr>
          <w:rFonts w:ascii="NewsGotT" w:hAnsi="NewsGotT"/>
          <w:i/>
          <w:iCs/>
          <w:noProof/>
        </w:rPr>
        <w:t>Intensive Care Medicine</w:t>
      </w:r>
      <w:r w:rsidRPr="00FA4584">
        <w:rPr>
          <w:rFonts w:ascii="NewsGotT" w:hAnsi="NewsGotT"/>
          <w:noProof/>
        </w:rPr>
        <w:t xml:space="preserve">, </w:t>
      </w:r>
      <w:r w:rsidRPr="00FA4584">
        <w:rPr>
          <w:rFonts w:ascii="NewsGotT" w:hAnsi="NewsGotT"/>
          <w:i/>
          <w:iCs/>
          <w:noProof/>
        </w:rPr>
        <w:t>41</w:t>
      </w:r>
      <w:r w:rsidRPr="00FA4584">
        <w:rPr>
          <w:rFonts w:ascii="NewsGotT" w:hAnsi="NewsGotT"/>
          <w:noProof/>
        </w:rPr>
        <w:t>(6), 1048–1056. https://doi.org/10.1007/s00134-015-3777-2</w:t>
      </w:r>
    </w:p>
    <w:p w14:paraId="167BF09E"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Wilson, J. E., Mart, M. F., Cunningham, C., Shehabi, Y., Girard, T. D., MacLullich, A. M. J., … Ely, E. W. (2020). Delirium. </w:t>
      </w:r>
      <w:r w:rsidRPr="00FA4584">
        <w:rPr>
          <w:rFonts w:ascii="NewsGotT" w:hAnsi="NewsGotT"/>
          <w:i/>
          <w:iCs/>
          <w:noProof/>
        </w:rPr>
        <w:t>Nature Reviews Disease Primers</w:t>
      </w:r>
      <w:r w:rsidRPr="00FA4584">
        <w:rPr>
          <w:rFonts w:ascii="NewsGotT" w:hAnsi="NewsGotT"/>
          <w:noProof/>
        </w:rPr>
        <w:t xml:space="preserve">, </w:t>
      </w:r>
      <w:r w:rsidRPr="00FA4584">
        <w:rPr>
          <w:rFonts w:ascii="NewsGotT" w:hAnsi="NewsGotT"/>
          <w:i/>
          <w:iCs/>
          <w:noProof/>
        </w:rPr>
        <w:t>6</w:t>
      </w:r>
      <w:r w:rsidRPr="00FA4584">
        <w:rPr>
          <w:rFonts w:ascii="NewsGotT" w:hAnsi="NewsGotT"/>
          <w:noProof/>
        </w:rPr>
        <w:t>(1), 90. https://doi.org/10.1038/s41572-020-00223-4</w:t>
      </w:r>
    </w:p>
    <w:p w14:paraId="2BCA9752"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Wilson, K., Broadhurst, C., Diver, M., Jackson, M., &amp; Mottram, P. (2005). Plasma insulin growth factor - 1 and incident delirium in older people. </w:t>
      </w:r>
      <w:r w:rsidRPr="00FA4584">
        <w:rPr>
          <w:rFonts w:ascii="NewsGotT" w:hAnsi="NewsGotT"/>
          <w:i/>
          <w:iCs/>
          <w:noProof/>
        </w:rPr>
        <w:t>International Journal of Geriatric Psychiatry</w:t>
      </w:r>
      <w:r w:rsidRPr="00FA4584">
        <w:rPr>
          <w:rFonts w:ascii="NewsGotT" w:hAnsi="NewsGotT"/>
          <w:noProof/>
        </w:rPr>
        <w:t xml:space="preserve">, </w:t>
      </w:r>
      <w:r w:rsidRPr="00FA4584">
        <w:rPr>
          <w:rFonts w:ascii="NewsGotT" w:hAnsi="NewsGotT"/>
          <w:i/>
          <w:iCs/>
          <w:noProof/>
        </w:rPr>
        <w:t>20</w:t>
      </w:r>
      <w:r w:rsidRPr="00FA4584">
        <w:rPr>
          <w:rFonts w:ascii="NewsGotT" w:hAnsi="NewsGotT"/>
          <w:noProof/>
        </w:rPr>
        <w:t>(2), 154–159. https://doi.org/10.1002/gps.1265</w:t>
      </w:r>
    </w:p>
    <w:p w14:paraId="161BE7ED"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Wirth, R., &amp; Hipp, J. (2000). CRISP-DM</w:t>
      </w:r>
      <w:r w:rsidRPr="00FA4584">
        <w:rPr>
          <w:noProof/>
        </w:rPr>
        <w:t> </w:t>
      </w:r>
      <w:r w:rsidRPr="00FA4584">
        <w:rPr>
          <w:rFonts w:ascii="NewsGotT" w:hAnsi="NewsGotT"/>
          <w:noProof/>
        </w:rPr>
        <w:t xml:space="preserve">: Towards a Standard Process Model for Data Mining. </w:t>
      </w:r>
      <w:r w:rsidRPr="00FA4584">
        <w:rPr>
          <w:rFonts w:ascii="NewsGotT" w:hAnsi="NewsGotT"/>
          <w:i/>
          <w:iCs/>
          <w:noProof/>
        </w:rPr>
        <w:t>Proceedings of the Fourth International Conference on the Practical Application of Knowledge Discovery and Data Mining</w:t>
      </w:r>
      <w:r w:rsidRPr="00FA4584">
        <w:rPr>
          <w:rFonts w:ascii="NewsGotT" w:hAnsi="NewsGotT"/>
          <w:noProof/>
        </w:rPr>
        <w:t>, (24959), 29–39.</w:t>
      </w:r>
    </w:p>
    <w:p w14:paraId="479D3F59"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FA4584">
        <w:rPr>
          <w:rFonts w:ascii="NewsGotT" w:hAnsi="NewsGotT"/>
          <w:i/>
          <w:iCs/>
          <w:noProof/>
        </w:rPr>
        <w:t>JAMA - Journal of the American Medical Association</w:t>
      </w:r>
      <w:r w:rsidRPr="00FA4584">
        <w:rPr>
          <w:rFonts w:ascii="NewsGotT" w:hAnsi="NewsGotT"/>
          <w:noProof/>
        </w:rPr>
        <w:t xml:space="preserve">, </w:t>
      </w:r>
      <w:r w:rsidRPr="00FA4584">
        <w:rPr>
          <w:rFonts w:ascii="NewsGotT" w:hAnsi="NewsGotT"/>
          <w:i/>
          <w:iCs/>
          <w:noProof/>
        </w:rPr>
        <w:t>304</w:t>
      </w:r>
      <w:r w:rsidRPr="00FA4584">
        <w:rPr>
          <w:rFonts w:ascii="NewsGotT" w:hAnsi="NewsGotT"/>
          <w:noProof/>
        </w:rPr>
        <w:t>(4), 443–451. https://doi.org/10.1001/jama.2010.1013</w:t>
      </w:r>
    </w:p>
    <w:p w14:paraId="76940169"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FA4584">
        <w:rPr>
          <w:rFonts w:ascii="NewsGotT" w:hAnsi="NewsGotT"/>
          <w:i/>
          <w:iCs/>
          <w:noProof/>
        </w:rPr>
        <w:t>JAMA Network Open</w:t>
      </w:r>
      <w:r w:rsidRPr="00FA4584">
        <w:rPr>
          <w:rFonts w:ascii="NewsGotT" w:hAnsi="NewsGotT"/>
          <w:noProof/>
        </w:rPr>
        <w:t xml:space="preserve">, </w:t>
      </w:r>
      <w:r w:rsidRPr="00FA4584">
        <w:rPr>
          <w:rFonts w:ascii="NewsGotT" w:hAnsi="NewsGotT"/>
          <w:i/>
          <w:iCs/>
          <w:noProof/>
        </w:rPr>
        <w:t>1</w:t>
      </w:r>
      <w:r w:rsidRPr="00FA4584">
        <w:rPr>
          <w:rFonts w:ascii="NewsGotT" w:hAnsi="NewsGotT"/>
          <w:noProof/>
        </w:rPr>
        <w:t>(4), e181018. https://doi.org/10.1001/jamanetworkopen.2018.1018</w:t>
      </w:r>
    </w:p>
    <w:p w14:paraId="27070F4F"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Wong, C. L., Holroyd-Leduc, J., Simel, D. L., &amp; Straus, S. E. (2010). Does this patient have delirium?: </w:t>
      </w:r>
      <w:r w:rsidRPr="00FA4584">
        <w:rPr>
          <w:rFonts w:ascii="NewsGotT" w:hAnsi="NewsGotT"/>
          <w:noProof/>
        </w:rPr>
        <w:lastRenderedPageBreak/>
        <w:t xml:space="preserve">value of bedside instruments. </w:t>
      </w:r>
      <w:r w:rsidRPr="00FA4584">
        <w:rPr>
          <w:rFonts w:ascii="NewsGotT" w:hAnsi="NewsGotT"/>
          <w:i/>
          <w:iCs/>
          <w:noProof/>
        </w:rPr>
        <w:t>Jama</w:t>
      </w:r>
      <w:r w:rsidRPr="00FA4584">
        <w:rPr>
          <w:rFonts w:ascii="NewsGotT" w:hAnsi="NewsGotT"/>
          <w:noProof/>
        </w:rPr>
        <w:t xml:space="preserve">, </w:t>
      </w:r>
      <w:r w:rsidRPr="00FA4584">
        <w:rPr>
          <w:rFonts w:ascii="NewsGotT" w:hAnsi="NewsGotT"/>
          <w:i/>
          <w:iCs/>
          <w:noProof/>
        </w:rPr>
        <w:t>304</w:t>
      </w:r>
      <w:r w:rsidRPr="00FA4584">
        <w:rPr>
          <w:rFonts w:ascii="NewsGotT" w:hAnsi="NewsGotT"/>
          <w:noProof/>
        </w:rPr>
        <w:t>(7), 779–786.</w:t>
      </w:r>
    </w:p>
    <w:p w14:paraId="54E30E68"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Xia, H., Wang, C., Yan, L., Dong, X., &amp; Wang, Y. (2019). Machine Learning Based Medicine Distribution System. In </w:t>
      </w:r>
      <w:r w:rsidRPr="00FA4584">
        <w:rPr>
          <w:rFonts w:ascii="NewsGotT" w:hAnsi="NewsGotT"/>
          <w:i/>
          <w:iCs/>
          <w:noProof/>
        </w:rPr>
        <w:t>Proceedings of the 2019 10th IEEE International Conference on Intelligent Data Acquisition and Advanced Computing Systems: Technology and Applications, IDAACS 2019</w:t>
      </w:r>
      <w:r w:rsidRPr="00FA4584">
        <w:rPr>
          <w:rFonts w:ascii="NewsGotT" w:hAnsi="NewsGotT"/>
          <w:noProof/>
        </w:rPr>
        <w:t xml:space="preserve"> (Vol. 2, pp. 912–915). IEEE. https://doi.org/10.1109/IDAACS.2019.8924236</w:t>
      </w:r>
    </w:p>
    <w:p w14:paraId="25AC9B47"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FA4584">
        <w:rPr>
          <w:rFonts w:ascii="NewsGotT" w:hAnsi="NewsGotT"/>
          <w:i/>
          <w:iCs/>
          <w:noProof/>
        </w:rPr>
        <w:t>JAMA Network Open</w:t>
      </w:r>
      <w:r w:rsidRPr="00FA4584">
        <w:rPr>
          <w:rFonts w:ascii="NewsGotT" w:hAnsi="NewsGotT"/>
          <w:noProof/>
        </w:rPr>
        <w:t xml:space="preserve">, </w:t>
      </w:r>
      <w:r w:rsidRPr="00FA4584">
        <w:rPr>
          <w:rFonts w:ascii="NewsGotT" w:hAnsi="NewsGotT"/>
          <w:i/>
          <w:iCs/>
          <w:noProof/>
        </w:rPr>
        <w:t>4</w:t>
      </w:r>
      <w:r w:rsidRPr="00FA4584">
        <w:rPr>
          <w:rFonts w:ascii="NewsGotT" w:hAnsi="NewsGotT"/>
          <w:noProof/>
        </w:rPr>
        <w:t>(3), e212240. https://doi.org/10.1001/jamanetworkopen.2021.2240</w:t>
      </w:r>
    </w:p>
    <w:p w14:paraId="69CDB10E" w14:textId="77777777" w:rsidR="00FA4584" w:rsidRPr="00FA4584" w:rsidRDefault="00FA4584" w:rsidP="00FA4584">
      <w:pPr>
        <w:widowControl w:val="0"/>
        <w:autoSpaceDE w:val="0"/>
        <w:autoSpaceDN w:val="0"/>
        <w:adjustRightInd w:val="0"/>
        <w:ind w:left="480" w:hanging="480"/>
        <w:rPr>
          <w:rFonts w:ascii="NewsGotT" w:hAnsi="NewsGotT"/>
          <w:noProof/>
        </w:rPr>
      </w:pPr>
      <w:r w:rsidRPr="00FA4584">
        <w:rPr>
          <w:rFonts w:ascii="NewsGotT" w:hAnsi="NewsGotT"/>
          <w:noProof/>
        </w:rPr>
        <w:t xml:space="preserve">Yanagihara, H., Kamo, K. I., Imori, S., &amp; Satoh, K. (2012). Bias-corrected AIC for selecting variables in multinomial logistic regression models. </w:t>
      </w:r>
      <w:r w:rsidRPr="00FA4584">
        <w:rPr>
          <w:rFonts w:ascii="NewsGotT" w:hAnsi="NewsGotT"/>
          <w:i/>
          <w:iCs/>
          <w:noProof/>
        </w:rPr>
        <w:t>Linear Algebra and Its Applications</w:t>
      </w:r>
      <w:r w:rsidRPr="00FA4584">
        <w:rPr>
          <w:rFonts w:ascii="NewsGotT" w:hAnsi="NewsGotT"/>
          <w:noProof/>
        </w:rPr>
        <w:t xml:space="preserve">, </w:t>
      </w:r>
      <w:r w:rsidRPr="00FA4584">
        <w:rPr>
          <w:rFonts w:ascii="NewsGotT" w:hAnsi="NewsGotT"/>
          <w:i/>
          <w:iCs/>
          <w:noProof/>
        </w:rPr>
        <w:t>436</w:t>
      </w:r>
      <w:r w:rsidRPr="00FA4584">
        <w:rPr>
          <w:rFonts w:ascii="NewsGotT" w:hAnsi="NewsGotT"/>
          <w:noProof/>
        </w:rPr>
        <w:t>(11), 4329–4341. https://doi.org/10.1016/j.laa.2012.01.018</w:t>
      </w:r>
    </w:p>
    <w:p w14:paraId="4439A721" w14:textId="130E641E" w:rsidR="00C75460" w:rsidRPr="00251D9A" w:rsidRDefault="00C75460" w:rsidP="00FA4584">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86" w:name="_Hlk23718301"/>
      <w:bookmarkStart w:id="87" w:name="_Toc77944179"/>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86"/>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87"/>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88" w:name="_Ref68863761"/>
      <w:bookmarkStart w:id="89" w:name="_Toc77944180"/>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88"/>
      <w:bookmarkEnd w:id="89"/>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90" w:name="_Ref68873954"/>
      <w:bookmarkStart w:id="91" w:name="_Toc77944181"/>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90"/>
      <w:bookmarkEnd w:id="91"/>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AB9F84" w14:textId="77777777" w:rsidR="007B1B5D" w:rsidRDefault="007B1B5D" w:rsidP="00E21F02">
      <w:r>
        <w:separator/>
      </w:r>
    </w:p>
  </w:endnote>
  <w:endnote w:type="continuationSeparator" w:id="0">
    <w:p w14:paraId="0EB51E69" w14:textId="77777777" w:rsidR="007B1B5D" w:rsidRDefault="007B1B5D"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63BFA6" w14:textId="77777777" w:rsidR="007B1B5D" w:rsidRDefault="007B1B5D" w:rsidP="00E21F02">
      <w:r>
        <w:separator/>
      </w:r>
    </w:p>
  </w:footnote>
  <w:footnote w:type="continuationSeparator" w:id="0">
    <w:p w14:paraId="1DEFE100" w14:textId="77777777" w:rsidR="007B1B5D" w:rsidRDefault="007B1B5D"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8AD"/>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B66"/>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90DB0"/>
    <w:rsid w:val="00092842"/>
    <w:rsid w:val="000929FF"/>
    <w:rsid w:val="00092E19"/>
    <w:rsid w:val="0009356A"/>
    <w:rsid w:val="00093AA3"/>
    <w:rsid w:val="0009422E"/>
    <w:rsid w:val="00094390"/>
    <w:rsid w:val="000944A5"/>
    <w:rsid w:val="00094751"/>
    <w:rsid w:val="0009497A"/>
    <w:rsid w:val="000957CD"/>
    <w:rsid w:val="000967B8"/>
    <w:rsid w:val="000A1EA6"/>
    <w:rsid w:val="000A2002"/>
    <w:rsid w:val="000A22F5"/>
    <w:rsid w:val="000A267D"/>
    <w:rsid w:val="000A31D6"/>
    <w:rsid w:val="000A3230"/>
    <w:rsid w:val="000A34B7"/>
    <w:rsid w:val="000A3E21"/>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2C7"/>
    <w:rsid w:val="001E396E"/>
    <w:rsid w:val="001E417F"/>
    <w:rsid w:val="001E43DE"/>
    <w:rsid w:val="001E4921"/>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B33"/>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1DF"/>
    <w:rsid w:val="002247CD"/>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863"/>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2929"/>
    <w:rsid w:val="00322BDD"/>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F9F"/>
    <w:rsid w:val="004C1150"/>
    <w:rsid w:val="004C12B2"/>
    <w:rsid w:val="004C1BE5"/>
    <w:rsid w:val="004C2ECD"/>
    <w:rsid w:val="004C397B"/>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673"/>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40E"/>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6131"/>
    <w:rsid w:val="005A6FA4"/>
    <w:rsid w:val="005A7441"/>
    <w:rsid w:val="005B010A"/>
    <w:rsid w:val="005B12D6"/>
    <w:rsid w:val="005B2419"/>
    <w:rsid w:val="005B32B1"/>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234"/>
    <w:rsid w:val="006625B0"/>
    <w:rsid w:val="00662932"/>
    <w:rsid w:val="00662EA5"/>
    <w:rsid w:val="00663A72"/>
    <w:rsid w:val="00664624"/>
    <w:rsid w:val="00665909"/>
    <w:rsid w:val="006663C2"/>
    <w:rsid w:val="00666565"/>
    <w:rsid w:val="00666A4B"/>
    <w:rsid w:val="00667162"/>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2042"/>
    <w:rsid w:val="006828A8"/>
    <w:rsid w:val="00682CA1"/>
    <w:rsid w:val="00682E14"/>
    <w:rsid w:val="00683E1F"/>
    <w:rsid w:val="00684924"/>
    <w:rsid w:val="00685458"/>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8AF"/>
    <w:rsid w:val="00794C3B"/>
    <w:rsid w:val="00797CD3"/>
    <w:rsid w:val="007A048C"/>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1B5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21"/>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346"/>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21A9"/>
    <w:rsid w:val="008228B9"/>
    <w:rsid w:val="00822BD3"/>
    <w:rsid w:val="00822E56"/>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E7D"/>
    <w:rsid w:val="008412EB"/>
    <w:rsid w:val="00841456"/>
    <w:rsid w:val="0084168C"/>
    <w:rsid w:val="00841A63"/>
    <w:rsid w:val="0084260B"/>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3925"/>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243"/>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3D1F"/>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96061"/>
    <w:rsid w:val="00AA0255"/>
    <w:rsid w:val="00AA0275"/>
    <w:rsid w:val="00AA13B4"/>
    <w:rsid w:val="00AA1F9F"/>
    <w:rsid w:val="00AA220D"/>
    <w:rsid w:val="00AA246F"/>
    <w:rsid w:val="00AA34DE"/>
    <w:rsid w:val="00AA3EFB"/>
    <w:rsid w:val="00AA3FF5"/>
    <w:rsid w:val="00AA427B"/>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6F5"/>
    <w:rsid w:val="00AF17E9"/>
    <w:rsid w:val="00AF1B19"/>
    <w:rsid w:val="00AF24AB"/>
    <w:rsid w:val="00AF310D"/>
    <w:rsid w:val="00AF4588"/>
    <w:rsid w:val="00AF47BB"/>
    <w:rsid w:val="00AF4C77"/>
    <w:rsid w:val="00AF5D14"/>
    <w:rsid w:val="00AF64DF"/>
    <w:rsid w:val="00AF6E45"/>
    <w:rsid w:val="00AF73B0"/>
    <w:rsid w:val="00AF78D0"/>
    <w:rsid w:val="00B00E16"/>
    <w:rsid w:val="00B00FC6"/>
    <w:rsid w:val="00B01E61"/>
    <w:rsid w:val="00B024BA"/>
    <w:rsid w:val="00B02DAA"/>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2BAF"/>
    <w:rsid w:val="00B73538"/>
    <w:rsid w:val="00B742E3"/>
    <w:rsid w:val="00B74346"/>
    <w:rsid w:val="00B7437E"/>
    <w:rsid w:val="00B74FF9"/>
    <w:rsid w:val="00B75452"/>
    <w:rsid w:val="00B7649E"/>
    <w:rsid w:val="00B7696C"/>
    <w:rsid w:val="00B77F77"/>
    <w:rsid w:val="00B80047"/>
    <w:rsid w:val="00B80630"/>
    <w:rsid w:val="00B80C7C"/>
    <w:rsid w:val="00B80D3D"/>
    <w:rsid w:val="00B8123D"/>
    <w:rsid w:val="00B8125E"/>
    <w:rsid w:val="00B82720"/>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3B8A"/>
    <w:rsid w:val="00C84438"/>
    <w:rsid w:val="00C849AE"/>
    <w:rsid w:val="00C854FB"/>
    <w:rsid w:val="00C85A72"/>
    <w:rsid w:val="00C85F59"/>
    <w:rsid w:val="00C8671D"/>
    <w:rsid w:val="00C86A45"/>
    <w:rsid w:val="00C87418"/>
    <w:rsid w:val="00C87C53"/>
    <w:rsid w:val="00C90582"/>
    <w:rsid w:val="00C90618"/>
    <w:rsid w:val="00C91494"/>
    <w:rsid w:val="00C9158B"/>
    <w:rsid w:val="00C91A68"/>
    <w:rsid w:val="00C91A7D"/>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6A"/>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0EB"/>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B0913"/>
    <w:rsid w:val="00DB09B0"/>
    <w:rsid w:val="00DB0B2D"/>
    <w:rsid w:val="00DB0CAF"/>
    <w:rsid w:val="00DB0EA6"/>
    <w:rsid w:val="00DB27A3"/>
    <w:rsid w:val="00DB2DC9"/>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2079"/>
    <w:rsid w:val="00DE33A4"/>
    <w:rsid w:val="00DE3A4D"/>
    <w:rsid w:val="00DE3C78"/>
    <w:rsid w:val="00DE467C"/>
    <w:rsid w:val="00DE49B7"/>
    <w:rsid w:val="00DE4A43"/>
    <w:rsid w:val="00DE5407"/>
    <w:rsid w:val="00DE55F4"/>
    <w:rsid w:val="00DE622B"/>
    <w:rsid w:val="00DE6334"/>
    <w:rsid w:val="00DE77B5"/>
    <w:rsid w:val="00DE79E7"/>
    <w:rsid w:val="00DF0724"/>
    <w:rsid w:val="00DF153B"/>
    <w:rsid w:val="00DF1802"/>
    <w:rsid w:val="00DF1BC3"/>
    <w:rsid w:val="00DF1BEA"/>
    <w:rsid w:val="00DF1D4E"/>
    <w:rsid w:val="00DF2269"/>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CDB"/>
    <w:rsid w:val="00E10065"/>
    <w:rsid w:val="00E10A29"/>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356C"/>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40E"/>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2719</TotalTime>
  <Pages>91</Pages>
  <Words>115488</Words>
  <Characters>658284</Characters>
  <Application>Microsoft Office Word</Application>
  <DocSecurity>0</DocSecurity>
  <Lines>5485</Lines>
  <Paragraphs>1544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772228</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433</cp:revision>
  <cp:lastPrinted>2019-11-17T02:46:00Z</cp:lastPrinted>
  <dcterms:created xsi:type="dcterms:W3CDTF">2021-05-06T15:41:00Z</dcterms:created>
  <dcterms:modified xsi:type="dcterms:W3CDTF">2021-07-27T16:59:00Z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