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proofErr w:type="spellStart"/>
      <w:r w:rsidRPr="00B95219">
        <w:rPr>
          <w:rFonts w:ascii="NewsGotT" w:hAnsi="NewsGotT"/>
          <w:b/>
          <w:i/>
          <w:iCs/>
          <w:color w:val="595959" w:themeColor="text1" w:themeTint="A6"/>
          <w:sz w:val="34"/>
          <w:szCs w:val="34"/>
          <w:lang w:val="pt-PT"/>
        </w:rPr>
        <w:t>delirium</w:t>
      </w:r>
      <w:proofErr w:type="spellEnd"/>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3130799"/>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proofErr w:type="spellStart"/>
      <w:r w:rsidRPr="00B95219">
        <w:rPr>
          <w:rFonts w:ascii="NewsGotT" w:hAnsi="NewsGotT"/>
          <w:b/>
          <w:i/>
          <w:iCs/>
          <w:sz w:val="36"/>
          <w:szCs w:val="36"/>
          <w:lang w:val="pt-PT"/>
        </w:rPr>
        <w:t>delirium</w:t>
      </w:r>
      <w:proofErr w:type="spellEnd"/>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3130800"/>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w:t>
      </w:r>
      <w:proofErr w:type="spellStart"/>
      <w:r w:rsidR="00346959" w:rsidRPr="00B95219">
        <w:rPr>
          <w:rFonts w:ascii="NewsGotT" w:hAnsi="NewsGotT"/>
          <w:b/>
          <w:sz w:val="36"/>
          <w:szCs w:val="36"/>
          <w:lang w:val="pt-PT"/>
        </w:rPr>
        <w:t>delirium</w:t>
      </w:r>
      <w:proofErr w:type="spellEnd"/>
      <w:r w:rsidR="00346959" w:rsidRPr="00B95219">
        <w:rPr>
          <w:rFonts w:ascii="NewsGotT" w:hAnsi="NewsGotT"/>
          <w:b/>
          <w:sz w:val="36"/>
          <w:szCs w:val="36"/>
          <w:lang w:val="pt-PT"/>
        </w:rPr>
        <w:t xml:space="preserve">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3130801"/>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04C5B000" w14:textId="15EB25B5" w:rsidR="00DA517B"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3130799" w:history="1">
        <w:r w:rsidR="00DA517B" w:rsidRPr="006C353D">
          <w:rPr>
            <w:rStyle w:val="Hyperlink"/>
            <w:noProof/>
          </w:rPr>
          <w:t>Agradecimentos</w:t>
        </w:r>
        <w:r w:rsidR="00DA517B">
          <w:rPr>
            <w:noProof/>
            <w:webHidden/>
          </w:rPr>
          <w:tab/>
        </w:r>
        <w:r w:rsidR="00DA517B">
          <w:rPr>
            <w:noProof/>
            <w:webHidden/>
          </w:rPr>
          <w:fldChar w:fldCharType="begin"/>
        </w:r>
        <w:r w:rsidR="00DA517B">
          <w:rPr>
            <w:noProof/>
            <w:webHidden/>
          </w:rPr>
          <w:instrText xml:space="preserve"> PAGEREF _Toc73130799 \h </w:instrText>
        </w:r>
        <w:r w:rsidR="00DA517B">
          <w:rPr>
            <w:noProof/>
            <w:webHidden/>
          </w:rPr>
        </w:r>
        <w:r w:rsidR="00DA517B">
          <w:rPr>
            <w:noProof/>
            <w:webHidden/>
          </w:rPr>
          <w:fldChar w:fldCharType="separate"/>
        </w:r>
        <w:r w:rsidR="00DA517B">
          <w:rPr>
            <w:noProof/>
            <w:webHidden/>
          </w:rPr>
          <w:t>iii</w:t>
        </w:r>
        <w:r w:rsidR="00DA517B">
          <w:rPr>
            <w:noProof/>
            <w:webHidden/>
          </w:rPr>
          <w:fldChar w:fldCharType="end"/>
        </w:r>
      </w:hyperlink>
    </w:p>
    <w:p w14:paraId="2EFDB1DD" w14:textId="51972A7F" w:rsidR="00DA517B" w:rsidRDefault="00685458">
      <w:pPr>
        <w:pStyle w:val="TOC1"/>
        <w:rPr>
          <w:rFonts w:asciiTheme="minorHAnsi" w:eastAsiaTheme="minorEastAsia" w:hAnsiTheme="minorHAnsi" w:cstheme="minorBidi"/>
          <w:b w:val="0"/>
          <w:bCs w:val="0"/>
          <w:noProof/>
          <w:lang w:val="en-GB"/>
        </w:rPr>
      </w:pPr>
      <w:hyperlink w:anchor="_Toc73130800" w:history="1">
        <w:r w:rsidR="00DA517B" w:rsidRPr="006C353D">
          <w:rPr>
            <w:rStyle w:val="Hyperlink"/>
            <w:noProof/>
          </w:rPr>
          <w:t>Resumo</w:t>
        </w:r>
        <w:r w:rsidR="00DA517B">
          <w:rPr>
            <w:noProof/>
            <w:webHidden/>
          </w:rPr>
          <w:tab/>
        </w:r>
        <w:r w:rsidR="00DA517B">
          <w:rPr>
            <w:noProof/>
            <w:webHidden/>
          </w:rPr>
          <w:fldChar w:fldCharType="begin"/>
        </w:r>
        <w:r w:rsidR="00DA517B">
          <w:rPr>
            <w:noProof/>
            <w:webHidden/>
          </w:rPr>
          <w:instrText xml:space="preserve"> PAGEREF _Toc73130800 \h </w:instrText>
        </w:r>
        <w:r w:rsidR="00DA517B">
          <w:rPr>
            <w:noProof/>
            <w:webHidden/>
          </w:rPr>
        </w:r>
        <w:r w:rsidR="00DA517B">
          <w:rPr>
            <w:noProof/>
            <w:webHidden/>
          </w:rPr>
          <w:fldChar w:fldCharType="separate"/>
        </w:r>
        <w:r w:rsidR="00DA517B">
          <w:rPr>
            <w:noProof/>
            <w:webHidden/>
          </w:rPr>
          <w:t>v</w:t>
        </w:r>
        <w:r w:rsidR="00DA517B">
          <w:rPr>
            <w:noProof/>
            <w:webHidden/>
          </w:rPr>
          <w:fldChar w:fldCharType="end"/>
        </w:r>
      </w:hyperlink>
    </w:p>
    <w:p w14:paraId="559D3829" w14:textId="26AB5043" w:rsidR="00DA517B" w:rsidRDefault="00685458">
      <w:pPr>
        <w:pStyle w:val="TOC1"/>
        <w:rPr>
          <w:rFonts w:asciiTheme="minorHAnsi" w:eastAsiaTheme="minorEastAsia" w:hAnsiTheme="minorHAnsi" w:cstheme="minorBidi"/>
          <w:b w:val="0"/>
          <w:bCs w:val="0"/>
          <w:noProof/>
          <w:lang w:val="en-GB"/>
        </w:rPr>
      </w:pPr>
      <w:hyperlink w:anchor="_Toc73130801" w:history="1">
        <w:r w:rsidR="00DA517B" w:rsidRPr="006C353D">
          <w:rPr>
            <w:rStyle w:val="Hyperlink"/>
            <w:noProof/>
          </w:rPr>
          <w:t>Abstract</w:t>
        </w:r>
        <w:r w:rsidR="00DA517B">
          <w:rPr>
            <w:noProof/>
            <w:webHidden/>
          </w:rPr>
          <w:tab/>
        </w:r>
        <w:r w:rsidR="00DA517B">
          <w:rPr>
            <w:noProof/>
            <w:webHidden/>
          </w:rPr>
          <w:fldChar w:fldCharType="begin"/>
        </w:r>
        <w:r w:rsidR="00DA517B">
          <w:rPr>
            <w:noProof/>
            <w:webHidden/>
          </w:rPr>
          <w:instrText xml:space="preserve"> PAGEREF _Toc73130801 \h </w:instrText>
        </w:r>
        <w:r w:rsidR="00DA517B">
          <w:rPr>
            <w:noProof/>
            <w:webHidden/>
          </w:rPr>
        </w:r>
        <w:r w:rsidR="00DA517B">
          <w:rPr>
            <w:noProof/>
            <w:webHidden/>
          </w:rPr>
          <w:fldChar w:fldCharType="separate"/>
        </w:r>
        <w:r w:rsidR="00DA517B">
          <w:rPr>
            <w:noProof/>
            <w:webHidden/>
          </w:rPr>
          <w:t>vi</w:t>
        </w:r>
        <w:r w:rsidR="00DA517B">
          <w:rPr>
            <w:noProof/>
            <w:webHidden/>
          </w:rPr>
          <w:fldChar w:fldCharType="end"/>
        </w:r>
      </w:hyperlink>
    </w:p>
    <w:p w14:paraId="0B8064AC" w14:textId="4436728D" w:rsidR="00DA517B" w:rsidRDefault="00685458">
      <w:pPr>
        <w:pStyle w:val="TOC1"/>
        <w:rPr>
          <w:rFonts w:asciiTheme="minorHAnsi" w:eastAsiaTheme="minorEastAsia" w:hAnsiTheme="minorHAnsi" w:cstheme="minorBidi"/>
          <w:b w:val="0"/>
          <w:bCs w:val="0"/>
          <w:noProof/>
          <w:lang w:val="en-GB"/>
        </w:rPr>
      </w:pPr>
      <w:hyperlink w:anchor="_Toc73130802" w:history="1">
        <w:r w:rsidR="00DA517B" w:rsidRPr="006C353D">
          <w:rPr>
            <w:rStyle w:val="Hyperlink"/>
            <w:noProof/>
          </w:rPr>
          <w:t>Lista de Abreviaturas e Siglas</w:t>
        </w:r>
        <w:r w:rsidR="00DA517B">
          <w:rPr>
            <w:noProof/>
            <w:webHidden/>
          </w:rPr>
          <w:tab/>
        </w:r>
        <w:r w:rsidR="00DA517B">
          <w:rPr>
            <w:noProof/>
            <w:webHidden/>
          </w:rPr>
          <w:fldChar w:fldCharType="begin"/>
        </w:r>
        <w:r w:rsidR="00DA517B">
          <w:rPr>
            <w:noProof/>
            <w:webHidden/>
          </w:rPr>
          <w:instrText xml:space="preserve"> PAGEREF _Toc73130802 \h </w:instrText>
        </w:r>
        <w:r w:rsidR="00DA517B">
          <w:rPr>
            <w:noProof/>
            <w:webHidden/>
          </w:rPr>
        </w:r>
        <w:r w:rsidR="00DA517B">
          <w:rPr>
            <w:noProof/>
            <w:webHidden/>
          </w:rPr>
          <w:fldChar w:fldCharType="separate"/>
        </w:r>
        <w:r w:rsidR="00DA517B">
          <w:rPr>
            <w:noProof/>
            <w:webHidden/>
          </w:rPr>
          <w:t>ix</w:t>
        </w:r>
        <w:r w:rsidR="00DA517B">
          <w:rPr>
            <w:noProof/>
            <w:webHidden/>
          </w:rPr>
          <w:fldChar w:fldCharType="end"/>
        </w:r>
      </w:hyperlink>
    </w:p>
    <w:p w14:paraId="57A2E3EA" w14:textId="5446C256" w:rsidR="00DA517B" w:rsidRDefault="00685458">
      <w:pPr>
        <w:pStyle w:val="TOC1"/>
        <w:rPr>
          <w:rFonts w:asciiTheme="minorHAnsi" w:eastAsiaTheme="minorEastAsia" w:hAnsiTheme="minorHAnsi" w:cstheme="minorBidi"/>
          <w:b w:val="0"/>
          <w:bCs w:val="0"/>
          <w:noProof/>
          <w:lang w:val="en-GB"/>
        </w:rPr>
      </w:pPr>
      <w:hyperlink w:anchor="_Toc73130803" w:history="1">
        <w:r w:rsidR="00DA517B" w:rsidRPr="006C353D">
          <w:rPr>
            <w:rStyle w:val="Hyperlink"/>
            <w:noProof/>
          </w:rPr>
          <w:t>Lista de Figuras</w:t>
        </w:r>
        <w:r w:rsidR="00DA517B">
          <w:rPr>
            <w:noProof/>
            <w:webHidden/>
          </w:rPr>
          <w:tab/>
        </w:r>
        <w:r w:rsidR="00DA517B">
          <w:rPr>
            <w:noProof/>
            <w:webHidden/>
          </w:rPr>
          <w:fldChar w:fldCharType="begin"/>
        </w:r>
        <w:r w:rsidR="00DA517B">
          <w:rPr>
            <w:noProof/>
            <w:webHidden/>
          </w:rPr>
          <w:instrText xml:space="preserve"> PAGEREF _Toc73130803 \h </w:instrText>
        </w:r>
        <w:r w:rsidR="00DA517B">
          <w:rPr>
            <w:noProof/>
            <w:webHidden/>
          </w:rPr>
        </w:r>
        <w:r w:rsidR="00DA517B">
          <w:rPr>
            <w:noProof/>
            <w:webHidden/>
          </w:rPr>
          <w:fldChar w:fldCharType="separate"/>
        </w:r>
        <w:r w:rsidR="00DA517B">
          <w:rPr>
            <w:noProof/>
            <w:webHidden/>
          </w:rPr>
          <w:t>x</w:t>
        </w:r>
        <w:r w:rsidR="00DA517B">
          <w:rPr>
            <w:noProof/>
            <w:webHidden/>
          </w:rPr>
          <w:fldChar w:fldCharType="end"/>
        </w:r>
      </w:hyperlink>
    </w:p>
    <w:p w14:paraId="1F0E6226" w14:textId="19197A45" w:rsidR="00DA517B" w:rsidRDefault="00685458">
      <w:pPr>
        <w:pStyle w:val="TOC1"/>
        <w:rPr>
          <w:rFonts w:asciiTheme="minorHAnsi" w:eastAsiaTheme="minorEastAsia" w:hAnsiTheme="minorHAnsi" w:cstheme="minorBidi"/>
          <w:b w:val="0"/>
          <w:bCs w:val="0"/>
          <w:noProof/>
          <w:lang w:val="en-GB"/>
        </w:rPr>
      </w:pPr>
      <w:hyperlink w:anchor="_Toc73130804" w:history="1">
        <w:r w:rsidR="00DA517B" w:rsidRPr="006C353D">
          <w:rPr>
            <w:rStyle w:val="Hyperlink"/>
            <w:noProof/>
          </w:rPr>
          <w:t>Lista de Tabelas</w:t>
        </w:r>
        <w:r w:rsidR="00DA517B">
          <w:rPr>
            <w:noProof/>
            <w:webHidden/>
          </w:rPr>
          <w:tab/>
        </w:r>
        <w:r w:rsidR="00DA517B">
          <w:rPr>
            <w:noProof/>
            <w:webHidden/>
          </w:rPr>
          <w:fldChar w:fldCharType="begin"/>
        </w:r>
        <w:r w:rsidR="00DA517B">
          <w:rPr>
            <w:noProof/>
            <w:webHidden/>
          </w:rPr>
          <w:instrText xml:space="preserve"> PAGEREF _Toc73130804 \h </w:instrText>
        </w:r>
        <w:r w:rsidR="00DA517B">
          <w:rPr>
            <w:noProof/>
            <w:webHidden/>
          </w:rPr>
        </w:r>
        <w:r w:rsidR="00DA517B">
          <w:rPr>
            <w:noProof/>
            <w:webHidden/>
          </w:rPr>
          <w:fldChar w:fldCharType="separate"/>
        </w:r>
        <w:r w:rsidR="00DA517B">
          <w:rPr>
            <w:noProof/>
            <w:webHidden/>
          </w:rPr>
          <w:t>xi</w:t>
        </w:r>
        <w:r w:rsidR="00DA517B">
          <w:rPr>
            <w:noProof/>
            <w:webHidden/>
          </w:rPr>
          <w:fldChar w:fldCharType="end"/>
        </w:r>
      </w:hyperlink>
    </w:p>
    <w:p w14:paraId="05D812FE" w14:textId="167AE70E" w:rsidR="00DA517B" w:rsidRDefault="00685458">
      <w:pPr>
        <w:pStyle w:val="TOC1"/>
        <w:tabs>
          <w:tab w:val="left" w:pos="440"/>
        </w:tabs>
        <w:rPr>
          <w:rFonts w:asciiTheme="minorHAnsi" w:eastAsiaTheme="minorEastAsia" w:hAnsiTheme="minorHAnsi" w:cstheme="minorBidi"/>
          <w:b w:val="0"/>
          <w:bCs w:val="0"/>
          <w:noProof/>
          <w:lang w:val="en-GB"/>
        </w:rPr>
      </w:pPr>
      <w:hyperlink w:anchor="_Toc73130805" w:history="1">
        <w:r w:rsidR="00DA517B" w:rsidRPr="006C353D">
          <w:rPr>
            <w:rStyle w:val="Hyperlink"/>
            <w:noProof/>
          </w:rPr>
          <w:t>1.</w:t>
        </w:r>
        <w:r w:rsidR="00DA517B">
          <w:rPr>
            <w:rFonts w:asciiTheme="minorHAnsi" w:eastAsiaTheme="minorEastAsia" w:hAnsiTheme="minorHAnsi" w:cstheme="minorBidi"/>
            <w:b w:val="0"/>
            <w:bCs w:val="0"/>
            <w:noProof/>
            <w:lang w:val="en-GB"/>
          </w:rPr>
          <w:tab/>
        </w:r>
        <w:r w:rsidR="00DA517B" w:rsidRPr="006C353D">
          <w:rPr>
            <w:rStyle w:val="Hyperlink"/>
            <w:noProof/>
          </w:rPr>
          <w:t>Introdução</w:t>
        </w:r>
        <w:r w:rsidR="00DA517B">
          <w:rPr>
            <w:noProof/>
            <w:webHidden/>
          </w:rPr>
          <w:tab/>
        </w:r>
        <w:r w:rsidR="00DA517B">
          <w:rPr>
            <w:noProof/>
            <w:webHidden/>
          </w:rPr>
          <w:fldChar w:fldCharType="begin"/>
        </w:r>
        <w:r w:rsidR="00DA517B">
          <w:rPr>
            <w:noProof/>
            <w:webHidden/>
          </w:rPr>
          <w:instrText xml:space="preserve"> PAGEREF _Toc73130805 \h </w:instrText>
        </w:r>
        <w:r w:rsidR="00DA517B">
          <w:rPr>
            <w:noProof/>
            <w:webHidden/>
          </w:rPr>
        </w:r>
        <w:r w:rsidR="00DA517B">
          <w:rPr>
            <w:noProof/>
            <w:webHidden/>
          </w:rPr>
          <w:fldChar w:fldCharType="separate"/>
        </w:r>
        <w:r w:rsidR="00DA517B">
          <w:rPr>
            <w:noProof/>
            <w:webHidden/>
          </w:rPr>
          <w:t>1</w:t>
        </w:r>
        <w:r w:rsidR="00DA517B">
          <w:rPr>
            <w:noProof/>
            <w:webHidden/>
          </w:rPr>
          <w:fldChar w:fldCharType="end"/>
        </w:r>
      </w:hyperlink>
    </w:p>
    <w:p w14:paraId="4D5D3CD1" w14:textId="7BAE22FD" w:rsidR="00DA517B" w:rsidRDefault="00685458">
      <w:pPr>
        <w:pStyle w:val="TOC2"/>
        <w:tabs>
          <w:tab w:val="left" w:pos="960"/>
          <w:tab w:val="right" w:leader="dot" w:pos="9054"/>
        </w:tabs>
        <w:rPr>
          <w:rFonts w:asciiTheme="minorHAnsi" w:eastAsiaTheme="minorEastAsia" w:hAnsiTheme="minorHAnsi" w:cstheme="minorBidi"/>
          <w:noProof/>
        </w:rPr>
      </w:pPr>
      <w:hyperlink w:anchor="_Toc73130806" w:history="1">
        <w:r w:rsidR="00DA517B" w:rsidRPr="006C353D">
          <w:rPr>
            <w:rStyle w:val="Hyperlink"/>
            <w:rFonts w:ascii="NewsGotT" w:hAnsi="NewsGotT"/>
            <w:noProof/>
            <w:lang w:val="pt-PT"/>
            <w14:scene3d>
              <w14:camera w14:prst="orthographicFront"/>
              <w14:lightRig w14:rig="threePt" w14:dir="t">
                <w14:rot w14:lat="0" w14:lon="0" w14:rev="0"/>
              </w14:lightRig>
            </w14:scene3d>
          </w:rPr>
          <w:t>1.1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Enquadramento</w:t>
        </w:r>
        <w:r w:rsidR="00DA517B">
          <w:rPr>
            <w:noProof/>
            <w:webHidden/>
          </w:rPr>
          <w:tab/>
        </w:r>
        <w:r w:rsidR="00DA517B">
          <w:rPr>
            <w:noProof/>
            <w:webHidden/>
          </w:rPr>
          <w:fldChar w:fldCharType="begin"/>
        </w:r>
        <w:r w:rsidR="00DA517B">
          <w:rPr>
            <w:noProof/>
            <w:webHidden/>
          </w:rPr>
          <w:instrText xml:space="preserve"> PAGEREF _Toc73130806 \h </w:instrText>
        </w:r>
        <w:r w:rsidR="00DA517B">
          <w:rPr>
            <w:noProof/>
            <w:webHidden/>
          </w:rPr>
        </w:r>
        <w:r w:rsidR="00DA517B">
          <w:rPr>
            <w:noProof/>
            <w:webHidden/>
          </w:rPr>
          <w:fldChar w:fldCharType="separate"/>
        </w:r>
        <w:r w:rsidR="00DA517B">
          <w:rPr>
            <w:noProof/>
            <w:webHidden/>
          </w:rPr>
          <w:t>1</w:t>
        </w:r>
        <w:r w:rsidR="00DA517B">
          <w:rPr>
            <w:noProof/>
            <w:webHidden/>
          </w:rPr>
          <w:fldChar w:fldCharType="end"/>
        </w:r>
      </w:hyperlink>
    </w:p>
    <w:p w14:paraId="0CF2EDA7" w14:textId="5B401A2D" w:rsidR="00DA517B" w:rsidRDefault="00685458">
      <w:pPr>
        <w:pStyle w:val="TOC2"/>
        <w:tabs>
          <w:tab w:val="left" w:pos="960"/>
          <w:tab w:val="right" w:leader="dot" w:pos="9054"/>
        </w:tabs>
        <w:rPr>
          <w:rFonts w:asciiTheme="minorHAnsi" w:eastAsiaTheme="minorEastAsia" w:hAnsiTheme="minorHAnsi" w:cstheme="minorBidi"/>
          <w:noProof/>
        </w:rPr>
      </w:pPr>
      <w:hyperlink w:anchor="_Toc73130807" w:history="1">
        <w:r w:rsidR="00DA517B" w:rsidRPr="006C353D">
          <w:rPr>
            <w:rStyle w:val="Hyperlink"/>
            <w:rFonts w:ascii="NewsGotT" w:hAnsi="NewsGotT"/>
            <w:noProof/>
            <w:lang w:val="pt-PT"/>
            <w14:scene3d>
              <w14:camera w14:prst="orthographicFront"/>
              <w14:lightRig w14:rig="threePt" w14:dir="t">
                <w14:rot w14:lat="0" w14:lon="0" w14:rev="0"/>
              </w14:lightRig>
            </w14:scene3d>
          </w:rPr>
          <w:t>1.2</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Objetivos</w:t>
        </w:r>
        <w:r w:rsidR="00DA517B">
          <w:rPr>
            <w:noProof/>
            <w:webHidden/>
          </w:rPr>
          <w:tab/>
        </w:r>
        <w:r w:rsidR="00DA517B">
          <w:rPr>
            <w:noProof/>
            <w:webHidden/>
          </w:rPr>
          <w:fldChar w:fldCharType="begin"/>
        </w:r>
        <w:r w:rsidR="00DA517B">
          <w:rPr>
            <w:noProof/>
            <w:webHidden/>
          </w:rPr>
          <w:instrText xml:space="preserve"> PAGEREF _Toc73130807 \h </w:instrText>
        </w:r>
        <w:r w:rsidR="00DA517B">
          <w:rPr>
            <w:noProof/>
            <w:webHidden/>
          </w:rPr>
        </w:r>
        <w:r w:rsidR="00DA517B">
          <w:rPr>
            <w:noProof/>
            <w:webHidden/>
          </w:rPr>
          <w:fldChar w:fldCharType="separate"/>
        </w:r>
        <w:r w:rsidR="00DA517B">
          <w:rPr>
            <w:noProof/>
            <w:webHidden/>
          </w:rPr>
          <w:t>2</w:t>
        </w:r>
        <w:r w:rsidR="00DA517B">
          <w:rPr>
            <w:noProof/>
            <w:webHidden/>
          </w:rPr>
          <w:fldChar w:fldCharType="end"/>
        </w:r>
      </w:hyperlink>
    </w:p>
    <w:p w14:paraId="5E93DD55" w14:textId="71C07EB5" w:rsidR="00DA517B" w:rsidRDefault="00685458">
      <w:pPr>
        <w:pStyle w:val="TOC2"/>
        <w:tabs>
          <w:tab w:val="left" w:pos="960"/>
          <w:tab w:val="right" w:leader="dot" w:pos="9054"/>
        </w:tabs>
        <w:rPr>
          <w:rFonts w:asciiTheme="minorHAnsi" w:eastAsiaTheme="minorEastAsia" w:hAnsiTheme="minorHAnsi" w:cstheme="minorBidi"/>
          <w:noProof/>
        </w:rPr>
      </w:pPr>
      <w:hyperlink w:anchor="_Toc73130808" w:history="1">
        <w:r w:rsidR="00DA517B" w:rsidRPr="006C353D">
          <w:rPr>
            <w:rStyle w:val="Hyperlink"/>
            <w:rFonts w:ascii="NewsGotT" w:hAnsi="NewsGotT"/>
            <w:noProof/>
            <w:lang w:val="pt-PT"/>
            <w14:scene3d>
              <w14:camera w14:prst="orthographicFront"/>
              <w14:lightRig w14:rig="threePt" w14:dir="t">
                <w14:rot w14:lat="0" w14:lon="0" w14:rev="0"/>
              </w14:lightRig>
            </w14:scene3d>
          </w:rPr>
          <w:t>1.3</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Metodologia</w:t>
        </w:r>
        <w:r w:rsidR="00DA517B">
          <w:rPr>
            <w:noProof/>
            <w:webHidden/>
          </w:rPr>
          <w:tab/>
        </w:r>
        <w:r w:rsidR="00DA517B">
          <w:rPr>
            <w:noProof/>
            <w:webHidden/>
          </w:rPr>
          <w:fldChar w:fldCharType="begin"/>
        </w:r>
        <w:r w:rsidR="00DA517B">
          <w:rPr>
            <w:noProof/>
            <w:webHidden/>
          </w:rPr>
          <w:instrText xml:space="preserve"> PAGEREF _Toc73130808 \h </w:instrText>
        </w:r>
        <w:r w:rsidR="00DA517B">
          <w:rPr>
            <w:noProof/>
            <w:webHidden/>
          </w:rPr>
        </w:r>
        <w:r w:rsidR="00DA517B">
          <w:rPr>
            <w:noProof/>
            <w:webHidden/>
          </w:rPr>
          <w:fldChar w:fldCharType="separate"/>
        </w:r>
        <w:r w:rsidR="00DA517B">
          <w:rPr>
            <w:noProof/>
            <w:webHidden/>
          </w:rPr>
          <w:t>2</w:t>
        </w:r>
        <w:r w:rsidR="00DA517B">
          <w:rPr>
            <w:noProof/>
            <w:webHidden/>
          </w:rPr>
          <w:fldChar w:fldCharType="end"/>
        </w:r>
      </w:hyperlink>
    </w:p>
    <w:p w14:paraId="699EF286" w14:textId="31059B8A" w:rsidR="00DA517B" w:rsidRDefault="00685458">
      <w:pPr>
        <w:pStyle w:val="TOC2"/>
        <w:tabs>
          <w:tab w:val="left" w:pos="960"/>
          <w:tab w:val="right" w:leader="dot" w:pos="9054"/>
        </w:tabs>
        <w:rPr>
          <w:rFonts w:asciiTheme="minorHAnsi" w:eastAsiaTheme="minorEastAsia" w:hAnsiTheme="minorHAnsi" w:cstheme="minorBidi"/>
          <w:noProof/>
        </w:rPr>
      </w:pPr>
      <w:hyperlink w:anchor="_Toc73130809" w:history="1">
        <w:r w:rsidR="00DA517B" w:rsidRPr="006C353D">
          <w:rPr>
            <w:rStyle w:val="Hyperlink"/>
            <w:rFonts w:ascii="NewsGotT" w:hAnsi="NewsGotT"/>
            <w:noProof/>
            <w:lang w:val="pt-PT"/>
            <w14:scene3d>
              <w14:camera w14:prst="orthographicFront"/>
              <w14:lightRig w14:rig="threePt" w14:dir="t">
                <w14:rot w14:lat="0" w14:lon="0" w14:rev="0"/>
              </w14:lightRig>
            </w14:scene3d>
          </w:rPr>
          <w:t>1.4</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Estrutura da dissertação</w:t>
        </w:r>
        <w:r w:rsidR="00DA517B">
          <w:rPr>
            <w:noProof/>
            <w:webHidden/>
          </w:rPr>
          <w:tab/>
        </w:r>
        <w:r w:rsidR="00DA517B">
          <w:rPr>
            <w:noProof/>
            <w:webHidden/>
          </w:rPr>
          <w:fldChar w:fldCharType="begin"/>
        </w:r>
        <w:r w:rsidR="00DA517B">
          <w:rPr>
            <w:noProof/>
            <w:webHidden/>
          </w:rPr>
          <w:instrText xml:space="preserve"> PAGEREF _Toc73130809 \h </w:instrText>
        </w:r>
        <w:r w:rsidR="00DA517B">
          <w:rPr>
            <w:noProof/>
            <w:webHidden/>
          </w:rPr>
        </w:r>
        <w:r w:rsidR="00DA517B">
          <w:rPr>
            <w:noProof/>
            <w:webHidden/>
          </w:rPr>
          <w:fldChar w:fldCharType="separate"/>
        </w:r>
        <w:r w:rsidR="00DA517B">
          <w:rPr>
            <w:noProof/>
            <w:webHidden/>
          </w:rPr>
          <w:t>4</w:t>
        </w:r>
        <w:r w:rsidR="00DA517B">
          <w:rPr>
            <w:noProof/>
            <w:webHidden/>
          </w:rPr>
          <w:fldChar w:fldCharType="end"/>
        </w:r>
      </w:hyperlink>
    </w:p>
    <w:p w14:paraId="11CAE70F" w14:textId="706EC678" w:rsidR="00DA517B" w:rsidRDefault="00685458">
      <w:pPr>
        <w:pStyle w:val="TOC1"/>
        <w:tabs>
          <w:tab w:val="left" w:pos="440"/>
        </w:tabs>
        <w:rPr>
          <w:rFonts w:asciiTheme="minorHAnsi" w:eastAsiaTheme="minorEastAsia" w:hAnsiTheme="minorHAnsi" w:cstheme="minorBidi"/>
          <w:b w:val="0"/>
          <w:bCs w:val="0"/>
          <w:noProof/>
          <w:lang w:val="en-GB"/>
        </w:rPr>
      </w:pPr>
      <w:hyperlink w:anchor="_Toc73130810" w:history="1">
        <w:r w:rsidR="00DA517B" w:rsidRPr="006C353D">
          <w:rPr>
            <w:rStyle w:val="Hyperlink"/>
            <w:noProof/>
          </w:rPr>
          <w:t>2.</w:t>
        </w:r>
        <w:r w:rsidR="00DA517B">
          <w:rPr>
            <w:rFonts w:asciiTheme="minorHAnsi" w:eastAsiaTheme="minorEastAsia" w:hAnsiTheme="minorHAnsi" w:cstheme="minorBidi"/>
            <w:b w:val="0"/>
            <w:bCs w:val="0"/>
            <w:noProof/>
            <w:lang w:val="en-GB"/>
          </w:rPr>
          <w:tab/>
        </w:r>
        <w:r w:rsidR="00DA517B" w:rsidRPr="006C353D">
          <w:rPr>
            <w:rStyle w:val="Hyperlink"/>
            <w:noProof/>
          </w:rPr>
          <w:t>Revisão da literatura</w:t>
        </w:r>
        <w:r w:rsidR="00DA517B">
          <w:rPr>
            <w:noProof/>
            <w:webHidden/>
          </w:rPr>
          <w:tab/>
        </w:r>
        <w:r w:rsidR="00DA517B">
          <w:rPr>
            <w:noProof/>
            <w:webHidden/>
          </w:rPr>
          <w:fldChar w:fldCharType="begin"/>
        </w:r>
        <w:r w:rsidR="00DA517B">
          <w:rPr>
            <w:noProof/>
            <w:webHidden/>
          </w:rPr>
          <w:instrText xml:space="preserve"> PAGEREF _Toc73130810 \h </w:instrText>
        </w:r>
        <w:r w:rsidR="00DA517B">
          <w:rPr>
            <w:noProof/>
            <w:webHidden/>
          </w:rPr>
        </w:r>
        <w:r w:rsidR="00DA517B">
          <w:rPr>
            <w:noProof/>
            <w:webHidden/>
          </w:rPr>
          <w:fldChar w:fldCharType="separate"/>
        </w:r>
        <w:r w:rsidR="00DA517B">
          <w:rPr>
            <w:noProof/>
            <w:webHidden/>
          </w:rPr>
          <w:t>6</w:t>
        </w:r>
        <w:r w:rsidR="00DA517B">
          <w:rPr>
            <w:noProof/>
            <w:webHidden/>
          </w:rPr>
          <w:fldChar w:fldCharType="end"/>
        </w:r>
      </w:hyperlink>
    </w:p>
    <w:p w14:paraId="300EDEE6" w14:textId="2A8A0F58" w:rsidR="00DA517B" w:rsidRDefault="00685458">
      <w:pPr>
        <w:pStyle w:val="TOC2"/>
        <w:tabs>
          <w:tab w:val="left" w:pos="960"/>
          <w:tab w:val="right" w:leader="dot" w:pos="9054"/>
        </w:tabs>
        <w:rPr>
          <w:rFonts w:asciiTheme="minorHAnsi" w:eastAsiaTheme="minorEastAsia" w:hAnsiTheme="minorHAnsi" w:cstheme="minorBidi"/>
          <w:noProof/>
        </w:rPr>
      </w:pPr>
      <w:hyperlink w:anchor="_Toc73130811" w:history="1">
        <w:r w:rsidR="00DA517B" w:rsidRPr="006C353D">
          <w:rPr>
            <w:rStyle w:val="Hyperlink"/>
            <w:rFonts w:ascii="NewsGotT" w:hAnsi="NewsGotT"/>
            <w:noProof/>
            <w:lang w:val="pt-PT"/>
            <w14:scene3d>
              <w14:camera w14:prst="orthographicFront"/>
              <w14:lightRig w14:rig="threePt" w14:dir="t">
                <w14:rot w14:lat="0" w14:lon="0" w14:rev="0"/>
              </w14:lightRig>
            </w14:scene3d>
          </w:rPr>
          <w:t>2.1</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Machine Learning</w:t>
        </w:r>
        <w:r w:rsidR="00DA517B">
          <w:rPr>
            <w:noProof/>
            <w:webHidden/>
          </w:rPr>
          <w:tab/>
        </w:r>
        <w:r w:rsidR="00DA517B">
          <w:rPr>
            <w:noProof/>
            <w:webHidden/>
          </w:rPr>
          <w:fldChar w:fldCharType="begin"/>
        </w:r>
        <w:r w:rsidR="00DA517B">
          <w:rPr>
            <w:noProof/>
            <w:webHidden/>
          </w:rPr>
          <w:instrText xml:space="preserve"> PAGEREF _Toc73130811 \h </w:instrText>
        </w:r>
        <w:r w:rsidR="00DA517B">
          <w:rPr>
            <w:noProof/>
            <w:webHidden/>
          </w:rPr>
        </w:r>
        <w:r w:rsidR="00DA517B">
          <w:rPr>
            <w:noProof/>
            <w:webHidden/>
          </w:rPr>
          <w:fldChar w:fldCharType="separate"/>
        </w:r>
        <w:r w:rsidR="00DA517B">
          <w:rPr>
            <w:noProof/>
            <w:webHidden/>
          </w:rPr>
          <w:t>6</w:t>
        </w:r>
        <w:r w:rsidR="00DA517B">
          <w:rPr>
            <w:noProof/>
            <w:webHidden/>
          </w:rPr>
          <w:fldChar w:fldCharType="end"/>
        </w:r>
      </w:hyperlink>
    </w:p>
    <w:p w14:paraId="4589FD17" w14:textId="7301A8D1"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12" w:history="1">
        <w:r w:rsidR="00DA517B" w:rsidRPr="006C353D">
          <w:rPr>
            <w:rStyle w:val="Hyperlink"/>
            <w:rFonts w:ascii="NewsGotT" w:hAnsi="NewsGotT"/>
            <w:noProof/>
            <w:lang w:val="pt-PT"/>
          </w:rPr>
          <w:t>2.1.1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Breve História e Evolução</w:t>
        </w:r>
        <w:r w:rsidR="00DA517B">
          <w:rPr>
            <w:noProof/>
            <w:webHidden/>
          </w:rPr>
          <w:tab/>
        </w:r>
        <w:r w:rsidR="00DA517B">
          <w:rPr>
            <w:noProof/>
            <w:webHidden/>
          </w:rPr>
          <w:fldChar w:fldCharType="begin"/>
        </w:r>
        <w:r w:rsidR="00DA517B">
          <w:rPr>
            <w:noProof/>
            <w:webHidden/>
          </w:rPr>
          <w:instrText xml:space="preserve"> PAGEREF _Toc73130812 \h </w:instrText>
        </w:r>
        <w:r w:rsidR="00DA517B">
          <w:rPr>
            <w:noProof/>
            <w:webHidden/>
          </w:rPr>
        </w:r>
        <w:r w:rsidR="00DA517B">
          <w:rPr>
            <w:noProof/>
            <w:webHidden/>
          </w:rPr>
          <w:fldChar w:fldCharType="separate"/>
        </w:r>
        <w:r w:rsidR="00DA517B">
          <w:rPr>
            <w:noProof/>
            <w:webHidden/>
          </w:rPr>
          <w:t>7</w:t>
        </w:r>
        <w:r w:rsidR="00DA517B">
          <w:rPr>
            <w:noProof/>
            <w:webHidden/>
          </w:rPr>
          <w:fldChar w:fldCharType="end"/>
        </w:r>
      </w:hyperlink>
    </w:p>
    <w:p w14:paraId="59BF2589" w14:textId="31555015"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13" w:history="1">
        <w:r w:rsidR="00DA517B" w:rsidRPr="006C353D">
          <w:rPr>
            <w:rStyle w:val="Hyperlink"/>
            <w:rFonts w:ascii="NewsGotT" w:hAnsi="NewsGotT"/>
            <w:noProof/>
          </w:rPr>
          <w:t>2.1.2</w:t>
        </w:r>
        <w:r w:rsidR="00DA517B">
          <w:rPr>
            <w:rFonts w:asciiTheme="minorHAnsi" w:eastAsiaTheme="minorEastAsia" w:hAnsiTheme="minorHAnsi" w:cstheme="minorBidi"/>
            <w:noProof/>
          </w:rPr>
          <w:tab/>
        </w:r>
        <w:r w:rsidR="00DA517B" w:rsidRPr="006C353D">
          <w:rPr>
            <w:rStyle w:val="Hyperlink"/>
            <w:rFonts w:ascii="NewsGotT" w:hAnsi="NewsGotT"/>
            <w:noProof/>
          </w:rPr>
          <w:t xml:space="preserve">Uso de </w:t>
        </w:r>
        <w:r w:rsidR="00DA517B" w:rsidRPr="006C353D">
          <w:rPr>
            <w:rStyle w:val="Hyperlink"/>
            <w:rFonts w:ascii="NewsGotT" w:hAnsi="NewsGotT"/>
            <w:i/>
            <w:iCs/>
            <w:noProof/>
          </w:rPr>
          <w:t>Machine Learning</w:t>
        </w:r>
        <w:r w:rsidR="00DA517B" w:rsidRPr="006C353D">
          <w:rPr>
            <w:rStyle w:val="Hyperlink"/>
            <w:rFonts w:ascii="NewsGotT" w:hAnsi="NewsGotT"/>
            <w:noProof/>
          </w:rPr>
          <w:t xml:space="preserve">  na medicina</w:t>
        </w:r>
        <w:r w:rsidR="00DA517B">
          <w:rPr>
            <w:noProof/>
            <w:webHidden/>
          </w:rPr>
          <w:tab/>
        </w:r>
        <w:r w:rsidR="00DA517B">
          <w:rPr>
            <w:noProof/>
            <w:webHidden/>
          </w:rPr>
          <w:fldChar w:fldCharType="begin"/>
        </w:r>
        <w:r w:rsidR="00DA517B">
          <w:rPr>
            <w:noProof/>
            <w:webHidden/>
          </w:rPr>
          <w:instrText xml:space="preserve"> PAGEREF _Toc73130813 \h </w:instrText>
        </w:r>
        <w:r w:rsidR="00DA517B">
          <w:rPr>
            <w:noProof/>
            <w:webHidden/>
          </w:rPr>
        </w:r>
        <w:r w:rsidR="00DA517B">
          <w:rPr>
            <w:noProof/>
            <w:webHidden/>
          </w:rPr>
          <w:fldChar w:fldCharType="separate"/>
        </w:r>
        <w:r w:rsidR="00DA517B">
          <w:rPr>
            <w:noProof/>
            <w:webHidden/>
          </w:rPr>
          <w:t>9</w:t>
        </w:r>
        <w:r w:rsidR="00DA517B">
          <w:rPr>
            <w:noProof/>
            <w:webHidden/>
          </w:rPr>
          <w:fldChar w:fldCharType="end"/>
        </w:r>
      </w:hyperlink>
    </w:p>
    <w:p w14:paraId="150FCBDE" w14:textId="40E698E3" w:rsidR="00DA517B" w:rsidRDefault="00685458">
      <w:pPr>
        <w:pStyle w:val="TOC2"/>
        <w:tabs>
          <w:tab w:val="left" w:pos="960"/>
          <w:tab w:val="right" w:leader="dot" w:pos="9054"/>
        </w:tabs>
        <w:rPr>
          <w:rFonts w:asciiTheme="minorHAnsi" w:eastAsiaTheme="minorEastAsia" w:hAnsiTheme="minorHAnsi" w:cstheme="minorBidi"/>
          <w:noProof/>
        </w:rPr>
      </w:pPr>
      <w:hyperlink w:anchor="_Toc73130814" w:history="1">
        <w:r w:rsidR="00DA517B" w:rsidRPr="006C353D">
          <w:rPr>
            <w:rStyle w:val="Hyperlink"/>
            <w:rFonts w:ascii="NewsGotT" w:hAnsi="NewsGotT"/>
            <w:noProof/>
            <w:lang w:val="pt-PT"/>
            <w14:scene3d>
              <w14:camera w14:prst="orthographicFront"/>
              <w14:lightRig w14:rig="threePt" w14:dir="t">
                <w14:rot w14:lat="0" w14:lon="0" w14:rev="0"/>
              </w14:lightRig>
            </w14:scene3d>
          </w:rPr>
          <w:t>2.2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Delirium</w:t>
        </w:r>
        <w:r w:rsidR="00DA517B">
          <w:rPr>
            <w:noProof/>
            <w:webHidden/>
          </w:rPr>
          <w:tab/>
        </w:r>
        <w:r w:rsidR="00DA517B">
          <w:rPr>
            <w:noProof/>
            <w:webHidden/>
          </w:rPr>
          <w:fldChar w:fldCharType="begin"/>
        </w:r>
        <w:r w:rsidR="00DA517B">
          <w:rPr>
            <w:noProof/>
            <w:webHidden/>
          </w:rPr>
          <w:instrText xml:space="preserve"> PAGEREF _Toc73130814 \h </w:instrText>
        </w:r>
        <w:r w:rsidR="00DA517B">
          <w:rPr>
            <w:noProof/>
            <w:webHidden/>
          </w:rPr>
        </w:r>
        <w:r w:rsidR="00DA517B">
          <w:rPr>
            <w:noProof/>
            <w:webHidden/>
          </w:rPr>
          <w:fldChar w:fldCharType="separate"/>
        </w:r>
        <w:r w:rsidR="00DA517B">
          <w:rPr>
            <w:noProof/>
            <w:webHidden/>
          </w:rPr>
          <w:t>10</w:t>
        </w:r>
        <w:r w:rsidR="00DA517B">
          <w:rPr>
            <w:noProof/>
            <w:webHidden/>
          </w:rPr>
          <w:fldChar w:fldCharType="end"/>
        </w:r>
      </w:hyperlink>
    </w:p>
    <w:p w14:paraId="1A0CC7FC" w14:textId="7ABAD52F"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15" w:history="1">
        <w:r w:rsidR="00DA517B" w:rsidRPr="006C353D">
          <w:rPr>
            <w:rStyle w:val="Hyperlink"/>
            <w:rFonts w:ascii="NewsGotT" w:hAnsi="NewsGotT"/>
            <w:noProof/>
            <w:lang w:val="pt-PT"/>
          </w:rPr>
          <w:t>2.2.1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Breve introdução histórica</w:t>
        </w:r>
        <w:r w:rsidR="00DA517B">
          <w:rPr>
            <w:noProof/>
            <w:webHidden/>
          </w:rPr>
          <w:tab/>
        </w:r>
        <w:r w:rsidR="00DA517B">
          <w:rPr>
            <w:noProof/>
            <w:webHidden/>
          </w:rPr>
          <w:fldChar w:fldCharType="begin"/>
        </w:r>
        <w:r w:rsidR="00DA517B">
          <w:rPr>
            <w:noProof/>
            <w:webHidden/>
          </w:rPr>
          <w:instrText xml:space="preserve"> PAGEREF _Toc73130815 \h </w:instrText>
        </w:r>
        <w:r w:rsidR="00DA517B">
          <w:rPr>
            <w:noProof/>
            <w:webHidden/>
          </w:rPr>
        </w:r>
        <w:r w:rsidR="00DA517B">
          <w:rPr>
            <w:noProof/>
            <w:webHidden/>
          </w:rPr>
          <w:fldChar w:fldCharType="separate"/>
        </w:r>
        <w:r w:rsidR="00DA517B">
          <w:rPr>
            <w:noProof/>
            <w:webHidden/>
          </w:rPr>
          <w:t>10</w:t>
        </w:r>
        <w:r w:rsidR="00DA517B">
          <w:rPr>
            <w:noProof/>
            <w:webHidden/>
          </w:rPr>
          <w:fldChar w:fldCharType="end"/>
        </w:r>
      </w:hyperlink>
    </w:p>
    <w:p w14:paraId="7760DB32" w14:textId="26145D3C"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16" w:history="1">
        <w:r w:rsidR="00DA517B" w:rsidRPr="006C353D">
          <w:rPr>
            <w:rStyle w:val="Hyperlink"/>
            <w:rFonts w:ascii="NewsGotT" w:hAnsi="NewsGotT"/>
            <w:noProof/>
            <w:lang w:val="pt-PT"/>
          </w:rPr>
          <w:t>2.2.2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Definição</w:t>
        </w:r>
        <w:r w:rsidR="00DA517B">
          <w:rPr>
            <w:noProof/>
            <w:webHidden/>
          </w:rPr>
          <w:tab/>
        </w:r>
        <w:r w:rsidR="00DA517B">
          <w:rPr>
            <w:noProof/>
            <w:webHidden/>
          </w:rPr>
          <w:fldChar w:fldCharType="begin"/>
        </w:r>
        <w:r w:rsidR="00DA517B">
          <w:rPr>
            <w:noProof/>
            <w:webHidden/>
          </w:rPr>
          <w:instrText xml:space="preserve"> PAGEREF _Toc73130816 \h </w:instrText>
        </w:r>
        <w:r w:rsidR="00DA517B">
          <w:rPr>
            <w:noProof/>
            <w:webHidden/>
          </w:rPr>
        </w:r>
        <w:r w:rsidR="00DA517B">
          <w:rPr>
            <w:noProof/>
            <w:webHidden/>
          </w:rPr>
          <w:fldChar w:fldCharType="separate"/>
        </w:r>
        <w:r w:rsidR="00DA517B">
          <w:rPr>
            <w:noProof/>
            <w:webHidden/>
          </w:rPr>
          <w:t>12</w:t>
        </w:r>
        <w:r w:rsidR="00DA517B">
          <w:rPr>
            <w:noProof/>
            <w:webHidden/>
          </w:rPr>
          <w:fldChar w:fldCharType="end"/>
        </w:r>
      </w:hyperlink>
    </w:p>
    <w:p w14:paraId="59C60666" w14:textId="15DC69BB"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17" w:history="1">
        <w:r w:rsidR="00DA517B" w:rsidRPr="006C353D">
          <w:rPr>
            <w:rStyle w:val="Hyperlink"/>
            <w:rFonts w:ascii="NewsGotT" w:hAnsi="NewsGotT"/>
            <w:noProof/>
            <w:lang w:val="pt-PT"/>
          </w:rPr>
          <w:t>2.2.3</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Prevalência</w:t>
        </w:r>
        <w:r w:rsidR="00DA517B">
          <w:rPr>
            <w:noProof/>
            <w:webHidden/>
          </w:rPr>
          <w:tab/>
        </w:r>
        <w:r w:rsidR="00DA517B">
          <w:rPr>
            <w:noProof/>
            <w:webHidden/>
          </w:rPr>
          <w:fldChar w:fldCharType="begin"/>
        </w:r>
        <w:r w:rsidR="00DA517B">
          <w:rPr>
            <w:noProof/>
            <w:webHidden/>
          </w:rPr>
          <w:instrText xml:space="preserve"> PAGEREF _Toc73130817 \h </w:instrText>
        </w:r>
        <w:r w:rsidR="00DA517B">
          <w:rPr>
            <w:noProof/>
            <w:webHidden/>
          </w:rPr>
        </w:r>
        <w:r w:rsidR="00DA517B">
          <w:rPr>
            <w:noProof/>
            <w:webHidden/>
          </w:rPr>
          <w:fldChar w:fldCharType="separate"/>
        </w:r>
        <w:r w:rsidR="00DA517B">
          <w:rPr>
            <w:noProof/>
            <w:webHidden/>
          </w:rPr>
          <w:t>14</w:t>
        </w:r>
        <w:r w:rsidR="00DA517B">
          <w:rPr>
            <w:noProof/>
            <w:webHidden/>
          </w:rPr>
          <w:fldChar w:fldCharType="end"/>
        </w:r>
      </w:hyperlink>
    </w:p>
    <w:p w14:paraId="1CF04D00" w14:textId="28B0F54C"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18" w:history="1">
        <w:r w:rsidR="00DA517B" w:rsidRPr="006C353D">
          <w:rPr>
            <w:rStyle w:val="Hyperlink"/>
            <w:rFonts w:ascii="NewsGotT" w:hAnsi="NewsGotT"/>
            <w:noProof/>
            <w:lang w:val="pt-PT"/>
          </w:rPr>
          <w:t>2.2.4</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Fatores de risco</w:t>
        </w:r>
        <w:r w:rsidR="00DA517B">
          <w:rPr>
            <w:noProof/>
            <w:webHidden/>
          </w:rPr>
          <w:tab/>
        </w:r>
        <w:r w:rsidR="00DA517B">
          <w:rPr>
            <w:noProof/>
            <w:webHidden/>
          </w:rPr>
          <w:fldChar w:fldCharType="begin"/>
        </w:r>
        <w:r w:rsidR="00DA517B">
          <w:rPr>
            <w:noProof/>
            <w:webHidden/>
          </w:rPr>
          <w:instrText xml:space="preserve"> PAGEREF _Toc73130818 \h </w:instrText>
        </w:r>
        <w:r w:rsidR="00DA517B">
          <w:rPr>
            <w:noProof/>
            <w:webHidden/>
          </w:rPr>
        </w:r>
        <w:r w:rsidR="00DA517B">
          <w:rPr>
            <w:noProof/>
            <w:webHidden/>
          </w:rPr>
          <w:fldChar w:fldCharType="separate"/>
        </w:r>
        <w:r w:rsidR="00DA517B">
          <w:rPr>
            <w:noProof/>
            <w:webHidden/>
          </w:rPr>
          <w:t>15</w:t>
        </w:r>
        <w:r w:rsidR="00DA517B">
          <w:rPr>
            <w:noProof/>
            <w:webHidden/>
          </w:rPr>
          <w:fldChar w:fldCharType="end"/>
        </w:r>
      </w:hyperlink>
    </w:p>
    <w:p w14:paraId="49C6B997" w14:textId="0767BABA" w:rsidR="00DA517B" w:rsidRDefault="00685458">
      <w:pPr>
        <w:pStyle w:val="TOC1"/>
        <w:tabs>
          <w:tab w:val="left" w:pos="440"/>
        </w:tabs>
        <w:rPr>
          <w:rFonts w:asciiTheme="minorHAnsi" w:eastAsiaTheme="minorEastAsia" w:hAnsiTheme="minorHAnsi" w:cstheme="minorBidi"/>
          <w:b w:val="0"/>
          <w:bCs w:val="0"/>
          <w:noProof/>
          <w:lang w:val="en-GB"/>
        </w:rPr>
      </w:pPr>
      <w:hyperlink w:anchor="_Toc73130819" w:history="1">
        <w:r w:rsidR="00DA517B" w:rsidRPr="006C353D">
          <w:rPr>
            <w:rStyle w:val="Hyperlink"/>
            <w:noProof/>
          </w:rPr>
          <w:t>3.</w:t>
        </w:r>
        <w:r w:rsidR="00DA517B">
          <w:rPr>
            <w:rFonts w:asciiTheme="minorHAnsi" w:eastAsiaTheme="minorEastAsia" w:hAnsiTheme="minorHAnsi" w:cstheme="minorBidi"/>
            <w:b w:val="0"/>
            <w:bCs w:val="0"/>
            <w:noProof/>
            <w:lang w:val="en-GB"/>
          </w:rPr>
          <w:tab/>
        </w:r>
        <w:r w:rsidR="00DA517B" w:rsidRPr="006C353D">
          <w:rPr>
            <w:rStyle w:val="Hyperlink"/>
            <w:noProof/>
          </w:rPr>
          <w:t>Machine Learning</w:t>
        </w:r>
        <w:r w:rsidR="00DA517B">
          <w:rPr>
            <w:noProof/>
            <w:webHidden/>
          </w:rPr>
          <w:tab/>
        </w:r>
        <w:r w:rsidR="00DA517B">
          <w:rPr>
            <w:noProof/>
            <w:webHidden/>
          </w:rPr>
          <w:fldChar w:fldCharType="begin"/>
        </w:r>
        <w:r w:rsidR="00DA517B">
          <w:rPr>
            <w:noProof/>
            <w:webHidden/>
          </w:rPr>
          <w:instrText xml:space="preserve"> PAGEREF _Toc73130819 \h </w:instrText>
        </w:r>
        <w:r w:rsidR="00DA517B">
          <w:rPr>
            <w:noProof/>
            <w:webHidden/>
          </w:rPr>
        </w:r>
        <w:r w:rsidR="00DA517B">
          <w:rPr>
            <w:noProof/>
            <w:webHidden/>
          </w:rPr>
          <w:fldChar w:fldCharType="separate"/>
        </w:r>
        <w:r w:rsidR="00DA517B">
          <w:rPr>
            <w:noProof/>
            <w:webHidden/>
          </w:rPr>
          <w:t>16</w:t>
        </w:r>
        <w:r w:rsidR="00DA517B">
          <w:rPr>
            <w:noProof/>
            <w:webHidden/>
          </w:rPr>
          <w:fldChar w:fldCharType="end"/>
        </w:r>
      </w:hyperlink>
    </w:p>
    <w:p w14:paraId="67CA9F5C" w14:textId="040D359E" w:rsidR="00DA517B" w:rsidRDefault="00685458">
      <w:pPr>
        <w:pStyle w:val="TOC2"/>
        <w:tabs>
          <w:tab w:val="left" w:pos="960"/>
          <w:tab w:val="right" w:leader="dot" w:pos="9054"/>
        </w:tabs>
        <w:rPr>
          <w:rFonts w:asciiTheme="minorHAnsi" w:eastAsiaTheme="minorEastAsia" w:hAnsiTheme="minorHAnsi" w:cstheme="minorBidi"/>
          <w:noProof/>
        </w:rPr>
      </w:pPr>
      <w:hyperlink w:anchor="_Toc73130820" w:history="1">
        <w:r w:rsidR="00DA517B" w:rsidRPr="006C353D">
          <w:rPr>
            <w:rStyle w:val="Hyperlink"/>
            <w:rFonts w:ascii="NewsGotT" w:hAnsi="NewsGotT"/>
            <w:noProof/>
            <w:lang w:val="pt-PT"/>
            <w14:scene3d>
              <w14:camera w14:prst="orthographicFront"/>
              <w14:lightRig w14:rig="threePt" w14:dir="t">
                <w14:rot w14:lat="0" w14:lon="0" w14:rev="0"/>
              </w14:lightRig>
            </w14:scene3d>
          </w:rPr>
          <w:t>3.1</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Aprendizagem supervisionada</w:t>
        </w:r>
        <w:r w:rsidR="00DA517B">
          <w:rPr>
            <w:noProof/>
            <w:webHidden/>
          </w:rPr>
          <w:tab/>
        </w:r>
        <w:r w:rsidR="00DA517B">
          <w:rPr>
            <w:noProof/>
            <w:webHidden/>
          </w:rPr>
          <w:fldChar w:fldCharType="begin"/>
        </w:r>
        <w:r w:rsidR="00DA517B">
          <w:rPr>
            <w:noProof/>
            <w:webHidden/>
          </w:rPr>
          <w:instrText xml:space="preserve"> PAGEREF _Toc73130820 \h </w:instrText>
        </w:r>
        <w:r w:rsidR="00DA517B">
          <w:rPr>
            <w:noProof/>
            <w:webHidden/>
          </w:rPr>
        </w:r>
        <w:r w:rsidR="00DA517B">
          <w:rPr>
            <w:noProof/>
            <w:webHidden/>
          </w:rPr>
          <w:fldChar w:fldCharType="separate"/>
        </w:r>
        <w:r w:rsidR="00DA517B">
          <w:rPr>
            <w:noProof/>
            <w:webHidden/>
          </w:rPr>
          <w:t>17</w:t>
        </w:r>
        <w:r w:rsidR="00DA517B">
          <w:rPr>
            <w:noProof/>
            <w:webHidden/>
          </w:rPr>
          <w:fldChar w:fldCharType="end"/>
        </w:r>
      </w:hyperlink>
    </w:p>
    <w:p w14:paraId="63506D87" w14:textId="044C7AE6"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21" w:history="1">
        <w:r w:rsidR="00DA517B" w:rsidRPr="006C353D">
          <w:rPr>
            <w:rStyle w:val="Hyperlink"/>
            <w:rFonts w:ascii="NewsGotT" w:hAnsi="NewsGotT"/>
            <w:noProof/>
            <w:lang w:val="pt-PT"/>
          </w:rPr>
          <w:t>3.1.1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Regressão Logística</w:t>
        </w:r>
        <w:r w:rsidR="00DA517B">
          <w:rPr>
            <w:noProof/>
            <w:webHidden/>
          </w:rPr>
          <w:tab/>
        </w:r>
        <w:r w:rsidR="00DA517B">
          <w:rPr>
            <w:noProof/>
            <w:webHidden/>
          </w:rPr>
          <w:fldChar w:fldCharType="begin"/>
        </w:r>
        <w:r w:rsidR="00DA517B">
          <w:rPr>
            <w:noProof/>
            <w:webHidden/>
          </w:rPr>
          <w:instrText xml:space="preserve"> PAGEREF _Toc73130821 \h </w:instrText>
        </w:r>
        <w:r w:rsidR="00DA517B">
          <w:rPr>
            <w:noProof/>
            <w:webHidden/>
          </w:rPr>
        </w:r>
        <w:r w:rsidR="00DA517B">
          <w:rPr>
            <w:noProof/>
            <w:webHidden/>
          </w:rPr>
          <w:fldChar w:fldCharType="separate"/>
        </w:r>
        <w:r w:rsidR="00DA517B">
          <w:rPr>
            <w:noProof/>
            <w:webHidden/>
          </w:rPr>
          <w:t>17</w:t>
        </w:r>
        <w:r w:rsidR="00DA517B">
          <w:rPr>
            <w:noProof/>
            <w:webHidden/>
          </w:rPr>
          <w:fldChar w:fldCharType="end"/>
        </w:r>
      </w:hyperlink>
    </w:p>
    <w:p w14:paraId="1F86BD78" w14:textId="5908EC3B"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22" w:history="1">
        <w:r w:rsidR="00DA517B" w:rsidRPr="006C353D">
          <w:rPr>
            <w:rStyle w:val="Hyperlink"/>
            <w:rFonts w:ascii="NewsGotT" w:hAnsi="NewsGotT"/>
            <w:noProof/>
            <w:lang w:val="pt-PT"/>
          </w:rPr>
          <w:t>3.1.2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Árvores de decisão</w:t>
        </w:r>
        <w:r w:rsidR="00DA517B">
          <w:rPr>
            <w:noProof/>
            <w:webHidden/>
          </w:rPr>
          <w:tab/>
        </w:r>
        <w:r w:rsidR="00DA517B">
          <w:rPr>
            <w:noProof/>
            <w:webHidden/>
          </w:rPr>
          <w:fldChar w:fldCharType="begin"/>
        </w:r>
        <w:r w:rsidR="00DA517B">
          <w:rPr>
            <w:noProof/>
            <w:webHidden/>
          </w:rPr>
          <w:instrText xml:space="preserve"> PAGEREF _Toc73130822 \h </w:instrText>
        </w:r>
        <w:r w:rsidR="00DA517B">
          <w:rPr>
            <w:noProof/>
            <w:webHidden/>
          </w:rPr>
        </w:r>
        <w:r w:rsidR="00DA517B">
          <w:rPr>
            <w:noProof/>
            <w:webHidden/>
          </w:rPr>
          <w:fldChar w:fldCharType="separate"/>
        </w:r>
        <w:r w:rsidR="00DA517B">
          <w:rPr>
            <w:noProof/>
            <w:webHidden/>
          </w:rPr>
          <w:t>21</w:t>
        </w:r>
        <w:r w:rsidR="00DA517B">
          <w:rPr>
            <w:noProof/>
            <w:webHidden/>
          </w:rPr>
          <w:fldChar w:fldCharType="end"/>
        </w:r>
      </w:hyperlink>
    </w:p>
    <w:p w14:paraId="0F1F6DE0" w14:textId="67072D38"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23" w:history="1">
        <w:r w:rsidR="00DA517B" w:rsidRPr="006C353D">
          <w:rPr>
            <w:rStyle w:val="Hyperlink"/>
            <w:rFonts w:ascii="NewsGotT" w:hAnsi="NewsGotT"/>
            <w:i/>
            <w:iCs/>
            <w:noProof/>
            <w:lang w:val="pt-PT"/>
          </w:rPr>
          <w:t>3.1.3</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Random Forest</w:t>
        </w:r>
        <w:r w:rsidR="00DA517B">
          <w:rPr>
            <w:noProof/>
            <w:webHidden/>
          </w:rPr>
          <w:tab/>
        </w:r>
        <w:r w:rsidR="00DA517B">
          <w:rPr>
            <w:noProof/>
            <w:webHidden/>
          </w:rPr>
          <w:fldChar w:fldCharType="begin"/>
        </w:r>
        <w:r w:rsidR="00DA517B">
          <w:rPr>
            <w:noProof/>
            <w:webHidden/>
          </w:rPr>
          <w:instrText xml:space="preserve"> PAGEREF _Toc73130823 \h </w:instrText>
        </w:r>
        <w:r w:rsidR="00DA517B">
          <w:rPr>
            <w:noProof/>
            <w:webHidden/>
          </w:rPr>
        </w:r>
        <w:r w:rsidR="00DA517B">
          <w:rPr>
            <w:noProof/>
            <w:webHidden/>
          </w:rPr>
          <w:fldChar w:fldCharType="separate"/>
        </w:r>
        <w:r w:rsidR="00DA517B">
          <w:rPr>
            <w:noProof/>
            <w:webHidden/>
          </w:rPr>
          <w:t>22</w:t>
        </w:r>
        <w:r w:rsidR="00DA517B">
          <w:rPr>
            <w:noProof/>
            <w:webHidden/>
          </w:rPr>
          <w:fldChar w:fldCharType="end"/>
        </w:r>
      </w:hyperlink>
    </w:p>
    <w:p w14:paraId="43C6F694" w14:textId="1F71514D"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24" w:history="1">
        <w:r w:rsidR="00DA517B" w:rsidRPr="006C353D">
          <w:rPr>
            <w:rStyle w:val="Hyperlink"/>
            <w:rFonts w:ascii="NewsGotT" w:hAnsi="NewsGotT"/>
            <w:noProof/>
            <w:lang w:val="pt-PT"/>
          </w:rPr>
          <w:t>3.1.4</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Máquina Vetorial de Apoio</w:t>
        </w:r>
        <w:r w:rsidR="00DA517B">
          <w:rPr>
            <w:noProof/>
            <w:webHidden/>
          </w:rPr>
          <w:tab/>
        </w:r>
        <w:r w:rsidR="00DA517B">
          <w:rPr>
            <w:noProof/>
            <w:webHidden/>
          </w:rPr>
          <w:fldChar w:fldCharType="begin"/>
        </w:r>
        <w:r w:rsidR="00DA517B">
          <w:rPr>
            <w:noProof/>
            <w:webHidden/>
          </w:rPr>
          <w:instrText xml:space="preserve"> PAGEREF _Toc73130824 \h </w:instrText>
        </w:r>
        <w:r w:rsidR="00DA517B">
          <w:rPr>
            <w:noProof/>
            <w:webHidden/>
          </w:rPr>
        </w:r>
        <w:r w:rsidR="00DA517B">
          <w:rPr>
            <w:noProof/>
            <w:webHidden/>
          </w:rPr>
          <w:fldChar w:fldCharType="separate"/>
        </w:r>
        <w:r w:rsidR="00DA517B">
          <w:rPr>
            <w:noProof/>
            <w:webHidden/>
          </w:rPr>
          <w:t>23</w:t>
        </w:r>
        <w:r w:rsidR="00DA517B">
          <w:rPr>
            <w:noProof/>
            <w:webHidden/>
          </w:rPr>
          <w:fldChar w:fldCharType="end"/>
        </w:r>
      </w:hyperlink>
    </w:p>
    <w:p w14:paraId="42EE5B31" w14:textId="77EAC050"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25" w:history="1">
        <w:r w:rsidR="00DA517B" w:rsidRPr="006C353D">
          <w:rPr>
            <w:rStyle w:val="Hyperlink"/>
            <w:rFonts w:ascii="NewsGotT" w:hAnsi="NewsGotT"/>
            <w:noProof/>
            <w:lang w:val="pt-PT"/>
          </w:rPr>
          <w:t>3.1.5</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K vizinhos mais próximos</w:t>
        </w:r>
        <w:r w:rsidR="00DA517B">
          <w:rPr>
            <w:noProof/>
            <w:webHidden/>
          </w:rPr>
          <w:tab/>
        </w:r>
        <w:r w:rsidR="00DA517B">
          <w:rPr>
            <w:noProof/>
            <w:webHidden/>
          </w:rPr>
          <w:fldChar w:fldCharType="begin"/>
        </w:r>
        <w:r w:rsidR="00DA517B">
          <w:rPr>
            <w:noProof/>
            <w:webHidden/>
          </w:rPr>
          <w:instrText xml:space="preserve"> PAGEREF _Toc73130825 \h </w:instrText>
        </w:r>
        <w:r w:rsidR="00DA517B">
          <w:rPr>
            <w:noProof/>
            <w:webHidden/>
          </w:rPr>
        </w:r>
        <w:r w:rsidR="00DA517B">
          <w:rPr>
            <w:noProof/>
            <w:webHidden/>
          </w:rPr>
          <w:fldChar w:fldCharType="separate"/>
        </w:r>
        <w:r w:rsidR="00DA517B">
          <w:rPr>
            <w:noProof/>
            <w:webHidden/>
          </w:rPr>
          <w:t>24</w:t>
        </w:r>
        <w:r w:rsidR="00DA517B">
          <w:rPr>
            <w:noProof/>
            <w:webHidden/>
          </w:rPr>
          <w:fldChar w:fldCharType="end"/>
        </w:r>
      </w:hyperlink>
    </w:p>
    <w:p w14:paraId="4D2D2EF5" w14:textId="09E1C739"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26" w:history="1">
        <w:r w:rsidR="00DA517B" w:rsidRPr="006C353D">
          <w:rPr>
            <w:rStyle w:val="Hyperlink"/>
            <w:rFonts w:ascii="NewsGotT" w:hAnsi="NewsGotT"/>
            <w:noProof/>
            <w:lang w:val="pt-PT"/>
          </w:rPr>
          <w:t>3.1.6</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Artificial Neural Network</w:t>
        </w:r>
        <w:r w:rsidR="00DA517B" w:rsidRPr="006C353D">
          <w:rPr>
            <w:rStyle w:val="Hyperlink"/>
            <w:rFonts w:ascii="NewsGotT" w:hAnsi="NewsGotT"/>
            <w:noProof/>
            <w:lang w:val="pt-PT"/>
          </w:rPr>
          <w:t xml:space="preserve"> (ANN)</w:t>
        </w:r>
        <w:r w:rsidR="00DA517B">
          <w:rPr>
            <w:noProof/>
            <w:webHidden/>
          </w:rPr>
          <w:tab/>
        </w:r>
        <w:r w:rsidR="00DA517B">
          <w:rPr>
            <w:noProof/>
            <w:webHidden/>
          </w:rPr>
          <w:fldChar w:fldCharType="begin"/>
        </w:r>
        <w:r w:rsidR="00DA517B">
          <w:rPr>
            <w:noProof/>
            <w:webHidden/>
          </w:rPr>
          <w:instrText xml:space="preserve"> PAGEREF _Toc73130826 \h </w:instrText>
        </w:r>
        <w:r w:rsidR="00DA517B">
          <w:rPr>
            <w:noProof/>
            <w:webHidden/>
          </w:rPr>
        </w:r>
        <w:r w:rsidR="00DA517B">
          <w:rPr>
            <w:noProof/>
            <w:webHidden/>
          </w:rPr>
          <w:fldChar w:fldCharType="separate"/>
        </w:r>
        <w:r w:rsidR="00DA517B">
          <w:rPr>
            <w:noProof/>
            <w:webHidden/>
          </w:rPr>
          <w:t>24</w:t>
        </w:r>
        <w:r w:rsidR="00DA517B">
          <w:rPr>
            <w:noProof/>
            <w:webHidden/>
          </w:rPr>
          <w:fldChar w:fldCharType="end"/>
        </w:r>
      </w:hyperlink>
    </w:p>
    <w:p w14:paraId="596F43C5" w14:textId="6CE0DA15" w:rsidR="00DA517B" w:rsidRDefault="00685458">
      <w:pPr>
        <w:pStyle w:val="TOC2"/>
        <w:tabs>
          <w:tab w:val="left" w:pos="960"/>
          <w:tab w:val="right" w:leader="dot" w:pos="9054"/>
        </w:tabs>
        <w:rPr>
          <w:rFonts w:asciiTheme="minorHAnsi" w:eastAsiaTheme="minorEastAsia" w:hAnsiTheme="minorHAnsi" w:cstheme="minorBidi"/>
          <w:noProof/>
        </w:rPr>
      </w:pPr>
      <w:hyperlink w:anchor="_Toc73130827" w:history="1">
        <w:r w:rsidR="00DA517B" w:rsidRPr="006C353D">
          <w:rPr>
            <w:rStyle w:val="Hyperlink"/>
            <w:rFonts w:ascii="NewsGotT" w:hAnsi="NewsGotT"/>
            <w:noProof/>
            <w:lang w:val="pt-PT"/>
            <w14:scene3d>
              <w14:camera w14:prst="orthographicFront"/>
              <w14:lightRig w14:rig="threePt" w14:dir="t">
                <w14:rot w14:lat="0" w14:lon="0" w14:rev="0"/>
              </w14:lightRig>
            </w14:scene3d>
          </w:rPr>
          <w:t>3.2</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Aprendizagem Não-Supervisionada</w:t>
        </w:r>
        <w:r w:rsidR="00DA517B">
          <w:rPr>
            <w:noProof/>
            <w:webHidden/>
          </w:rPr>
          <w:tab/>
        </w:r>
        <w:r w:rsidR="00DA517B">
          <w:rPr>
            <w:noProof/>
            <w:webHidden/>
          </w:rPr>
          <w:fldChar w:fldCharType="begin"/>
        </w:r>
        <w:r w:rsidR="00DA517B">
          <w:rPr>
            <w:noProof/>
            <w:webHidden/>
          </w:rPr>
          <w:instrText xml:space="preserve"> PAGEREF _Toc73130827 \h </w:instrText>
        </w:r>
        <w:r w:rsidR="00DA517B">
          <w:rPr>
            <w:noProof/>
            <w:webHidden/>
          </w:rPr>
        </w:r>
        <w:r w:rsidR="00DA517B">
          <w:rPr>
            <w:noProof/>
            <w:webHidden/>
          </w:rPr>
          <w:fldChar w:fldCharType="separate"/>
        </w:r>
        <w:r w:rsidR="00DA517B">
          <w:rPr>
            <w:noProof/>
            <w:webHidden/>
          </w:rPr>
          <w:t>26</w:t>
        </w:r>
        <w:r w:rsidR="00DA517B">
          <w:rPr>
            <w:noProof/>
            <w:webHidden/>
          </w:rPr>
          <w:fldChar w:fldCharType="end"/>
        </w:r>
      </w:hyperlink>
    </w:p>
    <w:p w14:paraId="1C87C372" w14:textId="66F36A5D"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28" w:history="1">
        <w:r w:rsidR="00DA517B" w:rsidRPr="006C353D">
          <w:rPr>
            <w:rStyle w:val="Hyperlink"/>
            <w:rFonts w:ascii="NewsGotT" w:hAnsi="NewsGotT"/>
            <w:i/>
            <w:iCs/>
            <w:noProof/>
            <w:lang w:val="pt-PT"/>
          </w:rPr>
          <w:t>3.2.1</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Clustering</w:t>
        </w:r>
        <w:r w:rsidR="00DA517B">
          <w:rPr>
            <w:noProof/>
            <w:webHidden/>
          </w:rPr>
          <w:tab/>
        </w:r>
        <w:r w:rsidR="00DA517B">
          <w:rPr>
            <w:noProof/>
            <w:webHidden/>
          </w:rPr>
          <w:fldChar w:fldCharType="begin"/>
        </w:r>
        <w:r w:rsidR="00DA517B">
          <w:rPr>
            <w:noProof/>
            <w:webHidden/>
          </w:rPr>
          <w:instrText xml:space="preserve"> PAGEREF _Toc73130828 \h </w:instrText>
        </w:r>
        <w:r w:rsidR="00DA517B">
          <w:rPr>
            <w:noProof/>
            <w:webHidden/>
          </w:rPr>
        </w:r>
        <w:r w:rsidR="00DA517B">
          <w:rPr>
            <w:noProof/>
            <w:webHidden/>
          </w:rPr>
          <w:fldChar w:fldCharType="separate"/>
        </w:r>
        <w:r w:rsidR="00DA517B">
          <w:rPr>
            <w:noProof/>
            <w:webHidden/>
          </w:rPr>
          <w:t>27</w:t>
        </w:r>
        <w:r w:rsidR="00DA517B">
          <w:rPr>
            <w:noProof/>
            <w:webHidden/>
          </w:rPr>
          <w:fldChar w:fldCharType="end"/>
        </w:r>
      </w:hyperlink>
    </w:p>
    <w:p w14:paraId="1F61AEF4" w14:textId="6EE165D3"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29" w:history="1">
        <w:r w:rsidR="00DA517B" w:rsidRPr="006C353D">
          <w:rPr>
            <w:rStyle w:val="Hyperlink"/>
            <w:rFonts w:ascii="NewsGotT" w:hAnsi="NewsGotT"/>
            <w:i/>
            <w:iCs/>
            <w:noProof/>
            <w:lang w:val="pt-PT"/>
          </w:rPr>
          <w:t>3.2.2</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K-Means</w:t>
        </w:r>
        <w:r w:rsidR="00DA517B">
          <w:rPr>
            <w:noProof/>
            <w:webHidden/>
          </w:rPr>
          <w:tab/>
        </w:r>
        <w:r w:rsidR="00DA517B">
          <w:rPr>
            <w:noProof/>
            <w:webHidden/>
          </w:rPr>
          <w:fldChar w:fldCharType="begin"/>
        </w:r>
        <w:r w:rsidR="00DA517B">
          <w:rPr>
            <w:noProof/>
            <w:webHidden/>
          </w:rPr>
          <w:instrText xml:space="preserve"> PAGEREF _Toc73130829 \h </w:instrText>
        </w:r>
        <w:r w:rsidR="00DA517B">
          <w:rPr>
            <w:noProof/>
            <w:webHidden/>
          </w:rPr>
        </w:r>
        <w:r w:rsidR="00DA517B">
          <w:rPr>
            <w:noProof/>
            <w:webHidden/>
          </w:rPr>
          <w:fldChar w:fldCharType="separate"/>
        </w:r>
        <w:r w:rsidR="00DA517B">
          <w:rPr>
            <w:noProof/>
            <w:webHidden/>
          </w:rPr>
          <w:t>27</w:t>
        </w:r>
        <w:r w:rsidR="00DA517B">
          <w:rPr>
            <w:noProof/>
            <w:webHidden/>
          </w:rPr>
          <w:fldChar w:fldCharType="end"/>
        </w:r>
      </w:hyperlink>
    </w:p>
    <w:p w14:paraId="01818582" w14:textId="570327FA" w:rsidR="00DA517B" w:rsidRDefault="00685458">
      <w:pPr>
        <w:pStyle w:val="TOC2"/>
        <w:tabs>
          <w:tab w:val="left" w:pos="960"/>
          <w:tab w:val="right" w:leader="dot" w:pos="9054"/>
        </w:tabs>
        <w:rPr>
          <w:rFonts w:asciiTheme="minorHAnsi" w:eastAsiaTheme="minorEastAsia" w:hAnsiTheme="minorHAnsi" w:cstheme="minorBidi"/>
          <w:noProof/>
        </w:rPr>
      </w:pPr>
      <w:hyperlink w:anchor="_Toc73130830" w:history="1">
        <w:r w:rsidR="00DA517B" w:rsidRPr="006C353D">
          <w:rPr>
            <w:rStyle w:val="Hyperlink"/>
            <w:rFonts w:ascii="NewsGotT" w:hAnsi="NewsGotT"/>
            <w:noProof/>
            <w:lang w:val="pt-PT"/>
            <w14:scene3d>
              <w14:camera w14:prst="orthographicFront"/>
              <w14:lightRig w14:rig="threePt" w14:dir="t">
                <w14:rot w14:lat="0" w14:lon="0" w14:rev="0"/>
              </w14:lightRig>
            </w14:scene3d>
          </w:rPr>
          <w:t>3.3</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Aprendizagem por Reforço</w:t>
        </w:r>
        <w:r w:rsidR="00DA517B">
          <w:rPr>
            <w:noProof/>
            <w:webHidden/>
          </w:rPr>
          <w:tab/>
        </w:r>
        <w:r w:rsidR="00DA517B">
          <w:rPr>
            <w:noProof/>
            <w:webHidden/>
          </w:rPr>
          <w:fldChar w:fldCharType="begin"/>
        </w:r>
        <w:r w:rsidR="00DA517B">
          <w:rPr>
            <w:noProof/>
            <w:webHidden/>
          </w:rPr>
          <w:instrText xml:space="preserve"> PAGEREF _Toc73130830 \h </w:instrText>
        </w:r>
        <w:r w:rsidR="00DA517B">
          <w:rPr>
            <w:noProof/>
            <w:webHidden/>
          </w:rPr>
        </w:r>
        <w:r w:rsidR="00DA517B">
          <w:rPr>
            <w:noProof/>
            <w:webHidden/>
          </w:rPr>
          <w:fldChar w:fldCharType="separate"/>
        </w:r>
        <w:r w:rsidR="00DA517B">
          <w:rPr>
            <w:noProof/>
            <w:webHidden/>
          </w:rPr>
          <w:t>28</w:t>
        </w:r>
        <w:r w:rsidR="00DA517B">
          <w:rPr>
            <w:noProof/>
            <w:webHidden/>
          </w:rPr>
          <w:fldChar w:fldCharType="end"/>
        </w:r>
      </w:hyperlink>
    </w:p>
    <w:p w14:paraId="60EB8EE9" w14:textId="77C477C2"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31" w:history="1">
        <w:r w:rsidR="00DA517B" w:rsidRPr="006C353D">
          <w:rPr>
            <w:rStyle w:val="Hyperlink"/>
            <w:rFonts w:ascii="NewsGotT" w:hAnsi="NewsGotT"/>
            <w:noProof/>
            <w:lang w:val="pt-PT"/>
          </w:rPr>
          <w:t>3.3.1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 xml:space="preserve">Ferramentas disponíveis em Python para </w:t>
        </w:r>
        <w:r w:rsidR="00DA517B" w:rsidRPr="006C353D">
          <w:rPr>
            <w:rStyle w:val="Hyperlink"/>
            <w:rFonts w:ascii="NewsGotT" w:hAnsi="NewsGotT"/>
            <w:i/>
            <w:iCs/>
            <w:noProof/>
            <w:lang w:val="pt-PT"/>
          </w:rPr>
          <w:t>Machine Learning</w:t>
        </w:r>
        <w:r w:rsidR="00DA517B">
          <w:rPr>
            <w:noProof/>
            <w:webHidden/>
          </w:rPr>
          <w:tab/>
        </w:r>
        <w:r w:rsidR="00DA517B">
          <w:rPr>
            <w:noProof/>
            <w:webHidden/>
          </w:rPr>
          <w:fldChar w:fldCharType="begin"/>
        </w:r>
        <w:r w:rsidR="00DA517B">
          <w:rPr>
            <w:noProof/>
            <w:webHidden/>
          </w:rPr>
          <w:instrText xml:space="preserve"> PAGEREF _Toc73130831 \h </w:instrText>
        </w:r>
        <w:r w:rsidR="00DA517B">
          <w:rPr>
            <w:noProof/>
            <w:webHidden/>
          </w:rPr>
        </w:r>
        <w:r w:rsidR="00DA517B">
          <w:rPr>
            <w:noProof/>
            <w:webHidden/>
          </w:rPr>
          <w:fldChar w:fldCharType="separate"/>
        </w:r>
        <w:r w:rsidR="00DA517B">
          <w:rPr>
            <w:noProof/>
            <w:webHidden/>
          </w:rPr>
          <w:t>29</w:t>
        </w:r>
        <w:r w:rsidR="00DA517B">
          <w:rPr>
            <w:noProof/>
            <w:webHidden/>
          </w:rPr>
          <w:fldChar w:fldCharType="end"/>
        </w:r>
      </w:hyperlink>
    </w:p>
    <w:p w14:paraId="47D673CF" w14:textId="4FE1FEEE" w:rsidR="00DA517B" w:rsidRDefault="00685458">
      <w:pPr>
        <w:pStyle w:val="TOC1"/>
        <w:tabs>
          <w:tab w:val="left" w:pos="440"/>
        </w:tabs>
        <w:rPr>
          <w:rFonts w:asciiTheme="minorHAnsi" w:eastAsiaTheme="minorEastAsia" w:hAnsiTheme="minorHAnsi" w:cstheme="minorBidi"/>
          <w:b w:val="0"/>
          <w:bCs w:val="0"/>
          <w:noProof/>
          <w:lang w:val="en-GB"/>
        </w:rPr>
      </w:pPr>
      <w:hyperlink w:anchor="_Toc73130832" w:history="1">
        <w:r w:rsidR="00DA517B" w:rsidRPr="006C353D">
          <w:rPr>
            <w:rStyle w:val="Hyperlink"/>
            <w:noProof/>
          </w:rPr>
          <w:t>4.</w:t>
        </w:r>
        <w:r w:rsidR="00DA517B">
          <w:rPr>
            <w:rFonts w:asciiTheme="minorHAnsi" w:eastAsiaTheme="minorEastAsia" w:hAnsiTheme="minorHAnsi" w:cstheme="minorBidi"/>
            <w:b w:val="0"/>
            <w:bCs w:val="0"/>
            <w:noProof/>
            <w:lang w:val="en-GB"/>
          </w:rPr>
          <w:tab/>
        </w:r>
        <w:r w:rsidR="00DA517B" w:rsidRPr="006C353D">
          <w:rPr>
            <w:rStyle w:val="Hyperlink"/>
            <w:noProof/>
          </w:rPr>
          <w:t>Delirium</w:t>
        </w:r>
        <w:r w:rsidR="00DA517B">
          <w:rPr>
            <w:noProof/>
            <w:webHidden/>
          </w:rPr>
          <w:tab/>
        </w:r>
        <w:r w:rsidR="00DA517B">
          <w:rPr>
            <w:noProof/>
            <w:webHidden/>
          </w:rPr>
          <w:fldChar w:fldCharType="begin"/>
        </w:r>
        <w:r w:rsidR="00DA517B">
          <w:rPr>
            <w:noProof/>
            <w:webHidden/>
          </w:rPr>
          <w:instrText xml:space="preserve"> PAGEREF _Toc73130832 \h </w:instrText>
        </w:r>
        <w:r w:rsidR="00DA517B">
          <w:rPr>
            <w:noProof/>
            <w:webHidden/>
          </w:rPr>
        </w:r>
        <w:r w:rsidR="00DA517B">
          <w:rPr>
            <w:noProof/>
            <w:webHidden/>
          </w:rPr>
          <w:fldChar w:fldCharType="separate"/>
        </w:r>
        <w:r w:rsidR="00DA517B">
          <w:rPr>
            <w:noProof/>
            <w:webHidden/>
          </w:rPr>
          <w:t>30</w:t>
        </w:r>
        <w:r w:rsidR="00DA517B">
          <w:rPr>
            <w:noProof/>
            <w:webHidden/>
          </w:rPr>
          <w:fldChar w:fldCharType="end"/>
        </w:r>
      </w:hyperlink>
    </w:p>
    <w:p w14:paraId="0925B879" w14:textId="33A67E48" w:rsidR="00DA517B" w:rsidRDefault="00685458">
      <w:pPr>
        <w:pStyle w:val="TOC2"/>
        <w:tabs>
          <w:tab w:val="left" w:pos="960"/>
          <w:tab w:val="right" w:leader="dot" w:pos="9054"/>
        </w:tabs>
        <w:rPr>
          <w:rFonts w:asciiTheme="minorHAnsi" w:eastAsiaTheme="minorEastAsia" w:hAnsiTheme="minorHAnsi" w:cstheme="minorBidi"/>
          <w:noProof/>
        </w:rPr>
      </w:pPr>
      <w:hyperlink w:anchor="_Toc73130833" w:history="1">
        <w:r w:rsidR="00DA517B" w:rsidRPr="006C353D">
          <w:rPr>
            <w:rStyle w:val="Hyperlink"/>
            <w:rFonts w:ascii="NewsGotT" w:hAnsi="NewsGotT"/>
            <w:noProof/>
            <w:lang w:val="pt-PT"/>
            <w14:scene3d>
              <w14:camera w14:prst="orthographicFront"/>
              <w14:lightRig w14:rig="threePt" w14:dir="t">
                <w14:rot w14:lat="0" w14:lon="0" w14:rev="0"/>
              </w14:lightRig>
            </w14:scene3d>
          </w:rPr>
          <w:t>4.1</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Fatores predisponentes</w:t>
        </w:r>
        <w:r w:rsidR="00DA517B">
          <w:rPr>
            <w:noProof/>
            <w:webHidden/>
          </w:rPr>
          <w:tab/>
        </w:r>
        <w:r w:rsidR="00DA517B">
          <w:rPr>
            <w:noProof/>
            <w:webHidden/>
          </w:rPr>
          <w:fldChar w:fldCharType="begin"/>
        </w:r>
        <w:r w:rsidR="00DA517B">
          <w:rPr>
            <w:noProof/>
            <w:webHidden/>
          </w:rPr>
          <w:instrText xml:space="preserve"> PAGEREF _Toc73130833 \h </w:instrText>
        </w:r>
        <w:r w:rsidR="00DA517B">
          <w:rPr>
            <w:noProof/>
            <w:webHidden/>
          </w:rPr>
        </w:r>
        <w:r w:rsidR="00DA517B">
          <w:rPr>
            <w:noProof/>
            <w:webHidden/>
          </w:rPr>
          <w:fldChar w:fldCharType="separate"/>
        </w:r>
        <w:r w:rsidR="00DA517B">
          <w:rPr>
            <w:noProof/>
            <w:webHidden/>
          </w:rPr>
          <w:t>31</w:t>
        </w:r>
        <w:r w:rsidR="00DA517B">
          <w:rPr>
            <w:noProof/>
            <w:webHidden/>
          </w:rPr>
          <w:fldChar w:fldCharType="end"/>
        </w:r>
      </w:hyperlink>
    </w:p>
    <w:p w14:paraId="0722BF7F" w14:textId="1A2EFB3A" w:rsidR="00DA517B" w:rsidRDefault="00685458">
      <w:pPr>
        <w:pStyle w:val="TOC2"/>
        <w:tabs>
          <w:tab w:val="left" w:pos="960"/>
          <w:tab w:val="right" w:leader="dot" w:pos="9054"/>
        </w:tabs>
        <w:rPr>
          <w:rFonts w:asciiTheme="minorHAnsi" w:eastAsiaTheme="minorEastAsia" w:hAnsiTheme="minorHAnsi" w:cstheme="minorBidi"/>
          <w:noProof/>
        </w:rPr>
      </w:pPr>
      <w:hyperlink w:anchor="_Toc73130834" w:history="1">
        <w:r w:rsidR="00DA517B" w:rsidRPr="006C353D">
          <w:rPr>
            <w:rStyle w:val="Hyperlink"/>
            <w:rFonts w:ascii="NewsGotT" w:hAnsi="NewsGotT"/>
            <w:noProof/>
            <w:lang w:val="pt-PT"/>
            <w14:scene3d>
              <w14:camera w14:prst="orthographicFront"/>
              <w14:lightRig w14:rig="threePt" w14:dir="t">
                <w14:rot w14:lat="0" w14:lon="0" w14:rev="0"/>
              </w14:lightRig>
            </w14:scene3d>
          </w:rPr>
          <w:t>4.2</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Fatores precipitantes</w:t>
        </w:r>
        <w:r w:rsidR="00DA517B">
          <w:rPr>
            <w:noProof/>
            <w:webHidden/>
          </w:rPr>
          <w:tab/>
        </w:r>
        <w:r w:rsidR="00DA517B">
          <w:rPr>
            <w:noProof/>
            <w:webHidden/>
          </w:rPr>
          <w:fldChar w:fldCharType="begin"/>
        </w:r>
        <w:r w:rsidR="00DA517B">
          <w:rPr>
            <w:noProof/>
            <w:webHidden/>
          </w:rPr>
          <w:instrText xml:space="preserve"> PAGEREF _Toc73130834 \h </w:instrText>
        </w:r>
        <w:r w:rsidR="00DA517B">
          <w:rPr>
            <w:noProof/>
            <w:webHidden/>
          </w:rPr>
        </w:r>
        <w:r w:rsidR="00DA517B">
          <w:rPr>
            <w:noProof/>
            <w:webHidden/>
          </w:rPr>
          <w:fldChar w:fldCharType="separate"/>
        </w:r>
        <w:r w:rsidR="00DA517B">
          <w:rPr>
            <w:noProof/>
            <w:webHidden/>
          </w:rPr>
          <w:t>31</w:t>
        </w:r>
        <w:r w:rsidR="00DA517B">
          <w:rPr>
            <w:noProof/>
            <w:webHidden/>
          </w:rPr>
          <w:fldChar w:fldCharType="end"/>
        </w:r>
      </w:hyperlink>
    </w:p>
    <w:p w14:paraId="5B190DD4" w14:textId="6FBDB744" w:rsidR="00DA517B" w:rsidRDefault="00685458">
      <w:pPr>
        <w:pStyle w:val="TOC2"/>
        <w:tabs>
          <w:tab w:val="left" w:pos="960"/>
          <w:tab w:val="right" w:leader="dot" w:pos="9054"/>
        </w:tabs>
        <w:rPr>
          <w:rFonts w:asciiTheme="minorHAnsi" w:eastAsiaTheme="minorEastAsia" w:hAnsiTheme="minorHAnsi" w:cstheme="minorBidi"/>
          <w:noProof/>
        </w:rPr>
      </w:pPr>
      <w:hyperlink w:anchor="_Toc73130835" w:history="1">
        <w:r w:rsidR="00DA517B" w:rsidRPr="006C353D">
          <w:rPr>
            <w:rStyle w:val="Hyperlink"/>
            <w:rFonts w:ascii="NewsGotT" w:hAnsi="NewsGotT"/>
            <w:noProof/>
            <w:lang w:val="pt-PT"/>
            <w14:scene3d>
              <w14:camera w14:prst="orthographicFront"/>
              <w14:lightRig w14:rig="threePt" w14:dir="t">
                <w14:rot w14:lat="0" w14:lon="0" w14:rev="0"/>
              </w14:lightRig>
            </w14:scene3d>
          </w:rPr>
          <w:t>4.3</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Fisiopatologia</w:t>
        </w:r>
        <w:r w:rsidR="00DA517B">
          <w:rPr>
            <w:noProof/>
            <w:webHidden/>
          </w:rPr>
          <w:tab/>
        </w:r>
        <w:r w:rsidR="00DA517B">
          <w:rPr>
            <w:noProof/>
            <w:webHidden/>
          </w:rPr>
          <w:fldChar w:fldCharType="begin"/>
        </w:r>
        <w:r w:rsidR="00DA517B">
          <w:rPr>
            <w:noProof/>
            <w:webHidden/>
          </w:rPr>
          <w:instrText xml:space="preserve"> PAGEREF _Toc73130835 \h </w:instrText>
        </w:r>
        <w:r w:rsidR="00DA517B">
          <w:rPr>
            <w:noProof/>
            <w:webHidden/>
          </w:rPr>
        </w:r>
        <w:r w:rsidR="00DA517B">
          <w:rPr>
            <w:noProof/>
            <w:webHidden/>
          </w:rPr>
          <w:fldChar w:fldCharType="separate"/>
        </w:r>
        <w:r w:rsidR="00DA517B">
          <w:rPr>
            <w:noProof/>
            <w:webHidden/>
          </w:rPr>
          <w:t>33</w:t>
        </w:r>
        <w:r w:rsidR="00DA517B">
          <w:rPr>
            <w:noProof/>
            <w:webHidden/>
          </w:rPr>
          <w:fldChar w:fldCharType="end"/>
        </w:r>
      </w:hyperlink>
    </w:p>
    <w:p w14:paraId="6B345BAC" w14:textId="798D116C" w:rsidR="00DA517B" w:rsidRDefault="00685458">
      <w:pPr>
        <w:pStyle w:val="TOC2"/>
        <w:tabs>
          <w:tab w:val="left" w:pos="960"/>
          <w:tab w:val="right" w:leader="dot" w:pos="9054"/>
        </w:tabs>
        <w:rPr>
          <w:rFonts w:asciiTheme="minorHAnsi" w:eastAsiaTheme="minorEastAsia" w:hAnsiTheme="minorHAnsi" w:cstheme="minorBidi"/>
          <w:noProof/>
        </w:rPr>
      </w:pPr>
      <w:hyperlink w:anchor="_Toc73130836" w:history="1">
        <w:r w:rsidR="00DA517B" w:rsidRPr="006C353D">
          <w:rPr>
            <w:rStyle w:val="Hyperlink"/>
            <w:rFonts w:ascii="NewsGotT" w:hAnsi="NewsGotT"/>
            <w:noProof/>
            <w:lang w:val="pt-PT"/>
            <w14:scene3d>
              <w14:camera w14:prst="orthographicFront"/>
              <w14:lightRig w14:rig="threePt" w14:dir="t">
                <w14:rot w14:lat="0" w14:lon="0" w14:rev="0"/>
              </w14:lightRig>
            </w14:scene3d>
          </w:rPr>
          <w:t>4.4</w:t>
        </w:r>
        <w:r w:rsidR="00DA517B">
          <w:rPr>
            <w:rFonts w:asciiTheme="minorHAnsi" w:eastAsiaTheme="minorEastAsia" w:hAnsiTheme="minorHAnsi" w:cstheme="minorBidi"/>
            <w:noProof/>
          </w:rPr>
          <w:tab/>
        </w:r>
        <w:r w:rsidR="00DA517B" w:rsidRPr="006C353D">
          <w:rPr>
            <w:rStyle w:val="Hyperlink"/>
            <w:rFonts w:ascii="NewsGotT" w:hAnsi="NewsGotT"/>
            <w:bCs/>
            <w:noProof/>
            <w:lang w:val="pt-PT"/>
          </w:rPr>
          <w:t>Ferramentas de diagnóstico</w:t>
        </w:r>
        <w:r w:rsidR="00DA517B">
          <w:rPr>
            <w:noProof/>
            <w:webHidden/>
          </w:rPr>
          <w:tab/>
        </w:r>
        <w:r w:rsidR="00DA517B">
          <w:rPr>
            <w:noProof/>
            <w:webHidden/>
          </w:rPr>
          <w:fldChar w:fldCharType="begin"/>
        </w:r>
        <w:r w:rsidR="00DA517B">
          <w:rPr>
            <w:noProof/>
            <w:webHidden/>
          </w:rPr>
          <w:instrText xml:space="preserve"> PAGEREF _Toc73130836 \h </w:instrText>
        </w:r>
        <w:r w:rsidR="00DA517B">
          <w:rPr>
            <w:noProof/>
            <w:webHidden/>
          </w:rPr>
        </w:r>
        <w:r w:rsidR="00DA517B">
          <w:rPr>
            <w:noProof/>
            <w:webHidden/>
          </w:rPr>
          <w:fldChar w:fldCharType="separate"/>
        </w:r>
        <w:r w:rsidR="00DA517B">
          <w:rPr>
            <w:noProof/>
            <w:webHidden/>
          </w:rPr>
          <w:t>34</w:t>
        </w:r>
        <w:r w:rsidR="00DA517B">
          <w:rPr>
            <w:noProof/>
            <w:webHidden/>
          </w:rPr>
          <w:fldChar w:fldCharType="end"/>
        </w:r>
      </w:hyperlink>
    </w:p>
    <w:p w14:paraId="52ADD7A2" w14:textId="4A0B1565"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37" w:history="1">
        <w:r w:rsidR="00DA517B" w:rsidRPr="006C353D">
          <w:rPr>
            <w:rStyle w:val="Hyperlink"/>
            <w:rFonts w:ascii="NewsGotT" w:hAnsi="NewsGotT"/>
            <w:noProof/>
            <w:lang w:val="pt-PT"/>
          </w:rPr>
          <w:t>4.4.1</w:t>
        </w:r>
        <w:r w:rsidR="00DA517B">
          <w:rPr>
            <w:rFonts w:asciiTheme="minorHAnsi" w:eastAsiaTheme="minorEastAsia" w:hAnsiTheme="minorHAnsi" w:cstheme="minorBidi"/>
            <w:noProof/>
          </w:rPr>
          <w:tab/>
        </w:r>
        <w:r w:rsidR="00DA517B" w:rsidRPr="006C353D">
          <w:rPr>
            <w:rStyle w:val="Hyperlink"/>
            <w:rFonts w:ascii="NewsGotT" w:hAnsi="NewsGotT"/>
            <w:i/>
            <w:iCs/>
            <w:noProof/>
            <w:lang w:val="pt-PT"/>
          </w:rPr>
          <w:t>Confusion Acessment Method</w:t>
        </w:r>
        <w:r w:rsidR="00DA517B" w:rsidRPr="006C353D">
          <w:rPr>
            <w:rStyle w:val="Hyperlink"/>
            <w:rFonts w:ascii="NewsGotT" w:hAnsi="NewsGotT"/>
            <w:noProof/>
            <w:lang w:val="pt-PT"/>
          </w:rPr>
          <w:t xml:space="preserve"> (CAM)</w:t>
        </w:r>
        <w:r w:rsidR="00DA517B">
          <w:rPr>
            <w:noProof/>
            <w:webHidden/>
          </w:rPr>
          <w:tab/>
        </w:r>
        <w:r w:rsidR="00DA517B">
          <w:rPr>
            <w:noProof/>
            <w:webHidden/>
          </w:rPr>
          <w:fldChar w:fldCharType="begin"/>
        </w:r>
        <w:r w:rsidR="00DA517B">
          <w:rPr>
            <w:noProof/>
            <w:webHidden/>
          </w:rPr>
          <w:instrText xml:space="preserve"> PAGEREF _Toc73130837 \h </w:instrText>
        </w:r>
        <w:r w:rsidR="00DA517B">
          <w:rPr>
            <w:noProof/>
            <w:webHidden/>
          </w:rPr>
        </w:r>
        <w:r w:rsidR="00DA517B">
          <w:rPr>
            <w:noProof/>
            <w:webHidden/>
          </w:rPr>
          <w:fldChar w:fldCharType="separate"/>
        </w:r>
        <w:r w:rsidR="00DA517B">
          <w:rPr>
            <w:noProof/>
            <w:webHidden/>
          </w:rPr>
          <w:t>36</w:t>
        </w:r>
        <w:r w:rsidR="00DA517B">
          <w:rPr>
            <w:noProof/>
            <w:webHidden/>
          </w:rPr>
          <w:fldChar w:fldCharType="end"/>
        </w:r>
      </w:hyperlink>
    </w:p>
    <w:p w14:paraId="72364F52" w14:textId="1898497E"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38" w:history="1">
        <w:r w:rsidR="00DA517B" w:rsidRPr="006C353D">
          <w:rPr>
            <w:rStyle w:val="Hyperlink"/>
            <w:rFonts w:ascii="NewsGotT" w:hAnsi="NewsGotT"/>
            <w:noProof/>
          </w:rPr>
          <w:t>4.4.2</w:t>
        </w:r>
        <w:r w:rsidR="00DA517B">
          <w:rPr>
            <w:rFonts w:asciiTheme="minorHAnsi" w:eastAsiaTheme="minorEastAsia" w:hAnsiTheme="minorHAnsi" w:cstheme="minorBidi"/>
            <w:noProof/>
          </w:rPr>
          <w:tab/>
        </w:r>
        <w:r w:rsidR="00DA517B" w:rsidRPr="006C353D">
          <w:rPr>
            <w:rStyle w:val="Hyperlink"/>
            <w:rFonts w:ascii="NewsGotT" w:hAnsi="NewsGotT"/>
            <w:i/>
            <w:iCs/>
            <w:noProof/>
          </w:rPr>
          <w:t>Confusion Assessment Method for the Intensive Care Unit</w:t>
        </w:r>
        <w:r w:rsidR="00DA517B" w:rsidRPr="006C353D">
          <w:rPr>
            <w:rStyle w:val="Hyperlink"/>
            <w:rFonts w:ascii="NewsGotT" w:hAnsi="NewsGotT"/>
            <w:noProof/>
          </w:rPr>
          <w:t xml:space="preserve"> (CAM.ICU)</w:t>
        </w:r>
        <w:r w:rsidR="00DA517B">
          <w:rPr>
            <w:noProof/>
            <w:webHidden/>
          </w:rPr>
          <w:tab/>
        </w:r>
        <w:r w:rsidR="00DA517B">
          <w:rPr>
            <w:noProof/>
            <w:webHidden/>
          </w:rPr>
          <w:fldChar w:fldCharType="begin"/>
        </w:r>
        <w:r w:rsidR="00DA517B">
          <w:rPr>
            <w:noProof/>
            <w:webHidden/>
          </w:rPr>
          <w:instrText xml:space="preserve"> PAGEREF _Toc73130838 \h </w:instrText>
        </w:r>
        <w:r w:rsidR="00DA517B">
          <w:rPr>
            <w:noProof/>
            <w:webHidden/>
          </w:rPr>
        </w:r>
        <w:r w:rsidR="00DA517B">
          <w:rPr>
            <w:noProof/>
            <w:webHidden/>
          </w:rPr>
          <w:fldChar w:fldCharType="separate"/>
        </w:r>
        <w:r w:rsidR="00DA517B">
          <w:rPr>
            <w:noProof/>
            <w:webHidden/>
          </w:rPr>
          <w:t>37</w:t>
        </w:r>
        <w:r w:rsidR="00DA517B">
          <w:rPr>
            <w:noProof/>
            <w:webHidden/>
          </w:rPr>
          <w:fldChar w:fldCharType="end"/>
        </w:r>
      </w:hyperlink>
    </w:p>
    <w:p w14:paraId="288DE517" w14:textId="0663F31A"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39" w:history="1">
        <w:r w:rsidR="00DA517B" w:rsidRPr="006C353D">
          <w:rPr>
            <w:rStyle w:val="Hyperlink"/>
            <w:rFonts w:ascii="NewsGotT" w:hAnsi="NewsGotT"/>
            <w:noProof/>
            <w:lang w:val="pt-PT"/>
          </w:rPr>
          <w:t>4.4.3</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 xml:space="preserve">NEECHAM </w:t>
        </w:r>
        <w:r w:rsidR="00DA517B" w:rsidRPr="006C353D">
          <w:rPr>
            <w:rStyle w:val="Hyperlink"/>
            <w:rFonts w:ascii="NewsGotT" w:hAnsi="NewsGotT"/>
            <w:i/>
            <w:iCs/>
            <w:noProof/>
            <w:lang w:val="pt-PT"/>
          </w:rPr>
          <w:t>Confusion Scale</w:t>
        </w:r>
        <w:r w:rsidR="00DA517B">
          <w:rPr>
            <w:noProof/>
            <w:webHidden/>
          </w:rPr>
          <w:tab/>
        </w:r>
        <w:r w:rsidR="00DA517B">
          <w:rPr>
            <w:noProof/>
            <w:webHidden/>
          </w:rPr>
          <w:fldChar w:fldCharType="begin"/>
        </w:r>
        <w:r w:rsidR="00DA517B">
          <w:rPr>
            <w:noProof/>
            <w:webHidden/>
          </w:rPr>
          <w:instrText xml:space="preserve"> PAGEREF _Toc73130839 \h </w:instrText>
        </w:r>
        <w:r w:rsidR="00DA517B">
          <w:rPr>
            <w:noProof/>
            <w:webHidden/>
          </w:rPr>
        </w:r>
        <w:r w:rsidR="00DA517B">
          <w:rPr>
            <w:noProof/>
            <w:webHidden/>
          </w:rPr>
          <w:fldChar w:fldCharType="separate"/>
        </w:r>
        <w:r w:rsidR="00DA517B">
          <w:rPr>
            <w:noProof/>
            <w:webHidden/>
          </w:rPr>
          <w:t>37</w:t>
        </w:r>
        <w:r w:rsidR="00DA517B">
          <w:rPr>
            <w:noProof/>
            <w:webHidden/>
          </w:rPr>
          <w:fldChar w:fldCharType="end"/>
        </w:r>
      </w:hyperlink>
    </w:p>
    <w:p w14:paraId="669A7733" w14:textId="537D3F7B" w:rsidR="00DA517B" w:rsidRDefault="00685458">
      <w:pPr>
        <w:pStyle w:val="TOC3"/>
        <w:tabs>
          <w:tab w:val="left" w:pos="1200"/>
          <w:tab w:val="right" w:leader="dot" w:pos="9054"/>
        </w:tabs>
        <w:rPr>
          <w:rFonts w:asciiTheme="minorHAnsi" w:eastAsiaTheme="minorEastAsia" w:hAnsiTheme="minorHAnsi" w:cstheme="minorBidi"/>
          <w:noProof/>
        </w:rPr>
      </w:pPr>
      <w:hyperlink w:anchor="_Toc73130840" w:history="1">
        <w:r w:rsidR="00DA517B" w:rsidRPr="006C353D">
          <w:rPr>
            <w:rStyle w:val="Hyperlink"/>
            <w:rFonts w:ascii="NewsGotT" w:hAnsi="NewsGotT"/>
            <w:noProof/>
          </w:rPr>
          <w:t>4.4.4</w:t>
        </w:r>
        <w:r w:rsidR="00DA517B">
          <w:rPr>
            <w:rFonts w:asciiTheme="minorHAnsi" w:eastAsiaTheme="minorEastAsia" w:hAnsiTheme="minorHAnsi" w:cstheme="minorBidi"/>
            <w:noProof/>
          </w:rPr>
          <w:tab/>
        </w:r>
        <w:r w:rsidR="00DA517B" w:rsidRPr="006C353D">
          <w:rPr>
            <w:rStyle w:val="Hyperlink"/>
            <w:rFonts w:ascii="NewsGotT" w:hAnsi="NewsGotT"/>
            <w:i/>
            <w:iCs/>
            <w:noProof/>
          </w:rPr>
          <w:t xml:space="preserve">Richmond Agitation Sedation Scale </w:t>
        </w:r>
        <w:r w:rsidR="00DA517B" w:rsidRPr="006C353D">
          <w:rPr>
            <w:rStyle w:val="Hyperlink"/>
            <w:rFonts w:ascii="NewsGotT" w:hAnsi="NewsGotT"/>
            <w:noProof/>
          </w:rPr>
          <w:t>(RASS)</w:t>
        </w:r>
        <w:r w:rsidR="00DA517B">
          <w:rPr>
            <w:noProof/>
            <w:webHidden/>
          </w:rPr>
          <w:tab/>
        </w:r>
        <w:r w:rsidR="00DA517B">
          <w:rPr>
            <w:noProof/>
            <w:webHidden/>
          </w:rPr>
          <w:fldChar w:fldCharType="begin"/>
        </w:r>
        <w:r w:rsidR="00DA517B">
          <w:rPr>
            <w:noProof/>
            <w:webHidden/>
          </w:rPr>
          <w:instrText xml:space="preserve"> PAGEREF _Toc73130840 \h </w:instrText>
        </w:r>
        <w:r w:rsidR="00DA517B">
          <w:rPr>
            <w:noProof/>
            <w:webHidden/>
          </w:rPr>
        </w:r>
        <w:r w:rsidR="00DA517B">
          <w:rPr>
            <w:noProof/>
            <w:webHidden/>
          </w:rPr>
          <w:fldChar w:fldCharType="separate"/>
        </w:r>
        <w:r w:rsidR="00DA517B">
          <w:rPr>
            <w:noProof/>
            <w:webHidden/>
          </w:rPr>
          <w:t>38</w:t>
        </w:r>
        <w:r w:rsidR="00DA517B">
          <w:rPr>
            <w:noProof/>
            <w:webHidden/>
          </w:rPr>
          <w:fldChar w:fldCharType="end"/>
        </w:r>
      </w:hyperlink>
    </w:p>
    <w:p w14:paraId="4EDBC32E" w14:textId="2ED3754E" w:rsidR="00DA517B" w:rsidRDefault="00685458">
      <w:pPr>
        <w:pStyle w:val="TOC1"/>
        <w:tabs>
          <w:tab w:val="left" w:pos="440"/>
        </w:tabs>
        <w:rPr>
          <w:rFonts w:asciiTheme="minorHAnsi" w:eastAsiaTheme="minorEastAsia" w:hAnsiTheme="minorHAnsi" w:cstheme="minorBidi"/>
          <w:b w:val="0"/>
          <w:bCs w:val="0"/>
          <w:noProof/>
          <w:lang w:val="en-GB"/>
        </w:rPr>
      </w:pPr>
      <w:hyperlink w:anchor="_Toc73130841" w:history="1">
        <w:r w:rsidR="00DA517B" w:rsidRPr="006C353D">
          <w:rPr>
            <w:rStyle w:val="Hyperlink"/>
            <w:noProof/>
          </w:rPr>
          <w:t>5.</w:t>
        </w:r>
        <w:r w:rsidR="00DA517B">
          <w:rPr>
            <w:rFonts w:asciiTheme="minorHAnsi" w:eastAsiaTheme="minorEastAsia" w:hAnsiTheme="minorHAnsi" w:cstheme="minorBidi"/>
            <w:b w:val="0"/>
            <w:bCs w:val="0"/>
            <w:noProof/>
            <w:lang w:val="en-GB"/>
          </w:rPr>
          <w:tab/>
        </w:r>
        <w:r w:rsidR="00DA517B" w:rsidRPr="006C353D">
          <w:rPr>
            <w:rStyle w:val="Hyperlink"/>
            <w:noProof/>
          </w:rPr>
          <w:t>Preparação dos dados</w:t>
        </w:r>
        <w:r w:rsidR="00DA517B">
          <w:rPr>
            <w:noProof/>
            <w:webHidden/>
          </w:rPr>
          <w:tab/>
        </w:r>
        <w:r w:rsidR="00DA517B">
          <w:rPr>
            <w:noProof/>
            <w:webHidden/>
          </w:rPr>
          <w:fldChar w:fldCharType="begin"/>
        </w:r>
        <w:r w:rsidR="00DA517B">
          <w:rPr>
            <w:noProof/>
            <w:webHidden/>
          </w:rPr>
          <w:instrText xml:space="preserve"> PAGEREF _Toc73130841 \h </w:instrText>
        </w:r>
        <w:r w:rsidR="00DA517B">
          <w:rPr>
            <w:noProof/>
            <w:webHidden/>
          </w:rPr>
        </w:r>
        <w:r w:rsidR="00DA517B">
          <w:rPr>
            <w:noProof/>
            <w:webHidden/>
          </w:rPr>
          <w:fldChar w:fldCharType="separate"/>
        </w:r>
        <w:r w:rsidR="00DA517B">
          <w:rPr>
            <w:noProof/>
            <w:webHidden/>
          </w:rPr>
          <w:t>40</w:t>
        </w:r>
        <w:r w:rsidR="00DA517B">
          <w:rPr>
            <w:noProof/>
            <w:webHidden/>
          </w:rPr>
          <w:fldChar w:fldCharType="end"/>
        </w:r>
      </w:hyperlink>
    </w:p>
    <w:p w14:paraId="5FDBABE1" w14:textId="738D48F0" w:rsidR="00DA517B" w:rsidRDefault="00685458">
      <w:pPr>
        <w:pStyle w:val="TOC2"/>
        <w:tabs>
          <w:tab w:val="left" w:pos="960"/>
          <w:tab w:val="right" w:leader="dot" w:pos="9054"/>
        </w:tabs>
        <w:rPr>
          <w:rFonts w:asciiTheme="minorHAnsi" w:eastAsiaTheme="minorEastAsia" w:hAnsiTheme="minorHAnsi" w:cstheme="minorBidi"/>
          <w:noProof/>
        </w:rPr>
      </w:pPr>
      <w:hyperlink w:anchor="_Toc73130842" w:history="1">
        <w:r w:rsidR="00DA517B" w:rsidRPr="006C353D">
          <w:rPr>
            <w:rStyle w:val="Hyperlink"/>
            <w:rFonts w:ascii="NewsGotT" w:hAnsi="NewsGotT"/>
            <w:noProof/>
            <w:lang w:val="pt-PT"/>
            <w14:scene3d>
              <w14:camera w14:prst="orthographicFront"/>
              <w14:lightRig w14:rig="threePt" w14:dir="t">
                <w14:rot w14:lat="0" w14:lon="0" w14:rev="0"/>
              </w14:lightRig>
            </w14:scene3d>
          </w:rPr>
          <w:t>5.1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Caracterização dos dados</w:t>
        </w:r>
        <w:r w:rsidR="00DA517B">
          <w:rPr>
            <w:noProof/>
            <w:webHidden/>
          </w:rPr>
          <w:tab/>
        </w:r>
        <w:r w:rsidR="00DA517B">
          <w:rPr>
            <w:noProof/>
            <w:webHidden/>
          </w:rPr>
          <w:fldChar w:fldCharType="begin"/>
        </w:r>
        <w:r w:rsidR="00DA517B">
          <w:rPr>
            <w:noProof/>
            <w:webHidden/>
          </w:rPr>
          <w:instrText xml:space="preserve"> PAGEREF _Toc73130842 \h </w:instrText>
        </w:r>
        <w:r w:rsidR="00DA517B">
          <w:rPr>
            <w:noProof/>
            <w:webHidden/>
          </w:rPr>
        </w:r>
        <w:r w:rsidR="00DA517B">
          <w:rPr>
            <w:noProof/>
            <w:webHidden/>
          </w:rPr>
          <w:fldChar w:fldCharType="separate"/>
        </w:r>
        <w:r w:rsidR="00DA517B">
          <w:rPr>
            <w:noProof/>
            <w:webHidden/>
          </w:rPr>
          <w:t>40</w:t>
        </w:r>
        <w:r w:rsidR="00DA517B">
          <w:rPr>
            <w:noProof/>
            <w:webHidden/>
          </w:rPr>
          <w:fldChar w:fldCharType="end"/>
        </w:r>
      </w:hyperlink>
    </w:p>
    <w:p w14:paraId="095DAD5C" w14:textId="0BFB4632" w:rsidR="00DA517B" w:rsidRDefault="00685458">
      <w:pPr>
        <w:pStyle w:val="TOC2"/>
        <w:tabs>
          <w:tab w:val="left" w:pos="960"/>
          <w:tab w:val="right" w:leader="dot" w:pos="9054"/>
        </w:tabs>
        <w:rPr>
          <w:rFonts w:asciiTheme="minorHAnsi" w:eastAsiaTheme="minorEastAsia" w:hAnsiTheme="minorHAnsi" w:cstheme="minorBidi"/>
          <w:noProof/>
        </w:rPr>
      </w:pPr>
      <w:hyperlink w:anchor="_Toc73130843" w:history="1">
        <w:r w:rsidR="00DA517B" w:rsidRPr="006C353D">
          <w:rPr>
            <w:rStyle w:val="Hyperlink"/>
            <w:rFonts w:ascii="NewsGotT" w:hAnsi="NewsGotT"/>
            <w:noProof/>
            <w:lang w:val="pt-PT"/>
            <w14:scene3d>
              <w14:camera w14:prst="orthographicFront"/>
              <w14:lightRig w14:rig="threePt" w14:dir="t">
                <w14:rot w14:lat="0" w14:lon="0" w14:rev="0"/>
              </w14:lightRig>
            </w14:scene3d>
          </w:rPr>
          <w:t>5.2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Exploração dos dados</w:t>
        </w:r>
        <w:r w:rsidR="00DA517B">
          <w:rPr>
            <w:noProof/>
            <w:webHidden/>
          </w:rPr>
          <w:tab/>
        </w:r>
        <w:r w:rsidR="00DA517B">
          <w:rPr>
            <w:noProof/>
            <w:webHidden/>
          </w:rPr>
          <w:fldChar w:fldCharType="begin"/>
        </w:r>
        <w:r w:rsidR="00DA517B">
          <w:rPr>
            <w:noProof/>
            <w:webHidden/>
          </w:rPr>
          <w:instrText xml:space="preserve"> PAGEREF _Toc73130843 \h </w:instrText>
        </w:r>
        <w:r w:rsidR="00DA517B">
          <w:rPr>
            <w:noProof/>
            <w:webHidden/>
          </w:rPr>
        </w:r>
        <w:r w:rsidR="00DA517B">
          <w:rPr>
            <w:noProof/>
            <w:webHidden/>
          </w:rPr>
          <w:fldChar w:fldCharType="separate"/>
        </w:r>
        <w:r w:rsidR="00DA517B">
          <w:rPr>
            <w:noProof/>
            <w:webHidden/>
          </w:rPr>
          <w:t>40</w:t>
        </w:r>
        <w:r w:rsidR="00DA517B">
          <w:rPr>
            <w:noProof/>
            <w:webHidden/>
          </w:rPr>
          <w:fldChar w:fldCharType="end"/>
        </w:r>
      </w:hyperlink>
    </w:p>
    <w:p w14:paraId="69D054FF" w14:textId="65424B3A" w:rsidR="00DA517B" w:rsidRDefault="00685458">
      <w:pPr>
        <w:pStyle w:val="TOC2"/>
        <w:tabs>
          <w:tab w:val="left" w:pos="960"/>
          <w:tab w:val="right" w:leader="dot" w:pos="9054"/>
        </w:tabs>
        <w:rPr>
          <w:rFonts w:asciiTheme="minorHAnsi" w:eastAsiaTheme="minorEastAsia" w:hAnsiTheme="minorHAnsi" w:cstheme="minorBidi"/>
          <w:noProof/>
        </w:rPr>
      </w:pPr>
      <w:hyperlink w:anchor="_Toc73130844" w:history="1">
        <w:r w:rsidR="00DA517B" w:rsidRPr="006C353D">
          <w:rPr>
            <w:rStyle w:val="Hyperlink"/>
            <w:rFonts w:ascii="NewsGotT" w:hAnsi="NewsGotT"/>
            <w:noProof/>
            <w:lang w:val="pt-PT"/>
            <w14:scene3d>
              <w14:camera w14:prst="orthographicFront"/>
              <w14:lightRig w14:rig="threePt" w14:dir="t">
                <w14:rot w14:lat="0" w14:lon="0" w14:rev="0"/>
              </w14:lightRig>
            </w14:scene3d>
          </w:rPr>
          <w:t>5.3</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Limpeza dos dados</w:t>
        </w:r>
        <w:r w:rsidR="00DA517B">
          <w:rPr>
            <w:noProof/>
            <w:webHidden/>
          </w:rPr>
          <w:tab/>
        </w:r>
        <w:r w:rsidR="00DA517B">
          <w:rPr>
            <w:noProof/>
            <w:webHidden/>
          </w:rPr>
          <w:fldChar w:fldCharType="begin"/>
        </w:r>
        <w:r w:rsidR="00DA517B">
          <w:rPr>
            <w:noProof/>
            <w:webHidden/>
          </w:rPr>
          <w:instrText xml:space="preserve"> PAGEREF _Toc73130844 \h </w:instrText>
        </w:r>
        <w:r w:rsidR="00DA517B">
          <w:rPr>
            <w:noProof/>
            <w:webHidden/>
          </w:rPr>
        </w:r>
        <w:r w:rsidR="00DA517B">
          <w:rPr>
            <w:noProof/>
            <w:webHidden/>
          </w:rPr>
          <w:fldChar w:fldCharType="separate"/>
        </w:r>
        <w:r w:rsidR="00DA517B">
          <w:rPr>
            <w:noProof/>
            <w:webHidden/>
          </w:rPr>
          <w:t>41</w:t>
        </w:r>
        <w:r w:rsidR="00DA517B">
          <w:rPr>
            <w:noProof/>
            <w:webHidden/>
          </w:rPr>
          <w:fldChar w:fldCharType="end"/>
        </w:r>
      </w:hyperlink>
    </w:p>
    <w:p w14:paraId="7859ABC6" w14:textId="3E1BE967" w:rsidR="00DA517B" w:rsidRDefault="00685458">
      <w:pPr>
        <w:pStyle w:val="TOC2"/>
        <w:tabs>
          <w:tab w:val="left" w:pos="960"/>
          <w:tab w:val="right" w:leader="dot" w:pos="9054"/>
        </w:tabs>
        <w:rPr>
          <w:rFonts w:asciiTheme="minorHAnsi" w:eastAsiaTheme="minorEastAsia" w:hAnsiTheme="minorHAnsi" w:cstheme="minorBidi"/>
          <w:noProof/>
        </w:rPr>
      </w:pPr>
      <w:hyperlink w:anchor="_Toc73130845" w:history="1">
        <w:r w:rsidR="00DA517B" w:rsidRPr="006C353D">
          <w:rPr>
            <w:rStyle w:val="Hyperlink"/>
            <w:rFonts w:ascii="NewsGotT" w:hAnsi="NewsGotT"/>
            <w:noProof/>
            <w:lang w:val="pt-PT"/>
            <w14:scene3d>
              <w14:camera w14:prst="orthographicFront"/>
              <w14:lightRig w14:rig="threePt" w14:dir="t">
                <w14:rot w14:lat="0" w14:lon="0" w14:rev="0"/>
              </w14:lightRig>
            </w14:scene3d>
          </w:rPr>
          <w:t>5.4</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Transformação dos dados</w:t>
        </w:r>
        <w:r w:rsidR="00DA517B">
          <w:rPr>
            <w:noProof/>
            <w:webHidden/>
          </w:rPr>
          <w:tab/>
        </w:r>
        <w:r w:rsidR="00DA517B">
          <w:rPr>
            <w:noProof/>
            <w:webHidden/>
          </w:rPr>
          <w:fldChar w:fldCharType="begin"/>
        </w:r>
        <w:r w:rsidR="00DA517B">
          <w:rPr>
            <w:noProof/>
            <w:webHidden/>
          </w:rPr>
          <w:instrText xml:space="preserve"> PAGEREF _Toc73130845 \h </w:instrText>
        </w:r>
        <w:r w:rsidR="00DA517B">
          <w:rPr>
            <w:noProof/>
            <w:webHidden/>
          </w:rPr>
        </w:r>
        <w:r w:rsidR="00DA517B">
          <w:rPr>
            <w:noProof/>
            <w:webHidden/>
          </w:rPr>
          <w:fldChar w:fldCharType="separate"/>
        </w:r>
        <w:r w:rsidR="00DA517B">
          <w:rPr>
            <w:noProof/>
            <w:webHidden/>
          </w:rPr>
          <w:t>41</w:t>
        </w:r>
        <w:r w:rsidR="00DA517B">
          <w:rPr>
            <w:noProof/>
            <w:webHidden/>
          </w:rPr>
          <w:fldChar w:fldCharType="end"/>
        </w:r>
      </w:hyperlink>
    </w:p>
    <w:p w14:paraId="231FD5C6" w14:textId="3420BA51" w:rsidR="00DA517B" w:rsidRDefault="00685458">
      <w:pPr>
        <w:pStyle w:val="TOC1"/>
        <w:tabs>
          <w:tab w:val="left" w:pos="440"/>
        </w:tabs>
        <w:rPr>
          <w:rFonts w:asciiTheme="minorHAnsi" w:eastAsiaTheme="minorEastAsia" w:hAnsiTheme="minorHAnsi" w:cstheme="minorBidi"/>
          <w:b w:val="0"/>
          <w:bCs w:val="0"/>
          <w:noProof/>
          <w:lang w:val="en-GB"/>
        </w:rPr>
      </w:pPr>
      <w:hyperlink w:anchor="_Toc73130846" w:history="1">
        <w:r w:rsidR="00DA517B" w:rsidRPr="006C353D">
          <w:rPr>
            <w:rStyle w:val="Hyperlink"/>
            <w:noProof/>
          </w:rPr>
          <w:t>6.</w:t>
        </w:r>
        <w:r w:rsidR="00DA517B">
          <w:rPr>
            <w:rFonts w:asciiTheme="minorHAnsi" w:eastAsiaTheme="minorEastAsia" w:hAnsiTheme="minorHAnsi" w:cstheme="minorBidi"/>
            <w:b w:val="0"/>
            <w:bCs w:val="0"/>
            <w:noProof/>
            <w:lang w:val="en-GB"/>
          </w:rPr>
          <w:tab/>
        </w:r>
        <w:r w:rsidR="00DA517B" w:rsidRPr="006C353D">
          <w:rPr>
            <w:rStyle w:val="Hyperlink"/>
            <w:noProof/>
          </w:rPr>
          <w:t>Modelação</w:t>
        </w:r>
        <w:r w:rsidR="00DA517B">
          <w:rPr>
            <w:noProof/>
            <w:webHidden/>
          </w:rPr>
          <w:tab/>
        </w:r>
        <w:r w:rsidR="00DA517B">
          <w:rPr>
            <w:noProof/>
            <w:webHidden/>
          </w:rPr>
          <w:fldChar w:fldCharType="begin"/>
        </w:r>
        <w:r w:rsidR="00DA517B">
          <w:rPr>
            <w:noProof/>
            <w:webHidden/>
          </w:rPr>
          <w:instrText xml:space="preserve"> PAGEREF _Toc73130846 \h </w:instrText>
        </w:r>
        <w:r w:rsidR="00DA517B">
          <w:rPr>
            <w:noProof/>
            <w:webHidden/>
          </w:rPr>
        </w:r>
        <w:r w:rsidR="00DA517B">
          <w:rPr>
            <w:noProof/>
            <w:webHidden/>
          </w:rPr>
          <w:fldChar w:fldCharType="separate"/>
        </w:r>
        <w:r w:rsidR="00DA517B">
          <w:rPr>
            <w:noProof/>
            <w:webHidden/>
          </w:rPr>
          <w:t>42</w:t>
        </w:r>
        <w:r w:rsidR="00DA517B">
          <w:rPr>
            <w:noProof/>
            <w:webHidden/>
          </w:rPr>
          <w:fldChar w:fldCharType="end"/>
        </w:r>
      </w:hyperlink>
    </w:p>
    <w:p w14:paraId="1758D6BD" w14:textId="5B37A2CA" w:rsidR="00DA517B" w:rsidRDefault="00685458">
      <w:pPr>
        <w:pStyle w:val="TOC2"/>
        <w:tabs>
          <w:tab w:val="left" w:pos="960"/>
          <w:tab w:val="right" w:leader="dot" w:pos="9054"/>
        </w:tabs>
        <w:rPr>
          <w:rFonts w:asciiTheme="minorHAnsi" w:eastAsiaTheme="minorEastAsia" w:hAnsiTheme="minorHAnsi" w:cstheme="minorBidi"/>
          <w:noProof/>
        </w:rPr>
      </w:pPr>
      <w:hyperlink w:anchor="_Toc73130847" w:history="1">
        <w:r w:rsidR="00DA517B" w:rsidRPr="006C353D">
          <w:rPr>
            <w:rStyle w:val="Hyperlink"/>
            <w:rFonts w:ascii="NewsGotT" w:hAnsi="NewsGotT"/>
            <w:noProof/>
            <w:lang w:val="pt-PT"/>
            <w14:scene3d>
              <w14:camera w14:prst="orthographicFront"/>
              <w14:lightRig w14:rig="threePt" w14:dir="t">
                <w14:rot w14:lat="0" w14:lon="0" w14:rev="0"/>
              </w14:lightRig>
            </w14:scene3d>
          </w:rPr>
          <w:t>6.1</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Regressão Logística</w:t>
        </w:r>
        <w:r w:rsidR="00DA517B">
          <w:rPr>
            <w:noProof/>
            <w:webHidden/>
          </w:rPr>
          <w:tab/>
        </w:r>
        <w:r w:rsidR="00DA517B">
          <w:rPr>
            <w:noProof/>
            <w:webHidden/>
          </w:rPr>
          <w:fldChar w:fldCharType="begin"/>
        </w:r>
        <w:r w:rsidR="00DA517B">
          <w:rPr>
            <w:noProof/>
            <w:webHidden/>
          </w:rPr>
          <w:instrText xml:space="preserve"> PAGEREF _Toc73130847 \h </w:instrText>
        </w:r>
        <w:r w:rsidR="00DA517B">
          <w:rPr>
            <w:noProof/>
            <w:webHidden/>
          </w:rPr>
        </w:r>
        <w:r w:rsidR="00DA517B">
          <w:rPr>
            <w:noProof/>
            <w:webHidden/>
          </w:rPr>
          <w:fldChar w:fldCharType="separate"/>
        </w:r>
        <w:r w:rsidR="00DA517B">
          <w:rPr>
            <w:noProof/>
            <w:webHidden/>
          </w:rPr>
          <w:t>42</w:t>
        </w:r>
        <w:r w:rsidR="00DA517B">
          <w:rPr>
            <w:noProof/>
            <w:webHidden/>
          </w:rPr>
          <w:fldChar w:fldCharType="end"/>
        </w:r>
      </w:hyperlink>
    </w:p>
    <w:p w14:paraId="4632C0EA" w14:textId="4AFA86B3" w:rsidR="00DA517B" w:rsidRDefault="00685458">
      <w:pPr>
        <w:pStyle w:val="TOC2"/>
        <w:tabs>
          <w:tab w:val="left" w:pos="960"/>
          <w:tab w:val="right" w:leader="dot" w:pos="9054"/>
        </w:tabs>
        <w:rPr>
          <w:rFonts w:asciiTheme="minorHAnsi" w:eastAsiaTheme="minorEastAsia" w:hAnsiTheme="minorHAnsi" w:cstheme="minorBidi"/>
          <w:noProof/>
        </w:rPr>
      </w:pPr>
      <w:hyperlink w:anchor="_Toc73130848" w:history="1">
        <w:r w:rsidR="00DA517B" w:rsidRPr="006C353D">
          <w:rPr>
            <w:rStyle w:val="Hyperlink"/>
            <w:rFonts w:ascii="NewsGotT" w:hAnsi="NewsGotT"/>
            <w:noProof/>
            <w:lang w:val="pt-PT"/>
            <w14:scene3d>
              <w14:camera w14:prst="orthographicFront"/>
              <w14:lightRig w14:rig="threePt" w14:dir="t">
                <w14:rot w14:lat="0" w14:lon="0" w14:rev="0"/>
              </w14:lightRig>
            </w14:scene3d>
          </w:rPr>
          <w:t>6.2</w:t>
        </w:r>
        <w:r w:rsidR="00DA517B">
          <w:rPr>
            <w:rFonts w:asciiTheme="minorHAnsi" w:eastAsiaTheme="minorEastAsia" w:hAnsiTheme="minorHAnsi" w:cstheme="minorBidi"/>
            <w:noProof/>
          </w:rPr>
          <w:tab/>
        </w:r>
        <w:r w:rsidR="00DA517B" w:rsidRPr="006C353D">
          <w:rPr>
            <w:rStyle w:val="Hyperlink"/>
            <w:rFonts w:ascii="NewsGotT" w:hAnsi="NewsGotT"/>
            <w:noProof/>
            <w:lang w:val="pt-PT"/>
          </w:rPr>
          <w:t>Random Forest</w:t>
        </w:r>
        <w:r w:rsidR="00DA517B">
          <w:rPr>
            <w:noProof/>
            <w:webHidden/>
          </w:rPr>
          <w:tab/>
        </w:r>
        <w:r w:rsidR="00DA517B">
          <w:rPr>
            <w:noProof/>
            <w:webHidden/>
          </w:rPr>
          <w:fldChar w:fldCharType="begin"/>
        </w:r>
        <w:r w:rsidR="00DA517B">
          <w:rPr>
            <w:noProof/>
            <w:webHidden/>
          </w:rPr>
          <w:instrText xml:space="preserve"> PAGEREF _Toc73130848 \h </w:instrText>
        </w:r>
        <w:r w:rsidR="00DA517B">
          <w:rPr>
            <w:noProof/>
            <w:webHidden/>
          </w:rPr>
        </w:r>
        <w:r w:rsidR="00DA517B">
          <w:rPr>
            <w:noProof/>
            <w:webHidden/>
          </w:rPr>
          <w:fldChar w:fldCharType="separate"/>
        </w:r>
        <w:r w:rsidR="00DA517B">
          <w:rPr>
            <w:noProof/>
            <w:webHidden/>
          </w:rPr>
          <w:t>42</w:t>
        </w:r>
        <w:r w:rsidR="00DA517B">
          <w:rPr>
            <w:noProof/>
            <w:webHidden/>
          </w:rPr>
          <w:fldChar w:fldCharType="end"/>
        </w:r>
      </w:hyperlink>
    </w:p>
    <w:p w14:paraId="241FA9F3" w14:textId="71B6CBB4" w:rsidR="00DA517B" w:rsidRDefault="00685458">
      <w:pPr>
        <w:pStyle w:val="TOC1"/>
        <w:tabs>
          <w:tab w:val="left" w:pos="440"/>
        </w:tabs>
        <w:rPr>
          <w:rFonts w:asciiTheme="minorHAnsi" w:eastAsiaTheme="minorEastAsia" w:hAnsiTheme="minorHAnsi" w:cstheme="minorBidi"/>
          <w:b w:val="0"/>
          <w:bCs w:val="0"/>
          <w:noProof/>
          <w:lang w:val="en-GB"/>
        </w:rPr>
      </w:pPr>
      <w:hyperlink w:anchor="_Toc73130849" w:history="1">
        <w:r w:rsidR="00DA517B" w:rsidRPr="006C353D">
          <w:rPr>
            <w:rStyle w:val="Hyperlink"/>
            <w:noProof/>
          </w:rPr>
          <w:t>7.</w:t>
        </w:r>
        <w:r w:rsidR="00DA517B">
          <w:rPr>
            <w:rFonts w:asciiTheme="minorHAnsi" w:eastAsiaTheme="minorEastAsia" w:hAnsiTheme="minorHAnsi" w:cstheme="minorBidi"/>
            <w:b w:val="0"/>
            <w:bCs w:val="0"/>
            <w:noProof/>
            <w:lang w:val="en-GB"/>
          </w:rPr>
          <w:tab/>
        </w:r>
        <w:r w:rsidR="00DA517B" w:rsidRPr="006C353D">
          <w:rPr>
            <w:rStyle w:val="Hyperlink"/>
            <w:noProof/>
          </w:rPr>
          <w:t>Apresentação e discussão de resultados</w:t>
        </w:r>
        <w:r w:rsidR="00DA517B">
          <w:rPr>
            <w:noProof/>
            <w:webHidden/>
          </w:rPr>
          <w:tab/>
        </w:r>
        <w:r w:rsidR="00DA517B">
          <w:rPr>
            <w:noProof/>
            <w:webHidden/>
          </w:rPr>
          <w:fldChar w:fldCharType="begin"/>
        </w:r>
        <w:r w:rsidR="00DA517B">
          <w:rPr>
            <w:noProof/>
            <w:webHidden/>
          </w:rPr>
          <w:instrText xml:space="preserve"> PAGEREF _Toc73130849 \h </w:instrText>
        </w:r>
        <w:r w:rsidR="00DA517B">
          <w:rPr>
            <w:noProof/>
            <w:webHidden/>
          </w:rPr>
        </w:r>
        <w:r w:rsidR="00DA517B">
          <w:rPr>
            <w:noProof/>
            <w:webHidden/>
          </w:rPr>
          <w:fldChar w:fldCharType="separate"/>
        </w:r>
        <w:r w:rsidR="00DA517B">
          <w:rPr>
            <w:noProof/>
            <w:webHidden/>
          </w:rPr>
          <w:t>43</w:t>
        </w:r>
        <w:r w:rsidR="00DA517B">
          <w:rPr>
            <w:noProof/>
            <w:webHidden/>
          </w:rPr>
          <w:fldChar w:fldCharType="end"/>
        </w:r>
      </w:hyperlink>
    </w:p>
    <w:p w14:paraId="6DC79A0E" w14:textId="7F4485CD" w:rsidR="00DA517B" w:rsidRDefault="00685458">
      <w:pPr>
        <w:pStyle w:val="TOC1"/>
        <w:tabs>
          <w:tab w:val="left" w:pos="440"/>
        </w:tabs>
        <w:rPr>
          <w:rFonts w:asciiTheme="minorHAnsi" w:eastAsiaTheme="minorEastAsia" w:hAnsiTheme="minorHAnsi" w:cstheme="minorBidi"/>
          <w:b w:val="0"/>
          <w:bCs w:val="0"/>
          <w:noProof/>
          <w:lang w:val="en-GB"/>
        </w:rPr>
      </w:pPr>
      <w:hyperlink w:anchor="_Toc73130850" w:history="1">
        <w:r w:rsidR="00DA517B" w:rsidRPr="006C353D">
          <w:rPr>
            <w:rStyle w:val="Hyperlink"/>
            <w:noProof/>
          </w:rPr>
          <w:t>8.</w:t>
        </w:r>
        <w:r w:rsidR="00DA517B">
          <w:rPr>
            <w:rFonts w:asciiTheme="minorHAnsi" w:eastAsiaTheme="minorEastAsia" w:hAnsiTheme="minorHAnsi" w:cstheme="minorBidi"/>
            <w:b w:val="0"/>
            <w:bCs w:val="0"/>
            <w:noProof/>
            <w:lang w:val="en-GB"/>
          </w:rPr>
          <w:tab/>
        </w:r>
        <w:r w:rsidR="00DA517B" w:rsidRPr="006C353D">
          <w:rPr>
            <w:rStyle w:val="Hyperlink"/>
            <w:noProof/>
          </w:rPr>
          <w:t>Conclusões</w:t>
        </w:r>
        <w:r w:rsidR="00DA517B">
          <w:rPr>
            <w:noProof/>
            <w:webHidden/>
          </w:rPr>
          <w:tab/>
        </w:r>
        <w:r w:rsidR="00DA517B">
          <w:rPr>
            <w:noProof/>
            <w:webHidden/>
          </w:rPr>
          <w:fldChar w:fldCharType="begin"/>
        </w:r>
        <w:r w:rsidR="00DA517B">
          <w:rPr>
            <w:noProof/>
            <w:webHidden/>
          </w:rPr>
          <w:instrText xml:space="preserve"> PAGEREF _Toc73130850 \h </w:instrText>
        </w:r>
        <w:r w:rsidR="00DA517B">
          <w:rPr>
            <w:noProof/>
            <w:webHidden/>
          </w:rPr>
        </w:r>
        <w:r w:rsidR="00DA517B">
          <w:rPr>
            <w:noProof/>
            <w:webHidden/>
          </w:rPr>
          <w:fldChar w:fldCharType="separate"/>
        </w:r>
        <w:r w:rsidR="00DA517B">
          <w:rPr>
            <w:noProof/>
            <w:webHidden/>
          </w:rPr>
          <w:t>44</w:t>
        </w:r>
        <w:r w:rsidR="00DA517B">
          <w:rPr>
            <w:noProof/>
            <w:webHidden/>
          </w:rPr>
          <w:fldChar w:fldCharType="end"/>
        </w:r>
      </w:hyperlink>
    </w:p>
    <w:p w14:paraId="1D6DEF91" w14:textId="67D8370A" w:rsidR="00DA517B" w:rsidRDefault="00685458">
      <w:pPr>
        <w:pStyle w:val="TOC1"/>
        <w:rPr>
          <w:rFonts w:asciiTheme="minorHAnsi" w:eastAsiaTheme="minorEastAsia" w:hAnsiTheme="minorHAnsi" w:cstheme="minorBidi"/>
          <w:b w:val="0"/>
          <w:bCs w:val="0"/>
          <w:noProof/>
          <w:lang w:val="en-GB"/>
        </w:rPr>
      </w:pPr>
      <w:hyperlink w:anchor="_Toc73130851" w:history="1">
        <w:r w:rsidR="00DA517B" w:rsidRPr="006C353D">
          <w:rPr>
            <w:rStyle w:val="Hyperlink"/>
            <w:noProof/>
          </w:rPr>
          <w:t>Bibliografia</w:t>
        </w:r>
        <w:r w:rsidR="00DA517B">
          <w:rPr>
            <w:noProof/>
            <w:webHidden/>
          </w:rPr>
          <w:tab/>
        </w:r>
        <w:r w:rsidR="00DA517B">
          <w:rPr>
            <w:noProof/>
            <w:webHidden/>
          </w:rPr>
          <w:fldChar w:fldCharType="begin"/>
        </w:r>
        <w:r w:rsidR="00DA517B">
          <w:rPr>
            <w:noProof/>
            <w:webHidden/>
          </w:rPr>
          <w:instrText xml:space="preserve"> PAGEREF _Toc73130851 \h </w:instrText>
        </w:r>
        <w:r w:rsidR="00DA517B">
          <w:rPr>
            <w:noProof/>
            <w:webHidden/>
          </w:rPr>
        </w:r>
        <w:r w:rsidR="00DA517B">
          <w:rPr>
            <w:noProof/>
            <w:webHidden/>
          </w:rPr>
          <w:fldChar w:fldCharType="separate"/>
        </w:r>
        <w:r w:rsidR="00DA517B">
          <w:rPr>
            <w:noProof/>
            <w:webHidden/>
          </w:rPr>
          <w:t>45</w:t>
        </w:r>
        <w:r w:rsidR="00DA517B">
          <w:rPr>
            <w:noProof/>
            <w:webHidden/>
          </w:rPr>
          <w:fldChar w:fldCharType="end"/>
        </w:r>
      </w:hyperlink>
    </w:p>
    <w:p w14:paraId="1D8C577C" w14:textId="219BB9D6" w:rsidR="00DA517B" w:rsidRDefault="00685458">
      <w:pPr>
        <w:pStyle w:val="TOC1"/>
        <w:rPr>
          <w:rFonts w:asciiTheme="minorHAnsi" w:eastAsiaTheme="minorEastAsia" w:hAnsiTheme="minorHAnsi" w:cstheme="minorBidi"/>
          <w:b w:val="0"/>
          <w:bCs w:val="0"/>
          <w:noProof/>
          <w:lang w:val="en-GB"/>
        </w:rPr>
      </w:pPr>
      <w:hyperlink w:anchor="_Toc73130852" w:history="1">
        <w:r w:rsidR="00DA517B" w:rsidRPr="006C353D">
          <w:rPr>
            <w:rStyle w:val="Hyperlink"/>
            <w:noProof/>
            <w:lang w:val="en-GB"/>
          </w:rPr>
          <w:t>Apêndice I – Título do Apêndice</w:t>
        </w:r>
        <w:r w:rsidR="00DA517B">
          <w:rPr>
            <w:noProof/>
            <w:webHidden/>
          </w:rPr>
          <w:tab/>
        </w:r>
        <w:r w:rsidR="00DA517B">
          <w:rPr>
            <w:noProof/>
            <w:webHidden/>
          </w:rPr>
          <w:fldChar w:fldCharType="begin"/>
        </w:r>
        <w:r w:rsidR="00DA517B">
          <w:rPr>
            <w:noProof/>
            <w:webHidden/>
          </w:rPr>
          <w:instrText xml:space="preserve"> PAGEREF _Toc73130852 \h </w:instrText>
        </w:r>
        <w:r w:rsidR="00DA517B">
          <w:rPr>
            <w:noProof/>
            <w:webHidden/>
          </w:rPr>
        </w:r>
        <w:r w:rsidR="00DA517B">
          <w:rPr>
            <w:noProof/>
            <w:webHidden/>
          </w:rPr>
          <w:fldChar w:fldCharType="separate"/>
        </w:r>
        <w:r w:rsidR="00DA517B">
          <w:rPr>
            <w:noProof/>
            <w:webHidden/>
          </w:rPr>
          <w:t>52</w:t>
        </w:r>
        <w:r w:rsidR="00DA517B">
          <w:rPr>
            <w:noProof/>
            <w:webHidden/>
          </w:rPr>
          <w:fldChar w:fldCharType="end"/>
        </w:r>
      </w:hyperlink>
    </w:p>
    <w:p w14:paraId="2C04E04D" w14:textId="48CDB25F" w:rsidR="00DA517B" w:rsidRDefault="00685458">
      <w:pPr>
        <w:pStyle w:val="TOC1"/>
        <w:rPr>
          <w:rFonts w:asciiTheme="minorHAnsi" w:eastAsiaTheme="minorEastAsia" w:hAnsiTheme="minorHAnsi" w:cstheme="minorBidi"/>
          <w:b w:val="0"/>
          <w:bCs w:val="0"/>
          <w:noProof/>
          <w:lang w:val="en-GB"/>
        </w:rPr>
      </w:pPr>
      <w:hyperlink w:anchor="_Toc73130853" w:history="1">
        <w:r w:rsidR="00DA517B" w:rsidRPr="006C353D">
          <w:rPr>
            <w:rStyle w:val="Hyperlink"/>
            <w:noProof/>
            <w:lang w:val="en-GB"/>
          </w:rPr>
          <w:t>Anexo I – The confusion assessment method instrument</w:t>
        </w:r>
        <w:r w:rsidR="00DA517B">
          <w:rPr>
            <w:noProof/>
            <w:webHidden/>
          </w:rPr>
          <w:tab/>
        </w:r>
        <w:r w:rsidR="00DA517B">
          <w:rPr>
            <w:noProof/>
            <w:webHidden/>
          </w:rPr>
          <w:fldChar w:fldCharType="begin"/>
        </w:r>
        <w:r w:rsidR="00DA517B">
          <w:rPr>
            <w:noProof/>
            <w:webHidden/>
          </w:rPr>
          <w:instrText xml:space="preserve"> PAGEREF _Toc73130853 \h </w:instrText>
        </w:r>
        <w:r w:rsidR="00DA517B">
          <w:rPr>
            <w:noProof/>
            <w:webHidden/>
          </w:rPr>
        </w:r>
        <w:r w:rsidR="00DA517B">
          <w:rPr>
            <w:noProof/>
            <w:webHidden/>
          </w:rPr>
          <w:fldChar w:fldCharType="separate"/>
        </w:r>
        <w:r w:rsidR="00DA517B">
          <w:rPr>
            <w:noProof/>
            <w:webHidden/>
          </w:rPr>
          <w:t>53</w:t>
        </w:r>
        <w:r w:rsidR="00DA517B">
          <w:rPr>
            <w:noProof/>
            <w:webHidden/>
          </w:rPr>
          <w:fldChar w:fldCharType="end"/>
        </w:r>
      </w:hyperlink>
    </w:p>
    <w:p w14:paraId="521DC2E9" w14:textId="0017EC65" w:rsidR="00DA517B" w:rsidRDefault="00685458">
      <w:pPr>
        <w:pStyle w:val="TOC1"/>
        <w:rPr>
          <w:rFonts w:asciiTheme="minorHAnsi" w:eastAsiaTheme="minorEastAsia" w:hAnsiTheme="minorHAnsi" w:cstheme="minorBidi"/>
          <w:b w:val="0"/>
          <w:bCs w:val="0"/>
          <w:noProof/>
          <w:lang w:val="en-GB"/>
        </w:rPr>
      </w:pPr>
      <w:hyperlink w:anchor="_Toc73130854" w:history="1">
        <w:r w:rsidR="00DA517B" w:rsidRPr="006C353D">
          <w:rPr>
            <w:rStyle w:val="Hyperlink"/>
            <w:noProof/>
            <w:lang w:val="en-GB"/>
          </w:rPr>
          <w:t>Anexo II – The Confusion Assessment Method (CAM) Diagnostic Algorithm*</w:t>
        </w:r>
        <w:r w:rsidR="00DA517B">
          <w:rPr>
            <w:noProof/>
            <w:webHidden/>
          </w:rPr>
          <w:tab/>
        </w:r>
        <w:r w:rsidR="00DA517B">
          <w:rPr>
            <w:noProof/>
            <w:webHidden/>
          </w:rPr>
          <w:fldChar w:fldCharType="begin"/>
        </w:r>
        <w:r w:rsidR="00DA517B">
          <w:rPr>
            <w:noProof/>
            <w:webHidden/>
          </w:rPr>
          <w:instrText xml:space="preserve"> PAGEREF _Toc73130854 \h </w:instrText>
        </w:r>
        <w:r w:rsidR="00DA517B">
          <w:rPr>
            <w:noProof/>
            <w:webHidden/>
          </w:rPr>
        </w:r>
        <w:r w:rsidR="00DA517B">
          <w:rPr>
            <w:noProof/>
            <w:webHidden/>
          </w:rPr>
          <w:fldChar w:fldCharType="separate"/>
        </w:r>
        <w:r w:rsidR="00DA517B">
          <w:rPr>
            <w:noProof/>
            <w:webHidden/>
          </w:rPr>
          <w:t>55</w:t>
        </w:r>
        <w:r w:rsidR="00DA517B">
          <w:rPr>
            <w:noProof/>
            <w:webHidden/>
          </w:rPr>
          <w:fldChar w:fldCharType="end"/>
        </w:r>
      </w:hyperlink>
    </w:p>
    <w:p w14:paraId="6CBCBB5E" w14:textId="5ACB55C9"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3130802"/>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3130803"/>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685458">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685458">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685458">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3130804"/>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685458">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685458">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685458">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3130805"/>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3130806"/>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67E600CA"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proofErr w:type="spellStart"/>
      <w:r w:rsidRPr="00B95219">
        <w:rPr>
          <w:rFonts w:ascii="NewsGotT" w:hAnsi="NewsGotT"/>
          <w:i/>
          <w:iCs/>
          <w:lang w:val="pt-PT"/>
        </w:rPr>
        <w:t>delirium</w:t>
      </w:r>
      <w:proofErr w:type="spellEnd"/>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de um paciente no contexto do Serviço de Urgência (SU). Esta ferramenta procurará facilitar 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3130807"/>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B95219">
        <w:rPr>
          <w:rFonts w:ascii="NewsGotT" w:hAnsi="NewsGotT"/>
          <w:i/>
          <w:iCs/>
          <w:lang w:val="pt-PT"/>
        </w:rPr>
        <w:t>delirium</w:t>
      </w:r>
      <w:proofErr w:type="spellEnd"/>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3130808"/>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proofErr w:type="spellStart"/>
      <w:r w:rsidR="002E37F3" w:rsidRPr="00B95219">
        <w:rPr>
          <w:rFonts w:ascii="NewsGotT" w:hAnsi="NewsGotT"/>
          <w:i/>
          <w:iCs/>
          <w:lang w:val="pt-PT"/>
        </w:rPr>
        <w:t>delirium</w:t>
      </w:r>
      <w:proofErr w:type="spellEnd"/>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3130809"/>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proofErr w:type="spellStart"/>
      <w:r w:rsidR="008B782B" w:rsidRPr="00B95219">
        <w:rPr>
          <w:rFonts w:ascii="NewsGotT" w:hAnsi="NewsGotT"/>
          <w:i/>
          <w:iCs/>
          <w:lang w:val="pt-PT"/>
        </w:rPr>
        <w:t>delirium</w:t>
      </w:r>
      <w:proofErr w:type="spellEnd"/>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proofErr w:type="spellStart"/>
      <w:r w:rsidR="00FA2215" w:rsidRPr="00B95219">
        <w:rPr>
          <w:rFonts w:ascii="NewsGotT" w:hAnsi="NewsGotT"/>
          <w:i/>
          <w:iCs/>
          <w:lang w:val="pt-PT"/>
        </w:rPr>
        <w:t>delirium</w:t>
      </w:r>
      <w:proofErr w:type="spellEnd"/>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3130810"/>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3130811"/>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39E1AA5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3130812"/>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0AC03DFC"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Este estudo foi a rampa de lançamento para o desenvolvimento da área da inteligência artificial</w:t>
      </w:r>
      <w:r w:rsidR="008268C8" w:rsidRPr="00B95219">
        <w:rPr>
          <w:rFonts w:ascii="NewsGotT" w:hAnsi="NewsGotT"/>
          <w:lang w:val="pt-PT"/>
        </w:rPr>
        <w:t xml:space="preserve"> (IA)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proofErr w:type="spellStart"/>
      <w:r w:rsidR="00B75452" w:rsidRPr="00B95219">
        <w:rPr>
          <w:rFonts w:ascii="NewsGotT" w:hAnsi="NewsGotT"/>
          <w:lang w:val="pt-PT"/>
        </w:rPr>
        <w:t>entitulado</w:t>
      </w:r>
      <w:proofErr w:type="spellEnd"/>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74473DA2"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06FC31BE" w14:textId="554357FB" w:rsidR="00360EE3" w:rsidRDefault="007F251B" w:rsidP="000E03AA">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w:t>
      </w:r>
      <w:r w:rsidR="00061C71" w:rsidRPr="00B95219">
        <w:rPr>
          <w:rFonts w:ascii="NewsGotT" w:hAnsi="NewsGotT"/>
          <w:lang w:val="pt-PT"/>
        </w:rPr>
        <w:t xml:space="preserve">ML </w:t>
      </w:r>
      <w:r w:rsidRPr="00B95219">
        <w:rPr>
          <w:rFonts w:ascii="NewsGotT" w:hAnsi="NewsGotT"/>
          <w:lang w:val="pt-PT"/>
        </w:rPr>
        <w:t xml:space="preserve">aplicado a diversas áreas da saúde </w:t>
      </w:r>
      <w:r w:rsidRPr="00B95219">
        <w:rPr>
          <w:rFonts w:ascii="NewsGotT" w:hAnsi="NewsGotT"/>
          <w:lang w:val="pt-PT"/>
        </w:rPr>
        <w:fldChar w:fldCharType="begin" w:fldLock="1"/>
      </w:r>
      <w:r w:rsidR="00F510FA"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sidRPr="00B95219">
        <w:rPr>
          <w:lang w:val="pt-PT"/>
        </w:rPr>
        <w:instrText> </w:instrText>
      </w:r>
      <w:r w:rsidR="00F510FA"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sidRPr="00B95219">
        <w:rPr>
          <w:lang w:val="pt-PT"/>
        </w:rPr>
        <w:instrText> </w:instrText>
      </w:r>
      <w:r w:rsidR="00F510FA"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00F510FA"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00CB4E29" w:rsidRPr="00B95219">
        <w:rPr>
          <w:rFonts w:ascii="NewsGotT" w:hAnsi="NewsGotT"/>
        </w:rPr>
        <w:t xml:space="preserve">. </w:t>
      </w:r>
      <w:r w:rsidRPr="00B95219">
        <w:rPr>
          <w:rFonts w:ascii="NewsGotT" w:hAnsi="NewsGotT"/>
          <w:lang w:val="pt-PT"/>
        </w:rPr>
        <w:t xml:space="preserve">Pelo que, esta é uma temática atual </w:t>
      </w:r>
      <w:r w:rsidR="00514BF2" w:rsidRPr="00B95219">
        <w:rPr>
          <w:rFonts w:ascii="NewsGotT" w:hAnsi="NewsGotT"/>
          <w:lang w:val="pt-PT"/>
        </w:rPr>
        <w:t xml:space="preserve">e </w:t>
      </w:r>
      <w:r w:rsidRPr="00B95219">
        <w:rPr>
          <w:rFonts w:ascii="NewsGotT" w:hAnsi="NewsGotT"/>
          <w:lang w:val="pt-PT"/>
        </w:rPr>
        <w:t xml:space="preserve">com evidência cientifica </w:t>
      </w:r>
      <w:r w:rsidR="00DA0A01" w:rsidRPr="00B95219">
        <w:rPr>
          <w:rFonts w:ascii="NewsGotT" w:hAnsi="NewsGotT"/>
          <w:lang w:val="pt-PT"/>
        </w:rPr>
        <w:t>em desenvolvimento</w:t>
      </w:r>
      <w:r w:rsidRPr="00B95219">
        <w:rPr>
          <w:rFonts w:ascii="NewsGotT" w:hAnsi="NewsGotT"/>
          <w:lang w:val="pt-PT"/>
        </w:rPr>
        <w:t>.</w:t>
      </w:r>
      <w:r w:rsidR="002A21FC" w:rsidRPr="00B95219">
        <w:rPr>
          <w:rFonts w:ascii="NewsGotT" w:hAnsi="NewsGotT"/>
          <w:lang w:val="pt-PT"/>
        </w:rPr>
        <w:t xml:space="preserve"> E</w:t>
      </w:r>
      <w:r w:rsidR="000E03AA" w:rsidRPr="00B95219">
        <w:rPr>
          <w:rFonts w:ascii="NewsGotT" w:hAnsi="NewsGotT"/>
          <w:lang w:val="pt-PT"/>
        </w:rPr>
        <w:t xml:space="preserve">m 2018, </w:t>
      </w:r>
      <w:r w:rsidR="00914492" w:rsidRPr="00B95219">
        <w:rPr>
          <w:rFonts w:ascii="NewsGotT" w:hAnsi="NewsGotT"/>
          <w:lang w:val="pt-PT"/>
        </w:rPr>
        <w:t>foi realizado um estudo que avaliou a predição de</w:t>
      </w:r>
      <w:r w:rsidR="00914492" w:rsidRPr="00B95219">
        <w:rPr>
          <w:rFonts w:ascii="NewsGotT" w:hAnsi="NewsGotT"/>
          <w:i/>
          <w:iCs/>
          <w:lang w:val="pt-PT"/>
        </w:rPr>
        <w:t xml:space="preserve"> </w:t>
      </w:r>
      <w:proofErr w:type="spellStart"/>
      <w:r w:rsidR="00914492" w:rsidRPr="00B95219">
        <w:rPr>
          <w:rFonts w:ascii="NewsGotT" w:hAnsi="NewsGotT"/>
          <w:i/>
          <w:iCs/>
          <w:lang w:val="pt-PT"/>
        </w:rPr>
        <w:t>delirium</w:t>
      </w:r>
      <w:proofErr w:type="spellEnd"/>
      <w:r w:rsidR="00914492" w:rsidRPr="00B95219">
        <w:rPr>
          <w:rFonts w:ascii="NewsGotT" w:hAnsi="NewsGotT"/>
          <w:lang w:val="pt-PT"/>
        </w:rPr>
        <w:t xml:space="preserve"> usando o algoritmo </w:t>
      </w:r>
      <w:proofErr w:type="spellStart"/>
      <w:r w:rsidR="00914492" w:rsidRPr="00B95219">
        <w:rPr>
          <w:rFonts w:ascii="NewsGotT" w:hAnsi="NewsGotT"/>
          <w:i/>
          <w:iCs/>
          <w:lang w:val="pt-PT"/>
        </w:rPr>
        <w:t>random</w:t>
      </w:r>
      <w:proofErr w:type="spellEnd"/>
      <w:r w:rsidR="00914492" w:rsidRPr="00B95219">
        <w:rPr>
          <w:rFonts w:ascii="NewsGotT" w:hAnsi="NewsGotT"/>
          <w:i/>
          <w:iCs/>
          <w:lang w:val="pt-PT"/>
        </w:rPr>
        <w:t xml:space="preserve"> </w:t>
      </w:r>
      <w:proofErr w:type="spellStart"/>
      <w:r w:rsidR="00914492" w:rsidRPr="00B95219">
        <w:rPr>
          <w:rFonts w:ascii="NewsGotT" w:hAnsi="NewsGotT"/>
          <w:i/>
          <w:iCs/>
          <w:lang w:val="pt-PT"/>
        </w:rPr>
        <w:t>forest</w:t>
      </w:r>
      <w:proofErr w:type="spellEnd"/>
      <w:r w:rsidR="00111286" w:rsidRPr="00B95219">
        <w:rPr>
          <w:rFonts w:ascii="NewsGotT" w:hAnsi="NewsGotT"/>
          <w:i/>
          <w:iCs/>
          <w:lang w:val="pt-PT"/>
        </w:rPr>
        <w:t xml:space="preserve"> </w:t>
      </w:r>
      <w:r w:rsidR="00111286" w:rsidRPr="00B95219">
        <w:rPr>
          <w:rFonts w:ascii="NewsGotT" w:hAnsi="NewsGotT"/>
          <w:lang w:val="pt-PT"/>
        </w:rPr>
        <w:t>(RF)</w:t>
      </w:r>
      <w:r w:rsidR="00914492" w:rsidRPr="00B95219">
        <w:rPr>
          <w:rFonts w:ascii="NewsGotT" w:hAnsi="NewsGotT"/>
          <w:lang w:val="pt-PT"/>
        </w:rPr>
        <w:t>.</w:t>
      </w:r>
      <w:r w:rsidR="00E65572" w:rsidRPr="00B95219">
        <w:rPr>
          <w:rFonts w:ascii="NewsGotT" w:hAnsi="NewsGotT"/>
          <w:lang w:val="pt-PT"/>
        </w:rPr>
        <w:t xml:space="preserve"> Previamente foi executada uma recolha de dados</w:t>
      </w:r>
      <w:r w:rsidR="00514BF2" w:rsidRPr="00B95219">
        <w:rPr>
          <w:rFonts w:ascii="NewsGotT" w:hAnsi="NewsGotT"/>
          <w:lang w:val="pt-PT"/>
        </w:rPr>
        <w:t>,</w:t>
      </w:r>
      <w:r w:rsidR="00E65572" w:rsidRPr="00B95219">
        <w:rPr>
          <w:rFonts w:ascii="NewsGotT" w:hAnsi="NewsGotT"/>
          <w:lang w:val="pt-PT"/>
        </w:rPr>
        <w:t xml:space="preserve"> que implicou </w:t>
      </w:r>
      <w:r w:rsidR="00514BF2" w:rsidRPr="00B95219">
        <w:rPr>
          <w:rFonts w:ascii="NewsGotT" w:hAnsi="NewsGotT"/>
          <w:lang w:val="pt-PT"/>
        </w:rPr>
        <w:t xml:space="preserve">a </w:t>
      </w:r>
      <w:r w:rsidR="00E65572" w:rsidRPr="00B95219">
        <w:rPr>
          <w:rFonts w:ascii="NewsGotT" w:hAnsi="NewsGotT"/>
          <w:lang w:val="pt-PT"/>
        </w:rPr>
        <w:t>realização d</w:t>
      </w:r>
      <w:r w:rsidR="00C677DE" w:rsidRPr="00B95219">
        <w:rPr>
          <w:rFonts w:ascii="NewsGotT" w:hAnsi="NewsGotT"/>
          <w:lang w:val="pt-PT"/>
        </w:rPr>
        <w:t xml:space="preserve">o rastreio de </w:t>
      </w:r>
      <w:proofErr w:type="spellStart"/>
      <w:r w:rsidR="00C677DE" w:rsidRPr="00B95219">
        <w:rPr>
          <w:rFonts w:ascii="NewsGotT" w:hAnsi="NewsGotT"/>
          <w:i/>
          <w:iCs/>
          <w:lang w:val="pt-PT"/>
        </w:rPr>
        <w:t>delirium</w:t>
      </w:r>
      <w:proofErr w:type="spellEnd"/>
      <w:r w:rsidR="00C677DE" w:rsidRPr="00B95219">
        <w:rPr>
          <w:rFonts w:ascii="NewsGotT" w:hAnsi="NewsGotT"/>
          <w:lang w:val="pt-PT"/>
        </w:rPr>
        <w:t xml:space="preserve"> através do CAM</w:t>
      </w:r>
      <w:r w:rsidR="00E60C38" w:rsidRPr="00B95219">
        <w:rPr>
          <w:rFonts w:ascii="NewsGotT" w:hAnsi="NewsGotT"/>
          <w:lang w:val="pt-PT"/>
        </w:rPr>
        <w:t xml:space="preserve"> </w:t>
      </w:r>
      <w:r w:rsidR="00E60C38" w:rsidRPr="00B95219">
        <w:rPr>
          <w:rFonts w:ascii="NewsGotT" w:hAnsi="NewsGotT"/>
          <w:i/>
          <w:iCs/>
          <w:lang w:val="pt-PT"/>
        </w:rPr>
        <w:t>(</w:t>
      </w:r>
      <w:proofErr w:type="spellStart"/>
      <w:r w:rsidR="00E60C38" w:rsidRPr="00B95219">
        <w:rPr>
          <w:rFonts w:ascii="NewsGotT" w:hAnsi="NewsGotT"/>
          <w:i/>
          <w:iCs/>
          <w:lang w:val="pt-BR" w:eastAsia="x-none"/>
        </w:rPr>
        <w:t>Confusion</w:t>
      </w:r>
      <w:proofErr w:type="spellEnd"/>
      <w:r w:rsidR="00E60C38" w:rsidRPr="00B95219">
        <w:rPr>
          <w:rFonts w:ascii="NewsGotT" w:hAnsi="NewsGotT"/>
          <w:i/>
          <w:iCs/>
          <w:lang w:val="pt-BR" w:eastAsia="x-none"/>
        </w:rPr>
        <w:t xml:space="preserve"> </w:t>
      </w:r>
      <w:proofErr w:type="spellStart"/>
      <w:r w:rsidR="00E60C38" w:rsidRPr="00B95219">
        <w:rPr>
          <w:rFonts w:ascii="NewsGotT" w:hAnsi="NewsGotT"/>
          <w:i/>
          <w:iCs/>
          <w:lang w:val="pt-BR" w:eastAsia="x-none"/>
        </w:rPr>
        <w:t>Assessment</w:t>
      </w:r>
      <w:proofErr w:type="spellEnd"/>
      <w:r w:rsidR="00E60C38" w:rsidRPr="00B95219">
        <w:rPr>
          <w:rFonts w:ascii="NewsGotT" w:hAnsi="NewsGotT"/>
          <w:i/>
          <w:iCs/>
          <w:lang w:val="pt-BR" w:eastAsia="x-none"/>
        </w:rPr>
        <w:t xml:space="preserve"> </w:t>
      </w:r>
      <w:proofErr w:type="spellStart"/>
      <w:r w:rsidR="00E60C38" w:rsidRPr="00B95219">
        <w:rPr>
          <w:rFonts w:ascii="NewsGotT" w:hAnsi="NewsGotT"/>
          <w:i/>
          <w:iCs/>
          <w:lang w:val="pt-BR" w:eastAsia="x-none"/>
        </w:rPr>
        <w:t>Method</w:t>
      </w:r>
      <w:proofErr w:type="spellEnd"/>
      <w:r w:rsidR="00E60C38" w:rsidRPr="00B95219">
        <w:rPr>
          <w:rFonts w:ascii="NewsGotT" w:hAnsi="NewsGotT"/>
          <w:i/>
          <w:iCs/>
          <w:lang w:val="pt-PT"/>
        </w:rPr>
        <w:t>)</w:t>
      </w:r>
      <w:r w:rsidR="002A21FC" w:rsidRPr="00B95219">
        <w:rPr>
          <w:rFonts w:ascii="NewsGotT" w:hAnsi="NewsGotT"/>
          <w:lang w:val="pt-PT"/>
        </w:rPr>
        <w:t xml:space="preserve"> </w:t>
      </w:r>
      <w:r w:rsidR="00C677DE" w:rsidRPr="00B95219">
        <w:rPr>
          <w:rFonts w:ascii="NewsGotT" w:hAnsi="NewsGotT"/>
          <w:lang w:val="pt-PT"/>
        </w:rPr>
        <w:t xml:space="preserve"> e de dados de saúde eletrónicos em 64038 pacientes. </w:t>
      </w:r>
      <w:r w:rsidR="00E65572" w:rsidRPr="00B95219">
        <w:rPr>
          <w:rFonts w:ascii="NewsGotT" w:hAnsi="NewsGotT"/>
          <w:lang w:val="pt-PT"/>
        </w:rPr>
        <w:t xml:space="preserve">Estes </w:t>
      </w:r>
      <w:r w:rsidR="00C677DE" w:rsidRPr="00B95219">
        <w:rPr>
          <w:rFonts w:ascii="NewsGotT" w:hAnsi="NewsGotT"/>
          <w:lang w:val="pt-PT"/>
        </w:rPr>
        <w:t>dados</w:t>
      </w:r>
      <w:r w:rsidR="00E65572" w:rsidRPr="00B95219">
        <w:rPr>
          <w:rFonts w:ascii="NewsGotT" w:hAnsi="NewsGotT"/>
          <w:lang w:val="pt-PT"/>
        </w:rPr>
        <w:t xml:space="preserve"> foram</w:t>
      </w:r>
      <w:r w:rsidR="00F22B53" w:rsidRPr="00B95219">
        <w:rPr>
          <w:rFonts w:ascii="NewsGotT" w:hAnsi="NewsGotT"/>
          <w:lang w:val="pt-PT"/>
        </w:rPr>
        <w:t xml:space="preserve"> divididos aleatoriamente em 80% para treino e 20%</w:t>
      </w:r>
      <w:r w:rsidR="00E65572" w:rsidRPr="00B95219">
        <w:rPr>
          <w:rFonts w:ascii="NewsGotT" w:hAnsi="NewsGotT"/>
          <w:lang w:val="pt-PT"/>
        </w:rPr>
        <w:t xml:space="preserve"> </w:t>
      </w:r>
      <w:r w:rsidR="00F22B53" w:rsidRPr="00B95219">
        <w:rPr>
          <w:rFonts w:ascii="NewsGotT" w:hAnsi="NewsGotT"/>
          <w:lang w:val="pt-PT"/>
        </w:rPr>
        <w:t xml:space="preserve">para teste e </w:t>
      </w:r>
      <w:r w:rsidR="00E65572" w:rsidRPr="00B95219">
        <w:rPr>
          <w:rFonts w:ascii="NewsGotT" w:hAnsi="NewsGotT"/>
          <w:lang w:val="pt-PT"/>
        </w:rPr>
        <w:t>aplicados ao algoritmo</w:t>
      </w:r>
      <w:r w:rsidR="00111286" w:rsidRPr="00B95219">
        <w:rPr>
          <w:rFonts w:ascii="NewsGotT" w:hAnsi="NewsGotT"/>
          <w:i/>
          <w:iCs/>
          <w:lang w:val="pt-PT"/>
        </w:rPr>
        <w:t xml:space="preserve"> </w:t>
      </w:r>
      <w:r w:rsidR="00111286" w:rsidRPr="00B95219">
        <w:rPr>
          <w:rFonts w:ascii="NewsGotT" w:hAnsi="NewsGotT"/>
          <w:lang w:val="pt-PT"/>
        </w:rPr>
        <w:t>RF</w:t>
      </w:r>
      <w:r w:rsidR="00F22B53" w:rsidRPr="00B95219">
        <w:rPr>
          <w:rFonts w:ascii="NewsGotT" w:hAnsi="NewsGotT"/>
          <w:lang w:val="pt-PT"/>
        </w:rPr>
        <w:t xml:space="preserve">. </w:t>
      </w:r>
      <w:r w:rsidR="00464E30" w:rsidRPr="00B95219">
        <w:rPr>
          <w:rFonts w:ascii="NewsGotT" w:hAnsi="NewsGotT"/>
          <w:lang w:val="pt-PT"/>
        </w:rPr>
        <w:t>Este modelo de previsão produziu uma área sob a curva ROC de 0</w:t>
      </w:r>
      <w:r w:rsidR="00B27C3D" w:rsidRPr="00B95219">
        <w:rPr>
          <w:rFonts w:ascii="NewsGotT" w:hAnsi="NewsGotT"/>
          <w:lang w:val="pt-PT"/>
        </w:rPr>
        <w:t>.</w:t>
      </w:r>
      <w:r w:rsidR="00464E30" w:rsidRPr="00B95219">
        <w:rPr>
          <w:rFonts w:ascii="NewsGotT" w:hAnsi="NewsGotT"/>
          <w:lang w:val="pt-PT"/>
        </w:rPr>
        <w:t xml:space="preserve">909, o que demonstrou que este algoritmo </w:t>
      </w:r>
      <w:r w:rsidR="00EE0957" w:rsidRPr="00B95219">
        <w:rPr>
          <w:rFonts w:ascii="NewsGotT" w:hAnsi="NewsGotT"/>
          <w:lang w:val="pt-PT"/>
        </w:rPr>
        <w:t>possui</w:t>
      </w:r>
      <w:r w:rsidR="00464E30" w:rsidRPr="00B95219">
        <w:rPr>
          <w:rFonts w:ascii="NewsGotT" w:hAnsi="NewsGotT"/>
          <w:lang w:val="pt-PT"/>
        </w:rPr>
        <w:t xml:space="preserve"> um </w:t>
      </w:r>
      <w:r w:rsidR="00EE0957" w:rsidRPr="00B95219">
        <w:rPr>
          <w:rFonts w:ascii="NewsGotT" w:hAnsi="NewsGotT"/>
          <w:lang w:val="pt-PT"/>
        </w:rPr>
        <w:t xml:space="preserve">grau </w:t>
      </w:r>
      <w:r w:rsidR="00464E30" w:rsidRPr="00B95219">
        <w:rPr>
          <w:rFonts w:ascii="NewsGotT" w:hAnsi="NewsGotT"/>
          <w:lang w:val="pt-PT"/>
        </w:rPr>
        <w:t>elevado</w:t>
      </w:r>
      <w:r w:rsidR="00EE0957" w:rsidRPr="00B95219">
        <w:rPr>
          <w:rFonts w:ascii="NewsGotT" w:hAnsi="NewsGotT"/>
          <w:lang w:val="pt-PT"/>
        </w:rPr>
        <w:t xml:space="preserve"> </w:t>
      </w:r>
      <w:r w:rsidR="00464E30" w:rsidRPr="00B95219">
        <w:rPr>
          <w:rFonts w:ascii="NewsGotT" w:hAnsi="NewsGotT"/>
          <w:lang w:val="pt-PT"/>
        </w:rPr>
        <w:t>de precisão e potencial para fornecer um modelo preditivo útil na pr</w:t>
      </w:r>
      <w:r w:rsidR="00B27C3D" w:rsidRPr="00B95219">
        <w:rPr>
          <w:rFonts w:ascii="NewsGotT" w:hAnsi="NewsGotT"/>
          <w:lang w:val="pt-PT"/>
        </w:rPr>
        <w:t>á</w:t>
      </w:r>
      <w:r w:rsidR="00464E30" w:rsidRPr="00B95219">
        <w:rPr>
          <w:rFonts w:ascii="NewsGotT" w:hAnsi="NewsGotT"/>
          <w:lang w:val="pt-PT"/>
        </w:rPr>
        <w:t>tica cl</w:t>
      </w:r>
      <w:r w:rsidR="00B27C3D" w:rsidRPr="00B95219">
        <w:rPr>
          <w:rFonts w:ascii="NewsGotT" w:hAnsi="NewsGotT"/>
          <w:lang w:val="pt-PT"/>
        </w:rPr>
        <w:t>í</w:t>
      </w:r>
      <w:r w:rsidR="00464E30" w:rsidRPr="00B95219">
        <w:rPr>
          <w:rFonts w:ascii="NewsGotT" w:hAnsi="NewsGotT"/>
          <w:lang w:val="pt-PT"/>
        </w:rPr>
        <w:t xml:space="preserve">nica </w:t>
      </w:r>
      <w:r w:rsidR="00464E30" w:rsidRPr="00B95219">
        <w:rPr>
          <w:rFonts w:ascii="NewsGotT" w:hAnsi="NewsGotT"/>
          <w:lang w:val="pt-PT"/>
        </w:rPr>
        <w:fldChar w:fldCharType="begin" w:fldLock="1"/>
      </w:r>
      <w:r w:rsidR="001A51EF"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sidRPr="00B95219">
        <w:rPr>
          <w:rFonts w:ascii="NewsGotT" w:hAnsi="NewsGotT"/>
          <w:lang w:val="pt-PT"/>
        </w:rPr>
        <w:fldChar w:fldCharType="separate"/>
      </w:r>
      <w:r w:rsidR="00464E30" w:rsidRPr="00B95219">
        <w:rPr>
          <w:rFonts w:ascii="NewsGotT" w:hAnsi="NewsGotT"/>
          <w:noProof/>
          <w:lang w:val="pt-PT"/>
        </w:rPr>
        <w:t>(Corradi et al., 2018)</w:t>
      </w:r>
      <w:r w:rsidR="00464E30" w:rsidRPr="00B95219">
        <w:rPr>
          <w:rFonts w:ascii="NewsGotT" w:hAnsi="NewsGotT"/>
          <w:lang w:val="pt-PT"/>
        </w:rPr>
        <w:fldChar w:fldCharType="end"/>
      </w:r>
      <w:r w:rsidR="00464E30" w:rsidRPr="00B95219">
        <w:rPr>
          <w:rFonts w:ascii="NewsGotT" w:hAnsi="NewsGotT"/>
          <w:lang w:val="pt-PT"/>
        </w:rPr>
        <w:t xml:space="preserve">. </w:t>
      </w:r>
      <w:r w:rsidR="00565678" w:rsidRPr="00B95219">
        <w:rPr>
          <w:rFonts w:ascii="NewsGotT" w:hAnsi="NewsGotT"/>
          <w:lang w:val="pt-PT"/>
        </w:rPr>
        <w:t xml:space="preserve">Já em 2021, foi publicado um estudo de coorte </w:t>
      </w:r>
      <w:r w:rsidR="00783A9B" w:rsidRPr="00B95219">
        <w:rPr>
          <w:rFonts w:ascii="NewsGotT" w:hAnsi="NewsGotT"/>
          <w:lang w:val="pt-PT"/>
        </w:rPr>
        <w:t xml:space="preserve">retrospetivo que desenvolveu e validou algoritmos de ML para a deteção do </w:t>
      </w:r>
      <w:proofErr w:type="spellStart"/>
      <w:r w:rsidR="00783A9B" w:rsidRPr="00B95219">
        <w:rPr>
          <w:rFonts w:ascii="NewsGotT" w:hAnsi="NewsGotT"/>
          <w:i/>
          <w:iCs/>
          <w:lang w:val="pt-PT"/>
        </w:rPr>
        <w:t>delirium</w:t>
      </w:r>
      <w:proofErr w:type="spellEnd"/>
      <w:r w:rsidR="00783A9B" w:rsidRPr="00B95219">
        <w:rPr>
          <w:rFonts w:ascii="NewsGotT" w:hAnsi="NewsGotT"/>
          <w:lang w:val="pt-PT"/>
        </w:rPr>
        <w:t>. Em que foram recolhidos dados durante 5 anos e para a realização do rastreio foram utilizados os métodos DOSS</w:t>
      </w:r>
      <w:r w:rsidR="00EE0957" w:rsidRPr="00B95219">
        <w:rPr>
          <w:rFonts w:ascii="NewsGotT" w:hAnsi="NewsGotT"/>
          <w:lang w:val="pt-PT"/>
        </w:rPr>
        <w:t xml:space="preserve"> (</w:t>
      </w:r>
      <w:r w:rsidR="00EE0957" w:rsidRPr="00B95219">
        <w:rPr>
          <w:rFonts w:ascii="NewsGotT" w:hAnsi="NewsGotT"/>
          <w:i/>
          <w:iCs/>
          <w:lang w:val="pt-BR"/>
        </w:rPr>
        <w:t xml:space="preserve">Delirium </w:t>
      </w:r>
      <w:proofErr w:type="spellStart"/>
      <w:r w:rsidR="00EE0957" w:rsidRPr="00B95219">
        <w:rPr>
          <w:rFonts w:ascii="NewsGotT" w:hAnsi="NewsGotT"/>
          <w:i/>
          <w:iCs/>
          <w:lang w:val="pt-BR"/>
        </w:rPr>
        <w:t>Observation</w:t>
      </w:r>
      <w:proofErr w:type="spellEnd"/>
      <w:r w:rsidR="00EE0957" w:rsidRPr="00B95219">
        <w:rPr>
          <w:rFonts w:ascii="NewsGotT" w:hAnsi="NewsGotT"/>
          <w:i/>
          <w:iCs/>
          <w:lang w:val="pt-BR"/>
        </w:rPr>
        <w:t xml:space="preserve"> </w:t>
      </w:r>
      <w:proofErr w:type="spellStart"/>
      <w:r w:rsidR="00EE0957" w:rsidRPr="00B95219">
        <w:rPr>
          <w:rFonts w:ascii="NewsGotT" w:hAnsi="NewsGotT"/>
          <w:i/>
          <w:iCs/>
          <w:lang w:val="pt-BR"/>
        </w:rPr>
        <w:lastRenderedPageBreak/>
        <w:t>Screening</w:t>
      </w:r>
      <w:proofErr w:type="spellEnd"/>
      <w:r w:rsidR="00EE0957" w:rsidRPr="00B95219">
        <w:rPr>
          <w:rFonts w:ascii="NewsGotT" w:hAnsi="NewsGotT"/>
          <w:i/>
          <w:iCs/>
          <w:lang w:val="pt-BR"/>
        </w:rPr>
        <w:t xml:space="preserve"> </w:t>
      </w:r>
      <w:proofErr w:type="spellStart"/>
      <w:r w:rsidR="00EE0957" w:rsidRPr="00B95219">
        <w:rPr>
          <w:rFonts w:ascii="NewsGotT" w:hAnsi="NewsGotT"/>
          <w:i/>
          <w:iCs/>
          <w:lang w:val="pt-BR"/>
        </w:rPr>
        <w:t>Scale</w:t>
      </w:r>
      <w:proofErr w:type="spellEnd"/>
      <w:r w:rsidR="00EE0957" w:rsidRPr="00B95219">
        <w:rPr>
          <w:rFonts w:ascii="NewsGotT" w:hAnsi="NewsGotT"/>
          <w:lang w:val="pt-PT"/>
        </w:rPr>
        <w:t>)</w:t>
      </w:r>
      <w:r w:rsidR="00783A9B" w:rsidRPr="00B95219">
        <w:rPr>
          <w:rFonts w:ascii="NewsGotT" w:hAnsi="NewsGotT"/>
          <w:lang w:val="pt-PT"/>
        </w:rPr>
        <w:t>, para os doentes internados e CAM-I</w:t>
      </w:r>
      <w:r w:rsidR="00204FED" w:rsidRPr="00B95219">
        <w:rPr>
          <w:rFonts w:ascii="NewsGotT" w:hAnsi="NewsGotT"/>
          <w:lang w:val="pt-PT"/>
        </w:rPr>
        <w:t>C</w:t>
      </w:r>
      <w:r w:rsidR="00783A9B" w:rsidRPr="00B95219">
        <w:rPr>
          <w:rFonts w:ascii="NewsGotT" w:hAnsi="NewsGotT"/>
          <w:lang w:val="pt-PT"/>
        </w:rPr>
        <w:t>U</w:t>
      </w:r>
      <w:r w:rsidR="001E4A12" w:rsidRPr="00B95219">
        <w:rPr>
          <w:rFonts w:ascii="NewsGotT" w:hAnsi="NewsGotT"/>
          <w:lang w:val="pt-PT"/>
        </w:rPr>
        <w:t xml:space="preserve"> </w:t>
      </w:r>
      <w:r w:rsidR="001E4A12" w:rsidRPr="00B95219">
        <w:rPr>
          <w:rFonts w:ascii="NewsGotT" w:hAnsi="NewsGotT"/>
          <w:i/>
          <w:iCs/>
          <w:lang w:val="pt-PT"/>
        </w:rPr>
        <w:t>(</w:t>
      </w:r>
      <w:proofErr w:type="spellStart"/>
      <w:r w:rsidR="001E4A12" w:rsidRPr="00B95219">
        <w:rPr>
          <w:rFonts w:ascii="NewsGotT" w:hAnsi="NewsGotT"/>
          <w:i/>
          <w:iCs/>
          <w:lang w:val="pt-BR"/>
        </w:rPr>
        <w:t>Confusion</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Assessment</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Method</w:t>
      </w:r>
      <w:proofErr w:type="spellEnd"/>
      <w:r w:rsidR="001E4A12" w:rsidRPr="00B95219">
        <w:rPr>
          <w:rFonts w:ascii="NewsGotT" w:hAnsi="NewsGotT"/>
          <w:i/>
          <w:iCs/>
          <w:lang w:val="pt-BR"/>
        </w:rPr>
        <w:t xml:space="preserve"> for </w:t>
      </w:r>
      <w:proofErr w:type="spellStart"/>
      <w:r w:rsidR="001E4A12" w:rsidRPr="00B95219">
        <w:rPr>
          <w:rFonts w:ascii="NewsGotT" w:hAnsi="NewsGotT"/>
          <w:i/>
          <w:iCs/>
          <w:lang w:val="pt-BR"/>
        </w:rPr>
        <w:t>the</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Intensive</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Care</w:t>
      </w:r>
      <w:proofErr w:type="spellEnd"/>
      <w:r w:rsidR="001E4A12" w:rsidRPr="00B95219">
        <w:rPr>
          <w:rFonts w:ascii="NewsGotT" w:hAnsi="NewsGotT"/>
          <w:i/>
          <w:iCs/>
          <w:lang w:val="pt-BR"/>
        </w:rPr>
        <w:t xml:space="preserve"> </w:t>
      </w:r>
      <w:r w:rsidR="001E4A12" w:rsidRPr="00E3515C">
        <w:rPr>
          <w:rFonts w:ascii="NewsGotT" w:hAnsi="NewsGotT"/>
          <w:i/>
          <w:iCs/>
          <w:lang w:val="pt-BR"/>
        </w:rPr>
        <w:t>Unit</w:t>
      </w:r>
      <w:r w:rsidR="001E4A12" w:rsidRPr="00E3515C">
        <w:rPr>
          <w:rFonts w:ascii="NewsGotT" w:hAnsi="NewsGotT"/>
          <w:i/>
          <w:iCs/>
          <w:lang w:val="pt-PT"/>
        </w:rPr>
        <w:t>)</w:t>
      </w:r>
      <w:r w:rsidR="00783A9B" w:rsidRPr="00B95219">
        <w:rPr>
          <w:rFonts w:ascii="NewsGotT" w:hAnsi="NewsGotT"/>
          <w:lang w:val="pt-PT"/>
        </w:rPr>
        <w:t xml:space="preserve"> para doentes ventilados</w:t>
      </w:r>
      <w:r w:rsidR="005E0E07" w:rsidRPr="00B95219">
        <w:rPr>
          <w:rFonts w:ascii="NewsGotT" w:hAnsi="NewsGotT"/>
          <w:lang w:val="pt-PT"/>
        </w:rPr>
        <w:t xml:space="preserve">. Também foram recolhidos dados </w:t>
      </w:r>
      <w:r w:rsidR="00783A9B" w:rsidRPr="00B95219">
        <w:rPr>
          <w:rFonts w:ascii="NewsGotT" w:hAnsi="NewsGotT"/>
          <w:lang w:val="pt-PT"/>
        </w:rPr>
        <w:t>acerca do histórico m</w:t>
      </w:r>
      <w:r w:rsidR="001D53A1" w:rsidRPr="00B95219">
        <w:rPr>
          <w:rFonts w:ascii="NewsGotT" w:hAnsi="NewsGotT"/>
          <w:lang w:val="pt-PT"/>
        </w:rPr>
        <w:t>é</w:t>
      </w:r>
      <w:r w:rsidR="00783A9B" w:rsidRPr="00B95219">
        <w:rPr>
          <w:rFonts w:ascii="NewsGotT" w:hAnsi="NewsGotT"/>
          <w:lang w:val="pt-PT"/>
        </w:rPr>
        <w:t>dico, medicamentos administrados</w:t>
      </w:r>
      <w:r w:rsidR="005E0E07" w:rsidRPr="00B95219">
        <w:rPr>
          <w:rFonts w:ascii="NewsGotT" w:hAnsi="NewsGotT"/>
          <w:lang w:val="pt-PT"/>
        </w:rPr>
        <w:t xml:space="preserve">, medições fisiológicas e resultados laboratoriais. </w:t>
      </w:r>
      <w:r w:rsidR="00204FED" w:rsidRPr="00B95219">
        <w:rPr>
          <w:rFonts w:ascii="NewsGotT" w:hAnsi="NewsGotT"/>
          <w:lang w:val="pt-PT"/>
        </w:rPr>
        <w:t>Os algoritmos estudados incluíram regressão logística (RL), Árvore de Decisão (</w:t>
      </w:r>
      <w:r w:rsidR="00D738CF">
        <w:rPr>
          <w:rFonts w:ascii="NewsGotT" w:hAnsi="NewsGotT"/>
          <w:lang w:val="pt-PT"/>
        </w:rPr>
        <w:t>AD</w:t>
      </w:r>
      <w:r w:rsidR="00204FED" w:rsidRPr="00B95219">
        <w:rPr>
          <w:rFonts w:ascii="NewsGotT" w:hAnsi="NewsGotT"/>
          <w:lang w:val="pt-PT"/>
        </w:rPr>
        <w:t xml:space="preserve">), RF, </w:t>
      </w:r>
      <w:proofErr w:type="spellStart"/>
      <w:r w:rsidR="00204FED" w:rsidRPr="00B95219">
        <w:rPr>
          <w:rFonts w:ascii="NewsGotT" w:hAnsi="NewsGotT"/>
          <w:i/>
          <w:iCs/>
          <w:lang w:val="pt-PT"/>
        </w:rPr>
        <w:t>Gradient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Boosting</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Machine</w:t>
      </w:r>
      <w:proofErr w:type="spellEnd"/>
      <w:r w:rsidR="00204FED" w:rsidRPr="00B95219">
        <w:rPr>
          <w:rFonts w:ascii="NewsGotT" w:hAnsi="NewsGotT"/>
          <w:lang w:val="pt-PT"/>
        </w:rPr>
        <w:t xml:space="preserve"> (GBM)</w:t>
      </w:r>
      <w:r w:rsidR="00837F48" w:rsidRPr="00B95219">
        <w:rPr>
          <w:rFonts w:ascii="NewsGotT" w:hAnsi="NewsGotT"/>
          <w:lang w:val="pt-PT"/>
        </w:rPr>
        <w:t>,</w:t>
      </w:r>
      <w:r w:rsidR="00204FED" w:rsidRPr="00B95219">
        <w:rPr>
          <w:rFonts w:ascii="NewsGotT" w:hAnsi="NewsGotT"/>
          <w:lang w:val="pt-PT"/>
        </w:rPr>
        <w:t xml:space="preserve"> </w:t>
      </w:r>
      <w:proofErr w:type="spellStart"/>
      <w:r w:rsidR="00204FED" w:rsidRPr="00B95219">
        <w:rPr>
          <w:rFonts w:ascii="NewsGotT" w:hAnsi="NewsGotT"/>
          <w:i/>
          <w:iCs/>
          <w:lang w:val="pt-PT"/>
        </w:rPr>
        <w:t>Gaussian</w:t>
      </w:r>
      <w:proofErr w:type="spellEnd"/>
      <w:r w:rsidR="00204FED" w:rsidRPr="00B95219">
        <w:rPr>
          <w:rFonts w:ascii="NewsGotT" w:hAnsi="NewsGotT"/>
          <w:i/>
          <w:iCs/>
          <w:lang w:val="pt-PT"/>
        </w:rPr>
        <w:t xml:space="preserve"> Naïve </w:t>
      </w:r>
      <w:proofErr w:type="spellStart"/>
      <w:r w:rsidR="00204FED" w:rsidRPr="00B95219">
        <w:rPr>
          <w:rFonts w:ascii="NewsGotT" w:hAnsi="NewsGotT"/>
          <w:i/>
          <w:iCs/>
          <w:lang w:val="pt-PT"/>
        </w:rPr>
        <w:t>Bayes</w:t>
      </w:r>
      <w:proofErr w:type="spellEnd"/>
      <w:r w:rsidR="00204FED" w:rsidRPr="00B95219">
        <w:rPr>
          <w:rFonts w:ascii="NewsGotT" w:hAnsi="NewsGotT"/>
          <w:lang w:val="pt-PT"/>
        </w:rPr>
        <w:t xml:space="preserve"> (GNB), </w:t>
      </w:r>
      <w:proofErr w:type="spellStart"/>
      <w:r w:rsidR="00204FED" w:rsidRPr="00B95219">
        <w:rPr>
          <w:rFonts w:ascii="NewsGotT" w:hAnsi="NewsGotT"/>
          <w:i/>
          <w:iCs/>
          <w:lang w:val="pt-PT"/>
        </w:rPr>
        <w:t>Support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Vector</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Machine</w:t>
      </w:r>
      <w:proofErr w:type="spellEnd"/>
      <w:r w:rsidR="00204FED" w:rsidRPr="00B95219">
        <w:rPr>
          <w:rFonts w:ascii="NewsGotT" w:hAnsi="NewsGotT"/>
          <w:lang w:val="pt-PT"/>
        </w:rPr>
        <w:t xml:space="preserve"> (SVM), e K </w:t>
      </w:r>
      <w:proofErr w:type="spellStart"/>
      <w:r w:rsidR="00204FED" w:rsidRPr="00B95219">
        <w:rPr>
          <w:rFonts w:ascii="NewsGotT" w:hAnsi="NewsGotT"/>
          <w:i/>
          <w:iCs/>
          <w:lang w:val="pt-PT"/>
        </w:rPr>
        <w:t>Nearest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Neighbor</w:t>
      </w:r>
      <w:proofErr w:type="spellEnd"/>
      <w:r w:rsidR="00204FED" w:rsidRPr="00B95219">
        <w:rPr>
          <w:rFonts w:ascii="NewsGotT" w:hAnsi="NewsGotT"/>
          <w:lang w:val="pt-PT"/>
        </w:rPr>
        <w:t xml:space="preserve"> (KNN). </w:t>
      </w:r>
      <w:r w:rsidR="00DE1728" w:rsidRPr="00B95219">
        <w:rPr>
          <w:rFonts w:ascii="NewsGotT" w:hAnsi="NewsGotT"/>
          <w:lang w:val="pt-PT"/>
        </w:rPr>
        <w:t xml:space="preserve">Com este estudo, </w:t>
      </w:r>
      <w:r w:rsidR="004B349E" w:rsidRPr="00B95219">
        <w:rPr>
          <w:rFonts w:ascii="NewsGotT" w:hAnsi="NewsGotT"/>
          <w:lang w:val="pt-PT"/>
        </w:rPr>
        <w:t>foi possível concluir</w:t>
      </w:r>
      <w:r w:rsidR="00DE1728" w:rsidRPr="00B95219">
        <w:rPr>
          <w:rFonts w:ascii="NewsGotT" w:hAnsi="NewsGotT"/>
          <w:lang w:val="pt-PT"/>
        </w:rPr>
        <w:t xml:space="preserve"> que os algoritmos de RF, GBM e R</w:t>
      </w:r>
      <w:r w:rsidR="00440333" w:rsidRPr="00B95219">
        <w:rPr>
          <w:rFonts w:ascii="NewsGotT" w:hAnsi="NewsGotT"/>
          <w:lang w:val="pt-PT"/>
        </w:rPr>
        <w:t>L</w:t>
      </w:r>
      <w:r w:rsidR="00DE1728" w:rsidRPr="00B95219">
        <w:rPr>
          <w:rFonts w:ascii="NewsGotT" w:hAnsi="NewsGotT"/>
          <w:lang w:val="pt-PT"/>
        </w:rPr>
        <w:t xml:space="preserve"> apresentaram a melhor capacidade de previsão com o valor da</w:t>
      </w:r>
      <w:r w:rsidR="00837F48" w:rsidRPr="00B95219">
        <w:rPr>
          <w:rFonts w:ascii="NewsGotT" w:hAnsi="NewsGotT"/>
          <w:lang w:val="pt-PT"/>
        </w:rPr>
        <w:t xml:space="preserve"> área sob a curva ROC</w:t>
      </w:r>
      <w:r w:rsidR="00DE1728" w:rsidRPr="00B95219">
        <w:rPr>
          <w:rFonts w:ascii="NewsGotT" w:hAnsi="NewsGotT"/>
          <w:lang w:val="pt-PT"/>
        </w:rPr>
        <w:t xml:space="preserve"> </w:t>
      </w:r>
      <w:r w:rsidR="00837F48" w:rsidRPr="00B95219">
        <w:rPr>
          <w:rFonts w:ascii="NewsGotT" w:hAnsi="NewsGotT"/>
          <w:lang w:val="pt-PT"/>
        </w:rPr>
        <w:t>(</w:t>
      </w:r>
      <w:r w:rsidR="00DE1728" w:rsidRPr="00B95219">
        <w:rPr>
          <w:rFonts w:ascii="NewsGotT" w:hAnsi="NewsGotT"/>
          <w:lang w:val="pt-PT"/>
        </w:rPr>
        <w:t>AUC</w:t>
      </w:r>
      <w:r w:rsidR="00837F48" w:rsidRPr="00B95219">
        <w:rPr>
          <w:rFonts w:ascii="NewsGotT" w:hAnsi="NewsGotT"/>
          <w:lang w:val="pt-PT"/>
        </w:rPr>
        <w:t>)</w:t>
      </w:r>
      <w:r w:rsidR="00DE1728" w:rsidRPr="00B95219">
        <w:rPr>
          <w:rFonts w:ascii="NewsGotT" w:hAnsi="NewsGotT"/>
          <w:lang w:val="pt-PT"/>
        </w:rPr>
        <w:t xml:space="preserve"> de 0</w:t>
      </w:r>
      <w:r w:rsidR="00E3515C">
        <w:rPr>
          <w:rFonts w:ascii="NewsGotT" w:hAnsi="NewsGotT"/>
          <w:lang w:val="pt-PT"/>
        </w:rPr>
        <w:t>,</w:t>
      </w:r>
      <w:r w:rsidR="00DE1728" w:rsidRPr="00B95219">
        <w:rPr>
          <w:rFonts w:ascii="NewsGotT" w:hAnsi="NewsGotT"/>
          <w:lang w:val="pt-PT"/>
        </w:rPr>
        <w:t>85 a 0</w:t>
      </w:r>
      <w:r w:rsidR="00E3515C">
        <w:rPr>
          <w:rFonts w:ascii="NewsGotT" w:hAnsi="NewsGotT"/>
          <w:lang w:val="pt-PT"/>
        </w:rPr>
        <w:t>,</w:t>
      </w:r>
      <w:r w:rsidR="00DE1728" w:rsidRPr="00B95219">
        <w:rPr>
          <w:rFonts w:ascii="NewsGotT" w:hAnsi="NewsGotT"/>
          <w:lang w:val="pt-PT"/>
        </w:rPr>
        <w:t>86.</w:t>
      </w:r>
      <w:r w:rsidR="00833663" w:rsidRPr="00B95219">
        <w:rPr>
          <w:rFonts w:ascii="NewsGotT" w:hAnsi="NewsGotT"/>
          <w:lang w:val="pt-PT"/>
        </w:rPr>
        <w:t xml:space="preserve"> Tendo demonstrado, que o uso de algoritmos de ML para a identificação</w:t>
      </w:r>
      <w:r w:rsidR="001A51EF" w:rsidRPr="00B95219">
        <w:rPr>
          <w:rFonts w:ascii="NewsGotT" w:hAnsi="NewsGotT"/>
          <w:lang w:val="pt-PT"/>
        </w:rPr>
        <w:t xml:space="preserve"> de </w:t>
      </w:r>
      <w:proofErr w:type="spellStart"/>
      <w:r w:rsidR="001A51EF" w:rsidRPr="00B95219">
        <w:rPr>
          <w:rFonts w:ascii="NewsGotT" w:hAnsi="NewsGotT"/>
          <w:i/>
          <w:iCs/>
          <w:lang w:val="pt-PT"/>
        </w:rPr>
        <w:t>delirium</w:t>
      </w:r>
      <w:proofErr w:type="spellEnd"/>
      <w:r w:rsidR="00833663" w:rsidRPr="00B95219">
        <w:rPr>
          <w:rFonts w:ascii="NewsGotT" w:hAnsi="NewsGotT"/>
          <w:lang w:val="pt-PT"/>
        </w:rPr>
        <w:t xml:space="preserve"> é uma boa abordagem na prática clinica</w:t>
      </w:r>
      <w:r w:rsidR="000E03AA" w:rsidRPr="00B95219">
        <w:rPr>
          <w:rFonts w:ascii="NewsGotT" w:hAnsi="NewsGotT"/>
          <w:lang w:val="pt-PT"/>
        </w:rPr>
        <w:t xml:space="preserve"> e permite </w:t>
      </w:r>
      <w:r w:rsidR="001A51EF" w:rsidRPr="00B95219">
        <w:rPr>
          <w:rFonts w:ascii="NewsGotT" w:hAnsi="NewsGotT"/>
          <w:lang w:val="pt-PT"/>
        </w:rPr>
        <w:t xml:space="preserve">identificar casos que passariam despercebidos </w:t>
      </w:r>
      <w:r w:rsidR="001A51EF" w:rsidRPr="00B95219">
        <w:rPr>
          <w:rFonts w:ascii="NewsGotT" w:hAnsi="NewsGotT"/>
          <w:lang w:val="pt-PT"/>
        </w:rPr>
        <w:fldChar w:fldCharType="begin" w:fldLock="1"/>
      </w:r>
      <w:r w:rsidR="00CB4E29"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sidRPr="00B95219">
        <w:rPr>
          <w:rFonts w:ascii="NewsGotT" w:hAnsi="NewsGotT"/>
          <w:lang w:val="pt-PT"/>
        </w:rPr>
        <w:fldChar w:fldCharType="separate"/>
      </w:r>
      <w:r w:rsidR="001A51EF" w:rsidRPr="00B95219">
        <w:rPr>
          <w:rFonts w:ascii="NewsGotT" w:hAnsi="NewsGotT"/>
          <w:noProof/>
          <w:lang w:val="pt-PT"/>
        </w:rPr>
        <w:t>(Lee, Mueller, Nick Street, &amp; M. Carnahan, 2021)</w:t>
      </w:r>
      <w:r w:rsidR="001A51EF" w:rsidRPr="00B95219">
        <w:rPr>
          <w:rFonts w:ascii="NewsGotT" w:hAnsi="NewsGotT"/>
          <w:lang w:val="pt-PT"/>
        </w:rPr>
        <w:fldChar w:fldCharType="end"/>
      </w:r>
      <w:r w:rsidR="001A51EF" w:rsidRPr="00B95219">
        <w:rPr>
          <w:rFonts w:ascii="NewsGotT" w:hAnsi="NewsGotT"/>
          <w:lang w:val="pt-PT"/>
        </w:rPr>
        <w:t xml:space="preserve">. </w:t>
      </w:r>
      <w:r w:rsidR="00CB4E29" w:rsidRPr="00B95219">
        <w:rPr>
          <w:rFonts w:ascii="NewsGotT" w:hAnsi="NewsGotT"/>
          <w:lang w:val="pt-PT"/>
        </w:rPr>
        <w:t xml:space="preserve">Para além deste estudo, também outros estudos </w:t>
      </w:r>
      <w:r w:rsidR="00DB3E97" w:rsidRPr="00B95219">
        <w:rPr>
          <w:rFonts w:ascii="NewsGotT" w:hAnsi="NewsGotT"/>
          <w:lang w:val="pt-PT"/>
        </w:rPr>
        <w:t xml:space="preserve">salientam </w:t>
      </w:r>
      <w:r w:rsidR="00E33366" w:rsidRPr="00B95219">
        <w:rPr>
          <w:rFonts w:ascii="NewsGotT" w:hAnsi="NewsGotT"/>
          <w:lang w:val="pt-PT"/>
        </w:rPr>
        <w:t xml:space="preserve">que </w:t>
      </w:r>
      <w:r w:rsidR="00DB3E97" w:rsidRPr="00B95219">
        <w:rPr>
          <w:rFonts w:ascii="NewsGotT" w:hAnsi="NewsGotT"/>
          <w:lang w:val="pt-PT"/>
        </w:rPr>
        <w:t xml:space="preserve">os </w:t>
      </w:r>
      <w:r w:rsidR="00E33366" w:rsidRPr="00B95219">
        <w:rPr>
          <w:rFonts w:ascii="NewsGotT" w:hAnsi="NewsGotT"/>
          <w:lang w:val="pt-PT"/>
        </w:rPr>
        <w:t>modelos de previsão</w:t>
      </w:r>
      <w:r w:rsidR="0043620F" w:rsidRPr="00B95219">
        <w:rPr>
          <w:rFonts w:ascii="NewsGotT" w:hAnsi="NewsGotT"/>
          <w:lang w:val="pt-PT"/>
        </w:rPr>
        <w:t xml:space="preserve"> baseados em ML</w:t>
      </w:r>
      <w:r w:rsidR="00E33366" w:rsidRPr="00B95219">
        <w:rPr>
          <w:rFonts w:ascii="NewsGotT" w:hAnsi="NewsGotT"/>
          <w:lang w:val="pt-PT"/>
        </w:rPr>
        <w:t xml:space="preserve"> permitem auxiliar os profissionais de saúde na identificação de </w:t>
      </w:r>
      <w:r w:rsidR="00CB4E29" w:rsidRPr="00B95219">
        <w:rPr>
          <w:rFonts w:ascii="NewsGotT" w:hAnsi="NewsGotT"/>
          <w:lang w:val="pt-PT"/>
        </w:rPr>
        <w:t xml:space="preserve">diferentes patologias </w:t>
      </w:r>
      <w:r w:rsidR="00952663" w:rsidRPr="00B95219">
        <w:rPr>
          <w:rFonts w:ascii="NewsGotT" w:hAnsi="NewsGotT"/>
          <w:lang w:val="pt-PT"/>
        </w:rPr>
        <w:t>aquando do internamento hospitalar</w:t>
      </w:r>
      <w:r w:rsidR="00CB4E29" w:rsidRPr="00B95219">
        <w:rPr>
          <w:rFonts w:ascii="NewsGotT" w:hAnsi="NewsGotT"/>
          <w:lang w:val="pt-PT"/>
        </w:rPr>
        <w:t xml:space="preserve"> </w:t>
      </w:r>
      <w:r w:rsidR="00952663" w:rsidRPr="00B95219">
        <w:rPr>
          <w:rFonts w:ascii="NewsGotT" w:hAnsi="NewsGotT"/>
          <w:lang w:val="pt-PT"/>
        </w:rPr>
        <w:fldChar w:fldCharType="begin" w:fldLock="1"/>
      </w:r>
      <w:r w:rsidR="004929B9"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sidRPr="00B95219">
        <w:rPr>
          <w:lang w:val="pt-PT"/>
        </w:rPr>
        <w:instrText> </w:instrText>
      </w:r>
      <w:r w:rsidR="004929B9"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sidRPr="00B95219">
        <w:rPr>
          <w:lang w:val="pt-PT"/>
        </w:rPr>
        <w:instrText> </w:instrText>
      </w:r>
      <w:r w:rsidR="004929B9"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sidRPr="00B95219">
        <w:rPr>
          <w:lang w:val="pt-PT"/>
        </w:rPr>
        <w:instrText> </w:instrText>
      </w:r>
      <w:r w:rsidR="004929B9"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004929B9"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sidRPr="00B95219">
        <w:rPr>
          <w:rFonts w:ascii="NewsGotT" w:hAnsi="NewsGotT"/>
          <w:lang w:val="pt-PT"/>
        </w:rPr>
        <w:fldChar w:fldCharType="separate"/>
      </w:r>
      <w:r w:rsidR="00952663" w:rsidRPr="00B95219">
        <w:rPr>
          <w:rFonts w:ascii="NewsGotT" w:hAnsi="NewsGotT"/>
          <w:noProof/>
        </w:rPr>
        <w:t>(Davoudi et al., 2017; Lee et al., 2021; A. Wong et al., 2018)</w:t>
      </w:r>
      <w:r w:rsidR="00952663" w:rsidRPr="00B95219">
        <w:rPr>
          <w:rFonts w:ascii="NewsGotT" w:hAnsi="NewsGotT"/>
          <w:lang w:val="pt-PT"/>
        </w:rPr>
        <w:fldChar w:fldCharType="end"/>
      </w:r>
      <w:r w:rsidR="00952663" w:rsidRPr="00B95219">
        <w:rPr>
          <w:rFonts w:ascii="NewsGotT" w:hAnsi="NewsGotT"/>
        </w:rPr>
        <w:t xml:space="preserve">. </w:t>
      </w:r>
    </w:p>
    <w:p w14:paraId="1393085C" w14:textId="0AB4728A" w:rsidR="00A448F0" w:rsidRDefault="00A448F0" w:rsidP="000E03AA">
      <w:pPr>
        <w:spacing w:line="360" w:lineRule="auto"/>
        <w:ind w:firstLine="709"/>
        <w:jc w:val="both"/>
        <w:rPr>
          <w:rFonts w:ascii="NewsGotT" w:hAnsi="NewsGotT"/>
        </w:rPr>
      </w:pPr>
    </w:p>
    <w:p w14:paraId="484C55A1" w14:textId="52AA3665" w:rsidR="00A448F0" w:rsidRDefault="00A448F0" w:rsidP="00A448F0">
      <w:pPr>
        <w:pStyle w:val="Heading3"/>
        <w:spacing w:line="360" w:lineRule="auto"/>
        <w:jc w:val="both"/>
        <w:rPr>
          <w:rFonts w:ascii="NewsGotT" w:hAnsi="NewsGotT"/>
        </w:rPr>
      </w:pPr>
      <w:bookmarkStart w:id="17" w:name="_Toc73130813"/>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5DCD343A" w14:textId="77777777" w:rsidR="00EF098C" w:rsidRDefault="00EF098C" w:rsidP="007E194C">
      <w:pPr>
        <w:spacing w:line="360" w:lineRule="auto"/>
        <w:ind w:firstLine="720"/>
        <w:jc w:val="both"/>
        <w:rPr>
          <w:rFonts w:ascii="NewsGotT" w:hAnsi="NewsGotT"/>
          <w:color w:val="000000" w:themeColor="text1"/>
          <w:sz w:val="23"/>
          <w:szCs w:val="23"/>
          <w:lang w:val="pt-PT"/>
        </w:rPr>
      </w:pPr>
    </w:p>
    <w:p w14:paraId="16A76AD1" w14:textId="77777777" w:rsidR="00EF098C" w:rsidRDefault="00EF098C" w:rsidP="004B6460">
      <w:pPr>
        <w:spacing w:line="360" w:lineRule="auto"/>
        <w:jc w:val="both"/>
        <w:rPr>
          <w:rFonts w:ascii="NewsGotT" w:hAnsi="NewsGotT"/>
          <w:color w:val="000000" w:themeColor="text1"/>
          <w:sz w:val="23"/>
          <w:szCs w:val="23"/>
          <w:lang w:val="pt-PT"/>
        </w:rPr>
      </w:pPr>
    </w:p>
    <w:p w14:paraId="7FE799E8" w14:textId="77777777" w:rsidR="00EF098C" w:rsidRDefault="00EF098C" w:rsidP="007E194C">
      <w:pPr>
        <w:spacing w:line="360" w:lineRule="auto"/>
        <w:ind w:firstLine="720"/>
        <w:jc w:val="both"/>
        <w:rPr>
          <w:rFonts w:ascii="NewsGotT" w:hAnsi="NewsGotT"/>
          <w:color w:val="000000" w:themeColor="text1"/>
          <w:sz w:val="23"/>
          <w:szCs w:val="23"/>
          <w:lang w:val="pt-PT"/>
        </w:rPr>
      </w:pPr>
    </w:p>
    <w:p w14:paraId="416F9BF2" w14:textId="0CDB75A2" w:rsidR="007E194C" w:rsidRPr="00B95219" w:rsidRDefault="007E194C" w:rsidP="007E194C">
      <w:pPr>
        <w:spacing w:line="360" w:lineRule="auto"/>
        <w:ind w:firstLine="720"/>
        <w:jc w:val="both"/>
        <w:rPr>
          <w:rFonts w:ascii="NewsGotT" w:hAnsi="NewsGotT"/>
          <w:lang w:val="pt-PT" w:eastAsia="pt-PT"/>
        </w:rPr>
      </w:pPr>
      <w:r w:rsidRPr="00B95219">
        <w:rPr>
          <w:rFonts w:ascii="NewsGotT" w:hAnsi="NewsGotT"/>
          <w:color w:val="000000" w:themeColor="text1"/>
          <w:sz w:val="23"/>
          <w:szCs w:val="23"/>
          <w:lang w:val="pt-PT"/>
        </w:rPr>
        <w:t xml:space="preserve">Perante o que foi descrito anteriormente, tem sido crucial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a identificação precoce de doentes com risco de desenvolver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 xml:space="preserve">pode facilitar a prevenção desta perturbação. Neste sentido, surgiram modelos preditivos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que se tornaram 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O PRE-DELIRIC (</w:t>
      </w:r>
      <w:proofErr w:type="spellStart"/>
      <w:r w:rsidRPr="00B95219">
        <w:rPr>
          <w:rFonts w:ascii="NewsGotT" w:hAnsi="NewsGotT"/>
          <w:color w:val="000000" w:themeColor="text1"/>
          <w:sz w:val="23"/>
          <w:szCs w:val="23"/>
          <w:lang w:val="pt-PT"/>
        </w:rPr>
        <w:t>PREdiction</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of</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for </w:t>
      </w:r>
      <w:proofErr w:type="spellStart"/>
      <w:r w:rsidRPr="00B95219">
        <w:rPr>
          <w:rFonts w:ascii="NewsGotT" w:hAnsi="NewsGotT"/>
          <w:color w:val="000000" w:themeColor="text1"/>
          <w:sz w:val="23"/>
          <w:szCs w:val="23"/>
          <w:lang w:val="pt-PT"/>
        </w:rPr>
        <w:t>Intensive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Care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patients</w:t>
      </w:r>
      <w:proofErr w:type="spellEnd"/>
      <w:r w:rsidRPr="00B95219">
        <w:rPr>
          <w:rFonts w:ascii="NewsGotT" w:hAnsi="NewsGotT"/>
          <w:color w:val="000000" w:themeColor="text1"/>
          <w:sz w:val="23"/>
          <w:szCs w:val="23"/>
          <w:lang w:val="pt-PT"/>
        </w:rPr>
        <w:t xml:space="preserve">), foi um modelo de previsão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 xml:space="preserve">criado em 2012 para uso na medicina de cuidados intensivos. Este modelo prevê o desenvolvimento de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ao longo do internamento, mediante 10 preditores (idade, grupo diagnóstico, coma ,admissão urgente, administração de morfina, ureia, infeção, sedação, acidose metabólica, pontuação APACHE-II (</w:t>
      </w:r>
      <w:proofErr w:type="spellStart"/>
      <w:r w:rsidRPr="00B95219">
        <w:rPr>
          <w:rFonts w:ascii="NewsGotT" w:hAnsi="NewsGotT"/>
          <w:color w:val="000000" w:themeColor="text1"/>
          <w:sz w:val="23"/>
          <w:szCs w:val="23"/>
          <w:lang w:val="pt-PT"/>
        </w:rPr>
        <w:t>Acute</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Physiology</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and</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Chronic</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Health</w:t>
      </w:r>
      <w:proofErr w:type="spellEnd"/>
      <w:r w:rsidRPr="00B95219">
        <w:rPr>
          <w:rFonts w:ascii="NewsGotT" w:hAnsi="NewsGotT"/>
          <w:color w:val="000000" w:themeColor="text1"/>
          <w:sz w:val="23"/>
          <w:szCs w:val="23"/>
          <w:lang w:val="pt-PT"/>
        </w:rPr>
        <w:t xml:space="preserve"> </w:t>
      </w:r>
      <w:proofErr w:type="spellStart"/>
      <w:r w:rsidRPr="00B95219">
        <w:rPr>
          <w:rFonts w:ascii="NewsGotT" w:hAnsi="NewsGotT"/>
          <w:color w:val="000000" w:themeColor="text1"/>
          <w:sz w:val="23"/>
          <w:szCs w:val="23"/>
          <w:lang w:val="pt-PT"/>
        </w:rPr>
        <w:t>Evaluation</w:t>
      </w:r>
      <w:proofErr w:type="spellEnd"/>
      <w:r w:rsidRPr="00B95219">
        <w:rPr>
          <w:rFonts w:ascii="NewsGotT" w:hAnsi="NewsGotT"/>
          <w:color w:val="000000" w:themeColor="text1"/>
          <w:sz w:val="23"/>
          <w:szCs w:val="23"/>
          <w:lang w:val="pt-PT"/>
        </w:rPr>
        <w:t xml:space="preserve">-II))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é validado outro modelo para deteção precoce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para cuidados intensivos, denominado por E-PRE-DELIRIC (</w:t>
      </w:r>
      <w:proofErr w:type="spellStart"/>
      <w:r w:rsidRPr="00B95219">
        <w:rPr>
          <w:rFonts w:ascii="NewsGotT" w:hAnsi="NewsGotT"/>
          <w:color w:val="000000" w:themeColor="text1"/>
          <w:lang w:val="pt-PT"/>
        </w:rPr>
        <w:t>Early</w:t>
      </w:r>
      <w:proofErr w:type="spellEnd"/>
      <w:r w:rsidRPr="00B95219">
        <w:rPr>
          <w:rFonts w:ascii="NewsGotT" w:hAnsi="NewsGotT"/>
          <w:color w:val="000000" w:themeColor="text1"/>
          <w:lang w:val="pt-PT"/>
        </w:rPr>
        <w:t xml:space="preserve"> </w:t>
      </w:r>
      <w:proofErr w:type="spellStart"/>
      <w:r w:rsidRPr="00B95219">
        <w:rPr>
          <w:rFonts w:ascii="NewsGotT" w:hAnsi="NewsGotT"/>
          <w:color w:val="000000" w:themeColor="text1"/>
          <w:lang w:val="pt-PT"/>
        </w:rPr>
        <w:t>PREdiction</w:t>
      </w:r>
      <w:proofErr w:type="spellEnd"/>
      <w:r w:rsidRPr="00B95219">
        <w:rPr>
          <w:rFonts w:ascii="NewsGotT" w:hAnsi="NewsGotT"/>
          <w:color w:val="000000" w:themeColor="text1"/>
          <w:lang w:val="pt-PT"/>
        </w:rPr>
        <w:t xml:space="preserve"> </w:t>
      </w:r>
      <w:proofErr w:type="spellStart"/>
      <w:r w:rsidRPr="00B95219">
        <w:rPr>
          <w:rFonts w:ascii="NewsGotT" w:hAnsi="NewsGotT"/>
          <w:color w:val="000000" w:themeColor="text1"/>
          <w:lang w:val="pt-PT"/>
        </w:rPr>
        <w:t>of</w:t>
      </w:r>
      <w:proofErr w:type="spellEnd"/>
      <w:r w:rsidRPr="00B95219">
        <w:rPr>
          <w:rFonts w:ascii="NewsGotT" w:hAnsi="NewsGotT"/>
          <w:color w:val="000000" w:themeColor="text1"/>
          <w:lang w:val="pt-PT"/>
        </w:rPr>
        <w:t xml:space="preserve"> </w:t>
      </w:r>
      <w:proofErr w:type="spellStart"/>
      <w:r w:rsidRPr="00B95219">
        <w:rPr>
          <w:rFonts w:ascii="NewsGotT" w:hAnsi="NewsGotT"/>
          <w:color w:val="000000" w:themeColor="text1"/>
          <w:lang w:val="pt-PT"/>
        </w:rPr>
        <w:t>DELIRium</w:t>
      </w:r>
      <w:proofErr w:type="spellEnd"/>
      <w:r w:rsidRPr="00B95219">
        <w:rPr>
          <w:rFonts w:ascii="NewsGotT" w:hAnsi="NewsGotT"/>
          <w:color w:val="000000" w:themeColor="text1"/>
          <w:lang w:val="pt-PT"/>
        </w:rPr>
        <w:t xml:space="preserve"> for </w:t>
      </w:r>
      <w:proofErr w:type="spellStart"/>
      <w:r w:rsidRPr="00B95219">
        <w:rPr>
          <w:rFonts w:ascii="NewsGotT" w:hAnsi="NewsGotT"/>
          <w:color w:val="000000" w:themeColor="text1"/>
          <w:lang w:val="pt-PT"/>
        </w:rPr>
        <w:t>Intensive</w:t>
      </w:r>
      <w:proofErr w:type="spellEnd"/>
      <w:r w:rsidRPr="00B95219">
        <w:rPr>
          <w:rFonts w:ascii="NewsGotT" w:hAnsi="NewsGotT"/>
          <w:color w:val="000000" w:themeColor="text1"/>
          <w:lang w:val="pt-PT"/>
        </w:rPr>
        <w:t xml:space="preserve"> </w:t>
      </w:r>
      <w:proofErr w:type="spellStart"/>
      <w:r w:rsidRPr="00B95219">
        <w:rPr>
          <w:rFonts w:ascii="NewsGotT" w:hAnsi="NewsGotT"/>
          <w:color w:val="000000" w:themeColor="text1"/>
          <w:lang w:val="pt-PT"/>
        </w:rPr>
        <w:t>Care</w:t>
      </w:r>
      <w:proofErr w:type="spellEnd"/>
      <w:r w:rsidRPr="00B95219">
        <w:rPr>
          <w:rFonts w:ascii="NewsGotT" w:hAnsi="NewsGotT"/>
          <w:color w:val="000000" w:themeColor="text1"/>
          <w:lang w:val="pt-PT"/>
        </w:rPr>
        <w:t xml:space="preserve"> </w:t>
      </w:r>
      <w:proofErr w:type="spellStart"/>
      <w:r w:rsidRPr="00B95219">
        <w:rPr>
          <w:rFonts w:ascii="NewsGotT" w:hAnsi="NewsGotT"/>
          <w:color w:val="000000" w:themeColor="text1"/>
          <w:lang w:val="pt-PT"/>
        </w:rPr>
        <w:t>patients</w:t>
      </w:r>
      <w:proofErr w:type="spellEnd"/>
      <w:r w:rsidRPr="00B95219">
        <w:rPr>
          <w:rFonts w:ascii="NewsGotT" w:hAnsi="NewsGotT"/>
          <w:color w:val="000000" w:themeColor="text1"/>
          <w:lang w:val="pt-PT"/>
        </w:rPr>
        <w:t xml:space="preserve">). Este modelo </w:t>
      </w:r>
      <w:r w:rsidRPr="00B95219">
        <w:rPr>
          <w:rFonts w:ascii="NewsGotT" w:hAnsi="NewsGotT"/>
          <w:color w:val="000000" w:themeColor="text1"/>
          <w:lang w:val="pt-PT"/>
        </w:rPr>
        <w:lastRenderedPageBreak/>
        <w:t xml:space="preserve">é constituído por nove preditores (idade, histórico de alterações cognitivas, histórico de 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proofErr w:type="spellStart"/>
      <w:r w:rsidRPr="00B95219">
        <w:rPr>
          <w:rFonts w:ascii="NewsGotT" w:hAnsi="NewsGotT"/>
          <w:color w:val="000000" w:themeColor="text1"/>
          <w:sz w:val="23"/>
          <w:szCs w:val="23"/>
          <w:lang w:val="pt-PT"/>
        </w:rPr>
        <w:t>corticosteróides</w:t>
      </w:r>
      <w:proofErr w:type="spellEnd"/>
      <w:r w:rsidRPr="00B95219">
        <w:rPr>
          <w:rFonts w:ascii="NewsGotT" w:hAnsi="NewsGotT"/>
          <w:color w:val="000000" w:themeColor="text1"/>
          <w:sz w:val="23"/>
          <w:szCs w:val="23"/>
          <w:lang w:val="pt-PT"/>
        </w:rPr>
        <w:t>, 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77777777"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xml:space="preserve">”  no ano de 2017. Este estudo concluiu que o modelo PRE-DELIRIC surge como ferramenta mais fiável, no entanto, os médicos da UCI classificaram a ótica do utilizador o E-PRE-DELIRIC como superior ao PRE-DELIRIC. E ainda que em pacientes de baixo risco, a previsão do delírio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1816E583" w14:textId="77777777" w:rsidR="007E194C" w:rsidRPr="007E194C" w:rsidRDefault="007E194C" w:rsidP="007E194C">
      <w:pPr>
        <w:rPr>
          <w:lang w:val="pt-PT"/>
        </w:rPr>
      </w:pPr>
    </w:p>
    <w:p w14:paraId="479AC5B0" w14:textId="77777777" w:rsidR="00A448F0" w:rsidRPr="007E194C" w:rsidRDefault="00A448F0" w:rsidP="000E03AA">
      <w:pPr>
        <w:spacing w:line="360" w:lineRule="auto"/>
        <w:ind w:firstLine="709"/>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3130814"/>
      <w:proofErr w:type="spellStart"/>
      <w:r w:rsidRPr="00B95219">
        <w:rPr>
          <w:rFonts w:ascii="NewsGotT" w:hAnsi="NewsGotT"/>
          <w:lang w:val="pt-PT"/>
        </w:rPr>
        <w:t>Delirium</w:t>
      </w:r>
      <w:bookmarkEnd w:id="18"/>
      <w:proofErr w:type="spellEnd"/>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3130815"/>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proofErr w:type="spellStart"/>
      <w:r w:rsidRPr="00806C5E">
        <w:rPr>
          <w:rFonts w:ascii="NewsGotT" w:hAnsi="NewsGotT"/>
          <w:i/>
          <w:iCs/>
          <w:sz w:val="23"/>
          <w:szCs w:val="23"/>
          <w:lang w:val="pt-PT"/>
        </w:rPr>
        <w:t>delirium</w:t>
      </w:r>
      <w:proofErr w:type="spellEnd"/>
      <w:r w:rsidRPr="00806C5E">
        <w:rPr>
          <w:rFonts w:ascii="NewsGotT" w:hAnsi="NewsGotT"/>
          <w:i/>
          <w:iCs/>
          <w:sz w:val="23"/>
          <w:szCs w:val="23"/>
          <w:lang w:val="pt-PT"/>
        </w:rPr>
        <w:t xml:space="preserve">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proofErr w:type="spellStart"/>
      <w:r w:rsidR="000E62AD" w:rsidRPr="00F54DC8">
        <w:rPr>
          <w:rFonts w:ascii="NewsGotT" w:hAnsi="NewsGotT"/>
          <w:i/>
          <w:iCs/>
          <w:sz w:val="23"/>
          <w:szCs w:val="23"/>
          <w:lang w:val="pt-PT"/>
        </w:rPr>
        <w:t>delirium</w:t>
      </w:r>
      <w:proofErr w:type="spellEnd"/>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w:t>
      </w:r>
      <w:proofErr w:type="spellStart"/>
      <w:r w:rsidRPr="00734FD8">
        <w:rPr>
          <w:rFonts w:ascii="NewsGotT" w:hAnsi="NewsGotT"/>
          <w:i/>
          <w:iCs/>
          <w:sz w:val="23"/>
          <w:szCs w:val="23"/>
          <w:lang w:val="pt-PT"/>
        </w:rPr>
        <w:t>delirium</w:t>
      </w:r>
      <w:proofErr w:type="spellEnd"/>
      <w:r w:rsidRPr="00734FD8">
        <w:rPr>
          <w:rFonts w:ascii="NewsGotT" w:hAnsi="NewsGotT"/>
          <w:i/>
          <w:iCs/>
          <w:sz w:val="23"/>
          <w:szCs w:val="23"/>
          <w:lang w:val="pt-PT"/>
        </w:rPr>
        <w:t>"</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 xml:space="preserve">(Adamis, Treloar, </w:t>
      </w:r>
      <w:r w:rsidR="00187443" w:rsidRPr="00187443">
        <w:rPr>
          <w:rFonts w:ascii="NewsGotT" w:hAnsi="NewsGotT"/>
          <w:noProof/>
          <w:sz w:val="23"/>
          <w:szCs w:val="23"/>
          <w:lang w:val="pt-PT"/>
        </w:rPr>
        <w:lastRenderedPageBreak/>
        <w:t>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desenvolvimento de </w:t>
      </w:r>
      <w:proofErr w:type="spellStart"/>
      <w:r w:rsidR="00DD57B3" w:rsidRPr="00DD57B3">
        <w:rPr>
          <w:rFonts w:ascii="NewsGotT" w:hAnsi="NewsGotT"/>
          <w:i/>
          <w:iCs/>
          <w:sz w:val="23"/>
          <w:szCs w:val="23"/>
          <w:lang w:val="pt-PT"/>
        </w:rPr>
        <w:t>delirium</w:t>
      </w:r>
      <w:proofErr w:type="spellEnd"/>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proofErr w:type="spellStart"/>
      <w:r w:rsidR="00B20410" w:rsidRPr="00B20410">
        <w:rPr>
          <w:rFonts w:ascii="NewsGotT" w:hAnsi="NewsGotT"/>
          <w:i/>
          <w:iCs/>
          <w:sz w:val="23"/>
          <w:szCs w:val="23"/>
          <w:lang w:val="pt-PT"/>
        </w:rPr>
        <w:t>delirium</w:t>
      </w:r>
      <w:proofErr w:type="spellEnd"/>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1624F1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refere-se ao </w:t>
      </w:r>
      <w:proofErr w:type="spellStart"/>
      <w:r w:rsidR="002D4A7C" w:rsidRPr="002D4A7C">
        <w:rPr>
          <w:rFonts w:ascii="NewsGotT" w:hAnsi="NewsGotT"/>
          <w:i/>
          <w:iCs/>
          <w:sz w:val="23"/>
          <w:szCs w:val="23"/>
          <w:lang w:val="pt-PT"/>
        </w:rPr>
        <w:t>delirium</w:t>
      </w:r>
      <w:proofErr w:type="spellEnd"/>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salienta que os doentes apresentavam também distúrbios no sono. No decurso do século XVI e XVII foram publicadas várias dissertações sobre o </w:t>
      </w:r>
      <w:proofErr w:type="spellStart"/>
      <w:r w:rsidR="0097696D" w:rsidRPr="0097696D">
        <w:rPr>
          <w:rFonts w:ascii="NewsGotT" w:hAnsi="NewsGotT"/>
          <w:i/>
          <w:iCs/>
          <w:sz w:val="23"/>
          <w:szCs w:val="23"/>
          <w:lang w:val="pt-PT"/>
        </w:rPr>
        <w:t>delirium</w:t>
      </w:r>
      <w:proofErr w:type="spellEnd"/>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salientou que o </w:t>
      </w:r>
      <w:proofErr w:type="spellStart"/>
      <w:r w:rsidR="0097696D" w:rsidRPr="0097696D">
        <w:rPr>
          <w:rFonts w:ascii="NewsGotT" w:hAnsi="NewsGotT"/>
          <w:i/>
          <w:iCs/>
          <w:sz w:val="23"/>
          <w:szCs w:val="23"/>
          <w:lang w:val="pt-PT"/>
        </w:rPr>
        <w:t>delirium</w:t>
      </w:r>
      <w:proofErr w:type="spellEnd"/>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33A911C8"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proofErr w:type="spellStart"/>
      <w:r w:rsidR="00BA1CBD" w:rsidRPr="00BA1CBD">
        <w:rPr>
          <w:rFonts w:ascii="NewsGotT" w:hAnsi="NewsGotT"/>
          <w:i/>
          <w:iCs/>
          <w:sz w:val="23"/>
          <w:szCs w:val="23"/>
          <w:lang w:val="pt-PT"/>
        </w:rPr>
        <w:t>delirium</w:t>
      </w:r>
      <w:proofErr w:type="spellEnd"/>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proofErr w:type="spellStart"/>
      <w:r w:rsidR="00BA1CBD" w:rsidRPr="00BA1CBD">
        <w:rPr>
          <w:rFonts w:ascii="NewsGotT" w:hAnsi="NewsGotT"/>
          <w:i/>
          <w:iCs/>
          <w:sz w:val="23"/>
          <w:szCs w:val="23"/>
          <w:lang w:val="pt-PT"/>
        </w:rPr>
        <w:t>delirium</w:t>
      </w:r>
      <w:proofErr w:type="spellEnd"/>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proofErr w:type="spellStart"/>
      <w:r w:rsidR="00C2636F" w:rsidRPr="00C2636F">
        <w:rPr>
          <w:rFonts w:ascii="NewsGotT" w:hAnsi="NewsGotT"/>
          <w:i/>
          <w:iCs/>
          <w:sz w:val="23"/>
          <w:szCs w:val="23"/>
          <w:lang w:val="pt-PT"/>
        </w:rPr>
        <w:t>delirium</w:t>
      </w:r>
      <w:proofErr w:type="spellEnd"/>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proofErr w:type="spellStart"/>
      <w:r w:rsidR="00C20387" w:rsidRPr="00C20387">
        <w:rPr>
          <w:rFonts w:ascii="NewsGotT" w:hAnsi="NewsGotT"/>
          <w:i/>
          <w:iCs/>
          <w:sz w:val="23"/>
          <w:szCs w:val="23"/>
          <w:lang w:val="pt-PT"/>
        </w:rPr>
        <w:t>delirium</w:t>
      </w:r>
      <w:proofErr w:type="spellEnd"/>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proofErr w:type="spellStart"/>
      <w:r w:rsidR="00C20387" w:rsidRPr="00C20387">
        <w:rPr>
          <w:rFonts w:ascii="NewsGotT" w:hAnsi="NewsGotT"/>
          <w:i/>
          <w:iCs/>
          <w:sz w:val="23"/>
          <w:szCs w:val="23"/>
          <w:lang w:val="pt-PT"/>
        </w:rPr>
        <w:t>delirium</w:t>
      </w:r>
      <w:proofErr w:type="spellEnd"/>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5DE08A28"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proofErr w:type="spellStart"/>
      <w:r w:rsidRPr="00065075">
        <w:rPr>
          <w:rFonts w:ascii="NewsGotT" w:hAnsi="NewsGotT"/>
          <w:i/>
          <w:iCs/>
          <w:sz w:val="23"/>
          <w:szCs w:val="23"/>
          <w:lang w:val="pt-PT"/>
        </w:rPr>
        <w:t>delirium</w:t>
      </w:r>
      <w:proofErr w:type="spellEnd"/>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 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proofErr w:type="spellStart"/>
      <w:r w:rsidRPr="00065075">
        <w:rPr>
          <w:rFonts w:ascii="NewsGotT" w:hAnsi="NewsGotT"/>
          <w:i/>
          <w:iCs/>
          <w:sz w:val="23"/>
          <w:szCs w:val="23"/>
          <w:lang w:val="pt-PT"/>
        </w:rPr>
        <w:t>delirium</w:t>
      </w:r>
      <w:proofErr w:type="spellEnd"/>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1E7EA042"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proofErr w:type="spellStart"/>
      <w:r w:rsidRPr="00DB39A6">
        <w:rPr>
          <w:rFonts w:ascii="NewsGotT" w:hAnsi="NewsGotT"/>
          <w:i/>
          <w:iCs/>
          <w:sz w:val="23"/>
          <w:szCs w:val="23"/>
          <w:lang w:val="pt-PT"/>
        </w:rPr>
        <w:t>delirium</w:t>
      </w:r>
      <w:proofErr w:type="spellEnd"/>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proofErr w:type="spellStart"/>
      <w:r w:rsidR="007F3E62" w:rsidRPr="007F3E62">
        <w:rPr>
          <w:rFonts w:ascii="NewsGotT" w:hAnsi="NewsGotT"/>
          <w:i/>
          <w:iCs/>
          <w:sz w:val="23"/>
          <w:szCs w:val="23"/>
          <w:lang w:val="pt-PT"/>
        </w:rPr>
        <w:t>delirium</w:t>
      </w:r>
      <w:proofErr w:type="spellEnd"/>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w:t>
      </w:r>
      <w:r w:rsidR="007F3E62" w:rsidRPr="007F3E62">
        <w:rPr>
          <w:rFonts w:ascii="NewsGotT" w:hAnsi="NewsGotT"/>
          <w:sz w:val="23"/>
          <w:szCs w:val="23"/>
          <w:lang w:val="pt-PT"/>
        </w:rPr>
        <w:lastRenderedPageBreak/>
        <w:t xml:space="preserve">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(Field &amp; Wall, 2013; Zbigniew J. Lipowski, 1991)</w:t>
      </w:r>
      <w:r w:rsidR="00C74E3B">
        <w:rPr>
          <w:rFonts w:ascii="NewsGotT" w:hAnsi="NewsGotT"/>
          <w:sz w:val="23"/>
          <w:szCs w:val="23"/>
          <w:lang w:val="pt-PT"/>
        </w:rPr>
        <w:fldChar w:fldCharType="end"/>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proofErr w:type="spellStart"/>
      <w:r w:rsidR="00AD0DB0">
        <w:rPr>
          <w:rFonts w:ascii="NewsGotT" w:hAnsi="NewsGotT"/>
          <w:i/>
          <w:iCs/>
          <w:sz w:val="23"/>
          <w:szCs w:val="23"/>
          <w:lang w:val="pt-PT"/>
        </w:rPr>
        <w:t>delirium</w:t>
      </w:r>
      <w:proofErr w:type="spellEnd"/>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proofErr w:type="spellStart"/>
      <w:r w:rsidR="00242DD3">
        <w:rPr>
          <w:rFonts w:ascii="NewsGotT" w:hAnsi="NewsGotT"/>
          <w:i/>
          <w:iCs/>
          <w:sz w:val="23"/>
          <w:szCs w:val="23"/>
          <w:lang w:val="pt-PT"/>
        </w:rPr>
        <w:t>delirium</w:t>
      </w:r>
      <w:proofErr w:type="spellEnd"/>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proofErr w:type="spellStart"/>
      <w:r w:rsidR="00C74E3B">
        <w:rPr>
          <w:rFonts w:ascii="NewsGotT" w:hAnsi="NewsGotT"/>
          <w:i/>
          <w:iCs/>
          <w:sz w:val="23"/>
          <w:szCs w:val="23"/>
          <w:lang w:val="pt-PT"/>
        </w:rPr>
        <w:t>delirium</w:t>
      </w:r>
      <w:proofErr w:type="spellEnd"/>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proofErr w:type="spellStart"/>
      <w:r w:rsidR="00CC2873" w:rsidRPr="00CC2873">
        <w:rPr>
          <w:rFonts w:ascii="NewsGotT" w:hAnsi="NewsGotT"/>
          <w:i/>
          <w:iCs/>
          <w:lang w:val="pt-PT"/>
        </w:rPr>
        <w:t>delirium</w:t>
      </w:r>
      <w:proofErr w:type="spellEnd"/>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proofErr w:type="spellStart"/>
      <w:r w:rsidR="0044256B" w:rsidRPr="0044256B">
        <w:rPr>
          <w:rFonts w:ascii="NewsGotT" w:hAnsi="NewsGotT"/>
          <w:i/>
          <w:iCs/>
          <w:lang w:val="pt-PT"/>
        </w:rPr>
        <w:t>delirium</w:t>
      </w:r>
      <w:proofErr w:type="spellEnd"/>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77777777"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 </w:t>
      </w:r>
      <w:proofErr w:type="spellStart"/>
      <w:r w:rsidRPr="00806C5E">
        <w:rPr>
          <w:rFonts w:ascii="NewsGotT" w:hAnsi="NewsGotT"/>
          <w:i/>
          <w:iCs/>
          <w:lang w:val="pt-PT"/>
        </w:rPr>
        <w:t>delirium</w:t>
      </w:r>
      <w:proofErr w:type="spellEnd"/>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proofErr w:type="spellStart"/>
      <w:r w:rsidRPr="00806C5E">
        <w:rPr>
          <w:rFonts w:ascii="NewsGotT" w:hAnsi="NewsGotT"/>
          <w:i/>
          <w:iCs/>
          <w:lang w:val="pt-PT"/>
        </w:rPr>
        <w:t>delirium</w:t>
      </w:r>
      <w:proofErr w:type="spellEnd"/>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3130816"/>
      <w:r>
        <w:rPr>
          <w:rFonts w:ascii="NewsGotT" w:hAnsi="NewsGotT"/>
          <w:lang w:val="pt-PT"/>
        </w:rPr>
        <w:t>Definição</w:t>
      </w:r>
      <w:bookmarkEnd w:id="20"/>
      <w:r>
        <w:rPr>
          <w:rFonts w:ascii="NewsGotT" w:hAnsi="NewsGotT"/>
          <w:lang w:val="pt-PT"/>
        </w:rPr>
        <w:t xml:space="preserve"> </w:t>
      </w:r>
      <w:r w:rsidR="00623476">
        <w:rPr>
          <w:rFonts w:ascii="NewsGotT" w:hAnsi="NewsGotT"/>
          <w:lang w:val="pt-PT"/>
        </w:rPr>
        <w:t xml:space="preserve">e características gerais </w:t>
      </w:r>
    </w:p>
    <w:p w14:paraId="0DFB5B39" w14:textId="7EE753A0" w:rsidR="005C6236" w:rsidRPr="005C6236" w:rsidRDefault="005C6236" w:rsidP="005C6236">
      <w:pPr>
        <w:spacing w:line="360" w:lineRule="auto"/>
        <w:rPr>
          <w:rFonts w:ascii="NewsGotT" w:hAnsi="NewsGotT"/>
          <w:lang w:val="pt-PT"/>
        </w:rPr>
      </w:pPr>
    </w:p>
    <w:p w14:paraId="09E70029" w14:textId="28A126EC"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lastRenderedPageBreak/>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 (isto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w:t>
      </w:r>
      <w:r w:rsidR="007F4365">
        <w:rPr>
          <w:rFonts w:ascii="NewsGotT" w:hAnsi="NewsGotT"/>
          <w:lang w:val="pt-PT"/>
        </w:rPr>
        <w:t>)</w:t>
      </w:r>
      <w:r w:rsidR="00A67881" w:rsidRPr="00806C5E">
        <w:rPr>
          <w:rFonts w:ascii="NewsGotT" w:hAnsi="NewsGotT"/>
          <w:lang w:val="pt-PT"/>
        </w:rPr>
        <w:t xml:space="preserv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 (por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BC55CB">
        <w:rPr>
          <w:rFonts w:ascii="NewsGotT" w:hAnsi="NewsGotT"/>
          <w:lang w:val="pt-PT"/>
        </w:rPr>
        <w:t xml:space="preserve">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188C935D" w14:textId="6503E2B6" w:rsidR="00D16E4D" w:rsidRDefault="00C91A7D" w:rsidP="00C91A7D">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0F72B7B4" w14:textId="77777777" w:rsidR="00515854" w:rsidRPr="00D16E4D" w:rsidRDefault="00515854" w:rsidP="00515854">
      <w:pPr>
        <w:spacing w:line="360" w:lineRule="auto"/>
        <w:jc w:val="both"/>
        <w:rPr>
          <w:rFonts w:ascii="NewsGotT" w:hAnsi="NewsGotT"/>
          <w:lang w:val="pt-BR"/>
        </w:rPr>
      </w:pP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0AA4935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C6354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43BC942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xml:space="preserve">: infeção; desidratação; insuficiência renal, hepática, cardíaca;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03B2E2FE" w14:textId="03F5E3B2" w:rsidR="00415F59" w:rsidRDefault="00A95C3B" w:rsidP="001408B9">
      <w:pPr>
        <w:spacing w:line="360" w:lineRule="auto"/>
        <w:ind w:firstLine="709"/>
        <w:jc w:val="both"/>
        <w:rPr>
          <w:rFonts w:ascii="NewsGotT" w:hAnsi="NewsGotT"/>
          <w:lang w:val="pt-PT"/>
        </w:rPr>
      </w:pPr>
      <w:r w:rsidRPr="00B95219">
        <w:rPr>
          <w:rFonts w:ascii="NewsGotT" w:hAnsi="NewsGotT"/>
          <w:lang w:val="pt-PT"/>
        </w:rPr>
        <w:lastRenderedPageBreak/>
        <w:t xml:space="preserve">Portanto, </w:t>
      </w:r>
      <w:r w:rsidR="00414249">
        <w:rPr>
          <w:rFonts w:ascii="NewsGotT" w:hAnsi="NewsGotT"/>
          <w:lang w:val="pt-PT"/>
        </w:rPr>
        <w:t>de um modo geral pode-se afirmar</w:t>
      </w:r>
      <w:r w:rsidRPr="00B95219">
        <w:rPr>
          <w:rFonts w:ascii="NewsGotT" w:hAnsi="NewsGotT"/>
          <w:lang w:val="pt-PT"/>
        </w:rPr>
        <w:t xml:space="preserve"> que 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proofErr w:type="spellStart"/>
      <w:r w:rsidR="00415F59" w:rsidRPr="00B95219">
        <w:rPr>
          <w:rFonts w:ascii="NewsGotT" w:hAnsi="NewsGotT"/>
          <w:i/>
          <w:iCs/>
          <w:lang w:val="pt-PT"/>
        </w:rPr>
        <w:t>delirium</w:t>
      </w:r>
      <w:proofErr w:type="spellEnd"/>
      <w:r w:rsidR="00415F59" w:rsidRPr="00B95219">
        <w:rPr>
          <w:rFonts w:ascii="NewsGotT" w:hAnsi="NewsGotT"/>
          <w:lang w:val="pt-PT"/>
        </w:rPr>
        <w:t xml:space="preserve"> pode ser classificado em três subtipos distintos:  </w:t>
      </w:r>
    </w:p>
    <w:p w14:paraId="3DE2B857" w14:textId="77777777" w:rsidR="001408B9" w:rsidRPr="00B95219" w:rsidRDefault="001408B9" w:rsidP="001408B9">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proofErr w:type="spellStart"/>
      <w:r w:rsidR="0048713C" w:rsidRPr="00B95219">
        <w:rPr>
          <w:rFonts w:ascii="NewsGotT" w:hAnsi="NewsGotT"/>
          <w:i/>
          <w:iCs/>
          <w:lang w:val="pt-PT"/>
        </w:rPr>
        <w:t>Delirium</w:t>
      </w:r>
      <w:proofErr w:type="spellEnd"/>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ocorre principalmente no diagnóstico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proofErr w:type="spellStart"/>
      <w:r w:rsidR="00133093" w:rsidRPr="00B95219">
        <w:rPr>
          <w:rFonts w:ascii="NewsGotT" w:hAnsi="NewsGotT"/>
          <w:i/>
          <w:iCs/>
          <w:lang w:val="pt-PT"/>
        </w:rPr>
        <w:t>Delirium</w:t>
      </w:r>
      <w:proofErr w:type="spellEnd"/>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proofErr w:type="spellStart"/>
      <w:r w:rsidR="001408B9" w:rsidRPr="00B95219">
        <w:rPr>
          <w:rFonts w:ascii="NewsGotT" w:hAnsi="NewsGotT"/>
          <w:i/>
          <w:iCs/>
          <w:lang w:val="pt-PT"/>
        </w:rPr>
        <w:t>Delirium</w:t>
      </w:r>
      <w:proofErr w:type="spellEnd"/>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proofErr w:type="spellStart"/>
      <w:r w:rsidRPr="00622AB2">
        <w:rPr>
          <w:rFonts w:ascii="NewsGotT" w:hAnsi="NewsGotT"/>
          <w:i/>
          <w:iCs/>
          <w:lang w:val="pt-PT"/>
        </w:rPr>
        <w:t>delirium</w:t>
      </w:r>
      <w:proofErr w:type="spellEnd"/>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w:t>
      </w:r>
      <w:r w:rsidRPr="00622AB2">
        <w:rPr>
          <w:rFonts w:ascii="NewsGotT" w:hAnsi="NewsGotT"/>
          <w:lang w:val="pt-PT"/>
        </w:rPr>
        <w:lastRenderedPageBreak/>
        <w:t>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proofErr w:type="spellStart"/>
      <w:r w:rsidRPr="00622AB2">
        <w:rPr>
          <w:rFonts w:ascii="NewsGotT" w:hAnsi="NewsGotT"/>
          <w:i/>
          <w:iCs/>
          <w:lang w:val="pt-PT"/>
        </w:rPr>
        <w:t>delirium</w:t>
      </w:r>
      <w:proofErr w:type="spellEnd"/>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3130817"/>
      <w:r>
        <w:rPr>
          <w:rFonts w:ascii="NewsGotT" w:hAnsi="NewsGotT"/>
          <w:lang w:val="pt-PT"/>
        </w:rPr>
        <w:t>Prevalência</w:t>
      </w:r>
      <w:bookmarkEnd w:id="21"/>
      <w:r>
        <w:rPr>
          <w:rFonts w:ascii="NewsGotT" w:hAnsi="NewsGotT"/>
          <w:lang w:val="pt-PT"/>
        </w:rPr>
        <w:t xml:space="preserve"> </w:t>
      </w:r>
      <w:r w:rsidR="003C06E9">
        <w:rPr>
          <w:rFonts w:ascii="NewsGotT" w:hAnsi="NewsGotT"/>
          <w:lang w:val="pt-PT"/>
        </w:rPr>
        <w:t xml:space="preserve">/ Epidemiologia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proofErr w:type="spellStart"/>
      <w:r w:rsidR="0093785E" w:rsidRPr="0093785E">
        <w:rPr>
          <w:rFonts w:ascii="NewsGotT" w:hAnsi="NewsGotT"/>
          <w:i/>
          <w:iCs/>
          <w:lang w:val="pt-PT"/>
        </w:rPr>
        <w:t>delirium</w:t>
      </w:r>
      <w:proofErr w:type="spellEnd"/>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proofErr w:type="spellStart"/>
      <w:r w:rsidRPr="003C06E9">
        <w:rPr>
          <w:rFonts w:ascii="NewsGotT" w:hAnsi="NewsGotT"/>
          <w:i/>
          <w:iCs/>
          <w:lang w:val="pt-PT"/>
        </w:rPr>
        <w:t>delirium</w:t>
      </w:r>
      <w:proofErr w:type="spellEnd"/>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proofErr w:type="spellStart"/>
      <w:r w:rsidR="006E062D" w:rsidRPr="0093785E">
        <w:rPr>
          <w:rFonts w:ascii="NewsGotT" w:hAnsi="NewsGotT"/>
          <w:i/>
          <w:iCs/>
          <w:lang w:val="pt-PT"/>
        </w:rPr>
        <w:t>delirium</w:t>
      </w:r>
      <w:proofErr w:type="spellEnd"/>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proofErr w:type="spellStart"/>
      <w:r w:rsidR="00D106FE" w:rsidRPr="00D106FE">
        <w:rPr>
          <w:rFonts w:ascii="NewsGotT" w:hAnsi="NewsGotT"/>
          <w:i/>
          <w:iCs/>
          <w:lang w:val="pt-PT"/>
        </w:rPr>
        <w:t>delirium</w:t>
      </w:r>
      <w:proofErr w:type="spellEnd"/>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proofErr w:type="spellStart"/>
      <w:r w:rsidR="004F444D" w:rsidRPr="00D106FE">
        <w:rPr>
          <w:rFonts w:ascii="NewsGotT" w:hAnsi="NewsGotT"/>
          <w:i/>
          <w:iCs/>
          <w:lang w:val="pt-PT"/>
        </w:rPr>
        <w:t>delirium</w:t>
      </w:r>
      <w:proofErr w:type="spellEnd"/>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proofErr w:type="spellStart"/>
      <w:r w:rsidR="00D40B0F" w:rsidRPr="00D106FE">
        <w:rPr>
          <w:rFonts w:ascii="NewsGotT" w:hAnsi="NewsGotT"/>
          <w:i/>
          <w:iCs/>
          <w:lang w:val="pt-PT"/>
        </w:rPr>
        <w:t>delirium</w:t>
      </w:r>
      <w:proofErr w:type="spellEnd"/>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proofErr w:type="spellStart"/>
      <w:r w:rsidR="00D40B0F" w:rsidRPr="00D106FE">
        <w:rPr>
          <w:rFonts w:ascii="NewsGotT" w:hAnsi="NewsGotT"/>
          <w:i/>
          <w:iCs/>
          <w:lang w:val="pt-PT"/>
        </w:rPr>
        <w:t>delirium</w:t>
      </w:r>
      <w:proofErr w:type="spellEnd"/>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 xml:space="preserve">está condicionada ao </w:t>
      </w:r>
      <w:r w:rsidR="00D40B0F" w:rsidRPr="00D40B0F">
        <w:rPr>
          <w:rFonts w:ascii="NewsGotT" w:hAnsi="NewsGotT"/>
          <w:lang w:val="pt-PT"/>
        </w:rPr>
        <w:lastRenderedPageBreak/>
        <w:t>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proofErr w:type="spellStart"/>
      <w:r w:rsidR="00D40B0F" w:rsidRPr="00D40B0F">
        <w:rPr>
          <w:rFonts w:ascii="NewsGotT" w:hAnsi="NewsGotT"/>
          <w:i/>
          <w:iCs/>
          <w:lang w:val="pt-PT"/>
        </w:rPr>
        <w:t>delirium</w:t>
      </w:r>
      <w:proofErr w:type="spellEnd"/>
      <w:r w:rsidR="00D40B0F" w:rsidRPr="00D40B0F">
        <w:rPr>
          <w:rFonts w:ascii="NewsGotT" w:hAnsi="NewsGotT"/>
          <w:lang w:val="pt-PT"/>
        </w:rPr>
        <w:t xml:space="preserve"> em pacientes submetidos a cirurgia aórtica, abdominal, ou cardíaca é muito mais 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proofErr w:type="spellStart"/>
      <w:r w:rsidR="00D40B0F" w:rsidRPr="00D40B0F">
        <w:rPr>
          <w:rFonts w:ascii="NewsGotT" w:hAnsi="NewsGotT"/>
          <w:i/>
          <w:iCs/>
          <w:lang w:val="pt-PT"/>
        </w:rPr>
        <w:t>delirium</w:t>
      </w:r>
      <w:proofErr w:type="spellEnd"/>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proofErr w:type="spellStart"/>
      <w:r w:rsidR="00D40B0F" w:rsidRPr="009F7D1B">
        <w:rPr>
          <w:rFonts w:ascii="NewsGotT" w:hAnsi="NewsGotT"/>
          <w:i/>
          <w:iCs/>
          <w:lang w:val="pt-PT"/>
        </w:rPr>
        <w:t>delirium</w:t>
      </w:r>
      <w:proofErr w:type="spellEnd"/>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27B7845F"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proofErr w:type="spellStart"/>
      <w:r w:rsidRPr="00622AB2">
        <w:rPr>
          <w:rFonts w:ascii="NewsGotT" w:hAnsi="NewsGotT"/>
          <w:i/>
          <w:iCs/>
          <w:lang w:val="pt-PT"/>
        </w:rPr>
        <w:t>delirium</w:t>
      </w:r>
      <w:proofErr w:type="spellEnd"/>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proofErr w:type="spellStart"/>
      <w:r w:rsidR="0093785E" w:rsidRPr="0093785E">
        <w:rPr>
          <w:rFonts w:ascii="NewsGotT" w:hAnsi="NewsGotT"/>
          <w:i/>
          <w:iCs/>
          <w:lang w:val="pt-PT"/>
        </w:rPr>
        <w:t>delirium</w:t>
      </w:r>
      <w:proofErr w:type="spellEnd"/>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proofErr w:type="spellStart"/>
      <w:r w:rsidR="004645FE" w:rsidRPr="0093785E">
        <w:rPr>
          <w:rFonts w:ascii="NewsGotT" w:hAnsi="NewsGotT"/>
          <w:i/>
          <w:iCs/>
          <w:lang w:val="pt-PT"/>
        </w:rPr>
        <w:t>delirium</w:t>
      </w:r>
      <w:proofErr w:type="spellEnd"/>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p>
    <w:p w14:paraId="7D3DCDA0" w14:textId="465DEC01"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proofErr w:type="spellStart"/>
      <w:r w:rsidR="007738B5" w:rsidRPr="00622AB2">
        <w:rPr>
          <w:rFonts w:ascii="NewsGotT" w:hAnsi="NewsGotT"/>
          <w:i/>
          <w:iCs/>
          <w:lang w:val="pt-PT"/>
        </w:rPr>
        <w:t>delirium</w:t>
      </w:r>
      <w:proofErr w:type="spellEnd"/>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2F5A8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é elevada, e até 40% dos indivíduos com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3130818"/>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proofErr w:type="spellStart"/>
      <w:r w:rsidRPr="00B95219">
        <w:rPr>
          <w:rFonts w:ascii="NewsGotT" w:hAnsi="NewsGotT"/>
          <w:i/>
          <w:iCs/>
          <w:lang w:val="pt-PT"/>
        </w:rPr>
        <w:t>delirium</w:t>
      </w:r>
      <w:proofErr w:type="spellEnd"/>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proofErr w:type="spellStart"/>
      <w:r w:rsidRPr="00B95219">
        <w:rPr>
          <w:rFonts w:ascii="NewsGotT" w:hAnsi="NewsGotT"/>
          <w:i/>
          <w:iCs/>
          <w:lang w:val="pt-PT"/>
        </w:rPr>
        <w:t>delirium</w:t>
      </w:r>
      <w:proofErr w:type="spellEnd"/>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proofErr w:type="spellStart"/>
      <w:r w:rsidR="00CA12C3" w:rsidRPr="00B95219">
        <w:rPr>
          <w:rFonts w:ascii="NewsGotT" w:hAnsi="NewsGotT"/>
          <w:i/>
          <w:iCs/>
          <w:lang w:val="pt-PT"/>
        </w:rPr>
        <w:t>delirium</w:t>
      </w:r>
      <w:proofErr w:type="spellEnd"/>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proofErr w:type="spellStart"/>
      <w:r w:rsidR="002C426F" w:rsidRPr="00B95219">
        <w:rPr>
          <w:rFonts w:ascii="NewsGotT" w:hAnsi="NewsGotT"/>
          <w:i/>
          <w:iCs/>
          <w:lang w:val="pt-PT"/>
        </w:rPr>
        <w:t>delirium</w:t>
      </w:r>
      <w:proofErr w:type="spellEnd"/>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proofErr w:type="spellStart"/>
      <w:r w:rsidR="00015A2D" w:rsidRPr="00B95219">
        <w:rPr>
          <w:rFonts w:ascii="NewsGotT" w:hAnsi="NewsGotT"/>
          <w:i/>
          <w:iCs/>
          <w:lang w:val="pt-PT"/>
        </w:rPr>
        <w:t>delirium</w:t>
      </w:r>
      <w:proofErr w:type="spellEnd"/>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3130819"/>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3130820"/>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3130821"/>
      <w:bookmarkStart w:id="26" w:name="_Toc71217757"/>
      <w:r>
        <w:rPr>
          <w:rFonts w:ascii="NewsGotT" w:hAnsi="NewsGotT"/>
          <w:lang w:val="pt-PT"/>
        </w:rPr>
        <w:t>Regressão Logística</w:t>
      </w:r>
      <w:bookmarkEnd w:id="25"/>
      <w:r>
        <w:rPr>
          <w:rFonts w:ascii="NewsGotT" w:hAnsi="NewsGotT"/>
          <w:lang w:val="pt-PT"/>
        </w:rPr>
        <w:t xml:space="preserve"> </w:t>
      </w:r>
      <w:bookmarkEnd w:id="26"/>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Pr="00B95219">
        <w:rPr>
          <w:rFonts w:ascii="NewsGotT" w:hAnsi="NewsGotT"/>
          <w:lang w:val="pt-PT"/>
        </w:rPr>
        <w:t xml:space="preserve">  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3130822"/>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Ao longo do tempo foram desenvolvidos algoritmos baseados no modelo de árvore, pelo que, um dos primeiros algoritmos a ser desenvolvido foi o ID3 (</w:t>
      </w:r>
      <w:proofErr w:type="spellStart"/>
      <w:r w:rsidRPr="00B95219">
        <w:rPr>
          <w:rFonts w:ascii="NewsGotT" w:hAnsi="NewsGotT"/>
          <w:i/>
          <w:iCs/>
          <w:lang w:val="pt-PT"/>
        </w:rPr>
        <w:t>Iterative</w:t>
      </w:r>
      <w:proofErr w:type="spellEnd"/>
      <w:r w:rsidRPr="00B95219">
        <w:rPr>
          <w:rFonts w:ascii="NewsGotT" w:hAnsi="NewsGotT"/>
          <w:i/>
          <w:iCs/>
          <w:lang w:val="pt-PT"/>
        </w:rPr>
        <w:t xml:space="preserve"> </w:t>
      </w:r>
      <w:proofErr w:type="spellStart"/>
      <w:r w:rsidRPr="00B95219">
        <w:rPr>
          <w:rFonts w:ascii="NewsGotT" w:hAnsi="NewsGotT"/>
          <w:i/>
          <w:iCs/>
          <w:lang w:val="pt-PT"/>
        </w:rPr>
        <w:t>Dichotomiser</w:t>
      </w:r>
      <w:proofErr w:type="spellEnd"/>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(construção </w:t>
      </w:r>
      <w:r w:rsidRPr="00B95219">
        <w:rPr>
          <w:rFonts w:ascii="NewsGotT" w:hAnsi="NewsGotT"/>
          <w:i/>
          <w:iCs/>
          <w:lang w:val="pt-PT"/>
        </w:rPr>
        <w:t>top-</w:t>
      </w:r>
      <w:proofErr w:type="spellStart"/>
      <w:r w:rsidRPr="00B95219">
        <w:rPr>
          <w:rFonts w:ascii="NewsGotT" w:hAnsi="NewsGotT"/>
          <w:i/>
          <w:iCs/>
          <w:lang w:val="pt-PT"/>
        </w:rPr>
        <w:t>down</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3130823"/>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3130824"/>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3130825"/>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751FB804" w14:textId="22DDC5D9" w:rsidR="007F2F65" w:rsidRDefault="007F2F65" w:rsidP="007F2F65">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1042A90D" w14:textId="36E01184" w:rsidR="00616268" w:rsidRDefault="00616268" w:rsidP="00616268">
      <w:pPr>
        <w:spacing w:line="360" w:lineRule="auto"/>
        <w:jc w:val="both"/>
        <w:rPr>
          <w:rFonts w:ascii="NewsGotT" w:hAnsi="NewsGotT"/>
          <w:lang w:val="pt-PT"/>
        </w:rPr>
      </w:pPr>
    </w:p>
    <w:p w14:paraId="4D0CCB32" w14:textId="7EDC199F" w:rsidR="007F2F65" w:rsidRDefault="007F2F65" w:rsidP="00616268">
      <w:pPr>
        <w:spacing w:line="360" w:lineRule="auto"/>
        <w:jc w:val="both"/>
        <w:rPr>
          <w:rFonts w:ascii="NewsGotT" w:hAnsi="NewsGotT"/>
          <w:lang w:val="pt-PT"/>
        </w:rPr>
      </w:pPr>
    </w:p>
    <w:p w14:paraId="2FFDD3E9" w14:textId="627ACC77" w:rsidR="007F2F65" w:rsidRDefault="007F2F65" w:rsidP="007F2F65">
      <w:pPr>
        <w:pStyle w:val="Heading3"/>
        <w:spacing w:line="360" w:lineRule="auto"/>
        <w:jc w:val="both"/>
        <w:rPr>
          <w:rFonts w:ascii="NewsGotT" w:hAnsi="NewsGotT"/>
          <w:lang w:val="pt-PT"/>
        </w:rPr>
      </w:pPr>
      <w:bookmarkStart w:id="32" w:name="_Toc73130826"/>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w:t>
      </w:r>
      <w:r w:rsidRPr="00B95219">
        <w:rPr>
          <w:rFonts w:ascii="NewsGotT" w:hAnsi="NewsGotT"/>
          <w:lang w:val="pt-PT"/>
        </w:rPr>
        <w:lastRenderedPageBreak/>
        <w:t>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571EFCB8" w14:textId="77777777" w:rsidR="00616268" w:rsidRPr="00B95219" w:rsidRDefault="00616268" w:rsidP="00616268">
      <w:pPr>
        <w:pStyle w:val="Heading3"/>
        <w:numPr>
          <w:ilvl w:val="0"/>
          <w:numId w:val="0"/>
        </w:numPr>
        <w:spacing w:line="360" w:lineRule="auto"/>
        <w:jc w:val="both"/>
        <w:rPr>
          <w:rFonts w:ascii="NewsGotT" w:hAnsi="NewsGotT"/>
          <w:b/>
          <w:bCs/>
          <w:lang w:val="pt-PT"/>
        </w:rPr>
      </w:pPr>
    </w:p>
    <w:p w14:paraId="5AD2100F" w14:textId="77777777" w:rsidR="00616268" w:rsidRPr="00B95219" w:rsidRDefault="00616268" w:rsidP="00616268">
      <w:pPr>
        <w:pStyle w:val="Heading3"/>
        <w:numPr>
          <w:ilvl w:val="0"/>
          <w:numId w:val="0"/>
        </w:numPr>
        <w:spacing w:line="360" w:lineRule="auto"/>
        <w:jc w:val="both"/>
        <w:rPr>
          <w:rFonts w:ascii="NewsGotT" w:hAnsi="NewsGotT"/>
          <w:b/>
          <w:bCs/>
          <w:lang w:val="pt-PT"/>
        </w:rPr>
      </w:pPr>
    </w:p>
    <w:p w14:paraId="47BEFAE5" w14:textId="77777777" w:rsidR="00616268" w:rsidRDefault="00616268" w:rsidP="00616268">
      <w:pPr>
        <w:pStyle w:val="Heading3"/>
        <w:numPr>
          <w:ilvl w:val="0"/>
          <w:numId w:val="0"/>
        </w:numPr>
        <w:spacing w:line="360" w:lineRule="auto"/>
        <w:jc w:val="both"/>
        <w:rPr>
          <w:rFonts w:ascii="NewsGotT" w:hAnsi="NewsGotT"/>
          <w:b/>
          <w:bCs/>
          <w:lang w:val="pt-PT"/>
        </w:rPr>
      </w:pP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3130827"/>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lastRenderedPageBreak/>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3130828"/>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3130829"/>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3130830"/>
      <w:r>
        <w:rPr>
          <w:rFonts w:ascii="NewsGotT" w:hAnsi="NewsGotT"/>
          <w:b w:val="0"/>
          <w:bCs/>
          <w:lang w:val="pt-PT"/>
        </w:rPr>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lastRenderedPageBreak/>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33F89E29"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3BAA5B00" w14:textId="77777777" w:rsidR="00CF0D35" w:rsidRPr="00B95219" w:rsidRDefault="00CF0D35" w:rsidP="00753B8C">
      <w:pPr>
        <w:spacing w:line="360" w:lineRule="auto"/>
        <w:jc w:val="both"/>
        <w:rPr>
          <w:rFonts w:ascii="NewsGotT" w:hAnsi="NewsGotT"/>
          <w:lang w:val="pt-PT"/>
        </w:rPr>
      </w:pPr>
    </w:p>
    <w:p w14:paraId="59185C1F" w14:textId="77777777" w:rsidR="00CF0D35" w:rsidRPr="00B95219" w:rsidRDefault="00CF0D35" w:rsidP="00753B8C">
      <w:pPr>
        <w:spacing w:line="360" w:lineRule="auto"/>
        <w:jc w:val="both"/>
        <w:rPr>
          <w:rFonts w:ascii="NewsGotT" w:hAnsi="NewsGotT"/>
          <w:lang w:val="pt-PT"/>
        </w:rPr>
      </w:pP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3130831"/>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w:t>
      </w:r>
      <w:r w:rsidRPr="00B95219">
        <w:rPr>
          <w:rFonts w:ascii="NewsGotT" w:hAnsi="NewsGotT"/>
          <w:lang w:val="pt-PT"/>
        </w:rPr>
        <w:lastRenderedPageBreak/>
        <w:t>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7D390193" w14:textId="3DBC7F28" w:rsidR="00CB7701" w:rsidRPr="00B95219" w:rsidRDefault="00CB7701" w:rsidP="00CB7701">
      <w:pPr>
        <w:pStyle w:val="Heading1"/>
        <w:tabs>
          <w:tab w:val="clear" w:pos="680"/>
          <w:tab w:val="num" w:pos="567"/>
        </w:tabs>
        <w:spacing w:line="360" w:lineRule="auto"/>
        <w:ind w:hanging="720"/>
        <w:jc w:val="both"/>
        <w:rPr>
          <w:lang w:val="pt-PT"/>
        </w:rPr>
      </w:pPr>
      <w:bookmarkStart w:id="42" w:name="_Toc73130832"/>
      <w:proofErr w:type="spellStart"/>
      <w:r>
        <w:rPr>
          <w:lang w:val="pt-PT"/>
        </w:rPr>
        <w:t>Delirium</w:t>
      </w:r>
      <w:bookmarkEnd w:id="42"/>
      <w:proofErr w:type="spellEnd"/>
      <w:r>
        <w:rPr>
          <w:lang w:val="pt-PT"/>
        </w:rPr>
        <w:t xml:space="preserve"> </w:t>
      </w:r>
    </w:p>
    <w:p w14:paraId="321A2CF2" w14:textId="77777777" w:rsidR="00CF0D35" w:rsidRPr="00B95219" w:rsidRDefault="00CF0D35" w:rsidP="00753B8C">
      <w:pPr>
        <w:spacing w:line="360" w:lineRule="auto"/>
        <w:jc w:val="both"/>
        <w:rPr>
          <w:rFonts w:ascii="NewsGotT" w:hAnsi="NewsGotT"/>
          <w:lang w:val="pt-PT"/>
        </w:rPr>
      </w:pP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3130833"/>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7777777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indicam a </w:t>
      </w:r>
      <w:r w:rsidRPr="00B95219">
        <w:rPr>
          <w:rFonts w:ascii="NewsGotT" w:hAnsi="NewsGotT"/>
          <w:color w:val="000000" w:themeColor="text1"/>
          <w:lang w:val="pt-PT"/>
        </w:rPr>
        <w:lastRenderedPageBreak/>
        <w:t xml:space="preserve">vulnerabilidade dos doentes geriátricos </w:t>
      </w:r>
      <w:r w:rsidRPr="00B95219">
        <w:rPr>
          <w:rFonts w:ascii="NewsGotT" w:hAnsi="NewsGotT"/>
          <w:color w:val="000000" w:themeColor="text1"/>
          <w:lang w:val="pt-PT"/>
        </w:rPr>
        <w:fldChar w:fldCharType="begin" w:fldLock="1"/>
      </w:r>
      <w:r w:rsidRPr="00B95219">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61FDEDD" w14:textId="523A6844" w:rsidR="00CB7701" w:rsidRDefault="00CB7701" w:rsidP="00CB7701">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proofErr w:type="spellStart"/>
      <w:r w:rsidRPr="00B95219">
        <w:rPr>
          <w:rFonts w:ascii="NewsGotT" w:hAnsi="NewsGotT"/>
          <w:i/>
          <w:iCs/>
          <w:lang w:val="pt-PT"/>
        </w:rPr>
        <w:t>delirium</w:t>
      </w:r>
      <w:proofErr w:type="spellEnd"/>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proofErr w:type="spellStart"/>
      <w:r w:rsidRPr="00B95219">
        <w:rPr>
          <w:rFonts w:ascii="NewsGotT" w:hAnsi="NewsGotT"/>
          <w:i/>
          <w:iCs/>
          <w:lang w:val="pt-PT"/>
        </w:rPr>
        <w:t>delirium</w:t>
      </w:r>
      <w:proofErr w:type="spellEnd"/>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 xml:space="preserve">. </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3130834"/>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04743CDC" w14:textId="73EFF63B" w:rsidR="00CB7701" w:rsidRPr="00B95219" w:rsidRDefault="00CB7701" w:rsidP="00CB7701">
      <w:pPr>
        <w:spacing w:line="360" w:lineRule="auto"/>
        <w:ind w:firstLine="709"/>
        <w:jc w:val="both"/>
        <w:rPr>
          <w:rFonts w:ascii="NewsGotT" w:hAnsi="NewsGotT"/>
        </w:rPr>
      </w:pPr>
      <w:r w:rsidRPr="00B95219">
        <w:rPr>
          <w:rFonts w:ascii="NewsGotT" w:hAnsi="NewsGotT"/>
          <w:lang w:val="pt-PT"/>
        </w:rPr>
        <w:t xml:space="preserve">Os fatores precipitantes do </w:t>
      </w:r>
      <w:proofErr w:type="spellStart"/>
      <w:r w:rsidRPr="00B95219">
        <w:rPr>
          <w:rFonts w:ascii="NewsGotT" w:hAnsi="NewsGotT"/>
          <w:i/>
          <w:iCs/>
          <w:lang w:val="pt-PT"/>
        </w:rPr>
        <w:t>delirium</w:t>
      </w:r>
      <w:proofErr w:type="spellEnd"/>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F54DC8" w:rsidRPr="00DA517B">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 xml:space="preserve">Para além destes assinalam-se </w:t>
      </w:r>
      <w:r w:rsidRPr="00B95219">
        <w:rPr>
          <w:rFonts w:ascii="NewsGotT" w:hAnsi="NewsGotT"/>
          <w:sz w:val="23"/>
          <w:szCs w:val="23"/>
          <w:lang w:val="pt-PT"/>
        </w:rPr>
        <w:t xml:space="preserve">o uso de medicação psicoativa, imobilização física, algaliação ou alterações eletrolíticas, como a </w:t>
      </w: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Pr="00B95219">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p>
    <w:p w14:paraId="7A4F8495"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está descrito como uma síndrome heterógenia,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3163A4AA"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proofErr w:type="spellStart"/>
      <w:r w:rsidRPr="00B95219">
        <w:rPr>
          <w:rFonts w:ascii="NewsGotT" w:hAnsi="NewsGotT"/>
          <w:i/>
          <w:iCs/>
          <w:sz w:val="23"/>
          <w:szCs w:val="23"/>
          <w:lang w:val="pt-PT"/>
        </w:rPr>
        <w:t>delirium</w:t>
      </w:r>
      <w:proofErr w:type="spellEnd"/>
      <w:r w:rsidRPr="00B95219">
        <w:rPr>
          <w:rFonts w:ascii="NewsGotT" w:hAnsi="NewsGotT"/>
          <w:i/>
          <w:iCs/>
          <w:sz w:val="23"/>
          <w:szCs w:val="23"/>
          <w:lang w:val="pt-PT"/>
        </w:rPr>
        <w:t xml:space="preserve">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hiperativo. Com este estudo concluíram que o principal fator de risco que contribuiu para o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foi o consumo de álcool. E os fatores precipitantes mais comuns que resultaram no </w:t>
      </w:r>
      <w:proofErr w:type="spellStart"/>
      <w:r w:rsidR="00D5689B" w:rsidRPr="00D5689B">
        <w:rPr>
          <w:rFonts w:ascii="NewsGotT" w:hAnsi="NewsGotT"/>
          <w:i/>
          <w:iCs/>
          <w:sz w:val="23"/>
          <w:szCs w:val="23"/>
          <w:lang w:val="pt-PT"/>
        </w:rPr>
        <w:t>delirium</w:t>
      </w:r>
      <w:proofErr w:type="spellEnd"/>
      <w:r w:rsidRPr="00B95219">
        <w:rPr>
          <w:rFonts w:ascii="NewsGotT" w:hAnsi="NewsGotT"/>
          <w:sz w:val="23"/>
          <w:szCs w:val="23"/>
          <w:lang w:val="pt-PT"/>
        </w:rPr>
        <w:t xml:space="preserve"> 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lastRenderedPageBreak/>
        <w:t xml:space="preserve">Na </w:t>
      </w:r>
      <w:r w:rsidRPr="00B95219">
        <w:rPr>
          <w:rFonts w:ascii="NewsGotT" w:hAnsi="NewsGotT"/>
          <w:lang w:val="pt-PT"/>
        </w:rPr>
        <w:fldChar w:fldCharType="begin"/>
      </w:r>
      <w:r w:rsidRPr="00B95219">
        <w:rPr>
          <w:rFonts w:ascii="NewsGotT" w:hAnsi="NewsGotT"/>
          <w:lang w:val="pt-PT"/>
        </w:rPr>
        <w:instrText xml:space="preserve"> REF _Ref68690485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são apresentados os fatores precipitantes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que foram considerados como as causas mais prováveis desta doença. Os fatores de precipitação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proofErr w:type="spellStart"/>
      <w:r w:rsidRPr="00B95219">
        <w:rPr>
          <w:rFonts w:ascii="NewsGotT" w:hAnsi="NewsGotT"/>
          <w:i/>
          <w:iCs/>
          <w:lang w:val="pt-PT"/>
        </w:rPr>
        <w:t>delirium</w:t>
      </w:r>
      <w:proofErr w:type="spellEnd"/>
      <w:r w:rsidRPr="00B95219">
        <w:rPr>
          <w:rFonts w:ascii="NewsGotT" w:hAnsi="NewsGotT"/>
          <w:lang w:val="pt-PT"/>
        </w:rPr>
        <w:t>.</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77777777"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Pr="00B95219">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77777777" w:rsidR="00CB7701" w:rsidRPr="00B95219" w:rsidRDefault="00CB7701" w:rsidP="00CB7701">
      <w:pPr>
        <w:pStyle w:val="Caption"/>
        <w:keepNext/>
        <w:spacing w:line="360" w:lineRule="auto"/>
        <w:jc w:val="both"/>
        <w:rPr>
          <w:rFonts w:ascii="NewsGotT" w:hAnsi="NewsGotT"/>
          <w:lang w:val="pt-PT"/>
        </w:rPr>
      </w:pPr>
      <w:bookmarkStart w:id="45"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Pr="00B95219">
        <w:rPr>
          <w:rFonts w:ascii="NewsGotT" w:hAnsi="NewsGotT"/>
          <w:i w:val="0"/>
          <w:noProof/>
          <w:lang w:val="pt-PT"/>
        </w:rPr>
        <w:t>1</w:t>
      </w:r>
      <w:r w:rsidRPr="00B95219">
        <w:rPr>
          <w:rFonts w:ascii="NewsGotT" w:hAnsi="NewsGotT"/>
          <w:i w:val="0"/>
          <w:noProof/>
          <w:lang w:val="pt-PT"/>
        </w:rPr>
        <w:fldChar w:fldCharType="end"/>
      </w:r>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5"/>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F31C82"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F31C82"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F31C82"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F31C82"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F31C82"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F31C82"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F31C82"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F31C82"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F31C82"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F31C82"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F31C82"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F31C82"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CB7701" w:rsidRPr="00F31C82"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proofErr w:type="spellStart"/>
            <w:r w:rsidRPr="00B95219">
              <w:rPr>
                <w:rFonts w:ascii="NewsGotT" w:hAnsi="NewsGotT"/>
                <w:sz w:val="23"/>
                <w:szCs w:val="23"/>
                <w:lang w:val="pt-PT"/>
              </w:rPr>
              <w:t>infecciosas</w:t>
            </w:r>
            <w:proofErr w:type="spellEnd"/>
            <w:r w:rsidRPr="00B95219">
              <w:rPr>
                <w:rFonts w:ascii="NewsGotT" w:hAnsi="NewsGotT"/>
                <w:sz w:val="23"/>
                <w:szCs w:val="23"/>
                <w:lang w:val="pt-PT"/>
              </w:rPr>
              <w:t xml:space="preserve"> sistémicas</w:t>
            </w:r>
          </w:p>
        </w:tc>
      </w:tr>
      <w:tr w:rsidR="00CB7701" w:rsidRPr="00F31C82"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F31C82"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F31C82"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F31C82"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F31C82"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F31C82"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F31C82"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F31C82"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Apreensões (</w:t>
            </w:r>
            <w:proofErr w:type="spellStart"/>
            <w:r w:rsidRPr="00B95219">
              <w:rPr>
                <w:rFonts w:ascii="NewsGotT" w:hAnsi="NewsGotT"/>
                <w:sz w:val="23"/>
                <w:szCs w:val="23"/>
                <w:lang w:val="pt-PT"/>
              </w:rPr>
              <w:t>seizures</w:t>
            </w:r>
            <w:proofErr w:type="spellEnd"/>
            <w:r w:rsidRPr="00B95219">
              <w:rPr>
                <w:rFonts w:ascii="NewsGotT" w:hAnsi="NewsGotT"/>
                <w:sz w:val="23"/>
                <w:szCs w:val="23"/>
                <w:lang w:val="pt-PT"/>
              </w:rPr>
              <w:t>)</w:t>
            </w:r>
          </w:p>
        </w:tc>
      </w:tr>
      <w:tr w:rsidR="00CB7701" w:rsidRPr="00F31C82"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F31C82"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F31C82"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77777777"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w:t>
      </w:r>
      <w:proofErr w:type="spellStart"/>
      <w:r w:rsidRPr="00B95219">
        <w:rPr>
          <w:rFonts w:ascii="NewsGotT" w:hAnsi="NewsGotT"/>
          <w:sz w:val="23"/>
          <w:szCs w:val="23"/>
          <w:lang w:val="pt-PT"/>
        </w:rPr>
        <w:t>antipsicóticos</w:t>
      </w:r>
      <w:proofErr w:type="spellEnd"/>
      <w:r w:rsidRPr="00B95219">
        <w:rPr>
          <w:rFonts w:ascii="NewsGotT" w:hAnsi="NewsGotT"/>
          <w:sz w:val="23"/>
          <w:szCs w:val="23"/>
          <w:lang w:val="pt-PT"/>
        </w:rPr>
        <w:t xml:space="preserve">,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Pr="00251D9A">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5BEEC2B" w14:textId="3C7D6304" w:rsidR="00CB7701" w:rsidRPr="00CB7701" w:rsidRDefault="00CB7701" w:rsidP="00CB7701">
      <w:pPr>
        <w:pStyle w:val="Heading2"/>
        <w:spacing w:line="360" w:lineRule="auto"/>
        <w:jc w:val="both"/>
        <w:rPr>
          <w:rFonts w:ascii="NewsGotT" w:hAnsi="NewsGotT"/>
          <w:b w:val="0"/>
          <w:bCs/>
          <w:lang w:val="pt-PT"/>
        </w:rPr>
      </w:pPr>
      <w:bookmarkStart w:id="46" w:name="_Toc73130835"/>
      <w:r>
        <w:rPr>
          <w:rFonts w:ascii="NewsGotT" w:hAnsi="NewsGotT"/>
          <w:b w:val="0"/>
          <w:bCs/>
          <w:lang w:val="pt-PT"/>
        </w:rPr>
        <w:t>Fisiopatologia</w:t>
      </w:r>
      <w:bookmarkEnd w:id="46"/>
      <w:r>
        <w:rPr>
          <w:rFonts w:ascii="NewsGotT" w:hAnsi="NewsGotT"/>
          <w:b w:val="0"/>
          <w:bCs/>
          <w:lang w:val="pt-PT"/>
        </w:rPr>
        <w:t xml:space="preserve"> </w:t>
      </w:r>
    </w:p>
    <w:p w14:paraId="57D84900" w14:textId="77777777" w:rsidR="00CB7701" w:rsidRPr="00B95219" w:rsidRDefault="00CB7701" w:rsidP="00CB7701">
      <w:pPr>
        <w:spacing w:line="360" w:lineRule="auto"/>
        <w:jc w:val="both"/>
        <w:rPr>
          <w:rFonts w:ascii="NewsGotT" w:hAnsi="NewsGotT"/>
          <w:lang w:val="pt-PT"/>
        </w:rPr>
      </w:pPr>
    </w:p>
    <w:p w14:paraId="1F757A1D"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Pessoas idosas são mais suscetíveis a desenvolverem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 do que indivíduos jovens </w:t>
      </w:r>
      <w:r w:rsidRPr="00B95219">
        <w:rPr>
          <w:rFonts w:ascii="NewsGotT" w:hAnsi="NewsGotT"/>
          <w:lang w:val="pt-PT"/>
        </w:rPr>
        <w:fldChar w:fldCharType="begin" w:fldLock="1"/>
      </w:r>
      <w:r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&amp; Charpentier, 1996; Martins &amp; Fernandes, 2012)</w:t>
      </w:r>
      <w:r w:rsidRPr="00B95219">
        <w:rPr>
          <w:rFonts w:ascii="NewsGotT" w:hAnsi="NewsGotT"/>
          <w:lang w:val="pt-PT"/>
        </w:rPr>
        <w:fldChar w:fldCharType="end"/>
      </w:r>
      <w:r w:rsidRPr="00B95219">
        <w:rPr>
          <w:rFonts w:ascii="NewsGotT" w:hAnsi="NewsGotT"/>
          <w:lang w:val="pt-PT"/>
        </w:rPr>
        <w:t xml:space="preserve">. Com o envelhecimento, há uma redução no fluxo sanguíneo cerebral, além de perdas neuronais incluindo o </w:t>
      </w:r>
      <w:proofErr w:type="spellStart"/>
      <w:r w:rsidRPr="00B95219">
        <w:rPr>
          <w:rFonts w:ascii="NewsGotT" w:hAnsi="NewsGotT"/>
          <w:lang w:val="pt-PT"/>
        </w:rPr>
        <w:t>neocótex</w:t>
      </w:r>
      <w:proofErr w:type="spellEnd"/>
      <w:r w:rsidRPr="00B95219">
        <w:rPr>
          <w:rFonts w:ascii="NewsGotT" w:hAnsi="NewsGotT"/>
          <w:lang w:val="pt-PT"/>
        </w:rPr>
        <w:t xml:space="preserve"> e o hipocampo. De entre as principais hipóteses para explicar os mecanismos envolvidos na fisiopatologia de </w:t>
      </w:r>
      <w:proofErr w:type="spellStart"/>
      <w:r w:rsidRPr="00B95219">
        <w:rPr>
          <w:rFonts w:ascii="NewsGotT" w:hAnsi="NewsGotT"/>
          <w:i/>
          <w:iCs/>
          <w:lang w:val="pt-PT"/>
        </w:rPr>
        <w:t>delirium</w:t>
      </w:r>
      <w:proofErr w:type="spellEnd"/>
      <w:r w:rsidRPr="00B95219">
        <w:rPr>
          <w:rFonts w:ascii="NewsGotT" w:hAnsi="NewsGotT"/>
          <w:lang w:val="pt-PT"/>
        </w:rPr>
        <w:t xml:space="preserve"> estão anormalidades na síntese, libertação e inativação de neurotransmissores, a hipótese inflamatória e resposta anormal ao stress. 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Pr="00B95219">
        <w:rPr>
          <w:rFonts w:ascii="NewsGotT" w:hAnsi="NewsGotT"/>
          <w:lang w:val="pt-PT"/>
        </w:rPr>
        <w:fldChar w:fldCharType="begin" w:fldLock="1"/>
      </w:r>
      <w:r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(Frederick &amp; Stanwood, 2009)</w:t>
      </w:r>
      <w:r w:rsidRPr="00B95219">
        <w:rPr>
          <w:rFonts w:ascii="NewsGotT" w:hAnsi="NewsGotT"/>
          <w:lang w:val="pt-PT"/>
        </w:rPr>
        <w:fldChar w:fldCharType="end"/>
      </w:r>
      <w:r w:rsidRPr="00B95219">
        <w:rPr>
          <w:rFonts w:ascii="NewsGotT" w:hAnsi="NewsGotT"/>
          <w:lang w:val="pt-PT"/>
        </w:rPr>
        <w:t xml:space="preserve">. Os principais sistemas neuronais e os seus respetivos neurotransmissores estão expostos na </w:t>
      </w:r>
      <w:r w:rsidRPr="00B95219">
        <w:rPr>
          <w:rFonts w:ascii="NewsGotT" w:hAnsi="NewsGotT"/>
          <w:lang w:val="pt-PT"/>
        </w:rPr>
        <w:fldChar w:fldCharType="begin"/>
      </w:r>
      <w:r w:rsidRPr="00B95219">
        <w:rPr>
          <w:rFonts w:ascii="NewsGotT" w:hAnsi="NewsGotT"/>
          <w:lang w:val="pt-PT"/>
        </w:rPr>
        <w:instrText xml:space="preserve"> REF _Ref68624398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(Frederick &amp; Stanwood, 2009)</w:t>
      </w:r>
      <w:r w:rsidRPr="00B95219">
        <w:rPr>
          <w:rFonts w:ascii="NewsGotT" w:hAnsi="NewsGotT"/>
          <w:lang w:val="pt-PT"/>
        </w:rPr>
        <w:fldChar w:fldCharType="end"/>
      </w:r>
      <w:r w:rsidRPr="00B95219">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77777777" w:rsidR="00CB7701" w:rsidRPr="00B95219" w:rsidRDefault="00CB7701" w:rsidP="00CB7701">
      <w:pPr>
        <w:pStyle w:val="Caption"/>
        <w:keepNext/>
        <w:spacing w:line="360" w:lineRule="auto"/>
        <w:jc w:val="both"/>
        <w:rPr>
          <w:rFonts w:ascii="NewsGotT" w:hAnsi="NewsGotT"/>
          <w:lang w:val="pt-PT"/>
        </w:rPr>
      </w:pPr>
      <w:bookmarkStart w:id="47" w:name="_Ref68624398"/>
      <w:bookmarkStart w:id="48" w:name="_Toc72422473"/>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lang w:val="pt-PT"/>
        </w:rPr>
        <w:fldChar w:fldCharType="end"/>
      </w:r>
      <w:bookmarkEnd w:id="47"/>
      <w:r w:rsidRPr="00B95219">
        <w:rPr>
          <w:rFonts w:ascii="NewsGotT" w:hAnsi="NewsGotT"/>
          <w:lang w:val="pt-PT"/>
        </w:rPr>
        <w:t xml:space="preserve"> - Sistema neuronal e respetivos neurotransmissores</w:t>
      </w:r>
      <w:bookmarkEnd w:id="48"/>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F31C82"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lastRenderedPageBreak/>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F31C82"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F31C82"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F31C82"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56B0DBFB" w:rsidR="00CB7701" w:rsidRDefault="00CB7701" w:rsidP="00D5689B">
      <w:pPr>
        <w:spacing w:line="360" w:lineRule="auto"/>
        <w:ind w:firstLine="720"/>
        <w:jc w:val="both"/>
        <w:rPr>
          <w:rFonts w:ascii="NewsGotT" w:hAnsi="NewsGotT"/>
          <w:lang w:val="pt-PT"/>
        </w:rPr>
      </w:pPr>
      <w:r w:rsidRPr="00B95219">
        <w:rPr>
          <w:rFonts w:ascii="NewsGotT" w:hAnsi="NewsGotT"/>
          <w:lang w:val="pt-PT"/>
        </w:rPr>
        <w:t xml:space="preserve">O principal mecanismo que se pensa estar envolvido, no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relaciona-se com a acetilcolina e o seu papel na consciência, atenção e cognição, particularmente através dos recetores M1. Os défices ao nível da estimulação colinérgica terão, então, um papel preponderante na génese da sintomatologia característica do </w:t>
      </w:r>
      <w:proofErr w:type="spellStart"/>
      <w:r w:rsidRPr="00B95219">
        <w:rPr>
          <w:rFonts w:ascii="NewsGotT" w:hAnsi="NewsGotT"/>
          <w:i/>
          <w:iCs/>
          <w:lang w:val="pt-PT"/>
        </w:rPr>
        <w:t>delirium</w:t>
      </w:r>
      <w:proofErr w:type="spellEnd"/>
      <w:r w:rsidRPr="00B95219">
        <w:rPr>
          <w:rFonts w:ascii="NewsGotT" w:hAnsi="NewsGotT"/>
          <w:lang w:val="pt-PT"/>
        </w:rPr>
        <w:t xml:space="preserve">, nomeadamente perturbações da consciência, atenção e cognição. Assim, é de esperar que fármacos anticolinérgicos constituam fatores de risco, bem como outros fármacos que tenham também capacidade de ligação ao recetores muscarínicos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(MacLullich, Ferguson, Miller, de Rooij, &amp; Cunningham, 2008)</w:t>
      </w:r>
      <w:r w:rsidRPr="00B95219">
        <w:rPr>
          <w:rFonts w:ascii="NewsGotT" w:hAnsi="NewsGotT"/>
          <w:lang w:val="pt-PT"/>
        </w:rPr>
        <w:fldChar w:fldCharType="end"/>
      </w:r>
      <w:r w:rsidRPr="00B95219">
        <w:rPr>
          <w:rFonts w:ascii="NewsGotT" w:hAnsi="NewsGotT"/>
          <w:lang w:val="pt-PT"/>
        </w:rPr>
        <w:t>.</w:t>
      </w: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49" w:name="_Toc73130836"/>
      <w:r>
        <w:rPr>
          <w:rFonts w:ascii="NewsGotT" w:hAnsi="NewsGotT"/>
          <w:b w:val="0"/>
          <w:bCs/>
          <w:lang w:val="pt-PT"/>
        </w:rPr>
        <w:t>Ferramentas de diagnóstico</w:t>
      </w:r>
      <w:bookmarkEnd w:id="49"/>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7778ACE4" w14:textId="5941E69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i/>
          <w:iCs/>
          <w:lang w:val="pt-PT"/>
        </w:rPr>
        <w:fldChar w:fldCharType="begin" w:fldLock="1"/>
      </w:r>
      <w:r w:rsidRPr="00B95219">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w:t>
      </w:r>
      <w:r w:rsidR="00B11779">
        <w:rPr>
          <w:rFonts w:ascii="NewsGotT" w:hAnsi="NewsGotT"/>
          <w:lang w:val="pt-PT"/>
        </w:rPr>
        <w:lastRenderedPageBreak/>
        <w:t xml:space="preserve">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proofErr w:type="spellStart"/>
      <w:r w:rsidR="007443A3" w:rsidRPr="007443A3">
        <w:rPr>
          <w:rFonts w:ascii="NewsGotT" w:hAnsi="NewsGotT"/>
          <w:i/>
          <w:iCs/>
          <w:lang w:val="pt-PT"/>
        </w:rPr>
        <w:t>delirium</w:t>
      </w:r>
      <w:proofErr w:type="spellEnd"/>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proofErr w:type="spellStart"/>
      <w:r w:rsidR="00B11779" w:rsidRPr="00B95219">
        <w:rPr>
          <w:rFonts w:ascii="NewsGotT" w:hAnsi="NewsGotT"/>
          <w:i/>
          <w:iCs/>
          <w:lang w:val="pt-PT"/>
        </w:rPr>
        <w:t>delirium</w:t>
      </w:r>
      <w:proofErr w:type="spellEnd"/>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proofErr w:type="spellStart"/>
      <w:r w:rsidR="004C2ECD" w:rsidRPr="00B95219">
        <w:rPr>
          <w:rFonts w:ascii="NewsGotT" w:hAnsi="NewsGotT"/>
          <w:i/>
          <w:iCs/>
          <w:lang w:val="pt-PT"/>
        </w:rPr>
        <w:t>delirium</w:t>
      </w:r>
      <w:proofErr w:type="spellEnd"/>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77777777" w:rsidR="00CB7701" w:rsidRPr="00B95219" w:rsidRDefault="00CB7701" w:rsidP="00CB7701">
      <w:pPr>
        <w:pStyle w:val="Caption"/>
        <w:keepNext/>
        <w:spacing w:line="360" w:lineRule="auto"/>
        <w:jc w:val="both"/>
        <w:rPr>
          <w:rFonts w:ascii="NewsGotT" w:hAnsi="NewsGotT"/>
          <w:lang w:val="pt-PT"/>
        </w:rPr>
      </w:pPr>
      <w:bookmarkStart w:id="50" w:name="_Ref68872171"/>
      <w:bookmarkStart w:id="51" w:name="_Ref68872134"/>
      <w:bookmarkStart w:id="52"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lang w:val="pt-PT"/>
        </w:rPr>
        <w:fldChar w:fldCharType="end"/>
      </w:r>
      <w:bookmarkEnd w:id="50"/>
      <w:r w:rsidRPr="00B95219">
        <w:rPr>
          <w:rFonts w:ascii="NewsGotT" w:hAnsi="NewsGotT"/>
          <w:lang w:val="pt-PT"/>
        </w:rPr>
        <w:t xml:space="preserve"> - Ferramentas para diagnóstico de </w:t>
      </w:r>
      <w:proofErr w:type="spellStart"/>
      <w:r w:rsidRPr="00B95219">
        <w:rPr>
          <w:rFonts w:ascii="NewsGotT" w:hAnsi="NewsGotT"/>
          <w:lang w:val="pt-PT"/>
        </w:rPr>
        <w:t>delirium</w:t>
      </w:r>
      <w:bookmarkEnd w:id="51"/>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2"/>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F31C82"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proofErr w:type="spellStart"/>
            <w:r w:rsidRPr="00B95219">
              <w:rPr>
                <w:rFonts w:ascii="NewsGotT" w:hAnsi="NewsGotT"/>
                <w:b/>
                <w:bCs/>
                <w:i/>
                <w:iCs/>
                <w:lang w:val="pt-PT"/>
              </w:rPr>
              <w:t>delirium</w:t>
            </w:r>
            <w:proofErr w:type="spellEnd"/>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w:t>
            </w: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Delirium</w:t>
            </w:r>
            <w:proofErr w:type="spellEnd"/>
            <w:r w:rsidRPr="00B95219">
              <w:rPr>
                <w:rFonts w:ascii="NewsGotT" w:hAnsi="NewsGotT"/>
                <w:lang w:val="pt-PT"/>
              </w:rPr>
              <w:t xml:space="preserve">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3" w:name="_Toc73130837"/>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3"/>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proofErr w:type="spellStart"/>
      <w:r w:rsidRPr="00B95219">
        <w:rPr>
          <w:rFonts w:ascii="NewsGotT" w:hAnsi="NewsGotT"/>
          <w:i/>
          <w:iCs/>
          <w:lang w:val="pt-PT"/>
        </w:rPr>
        <w:t>delirium</w:t>
      </w:r>
      <w:proofErr w:type="spellEnd"/>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proofErr w:type="spellStart"/>
      <w:r w:rsidRPr="00B95219">
        <w:rPr>
          <w:rFonts w:ascii="NewsGotT" w:hAnsi="NewsGotT"/>
          <w:i/>
          <w:iCs/>
          <w:lang w:val="pt-PT"/>
        </w:rPr>
        <w:t>delirium</w:t>
      </w:r>
      <w:proofErr w:type="spellEnd"/>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9B53710" w14:textId="77777777" w:rsidR="00CB7701" w:rsidRPr="00251D9A" w:rsidRDefault="00CB7701" w:rsidP="00CB7701">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proofErr w:type="spellStart"/>
      <w:r w:rsidRPr="00B95219">
        <w:rPr>
          <w:rFonts w:ascii="NewsGotT" w:hAnsi="NewsGotT"/>
          <w:i/>
          <w:iCs/>
          <w:lang w:val="pt-PT"/>
        </w:rPr>
        <w:t>delirium</w:t>
      </w:r>
      <w:proofErr w:type="spellEnd"/>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w:t>
      </w:r>
      <w:r w:rsidRPr="00B95219">
        <w:rPr>
          <w:rFonts w:ascii="NewsGotT" w:hAnsi="NewsGotT"/>
          <w:lang w:val="pt-PT"/>
        </w:rPr>
        <w:lastRenderedPageBreak/>
        <w:t xml:space="preserve">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w:instrText>
      </w:r>
      <w:r w:rsidRPr="00560CCB">
        <w:rPr>
          <w:rFonts w:ascii="NewsGotT" w:hAnsi="NewsGotT"/>
          <w:lang w:val="pt-BR"/>
        </w:rPr>
        <w:instrText xml:space="preserve">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w:instrText>
      </w:r>
      <w:r w:rsidRPr="00251D9A">
        <w:rPr>
          <w:rFonts w:ascii="NewsGotT" w:hAnsi="NewsGotT"/>
        </w:rPr>
        <w:instrText>"given":"Sharon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680E4FA1" w14:textId="77777777" w:rsidR="00CB7701" w:rsidRPr="00251D9A" w:rsidRDefault="00CB7701" w:rsidP="00CB7701">
      <w:pPr>
        <w:spacing w:line="360" w:lineRule="auto"/>
        <w:ind w:firstLine="720"/>
        <w:jc w:val="both"/>
        <w:rPr>
          <w:rFonts w:ascii="NewsGotT" w:hAnsi="NewsGotT"/>
        </w:rPr>
      </w:pPr>
    </w:p>
    <w:p w14:paraId="2910C75E" w14:textId="36DA0BFB" w:rsidR="00CB7701" w:rsidRPr="00CB7701" w:rsidRDefault="00CB7701" w:rsidP="00CB7701">
      <w:pPr>
        <w:pStyle w:val="Heading3"/>
        <w:spacing w:line="360" w:lineRule="auto"/>
        <w:jc w:val="both"/>
        <w:rPr>
          <w:rFonts w:ascii="NewsGotT" w:hAnsi="NewsGotT"/>
        </w:rPr>
      </w:pPr>
      <w:bookmarkStart w:id="54" w:name="_Toc73130838"/>
      <w:r w:rsidRPr="00CB7701">
        <w:rPr>
          <w:rFonts w:ascii="NewsGotT" w:hAnsi="NewsGotT"/>
          <w:i/>
          <w:iCs/>
        </w:rPr>
        <w:t>Confusion Assessment Method for the Intensive Care Unit</w:t>
      </w:r>
      <w:r>
        <w:rPr>
          <w:rFonts w:ascii="NewsGotT" w:hAnsi="NewsGotT"/>
        </w:rPr>
        <w:t xml:space="preserve"> (CAM.ICU)</w:t>
      </w:r>
      <w:bookmarkEnd w:id="54"/>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CAM-ICU foi adaptado do Método de Avaliação da Confusão (CAM) para avaliar doentes adultos críticos para 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proofErr w:type="spellStart"/>
      <w:r w:rsidRPr="00B95219">
        <w:rPr>
          <w:rFonts w:ascii="NewsGotT" w:hAnsi="NewsGotT"/>
          <w:i/>
          <w:iCs/>
          <w:lang w:val="pt-PT"/>
        </w:rPr>
        <w:t>delirium</w:t>
      </w:r>
      <w:proofErr w:type="spellEnd"/>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proofErr w:type="spellStart"/>
      <w:r w:rsidRPr="00B95219">
        <w:rPr>
          <w:rFonts w:ascii="NewsGotT" w:hAnsi="NewsGotT"/>
          <w:i/>
          <w:iCs/>
          <w:lang w:val="pt-PT"/>
        </w:rPr>
        <w:t>delirium</w:t>
      </w:r>
      <w:proofErr w:type="spellEnd"/>
      <w:r w:rsidRPr="00B95219">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proofErr w:type="spellStart"/>
      <w:r w:rsidRPr="00B95219">
        <w:rPr>
          <w:rFonts w:ascii="NewsGotT" w:hAnsi="NewsGotT"/>
          <w:i/>
          <w:iCs/>
          <w:lang w:val="pt-PT"/>
        </w:rPr>
        <w:t>delirium</w:t>
      </w:r>
      <w:proofErr w:type="spellEnd"/>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5" w:name="_Toc73130839"/>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5"/>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6" w:name="_Toc73130840"/>
      <w:r w:rsidRPr="00210A9C">
        <w:rPr>
          <w:rFonts w:ascii="NewsGotT" w:hAnsi="NewsGotT"/>
          <w:i/>
          <w:iCs/>
        </w:rPr>
        <w:t xml:space="preserve">Richmond Agitation Sedation Scale </w:t>
      </w:r>
      <w:r w:rsidRPr="00210A9C">
        <w:rPr>
          <w:rFonts w:ascii="NewsGotT" w:hAnsi="NewsGotT"/>
        </w:rPr>
        <w:t>(RASS)</w:t>
      </w:r>
      <w:bookmarkEnd w:id="56"/>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lastRenderedPageBreak/>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77777777" w:rsidR="00CB7701" w:rsidRPr="00F31C82" w:rsidRDefault="00CB7701" w:rsidP="00CB7701">
      <w:pPr>
        <w:pStyle w:val="Caption"/>
        <w:keepNext/>
        <w:rPr>
          <w:lang w:val="pt-BR"/>
        </w:rPr>
      </w:pPr>
      <w:bookmarkStart w:id="57" w:name="_Ref71216812"/>
      <w:bookmarkStart w:id="58" w:name="_Toc71218218"/>
      <w:bookmarkStart w:id="59" w:name="_Toc72422475"/>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bookmarkEnd w:id="57"/>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8"/>
      <w:bookmarkEnd w:id="59"/>
      <w:r>
        <w:fldChar w:fldCharType="end"/>
      </w:r>
    </w:p>
    <w:tbl>
      <w:tblPr>
        <w:tblStyle w:val="TableGrid"/>
        <w:tblW w:w="0" w:type="auto"/>
        <w:tblLook w:val="04A0" w:firstRow="1" w:lastRow="0" w:firstColumn="1" w:lastColumn="0" w:noHBand="0" w:noVBand="1"/>
      </w:tblPr>
      <w:tblGrid>
        <w:gridCol w:w="1271"/>
        <w:gridCol w:w="2126"/>
        <w:gridCol w:w="5657"/>
      </w:tblGrid>
      <w:tr w:rsidR="00CB7701" w:rsidRPr="00F31C82"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F31C82"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F31C82"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F31C82"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F31C82"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F31C82"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F31C82"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F31C82"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F31C82"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F31C82"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F31C82"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54F9EEBC" w:rsidR="00CF0D35" w:rsidRPr="00B95219" w:rsidRDefault="0035436D" w:rsidP="00753B8C">
      <w:pPr>
        <w:pStyle w:val="Heading1"/>
        <w:tabs>
          <w:tab w:val="clear" w:pos="680"/>
          <w:tab w:val="num" w:pos="567"/>
        </w:tabs>
        <w:spacing w:line="360" w:lineRule="auto"/>
        <w:ind w:hanging="720"/>
        <w:jc w:val="both"/>
        <w:rPr>
          <w:lang w:val="pt-PT"/>
        </w:rPr>
      </w:pPr>
      <w:bookmarkStart w:id="60" w:name="_Ref69917747"/>
      <w:bookmarkStart w:id="61" w:name="_Toc73130841"/>
      <w:r w:rsidRPr="00B95219">
        <w:rPr>
          <w:lang w:val="pt-PT"/>
        </w:rPr>
        <w:lastRenderedPageBreak/>
        <w:t>Preparação dos dados</w:t>
      </w:r>
      <w:bookmarkEnd w:id="60"/>
      <w:bookmarkEnd w:id="61"/>
      <w:r w:rsidRPr="00B95219">
        <w:rPr>
          <w:lang w:val="pt-PT"/>
        </w:rPr>
        <w:t xml:space="preserve"> </w:t>
      </w:r>
    </w:p>
    <w:p w14:paraId="134890E5" w14:textId="5C9A046B" w:rsidR="00E82695" w:rsidRPr="00B95219" w:rsidRDefault="00E82695" w:rsidP="00E37745">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B95219" w:rsidRDefault="00C158B7" w:rsidP="00E37745">
      <w:pPr>
        <w:spacing w:line="360" w:lineRule="auto"/>
        <w:ind w:firstLine="567"/>
        <w:jc w:val="both"/>
        <w:rPr>
          <w:rFonts w:ascii="NewsGotT" w:hAnsi="NewsGotT"/>
          <w:lang w:val="pt-PT" w:eastAsia="x-none"/>
        </w:rPr>
      </w:pPr>
    </w:p>
    <w:p w14:paraId="43CD95D3" w14:textId="77777777" w:rsidR="00C158B7" w:rsidRPr="00B95219" w:rsidRDefault="00C158B7" w:rsidP="00E37745">
      <w:pPr>
        <w:spacing w:line="360" w:lineRule="auto"/>
        <w:ind w:firstLine="567"/>
        <w:jc w:val="both"/>
        <w:rPr>
          <w:rFonts w:ascii="NewsGotT" w:hAnsi="NewsGotT"/>
          <w:lang w:val="pt-PT" w:eastAsia="x-none"/>
        </w:rPr>
      </w:pPr>
    </w:p>
    <w:p w14:paraId="5E046C6C" w14:textId="6DA824DA" w:rsidR="00BB0FD0" w:rsidRPr="00B95219" w:rsidRDefault="00BB0FD0" w:rsidP="00BB0FD0">
      <w:pPr>
        <w:pStyle w:val="Heading2"/>
        <w:spacing w:line="360" w:lineRule="auto"/>
        <w:jc w:val="both"/>
        <w:rPr>
          <w:rFonts w:ascii="NewsGotT" w:hAnsi="NewsGotT"/>
          <w:lang w:val="pt-PT"/>
        </w:rPr>
      </w:pPr>
      <w:bookmarkStart w:id="62" w:name="_Toc73130842"/>
      <w:r w:rsidRPr="00B95219">
        <w:rPr>
          <w:rFonts w:ascii="NewsGotT" w:hAnsi="NewsGotT"/>
          <w:lang w:val="pt-PT"/>
        </w:rPr>
        <w:t>Caracterização dos dados</w:t>
      </w:r>
      <w:bookmarkEnd w:id="62"/>
      <w:r w:rsidRPr="00B95219">
        <w:rPr>
          <w:rFonts w:ascii="NewsGotT" w:hAnsi="NewsGotT"/>
          <w:lang w:val="pt-PT"/>
        </w:rPr>
        <w:t xml:space="preserve"> </w:t>
      </w:r>
    </w:p>
    <w:p w14:paraId="669AA6F8" w14:textId="560467F6" w:rsidR="00BB0FD0" w:rsidRPr="00B95219" w:rsidRDefault="00BB0FD0" w:rsidP="00BB0FD0">
      <w:pPr>
        <w:rPr>
          <w:rFonts w:ascii="NewsGotT" w:hAnsi="NewsGotT"/>
          <w:lang w:val="pt-PT" w:eastAsia="x-none"/>
        </w:rPr>
      </w:pPr>
    </w:p>
    <w:p w14:paraId="0215297A" w14:textId="2153376D" w:rsidR="00BB0FD0" w:rsidRPr="00B95219" w:rsidRDefault="00C158B7" w:rsidP="00C158B7">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B95219" w:rsidRDefault="00C158B7" w:rsidP="00C158B7">
      <w:pPr>
        <w:spacing w:line="360" w:lineRule="auto"/>
        <w:jc w:val="both"/>
        <w:rPr>
          <w:rFonts w:ascii="NewsGotT" w:hAnsi="NewsGotT"/>
          <w:lang w:val="pt-PT" w:eastAsia="x-none"/>
        </w:rPr>
      </w:pPr>
    </w:p>
    <w:p w14:paraId="4E56EE8B" w14:textId="77777777" w:rsidR="00056878" w:rsidRPr="00B95219" w:rsidRDefault="00056878" w:rsidP="00C158B7">
      <w:pPr>
        <w:spacing w:line="360" w:lineRule="auto"/>
        <w:jc w:val="both"/>
        <w:rPr>
          <w:rFonts w:ascii="NewsGotT" w:hAnsi="NewsGotT"/>
          <w:lang w:val="pt-PT" w:eastAsia="x-none"/>
        </w:rPr>
      </w:pPr>
    </w:p>
    <w:p w14:paraId="1078FA6F" w14:textId="77777777" w:rsidR="00C158B7" w:rsidRPr="00B95219" w:rsidRDefault="00C158B7"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3" w:name="_Toc73130843"/>
      <w:r w:rsidRPr="00B95219">
        <w:rPr>
          <w:rFonts w:ascii="NewsGotT" w:hAnsi="NewsGotT"/>
          <w:lang w:val="pt-PT"/>
        </w:rPr>
        <w:t>Exploração dos dados</w:t>
      </w:r>
      <w:bookmarkEnd w:id="63"/>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4" w:name="_Toc73130844"/>
      <w:r w:rsidRPr="00B95219">
        <w:rPr>
          <w:rFonts w:ascii="NewsGotT" w:hAnsi="NewsGotT"/>
          <w:lang w:val="pt-PT"/>
        </w:rPr>
        <w:lastRenderedPageBreak/>
        <w:t>Limpeza dos dados</w:t>
      </w:r>
      <w:bookmarkEnd w:id="64"/>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5" w:name="_Toc73130845"/>
      <w:r w:rsidRPr="00B95219">
        <w:rPr>
          <w:rFonts w:ascii="NewsGotT" w:hAnsi="NewsGotT"/>
          <w:lang w:val="pt-PT"/>
        </w:rPr>
        <w:t>Transformação dos dados</w:t>
      </w:r>
      <w:bookmarkEnd w:id="65"/>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6" w:name="_Ref69917758"/>
      <w:bookmarkStart w:id="67" w:name="_Toc73130846"/>
      <w:r w:rsidRPr="00B95219">
        <w:rPr>
          <w:lang w:val="pt-PT"/>
        </w:rPr>
        <w:t>Modelação</w:t>
      </w:r>
      <w:bookmarkEnd w:id="66"/>
      <w:bookmarkEnd w:id="67"/>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proofErr w:type="spellStart"/>
      <w:r w:rsidR="0078121B" w:rsidRPr="00B95219">
        <w:rPr>
          <w:rFonts w:ascii="NewsGotT" w:hAnsi="NewsGotT"/>
          <w:i/>
          <w:iCs/>
          <w:lang w:val="pt-PT"/>
        </w:rPr>
        <w:t>delirium</w:t>
      </w:r>
      <w:proofErr w:type="spellEnd"/>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68" w:name="_Toc73130847"/>
      <w:r w:rsidRPr="00B95219">
        <w:rPr>
          <w:rFonts w:ascii="NewsGotT" w:hAnsi="NewsGotT"/>
          <w:lang w:val="pt-PT"/>
        </w:rPr>
        <w:t>Regressão Logística</w:t>
      </w:r>
      <w:bookmarkEnd w:id="68"/>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69" w:name="_Toc73130848"/>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69"/>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0" w:name="_Ref69917772"/>
      <w:bookmarkStart w:id="71" w:name="_Toc73130849"/>
      <w:r w:rsidRPr="00B95219">
        <w:rPr>
          <w:lang w:val="pt-PT"/>
        </w:rPr>
        <w:lastRenderedPageBreak/>
        <w:t>Apresentação e discussão de resultados</w:t>
      </w:r>
      <w:bookmarkEnd w:id="70"/>
      <w:bookmarkEnd w:id="71"/>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proofErr w:type="spellStart"/>
      <w:r w:rsidRPr="00B95219">
        <w:rPr>
          <w:rFonts w:ascii="NewsGotT" w:hAnsi="NewsGotT"/>
          <w:i/>
          <w:iCs/>
          <w:lang w:val="pt-PT" w:eastAsia="x-none"/>
        </w:rPr>
        <w:t>delirium</w:t>
      </w:r>
      <w:proofErr w:type="spellEnd"/>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2" w:name="_Ref69916962"/>
      <w:bookmarkStart w:id="73" w:name="_Ref69916993"/>
      <w:bookmarkStart w:id="74" w:name="_Toc73130850"/>
      <w:r w:rsidRPr="00B95219">
        <w:rPr>
          <w:lang w:val="pt-PT"/>
        </w:rPr>
        <w:lastRenderedPageBreak/>
        <w:t>Conclusões</w:t>
      </w:r>
      <w:bookmarkEnd w:id="72"/>
      <w:bookmarkEnd w:id="73"/>
      <w:bookmarkEnd w:id="74"/>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proofErr w:type="spellStart"/>
      <w:r w:rsidRPr="00B95219">
        <w:rPr>
          <w:rFonts w:ascii="NewsGotT" w:hAnsi="NewsGotT"/>
          <w:i/>
          <w:iCs/>
          <w:lang w:val="pt-PT"/>
        </w:rPr>
        <w:t>delirium</w:t>
      </w:r>
      <w:proofErr w:type="spellEnd"/>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5" w:name="_Toc73130851"/>
      <w:r w:rsidRPr="00B95219">
        <w:rPr>
          <w:sz w:val="24"/>
          <w:lang w:val="pt-PT"/>
        </w:rPr>
        <w:lastRenderedPageBreak/>
        <w:t>Bibliog</w:t>
      </w:r>
      <w:r w:rsidR="00F56D13" w:rsidRPr="00B95219">
        <w:rPr>
          <w:sz w:val="24"/>
          <w:lang w:val="pt-PT"/>
        </w:rPr>
        <w:t>rafia</w:t>
      </w:r>
      <w:bookmarkEnd w:id="75"/>
    </w:p>
    <w:p w14:paraId="72AF6D99" w14:textId="0D9C6775" w:rsidR="00C75460" w:rsidRPr="00B95219" w:rsidRDefault="00C75460" w:rsidP="00C75460">
      <w:pPr>
        <w:rPr>
          <w:rFonts w:ascii="NewsGotT" w:hAnsi="NewsGotT"/>
          <w:highlight w:val="yellow"/>
          <w:lang w:val="pt-PT" w:eastAsia="x-none"/>
        </w:rPr>
      </w:pPr>
    </w:p>
    <w:p w14:paraId="70A83AB1" w14:textId="095B7848" w:rsidR="002F5A82" w:rsidRPr="002F5A82" w:rsidRDefault="00C75460" w:rsidP="002F5A82">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2F5A82" w:rsidRPr="00F31C82">
        <w:rPr>
          <w:rFonts w:ascii="NewsGotT" w:hAnsi="NewsGotT"/>
          <w:noProof/>
          <w:lang w:val="pt-BR"/>
        </w:rPr>
        <w:t xml:space="preserve">Adamis, D., Sharma, N., Whelan, P. J. P., &amp; MacDonald, A. J. D. (2010). </w:t>
      </w:r>
      <w:r w:rsidR="002F5A82" w:rsidRPr="002F5A82">
        <w:rPr>
          <w:rFonts w:ascii="NewsGotT" w:hAnsi="NewsGotT"/>
          <w:noProof/>
        </w:rPr>
        <w:t xml:space="preserve">Delirium scales: A review of current evidence. </w:t>
      </w:r>
      <w:r w:rsidR="002F5A82" w:rsidRPr="002F5A82">
        <w:rPr>
          <w:rFonts w:ascii="NewsGotT" w:hAnsi="NewsGotT"/>
          <w:i/>
          <w:iCs/>
          <w:noProof/>
        </w:rPr>
        <w:t>Aging and Mental Health</w:t>
      </w:r>
      <w:r w:rsidR="002F5A82" w:rsidRPr="002F5A82">
        <w:rPr>
          <w:rFonts w:ascii="NewsGotT" w:hAnsi="NewsGotT"/>
          <w:noProof/>
        </w:rPr>
        <w:t xml:space="preserve">, </w:t>
      </w:r>
      <w:r w:rsidR="002F5A82" w:rsidRPr="002F5A82">
        <w:rPr>
          <w:rFonts w:ascii="NewsGotT" w:hAnsi="NewsGotT"/>
          <w:i/>
          <w:iCs/>
          <w:noProof/>
        </w:rPr>
        <w:t>14</w:t>
      </w:r>
      <w:r w:rsidR="002F5A82" w:rsidRPr="002F5A82">
        <w:rPr>
          <w:rFonts w:ascii="NewsGotT" w:hAnsi="NewsGotT"/>
          <w:noProof/>
        </w:rPr>
        <w:t>(5), 543–555. https://doi.org/10.1080/13607860903421011</w:t>
      </w:r>
    </w:p>
    <w:p w14:paraId="00E08FE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Adamis, D., Treloar, A., Martin, F. C., &amp; Macdonald, A. J. D. (2007). A brief review of the history of delirium as a mental disorder. </w:t>
      </w:r>
      <w:r w:rsidRPr="002F5A82">
        <w:rPr>
          <w:rFonts w:ascii="NewsGotT" w:hAnsi="NewsGotT"/>
          <w:i/>
          <w:iCs/>
          <w:noProof/>
        </w:rPr>
        <w:t>History of Psychiatry</w:t>
      </w:r>
      <w:r w:rsidRPr="002F5A82">
        <w:rPr>
          <w:rFonts w:ascii="NewsGotT" w:hAnsi="NewsGotT"/>
          <w:noProof/>
        </w:rPr>
        <w:t xml:space="preserve">, </w:t>
      </w:r>
      <w:r w:rsidRPr="002F5A82">
        <w:rPr>
          <w:rFonts w:ascii="NewsGotT" w:hAnsi="NewsGotT"/>
          <w:i/>
          <w:iCs/>
          <w:noProof/>
        </w:rPr>
        <w:t>18</w:t>
      </w:r>
      <w:r w:rsidRPr="002F5A82">
        <w:rPr>
          <w:rFonts w:ascii="NewsGotT" w:hAnsi="NewsGotT"/>
          <w:noProof/>
        </w:rPr>
        <w:t>(4), 459–469. https://doi.org/10.1177/0957154X07076467</w:t>
      </w:r>
    </w:p>
    <w:p w14:paraId="41FCCD6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Ali, J., Khan, R., Ahmad, N., &amp; Maqsood, I. (2012). Random Forests and Decision Trees. </w:t>
      </w:r>
      <w:r w:rsidRPr="002F5A82">
        <w:rPr>
          <w:rFonts w:ascii="NewsGotT" w:hAnsi="NewsGotT"/>
          <w:i/>
          <w:iCs/>
          <w:noProof/>
        </w:rPr>
        <w:t>International Journal of Computer Science Issues</w:t>
      </w:r>
      <w:r w:rsidRPr="002F5A82">
        <w:rPr>
          <w:rFonts w:ascii="NewsGotT" w:hAnsi="NewsGotT"/>
          <w:noProof/>
        </w:rPr>
        <w:t xml:space="preserve">, </w:t>
      </w:r>
      <w:r w:rsidRPr="002F5A82">
        <w:rPr>
          <w:rFonts w:ascii="NewsGotT" w:hAnsi="NewsGotT"/>
          <w:i/>
          <w:iCs/>
          <w:noProof/>
        </w:rPr>
        <w:t>9</w:t>
      </w:r>
      <w:r w:rsidRPr="002F5A82">
        <w:rPr>
          <w:rFonts w:ascii="NewsGotT" w:hAnsi="NewsGotT"/>
          <w:noProof/>
        </w:rPr>
        <w:t>(5), 272–278.</w:t>
      </w:r>
    </w:p>
    <w:p w14:paraId="1A60F5B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Ali, M. A., Hashmi, M., Ahmed, W., Raza, S. A., Khan, M. F., &amp; Salim, B. (2021). Incidence and risk factors of delirium in surgical intensive care unit. </w:t>
      </w:r>
      <w:r w:rsidRPr="002F5A82">
        <w:rPr>
          <w:rFonts w:ascii="NewsGotT" w:hAnsi="NewsGotT"/>
          <w:i/>
          <w:iCs/>
          <w:noProof/>
        </w:rPr>
        <w:t>Trauma Surgery and Acute Care Open</w:t>
      </w:r>
      <w:r w:rsidRPr="002F5A82">
        <w:rPr>
          <w:rFonts w:ascii="NewsGotT" w:hAnsi="NewsGotT"/>
          <w:noProof/>
        </w:rPr>
        <w:t xml:space="preserve">, </w:t>
      </w:r>
      <w:r w:rsidRPr="002F5A82">
        <w:rPr>
          <w:rFonts w:ascii="NewsGotT" w:hAnsi="NewsGotT"/>
          <w:i/>
          <w:iCs/>
          <w:noProof/>
        </w:rPr>
        <w:t>6</w:t>
      </w:r>
      <w:r w:rsidRPr="002F5A82">
        <w:rPr>
          <w:rFonts w:ascii="NewsGotT" w:hAnsi="NewsGotT"/>
          <w:noProof/>
        </w:rPr>
        <w:t>(1). https://doi.org/10.1136/tsaco-2020-000564</w:t>
      </w:r>
    </w:p>
    <w:p w14:paraId="14C00245"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Alsuliman, T., Humaidan, D., &amp; Sliman, L. (2020). Machine learning and artificial intelligence in the service of medicine: Necessity or potentiality? </w:t>
      </w:r>
      <w:r w:rsidRPr="002F5A82">
        <w:rPr>
          <w:rFonts w:ascii="NewsGotT" w:hAnsi="NewsGotT"/>
          <w:i/>
          <w:iCs/>
          <w:noProof/>
        </w:rPr>
        <w:t>Current Research in Translational Medicine</w:t>
      </w:r>
      <w:r w:rsidRPr="002F5A82">
        <w:rPr>
          <w:rFonts w:ascii="NewsGotT" w:hAnsi="NewsGotT"/>
          <w:noProof/>
        </w:rPr>
        <w:t xml:space="preserve">, </w:t>
      </w:r>
      <w:r w:rsidRPr="002F5A82">
        <w:rPr>
          <w:rFonts w:ascii="NewsGotT" w:hAnsi="NewsGotT"/>
          <w:i/>
          <w:iCs/>
          <w:noProof/>
        </w:rPr>
        <w:t>68</w:t>
      </w:r>
      <w:r w:rsidRPr="002F5A82">
        <w:rPr>
          <w:rFonts w:ascii="NewsGotT" w:hAnsi="NewsGotT"/>
          <w:noProof/>
        </w:rPr>
        <w:t>(4), 245–251. https://doi.org/10.1016/j.retram.2020.01.002</w:t>
      </w:r>
    </w:p>
    <w:p w14:paraId="2523C3CB"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American Psychiatric Association. (1980). </w:t>
      </w:r>
      <w:r w:rsidRPr="002F5A82">
        <w:rPr>
          <w:rFonts w:ascii="NewsGotT" w:hAnsi="NewsGotT"/>
          <w:i/>
          <w:iCs/>
          <w:noProof/>
        </w:rPr>
        <w:t>Diagnostic and Statistical Manual of Mental Disorders - III</w:t>
      </w:r>
      <w:r w:rsidRPr="002F5A82">
        <w:rPr>
          <w:rFonts w:ascii="NewsGotT" w:hAnsi="NewsGotT"/>
          <w:noProof/>
        </w:rPr>
        <w:t>. Washington.</w:t>
      </w:r>
    </w:p>
    <w:p w14:paraId="681B1B7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American Psychiatric Association. (2013). </w:t>
      </w:r>
      <w:r w:rsidRPr="002F5A82">
        <w:rPr>
          <w:rFonts w:ascii="NewsGotT" w:hAnsi="NewsGotT"/>
          <w:i/>
          <w:iCs/>
          <w:noProof/>
        </w:rPr>
        <w:t>Diagnostic and statistical manual of mental disorders - DSM-5</w:t>
      </w:r>
      <w:r w:rsidRPr="002F5A82">
        <w:rPr>
          <w:rFonts w:ascii="NewsGotT" w:hAnsi="NewsGotT"/>
          <w:noProof/>
        </w:rPr>
        <w:t xml:space="preserve">. </w:t>
      </w:r>
      <w:r w:rsidRPr="002F5A82">
        <w:rPr>
          <w:rFonts w:ascii="NewsGotT" w:hAnsi="NewsGotT"/>
          <w:i/>
          <w:iCs/>
          <w:noProof/>
        </w:rPr>
        <w:t>Pediatria Integral</w:t>
      </w:r>
      <w:r w:rsidRPr="002F5A82">
        <w:rPr>
          <w:rFonts w:ascii="NewsGotT" w:hAnsi="NewsGotT"/>
          <w:noProof/>
        </w:rPr>
        <w:t xml:space="preserve"> (fifth, Vol. 17).</w:t>
      </w:r>
    </w:p>
    <w:p w14:paraId="72F95A1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Basu, S., Faghmous, J. H., &amp; Doupe, P. (2020). Machine learning methods for precision medicine research designed to reduce health disparities: A structured tutorial. </w:t>
      </w:r>
      <w:r w:rsidRPr="002F5A82">
        <w:rPr>
          <w:rFonts w:ascii="NewsGotT" w:hAnsi="NewsGotT"/>
          <w:i/>
          <w:iCs/>
          <w:noProof/>
        </w:rPr>
        <w:t>Ethnicity and Disease</w:t>
      </w:r>
      <w:r w:rsidRPr="002F5A82">
        <w:rPr>
          <w:rFonts w:ascii="NewsGotT" w:hAnsi="NewsGotT"/>
          <w:noProof/>
        </w:rPr>
        <w:t xml:space="preserve">, </w:t>
      </w:r>
      <w:r w:rsidRPr="002F5A82">
        <w:rPr>
          <w:rFonts w:ascii="NewsGotT" w:hAnsi="NewsGotT"/>
          <w:i/>
          <w:iCs/>
          <w:noProof/>
        </w:rPr>
        <w:t>30</w:t>
      </w:r>
      <w:r w:rsidRPr="002F5A82">
        <w:rPr>
          <w:rFonts w:ascii="NewsGotT" w:hAnsi="NewsGotT"/>
          <w:noProof/>
        </w:rPr>
        <w:t>, 217–228. https://doi.org/10.18865/ed.30.S1.217</w:t>
      </w:r>
    </w:p>
    <w:p w14:paraId="63028849"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2F5A82">
        <w:rPr>
          <w:rFonts w:ascii="NewsGotT" w:hAnsi="NewsGotT"/>
          <w:noProof/>
        </w:rPr>
        <w:t xml:space="preserve">Bourgeois, J. A., Hategan, A., &amp; Losier, B. (2014). Delirium in the hospital: Emphasis on the management of geriatric patients. </w:t>
      </w:r>
      <w:r w:rsidRPr="00F31C82">
        <w:rPr>
          <w:rFonts w:ascii="NewsGotT" w:hAnsi="NewsGotT"/>
          <w:i/>
          <w:iCs/>
          <w:noProof/>
          <w:lang w:val="pt-BR"/>
        </w:rPr>
        <w:t>Current Psychiatry</w:t>
      </w:r>
      <w:r w:rsidRPr="00F31C82">
        <w:rPr>
          <w:rFonts w:ascii="NewsGotT" w:hAnsi="NewsGotT"/>
          <w:noProof/>
          <w:lang w:val="pt-BR"/>
        </w:rPr>
        <w:t xml:space="preserve">, </w:t>
      </w:r>
      <w:r w:rsidRPr="00F31C82">
        <w:rPr>
          <w:rFonts w:ascii="NewsGotT" w:hAnsi="NewsGotT"/>
          <w:i/>
          <w:iCs/>
          <w:noProof/>
          <w:lang w:val="pt-BR"/>
        </w:rPr>
        <w:t>13</w:t>
      </w:r>
      <w:r w:rsidRPr="00F31C82">
        <w:rPr>
          <w:rFonts w:ascii="NewsGotT" w:hAnsi="NewsGotT"/>
          <w:noProof/>
          <w:lang w:val="pt-BR"/>
        </w:rPr>
        <w:t>(8), 29–42.</w:t>
      </w:r>
    </w:p>
    <w:p w14:paraId="733347A3"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F31C82">
        <w:rPr>
          <w:rFonts w:ascii="NewsGotT" w:hAnsi="NewsGotT"/>
          <w:noProof/>
          <w:lang w:val="pt-BR"/>
        </w:rPr>
        <w:t xml:space="preserve">Braga, A. de P., Ludermir, T. B., &amp; Carvalho, A. C. P. de L. F. (2000). </w:t>
      </w:r>
      <w:r w:rsidRPr="00F31C82">
        <w:rPr>
          <w:rFonts w:ascii="NewsGotT" w:hAnsi="NewsGotT"/>
          <w:i/>
          <w:iCs/>
          <w:noProof/>
          <w:lang w:val="pt-BR"/>
        </w:rPr>
        <w:t>Redes Neurais Artificiais: Teoria e Aplicações</w:t>
      </w:r>
      <w:r w:rsidRPr="00F31C82">
        <w:rPr>
          <w:rFonts w:ascii="NewsGotT" w:hAnsi="NewsGotT"/>
          <w:noProof/>
          <w:lang w:val="pt-BR"/>
        </w:rPr>
        <w:t>. Rio de Janeiro: LTC - Livros técnicos e científicos editora S.A.</w:t>
      </w:r>
    </w:p>
    <w:p w14:paraId="1150205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Breiman, L. (2001). Random forests. </w:t>
      </w:r>
      <w:r w:rsidRPr="002F5A82">
        <w:rPr>
          <w:rFonts w:ascii="NewsGotT" w:hAnsi="NewsGotT"/>
          <w:i/>
          <w:iCs/>
          <w:noProof/>
        </w:rPr>
        <w:t>Machine Learning</w:t>
      </w:r>
      <w:r w:rsidRPr="002F5A82">
        <w:rPr>
          <w:rFonts w:ascii="NewsGotT" w:hAnsi="NewsGotT"/>
          <w:noProof/>
        </w:rPr>
        <w:t xml:space="preserve">, </w:t>
      </w:r>
      <w:r w:rsidRPr="002F5A82">
        <w:rPr>
          <w:rFonts w:ascii="NewsGotT" w:hAnsi="NewsGotT"/>
          <w:i/>
          <w:iCs/>
          <w:noProof/>
        </w:rPr>
        <w:t>45</w:t>
      </w:r>
      <w:r w:rsidRPr="002F5A82">
        <w:rPr>
          <w:rFonts w:ascii="NewsGotT" w:hAnsi="NewsGotT"/>
          <w:noProof/>
        </w:rPr>
        <w:t>(1), 5–32.</w:t>
      </w:r>
    </w:p>
    <w:p w14:paraId="49F67C35"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Bruha, I., &amp; Berka, P. (2000). Discretization and Fuzzification of Numerical Attributes in Attribute-Based Learning. In </w:t>
      </w:r>
      <w:r w:rsidRPr="002F5A82">
        <w:rPr>
          <w:rFonts w:ascii="NewsGotT" w:hAnsi="NewsGotT"/>
          <w:i/>
          <w:iCs/>
          <w:noProof/>
        </w:rPr>
        <w:t>Fuzzy Systems in Medicine</w:t>
      </w:r>
      <w:r w:rsidRPr="002F5A82">
        <w:rPr>
          <w:rFonts w:ascii="NewsGotT" w:hAnsi="NewsGotT"/>
          <w:noProof/>
        </w:rPr>
        <w:t xml:space="preserve"> (Vol. 41, pp. 112–138). https://doi.org/10.1007/978-3-7908-1859-8_6</w:t>
      </w:r>
    </w:p>
    <w:p w14:paraId="1007D0B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Burges, Christopher, J. C. (1998). A Tutorial on Support Vector Machines for Pattern Recognition. </w:t>
      </w:r>
      <w:r w:rsidRPr="002F5A82">
        <w:rPr>
          <w:rFonts w:ascii="NewsGotT" w:hAnsi="NewsGotT"/>
          <w:i/>
          <w:iCs/>
          <w:noProof/>
        </w:rPr>
        <w:t>Data Mining and Knowledge Discovery</w:t>
      </w:r>
      <w:r w:rsidRPr="002F5A82">
        <w:rPr>
          <w:rFonts w:ascii="NewsGotT" w:hAnsi="NewsGotT"/>
          <w:noProof/>
        </w:rPr>
        <w:t xml:space="preserve">, </w:t>
      </w:r>
      <w:r w:rsidRPr="002F5A82">
        <w:rPr>
          <w:rFonts w:ascii="NewsGotT" w:hAnsi="NewsGotT"/>
          <w:i/>
          <w:iCs/>
          <w:noProof/>
        </w:rPr>
        <w:t>2</w:t>
      </w:r>
      <w:r w:rsidRPr="002F5A82">
        <w:rPr>
          <w:rFonts w:ascii="NewsGotT" w:hAnsi="NewsGotT"/>
          <w:noProof/>
        </w:rPr>
        <w:t>, 121–167. https://doi.org/https://doi.org/10.1023/A:1009715923555</w:t>
      </w:r>
    </w:p>
    <w:p w14:paraId="16DF3063" w14:textId="77777777" w:rsidR="002F5A82" w:rsidRPr="002F5A82" w:rsidRDefault="002F5A82" w:rsidP="002F5A82">
      <w:pPr>
        <w:widowControl w:val="0"/>
        <w:autoSpaceDE w:val="0"/>
        <w:autoSpaceDN w:val="0"/>
        <w:adjustRightInd w:val="0"/>
        <w:ind w:left="480" w:hanging="480"/>
        <w:rPr>
          <w:rFonts w:ascii="NewsGotT" w:hAnsi="NewsGotT"/>
          <w:noProof/>
        </w:rPr>
      </w:pPr>
      <w:r w:rsidRPr="00F31C82">
        <w:rPr>
          <w:rFonts w:ascii="NewsGotT" w:hAnsi="NewsGotT"/>
          <w:noProof/>
          <w:lang w:val="pt-BR"/>
        </w:rPr>
        <w:t xml:space="preserve">Cano-escalera, G., Besga, A., &amp; Graña, M. (2021). </w:t>
      </w:r>
      <w:r w:rsidRPr="002F5A82">
        <w:rPr>
          <w:rFonts w:ascii="NewsGotT" w:hAnsi="NewsGotT"/>
          <w:noProof/>
        </w:rPr>
        <w:t xml:space="preserve">Risk factors for prediction of delirium at hospital admittance. </w:t>
      </w:r>
      <w:r w:rsidRPr="002F5A82">
        <w:rPr>
          <w:rFonts w:ascii="NewsGotT" w:hAnsi="NewsGotT"/>
          <w:i/>
          <w:iCs/>
          <w:noProof/>
        </w:rPr>
        <w:t>Expert Systems</w:t>
      </w:r>
      <w:r w:rsidRPr="002F5A82">
        <w:rPr>
          <w:rFonts w:ascii="NewsGotT" w:hAnsi="NewsGotT"/>
          <w:noProof/>
        </w:rPr>
        <w:t xml:space="preserve">, </w:t>
      </w:r>
      <w:r w:rsidRPr="002F5A82">
        <w:rPr>
          <w:rFonts w:ascii="NewsGotT" w:hAnsi="NewsGotT"/>
          <w:i/>
          <w:iCs/>
          <w:noProof/>
        </w:rPr>
        <w:t>e12698</w:t>
      </w:r>
      <w:r w:rsidRPr="002F5A82">
        <w:rPr>
          <w:rFonts w:ascii="NewsGotT" w:hAnsi="NewsGotT"/>
          <w:noProof/>
        </w:rPr>
        <w:t>(December 2020), 1–10. https://doi.org/10.1111/exsy.12698</w:t>
      </w:r>
    </w:p>
    <w:p w14:paraId="0B4FFE0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Casey, P., Cross, W., Mart, M. W. S., Baldwin, C., Riddell, K., &amp; D</w:t>
      </w:r>
      <w:r w:rsidRPr="002F5A82">
        <w:rPr>
          <w:rFonts w:ascii="Cambria" w:hAnsi="Cambria" w:cs="Cambria"/>
          <w:noProof/>
        </w:rPr>
        <w:t>ā</w:t>
      </w:r>
      <w:r w:rsidRPr="002F5A82">
        <w:rPr>
          <w:rFonts w:ascii="NewsGotT" w:hAnsi="NewsGotT"/>
          <w:noProof/>
        </w:rPr>
        <w:t>rzi</w:t>
      </w:r>
      <w:r w:rsidRPr="002F5A82">
        <w:rPr>
          <w:rFonts w:ascii="Cambria" w:hAnsi="Cambria" w:cs="Cambria"/>
          <w:noProof/>
        </w:rPr>
        <w:t>ņ</w:t>
      </w:r>
      <w:r w:rsidRPr="002F5A82">
        <w:rPr>
          <w:rFonts w:ascii="NewsGotT" w:hAnsi="NewsGotT"/>
          <w:noProof/>
        </w:rPr>
        <w:t xml:space="preserve">š, P. (2019). Hospital discharge data under-reports delirium occurrence: results from a point prevalence survey of delirium in a major Australian health service. </w:t>
      </w:r>
      <w:r w:rsidRPr="002F5A82">
        <w:rPr>
          <w:rFonts w:ascii="NewsGotT" w:hAnsi="NewsGotT"/>
          <w:i/>
          <w:iCs/>
          <w:noProof/>
        </w:rPr>
        <w:t>Internal Medicine Journal</w:t>
      </w:r>
      <w:r w:rsidRPr="002F5A82">
        <w:rPr>
          <w:rFonts w:ascii="NewsGotT" w:hAnsi="NewsGotT"/>
          <w:noProof/>
        </w:rPr>
        <w:t xml:space="preserve">, </w:t>
      </w:r>
      <w:r w:rsidRPr="002F5A82">
        <w:rPr>
          <w:rFonts w:ascii="NewsGotT" w:hAnsi="NewsGotT"/>
          <w:i/>
          <w:iCs/>
          <w:noProof/>
        </w:rPr>
        <w:t>49</w:t>
      </w:r>
      <w:r w:rsidRPr="002F5A82">
        <w:rPr>
          <w:rFonts w:ascii="NewsGotT" w:hAnsi="NewsGotT"/>
          <w:noProof/>
        </w:rPr>
        <w:t>(3), 338–344. https://doi.org/10.1111/imj.14066</w:t>
      </w:r>
    </w:p>
    <w:p w14:paraId="16D08DD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Chapelle, O., Vapnik, V., Bousquet, O., &amp; Mukherjee, S. (2002). Choosing Multiple Parameters for Support Vector Machines. </w:t>
      </w:r>
      <w:r w:rsidRPr="002F5A82">
        <w:rPr>
          <w:rFonts w:ascii="NewsGotT" w:hAnsi="NewsGotT"/>
          <w:i/>
          <w:iCs/>
          <w:noProof/>
        </w:rPr>
        <w:t>Machine Learning</w:t>
      </w:r>
      <w:r w:rsidRPr="002F5A82">
        <w:rPr>
          <w:rFonts w:ascii="NewsGotT" w:hAnsi="NewsGotT"/>
          <w:noProof/>
        </w:rPr>
        <w:t xml:space="preserve">, </w:t>
      </w:r>
      <w:r w:rsidRPr="002F5A82">
        <w:rPr>
          <w:rFonts w:ascii="NewsGotT" w:hAnsi="NewsGotT"/>
          <w:i/>
          <w:iCs/>
          <w:noProof/>
        </w:rPr>
        <w:t>46</w:t>
      </w:r>
      <w:r w:rsidRPr="002F5A82">
        <w:rPr>
          <w:rFonts w:ascii="NewsGotT" w:hAnsi="NewsGotT"/>
          <w:noProof/>
        </w:rPr>
        <w:t>, 131–159. https://doi.org/https://doi.org/10.1023/A:1012450327387</w:t>
      </w:r>
    </w:p>
    <w:p w14:paraId="59DE0EE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Chapman, P., Clinton, J., Kerber, R., Khabaza, T., Reinartz, T., Shearer, C., &amp; Wirth, R. (2000). </w:t>
      </w:r>
      <w:r w:rsidRPr="002F5A82">
        <w:rPr>
          <w:rFonts w:ascii="NewsGotT" w:hAnsi="NewsGotT"/>
          <w:i/>
          <w:iCs/>
          <w:noProof/>
        </w:rPr>
        <w:t>CRISP-DM 1.0 Step-by-step data mining guide</w:t>
      </w:r>
      <w:r w:rsidRPr="002F5A82">
        <w:rPr>
          <w:rFonts w:ascii="NewsGotT" w:hAnsi="NewsGotT"/>
          <w:noProof/>
        </w:rPr>
        <w:t xml:space="preserve">. </w:t>
      </w:r>
      <w:r w:rsidRPr="002F5A82">
        <w:rPr>
          <w:rFonts w:ascii="NewsGotT" w:hAnsi="NewsGotT"/>
          <w:i/>
          <w:iCs/>
          <w:noProof/>
        </w:rPr>
        <w:t>SPSS inc</w:t>
      </w:r>
      <w:r w:rsidRPr="002F5A82">
        <w:rPr>
          <w:rFonts w:ascii="NewsGotT" w:hAnsi="NewsGotT"/>
          <w:noProof/>
        </w:rPr>
        <w:t>. Retrieved from http://www.crisp-dm.org/CRISPWP-0800.pdf</w:t>
      </w:r>
    </w:p>
    <w:p w14:paraId="36EF7F2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lastRenderedPageBreak/>
        <w:t xml:space="preserve">Cirbus, J., MacLullich, A. M. J., Noel, C., Ely, E. W., Chandrasekhar, R., &amp; Han, J. H. (2019). Delirium etiology subtypes and their effect on six-month function and cognition in older emergency department patients. </w:t>
      </w:r>
      <w:r w:rsidRPr="002F5A82">
        <w:rPr>
          <w:rFonts w:ascii="NewsGotT" w:hAnsi="NewsGotT"/>
          <w:i/>
          <w:iCs/>
          <w:noProof/>
        </w:rPr>
        <w:t>International Psychogeriatrics</w:t>
      </w:r>
      <w:r w:rsidRPr="002F5A82">
        <w:rPr>
          <w:rFonts w:ascii="NewsGotT" w:hAnsi="NewsGotT"/>
          <w:noProof/>
        </w:rPr>
        <w:t xml:space="preserve">, </w:t>
      </w:r>
      <w:r w:rsidRPr="002F5A82">
        <w:rPr>
          <w:rFonts w:ascii="NewsGotT" w:hAnsi="NewsGotT"/>
          <w:i/>
          <w:iCs/>
          <w:noProof/>
        </w:rPr>
        <w:t>31</w:t>
      </w:r>
      <w:r w:rsidRPr="002F5A82">
        <w:rPr>
          <w:rFonts w:ascii="NewsGotT" w:hAnsi="NewsGotT"/>
          <w:noProof/>
        </w:rPr>
        <w:t>(2), 267–276. https://doi.org/10.1017/S1041610218000777</w:t>
      </w:r>
    </w:p>
    <w:p w14:paraId="1CEEBC77"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Clegg, A., &amp; Young, J. B. (2011). Which medications to avoid in people at risk of delirium: A systematic review. </w:t>
      </w:r>
      <w:r w:rsidRPr="002F5A82">
        <w:rPr>
          <w:rFonts w:ascii="NewsGotT" w:hAnsi="NewsGotT"/>
          <w:i/>
          <w:iCs/>
          <w:noProof/>
        </w:rPr>
        <w:t>Age and Ageing</w:t>
      </w:r>
      <w:r w:rsidRPr="002F5A82">
        <w:rPr>
          <w:rFonts w:ascii="NewsGotT" w:hAnsi="NewsGotT"/>
          <w:noProof/>
        </w:rPr>
        <w:t xml:space="preserve">, </w:t>
      </w:r>
      <w:r w:rsidRPr="002F5A82">
        <w:rPr>
          <w:rFonts w:ascii="NewsGotT" w:hAnsi="NewsGotT"/>
          <w:i/>
          <w:iCs/>
          <w:noProof/>
        </w:rPr>
        <w:t>40</w:t>
      </w:r>
      <w:r w:rsidRPr="002F5A82">
        <w:rPr>
          <w:rFonts w:ascii="NewsGotT" w:hAnsi="NewsGotT"/>
          <w:noProof/>
        </w:rPr>
        <w:t>(1), 23–29. https://doi.org/10.1093/ageing/afq140</w:t>
      </w:r>
    </w:p>
    <w:p w14:paraId="0DC0CFE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Corradi, J. P., Thompson, S., Mather, J. F., Waszynski, C. M., &amp; Dicks, R. S. (2018). Prediction of Incident Delirium Using a Random Forest classifier. </w:t>
      </w:r>
      <w:r w:rsidRPr="002F5A82">
        <w:rPr>
          <w:rFonts w:ascii="NewsGotT" w:hAnsi="NewsGotT"/>
          <w:i/>
          <w:iCs/>
          <w:noProof/>
        </w:rPr>
        <w:t>Journal of Medical Systems</w:t>
      </w:r>
      <w:r w:rsidRPr="002F5A82">
        <w:rPr>
          <w:rFonts w:ascii="NewsGotT" w:hAnsi="NewsGotT"/>
          <w:noProof/>
        </w:rPr>
        <w:t xml:space="preserve">, </w:t>
      </w:r>
      <w:r w:rsidRPr="002F5A82">
        <w:rPr>
          <w:rFonts w:ascii="NewsGotT" w:hAnsi="NewsGotT"/>
          <w:i/>
          <w:iCs/>
          <w:noProof/>
        </w:rPr>
        <w:t>42</w:t>
      </w:r>
      <w:r w:rsidRPr="002F5A82">
        <w:rPr>
          <w:rFonts w:ascii="NewsGotT" w:hAnsi="NewsGotT"/>
          <w:noProof/>
        </w:rPr>
        <w:t>(12). https://doi.org/10.1007/s10916-018-1109-0</w:t>
      </w:r>
    </w:p>
    <w:p w14:paraId="38F4FDB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Davoudi, A., Ebadi, A., Rashidi, P., Ozrazgat-Baslanti, T., Bihorac, A., &amp; Bursian, A. C. (2017). Delirium Prediction using Machine Learning Models on Predictive Electronic Health Records Data. </w:t>
      </w:r>
      <w:r w:rsidRPr="002F5A82">
        <w:rPr>
          <w:rFonts w:ascii="NewsGotT" w:hAnsi="NewsGotT"/>
          <w:i/>
          <w:iCs/>
          <w:noProof/>
        </w:rPr>
        <w:t>Proceedings - IEEE 17th International Symposium on Bioinformatics and Bioengineering, BIBE 2017</w:t>
      </w:r>
      <w:r w:rsidRPr="002F5A82">
        <w:rPr>
          <w:rFonts w:ascii="NewsGotT" w:hAnsi="NewsGotT"/>
          <w:noProof/>
        </w:rPr>
        <w:t>, 568–573. https://doi.org/10.1109/BIBE.2017.00014</w:t>
      </w:r>
    </w:p>
    <w:p w14:paraId="29B5B6F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De, J., &amp; Wand, A. P. F. (2015). Delirium screening: A systematic review of delirium screening tools in hospitalized patients. </w:t>
      </w:r>
      <w:r w:rsidRPr="002F5A82">
        <w:rPr>
          <w:rFonts w:ascii="NewsGotT" w:hAnsi="NewsGotT"/>
          <w:i/>
          <w:iCs/>
          <w:noProof/>
        </w:rPr>
        <w:t>Gerontologist</w:t>
      </w:r>
      <w:r w:rsidRPr="002F5A82">
        <w:rPr>
          <w:rFonts w:ascii="NewsGotT" w:hAnsi="NewsGotT"/>
          <w:noProof/>
        </w:rPr>
        <w:t xml:space="preserve">, </w:t>
      </w:r>
      <w:r w:rsidRPr="002F5A82">
        <w:rPr>
          <w:rFonts w:ascii="NewsGotT" w:hAnsi="NewsGotT"/>
          <w:i/>
          <w:iCs/>
          <w:noProof/>
        </w:rPr>
        <w:t>55</w:t>
      </w:r>
      <w:r w:rsidRPr="002F5A82">
        <w:rPr>
          <w:rFonts w:ascii="NewsGotT" w:hAnsi="NewsGotT"/>
          <w:noProof/>
        </w:rPr>
        <w:t>(6), 1079–1099. https://doi.org/10.1093/geront/gnv100</w:t>
      </w:r>
    </w:p>
    <w:p w14:paraId="3B39BE29"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Desforges, J. F., &amp; Lipowski, Z. J. (1989). Delirium in the Elderly Patient. </w:t>
      </w:r>
      <w:r w:rsidRPr="002F5A82">
        <w:rPr>
          <w:rFonts w:ascii="NewsGotT" w:hAnsi="NewsGotT"/>
          <w:i/>
          <w:iCs/>
          <w:noProof/>
        </w:rPr>
        <w:t>New England Journal of Medicine</w:t>
      </w:r>
      <w:r w:rsidRPr="002F5A82">
        <w:rPr>
          <w:rFonts w:ascii="NewsGotT" w:hAnsi="NewsGotT"/>
          <w:noProof/>
        </w:rPr>
        <w:t xml:space="preserve">, </w:t>
      </w:r>
      <w:r w:rsidRPr="002F5A82">
        <w:rPr>
          <w:rFonts w:ascii="NewsGotT" w:hAnsi="NewsGotT"/>
          <w:i/>
          <w:iCs/>
          <w:noProof/>
        </w:rPr>
        <w:t>320</w:t>
      </w:r>
      <w:r w:rsidRPr="002F5A82">
        <w:rPr>
          <w:rFonts w:ascii="NewsGotT" w:hAnsi="NewsGotT"/>
          <w:noProof/>
        </w:rPr>
        <w:t>(9), 578–582. https://doi.org/10.1056/NEJM198903023200907</w:t>
      </w:r>
    </w:p>
    <w:p w14:paraId="3140F1D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Dreiseitl, S., &amp; Ohno-Machado, L. (2002). Logistic regression and artificial neural network classification models: A methodology review. </w:t>
      </w:r>
      <w:r w:rsidRPr="002F5A82">
        <w:rPr>
          <w:rFonts w:ascii="NewsGotT" w:hAnsi="NewsGotT"/>
          <w:i/>
          <w:iCs/>
          <w:noProof/>
        </w:rPr>
        <w:t>Journal of Biomedical Informatics</w:t>
      </w:r>
      <w:r w:rsidRPr="002F5A82">
        <w:rPr>
          <w:rFonts w:ascii="NewsGotT" w:hAnsi="NewsGotT"/>
          <w:noProof/>
        </w:rPr>
        <w:t xml:space="preserve">, </w:t>
      </w:r>
      <w:r w:rsidRPr="002F5A82">
        <w:rPr>
          <w:rFonts w:ascii="NewsGotT" w:hAnsi="NewsGotT"/>
          <w:i/>
          <w:iCs/>
          <w:noProof/>
        </w:rPr>
        <w:t>35</w:t>
      </w:r>
      <w:r w:rsidRPr="002F5A82">
        <w:rPr>
          <w:rFonts w:ascii="NewsGotT" w:hAnsi="NewsGotT"/>
          <w:noProof/>
        </w:rPr>
        <w:t>(5–6), 352–359. https://doi.org/10.1016/S1532-0464(03)00034-0</w:t>
      </w:r>
    </w:p>
    <w:p w14:paraId="238B129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Duan, K., Keerthi, S., &amp; Poo, A. (2003). Evaluation of simple performance measures for tuning SVM hyper parameters. Technical report. </w:t>
      </w:r>
      <w:r w:rsidRPr="002F5A82">
        <w:rPr>
          <w:rFonts w:ascii="NewsGotT" w:hAnsi="NewsGotT"/>
          <w:i/>
          <w:iCs/>
          <w:noProof/>
        </w:rPr>
        <w:t>Neurocomputing</w:t>
      </w:r>
      <w:r w:rsidRPr="002F5A82">
        <w:rPr>
          <w:rFonts w:ascii="NewsGotT" w:hAnsi="NewsGotT"/>
          <w:noProof/>
        </w:rPr>
        <w:t xml:space="preserve">, </w:t>
      </w:r>
      <w:r w:rsidRPr="002F5A82">
        <w:rPr>
          <w:rFonts w:ascii="NewsGotT" w:hAnsi="NewsGotT"/>
          <w:i/>
          <w:iCs/>
          <w:noProof/>
        </w:rPr>
        <w:t>51</w:t>
      </w:r>
      <w:r w:rsidRPr="002F5A82">
        <w:rPr>
          <w:rFonts w:ascii="NewsGotT" w:hAnsi="NewsGotT"/>
          <w:noProof/>
        </w:rPr>
        <w:t>, 41–59. https://doi.org/https://doi.org/10.1016/S0925-2312(02)00601-X</w:t>
      </w:r>
    </w:p>
    <w:p w14:paraId="2953D40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2F5A82">
        <w:rPr>
          <w:rFonts w:ascii="NewsGotT" w:hAnsi="NewsGotT"/>
          <w:i/>
          <w:iCs/>
          <w:noProof/>
        </w:rPr>
        <w:t>Critical Care Medicine</w:t>
      </w:r>
      <w:r w:rsidRPr="002F5A82">
        <w:rPr>
          <w:rFonts w:ascii="NewsGotT" w:hAnsi="NewsGotT"/>
          <w:noProof/>
        </w:rPr>
        <w:t xml:space="preserve">, </w:t>
      </w:r>
      <w:r w:rsidRPr="002F5A82">
        <w:rPr>
          <w:rFonts w:ascii="NewsGotT" w:hAnsi="NewsGotT"/>
          <w:i/>
          <w:iCs/>
          <w:noProof/>
        </w:rPr>
        <w:t>29</w:t>
      </w:r>
      <w:r w:rsidRPr="002F5A82">
        <w:rPr>
          <w:rFonts w:ascii="NewsGotT" w:hAnsi="NewsGotT"/>
          <w:noProof/>
        </w:rPr>
        <w:t>(7), 1370–1379. https://doi.org/10.1097/00003246-200107000-00012</w:t>
      </w:r>
    </w:p>
    <w:p w14:paraId="0FFA402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Ely, E. W., Truman, B., Shintani, A., Thomason, J. W. W., Wheeler, A. P., Gordon, S., … Bernard, G. R. (2003). Monitoring Sedation Status Over Time in ICU Patients. </w:t>
      </w:r>
      <w:r w:rsidRPr="002F5A82">
        <w:rPr>
          <w:rFonts w:ascii="NewsGotT" w:hAnsi="NewsGotT"/>
          <w:i/>
          <w:iCs/>
          <w:noProof/>
        </w:rPr>
        <w:t>JAMA</w:t>
      </w:r>
      <w:r w:rsidRPr="002F5A82">
        <w:rPr>
          <w:rFonts w:ascii="NewsGotT" w:hAnsi="NewsGotT"/>
          <w:noProof/>
        </w:rPr>
        <w:t xml:space="preserve">, </w:t>
      </w:r>
      <w:r w:rsidRPr="002F5A82">
        <w:rPr>
          <w:rFonts w:ascii="NewsGotT" w:hAnsi="NewsGotT"/>
          <w:i/>
          <w:iCs/>
          <w:noProof/>
        </w:rPr>
        <w:t>289</w:t>
      </w:r>
      <w:r w:rsidRPr="002F5A82">
        <w:rPr>
          <w:rFonts w:ascii="NewsGotT" w:hAnsi="NewsGotT"/>
          <w:noProof/>
        </w:rPr>
        <w:t>(22), 2983. https://doi.org/10.1001/jama.289.22.2983</w:t>
      </w:r>
    </w:p>
    <w:p w14:paraId="0E7CCF33"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2F5A82">
        <w:rPr>
          <w:rFonts w:ascii="NewsGotT" w:hAnsi="NewsGotT"/>
          <w:noProof/>
        </w:rPr>
        <w:t xml:space="preserve">Estivill-Castro, V. (2002). Why so many clustering algorithms - a position paper. </w:t>
      </w:r>
      <w:r w:rsidRPr="00F31C82">
        <w:rPr>
          <w:rFonts w:ascii="NewsGotT" w:hAnsi="NewsGotT"/>
          <w:i/>
          <w:iCs/>
          <w:noProof/>
          <w:lang w:val="pt-BR"/>
        </w:rPr>
        <w:t>ACM SIGKDD Explorations Newsletter</w:t>
      </w:r>
      <w:r w:rsidRPr="00F31C82">
        <w:rPr>
          <w:rFonts w:ascii="NewsGotT" w:hAnsi="NewsGotT"/>
          <w:noProof/>
          <w:lang w:val="pt-BR"/>
        </w:rPr>
        <w:t xml:space="preserve">, </w:t>
      </w:r>
      <w:r w:rsidRPr="00F31C82">
        <w:rPr>
          <w:rFonts w:ascii="NewsGotT" w:hAnsi="NewsGotT"/>
          <w:i/>
          <w:iCs/>
          <w:noProof/>
          <w:lang w:val="pt-BR"/>
        </w:rPr>
        <w:t>4</w:t>
      </w:r>
      <w:r w:rsidRPr="00F31C82">
        <w:rPr>
          <w:rFonts w:ascii="NewsGotT" w:hAnsi="NewsGotT"/>
          <w:noProof/>
          <w:lang w:val="pt-BR"/>
        </w:rPr>
        <w:t>(1), 65–75. https://doi.org/10.1145/568574.568575</w:t>
      </w:r>
    </w:p>
    <w:p w14:paraId="65258AA0" w14:textId="77777777" w:rsidR="002F5A82" w:rsidRPr="002F5A82" w:rsidRDefault="002F5A82" w:rsidP="002F5A82">
      <w:pPr>
        <w:widowControl w:val="0"/>
        <w:autoSpaceDE w:val="0"/>
        <w:autoSpaceDN w:val="0"/>
        <w:adjustRightInd w:val="0"/>
        <w:ind w:left="480" w:hanging="480"/>
        <w:rPr>
          <w:rFonts w:ascii="NewsGotT" w:hAnsi="NewsGotT"/>
          <w:noProof/>
        </w:rPr>
      </w:pPr>
      <w:r w:rsidRPr="00F31C82">
        <w:rPr>
          <w:rFonts w:ascii="NewsGotT" w:hAnsi="NewsGotT"/>
          <w:noProof/>
          <w:lang w:val="pt-BR"/>
        </w:rPr>
        <w:t xml:space="preserve">Faceli, K., Lorena, A. C., Gama, J., &amp; Carvalho, A. C. P. L. . de C. (2011). </w:t>
      </w:r>
      <w:r w:rsidRPr="00F31C82">
        <w:rPr>
          <w:rFonts w:ascii="NewsGotT" w:hAnsi="NewsGotT"/>
          <w:i/>
          <w:iCs/>
          <w:noProof/>
          <w:lang w:val="pt-BR"/>
        </w:rPr>
        <w:t>Inteligência Artificial. Uma Abordagem de Aprendizado de Máquina (Em Portugues do Brasil)</w:t>
      </w:r>
      <w:r w:rsidRPr="00F31C82">
        <w:rPr>
          <w:rFonts w:ascii="NewsGotT" w:hAnsi="NewsGotT"/>
          <w:noProof/>
          <w:lang w:val="pt-BR"/>
        </w:rPr>
        <w:t xml:space="preserve">. </w:t>
      </w:r>
      <w:r w:rsidRPr="002F5A82">
        <w:rPr>
          <w:rFonts w:ascii="NewsGotT" w:hAnsi="NewsGotT"/>
          <w:noProof/>
        </w:rPr>
        <w:t>GEN: LTC. Retrieved from http://amazon.com/o/ASIN/8521618808/</w:t>
      </w:r>
    </w:p>
    <w:p w14:paraId="6C4417A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Field, R. R., &amp; Wall, M. H. (2013). Delirium: Past, present, and future. </w:t>
      </w:r>
      <w:r w:rsidRPr="002F5A82">
        <w:rPr>
          <w:rFonts w:ascii="NewsGotT" w:hAnsi="NewsGotT"/>
          <w:i/>
          <w:iCs/>
          <w:noProof/>
        </w:rPr>
        <w:t>Seminars in Cardiothoracic and Vascular Anesthesia</w:t>
      </w:r>
      <w:r w:rsidRPr="002F5A82">
        <w:rPr>
          <w:rFonts w:ascii="NewsGotT" w:hAnsi="NewsGotT"/>
          <w:noProof/>
        </w:rPr>
        <w:t xml:space="preserve">, </w:t>
      </w:r>
      <w:r w:rsidRPr="002F5A82">
        <w:rPr>
          <w:rFonts w:ascii="NewsGotT" w:hAnsi="NewsGotT"/>
          <w:i/>
          <w:iCs/>
          <w:noProof/>
        </w:rPr>
        <w:t>17</w:t>
      </w:r>
      <w:r w:rsidRPr="002F5A82">
        <w:rPr>
          <w:rFonts w:ascii="NewsGotT" w:hAnsi="NewsGotT"/>
          <w:noProof/>
        </w:rPr>
        <w:t>(3), 170–179. https://doi.org/10.1177/1089253213476957</w:t>
      </w:r>
    </w:p>
    <w:p w14:paraId="0B4D5C3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Francis, J. (1996). Drug-Induced Delirium</w:t>
      </w:r>
      <w:r w:rsidRPr="002F5A82">
        <w:rPr>
          <w:noProof/>
        </w:rPr>
        <w:t> </w:t>
      </w:r>
      <w:r w:rsidRPr="002F5A82">
        <w:rPr>
          <w:rFonts w:ascii="NewsGotT" w:hAnsi="NewsGotT"/>
          <w:noProof/>
        </w:rPr>
        <w:t xml:space="preserve">: Diagnosis and treatment. </w:t>
      </w:r>
      <w:r w:rsidRPr="002F5A82">
        <w:rPr>
          <w:rFonts w:ascii="NewsGotT" w:hAnsi="NewsGotT"/>
          <w:i/>
          <w:iCs/>
          <w:noProof/>
        </w:rPr>
        <w:t>CNS Drugs</w:t>
      </w:r>
      <w:r w:rsidRPr="002F5A82">
        <w:rPr>
          <w:rFonts w:ascii="NewsGotT" w:hAnsi="NewsGotT"/>
          <w:noProof/>
        </w:rPr>
        <w:t xml:space="preserve">, </w:t>
      </w:r>
      <w:r w:rsidRPr="002F5A82">
        <w:rPr>
          <w:rFonts w:ascii="NewsGotT" w:hAnsi="NewsGotT"/>
          <w:i/>
          <w:iCs/>
          <w:noProof/>
        </w:rPr>
        <w:t>5</w:t>
      </w:r>
      <w:r w:rsidRPr="002F5A82">
        <w:rPr>
          <w:rFonts w:ascii="NewsGotT" w:hAnsi="NewsGotT"/>
          <w:noProof/>
        </w:rPr>
        <w:t>(2), 103–114.</w:t>
      </w:r>
    </w:p>
    <w:p w14:paraId="31D7299B"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Frederick, A. L., &amp; Stanwood, G. D. (2009). Drugs, biogenic amine targets and the developing brain. </w:t>
      </w:r>
      <w:r w:rsidRPr="002F5A82">
        <w:rPr>
          <w:rFonts w:ascii="NewsGotT" w:hAnsi="NewsGotT"/>
          <w:i/>
          <w:iCs/>
          <w:noProof/>
        </w:rPr>
        <w:t>Developmental Neuroscience</w:t>
      </w:r>
      <w:r w:rsidRPr="002F5A82">
        <w:rPr>
          <w:rFonts w:ascii="NewsGotT" w:hAnsi="NewsGotT"/>
          <w:noProof/>
        </w:rPr>
        <w:t xml:space="preserve">, </w:t>
      </w:r>
      <w:r w:rsidRPr="002F5A82">
        <w:rPr>
          <w:rFonts w:ascii="NewsGotT" w:hAnsi="NewsGotT"/>
          <w:i/>
          <w:iCs/>
          <w:noProof/>
        </w:rPr>
        <w:t>31</w:t>
      </w:r>
      <w:r w:rsidRPr="002F5A82">
        <w:rPr>
          <w:rFonts w:ascii="NewsGotT" w:hAnsi="NewsGotT"/>
          <w:noProof/>
        </w:rPr>
        <w:t>(1–2), 7–22. https://doi.org/10.1159/000207490</w:t>
      </w:r>
    </w:p>
    <w:p w14:paraId="2663FCAC"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Friedman, J. H. (2002). Stochastic gradient boosting. </w:t>
      </w:r>
      <w:r w:rsidRPr="002F5A82">
        <w:rPr>
          <w:rFonts w:ascii="NewsGotT" w:hAnsi="NewsGotT"/>
          <w:i/>
          <w:iCs/>
          <w:noProof/>
        </w:rPr>
        <w:t>Computational Statistics and Data Analysis</w:t>
      </w:r>
      <w:r w:rsidRPr="002F5A82">
        <w:rPr>
          <w:rFonts w:ascii="NewsGotT" w:hAnsi="NewsGotT"/>
          <w:noProof/>
        </w:rPr>
        <w:t xml:space="preserve">, </w:t>
      </w:r>
      <w:r w:rsidRPr="002F5A82">
        <w:rPr>
          <w:rFonts w:ascii="NewsGotT" w:hAnsi="NewsGotT"/>
          <w:i/>
          <w:iCs/>
          <w:noProof/>
        </w:rPr>
        <w:t>38</w:t>
      </w:r>
      <w:r w:rsidRPr="002F5A82">
        <w:rPr>
          <w:rFonts w:ascii="NewsGotT" w:hAnsi="NewsGotT"/>
          <w:noProof/>
        </w:rPr>
        <w:t>(4), 367–378. https://doi.org/10.1016/S0167-9473(01)00065-2</w:t>
      </w:r>
    </w:p>
    <w:p w14:paraId="64E11265"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Gaudreau, J. D., Gagnon, P., Harel, F., Roy, M. A., &amp; Tremblay, A. (2005). Psychoactive medications and risk of delirium in hospitalized cancer patients. </w:t>
      </w:r>
      <w:r w:rsidRPr="002F5A82">
        <w:rPr>
          <w:rFonts w:ascii="NewsGotT" w:hAnsi="NewsGotT"/>
          <w:i/>
          <w:iCs/>
          <w:noProof/>
        </w:rPr>
        <w:t>Journal of Clinical Oncology</w:t>
      </w:r>
      <w:r w:rsidRPr="002F5A82">
        <w:rPr>
          <w:rFonts w:ascii="NewsGotT" w:hAnsi="NewsGotT"/>
          <w:noProof/>
        </w:rPr>
        <w:t xml:space="preserve">, </w:t>
      </w:r>
      <w:r w:rsidRPr="002F5A82">
        <w:rPr>
          <w:rFonts w:ascii="NewsGotT" w:hAnsi="NewsGotT"/>
          <w:i/>
          <w:iCs/>
          <w:noProof/>
        </w:rPr>
        <w:t>23</w:t>
      </w:r>
      <w:r w:rsidRPr="002F5A82">
        <w:rPr>
          <w:rFonts w:ascii="NewsGotT" w:hAnsi="NewsGotT"/>
          <w:noProof/>
        </w:rPr>
        <w:t>(27), 6712–6718. https://doi.org/10.1200/JCO.2005.05.140</w:t>
      </w:r>
    </w:p>
    <w:p w14:paraId="298BAA93"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Gross, A. L., Jones, R. N., Habtemariam, D. A., Fong, T. G., Tommet, D., Quach, L., … Inouye, S. K. (2012). Delirium and long-term cognitive trajectory among persons with dementia. </w:t>
      </w:r>
      <w:r w:rsidRPr="002F5A82">
        <w:rPr>
          <w:rFonts w:ascii="NewsGotT" w:hAnsi="NewsGotT"/>
          <w:i/>
          <w:iCs/>
          <w:noProof/>
        </w:rPr>
        <w:t>Archives of Internal Medicine</w:t>
      </w:r>
      <w:r w:rsidRPr="002F5A82">
        <w:rPr>
          <w:rFonts w:ascii="NewsGotT" w:hAnsi="NewsGotT"/>
          <w:noProof/>
        </w:rPr>
        <w:t xml:space="preserve">, </w:t>
      </w:r>
      <w:r w:rsidRPr="002F5A82">
        <w:rPr>
          <w:rFonts w:ascii="NewsGotT" w:hAnsi="NewsGotT"/>
          <w:i/>
          <w:iCs/>
          <w:noProof/>
        </w:rPr>
        <w:t>172</w:t>
      </w:r>
      <w:r w:rsidRPr="002F5A82">
        <w:rPr>
          <w:rFonts w:ascii="NewsGotT" w:hAnsi="NewsGotT"/>
          <w:noProof/>
        </w:rPr>
        <w:t>(17), 1324–1331. https://doi.org/10.1001/archinternmed.2012.3203</w:t>
      </w:r>
    </w:p>
    <w:p w14:paraId="6E1B82DF"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lastRenderedPageBreak/>
        <w:t xml:space="preserve">Han, J. H., Eden, S., Shintani, A., Morandi, A., Schnelle, J., Dittus, R. S., … Ely, E. W. (2011). Delirium in older emergency department patients is an independent predictor of hospital length of stay. </w:t>
      </w:r>
      <w:r w:rsidRPr="002F5A82">
        <w:rPr>
          <w:rFonts w:ascii="NewsGotT" w:hAnsi="NewsGotT"/>
          <w:i/>
          <w:iCs/>
          <w:noProof/>
        </w:rPr>
        <w:t>Academic Emergency Medicine</w:t>
      </w:r>
      <w:r w:rsidRPr="002F5A82">
        <w:rPr>
          <w:rFonts w:ascii="NewsGotT" w:hAnsi="NewsGotT"/>
          <w:noProof/>
        </w:rPr>
        <w:t xml:space="preserve">, </w:t>
      </w:r>
      <w:r w:rsidRPr="002F5A82">
        <w:rPr>
          <w:rFonts w:ascii="NewsGotT" w:hAnsi="NewsGotT"/>
          <w:i/>
          <w:iCs/>
          <w:noProof/>
        </w:rPr>
        <w:t>18</w:t>
      </w:r>
      <w:r w:rsidRPr="002F5A82">
        <w:rPr>
          <w:rFonts w:ascii="NewsGotT" w:hAnsi="NewsGotT"/>
          <w:noProof/>
        </w:rPr>
        <w:t>(5), 451–457. https://doi.org/10.1111/j.1553-2712.2011.01065.x</w:t>
      </w:r>
    </w:p>
    <w:p w14:paraId="30788B1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Han, J., Kamber, M., &amp; Pei, J. (2012). </w:t>
      </w:r>
      <w:r w:rsidRPr="002F5A82">
        <w:rPr>
          <w:rFonts w:ascii="NewsGotT" w:hAnsi="NewsGotT"/>
          <w:i/>
          <w:iCs/>
          <w:noProof/>
        </w:rPr>
        <w:t>Data mining: Concepts and Techniques</w:t>
      </w:r>
      <w:r w:rsidRPr="002F5A82">
        <w:rPr>
          <w:rFonts w:ascii="NewsGotT" w:hAnsi="NewsGotT"/>
          <w:noProof/>
        </w:rPr>
        <w:t xml:space="preserve">. </w:t>
      </w:r>
      <w:r w:rsidRPr="002F5A82">
        <w:rPr>
          <w:rFonts w:ascii="NewsGotT" w:hAnsi="NewsGotT"/>
          <w:i/>
          <w:iCs/>
          <w:noProof/>
        </w:rPr>
        <w:t>Elsevier</w:t>
      </w:r>
      <w:r w:rsidRPr="002F5A82">
        <w:rPr>
          <w:rFonts w:ascii="NewsGotT" w:hAnsi="NewsGotT"/>
          <w:noProof/>
        </w:rPr>
        <w:t>. Morgan Kaufmann.</w:t>
      </w:r>
    </w:p>
    <w:p w14:paraId="1B7BCDF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Harrison, P., Cowen, P., Burns, T., &amp; Fazel, M. (2018). </w:t>
      </w:r>
      <w:r w:rsidRPr="002F5A82">
        <w:rPr>
          <w:rFonts w:ascii="NewsGotT" w:hAnsi="NewsGotT"/>
          <w:i/>
          <w:iCs/>
          <w:noProof/>
        </w:rPr>
        <w:t>Shorter Oxford Textbook of Psychiatry</w:t>
      </w:r>
      <w:r w:rsidRPr="002F5A82">
        <w:rPr>
          <w:rFonts w:ascii="NewsGotT" w:hAnsi="NewsGotT"/>
          <w:noProof/>
        </w:rPr>
        <w:t xml:space="preserve"> (seventh). Oxford: Oxford University Press.</w:t>
      </w:r>
    </w:p>
    <w:p w14:paraId="779843F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Hatano, Y., Narumoto, J., Shibata, K., Matsuoka, T., Taniguchi, S., Hata, Y., … Fukui, K. (2013). White-matter hyperintensities predict delirium after cardiac surgery. </w:t>
      </w:r>
      <w:r w:rsidRPr="002F5A82">
        <w:rPr>
          <w:rFonts w:ascii="NewsGotT" w:hAnsi="NewsGotT"/>
          <w:i/>
          <w:iCs/>
          <w:noProof/>
        </w:rPr>
        <w:t>American Journal of Geriatric Psychiatry</w:t>
      </w:r>
      <w:r w:rsidRPr="002F5A82">
        <w:rPr>
          <w:rFonts w:ascii="NewsGotT" w:hAnsi="NewsGotT"/>
          <w:noProof/>
        </w:rPr>
        <w:t xml:space="preserve">, </w:t>
      </w:r>
      <w:r w:rsidRPr="002F5A82">
        <w:rPr>
          <w:rFonts w:ascii="NewsGotT" w:hAnsi="NewsGotT"/>
          <w:i/>
          <w:iCs/>
          <w:noProof/>
        </w:rPr>
        <w:t>21</w:t>
      </w:r>
      <w:r w:rsidRPr="002F5A82">
        <w:rPr>
          <w:rFonts w:ascii="NewsGotT" w:hAnsi="NewsGotT"/>
          <w:noProof/>
        </w:rPr>
        <w:t>(10), 938–945. https://doi.org/10.1016/j.jagp.2013.01.061</w:t>
      </w:r>
    </w:p>
    <w:p w14:paraId="2773EAB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Haykin, S. (2009). </w:t>
      </w:r>
      <w:r w:rsidRPr="002F5A82">
        <w:rPr>
          <w:rFonts w:ascii="NewsGotT" w:hAnsi="NewsGotT"/>
          <w:i/>
          <w:iCs/>
          <w:noProof/>
        </w:rPr>
        <w:t>Neural Networks and Learning Machines</w:t>
      </w:r>
      <w:r w:rsidRPr="002F5A82">
        <w:rPr>
          <w:rFonts w:ascii="NewsGotT" w:hAnsi="NewsGotT"/>
          <w:noProof/>
        </w:rPr>
        <w:t xml:space="preserve"> (3rd ed., Vol. 1–3). New Jersey: Pearson.</w:t>
      </w:r>
    </w:p>
    <w:p w14:paraId="24FF564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Hosker, C., &amp; Ward, D. (2017). Hypoactive delirium. </w:t>
      </w:r>
      <w:r w:rsidRPr="002F5A82">
        <w:rPr>
          <w:rFonts w:ascii="NewsGotT" w:hAnsi="NewsGotT"/>
          <w:i/>
          <w:iCs/>
          <w:noProof/>
        </w:rPr>
        <w:t>BMJ</w:t>
      </w:r>
      <w:r w:rsidRPr="002F5A82">
        <w:rPr>
          <w:rFonts w:ascii="NewsGotT" w:hAnsi="NewsGotT"/>
          <w:noProof/>
        </w:rPr>
        <w:t xml:space="preserve">, </w:t>
      </w:r>
      <w:r w:rsidRPr="002F5A82">
        <w:rPr>
          <w:rFonts w:ascii="NewsGotT" w:hAnsi="NewsGotT"/>
          <w:i/>
          <w:iCs/>
          <w:noProof/>
        </w:rPr>
        <w:t>357</w:t>
      </w:r>
      <w:r w:rsidRPr="002F5A82">
        <w:rPr>
          <w:rFonts w:ascii="NewsGotT" w:hAnsi="NewsGotT"/>
          <w:noProof/>
        </w:rPr>
        <w:t>. https://doi.org/10.1136/bmj.j2047</w:t>
      </w:r>
    </w:p>
    <w:p w14:paraId="729EA52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Hosmer, D. W., Lemeshow, S., &amp; Sturdivant, R. X. (2013). </w:t>
      </w:r>
      <w:r w:rsidRPr="002F5A82">
        <w:rPr>
          <w:rFonts w:ascii="NewsGotT" w:hAnsi="NewsGotT"/>
          <w:i/>
          <w:iCs/>
          <w:noProof/>
        </w:rPr>
        <w:t>Applied Logistic Regression.</w:t>
      </w:r>
      <w:r w:rsidRPr="002F5A82">
        <w:rPr>
          <w:rFonts w:ascii="NewsGotT" w:hAnsi="NewsGotT"/>
          <w:noProof/>
        </w:rPr>
        <w:t xml:space="preserve"> </w:t>
      </w:r>
      <w:r w:rsidRPr="002F5A82">
        <w:rPr>
          <w:rFonts w:ascii="NewsGotT" w:hAnsi="NewsGotT"/>
          <w:i/>
          <w:iCs/>
          <w:noProof/>
        </w:rPr>
        <w:t>Wiley Series in Probability and Statistics</w:t>
      </w:r>
      <w:r w:rsidRPr="002F5A82">
        <w:rPr>
          <w:rFonts w:ascii="NewsGotT" w:hAnsi="NewsGotT"/>
          <w:noProof/>
        </w:rPr>
        <w:t>.</w:t>
      </w:r>
    </w:p>
    <w:p w14:paraId="4B33D46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Hurwitz, J., &amp; Kirsch, D. (2018). </w:t>
      </w:r>
      <w:r w:rsidRPr="002F5A82">
        <w:rPr>
          <w:rFonts w:ascii="NewsGotT" w:hAnsi="NewsGotT"/>
          <w:i/>
          <w:iCs/>
          <w:noProof/>
        </w:rPr>
        <w:t>Machine learning</w:t>
      </w:r>
      <w:r w:rsidRPr="002F5A82">
        <w:rPr>
          <w:rFonts w:ascii="NewsGotT" w:hAnsi="NewsGotT"/>
          <w:noProof/>
        </w:rPr>
        <w:t>. John Wiley &amp; Sons Inc.</w:t>
      </w:r>
    </w:p>
    <w:p w14:paraId="1E68C65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Immers, H. E. M., Schuurmans, M. J., &amp; Van De Bijl, J. J. (2005). Recognition of delirium in ICU patients: A diagnostic study of the NEECHAM confusion scale in ICU patients. </w:t>
      </w:r>
      <w:r w:rsidRPr="002F5A82">
        <w:rPr>
          <w:rFonts w:ascii="NewsGotT" w:hAnsi="NewsGotT"/>
          <w:i/>
          <w:iCs/>
          <w:noProof/>
        </w:rPr>
        <w:t>BMC Nursing</w:t>
      </w:r>
      <w:r w:rsidRPr="002F5A82">
        <w:rPr>
          <w:rFonts w:ascii="NewsGotT" w:hAnsi="NewsGotT"/>
          <w:noProof/>
        </w:rPr>
        <w:t xml:space="preserve">, </w:t>
      </w:r>
      <w:r w:rsidRPr="002F5A82">
        <w:rPr>
          <w:rFonts w:ascii="NewsGotT" w:hAnsi="NewsGotT"/>
          <w:i/>
          <w:iCs/>
          <w:noProof/>
        </w:rPr>
        <w:t>4</w:t>
      </w:r>
      <w:r w:rsidRPr="002F5A82">
        <w:rPr>
          <w:rFonts w:ascii="NewsGotT" w:hAnsi="NewsGotT"/>
          <w:noProof/>
        </w:rPr>
        <w:t>(1). https://doi.org/10.1186/1472-6955-4-7</w:t>
      </w:r>
    </w:p>
    <w:p w14:paraId="348DDDA9"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Inouye, S. K., Van Dyck, C. H., Alessi, C. A., Balkin, S., Siegal, A. P., &amp; Horwitz, R. I. (1990). Clarifying confusion: The confusion assessment method: A new method for detection of delirium. </w:t>
      </w:r>
      <w:r w:rsidRPr="002F5A82">
        <w:rPr>
          <w:rFonts w:ascii="NewsGotT" w:hAnsi="NewsGotT"/>
          <w:i/>
          <w:iCs/>
          <w:noProof/>
        </w:rPr>
        <w:t>Annals of Internal Medicine</w:t>
      </w:r>
      <w:r w:rsidRPr="002F5A82">
        <w:rPr>
          <w:rFonts w:ascii="NewsGotT" w:hAnsi="NewsGotT"/>
          <w:noProof/>
        </w:rPr>
        <w:t xml:space="preserve">, </w:t>
      </w:r>
      <w:r w:rsidRPr="002F5A82">
        <w:rPr>
          <w:rFonts w:ascii="NewsGotT" w:hAnsi="NewsGotT"/>
          <w:i/>
          <w:iCs/>
          <w:noProof/>
        </w:rPr>
        <w:t>113</w:t>
      </w:r>
      <w:r w:rsidRPr="002F5A82">
        <w:rPr>
          <w:rFonts w:ascii="NewsGotT" w:hAnsi="NewsGotT"/>
          <w:noProof/>
        </w:rPr>
        <w:t>(12), 941–948. https://doi.org/10.7326/0003-4819-113-12-941</w:t>
      </w:r>
    </w:p>
    <w:p w14:paraId="417D5F02"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Inouye, Sharon K., &amp; Charpentier, P. A. (1996). Precipitating factors for delirium in hospitalized elderly persons: Predictive model and interrelationship with baseline vulnerability. </w:t>
      </w:r>
      <w:r w:rsidRPr="002F5A82">
        <w:rPr>
          <w:rFonts w:ascii="NewsGotT" w:hAnsi="NewsGotT"/>
          <w:i/>
          <w:iCs/>
          <w:noProof/>
        </w:rPr>
        <w:t>Journal of the American Medical Association</w:t>
      </w:r>
      <w:r w:rsidRPr="002F5A82">
        <w:rPr>
          <w:rFonts w:ascii="NewsGotT" w:hAnsi="NewsGotT"/>
          <w:noProof/>
        </w:rPr>
        <w:t xml:space="preserve">, </w:t>
      </w:r>
      <w:r w:rsidRPr="002F5A82">
        <w:rPr>
          <w:rFonts w:ascii="NewsGotT" w:hAnsi="NewsGotT"/>
          <w:i/>
          <w:iCs/>
          <w:noProof/>
        </w:rPr>
        <w:t>275</w:t>
      </w:r>
      <w:r w:rsidRPr="002F5A82">
        <w:rPr>
          <w:rFonts w:ascii="NewsGotT" w:hAnsi="NewsGotT"/>
          <w:noProof/>
        </w:rPr>
        <w:t>(11), 852–857. https://doi.org/10.1001/jama.275.11.852</w:t>
      </w:r>
    </w:p>
    <w:p w14:paraId="01B2959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Inouye, Sharon K., Westendorp, R. G. J., &amp; Saczynski, J. S. (2014). Delirium in elderly people. </w:t>
      </w:r>
      <w:r w:rsidRPr="002F5A82">
        <w:rPr>
          <w:rFonts w:ascii="NewsGotT" w:hAnsi="NewsGotT"/>
          <w:i/>
          <w:iCs/>
          <w:noProof/>
        </w:rPr>
        <w:t>The Lancet</w:t>
      </w:r>
      <w:r w:rsidRPr="002F5A82">
        <w:rPr>
          <w:rFonts w:ascii="NewsGotT" w:hAnsi="NewsGotT"/>
          <w:noProof/>
        </w:rPr>
        <w:t xml:space="preserve">, </w:t>
      </w:r>
      <w:r w:rsidRPr="002F5A82">
        <w:rPr>
          <w:rFonts w:ascii="NewsGotT" w:hAnsi="NewsGotT"/>
          <w:i/>
          <w:iCs/>
          <w:noProof/>
        </w:rPr>
        <w:t>383</w:t>
      </w:r>
      <w:r w:rsidRPr="002F5A82">
        <w:rPr>
          <w:rFonts w:ascii="NewsGotT" w:hAnsi="NewsGotT"/>
          <w:noProof/>
        </w:rPr>
        <w:t>(9920), 911–922. https://doi.org/10.1016/S0140-6736(13)60688-1</w:t>
      </w:r>
    </w:p>
    <w:p w14:paraId="3B2073E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Isik, A. T., &amp; Grossberg, G. T. (2018). </w:t>
      </w:r>
      <w:r w:rsidRPr="002F5A82">
        <w:rPr>
          <w:rFonts w:ascii="NewsGotT" w:hAnsi="NewsGotT"/>
          <w:i/>
          <w:iCs/>
          <w:noProof/>
        </w:rPr>
        <w:t>Delirium in Elderly Patients</w:t>
      </w:r>
      <w:r w:rsidRPr="002F5A82">
        <w:rPr>
          <w:rFonts w:ascii="NewsGotT" w:hAnsi="NewsGotT"/>
          <w:noProof/>
        </w:rPr>
        <w:t xml:space="preserve">. (A. T. Isik &amp; G. T. Grossberg, Eds.), </w:t>
      </w:r>
      <w:r w:rsidRPr="002F5A82">
        <w:rPr>
          <w:rFonts w:ascii="NewsGotT" w:hAnsi="NewsGotT"/>
          <w:i/>
          <w:iCs/>
          <w:noProof/>
        </w:rPr>
        <w:t>Delirium in Elderly Patients</w:t>
      </w:r>
      <w:r w:rsidRPr="002F5A82">
        <w:rPr>
          <w:rFonts w:ascii="NewsGotT" w:hAnsi="NewsGotT"/>
          <w:noProof/>
        </w:rPr>
        <w:t>. Cham: Springer International Publishing. https://doi.org/10.1007/978-3-319-65239-9</w:t>
      </w:r>
    </w:p>
    <w:p w14:paraId="670A4BE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Jain, A. K., &amp; Dubes, R. C. (1988). </w:t>
      </w:r>
      <w:r w:rsidRPr="002F5A82">
        <w:rPr>
          <w:rFonts w:ascii="NewsGotT" w:hAnsi="NewsGotT"/>
          <w:i/>
          <w:iCs/>
          <w:noProof/>
        </w:rPr>
        <w:t>Algorithms for Clustering Data</w:t>
      </w:r>
      <w:r w:rsidRPr="002F5A82">
        <w:rPr>
          <w:rFonts w:ascii="NewsGotT" w:hAnsi="NewsGotT"/>
          <w:noProof/>
        </w:rPr>
        <w:t>. Prentice Hall.</w:t>
      </w:r>
    </w:p>
    <w:p w14:paraId="110F444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James, G., Witten, D., Hastie, T., &amp; Tibshirani, R. (2013). </w:t>
      </w:r>
      <w:r w:rsidRPr="002F5A82">
        <w:rPr>
          <w:rFonts w:ascii="NewsGotT" w:hAnsi="NewsGotT"/>
          <w:i/>
          <w:iCs/>
          <w:noProof/>
        </w:rPr>
        <w:t>An Introduction to Statistical Learning - with Applications in R</w:t>
      </w:r>
      <w:r w:rsidRPr="002F5A82">
        <w:rPr>
          <w:rFonts w:ascii="NewsGotT" w:hAnsi="NewsGotT"/>
          <w:noProof/>
        </w:rPr>
        <w:t>. Springer Texts in Statistics.</w:t>
      </w:r>
    </w:p>
    <w:p w14:paraId="11BBEDDB"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Jamin, A., Abraham, P., &amp; Humeau-Heurtier, A. (2021). Machine learning for predictive data analytics in medicine: A review illustrated by cardiovascular and nuclear medicine examples. </w:t>
      </w:r>
      <w:r w:rsidRPr="002F5A82">
        <w:rPr>
          <w:rFonts w:ascii="NewsGotT" w:hAnsi="NewsGotT"/>
          <w:i/>
          <w:iCs/>
          <w:noProof/>
        </w:rPr>
        <w:t>Clinical Physiology and Functional Imaging</w:t>
      </w:r>
      <w:r w:rsidRPr="002F5A82">
        <w:rPr>
          <w:rFonts w:ascii="NewsGotT" w:hAnsi="NewsGotT"/>
          <w:noProof/>
        </w:rPr>
        <w:t xml:space="preserve">, </w:t>
      </w:r>
      <w:r w:rsidRPr="002F5A82">
        <w:rPr>
          <w:rFonts w:ascii="NewsGotT" w:hAnsi="NewsGotT"/>
          <w:i/>
          <w:iCs/>
          <w:noProof/>
        </w:rPr>
        <w:t>41</w:t>
      </w:r>
      <w:r w:rsidRPr="002F5A82">
        <w:rPr>
          <w:rFonts w:ascii="NewsGotT" w:hAnsi="NewsGotT"/>
          <w:noProof/>
        </w:rPr>
        <w:t>(2), 113–127. https://doi.org/10.1111/cpf.12686</w:t>
      </w:r>
    </w:p>
    <w:p w14:paraId="71A0A0A7"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2F5A82">
        <w:rPr>
          <w:rFonts w:ascii="NewsGotT" w:hAnsi="NewsGotT"/>
          <w:i/>
          <w:iCs/>
          <w:noProof/>
        </w:rPr>
        <w:t>Journal of the American Medical Informatics Association</w:t>
      </w:r>
      <w:r w:rsidRPr="002F5A82">
        <w:rPr>
          <w:rFonts w:ascii="NewsGotT" w:hAnsi="NewsGotT"/>
          <w:noProof/>
        </w:rPr>
        <w:t xml:space="preserve">, </w:t>
      </w:r>
      <w:r w:rsidRPr="002F5A82">
        <w:rPr>
          <w:rFonts w:ascii="NewsGotT" w:hAnsi="NewsGotT"/>
          <w:i/>
          <w:iCs/>
          <w:noProof/>
        </w:rPr>
        <w:t>27</w:t>
      </w:r>
      <w:r w:rsidRPr="002F5A82">
        <w:rPr>
          <w:rFonts w:ascii="NewsGotT" w:hAnsi="NewsGotT"/>
          <w:noProof/>
        </w:rPr>
        <w:t>(9), 1383–1392. https://doi.org/10.1093/jamia/ocaa113</w:t>
      </w:r>
    </w:p>
    <w:p w14:paraId="3A402C6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2F5A82">
        <w:rPr>
          <w:rFonts w:ascii="NewsGotT" w:hAnsi="NewsGotT"/>
          <w:i/>
          <w:iCs/>
          <w:noProof/>
        </w:rPr>
        <w:t>Academic Emergency Medicine</w:t>
      </w:r>
      <w:r w:rsidRPr="002F5A82">
        <w:rPr>
          <w:rFonts w:ascii="NewsGotT" w:hAnsi="NewsGotT"/>
          <w:noProof/>
        </w:rPr>
        <w:t xml:space="preserve">, </w:t>
      </w:r>
      <w:r w:rsidRPr="002F5A82">
        <w:rPr>
          <w:rFonts w:ascii="NewsGotT" w:hAnsi="NewsGotT"/>
          <w:i/>
          <w:iCs/>
          <w:noProof/>
        </w:rPr>
        <w:t>28</w:t>
      </w:r>
      <w:r w:rsidRPr="002F5A82">
        <w:rPr>
          <w:rFonts w:ascii="NewsGotT" w:hAnsi="NewsGotT"/>
          <w:noProof/>
        </w:rPr>
        <w:t>(2), 184–196. https://doi.org/10.1111/acem.14190</w:t>
      </w:r>
    </w:p>
    <w:p w14:paraId="4AF4C13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Laird, J. E., Newell, A., &amp; Rosenbloom, P. S. (1987). An integrative architecture for general intelligence and. </w:t>
      </w:r>
      <w:r w:rsidRPr="002F5A82">
        <w:rPr>
          <w:rFonts w:ascii="NewsGotT" w:hAnsi="NewsGotT"/>
          <w:i/>
          <w:iCs/>
          <w:noProof/>
        </w:rPr>
        <w:t>Artificial Intelligence</w:t>
      </w:r>
      <w:r w:rsidRPr="002F5A82">
        <w:rPr>
          <w:rFonts w:ascii="NewsGotT" w:hAnsi="NewsGotT"/>
          <w:noProof/>
        </w:rPr>
        <w:t xml:space="preserve">, </w:t>
      </w:r>
      <w:r w:rsidRPr="002F5A82">
        <w:rPr>
          <w:rFonts w:ascii="NewsGotT" w:hAnsi="NewsGotT"/>
          <w:i/>
          <w:iCs/>
          <w:noProof/>
        </w:rPr>
        <w:t>33</w:t>
      </w:r>
      <w:r w:rsidRPr="002F5A82">
        <w:rPr>
          <w:rFonts w:ascii="NewsGotT" w:hAnsi="NewsGotT"/>
          <w:noProof/>
        </w:rPr>
        <w:t>(1987), 1–64.</w:t>
      </w:r>
    </w:p>
    <w:p w14:paraId="2AA430BF"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Laurila, J. V., Laakkonen, M. L., Strandberg, T. E., &amp; Tilvis, R. S. (2008). Predisposing and precipitating factors for delirium in a frail geriatric population. </w:t>
      </w:r>
      <w:r w:rsidRPr="002F5A82">
        <w:rPr>
          <w:rFonts w:ascii="NewsGotT" w:hAnsi="NewsGotT"/>
          <w:i/>
          <w:iCs/>
          <w:noProof/>
        </w:rPr>
        <w:t>Journal of Psychosomatic Research</w:t>
      </w:r>
      <w:r w:rsidRPr="002F5A82">
        <w:rPr>
          <w:rFonts w:ascii="NewsGotT" w:hAnsi="NewsGotT"/>
          <w:noProof/>
        </w:rPr>
        <w:t xml:space="preserve">, </w:t>
      </w:r>
      <w:r w:rsidRPr="002F5A82">
        <w:rPr>
          <w:rFonts w:ascii="NewsGotT" w:hAnsi="NewsGotT"/>
          <w:i/>
          <w:iCs/>
          <w:noProof/>
        </w:rPr>
        <w:t>65</w:t>
      </w:r>
      <w:r w:rsidRPr="002F5A82">
        <w:rPr>
          <w:rFonts w:ascii="NewsGotT" w:hAnsi="NewsGotT"/>
          <w:noProof/>
        </w:rPr>
        <w:t>(3), 249–</w:t>
      </w:r>
      <w:r w:rsidRPr="002F5A82">
        <w:rPr>
          <w:rFonts w:ascii="NewsGotT" w:hAnsi="NewsGotT"/>
          <w:noProof/>
        </w:rPr>
        <w:lastRenderedPageBreak/>
        <w:t>254. https://doi.org/10.1016/j.jpsychores.2008.05.026</w:t>
      </w:r>
    </w:p>
    <w:p w14:paraId="77EECED9"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2F5A82">
        <w:rPr>
          <w:rFonts w:ascii="NewsGotT" w:hAnsi="NewsGotT"/>
          <w:i/>
          <w:iCs/>
          <w:noProof/>
        </w:rPr>
        <w:t>Archives of Internal Medicine</w:t>
      </w:r>
      <w:r w:rsidRPr="002F5A82">
        <w:rPr>
          <w:rFonts w:ascii="NewsGotT" w:hAnsi="NewsGotT"/>
          <w:noProof/>
        </w:rPr>
        <w:t xml:space="preserve">, </w:t>
      </w:r>
      <w:r w:rsidRPr="002F5A82">
        <w:rPr>
          <w:rFonts w:ascii="NewsGotT" w:hAnsi="NewsGotT"/>
          <w:i/>
          <w:iCs/>
          <w:noProof/>
        </w:rPr>
        <w:t>160</w:t>
      </w:r>
      <w:r w:rsidRPr="002F5A82">
        <w:rPr>
          <w:rFonts w:ascii="NewsGotT" w:hAnsi="NewsGotT"/>
          <w:noProof/>
        </w:rPr>
        <w:t>(6), 786–794. https://doi.org/10.1001/archinte.160.6.786</w:t>
      </w:r>
    </w:p>
    <w:p w14:paraId="1F82554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Lee-Archer, P. F., von Ungern-Sternberg, B. S., Reade, M. C., Law, K. C., &amp; Long, D. (2021). An observational study of hypoactive delirium in the post-anesthesia recovery unit of a pediatric hospital. </w:t>
      </w:r>
      <w:r w:rsidRPr="002F5A82">
        <w:rPr>
          <w:rFonts w:ascii="NewsGotT" w:hAnsi="NewsGotT"/>
          <w:i/>
          <w:iCs/>
          <w:noProof/>
        </w:rPr>
        <w:t>Paediatric Anaesthesia</w:t>
      </w:r>
      <w:r w:rsidRPr="002F5A82">
        <w:rPr>
          <w:rFonts w:ascii="NewsGotT" w:hAnsi="NewsGotT"/>
          <w:noProof/>
        </w:rPr>
        <w:t>, (September 2020), 429–435. https://doi.org/10.1111/pan.14122</w:t>
      </w:r>
    </w:p>
    <w:p w14:paraId="660DE40C"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Lee, S., Mueller, B., Nick Street, W., &amp; M. Carnahan, R. (2021). Machine learning algorithm to predict delirium from emergency department data. </w:t>
      </w:r>
      <w:r w:rsidRPr="002F5A82">
        <w:rPr>
          <w:rFonts w:ascii="NewsGotT" w:hAnsi="NewsGotT"/>
          <w:i/>
          <w:iCs/>
          <w:noProof/>
        </w:rPr>
        <w:t>BMJ</w:t>
      </w:r>
      <w:r w:rsidRPr="002F5A82">
        <w:rPr>
          <w:rFonts w:ascii="NewsGotT" w:hAnsi="NewsGotT"/>
          <w:noProof/>
        </w:rPr>
        <w:t>. https://doi.org/https://doi.org/10.1101/2021.02.19.21251956</w:t>
      </w:r>
    </w:p>
    <w:p w14:paraId="3DF2921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Leonard, M. M., Nekolaichuk, C., Meagher, D. J., Barnes, C., Gaudreau, J. D., Watanabe, S., … Lawlor, P. G. (2014). Practical assessment of delirium in palliative care. </w:t>
      </w:r>
      <w:r w:rsidRPr="002F5A82">
        <w:rPr>
          <w:rFonts w:ascii="NewsGotT" w:hAnsi="NewsGotT"/>
          <w:i/>
          <w:iCs/>
          <w:noProof/>
        </w:rPr>
        <w:t>Journal of Pain and Symptom Management</w:t>
      </w:r>
      <w:r w:rsidRPr="002F5A82">
        <w:rPr>
          <w:rFonts w:ascii="NewsGotT" w:hAnsi="NewsGotT"/>
          <w:noProof/>
        </w:rPr>
        <w:t xml:space="preserve">, </w:t>
      </w:r>
      <w:r w:rsidRPr="002F5A82">
        <w:rPr>
          <w:rFonts w:ascii="NewsGotT" w:hAnsi="NewsGotT"/>
          <w:i/>
          <w:iCs/>
          <w:noProof/>
        </w:rPr>
        <w:t>48</w:t>
      </w:r>
      <w:r w:rsidRPr="002F5A82">
        <w:rPr>
          <w:rFonts w:ascii="NewsGotT" w:hAnsi="NewsGotT"/>
          <w:noProof/>
        </w:rPr>
        <w:t>(2), 176–190. https://doi.org/10.1016/j.jpainsymman.2013.10.024</w:t>
      </w:r>
    </w:p>
    <w:p w14:paraId="1DDBBEF2" w14:textId="77777777" w:rsidR="002F5A82" w:rsidRPr="002F5A82" w:rsidRDefault="002F5A82" w:rsidP="002F5A82">
      <w:pPr>
        <w:widowControl w:val="0"/>
        <w:autoSpaceDE w:val="0"/>
        <w:autoSpaceDN w:val="0"/>
        <w:adjustRightInd w:val="0"/>
        <w:ind w:left="480" w:hanging="480"/>
        <w:rPr>
          <w:rFonts w:ascii="NewsGotT" w:hAnsi="NewsGotT"/>
          <w:noProof/>
        </w:rPr>
      </w:pPr>
      <w:r w:rsidRPr="00F31C82">
        <w:rPr>
          <w:rFonts w:ascii="NewsGotT" w:hAnsi="NewsGotT"/>
          <w:noProof/>
          <w:lang w:val="pt-BR"/>
        </w:rPr>
        <w:t xml:space="preserve">Liang, S., Chau, J. P. C., Lo, S. H. S., Bai, L., Yao, L., &amp; Choi, K. C. (2020). </w:t>
      </w:r>
      <w:r w:rsidRPr="002F5A82">
        <w:rPr>
          <w:rFonts w:ascii="NewsGotT" w:hAnsi="NewsGotT"/>
          <w:noProof/>
        </w:rPr>
        <w:t xml:space="preserve">Validation of PREdiction of DELIRium in ICu patients (PRE-DELIRIC) among patients in intensive care units: A retrospective cohort study. </w:t>
      </w:r>
      <w:r w:rsidRPr="002F5A82">
        <w:rPr>
          <w:rFonts w:ascii="NewsGotT" w:hAnsi="NewsGotT"/>
          <w:i/>
          <w:iCs/>
          <w:noProof/>
        </w:rPr>
        <w:t>Nursing in Critical Care</w:t>
      </w:r>
      <w:r w:rsidRPr="002F5A82">
        <w:rPr>
          <w:rFonts w:ascii="NewsGotT" w:hAnsi="NewsGotT"/>
          <w:noProof/>
        </w:rPr>
        <w:t>, (August), 1–7. https://doi.org/10.1111/nicc.12550</w:t>
      </w:r>
    </w:p>
    <w:p w14:paraId="1239190B"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Libbrecht, M. W., &amp; Noble, W. S. (2015). Machine learning applications in genetics and genomics. </w:t>
      </w:r>
      <w:r w:rsidRPr="002F5A82">
        <w:rPr>
          <w:rFonts w:ascii="NewsGotT" w:hAnsi="NewsGotT"/>
          <w:i/>
          <w:iCs/>
          <w:noProof/>
        </w:rPr>
        <w:t>Nature Reviews Genetics</w:t>
      </w:r>
      <w:r w:rsidRPr="002F5A82">
        <w:rPr>
          <w:rFonts w:ascii="NewsGotT" w:hAnsi="NewsGotT"/>
          <w:noProof/>
        </w:rPr>
        <w:t xml:space="preserve">, </w:t>
      </w:r>
      <w:r w:rsidRPr="002F5A82">
        <w:rPr>
          <w:rFonts w:ascii="NewsGotT" w:hAnsi="NewsGotT"/>
          <w:i/>
          <w:iCs/>
          <w:noProof/>
        </w:rPr>
        <w:t>16</w:t>
      </w:r>
      <w:r w:rsidRPr="002F5A82">
        <w:rPr>
          <w:rFonts w:ascii="NewsGotT" w:hAnsi="NewsGotT"/>
          <w:noProof/>
        </w:rPr>
        <w:t>(6), 321–332. https://doi.org/10.1038/nrg3920</w:t>
      </w:r>
    </w:p>
    <w:p w14:paraId="3382674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Lipowski, Z. J. (1987). Delirium (Acute Confusional State). </w:t>
      </w:r>
      <w:r w:rsidRPr="002F5A82">
        <w:rPr>
          <w:rFonts w:ascii="NewsGotT" w:hAnsi="NewsGotT"/>
          <w:i/>
          <w:iCs/>
          <w:noProof/>
        </w:rPr>
        <w:t>JAMA</w:t>
      </w:r>
      <w:r w:rsidRPr="002F5A82">
        <w:rPr>
          <w:rFonts w:ascii="NewsGotT" w:hAnsi="NewsGotT"/>
          <w:noProof/>
        </w:rPr>
        <w:t>, 1789–1792. https://doi.org/doi:10.1001/jama.1987.03400130103041</w:t>
      </w:r>
    </w:p>
    <w:p w14:paraId="2CC0F60C"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Lipowski, Zbigniew J. (1991). Delirium: How Its Concept Has Developed. </w:t>
      </w:r>
      <w:r w:rsidRPr="002F5A82">
        <w:rPr>
          <w:rFonts w:ascii="NewsGotT" w:hAnsi="NewsGotT"/>
          <w:i/>
          <w:iCs/>
          <w:noProof/>
        </w:rPr>
        <w:t>International Psychogeriatrics</w:t>
      </w:r>
      <w:r w:rsidRPr="002F5A82">
        <w:rPr>
          <w:rFonts w:ascii="NewsGotT" w:hAnsi="NewsGotT"/>
          <w:noProof/>
        </w:rPr>
        <w:t xml:space="preserve">, </w:t>
      </w:r>
      <w:r w:rsidRPr="002F5A82">
        <w:rPr>
          <w:rFonts w:ascii="NewsGotT" w:hAnsi="NewsGotT"/>
          <w:i/>
          <w:iCs/>
          <w:noProof/>
        </w:rPr>
        <w:t>3</w:t>
      </w:r>
      <w:r w:rsidRPr="002F5A82">
        <w:rPr>
          <w:rFonts w:ascii="NewsGotT" w:hAnsi="NewsGotT"/>
          <w:noProof/>
        </w:rPr>
        <w:t>(2), 115–120. https://doi.org/10.1017/S1041610291000595</w:t>
      </w:r>
    </w:p>
    <w:p w14:paraId="01ABE96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MacLullich, A. M. J., Ferguson, K. J., Miller, T., de Rooij, S. E. J. A., &amp; Cunningham, C. (2008). Unravelling the pathophysiology of delirium: A focus on the role of aberrant stress responses. </w:t>
      </w:r>
      <w:r w:rsidRPr="002F5A82">
        <w:rPr>
          <w:rFonts w:ascii="NewsGotT" w:hAnsi="NewsGotT"/>
          <w:i/>
          <w:iCs/>
          <w:noProof/>
        </w:rPr>
        <w:t>Journal of Psychosomatic Research</w:t>
      </w:r>
      <w:r w:rsidRPr="002F5A82">
        <w:rPr>
          <w:rFonts w:ascii="NewsGotT" w:hAnsi="NewsGotT"/>
          <w:noProof/>
        </w:rPr>
        <w:t xml:space="preserve">, </w:t>
      </w:r>
      <w:r w:rsidRPr="002F5A82">
        <w:rPr>
          <w:rFonts w:ascii="NewsGotT" w:hAnsi="NewsGotT"/>
          <w:i/>
          <w:iCs/>
          <w:noProof/>
        </w:rPr>
        <w:t>65</w:t>
      </w:r>
      <w:r w:rsidRPr="002F5A82">
        <w:rPr>
          <w:rFonts w:ascii="NewsGotT" w:hAnsi="NewsGotT"/>
          <w:noProof/>
        </w:rPr>
        <w:t>(3), 229–238. https://doi.org/10.1016/j.jpsychores.2008.05.019</w:t>
      </w:r>
    </w:p>
    <w:p w14:paraId="3B24D88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Martins, S., &amp; Fernandes, L. (2012). Delirium in elderly people: A review. </w:t>
      </w:r>
      <w:r w:rsidRPr="002F5A82">
        <w:rPr>
          <w:rFonts w:ascii="NewsGotT" w:hAnsi="NewsGotT"/>
          <w:i/>
          <w:iCs/>
          <w:noProof/>
        </w:rPr>
        <w:t>Frontiers in Neurology</w:t>
      </w:r>
      <w:r w:rsidRPr="002F5A82">
        <w:rPr>
          <w:rFonts w:ascii="NewsGotT" w:hAnsi="NewsGotT"/>
          <w:noProof/>
        </w:rPr>
        <w:t xml:space="preserve">, </w:t>
      </w:r>
      <w:r w:rsidRPr="002F5A82">
        <w:rPr>
          <w:rFonts w:ascii="NewsGotT" w:hAnsi="NewsGotT"/>
          <w:i/>
          <w:iCs/>
          <w:noProof/>
        </w:rPr>
        <w:t>JUN</w:t>
      </w:r>
      <w:r w:rsidRPr="002F5A82">
        <w:rPr>
          <w:rFonts w:ascii="NewsGotT" w:hAnsi="NewsGotT"/>
          <w:noProof/>
        </w:rPr>
        <w:t>(June), 1–12. https://doi.org/10.3389/fneur.2012.00101</w:t>
      </w:r>
    </w:p>
    <w:p w14:paraId="0F926B1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McCorduck, P. (2004). </w:t>
      </w:r>
      <w:r w:rsidRPr="002F5A82">
        <w:rPr>
          <w:rFonts w:ascii="NewsGotT" w:hAnsi="NewsGotT"/>
          <w:i/>
          <w:iCs/>
          <w:noProof/>
        </w:rPr>
        <w:t>Machines Who Think</w:t>
      </w:r>
      <w:r w:rsidRPr="002F5A82">
        <w:rPr>
          <w:rFonts w:ascii="NewsGotT" w:hAnsi="NewsGotT"/>
          <w:noProof/>
        </w:rPr>
        <w:t xml:space="preserve">. </w:t>
      </w:r>
      <w:r w:rsidRPr="002F5A82">
        <w:rPr>
          <w:rFonts w:ascii="NewsGotT" w:hAnsi="NewsGotT"/>
          <w:i/>
          <w:iCs/>
          <w:noProof/>
        </w:rPr>
        <w:t>A K Peters, Ltd.</w:t>
      </w:r>
      <w:r w:rsidRPr="002F5A82">
        <w:rPr>
          <w:rFonts w:ascii="NewsGotT" w:hAnsi="NewsGotT"/>
          <w:noProof/>
        </w:rPr>
        <w:t xml:space="preserve"> Natick, MA: A K Peters, Ltd. https://doi.org/10.1126/science.254.5036.1291-a</w:t>
      </w:r>
    </w:p>
    <w:p w14:paraId="7F22170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McCulloch, W. S., &amp; Pits, W. (1943). A LOGICAL CALCULUS OF THE IDEAS IMMANENT IN NERVOUS ACTIVITY. </w:t>
      </w:r>
      <w:r w:rsidRPr="002F5A82">
        <w:rPr>
          <w:rFonts w:ascii="NewsGotT" w:hAnsi="NewsGotT"/>
          <w:i/>
          <w:iCs/>
          <w:noProof/>
        </w:rPr>
        <w:t>Bullentin of Mathematical</w:t>
      </w:r>
      <w:r w:rsidRPr="002F5A82">
        <w:rPr>
          <w:rFonts w:ascii="NewsGotT" w:hAnsi="NewsGotT"/>
          <w:noProof/>
        </w:rPr>
        <w:t xml:space="preserve">, </w:t>
      </w:r>
      <w:r w:rsidRPr="002F5A82">
        <w:rPr>
          <w:rFonts w:ascii="NewsGotT" w:hAnsi="NewsGotT"/>
          <w:i/>
          <w:iCs/>
          <w:noProof/>
        </w:rPr>
        <w:t>5</w:t>
      </w:r>
      <w:r w:rsidRPr="002F5A82">
        <w:rPr>
          <w:rFonts w:ascii="NewsGotT" w:hAnsi="NewsGotT"/>
          <w:noProof/>
        </w:rPr>
        <w:t>, 115–133.</w:t>
      </w:r>
    </w:p>
    <w:p w14:paraId="59D98B8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Meagher, D. J., MacLullich, A. M. J., &amp; Laurila, J. V. (2008). Defining delirium for the International Classification of Diseases, 11th Revision. </w:t>
      </w:r>
      <w:r w:rsidRPr="002F5A82">
        <w:rPr>
          <w:rFonts w:ascii="NewsGotT" w:hAnsi="NewsGotT"/>
          <w:i/>
          <w:iCs/>
          <w:noProof/>
        </w:rPr>
        <w:t>Journal of Psychosomatic Research</w:t>
      </w:r>
      <w:r w:rsidRPr="002F5A82">
        <w:rPr>
          <w:rFonts w:ascii="NewsGotT" w:hAnsi="NewsGotT"/>
          <w:noProof/>
        </w:rPr>
        <w:t xml:space="preserve">, </w:t>
      </w:r>
      <w:r w:rsidRPr="002F5A82">
        <w:rPr>
          <w:rFonts w:ascii="NewsGotT" w:hAnsi="NewsGotT"/>
          <w:i/>
          <w:iCs/>
          <w:noProof/>
        </w:rPr>
        <w:t>65</w:t>
      </w:r>
      <w:r w:rsidRPr="002F5A82">
        <w:rPr>
          <w:rFonts w:ascii="NewsGotT" w:hAnsi="NewsGotT"/>
          <w:noProof/>
        </w:rPr>
        <w:t>(3), 207–214. https://doi.org/10.1016/j.jpsychores.2008.05.015</w:t>
      </w:r>
    </w:p>
    <w:p w14:paraId="09CAB827"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Michalski, R. S., Carbonell, J. G., &amp; Mitchell, T. M. (1983). </w:t>
      </w:r>
      <w:r w:rsidRPr="002F5A82">
        <w:rPr>
          <w:rFonts w:ascii="NewsGotT" w:hAnsi="NewsGotT"/>
          <w:i/>
          <w:iCs/>
          <w:noProof/>
        </w:rPr>
        <w:t>Machine Learning</w:t>
      </w:r>
      <w:r w:rsidRPr="002F5A82">
        <w:rPr>
          <w:rFonts w:ascii="NewsGotT" w:hAnsi="NewsGotT"/>
          <w:noProof/>
        </w:rPr>
        <w:t>. Berlin, Heidelberg: Springer Berlin Heidelberg. https://doi.org/10.1007/978-3-662-12405-5</w:t>
      </w:r>
    </w:p>
    <w:p w14:paraId="4107582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Michaud, L., Büla, C., Berney, A., Camus, V., Voellinger, R., Stiefel, F., &amp; Burnand, B. (2007). Delirium: Guidelines for general hospitals. </w:t>
      </w:r>
      <w:r w:rsidRPr="002F5A82">
        <w:rPr>
          <w:rFonts w:ascii="NewsGotT" w:hAnsi="NewsGotT"/>
          <w:i/>
          <w:iCs/>
          <w:noProof/>
        </w:rPr>
        <w:t>Journal of Psychosomatic Research</w:t>
      </w:r>
      <w:r w:rsidRPr="002F5A82">
        <w:rPr>
          <w:rFonts w:ascii="NewsGotT" w:hAnsi="NewsGotT"/>
          <w:noProof/>
        </w:rPr>
        <w:t xml:space="preserve">, </w:t>
      </w:r>
      <w:r w:rsidRPr="002F5A82">
        <w:rPr>
          <w:rFonts w:ascii="NewsGotT" w:hAnsi="NewsGotT"/>
          <w:i/>
          <w:iCs/>
          <w:noProof/>
        </w:rPr>
        <w:t>62</w:t>
      </w:r>
      <w:r w:rsidRPr="002F5A82">
        <w:rPr>
          <w:rFonts w:ascii="NewsGotT" w:hAnsi="NewsGotT"/>
          <w:noProof/>
        </w:rPr>
        <w:t>(3), 371–383. https://doi.org/10.1016/j.jpsychores.2006.10.004</w:t>
      </w:r>
    </w:p>
    <w:p w14:paraId="51CEB66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Mitchell, T. M. (1999). Machine learning and data mining. </w:t>
      </w:r>
      <w:r w:rsidRPr="002F5A82">
        <w:rPr>
          <w:rFonts w:ascii="NewsGotT" w:hAnsi="NewsGotT"/>
          <w:i/>
          <w:iCs/>
          <w:noProof/>
        </w:rPr>
        <w:t>Communications of the ACM</w:t>
      </w:r>
      <w:r w:rsidRPr="002F5A82">
        <w:rPr>
          <w:rFonts w:ascii="NewsGotT" w:hAnsi="NewsGotT"/>
          <w:noProof/>
        </w:rPr>
        <w:t xml:space="preserve">, </w:t>
      </w:r>
      <w:r w:rsidRPr="002F5A82">
        <w:rPr>
          <w:rFonts w:ascii="NewsGotT" w:hAnsi="NewsGotT"/>
          <w:i/>
          <w:iCs/>
          <w:noProof/>
        </w:rPr>
        <w:t>42</w:t>
      </w:r>
      <w:r w:rsidRPr="002F5A82">
        <w:rPr>
          <w:rFonts w:ascii="NewsGotT" w:hAnsi="NewsGotT"/>
          <w:noProof/>
        </w:rPr>
        <w:t>(11), 30–46. https://doi.org/10.1145/319382.319388</w:t>
      </w:r>
    </w:p>
    <w:p w14:paraId="0238512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Mitchell, Tom M. (1997). </w:t>
      </w:r>
      <w:r w:rsidRPr="002F5A82">
        <w:rPr>
          <w:rFonts w:ascii="NewsGotT" w:hAnsi="NewsGotT"/>
          <w:i/>
          <w:iCs/>
          <w:noProof/>
        </w:rPr>
        <w:t>Machine Learning</w:t>
      </w:r>
      <w:r w:rsidRPr="002F5A82">
        <w:rPr>
          <w:rFonts w:ascii="NewsGotT" w:hAnsi="NewsGotT"/>
          <w:noProof/>
        </w:rPr>
        <w:t>. McGraw-Hill Science/Engineering/Math.</w:t>
      </w:r>
    </w:p>
    <w:p w14:paraId="458E26C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Mittal, V., Muralee, S., Williamson, D., McEnerney, N., Thomas, J., Cash, M., &amp; Tampi, R. R. (2011). Delirium in the elderly: A comprehensive review. </w:t>
      </w:r>
      <w:r w:rsidRPr="002F5A82">
        <w:rPr>
          <w:rFonts w:ascii="NewsGotT" w:hAnsi="NewsGotT"/>
          <w:i/>
          <w:iCs/>
          <w:noProof/>
        </w:rPr>
        <w:t>American Journal of Alzheimer’s Disease and Other Dementias</w:t>
      </w:r>
      <w:r w:rsidRPr="002F5A82">
        <w:rPr>
          <w:rFonts w:ascii="NewsGotT" w:hAnsi="NewsGotT"/>
          <w:noProof/>
        </w:rPr>
        <w:t xml:space="preserve">, </w:t>
      </w:r>
      <w:r w:rsidRPr="002F5A82">
        <w:rPr>
          <w:rFonts w:ascii="NewsGotT" w:hAnsi="NewsGotT"/>
          <w:i/>
          <w:iCs/>
          <w:noProof/>
        </w:rPr>
        <w:t>26</w:t>
      </w:r>
      <w:r w:rsidRPr="002F5A82">
        <w:rPr>
          <w:rFonts w:ascii="NewsGotT" w:hAnsi="NewsGotT"/>
          <w:noProof/>
        </w:rPr>
        <w:t>(2), 97–109. https://doi.org/10.1177/1533317510397331</w:t>
      </w:r>
    </w:p>
    <w:p w14:paraId="797353F3" w14:textId="77777777" w:rsidR="002F5A82" w:rsidRPr="002F5A82" w:rsidRDefault="002F5A82" w:rsidP="002F5A82">
      <w:pPr>
        <w:widowControl w:val="0"/>
        <w:autoSpaceDE w:val="0"/>
        <w:autoSpaceDN w:val="0"/>
        <w:adjustRightInd w:val="0"/>
        <w:ind w:left="480" w:hanging="480"/>
        <w:rPr>
          <w:rFonts w:ascii="NewsGotT" w:hAnsi="NewsGotT"/>
          <w:noProof/>
        </w:rPr>
      </w:pPr>
      <w:r w:rsidRPr="00F31C82">
        <w:rPr>
          <w:rFonts w:ascii="NewsGotT" w:hAnsi="NewsGotT"/>
          <w:noProof/>
          <w:lang w:val="pt-BR"/>
        </w:rPr>
        <w:lastRenderedPageBreak/>
        <w:t xml:space="preserve">Morandi, A., Pandharipande, P., Trabucchi, M., Rozzini, R., Mistraletti, G., Trompeo, A. C., … </w:t>
      </w:r>
      <w:r w:rsidRPr="002F5A82">
        <w:rPr>
          <w:rFonts w:ascii="NewsGotT" w:hAnsi="NewsGotT"/>
          <w:noProof/>
        </w:rPr>
        <w:t xml:space="preserve">Ely, E. W. (2008). Understanding international differences in terminology for delirium and other types of acute brain dysfunction in critically ill patients. </w:t>
      </w:r>
      <w:r w:rsidRPr="002F5A82">
        <w:rPr>
          <w:rFonts w:ascii="NewsGotT" w:hAnsi="NewsGotT"/>
          <w:i/>
          <w:iCs/>
          <w:noProof/>
        </w:rPr>
        <w:t>Intensive Care Medicine</w:t>
      </w:r>
      <w:r w:rsidRPr="002F5A82">
        <w:rPr>
          <w:rFonts w:ascii="NewsGotT" w:hAnsi="NewsGotT"/>
          <w:noProof/>
        </w:rPr>
        <w:t xml:space="preserve">, </w:t>
      </w:r>
      <w:r w:rsidRPr="002F5A82">
        <w:rPr>
          <w:rFonts w:ascii="NewsGotT" w:hAnsi="NewsGotT"/>
          <w:i/>
          <w:iCs/>
          <w:noProof/>
        </w:rPr>
        <w:t>34</w:t>
      </w:r>
      <w:r w:rsidRPr="002F5A82">
        <w:rPr>
          <w:rFonts w:ascii="NewsGotT" w:hAnsi="NewsGotT"/>
          <w:noProof/>
        </w:rPr>
        <w:t>(10), 1907–1915. https://doi.org/10.1007/s00134-008-1177-6</w:t>
      </w:r>
    </w:p>
    <w:p w14:paraId="58687B13"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Murphy, K. P. (2012). </w:t>
      </w:r>
      <w:r w:rsidRPr="002F5A82">
        <w:rPr>
          <w:rFonts w:ascii="NewsGotT" w:hAnsi="NewsGotT"/>
          <w:i/>
          <w:iCs/>
          <w:noProof/>
        </w:rPr>
        <w:t>Machine learning: A Probabilistic Perspective</w:t>
      </w:r>
      <w:r w:rsidRPr="002F5A82">
        <w:rPr>
          <w:rFonts w:ascii="NewsGotT" w:hAnsi="NewsGotT"/>
          <w:noProof/>
        </w:rPr>
        <w:t xml:space="preserve">. </w:t>
      </w:r>
      <w:r w:rsidRPr="002F5A82">
        <w:rPr>
          <w:rFonts w:ascii="NewsGotT" w:hAnsi="NewsGotT"/>
          <w:i/>
          <w:iCs/>
          <w:noProof/>
        </w:rPr>
        <w:t>Expert Systems</w:t>
      </w:r>
      <w:r w:rsidRPr="002F5A82">
        <w:rPr>
          <w:rFonts w:ascii="NewsGotT" w:hAnsi="NewsGotT"/>
          <w:noProof/>
        </w:rPr>
        <w:t xml:space="preserve"> (Vol. 5). The MIT Press. https://doi.org/10.1111/j.1468-0394.1988.tb00341.x</w:t>
      </w:r>
    </w:p>
    <w:p w14:paraId="3B46740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Nagari, N., &amp; Suresh Babu, M. (2019). Assessment of risk factors and precipitating factors of delirium in patients admitted to intensive care unit of a tertiary care hospital. </w:t>
      </w:r>
      <w:r w:rsidRPr="002F5A82">
        <w:rPr>
          <w:rFonts w:ascii="NewsGotT" w:hAnsi="NewsGotT"/>
          <w:i/>
          <w:iCs/>
          <w:noProof/>
        </w:rPr>
        <w:t>British Journal of Medical Practitioners</w:t>
      </w:r>
      <w:r w:rsidRPr="002F5A82">
        <w:rPr>
          <w:rFonts w:ascii="NewsGotT" w:hAnsi="NewsGotT"/>
          <w:noProof/>
        </w:rPr>
        <w:t xml:space="preserve">, </w:t>
      </w:r>
      <w:r w:rsidRPr="002F5A82">
        <w:rPr>
          <w:rFonts w:ascii="NewsGotT" w:hAnsi="NewsGotT"/>
          <w:i/>
          <w:iCs/>
          <w:noProof/>
        </w:rPr>
        <w:t>12</w:t>
      </w:r>
      <w:r w:rsidRPr="002F5A82">
        <w:rPr>
          <w:rFonts w:ascii="NewsGotT" w:hAnsi="NewsGotT"/>
          <w:noProof/>
        </w:rPr>
        <w:t>(2).</w:t>
      </w:r>
    </w:p>
    <w:p w14:paraId="18DDE82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Nemati, S., Holder, A., Razmi, F., Stanley, M. D., Clifford, G. D., &amp; Buchman, T. G. (2018). An Interpretable Machine Learning Model for Accurate Prediction of Sepsis in the ICU. </w:t>
      </w:r>
      <w:r w:rsidRPr="002F5A82">
        <w:rPr>
          <w:rFonts w:ascii="NewsGotT" w:hAnsi="NewsGotT"/>
          <w:i/>
          <w:iCs/>
          <w:noProof/>
        </w:rPr>
        <w:t>Critical Care Medicine</w:t>
      </w:r>
      <w:r w:rsidRPr="002F5A82">
        <w:rPr>
          <w:rFonts w:ascii="NewsGotT" w:hAnsi="NewsGotT"/>
          <w:noProof/>
        </w:rPr>
        <w:t xml:space="preserve">, </w:t>
      </w:r>
      <w:r w:rsidRPr="002F5A82">
        <w:rPr>
          <w:rFonts w:ascii="NewsGotT" w:hAnsi="NewsGotT"/>
          <w:i/>
          <w:iCs/>
          <w:noProof/>
        </w:rPr>
        <w:t>46</w:t>
      </w:r>
      <w:r w:rsidRPr="002F5A82">
        <w:rPr>
          <w:rFonts w:ascii="NewsGotT" w:hAnsi="NewsGotT"/>
          <w:noProof/>
        </w:rPr>
        <w:t>(4), 547–553. https://doi.org/10.1097/CCM.0000000000002936</w:t>
      </w:r>
    </w:p>
    <w:p w14:paraId="141F7E6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Nikam, S. S. (2015). A Comparative Study of Classification Techniques in Data Mining Algorithms. </w:t>
      </w:r>
      <w:r w:rsidRPr="002F5A82">
        <w:rPr>
          <w:rFonts w:ascii="NewsGotT" w:hAnsi="NewsGotT"/>
          <w:i/>
          <w:iCs/>
          <w:noProof/>
        </w:rPr>
        <w:t>ORIENTAL JOURNAL OF COMPUTER SCIENCE &amp; TECHNOLOGY</w:t>
      </w:r>
      <w:r w:rsidRPr="002F5A82">
        <w:rPr>
          <w:rFonts w:ascii="NewsGotT" w:hAnsi="NewsGotT"/>
          <w:noProof/>
        </w:rPr>
        <w:t xml:space="preserve">, </w:t>
      </w:r>
      <w:r w:rsidRPr="002F5A82">
        <w:rPr>
          <w:rFonts w:ascii="NewsGotT" w:hAnsi="NewsGotT"/>
          <w:i/>
          <w:iCs/>
          <w:noProof/>
        </w:rPr>
        <w:t>8</w:t>
      </w:r>
      <w:r w:rsidRPr="002F5A82">
        <w:rPr>
          <w:rFonts w:ascii="NewsGotT" w:hAnsi="NewsGotT"/>
          <w:noProof/>
        </w:rPr>
        <w:t>(1), 13–19.</w:t>
      </w:r>
    </w:p>
    <w:p w14:paraId="174005C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Nitchingham, A., Kumar, V., Shenkin, S., Ferguson, K. J., &amp; Caplan, G. A. (2018). A systematic review of neuroimaging in delirium: predictors, correlates and consequences. </w:t>
      </w:r>
      <w:r w:rsidRPr="002F5A82">
        <w:rPr>
          <w:rFonts w:ascii="NewsGotT" w:hAnsi="NewsGotT"/>
          <w:i/>
          <w:iCs/>
          <w:noProof/>
        </w:rPr>
        <w:t>International Journal of Geriatric Psychiatry</w:t>
      </w:r>
      <w:r w:rsidRPr="002F5A82">
        <w:rPr>
          <w:rFonts w:ascii="NewsGotT" w:hAnsi="NewsGotT"/>
          <w:noProof/>
        </w:rPr>
        <w:t xml:space="preserve">, </w:t>
      </w:r>
      <w:r w:rsidRPr="002F5A82">
        <w:rPr>
          <w:rFonts w:ascii="NewsGotT" w:hAnsi="NewsGotT"/>
          <w:i/>
          <w:iCs/>
          <w:noProof/>
        </w:rPr>
        <w:t>33</w:t>
      </w:r>
      <w:r w:rsidRPr="002F5A82">
        <w:rPr>
          <w:rFonts w:ascii="NewsGotT" w:hAnsi="NewsGotT"/>
          <w:noProof/>
        </w:rPr>
        <w:t>(11), 1458–1478. https://doi.org/10.1002/gps.4724</w:t>
      </w:r>
    </w:p>
    <w:p w14:paraId="0E2AD2D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ONU, P. (2021). Envelhecimento. Retrieved May 31, 2021, from https://unric.org/pt/envelhecimento/</w:t>
      </w:r>
    </w:p>
    <w:p w14:paraId="1BE7BF1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Pedregosa, F., Varoquaux, G., Gramfort, A., Michel, V., Thirion, B., Grisel, O., … Duchesnay, É. (2011). Scikit-learn: Machine Learning in Python. </w:t>
      </w:r>
      <w:r w:rsidRPr="002F5A82">
        <w:rPr>
          <w:rFonts w:ascii="NewsGotT" w:hAnsi="NewsGotT"/>
          <w:i/>
          <w:iCs/>
          <w:noProof/>
        </w:rPr>
        <w:t>Journal of Machine Learning Research</w:t>
      </w:r>
      <w:r w:rsidRPr="002F5A82">
        <w:rPr>
          <w:rFonts w:ascii="NewsGotT" w:hAnsi="NewsGotT"/>
          <w:noProof/>
        </w:rPr>
        <w:t xml:space="preserve">, </w:t>
      </w:r>
      <w:r w:rsidRPr="002F5A82">
        <w:rPr>
          <w:rFonts w:ascii="NewsGotT" w:hAnsi="NewsGotT"/>
          <w:i/>
          <w:iCs/>
          <w:noProof/>
        </w:rPr>
        <w:t>12</w:t>
      </w:r>
      <w:r w:rsidRPr="002F5A82">
        <w:rPr>
          <w:rFonts w:ascii="NewsGotT" w:hAnsi="NewsGotT"/>
          <w:noProof/>
        </w:rPr>
        <w:t>, 2825–2830.</w:t>
      </w:r>
    </w:p>
    <w:p w14:paraId="249A197D"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F31C82">
        <w:rPr>
          <w:rFonts w:ascii="NewsGotT" w:hAnsi="NewsGotT"/>
          <w:noProof/>
          <w:lang w:val="pt-BR"/>
        </w:rPr>
        <w:t xml:space="preserve">Pérez-Ros, P., &amp; Martínez-Arnau, F. (2019). </w:t>
      </w:r>
      <w:r w:rsidRPr="002F5A82">
        <w:rPr>
          <w:rFonts w:ascii="NewsGotT" w:hAnsi="NewsGotT"/>
          <w:noProof/>
        </w:rPr>
        <w:t xml:space="preserve">Delirium Assessment in Older People in Emergency Departments. </w:t>
      </w:r>
      <w:r w:rsidRPr="00F31C82">
        <w:rPr>
          <w:rFonts w:ascii="NewsGotT" w:hAnsi="NewsGotT"/>
          <w:noProof/>
          <w:lang w:val="pt-BR"/>
        </w:rPr>
        <w:t xml:space="preserve">A Literature Review. </w:t>
      </w:r>
      <w:r w:rsidRPr="00F31C82">
        <w:rPr>
          <w:rFonts w:ascii="NewsGotT" w:hAnsi="NewsGotT"/>
          <w:i/>
          <w:iCs/>
          <w:noProof/>
          <w:lang w:val="pt-BR"/>
        </w:rPr>
        <w:t>Diseases</w:t>
      </w:r>
      <w:r w:rsidRPr="00F31C82">
        <w:rPr>
          <w:rFonts w:ascii="NewsGotT" w:hAnsi="NewsGotT"/>
          <w:noProof/>
          <w:lang w:val="pt-BR"/>
        </w:rPr>
        <w:t xml:space="preserve">, </w:t>
      </w:r>
      <w:r w:rsidRPr="00F31C82">
        <w:rPr>
          <w:rFonts w:ascii="NewsGotT" w:hAnsi="NewsGotT"/>
          <w:i/>
          <w:iCs/>
          <w:noProof/>
          <w:lang w:val="pt-BR"/>
        </w:rPr>
        <w:t>7</w:t>
      </w:r>
      <w:r w:rsidRPr="00F31C82">
        <w:rPr>
          <w:rFonts w:ascii="NewsGotT" w:hAnsi="NewsGotT"/>
          <w:noProof/>
          <w:lang w:val="pt-BR"/>
        </w:rPr>
        <w:t>(1), 14. https://doi.org/10.3390/diseases7010014</w:t>
      </w:r>
    </w:p>
    <w:p w14:paraId="46D0A53B"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F31C82">
        <w:rPr>
          <w:rFonts w:ascii="NewsGotT" w:hAnsi="NewsGotT"/>
          <w:noProof/>
          <w:lang w:val="pt-BR"/>
        </w:rPr>
        <w:t>Prayce, R., Quaresma, F., &amp; Neto, I. G. (2018). Delirium: O 7</w:t>
      </w:r>
      <w:r w:rsidRPr="00F31C82">
        <w:rPr>
          <w:rFonts w:ascii="NewsGotT" w:hAnsi="NewsGotT"/>
          <w:noProof/>
          <w:vertAlign w:val="superscript"/>
          <w:lang w:val="pt-BR"/>
        </w:rPr>
        <w:t>o</w:t>
      </w:r>
      <w:r w:rsidRPr="00F31C82">
        <w:rPr>
          <w:rFonts w:ascii="NewsGotT" w:hAnsi="NewsGotT"/>
          <w:noProof/>
          <w:lang w:val="pt-BR"/>
        </w:rPr>
        <w:t xml:space="preserve"> Parâmetro Vital? </w:t>
      </w:r>
      <w:r w:rsidRPr="00F31C82">
        <w:rPr>
          <w:rFonts w:ascii="NewsGotT" w:hAnsi="NewsGotT"/>
          <w:i/>
          <w:iCs/>
          <w:noProof/>
          <w:lang w:val="pt-BR"/>
        </w:rPr>
        <w:t>Acta Médica Portuguesa</w:t>
      </w:r>
      <w:r w:rsidRPr="00F31C82">
        <w:rPr>
          <w:rFonts w:ascii="NewsGotT" w:hAnsi="NewsGotT"/>
          <w:noProof/>
          <w:lang w:val="pt-BR"/>
        </w:rPr>
        <w:t xml:space="preserve">, </w:t>
      </w:r>
      <w:r w:rsidRPr="00F31C82">
        <w:rPr>
          <w:rFonts w:ascii="NewsGotT" w:hAnsi="NewsGotT"/>
          <w:i/>
          <w:iCs/>
          <w:noProof/>
          <w:lang w:val="pt-BR"/>
        </w:rPr>
        <w:t>31</w:t>
      </w:r>
      <w:r w:rsidRPr="00F31C82">
        <w:rPr>
          <w:rFonts w:ascii="NewsGotT" w:hAnsi="NewsGotT"/>
          <w:noProof/>
          <w:lang w:val="pt-BR"/>
        </w:rPr>
        <w:t>(1), 51. https://doi.org/10.20344/amp.9670</w:t>
      </w:r>
    </w:p>
    <w:p w14:paraId="4D5F9396" w14:textId="77777777" w:rsidR="002F5A82" w:rsidRPr="002F5A82" w:rsidRDefault="002F5A82" w:rsidP="002F5A82">
      <w:pPr>
        <w:widowControl w:val="0"/>
        <w:autoSpaceDE w:val="0"/>
        <w:autoSpaceDN w:val="0"/>
        <w:adjustRightInd w:val="0"/>
        <w:ind w:left="480" w:hanging="480"/>
        <w:rPr>
          <w:rFonts w:ascii="NewsGotT" w:hAnsi="NewsGotT"/>
          <w:noProof/>
        </w:rPr>
      </w:pPr>
      <w:r w:rsidRPr="00F31C82">
        <w:rPr>
          <w:rFonts w:ascii="NewsGotT" w:hAnsi="NewsGotT"/>
          <w:noProof/>
          <w:lang w:val="pt-BR"/>
        </w:rPr>
        <w:t xml:space="preserve">Quinlan, J. R. (1986). </w:t>
      </w:r>
      <w:r w:rsidRPr="002F5A82">
        <w:rPr>
          <w:rFonts w:ascii="NewsGotT" w:hAnsi="NewsGotT"/>
          <w:noProof/>
        </w:rPr>
        <w:t xml:space="preserve">Induction of decision trees. </w:t>
      </w:r>
      <w:r w:rsidRPr="002F5A82">
        <w:rPr>
          <w:rFonts w:ascii="NewsGotT" w:hAnsi="NewsGotT"/>
          <w:i/>
          <w:iCs/>
          <w:noProof/>
        </w:rPr>
        <w:t>Machine Learning</w:t>
      </w:r>
      <w:r w:rsidRPr="002F5A82">
        <w:rPr>
          <w:rFonts w:ascii="NewsGotT" w:hAnsi="NewsGotT"/>
          <w:noProof/>
        </w:rPr>
        <w:t xml:space="preserve">, </w:t>
      </w:r>
      <w:r w:rsidRPr="002F5A82">
        <w:rPr>
          <w:rFonts w:ascii="NewsGotT" w:hAnsi="NewsGotT"/>
          <w:i/>
          <w:iCs/>
          <w:noProof/>
        </w:rPr>
        <w:t>1</w:t>
      </w:r>
      <w:r w:rsidRPr="002F5A82">
        <w:rPr>
          <w:rFonts w:ascii="NewsGotT" w:hAnsi="NewsGotT"/>
          <w:noProof/>
        </w:rPr>
        <w:t>(1), 81–106. https://doi.org/10.1007/bf00116251</w:t>
      </w:r>
    </w:p>
    <w:p w14:paraId="66ADC273"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Robinson, T. N., Raeburn, C. D., Tran, Z. V., Brenner, L. A., &amp; Moss, M. (2011). Motor subtypes of postoperative delirium in older adults. </w:t>
      </w:r>
      <w:r w:rsidRPr="002F5A82">
        <w:rPr>
          <w:rFonts w:ascii="NewsGotT" w:hAnsi="NewsGotT"/>
          <w:i/>
          <w:iCs/>
          <w:noProof/>
        </w:rPr>
        <w:t>Archives of Surgery</w:t>
      </w:r>
      <w:r w:rsidRPr="002F5A82">
        <w:rPr>
          <w:rFonts w:ascii="NewsGotT" w:hAnsi="NewsGotT"/>
          <w:noProof/>
        </w:rPr>
        <w:t xml:space="preserve">, </w:t>
      </w:r>
      <w:r w:rsidRPr="002F5A82">
        <w:rPr>
          <w:rFonts w:ascii="NewsGotT" w:hAnsi="NewsGotT"/>
          <w:i/>
          <w:iCs/>
          <w:noProof/>
        </w:rPr>
        <w:t>146</w:t>
      </w:r>
      <w:r w:rsidRPr="002F5A82">
        <w:rPr>
          <w:rFonts w:ascii="NewsGotT" w:hAnsi="NewsGotT"/>
          <w:noProof/>
        </w:rPr>
        <w:t>(3), 295–300. https://doi.org/10.1001/archsurg.2011.14</w:t>
      </w:r>
    </w:p>
    <w:p w14:paraId="3309914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Rosenblatt, F. (1958). The perceptron: A probabilistic model for information storage and organization in the brain. </w:t>
      </w:r>
      <w:r w:rsidRPr="002F5A82">
        <w:rPr>
          <w:rFonts w:ascii="NewsGotT" w:hAnsi="NewsGotT"/>
          <w:i/>
          <w:iCs/>
          <w:noProof/>
        </w:rPr>
        <w:t>Psychological Review</w:t>
      </w:r>
      <w:r w:rsidRPr="002F5A82">
        <w:rPr>
          <w:rFonts w:ascii="NewsGotT" w:hAnsi="NewsGotT"/>
          <w:noProof/>
        </w:rPr>
        <w:t xml:space="preserve">, </w:t>
      </w:r>
      <w:r w:rsidRPr="002F5A82">
        <w:rPr>
          <w:rFonts w:ascii="NewsGotT" w:hAnsi="NewsGotT"/>
          <w:i/>
          <w:iCs/>
          <w:noProof/>
        </w:rPr>
        <w:t>65</w:t>
      </w:r>
      <w:r w:rsidRPr="002F5A82">
        <w:rPr>
          <w:rFonts w:ascii="NewsGotT" w:hAnsi="NewsGotT"/>
          <w:noProof/>
        </w:rPr>
        <w:t>(6), 386–408. https://doi.org/10.1037/h0042519</w:t>
      </w:r>
    </w:p>
    <w:p w14:paraId="1116AF3A"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Salluh, J. I. F., Wang, H., Schneider, E. B., Nagaraja, N., Yenokyan, G., Damluji, A., … Stevens, R. D. (2015). Outcome of delirium in critically ill patients: Systematic review and meta-analysis. </w:t>
      </w:r>
      <w:r w:rsidRPr="002F5A82">
        <w:rPr>
          <w:rFonts w:ascii="NewsGotT" w:hAnsi="NewsGotT"/>
          <w:i/>
          <w:iCs/>
          <w:noProof/>
        </w:rPr>
        <w:t>BMJ (Online)</w:t>
      </w:r>
      <w:r w:rsidRPr="002F5A82">
        <w:rPr>
          <w:rFonts w:ascii="NewsGotT" w:hAnsi="NewsGotT"/>
          <w:noProof/>
        </w:rPr>
        <w:t xml:space="preserve">, </w:t>
      </w:r>
      <w:r w:rsidRPr="002F5A82">
        <w:rPr>
          <w:rFonts w:ascii="NewsGotT" w:hAnsi="NewsGotT"/>
          <w:i/>
          <w:iCs/>
          <w:noProof/>
        </w:rPr>
        <w:t>350</w:t>
      </w:r>
      <w:r w:rsidRPr="002F5A82">
        <w:rPr>
          <w:rFonts w:ascii="NewsGotT" w:hAnsi="NewsGotT"/>
          <w:noProof/>
        </w:rPr>
        <w:t>, 1–10. https://doi.org/10.1136/bmj.h2538</w:t>
      </w:r>
    </w:p>
    <w:p w14:paraId="2E4D0F8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Samuel, A. L. (1959). Some Studies in Machine Learning. </w:t>
      </w:r>
      <w:r w:rsidRPr="002F5A82">
        <w:rPr>
          <w:rFonts w:ascii="NewsGotT" w:hAnsi="NewsGotT"/>
          <w:i/>
          <w:iCs/>
          <w:noProof/>
        </w:rPr>
        <w:t>IBM Journal of Research and Development</w:t>
      </w:r>
      <w:r w:rsidRPr="002F5A82">
        <w:rPr>
          <w:rFonts w:ascii="NewsGotT" w:hAnsi="NewsGotT"/>
          <w:noProof/>
        </w:rPr>
        <w:t xml:space="preserve">, </w:t>
      </w:r>
      <w:r w:rsidRPr="002F5A82">
        <w:rPr>
          <w:rFonts w:ascii="NewsGotT" w:hAnsi="NewsGotT"/>
          <w:i/>
          <w:iCs/>
          <w:noProof/>
        </w:rPr>
        <w:t>3</w:t>
      </w:r>
      <w:r w:rsidRPr="002F5A82">
        <w:rPr>
          <w:rFonts w:ascii="NewsGotT" w:hAnsi="NewsGotT"/>
          <w:noProof/>
        </w:rPr>
        <w:t>(3), 210–229. Retrieved from https://ieeexplore.ieee.org/stamp/stamp.jsp?tp=&amp;arnumber=5392560</w:t>
      </w:r>
    </w:p>
    <w:p w14:paraId="5D595E25" w14:textId="77777777" w:rsidR="002F5A82" w:rsidRPr="00F31C82" w:rsidRDefault="002F5A82" w:rsidP="002F5A82">
      <w:pPr>
        <w:widowControl w:val="0"/>
        <w:autoSpaceDE w:val="0"/>
        <w:autoSpaceDN w:val="0"/>
        <w:adjustRightInd w:val="0"/>
        <w:ind w:left="480" w:hanging="480"/>
        <w:rPr>
          <w:rFonts w:ascii="NewsGotT" w:hAnsi="NewsGotT"/>
          <w:noProof/>
          <w:lang w:val="pt-BR"/>
        </w:rPr>
      </w:pPr>
      <w:r w:rsidRPr="00F31C82">
        <w:rPr>
          <w:rFonts w:ascii="NewsGotT" w:hAnsi="NewsGotT"/>
          <w:noProof/>
          <w:lang w:val="pt-BR"/>
        </w:rPr>
        <w:t xml:space="preserve">Saraiva, C. B., &amp; Cerejeira, J. (2014). </w:t>
      </w:r>
      <w:r w:rsidRPr="00F31C82">
        <w:rPr>
          <w:rFonts w:ascii="NewsGotT" w:hAnsi="NewsGotT"/>
          <w:i/>
          <w:iCs/>
          <w:noProof/>
          <w:lang w:val="pt-BR"/>
        </w:rPr>
        <w:t>Psiquiatria fundamental</w:t>
      </w:r>
      <w:r w:rsidRPr="00F31C82">
        <w:rPr>
          <w:rFonts w:ascii="NewsGotT" w:hAnsi="NewsGotT"/>
          <w:noProof/>
          <w:lang w:val="pt-BR"/>
        </w:rPr>
        <w:t>. Lisboa: Lidel. Retrieved from http://id.bnportugal.gov.pt/bib/bibnacional/1938223</w:t>
      </w:r>
    </w:p>
    <w:p w14:paraId="487DA2CF"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Schröer, C., Kruse, F., &amp; Gómez, J. M. (2021). A Systematic Literature Review on Applying CRISP-DM Process Model. </w:t>
      </w:r>
      <w:r w:rsidRPr="002F5A82">
        <w:rPr>
          <w:rFonts w:ascii="NewsGotT" w:hAnsi="NewsGotT"/>
          <w:i/>
          <w:iCs/>
          <w:noProof/>
        </w:rPr>
        <w:t>Procedia Computer Science</w:t>
      </w:r>
      <w:r w:rsidRPr="002F5A82">
        <w:rPr>
          <w:rFonts w:ascii="NewsGotT" w:hAnsi="NewsGotT"/>
          <w:noProof/>
        </w:rPr>
        <w:t xml:space="preserve">, </w:t>
      </w:r>
      <w:r w:rsidRPr="002F5A82">
        <w:rPr>
          <w:rFonts w:ascii="NewsGotT" w:hAnsi="NewsGotT"/>
          <w:i/>
          <w:iCs/>
          <w:noProof/>
        </w:rPr>
        <w:t>181</w:t>
      </w:r>
      <w:r w:rsidRPr="002F5A82">
        <w:rPr>
          <w:rFonts w:ascii="NewsGotT" w:hAnsi="NewsGotT"/>
          <w:noProof/>
        </w:rPr>
        <w:t>(2019), 526–534. https://doi.org/10.1016/j.procs.2021.01.199</w:t>
      </w:r>
    </w:p>
    <w:p w14:paraId="16DBB239"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Siddiqi, N., House, A. O., &amp; Holmes, J. D. (2006). Occurrence and outcome of delirium in medical in-patients: A systematic literature review. </w:t>
      </w:r>
      <w:r w:rsidRPr="002F5A82">
        <w:rPr>
          <w:rFonts w:ascii="NewsGotT" w:hAnsi="NewsGotT"/>
          <w:i/>
          <w:iCs/>
          <w:noProof/>
        </w:rPr>
        <w:t>Age and Ageing</w:t>
      </w:r>
      <w:r w:rsidRPr="002F5A82">
        <w:rPr>
          <w:rFonts w:ascii="NewsGotT" w:hAnsi="NewsGotT"/>
          <w:noProof/>
        </w:rPr>
        <w:t xml:space="preserve">, </w:t>
      </w:r>
      <w:r w:rsidRPr="002F5A82">
        <w:rPr>
          <w:rFonts w:ascii="NewsGotT" w:hAnsi="NewsGotT"/>
          <w:i/>
          <w:iCs/>
          <w:noProof/>
        </w:rPr>
        <w:t>35</w:t>
      </w:r>
      <w:r w:rsidRPr="002F5A82">
        <w:rPr>
          <w:rFonts w:ascii="NewsGotT" w:hAnsi="NewsGotT"/>
          <w:noProof/>
        </w:rPr>
        <w:t>(4), 350–364. https://doi.org/10.1093/ageing/afl005</w:t>
      </w:r>
    </w:p>
    <w:p w14:paraId="0550F21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Slooter, A. J. C., Otte, W. M., Devlin, J. W., Arora, R. C., Bleck, T. P., Claassen, J., … Stevens, R. D. (2020). Updated nomenclature of delirium and acute encephalopathy: statement of ten Societies. </w:t>
      </w:r>
      <w:r w:rsidRPr="002F5A82">
        <w:rPr>
          <w:rFonts w:ascii="NewsGotT" w:hAnsi="NewsGotT"/>
          <w:i/>
          <w:iCs/>
          <w:noProof/>
        </w:rPr>
        <w:lastRenderedPageBreak/>
        <w:t>Intensive Care Medicine</w:t>
      </w:r>
      <w:r w:rsidRPr="002F5A82">
        <w:rPr>
          <w:rFonts w:ascii="NewsGotT" w:hAnsi="NewsGotT"/>
          <w:noProof/>
        </w:rPr>
        <w:t xml:space="preserve">, </w:t>
      </w:r>
      <w:r w:rsidRPr="002F5A82">
        <w:rPr>
          <w:rFonts w:ascii="NewsGotT" w:hAnsi="NewsGotT"/>
          <w:i/>
          <w:iCs/>
          <w:noProof/>
        </w:rPr>
        <w:t>46</w:t>
      </w:r>
      <w:r w:rsidRPr="002F5A82">
        <w:rPr>
          <w:rFonts w:ascii="NewsGotT" w:hAnsi="NewsGotT"/>
          <w:noProof/>
        </w:rPr>
        <w:t>(5), 1020–1022. https://doi.org/10.1007/s00134-019-05907-4</w:t>
      </w:r>
    </w:p>
    <w:p w14:paraId="0D6393A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2F5A82">
        <w:rPr>
          <w:rFonts w:ascii="NewsGotT" w:hAnsi="NewsGotT"/>
          <w:i/>
          <w:iCs/>
          <w:noProof/>
        </w:rPr>
        <w:t>International Journal of Geriatric Psychiatry</w:t>
      </w:r>
      <w:r w:rsidRPr="002F5A82">
        <w:rPr>
          <w:rFonts w:ascii="NewsGotT" w:hAnsi="NewsGotT"/>
          <w:noProof/>
        </w:rPr>
        <w:t xml:space="preserve">, </w:t>
      </w:r>
      <w:r w:rsidRPr="002F5A82">
        <w:rPr>
          <w:rFonts w:ascii="NewsGotT" w:hAnsi="NewsGotT"/>
          <w:i/>
          <w:iCs/>
          <w:noProof/>
        </w:rPr>
        <w:t>32</w:t>
      </w:r>
      <w:r w:rsidRPr="002F5A82">
        <w:rPr>
          <w:rFonts w:ascii="NewsGotT" w:hAnsi="NewsGotT"/>
          <w:noProof/>
        </w:rPr>
        <w:t>(4), 386–396. https://doi.org/10.1002/gps.4655</w:t>
      </w:r>
    </w:p>
    <w:p w14:paraId="4025265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Stewart, J., Sprivulis, P., &amp; Dwivedi, G. (2018). Artificial intelligence and machine learning in emergency medicine. </w:t>
      </w:r>
      <w:r w:rsidRPr="002F5A82">
        <w:rPr>
          <w:rFonts w:ascii="NewsGotT" w:hAnsi="NewsGotT"/>
          <w:i/>
          <w:iCs/>
          <w:noProof/>
        </w:rPr>
        <w:t>EMA - Emergency Medicine Australasia</w:t>
      </w:r>
      <w:r w:rsidRPr="002F5A82">
        <w:rPr>
          <w:rFonts w:ascii="NewsGotT" w:hAnsi="NewsGotT"/>
          <w:noProof/>
        </w:rPr>
        <w:t xml:space="preserve">, </w:t>
      </w:r>
      <w:r w:rsidRPr="002F5A82">
        <w:rPr>
          <w:rFonts w:ascii="NewsGotT" w:hAnsi="NewsGotT"/>
          <w:i/>
          <w:iCs/>
          <w:noProof/>
        </w:rPr>
        <w:t>30</w:t>
      </w:r>
      <w:r w:rsidRPr="002F5A82">
        <w:rPr>
          <w:rFonts w:ascii="NewsGotT" w:hAnsi="NewsGotT"/>
          <w:noProof/>
        </w:rPr>
        <w:t>(6), 870–874. https://doi.org/10.1111/1742-6723.13145</w:t>
      </w:r>
    </w:p>
    <w:p w14:paraId="6C3CD74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Stoltzfus, J. C. (2011). Logistic regression: A brief primer. </w:t>
      </w:r>
      <w:r w:rsidRPr="002F5A82">
        <w:rPr>
          <w:rFonts w:ascii="NewsGotT" w:hAnsi="NewsGotT"/>
          <w:i/>
          <w:iCs/>
          <w:noProof/>
        </w:rPr>
        <w:t>Academic Emergency Medicine</w:t>
      </w:r>
      <w:r w:rsidRPr="002F5A82">
        <w:rPr>
          <w:rFonts w:ascii="NewsGotT" w:hAnsi="NewsGotT"/>
          <w:noProof/>
        </w:rPr>
        <w:t xml:space="preserve">, </w:t>
      </w:r>
      <w:r w:rsidRPr="002F5A82">
        <w:rPr>
          <w:rFonts w:ascii="NewsGotT" w:hAnsi="NewsGotT"/>
          <w:i/>
          <w:iCs/>
          <w:noProof/>
        </w:rPr>
        <w:t>18</w:t>
      </w:r>
      <w:r w:rsidRPr="002F5A82">
        <w:rPr>
          <w:rFonts w:ascii="NewsGotT" w:hAnsi="NewsGotT"/>
          <w:noProof/>
        </w:rPr>
        <w:t>(10), 1099–1104. https://doi.org/10.1111/j.1553-2712.2011.01185.x</w:t>
      </w:r>
    </w:p>
    <w:p w14:paraId="751BD2C6"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Taylor, R. A., &amp; Haimovich, A. D. (2021). Machine Learning in Emergency Medicine: Keys to Future Success. </w:t>
      </w:r>
      <w:r w:rsidRPr="002F5A82">
        <w:rPr>
          <w:rFonts w:ascii="NewsGotT" w:hAnsi="NewsGotT"/>
          <w:i/>
          <w:iCs/>
          <w:noProof/>
        </w:rPr>
        <w:t>Academic Emergency Medicine</w:t>
      </w:r>
      <w:r w:rsidRPr="002F5A82">
        <w:rPr>
          <w:rFonts w:ascii="NewsGotT" w:hAnsi="NewsGotT"/>
          <w:noProof/>
        </w:rPr>
        <w:t xml:space="preserve">, </w:t>
      </w:r>
      <w:r w:rsidRPr="002F5A82">
        <w:rPr>
          <w:rFonts w:ascii="NewsGotT" w:hAnsi="NewsGotT"/>
          <w:i/>
          <w:iCs/>
          <w:noProof/>
        </w:rPr>
        <w:t>28</w:t>
      </w:r>
      <w:r w:rsidRPr="002F5A82">
        <w:rPr>
          <w:rFonts w:ascii="NewsGotT" w:hAnsi="NewsGotT"/>
          <w:noProof/>
        </w:rPr>
        <w:t>(2), 263–267. https://doi.org/10.1111/acem.14189</w:t>
      </w:r>
    </w:p>
    <w:p w14:paraId="4771EC3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2F5A82">
        <w:rPr>
          <w:rFonts w:ascii="NewsGotT" w:hAnsi="NewsGotT"/>
          <w:i/>
          <w:iCs/>
          <w:noProof/>
        </w:rPr>
        <w:t>BMJ (Online)</w:t>
      </w:r>
      <w:r w:rsidRPr="002F5A82">
        <w:rPr>
          <w:rFonts w:ascii="NewsGotT" w:hAnsi="NewsGotT"/>
          <w:noProof/>
        </w:rPr>
        <w:t xml:space="preserve">, </w:t>
      </w:r>
      <w:r w:rsidRPr="002F5A82">
        <w:rPr>
          <w:rFonts w:ascii="NewsGotT" w:hAnsi="NewsGotT"/>
          <w:i/>
          <w:iCs/>
          <w:noProof/>
        </w:rPr>
        <w:t>344</w:t>
      </w:r>
      <w:r w:rsidRPr="002F5A82">
        <w:rPr>
          <w:rFonts w:ascii="NewsGotT" w:hAnsi="NewsGotT"/>
          <w:noProof/>
        </w:rPr>
        <w:t>(7845), 17. https://doi.org/10.1136/bmj.e420</w:t>
      </w:r>
    </w:p>
    <w:p w14:paraId="7880D92B"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Van Eijk, M. M. J., Van Marum, R. J., Klijn, I. A. M., De Wit, N., Kesecioglu, J., &amp; Slooter, A. J. C. (2009). Comparison of delirium assessment tools in a mixed intensive care unit. </w:t>
      </w:r>
      <w:r w:rsidRPr="002F5A82">
        <w:rPr>
          <w:rFonts w:ascii="NewsGotT" w:hAnsi="NewsGotT"/>
          <w:i/>
          <w:iCs/>
          <w:noProof/>
        </w:rPr>
        <w:t>Critical Care Medicine</w:t>
      </w:r>
      <w:r w:rsidRPr="002F5A82">
        <w:rPr>
          <w:rFonts w:ascii="NewsGotT" w:hAnsi="NewsGotT"/>
          <w:noProof/>
        </w:rPr>
        <w:t xml:space="preserve">, </w:t>
      </w:r>
      <w:r w:rsidRPr="002F5A82">
        <w:rPr>
          <w:rFonts w:ascii="NewsGotT" w:hAnsi="NewsGotT"/>
          <w:i/>
          <w:iCs/>
          <w:noProof/>
        </w:rPr>
        <w:t>37</w:t>
      </w:r>
      <w:r w:rsidRPr="002F5A82">
        <w:rPr>
          <w:rFonts w:ascii="NewsGotT" w:hAnsi="NewsGotT"/>
          <w:noProof/>
        </w:rPr>
        <w:t>(6), 1881–1885. https://doi.org/10.1097/CCM.0b013e3181a00118</w:t>
      </w:r>
    </w:p>
    <w:p w14:paraId="02182DE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Vapnik, V. N. (2000). </w:t>
      </w:r>
      <w:r w:rsidRPr="002F5A82">
        <w:rPr>
          <w:rFonts w:ascii="NewsGotT" w:hAnsi="NewsGotT"/>
          <w:i/>
          <w:iCs/>
          <w:noProof/>
        </w:rPr>
        <w:t>The Nature of Statistical Learning Theory</w:t>
      </w:r>
      <w:r w:rsidRPr="002F5A82">
        <w:rPr>
          <w:rFonts w:ascii="NewsGotT" w:hAnsi="NewsGotT"/>
          <w:noProof/>
        </w:rPr>
        <w:t xml:space="preserve">. </w:t>
      </w:r>
      <w:r w:rsidRPr="002F5A82">
        <w:rPr>
          <w:rFonts w:ascii="NewsGotT" w:hAnsi="NewsGotT"/>
          <w:i/>
          <w:iCs/>
          <w:noProof/>
        </w:rPr>
        <w:t>Statistics for Engineering and Information Science</w:t>
      </w:r>
      <w:r w:rsidRPr="002F5A82">
        <w:rPr>
          <w:rFonts w:ascii="NewsGotT" w:hAnsi="NewsGotT"/>
          <w:noProof/>
        </w:rPr>
        <w:t xml:space="preserve"> (2nd ed.). Springer New York. Retrieved from https://ci.nii.ac.jp/naid/10020951890</w:t>
      </w:r>
    </w:p>
    <w:p w14:paraId="74A4A989"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2F5A82">
        <w:rPr>
          <w:rFonts w:ascii="NewsGotT" w:hAnsi="NewsGotT"/>
          <w:i/>
          <w:iCs/>
          <w:noProof/>
        </w:rPr>
        <w:t>Nutrition</w:t>
      </w:r>
      <w:r w:rsidRPr="002F5A82">
        <w:rPr>
          <w:rFonts w:ascii="NewsGotT" w:hAnsi="NewsGotT"/>
          <w:noProof/>
        </w:rPr>
        <w:t xml:space="preserve">, </w:t>
      </w:r>
      <w:r w:rsidRPr="002F5A82">
        <w:rPr>
          <w:rFonts w:ascii="NewsGotT" w:hAnsi="NewsGotT"/>
          <w:i/>
          <w:iCs/>
          <w:noProof/>
        </w:rPr>
        <w:t>66</w:t>
      </w:r>
      <w:r w:rsidRPr="002F5A82">
        <w:rPr>
          <w:rFonts w:ascii="NewsGotT" w:hAnsi="NewsGotT"/>
          <w:noProof/>
        </w:rPr>
        <w:t>, 227–232. https://doi.org/10.1016/j.nut.2019.06.006</w:t>
      </w:r>
    </w:p>
    <w:p w14:paraId="6C08F1B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Vellido, A. (2020). The importance of interpretability and visualization in machine learning for applications in medicine and health care. </w:t>
      </w:r>
      <w:r w:rsidRPr="002F5A82">
        <w:rPr>
          <w:rFonts w:ascii="NewsGotT" w:hAnsi="NewsGotT"/>
          <w:i/>
          <w:iCs/>
          <w:noProof/>
        </w:rPr>
        <w:t>Neural Computing and Applications</w:t>
      </w:r>
      <w:r w:rsidRPr="002F5A82">
        <w:rPr>
          <w:rFonts w:ascii="NewsGotT" w:hAnsi="NewsGotT"/>
          <w:noProof/>
        </w:rPr>
        <w:t xml:space="preserve">, </w:t>
      </w:r>
      <w:r w:rsidRPr="002F5A82">
        <w:rPr>
          <w:rFonts w:ascii="NewsGotT" w:hAnsi="NewsGotT"/>
          <w:i/>
          <w:iCs/>
          <w:noProof/>
        </w:rPr>
        <w:t>32</w:t>
      </w:r>
      <w:r w:rsidRPr="002F5A82">
        <w:rPr>
          <w:rFonts w:ascii="NewsGotT" w:hAnsi="NewsGotT"/>
          <w:noProof/>
        </w:rPr>
        <w:t>(24), 18069–18083. https://doi.org/10.1007/s00521-019-04051-w</w:t>
      </w:r>
    </w:p>
    <w:p w14:paraId="2E2D0D10"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Wassenaar, A., Van Den Boogaard, M., Schoonhoven, L., Donders, R., &amp; Pickkers, P. (2017). Delirium prediction in the intensive care unit: Head to head comparison of two delirium prediction models. </w:t>
      </w:r>
      <w:r w:rsidRPr="002F5A82">
        <w:rPr>
          <w:rFonts w:ascii="NewsGotT" w:hAnsi="NewsGotT"/>
          <w:i/>
          <w:iCs/>
          <w:noProof/>
        </w:rPr>
        <w:t>Intensive Care Medicine Experimental</w:t>
      </w:r>
      <w:r w:rsidRPr="002F5A82">
        <w:rPr>
          <w:rFonts w:ascii="NewsGotT" w:hAnsi="NewsGotT"/>
          <w:noProof/>
        </w:rPr>
        <w:t xml:space="preserve">, </w:t>
      </w:r>
      <w:r w:rsidRPr="002F5A82">
        <w:rPr>
          <w:rFonts w:ascii="NewsGotT" w:hAnsi="NewsGotT"/>
          <w:i/>
          <w:iCs/>
          <w:noProof/>
        </w:rPr>
        <w:t>5</w:t>
      </w:r>
      <w:r w:rsidRPr="002F5A82">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115AD8BC"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2F5A82">
        <w:rPr>
          <w:rFonts w:ascii="NewsGotT" w:hAnsi="NewsGotT"/>
          <w:i/>
          <w:iCs/>
          <w:noProof/>
        </w:rPr>
        <w:t>Intensive Care Medicine</w:t>
      </w:r>
      <w:r w:rsidRPr="002F5A82">
        <w:rPr>
          <w:rFonts w:ascii="NewsGotT" w:hAnsi="NewsGotT"/>
          <w:noProof/>
        </w:rPr>
        <w:t xml:space="preserve">, </w:t>
      </w:r>
      <w:r w:rsidRPr="002F5A82">
        <w:rPr>
          <w:rFonts w:ascii="NewsGotT" w:hAnsi="NewsGotT"/>
          <w:i/>
          <w:iCs/>
          <w:noProof/>
        </w:rPr>
        <w:t>41</w:t>
      </w:r>
      <w:r w:rsidRPr="002F5A82">
        <w:rPr>
          <w:rFonts w:ascii="NewsGotT" w:hAnsi="NewsGotT"/>
          <w:noProof/>
        </w:rPr>
        <w:t>(6), 1048–1056. https://doi.org/10.1007/s00134-015-3777-2</w:t>
      </w:r>
    </w:p>
    <w:p w14:paraId="6539676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Wilson, J. E., Mart, M. F., Cunningham, C., Shehabi, Y., Girard, T. D., MacLullich, A. M. J., … Ely, E. W. (2020). Delirium. </w:t>
      </w:r>
      <w:r w:rsidRPr="002F5A82">
        <w:rPr>
          <w:rFonts w:ascii="NewsGotT" w:hAnsi="NewsGotT"/>
          <w:i/>
          <w:iCs/>
          <w:noProof/>
        </w:rPr>
        <w:t>Nature Reviews Disease Primers</w:t>
      </w:r>
      <w:r w:rsidRPr="002F5A82">
        <w:rPr>
          <w:rFonts w:ascii="NewsGotT" w:hAnsi="NewsGotT"/>
          <w:noProof/>
        </w:rPr>
        <w:t xml:space="preserve">, </w:t>
      </w:r>
      <w:r w:rsidRPr="002F5A82">
        <w:rPr>
          <w:rFonts w:ascii="NewsGotT" w:hAnsi="NewsGotT"/>
          <w:i/>
          <w:iCs/>
          <w:noProof/>
        </w:rPr>
        <w:t>6</w:t>
      </w:r>
      <w:r w:rsidRPr="002F5A82">
        <w:rPr>
          <w:rFonts w:ascii="NewsGotT" w:hAnsi="NewsGotT"/>
          <w:noProof/>
        </w:rPr>
        <w:t>(1), 90. https://doi.org/10.1038/s41572-020-00223-4</w:t>
      </w:r>
    </w:p>
    <w:p w14:paraId="6641DD92"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Wilson, K., Broadhurst, C., Diver, M., Jackson, M., &amp; Mottram, P. (2005). Plasma insulin growth factor - 1 and incident delirium in older people. </w:t>
      </w:r>
      <w:r w:rsidRPr="002F5A82">
        <w:rPr>
          <w:rFonts w:ascii="NewsGotT" w:hAnsi="NewsGotT"/>
          <w:i/>
          <w:iCs/>
          <w:noProof/>
        </w:rPr>
        <w:t>International Journal of Geriatric Psychiatry</w:t>
      </w:r>
      <w:r w:rsidRPr="002F5A82">
        <w:rPr>
          <w:rFonts w:ascii="NewsGotT" w:hAnsi="NewsGotT"/>
          <w:noProof/>
        </w:rPr>
        <w:t xml:space="preserve">, </w:t>
      </w:r>
      <w:r w:rsidRPr="002F5A82">
        <w:rPr>
          <w:rFonts w:ascii="NewsGotT" w:hAnsi="NewsGotT"/>
          <w:i/>
          <w:iCs/>
          <w:noProof/>
        </w:rPr>
        <w:t>20</w:t>
      </w:r>
      <w:r w:rsidRPr="002F5A82">
        <w:rPr>
          <w:rFonts w:ascii="NewsGotT" w:hAnsi="NewsGotT"/>
          <w:noProof/>
        </w:rPr>
        <w:t>(2), 154–159. https://doi.org/10.1002/gps.1265</w:t>
      </w:r>
    </w:p>
    <w:p w14:paraId="07DE187D"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Wirth, R., &amp; Hipp, J. (2000). CRISP-DM</w:t>
      </w:r>
      <w:r w:rsidRPr="002F5A82">
        <w:rPr>
          <w:noProof/>
        </w:rPr>
        <w:t> </w:t>
      </w:r>
      <w:r w:rsidRPr="002F5A82">
        <w:rPr>
          <w:rFonts w:ascii="NewsGotT" w:hAnsi="NewsGotT"/>
          <w:noProof/>
        </w:rPr>
        <w:t xml:space="preserve">: Towards a Standard Process Model for Data Mining. </w:t>
      </w:r>
      <w:r w:rsidRPr="002F5A82">
        <w:rPr>
          <w:rFonts w:ascii="NewsGotT" w:hAnsi="NewsGotT"/>
          <w:i/>
          <w:iCs/>
          <w:noProof/>
        </w:rPr>
        <w:lastRenderedPageBreak/>
        <w:t>Proceedings of the Fourth International Conference on the Practical Application of Knowledge Discovery and Data Mining</w:t>
      </w:r>
      <w:r w:rsidRPr="002F5A82">
        <w:rPr>
          <w:rFonts w:ascii="NewsGotT" w:hAnsi="NewsGotT"/>
          <w:noProof/>
        </w:rPr>
        <w:t>, (24959), 29–39.</w:t>
      </w:r>
    </w:p>
    <w:p w14:paraId="6E5E1CD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2F5A82">
        <w:rPr>
          <w:rFonts w:ascii="NewsGotT" w:hAnsi="NewsGotT"/>
          <w:i/>
          <w:iCs/>
          <w:noProof/>
        </w:rPr>
        <w:t>JAMA - Journal of the American Medical Association</w:t>
      </w:r>
      <w:r w:rsidRPr="002F5A82">
        <w:rPr>
          <w:rFonts w:ascii="NewsGotT" w:hAnsi="NewsGotT"/>
          <w:noProof/>
        </w:rPr>
        <w:t xml:space="preserve">, </w:t>
      </w:r>
      <w:r w:rsidRPr="002F5A82">
        <w:rPr>
          <w:rFonts w:ascii="NewsGotT" w:hAnsi="NewsGotT"/>
          <w:i/>
          <w:iCs/>
          <w:noProof/>
        </w:rPr>
        <w:t>304</w:t>
      </w:r>
      <w:r w:rsidRPr="002F5A82">
        <w:rPr>
          <w:rFonts w:ascii="NewsGotT" w:hAnsi="NewsGotT"/>
          <w:noProof/>
        </w:rPr>
        <w:t>(4), 443–451. https://doi.org/10.1001/jama.2010.1013</w:t>
      </w:r>
    </w:p>
    <w:p w14:paraId="2B857578"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2F5A82">
        <w:rPr>
          <w:rFonts w:ascii="NewsGotT" w:hAnsi="NewsGotT"/>
          <w:i/>
          <w:iCs/>
          <w:noProof/>
        </w:rPr>
        <w:t>JAMA Network Open</w:t>
      </w:r>
      <w:r w:rsidRPr="002F5A82">
        <w:rPr>
          <w:rFonts w:ascii="NewsGotT" w:hAnsi="NewsGotT"/>
          <w:noProof/>
        </w:rPr>
        <w:t xml:space="preserve">, </w:t>
      </w:r>
      <w:r w:rsidRPr="002F5A82">
        <w:rPr>
          <w:rFonts w:ascii="NewsGotT" w:hAnsi="NewsGotT"/>
          <w:i/>
          <w:iCs/>
          <w:noProof/>
        </w:rPr>
        <w:t>1</w:t>
      </w:r>
      <w:r w:rsidRPr="002F5A82">
        <w:rPr>
          <w:rFonts w:ascii="NewsGotT" w:hAnsi="NewsGotT"/>
          <w:noProof/>
        </w:rPr>
        <w:t>(4), e181018. https://doi.org/10.1001/jamanetworkopen.2018.1018</w:t>
      </w:r>
    </w:p>
    <w:p w14:paraId="39F83EC2"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Wong, C. L., Holroyd-Leduc, J., Simel, D. L., &amp; Straus, S. E. (2010). Does this patient have delirium?: value of bedside instruments. </w:t>
      </w:r>
      <w:r w:rsidRPr="002F5A82">
        <w:rPr>
          <w:rFonts w:ascii="NewsGotT" w:hAnsi="NewsGotT"/>
          <w:i/>
          <w:iCs/>
          <w:noProof/>
        </w:rPr>
        <w:t>Jama</w:t>
      </w:r>
      <w:r w:rsidRPr="002F5A82">
        <w:rPr>
          <w:rFonts w:ascii="NewsGotT" w:hAnsi="NewsGotT"/>
          <w:noProof/>
        </w:rPr>
        <w:t xml:space="preserve">, </w:t>
      </w:r>
      <w:r w:rsidRPr="002F5A82">
        <w:rPr>
          <w:rFonts w:ascii="NewsGotT" w:hAnsi="NewsGotT"/>
          <w:i/>
          <w:iCs/>
          <w:noProof/>
        </w:rPr>
        <w:t>304</w:t>
      </w:r>
      <w:r w:rsidRPr="002F5A82">
        <w:rPr>
          <w:rFonts w:ascii="NewsGotT" w:hAnsi="NewsGotT"/>
          <w:noProof/>
        </w:rPr>
        <w:t>(7), 779–786.</w:t>
      </w:r>
    </w:p>
    <w:p w14:paraId="038C5ADE"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Xia, H., Wang, C., Yan, L., Dong, X., &amp; Wang, Y. (2019). Machine Learning Based Medicine Distribution System. In </w:t>
      </w:r>
      <w:r w:rsidRPr="002F5A82">
        <w:rPr>
          <w:rFonts w:ascii="NewsGotT" w:hAnsi="NewsGotT"/>
          <w:i/>
          <w:iCs/>
          <w:noProof/>
        </w:rPr>
        <w:t>Proceedings of the 2019 10th IEEE International Conference on Intelligent Data Acquisition and Advanced Computing Systems: Technology and Applications, IDAACS 2019</w:t>
      </w:r>
      <w:r w:rsidRPr="002F5A82">
        <w:rPr>
          <w:rFonts w:ascii="NewsGotT" w:hAnsi="NewsGotT"/>
          <w:noProof/>
        </w:rPr>
        <w:t xml:space="preserve"> (Vol. 2, pp. 912–915). IEEE. https://doi.org/10.1109/IDAACS.2019.8924236</w:t>
      </w:r>
    </w:p>
    <w:p w14:paraId="3A86A794"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2F5A82">
        <w:rPr>
          <w:rFonts w:ascii="NewsGotT" w:hAnsi="NewsGotT"/>
          <w:i/>
          <w:iCs/>
          <w:noProof/>
        </w:rPr>
        <w:t>JAMA Network Open</w:t>
      </w:r>
      <w:r w:rsidRPr="002F5A82">
        <w:rPr>
          <w:rFonts w:ascii="NewsGotT" w:hAnsi="NewsGotT"/>
          <w:noProof/>
        </w:rPr>
        <w:t xml:space="preserve">, </w:t>
      </w:r>
      <w:r w:rsidRPr="002F5A82">
        <w:rPr>
          <w:rFonts w:ascii="NewsGotT" w:hAnsi="NewsGotT"/>
          <w:i/>
          <w:iCs/>
          <w:noProof/>
        </w:rPr>
        <w:t>4</w:t>
      </w:r>
      <w:r w:rsidRPr="002F5A82">
        <w:rPr>
          <w:rFonts w:ascii="NewsGotT" w:hAnsi="NewsGotT"/>
          <w:noProof/>
        </w:rPr>
        <w:t>(3), e212240. https://doi.org/10.1001/jamanetworkopen.2021.2240</w:t>
      </w:r>
    </w:p>
    <w:p w14:paraId="5AD7A3B1" w14:textId="77777777" w:rsidR="002F5A82" w:rsidRPr="002F5A82" w:rsidRDefault="002F5A82" w:rsidP="002F5A82">
      <w:pPr>
        <w:widowControl w:val="0"/>
        <w:autoSpaceDE w:val="0"/>
        <w:autoSpaceDN w:val="0"/>
        <w:adjustRightInd w:val="0"/>
        <w:ind w:left="480" w:hanging="480"/>
        <w:rPr>
          <w:rFonts w:ascii="NewsGotT" w:hAnsi="NewsGotT"/>
          <w:noProof/>
        </w:rPr>
      </w:pPr>
      <w:r w:rsidRPr="002F5A82">
        <w:rPr>
          <w:rFonts w:ascii="NewsGotT" w:hAnsi="NewsGotT"/>
          <w:noProof/>
        </w:rPr>
        <w:t xml:space="preserve">Yanagihara, H., Kamo, K. I., Imori, S., &amp; Satoh, K. (2012). Bias-corrected AIC for selecting variables in multinomial logistic regression models. </w:t>
      </w:r>
      <w:r w:rsidRPr="002F5A82">
        <w:rPr>
          <w:rFonts w:ascii="NewsGotT" w:hAnsi="NewsGotT"/>
          <w:i/>
          <w:iCs/>
          <w:noProof/>
        </w:rPr>
        <w:t>Linear Algebra and Its Applications</w:t>
      </w:r>
      <w:r w:rsidRPr="002F5A82">
        <w:rPr>
          <w:rFonts w:ascii="NewsGotT" w:hAnsi="NewsGotT"/>
          <w:noProof/>
        </w:rPr>
        <w:t xml:space="preserve">, </w:t>
      </w:r>
      <w:r w:rsidRPr="002F5A82">
        <w:rPr>
          <w:rFonts w:ascii="NewsGotT" w:hAnsi="NewsGotT"/>
          <w:i/>
          <w:iCs/>
          <w:noProof/>
        </w:rPr>
        <w:t>436</w:t>
      </w:r>
      <w:r w:rsidRPr="002F5A82">
        <w:rPr>
          <w:rFonts w:ascii="NewsGotT" w:hAnsi="NewsGotT"/>
          <w:noProof/>
        </w:rPr>
        <w:t>(11), 4329–4341. https://doi.org/10.1016/j.laa.2012.01.018</w:t>
      </w:r>
    </w:p>
    <w:p w14:paraId="4439A721" w14:textId="1DAFAFB8" w:rsidR="00C75460" w:rsidRPr="00251D9A" w:rsidRDefault="00C75460" w:rsidP="002F5A82">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6" w:name="_Hlk23718301"/>
      <w:bookmarkStart w:id="77" w:name="_Toc73130852"/>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6"/>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7"/>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78" w:name="_Ref68863761"/>
      <w:bookmarkStart w:id="79" w:name="_Toc73130853"/>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78"/>
      <w:bookmarkEnd w:id="79"/>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0" w:name="_Ref68873954"/>
      <w:bookmarkStart w:id="81" w:name="_Toc73130854"/>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0"/>
      <w:bookmarkEnd w:id="81"/>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CE2E84" w14:textId="77777777" w:rsidR="00685458" w:rsidRDefault="00685458" w:rsidP="00E21F02">
      <w:r>
        <w:separator/>
      </w:r>
    </w:p>
  </w:endnote>
  <w:endnote w:type="continuationSeparator" w:id="0">
    <w:p w14:paraId="2884443F" w14:textId="77777777" w:rsidR="00685458" w:rsidRDefault="00685458"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0C3AEE" w14:textId="77777777" w:rsidR="00685458" w:rsidRDefault="00685458" w:rsidP="00E21F02">
      <w:r>
        <w:separator/>
      </w:r>
    </w:p>
  </w:footnote>
  <w:footnote w:type="continuationSeparator" w:id="0">
    <w:p w14:paraId="64D2563A" w14:textId="77777777" w:rsidR="00685458" w:rsidRDefault="00685458"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4747"/>
    <w:rsid w:val="0003499A"/>
    <w:rsid w:val="00034A6A"/>
    <w:rsid w:val="00034DFC"/>
    <w:rsid w:val="0003519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428D"/>
    <w:rsid w:val="000E4BBB"/>
    <w:rsid w:val="000E4FE3"/>
    <w:rsid w:val="000E55AA"/>
    <w:rsid w:val="000E5AC8"/>
    <w:rsid w:val="000E62AD"/>
    <w:rsid w:val="000E6724"/>
    <w:rsid w:val="000E6F42"/>
    <w:rsid w:val="000E7880"/>
    <w:rsid w:val="000E789D"/>
    <w:rsid w:val="000E790E"/>
    <w:rsid w:val="000E7D66"/>
    <w:rsid w:val="000F0BCB"/>
    <w:rsid w:val="000F1D0D"/>
    <w:rsid w:val="000F219C"/>
    <w:rsid w:val="000F257D"/>
    <w:rsid w:val="000F25A0"/>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2DD3"/>
    <w:rsid w:val="0024329E"/>
    <w:rsid w:val="00243324"/>
    <w:rsid w:val="002433DE"/>
    <w:rsid w:val="002439E5"/>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486A"/>
    <w:rsid w:val="002949CD"/>
    <w:rsid w:val="00294D67"/>
    <w:rsid w:val="00294FF5"/>
    <w:rsid w:val="002956DD"/>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7992"/>
    <w:rsid w:val="00317A78"/>
    <w:rsid w:val="00317BFE"/>
    <w:rsid w:val="00317DC0"/>
    <w:rsid w:val="00320023"/>
    <w:rsid w:val="00320625"/>
    <w:rsid w:val="003210A5"/>
    <w:rsid w:val="00322929"/>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9BF"/>
    <w:rsid w:val="003B7BB0"/>
    <w:rsid w:val="003B7C25"/>
    <w:rsid w:val="003C06E9"/>
    <w:rsid w:val="003C12EE"/>
    <w:rsid w:val="003C1C69"/>
    <w:rsid w:val="003C1E92"/>
    <w:rsid w:val="003C25BB"/>
    <w:rsid w:val="003C3F59"/>
    <w:rsid w:val="003C3F66"/>
    <w:rsid w:val="003C3FBD"/>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21A1"/>
    <w:rsid w:val="004B21EB"/>
    <w:rsid w:val="004B349E"/>
    <w:rsid w:val="004B3C40"/>
    <w:rsid w:val="004B4F6E"/>
    <w:rsid w:val="004B6460"/>
    <w:rsid w:val="004B65BB"/>
    <w:rsid w:val="004B6F9F"/>
    <w:rsid w:val="004C1150"/>
    <w:rsid w:val="004C12B2"/>
    <w:rsid w:val="004C1BE5"/>
    <w:rsid w:val="004C2ECD"/>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612"/>
    <w:rsid w:val="005877EF"/>
    <w:rsid w:val="0058788C"/>
    <w:rsid w:val="00587EDA"/>
    <w:rsid w:val="005908BB"/>
    <w:rsid w:val="005908FF"/>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502"/>
    <w:rsid w:val="005A55DD"/>
    <w:rsid w:val="005A6131"/>
    <w:rsid w:val="005A744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838"/>
    <w:rsid w:val="00605DC6"/>
    <w:rsid w:val="00606586"/>
    <w:rsid w:val="00606827"/>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566"/>
    <w:rsid w:val="0062005E"/>
    <w:rsid w:val="0062153C"/>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9D6"/>
    <w:rsid w:val="006A5CF1"/>
    <w:rsid w:val="006A6149"/>
    <w:rsid w:val="006A625E"/>
    <w:rsid w:val="006A6A98"/>
    <w:rsid w:val="006A7303"/>
    <w:rsid w:val="006A7745"/>
    <w:rsid w:val="006A7EFD"/>
    <w:rsid w:val="006B0B17"/>
    <w:rsid w:val="006B1D0D"/>
    <w:rsid w:val="006B24DA"/>
    <w:rsid w:val="006B4204"/>
    <w:rsid w:val="006B54AF"/>
    <w:rsid w:val="006B5638"/>
    <w:rsid w:val="006B5B77"/>
    <w:rsid w:val="006B5FCA"/>
    <w:rsid w:val="006B6294"/>
    <w:rsid w:val="006B691C"/>
    <w:rsid w:val="006B6CB4"/>
    <w:rsid w:val="006B7953"/>
    <w:rsid w:val="006B7D0C"/>
    <w:rsid w:val="006C05FE"/>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A71A0"/>
    <w:rsid w:val="00AB02D2"/>
    <w:rsid w:val="00AB0A80"/>
    <w:rsid w:val="00AB1043"/>
    <w:rsid w:val="00AB1986"/>
    <w:rsid w:val="00AB2403"/>
    <w:rsid w:val="00AB25EF"/>
    <w:rsid w:val="00AB3B76"/>
    <w:rsid w:val="00AB4368"/>
    <w:rsid w:val="00AB4598"/>
    <w:rsid w:val="00AB4B47"/>
    <w:rsid w:val="00AB5082"/>
    <w:rsid w:val="00AB509E"/>
    <w:rsid w:val="00AB5429"/>
    <w:rsid w:val="00AB54D3"/>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47A"/>
    <w:rsid w:val="00AE2943"/>
    <w:rsid w:val="00AE29F8"/>
    <w:rsid w:val="00AE4403"/>
    <w:rsid w:val="00AE4838"/>
    <w:rsid w:val="00AE4A28"/>
    <w:rsid w:val="00AE4D0C"/>
    <w:rsid w:val="00AE5021"/>
    <w:rsid w:val="00AE50E7"/>
    <w:rsid w:val="00AE5B64"/>
    <w:rsid w:val="00AE5BE4"/>
    <w:rsid w:val="00AE6429"/>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779"/>
    <w:rsid w:val="00B11845"/>
    <w:rsid w:val="00B12044"/>
    <w:rsid w:val="00B13A59"/>
    <w:rsid w:val="00B13A78"/>
    <w:rsid w:val="00B14207"/>
    <w:rsid w:val="00B1471C"/>
    <w:rsid w:val="00B14AFD"/>
    <w:rsid w:val="00B1538E"/>
    <w:rsid w:val="00B15540"/>
    <w:rsid w:val="00B16865"/>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1AB5"/>
    <w:rsid w:val="00BA1ACA"/>
    <w:rsid w:val="00BA1C7E"/>
    <w:rsid w:val="00BA1CBD"/>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C7"/>
    <w:rsid w:val="00BB563F"/>
    <w:rsid w:val="00BB5F33"/>
    <w:rsid w:val="00BB673B"/>
    <w:rsid w:val="00BB7A27"/>
    <w:rsid w:val="00BC0079"/>
    <w:rsid w:val="00BC02F5"/>
    <w:rsid w:val="00BC032B"/>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3151"/>
    <w:rsid w:val="00C4348D"/>
    <w:rsid w:val="00C437D7"/>
    <w:rsid w:val="00C44094"/>
    <w:rsid w:val="00C442B8"/>
    <w:rsid w:val="00C442D2"/>
    <w:rsid w:val="00C44D47"/>
    <w:rsid w:val="00C45B94"/>
    <w:rsid w:val="00C45E88"/>
    <w:rsid w:val="00C461D4"/>
    <w:rsid w:val="00C47685"/>
    <w:rsid w:val="00C50BB8"/>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5C7"/>
    <w:rsid w:val="00C61679"/>
    <w:rsid w:val="00C61D7E"/>
    <w:rsid w:val="00C61FE1"/>
    <w:rsid w:val="00C62524"/>
    <w:rsid w:val="00C626ED"/>
    <w:rsid w:val="00C63547"/>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701"/>
    <w:rsid w:val="00CB7E79"/>
    <w:rsid w:val="00CC039A"/>
    <w:rsid w:val="00CC06C1"/>
    <w:rsid w:val="00CC0A53"/>
    <w:rsid w:val="00CC0CD7"/>
    <w:rsid w:val="00CC0DB1"/>
    <w:rsid w:val="00CC0DB5"/>
    <w:rsid w:val="00CC107F"/>
    <w:rsid w:val="00CC2873"/>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432A"/>
    <w:rsid w:val="00D34A2B"/>
    <w:rsid w:val="00D34BFD"/>
    <w:rsid w:val="00D34C7A"/>
    <w:rsid w:val="00D34E2B"/>
    <w:rsid w:val="00D35689"/>
    <w:rsid w:val="00D3677E"/>
    <w:rsid w:val="00D37019"/>
    <w:rsid w:val="00D373BF"/>
    <w:rsid w:val="00D40B0F"/>
    <w:rsid w:val="00D41E48"/>
    <w:rsid w:val="00D42069"/>
    <w:rsid w:val="00D42307"/>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0C5"/>
    <w:rsid w:val="00D53309"/>
    <w:rsid w:val="00D53F1F"/>
    <w:rsid w:val="00D541D9"/>
    <w:rsid w:val="00D5429E"/>
    <w:rsid w:val="00D5454E"/>
    <w:rsid w:val="00D548FB"/>
    <w:rsid w:val="00D5506A"/>
    <w:rsid w:val="00D55301"/>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3148"/>
    <w:rsid w:val="00DD34D6"/>
    <w:rsid w:val="00DD3718"/>
    <w:rsid w:val="00DD379A"/>
    <w:rsid w:val="00DD37B8"/>
    <w:rsid w:val="00DD3C8C"/>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9B7"/>
    <w:rsid w:val="00DE540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D88"/>
    <w:rsid w:val="00E04156"/>
    <w:rsid w:val="00E046B3"/>
    <w:rsid w:val="00E04A69"/>
    <w:rsid w:val="00E051E1"/>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C68"/>
    <w:rsid w:val="00E16A12"/>
    <w:rsid w:val="00E16CC4"/>
    <w:rsid w:val="00E171FE"/>
    <w:rsid w:val="00E202E0"/>
    <w:rsid w:val="00E20403"/>
    <w:rsid w:val="00E2051D"/>
    <w:rsid w:val="00E20B68"/>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8E9"/>
    <w:rsid w:val="00E34A6B"/>
    <w:rsid w:val="00E3506E"/>
    <w:rsid w:val="00E3515C"/>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C38"/>
    <w:rsid w:val="00E60EF1"/>
    <w:rsid w:val="00E61141"/>
    <w:rsid w:val="00E615D9"/>
    <w:rsid w:val="00E623CE"/>
    <w:rsid w:val="00E633D2"/>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695"/>
    <w:rsid w:val="00E8328E"/>
    <w:rsid w:val="00E8487D"/>
    <w:rsid w:val="00E8492F"/>
    <w:rsid w:val="00E85036"/>
    <w:rsid w:val="00E85D7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4A52"/>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1F4C"/>
    <w:rsid w:val="00FE2526"/>
    <w:rsid w:val="00FE2548"/>
    <w:rsid w:val="00FE2F55"/>
    <w:rsid w:val="00FE36BF"/>
    <w:rsid w:val="00FE3F40"/>
    <w:rsid w:val="00FE4FEA"/>
    <w:rsid w:val="00FE6899"/>
    <w:rsid w:val="00FE69E1"/>
    <w:rsid w:val="00FF0311"/>
    <w:rsid w:val="00FF0B16"/>
    <w:rsid w:val="00FF0F16"/>
    <w:rsid w:val="00FF105C"/>
    <w:rsid w:val="00FF1589"/>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67</Pages>
  <Words>92693</Words>
  <Characters>528352</Characters>
  <Application>Microsoft Office Word</Application>
  <DocSecurity>0</DocSecurity>
  <Lines>4402</Lines>
  <Paragraphs>1239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619806</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165</cp:revision>
  <cp:lastPrinted>2019-11-17T02:46:00Z</cp:lastPrinted>
  <dcterms:created xsi:type="dcterms:W3CDTF">2021-05-06T15:41:00Z</dcterms:created>
  <dcterms:modified xsi:type="dcterms:W3CDTF">2021-06-02T15:25:00Z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