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proofErr w:type="spellStart"/>
      <w:r w:rsidRPr="00B95219">
        <w:rPr>
          <w:rFonts w:ascii="NewsGotT" w:hAnsi="NewsGotT"/>
          <w:b/>
          <w:i/>
          <w:iCs/>
          <w:color w:val="595959" w:themeColor="text1" w:themeTint="A6"/>
          <w:sz w:val="34"/>
          <w:szCs w:val="34"/>
          <w:lang w:val="pt-PT"/>
        </w:rPr>
        <w:t>delirium</w:t>
      </w:r>
      <w:proofErr w:type="spellEnd"/>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3130799"/>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proofErr w:type="spellStart"/>
      <w:r w:rsidRPr="00B95219">
        <w:rPr>
          <w:rFonts w:ascii="NewsGotT" w:hAnsi="NewsGotT"/>
          <w:b/>
          <w:i/>
          <w:iCs/>
          <w:sz w:val="36"/>
          <w:szCs w:val="36"/>
          <w:lang w:val="pt-PT"/>
        </w:rPr>
        <w:t>delirium</w:t>
      </w:r>
      <w:proofErr w:type="spellEnd"/>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3130800"/>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w:t>
      </w:r>
      <w:proofErr w:type="spellStart"/>
      <w:r w:rsidR="00346959" w:rsidRPr="00B95219">
        <w:rPr>
          <w:rFonts w:ascii="NewsGotT" w:hAnsi="NewsGotT"/>
          <w:b/>
          <w:sz w:val="36"/>
          <w:szCs w:val="36"/>
          <w:lang w:val="pt-PT"/>
        </w:rPr>
        <w:t>delirium</w:t>
      </w:r>
      <w:proofErr w:type="spellEnd"/>
      <w:r w:rsidR="00346959" w:rsidRPr="00B95219">
        <w:rPr>
          <w:rFonts w:ascii="NewsGotT" w:hAnsi="NewsGotT"/>
          <w:b/>
          <w:sz w:val="36"/>
          <w:szCs w:val="36"/>
          <w:lang w:val="pt-PT"/>
        </w:rPr>
        <w:t xml:space="preserve">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3130801"/>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04C5B000" w14:textId="15EB25B5" w:rsidR="00DA517B"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3130799" w:history="1">
        <w:r w:rsidR="00DA517B" w:rsidRPr="006C353D">
          <w:rPr>
            <w:rStyle w:val="Hyperlink"/>
            <w:noProof/>
          </w:rPr>
          <w:t>Agradecimentos</w:t>
        </w:r>
        <w:r w:rsidR="00DA517B">
          <w:rPr>
            <w:noProof/>
            <w:webHidden/>
          </w:rPr>
          <w:tab/>
        </w:r>
        <w:r w:rsidR="00DA517B">
          <w:rPr>
            <w:noProof/>
            <w:webHidden/>
          </w:rPr>
          <w:fldChar w:fldCharType="begin"/>
        </w:r>
        <w:r w:rsidR="00DA517B">
          <w:rPr>
            <w:noProof/>
            <w:webHidden/>
          </w:rPr>
          <w:instrText xml:space="preserve"> PAGEREF _Toc73130799 \h </w:instrText>
        </w:r>
        <w:r w:rsidR="00DA517B">
          <w:rPr>
            <w:noProof/>
            <w:webHidden/>
          </w:rPr>
        </w:r>
        <w:r w:rsidR="00DA517B">
          <w:rPr>
            <w:noProof/>
            <w:webHidden/>
          </w:rPr>
          <w:fldChar w:fldCharType="separate"/>
        </w:r>
        <w:r w:rsidR="00DA517B">
          <w:rPr>
            <w:noProof/>
            <w:webHidden/>
          </w:rPr>
          <w:t>iii</w:t>
        </w:r>
        <w:r w:rsidR="00DA517B">
          <w:rPr>
            <w:noProof/>
            <w:webHidden/>
          </w:rPr>
          <w:fldChar w:fldCharType="end"/>
        </w:r>
      </w:hyperlink>
    </w:p>
    <w:p w14:paraId="2EFDB1DD" w14:textId="51972A7F" w:rsidR="00DA517B" w:rsidRDefault="00205B99">
      <w:pPr>
        <w:pStyle w:val="TOC1"/>
        <w:rPr>
          <w:rFonts w:asciiTheme="minorHAnsi" w:eastAsiaTheme="minorEastAsia" w:hAnsiTheme="minorHAnsi" w:cstheme="minorBidi"/>
          <w:b w:val="0"/>
          <w:bCs w:val="0"/>
          <w:noProof/>
          <w:lang w:val="en-GB"/>
        </w:rPr>
      </w:pPr>
      <w:hyperlink w:anchor="_Toc73130800" w:history="1">
        <w:r w:rsidR="00DA517B" w:rsidRPr="006C353D">
          <w:rPr>
            <w:rStyle w:val="Hyperlink"/>
            <w:noProof/>
          </w:rPr>
          <w:t>Resumo</w:t>
        </w:r>
        <w:r w:rsidR="00DA517B">
          <w:rPr>
            <w:noProof/>
            <w:webHidden/>
          </w:rPr>
          <w:tab/>
        </w:r>
        <w:r w:rsidR="00DA517B">
          <w:rPr>
            <w:noProof/>
            <w:webHidden/>
          </w:rPr>
          <w:fldChar w:fldCharType="begin"/>
        </w:r>
        <w:r w:rsidR="00DA517B">
          <w:rPr>
            <w:noProof/>
            <w:webHidden/>
          </w:rPr>
          <w:instrText xml:space="preserve"> PAGEREF _Toc73130800 \h </w:instrText>
        </w:r>
        <w:r w:rsidR="00DA517B">
          <w:rPr>
            <w:noProof/>
            <w:webHidden/>
          </w:rPr>
        </w:r>
        <w:r w:rsidR="00DA517B">
          <w:rPr>
            <w:noProof/>
            <w:webHidden/>
          </w:rPr>
          <w:fldChar w:fldCharType="separate"/>
        </w:r>
        <w:r w:rsidR="00DA517B">
          <w:rPr>
            <w:noProof/>
            <w:webHidden/>
          </w:rPr>
          <w:t>v</w:t>
        </w:r>
        <w:r w:rsidR="00DA517B">
          <w:rPr>
            <w:noProof/>
            <w:webHidden/>
          </w:rPr>
          <w:fldChar w:fldCharType="end"/>
        </w:r>
      </w:hyperlink>
    </w:p>
    <w:p w14:paraId="559D3829" w14:textId="26AB5043" w:rsidR="00DA517B" w:rsidRDefault="00205B99">
      <w:pPr>
        <w:pStyle w:val="TOC1"/>
        <w:rPr>
          <w:rFonts w:asciiTheme="minorHAnsi" w:eastAsiaTheme="minorEastAsia" w:hAnsiTheme="minorHAnsi" w:cstheme="minorBidi"/>
          <w:b w:val="0"/>
          <w:bCs w:val="0"/>
          <w:noProof/>
          <w:lang w:val="en-GB"/>
        </w:rPr>
      </w:pPr>
      <w:hyperlink w:anchor="_Toc73130801" w:history="1">
        <w:r w:rsidR="00DA517B" w:rsidRPr="006C353D">
          <w:rPr>
            <w:rStyle w:val="Hyperlink"/>
            <w:noProof/>
          </w:rPr>
          <w:t>Abstract</w:t>
        </w:r>
        <w:r w:rsidR="00DA517B">
          <w:rPr>
            <w:noProof/>
            <w:webHidden/>
          </w:rPr>
          <w:tab/>
        </w:r>
        <w:r w:rsidR="00DA517B">
          <w:rPr>
            <w:noProof/>
            <w:webHidden/>
          </w:rPr>
          <w:fldChar w:fldCharType="begin"/>
        </w:r>
        <w:r w:rsidR="00DA517B">
          <w:rPr>
            <w:noProof/>
            <w:webHidden/>
          </w:rPr>
          <w:instrText xml:space="preserve"> PAGEREF _Toc73130801 \h </w:instrText>
        </w:r>
        <w:r w:rsidR="00DA517B">
          <w:rPr>
            <w:noProof/>
            <w:webHidden/>
          </w:rPr>
        </w:r>
        <w:r w:rsidR="00DA517B">
          <w:rPr>
            <w:noProof/>
            <w:webHidden/>
          </w:rPr>
          <w:fldChar w:fldCharType="separate"/>
        </w:r>
        <w:r w:rsidR="00DA517B">
          <w:rPr>
            <w:noProof/>
            <w:webHidden/>
          </w:rPr>
          <w:t>vi</w:t>
        </w:r>
        <w:r w:rsidR="00DA517B">
          <w:rPr>
            <w:noProof/>
            <w:webHidden/>
          </w:rPr>
          <w:fldChar w:fldCharType="end"/>
        </w:r>
      </w:hyperlink>
    </w:p>
    <w:p w14:paraId="0B8064AC" w14:textId="4436728D" w:rsidR="00DA517B" w:rsidRDefault="00205B99">
      <w:pPr>
        <w:pStyle w:val="TOC1"/>
        <w:rPr>
          <w:rFonts w:asciiTheme="minorHAnsi" w:eastAsiaTheme="minorEastAsia" w:hAnsiTheme="minorHAnsi" w:cstheme="minorBidi"/>
          <w:b w:val="0"/>
          <w:bCs w:val="0"/>
          <w:noProof/>
          <w:lang w:val="en-GB"/>
        </w:rPr>
      </w:pPr>
      <w:hyperlink w:anchor="_Toc73130802" w:history="1">
        <w:r w:rsidR="00DA517B" w:rsidRPr="006C353D">
          <w:rPr>
            <w:rStyle w:val="Hyperlink"/>
            <w:noProof/>
          </w:rPr>
          <w:t>Lista de Abreviaturas e Siglas</w:t>
        </w:r>
        <w:r w:rsidR="00DA517B">
          <w:rPr>
            <w:noProof/>
            <w:webHidden/>
          </w:rPr>
          <w:tab/>
        </w:r>
        <w:r w:rsidR="00DA517B">
          <w:rPr>
            <w:noProof/>
            <w:webHidden/>
          </w:rPr>
          <w:fldChar w:fldCharType="begin"/>
        </w:r>
        <w:r w:rsidR="00DA517B">
          <w:rPr>
            <w:noProof/>
            <w:webHidden/>
          </w:rPr>
          <w:instrText xml:space="preserve"> PAGEREF _Toc73130802 \h </w:instrText>
        </w:r>
        <w:r w:rsidR="00DA517B">
          <w:rPr>
            <w:noProof/>
            <w:webHidden/>
          </w:rPr>
        </w:r>
        <w:r w:rsidR="00DA517B">
          <w:rPr>
            <w:noProof/>
            <w:webHidden/>
          </w:rPr>
          <w:fldChar w:fldCharType="separate"/>
        </w:r>
        <w:r w:rsidR="00DA517B">
          <w:rPr>
            <w:noProof/>
            <w:webHidden/>
          </w:rPr>
          <w:t>ix</w:t>
        </w:r>
        <w:r w:rsidR="00DA517B">
          <w:rPr>
            <w:noProof/>
            <w:webHidden/>
          </w:rPr>
          <w:fldChar w:fldCharType="end"/>
        </w:r>
      </w:hyperlink>
    </w:p>
    <w:p w14:paraId="57A2E3EA" w14:textId="5446C256" w:rsidR="00DA517B" w:rsidRDefault="00205B99">
      <w:pPr>
        <w:pStyle w:val="TOC1"/>
        <w:rPr>
          <w:rFonts w:asciiTheme="minorHAnsi" w:eastAsiaTheme="minorEastAsia" w:hAnsiTheme="minorHAnsi" w:cstheme="minorBidi"/>
          <w:b w:val="0"/>
          <w:bCs w:val="0"/>
          <w:noProof/>
          <w:lang w:val="en-GB"/>
        </w:rPr>
      </w:pPr>
      <w:hyperlink w:anchor="_Toc73130803" w:history="1">
        <w:r w:rsidR="00DA517B" w:rsidRPr="006C353D">
          <w:rPr>
            <w:rStyle w:val="Hyperlink"/>
            <w:noProof/>
          </w:rPr>
          <w:t>Lista de Figuras</w:t>
        </w:r>
        <w:r w:rsidR="00DA517B">
          <w:rPr>
            <w:noProof/>
            <w:webHidden/>
          </w:rPr>
          <w:tab/>
        </w:r>
        <w:r w:rsidR="00DA517B">
          <w:rPr>
            <w:noProof/>
            <w:webHidden/>
          </w:rPr>
          <w:fldChar w:fldCharType="begin"/>
        </w:r>
        <w:r w:rsidR="00DA517B">
          <w:rPr>
            <w:noProof/>
            <w:webHidden/>
          </w:rPr>
          <w:instrText xml:space="preserve"> PAGEREF _Toc73130803 \h </w:instrText>
        </w:r>
        <w:r w:rsidR="00DA517B">
          <w:rPr>
            <w:noProof/>
            <w:webHidden/>
          </w:rPr>
        </w:r>
        <w:r w:rsidR="00DA517B">
          <w:rPr>
            <w:noProof/>
            <w:webHidden/>
          </w:rPr>
          <w:fldChar w:fldCharType="separate"/>
        </w:r>
        <w:r w:rsidR="00DA517B">
          <w:rPr>
            <w:noProof/>
            <w:webHidden/>
          </w:rPr>
          <w:t>x</w:t>
        </w:r>
        <w:r w:rsidR="00DA517B">
          <w:rPr>
            <w:noProof/>
            <w:webHidden/>
          </w:rPr>
          <w:fldChar w:fldCharType="end"/>
        </w:r>
      </w:hyperlink>
    </w:p>
    <w:p w14:paraId="1F0E6226" w14:textId="19197A45" w:rsidR="00DA517B" w:rsidRDefault="00205B99">
      <w:pPr>
        <w:pStyle w:val="TOC1"/>
        <w:rPr>
          <w:rFonts w:asciiTheme="minorHAnsi" w:eastAsiaTheme="minorEastAsia" w:hAnsiTheme="minorHAnsi" w:cstheme="minorBidi"/>
          <w:b w:val="0"/>
          <w:bCs w:val="0"/>
          <w:noProof/>
          <w:lang w:val="en-GB"/>
        </w:rPr>
      </w:pPr>
      <w:hyperlink w:anchor="_Toc73130804" w:history="1">
        <w:r w:rsidR="00DA517B" w:rsidRPr="006C353D">
          <w:rPr>
            <w:rStyle w:val="Hyperlink"/>
            <w:noProof/>
          </w:rPr>
          <w:t>Lista de Tabelas</w:t>
        </w:r>
        <w:r w:rsidR="00DA517B">
          <w:rPr>
            <w:noProof/>
            <w:webHidden/>
          </w:rPr>
          <w:tab/>
        </w:r>
        <w:r w:rsidR="00DA517B">
          <w:rPr>
            <w:noProof/>
            <w:webHidden/>
          </w:rPr>
          <w:fldChar w:fldCharType="begin"/>
        </w:r>
        <w:r w:rsidR="00DA517B">
          <w:rPr>
            <w:noProof/>
            <w:webHidden/>
          </w:rPr>
          <w:instrText xml:space="preserve"> PAGEREF _Toc73130804 \h </w:instrText>
        </w:r>
        <w:r w:rsidR="00DA517B">
          <w:rPr>
            <w:noProof/>
            <w:webHidden/>
          </w:rPr>
        </w:r>
        <w:r w:rsidR="00DA517B">
          <w:rPr>
            <w:noProof/>
            <w:webHidden/>
          </w:rPr>
          <w:fldChar w:fldCharType="separate"/>
        </w:r>
        <w:r w:rsidR="00DA517B">
          <w:rPr>
            <w:noProof/>
            <w:webHidden/>
          </w:rPr>
          <w:t>xi</w:t>
        </w:r>
        <w:r w:rsidR="00DA517B">
          <w:rPr>
            <w:noProof/>
            <w:webHidden/>
          </w:rPr>
          <w:fldChar w:fldCharType="end"/>
        </w:r>
      </w:hyperlink>
    </w:p>
    <w:p w14:paraId="05D812FE" w14:textId="167AE70E" w:rsidR="00DA517B" w:rsidRDefault="00205B99">
      <w:pPr>
        <w:pStyle w:val="TOC1"/>
        <w:tabs>
          <w:tab w:val="left" w:pos="440"/>
        </w:tabs>
        <w:rPr>
          <w:rFonts w:asciiTheme="minorHAnsi" w:eastAsiaTheme="minorEastAsia" w:hAnsiTheme="minorHAnsi" w:cstheme="minorBidi"/>
          <w:b w:val="0"/>
          <w:bCs w:val="0"/>
          <w:noProof/>
          <w:lang w:val="en-GB"/>
        </w:rPr>
      </w:pPr>
      <w:hyperlink w:anchor="_Toc73130805" w:history="1">
        <w:r w:rsidR="00DA517B" w:rsidRPr="006C353D">
          <w:rPr>
            <w:rStyle w:val="Hyperlink"/>
            <w:noProof/>
          </w:rPr>
          <w:t>1.</w:t>
        </w:r>
        <w:r w:rsidR="00DA517B">
          <w:rPr>
            <w:rFonts w:asciiTheme="minorHAnsi" w:eastAsiaTheme="minorEastAsia" w:hAnsiTheme="minorHAnsi" w:cstheme="minorBidi"/>
            <w:b w:val="0"/>
            <w:bCs w:val="0"/>
            <w:noProof/>
            <w:lang w:val="en-GB"/>
          </w:rPr>
          <w:tab/>
        </w:r>
        <w:r w:rsidR="00DA517B" w:rsidRPr="006C353D">
          <w:rPr>
            <w:rStyle w:val="Hyperlink"/>
            <w:noProof/>
          </w:rPr>
          <w:t>Introdução</w:t>
        </w:r>
        <w:r w:rsidR="00DA517B">
          <w:rPr>
            <w:noProof/>
            <w:webHidden/>
          </w:rPr>
          <w:tab/>
        </w:r>
        <w:r w:rsidR="00DA517B">
          <w:rPr>
            <w:noProof/>
            <w:webHidden/>
          </w:rPr>
          <w:fldChar w:fldCharType="begin"/>
        </w:r>
        <w:r w:rsidR="00DA517B">
          <w:rPr>
            <w:noProof/>
            <w:webHidden/>
          </w:rPr>
          <w:instrText xml:space="preserve"> PAGEREF _Toc73130805 \h </w:instrText>
        </w:r>
        <w:r w:rsidR="00DA517B">
          <w:rPr>
            <w:noProof/>
            <w:webHidden/>
          </w:rPr>
        </w:r>
        <w:r w:rsidR="00DA517B">
          <w:rPr>
            <w:noProof/>
            <w:webHidden/>
          </w:rPr>
          <w:fldChar w:fldCharType="separate"/>
        </w:r>
        <w:r w:rsidR="00DA517B">
          <w:rPr>
            <w:noProof/>
            <w:webHidden/>
          </w:rPr>
          <w:t>1</w:t>
        </w:r>
        <w:r w:rsidR="00DA517B">
          <w:rPr>
            <w:noProof/>
            <w:webHidden/>
          </w:rPr>
          <w:fldChar w:fldCharType="end"/>
        </w:r>
      </w:hyperlink>
    </w:p>
    <w:p w14:paraId="4D5D3CD1" w14:textId="7BAE22FD" w:rsidR="00DA517B" w:rsidRDefault="00205B99">
      <w:pPr>
        <w:pStyle w:val="TOC2"/>
        <w:tabs>
          <w:tab w:val="left" w:pos="960"/>
          <w:tab w:val="right" w:leader="dot" w:pos="9054"/>
        </w:tabs>
        <w:rPr>
          <w:rFonts w:asciiTheme="minorHAnsi" w:eastAsiaTheme="minorEastAsia" w:hAnsiTheme="minorHAnsi" w:cstheme="minorBidi"/>
          <w:noProof/>
        </w:rPr>
      </w:pPr>
      <w:hyperlink w:anchor="_Toc73130806" w:history="1">
        <w:r w:rsidR="00DA517B" w:rsidRPr="006C353D">
          <w:rPr>
            <w:rStyle w:val="Hyperlink"/>
            <w:rFonts w:ascii="NewsGotT" w:hAnsi="NewsGotT"/>
            <w:noProof/>
            <w:lang w:val="pt-PT"/>
            <w14:scene3d>
              <w14:camera w14:prst="orthographicFront"/>
              <w14:lightRig w14:rig="threePt" w14:dir="t">
                <w14:rot w14:lat="0" w14:lon="0" w14:rev="0"/>
              </w14:lightRig>
            </w14:scene3d>
          </w:rPr>
          <w:t>1.1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Enquadramento</w:t>
        </w:r>
        <w:r w:rsidR="00DA517B">
          <w:rPr>
            <w:noProof/>
            <w:webHidden/>
          </w:rPr>
          <w:tab/>
        </w:r>
        <w:r w:rsidR="00DA517B">
          <w:rPr>
            <w:noProof/>
            <w:webHidden/>
          </w:rPr>
          <w:fldChar w:fldCharType="begin"/>
        </w:r>
        <w:r w:rsidR="00DA517B">
          <w:rPr>
            <w:noProof/>
            <w:webHidden/>
          </w:rPr>
          <w:instrText xml:space="preserve"> PAGEREF _Toc73130806 \h </w:instrText>
        </w:r>
        <w:r w:rsidR="00DA517B">
          <w:rPr>
            <w:noProof/>
            <w:webHidden/>
          </w:rPr>
        </w:r>
        <w:r w:rsidR="00DA517B">
          <w:rPr>
            <w:noProof/>
            <w:webHidden/>
          </w:rPr>
          <w:fldChar w:fldCharType="separate"/>
        </w:r>
        <w:r w:rsidR="00DA517B">
          <w:rPr>
            <w:noProof/>
            <w:webHidden/>
          </w:rPr>
          <w:t>1</w:t>
        </w:r>
        <w:r w:rsidR="00DA517B">
          <w:rPr>
            <w:noProof/>
            <w:webHidden/>
          </w:rPr>
          <w:fldChar w:fldCharType="end"/>
        </w:r>
      </w:hyperlink>
    </w:p>
    <w:p w14:paraId="0CF2EDA7" w14:textId="5B401A2D" w:rsidR="00DA517B" w:rsidRDefault="00205B99">
      <w:pPr>
        <w:pStyle w:val="TOC2"/>
        <w:tabs>
          <w:tab w:val="left" w:pos="960"/>
          <w:tab w:val="right" w:leader="dot" w:pos="9054"/>
        </w:tabs>
        <w:rPr>
          <w:rFonts w:asciiTheme="minorHAnsi" w:eastAsiaTheme="minorEastAsia" w:hAnsiTheme="minorHAnsi" w:cstheme="minorBidi"/>
          <w:noProof/>
        </w:rPr>
      </w:pPr>
      <w:hyperlink w:anchor="_Toc73130807" w:history="1">
        <w:r w:rsidR="00DA517B" w:rsidRPr="006C353D">
          <w:rPr>
            <w:rStyle w:val="Hyperlink"/>
            <w:rFonts w:ascii="NewsGotT" w:hAnsi="NewsGotT"/>
            <w:noProof/>
            <w:lang w:val="pt-PT"/>
            <w14:scene3d>
              <w14:camera w14:prst="orthographicFront"/>
              <w14:lightRig w14:rig="threePt" w14:dir="t">
                <w14:rot w14:lat="0" w14:lon="0" w14:rev="0"/>
              </w14:lightRig>
            </w14:scene3d>
          </w:rPr>
          <w:t>1.2</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Objetivos</w:t>
        </w:r>
        <w:r w:rsidR="00DA517B">
          <w:rPr>
            <w:noProof/>
            <w:webHidden/>
          </w:rPr>
          <w:tab/>
        </w:r>
        <w:r w:rsidR="00DA517B">
          <w:rPr>
            <w:noProof/>
            <w:webHidden/>
          </w:rPr>
          <w:fldChar w:fldCharType="begin"/>
        </w:r>
        <w:r w:rsidR="00DA517B">
          <w:rPr>
            <w:noProof/>
            <w:webHidden/>
          </w:rPr>
          <w:instrText xml:space="preserve"> PAGEREF _Toc73130807 \h </w:instrText>
        </w:r>
        <w:r w:rsidR="00DA517B">
          <w:rPr>
            <w:noProof/>
            <w:webHidden/>
          </w:rPr>
        </w:r>
        <w:r w:rsidR="00DA517B">
          <w:rPr>
            <w:noProof/>
            <w:webHidden/>
          </w:rPr>
          <w:fldChar w:fldCharType="separate"/>
        </w:r>
        <w:r w:rsidR="00DA517B">
          <w:rPr>
            <w:noProof/>
            <w:webHidden/>
          </w:rPr>
          <w:t>2</w:t>
        </w:r>
        <w:r w:rsidR="00DA517B">
          <w:rPr>
            <w:noProof/>
            <w:webHidden/>
          </w:rPr>
          <w:fldChar w:fldCharType="end"/>
        </w:r>
      </w:hyperlink>
    </w:p>
    <w:p w14:paraId="5E93DD55" w14:textId="71C07EB5" w:rsidR="00DA517B" w:rsidRDefault="00205B99">
      <w:pPr>
        <w:pStyle w:val="TOC2"/>
        <w:tabs>
          <w:tab w:val="left" w:pos="960"/>
          <w:tab w:val="right" w:leader="dot" w:pos="9054"/>
        </w:tabs>
        <w:rPr>
          <w:rFonts w:asciiTheme="minorHAnsi" w:eastAsiaTheme="minorEastAsia" w:hAnsiTheme="minorHAnsi" w:cstheme="minorBidi"/>
          <w:noProof/>
        </w:rPr>
      </w:pPr>
      <w:hyperlink w:anchor="_Toc73130808" w:history="1">
        <w:r w:rsidR="00DA517B" w:rsidRPr="006C353D">
          <w:rPr>
            <w:rStyle w:val="Hyperlink"/>
            <w:rFonts w:ascii="NewsGotT" w:hAnsi="NewsGotT"/>
            <w:noProof/>
            <w:lang w:val="pt-PT"/>
            <w14:scene3d>
              <w14:camera w14:prst="orthographicFront"/>
              <w14:lightRig w14:rig="threePt" w14:dir="t">
                <w14:rot w14:lat="0" w14:lon="0" w14:rev="0"/>
              </w14:lightRig>
            </w14:scene3d>
          </w:rPr>
          <w:t>1.3</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Metodologia</w:t>
        </w:r>
        <w:r w:rsidR="00DA517B">
          <w:rPr>
            <w:noProof/>
            <w:webHidden/>
          </w:rPr>
          <w:tab/>
        </w:r>
        <w:r w:rsidR="00DA517B">
          <w:rPr>
            <w:noProof/>
            <w:webHidden/>
          </w:rPr>
          <w:fldChar w:fldCharType="begin"/>
        </w:r>
        <w:r w:rsidR="00DA517B">
          <w:rPr>
            <w:noProof/>
            <w:webHidden/>
          </w:rPr>
          <w:instrText xml:space="preserve"> PAGEREF _Toc73130808 \h </w:instrText>
        </w:r>
        <w:r w:rsidR="00DA517B">
          <w:rPr>
            <w:noProof/>
            <w:webHidden/>
          </w:rPr>
        </w:r>
        <w:r w:rsidR="00DA517B">
          <w:rPr>
            <w:noProof/>
            <w:webHidden/>
          </w:rPr>
          <w:fldChar w:fldCharType="separate"/>
        </w:r>
        <w:r w:rsidR="00DA517B">
          <w:rPr>
            <w:noProof/>
            <w:webHidden/>
          </w:rPr>
          <w:t>2</w:t>
        </w:r>
        <w:r w:rsidR="00DA517B">
          <w:rPr>
            <w:noProof/>
            <w:webHidden/>
          </w:rPr>
          <w:fldChar w:fldCharType="end"/>
        </w:r>
      </w:hyperlink>
    </w:p>
    <w:p w14:paraId="699EF286" w14:textId="31059B8A" w:rsidR="00DA517B" w:rsidRDefault="00205B99">
      <w:pPr>
        <w:pStyle w:val="TOC2"/>
        <w:tabs>
          <w:tab w:val="left" w:pos="960"/>
          <w:tab w:val="right" w:leader="dot" w:pos="9054"/>
        </w:tabs>
        <w:rPr>
          <w:rFonts w:asciiTheme="minorHAnsi" w:eastAsiaTheme="minorEastAsia" w:hAnsiTheme="minorHAnsi" w:cstheme="minorBidi"/>
          <w:noProof/>
        </w:rPr>
      </w:pPr>
      <w:hyperlink w:anchor="_Toc73130809" w:history="1">
        <w:r w:rsidR="00DA517B" w:rsidRPr="006C353D">
          <w:rPr>
            <w:rStyle w:val="Hyperlink"/>
            <w:rFonts w:ascii="NewsGotT" w:hAnsi="NewsGotT"/>
            <w:noProof/>
            <w:lang w:val="pt-PT"/>
            <w14:scene3d>
              <w14:camera w14:prst="orthographicFront"/>
              <w14:lightRig w14:rig="threePt" w14:dir="t">
                <w14:rot w14:lat="0" w14:lon="0" w14:rev="0"/>
              </w14:lightRig>
            </w14:scene3d>
          </w:rPr>
          <w:t>1.4</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Estrutura da dissertação</w:t>
        </w:r>
        <w:r w:rsidR="00DA517B">
          <w:rPr>
            <w:noProof/>
            <w:webHidden/>
          </w:rPr>
          <w:tab/>
        </w:r>
        <w:r w:rsidR="00DA517B">
          <w:rPr>
            <w:noProof/>
            <w:webHidden/>
          </w:rPr>
          <w:fldChar w:fldCharType="begin"/>
        </w:r>
        <w:r w:rsidR="00DA517B">
          <w:rPr>
            <w:noProof/>
            <w:webHidden/>
          </w:rPr>
          <w:instrText xml:space="preserve"> PAGEREF _Toc73130809 \h </w:instrText>
        </w:r>
        <w:r w:rsidR="00DA517B">
          <w:rPr>
            <w:noProof/>
            <w:webHidden/>
          </w:rPr>
        </w:r>
        <w:r w:rsidR="00DA517B">
          <w:rPr>
            <w:noProof/>
            <w:webHidden/>
          </w:rPr>
          <w:fldChar w:fldCharType="separate"/>
        </w:r>
        <w:r w:rsidR="00DA517B">
          <w:rPr>
            <w:noProof/>
            <w:webHidden/>
          </w:rPr>
          <w:t>4</w:t>
        </w:r>
        <w:r w:rsidR="00DA517B">
          <w:rPr>
            <w:noProof/>
            <w:webHidden/>
          </w:rPr>
          <w:fldChar w:fldCharType="end"/>
        </w:r>
      </w:hyperlink>
    </w:p>
    <w:p w14:paraId="11CAE70F" w14:textId="706EC678" w:rsidR="00DA517B" w:rsidRDefault="00205B99">
      <w:pPr>
        <w:pStyle w:val="TOC1"/>
        <w:tabs>
          <w:tab w:val="left" w:pos="440"/>
        </w:tabs>
        <w:rPr>
          <w:rFonts w:asciiTheme="minorHAnsi" w:eastAsiaTheme="minorEastAsia" w:hAnsiTheme="minorHAnsi" w:cstheme="minorBidi"/>
          <w:b w:val="0"/>
          <w:bCs w:val="0"/>
          <w:noProof/>
          <w:lang w:val="en-GB"/>
        </w:rPr>
      </w:pPr>
      <w:hyperlink w:anchor="_Toc73130810" w:history="1">
        <w:r w:rsidR="00DA517B" w:rsidRPr="006C353D">
          <w:rPr>
            <w:rStyle w:val="Hyperlink"/>
            <w:noProof/>
          </w:rPr>
          <w:t>2.</w:t>
        </w:r>
        <w:r w:rsidR="00DA517B">
          <w:rPr>
            <w:rFonts w:asciiTheme="minorHAnsi" w:eastAsiaTheme="minorEastAsia" w:hAnsiTheme="minorHAnsi" w:cstheme="minorBidi"/>
            <w:b w:val="0"/>
            <w:bCs w:val="0"/>
            <w:noProof/>
            <w:lang w:val="en-GB"/>
          </w:rPr>
          <w:tab/>
        </w:r>
        <w:r w:rsidR="00DA517B" w:rsidRPr="006C353D">
          <w:rPr>
            <w:rStyle w:val="Hyperlink"/>
            <w:noProof/>
          </w:rPr>
          <w:t>Revisão da literatura</w:t>
        </w:r>
        <w:r w:rsidR="00DA517B">
          <w:rPr>
            <w:noProof/>
            <w:webHidden/>
          </w:rPr>
          <w:tab/>
        </w:r>
        <w:r w:rsidR="00DA517B">
          <w:rPr>
            <w:noProof/>
            <w:webHidden/>
          </w:rPr>
          <w:fldChar w:fldCharType="begin"/>
        </w:r>
        <w:r w:rsidR="00DA517B">
          <w:rPr>
            <w:noProof/>
            <w:webHidden/>
          </w:rPr>
          <w:instrText xml:space="preserve"> PAGEREF _Toc73130810 \h </w:instrText>
        </w:r>
        <w:r w:rsidR="00DA517B">
          <w:rPr>
            <w:noProof/>
            <w:webHidden/>
          </w:rPr>
        </w:r>
        <w:r w:rsidR="00DA517B">
          <w:rPr>
            <w:noProof/>
            <w:webHidden/>
          </w:rPr>
          <w:fldChar w:fldCharType="separate"/>
        </w:r>
        <w:r w:rsidR="00DA517B">
          <w:rPr>
            <w:noProof/>
            <w:webHidden/>
          </w:rPr>
          <w:t>6</w:t>
        </w:r>
        <w:r w:rsidR="00DA517B">
          <w:rPr>
            <w:noProof/>
            <w:webHidden/>
          </w:rPr>
          <w:fldChar w:fldCharType="end"/>
        </w:r>
      </w:hyperlink>
    </w:p>
    <w:p w14:paraId="300EDEE6" w14:textId="2A8A0F58" w:rsidR="00DA517B" w:rsidRDefault="00205B99">
      <w:pPr>
        <w:pStyle w:val="TOC2"/>
        <w:tabs>
          <w:tab w:val="left" w:pos="960"/>
          <w:tab w:val="right" w:leader="dot" w:pos="9054"/>
        </w:tabs>
        <w:rPr>
          <w:rFonts w:asciiTheme="minorHAnsi" w:eastAsiaTheme="minorEastAsia" w:hAnsiTheme="minorHAnsi" w:cstheme="minorBidi"/>
          <w:noProof/>
        </w:rPr>
      </w:pPr>
      <w:hyperlink w:anchor="_Toc73130811" w:history="1">
        <w:r w:rsidR="00DA517B" w:rsidRPr="006C353D">
          <w:rPr>
            <w:rStyle w:val="Hyperlink"/>
            <w:rFonts w:ascii="NewsGotT" w:hAnsi="NewsGotT"/>
            <w:noProof/>
            <w:lang w:val="pt-PT"/>
            <w14:scene3d>
              <w14:camera w14:prst="orthographicFront"/>
              <w14:lightRig w14:rig="threePt" w14:dir="t">
                <w14:rot w14:lat="0" w14:lon="0" w14:rev="0"/>
              </w14:lightRig>
            </w14:scene3d>
          </w:rPr>
          <w:t>2.1</w:t>
        </w:r>
        <w:r w:rsidR="00DA517B">
          <w:rPr>
            <w:rFonts w:asciiTheme="minorHAnsi" w:eastAsiaTheme="minorEastAsia" w:hAnsiTheme="minorHAnsi" w:cstheme="minorBidi"/>
            <w:noProof/>
          </w:rPr>
          <w:tab/>
        </w:r>
        <w:r w:rsidR="00DA517B" w:rsidRPr="006C353D">
          <w:rPr>
            <w:rStyle w:val="Hyperlink"/>
            <w:rFonts w:ascii="NewsGotT" w:hAnsi="NewsGotT"/>
            <w:i/>
            <w:iCs/>
            <w:noProof/>
            <w:lang w:val="pt-PT"/>
          </w:rPr>
          <w:t>Machine Learning</w:t>
        </w:r>
        <w:r w:rsidR="00DA517B">
          <w:rPr>
            <w:noProof/>
            <w:webHidden/>
          </w:rPr>
          <w:tab/>
        </w:r>
        <w:r w:rsidR="00DA517B">
          <w:rPr>
            <w:noProof/>
            <w:webHidden/>
          </w:rPr>
          <w:fldChar w:fldCharType="begin"/>
        </w:r>
        <w:r w:rsidR="00DA517B">
          <w:rPr>
            <w:noProof/>
            <w:webHidden/>
          </w:rPr>
          <w:instrText xml:space="preserve"> PAGEREF _Toc73130811 \h </w:instrText>
        </w:r>
        <w:r w:rsidR="00DA517B">
          <w:rPr>
            <w:noProof/>
            <w:webHidden/>
          </w:rPr>
        </w:r>
        <w:r w:rsidR="00DA517B">
          <w:rPr>
            <w:noProof/>
            <w:webHidden/>
          </w:rPr>
          <w:fldChar w:fldCharType="separate"/>
        </w:r>
        <w:r w:rsidR="00DA517B">
          <w:rPr>
            <w:noProof/>
            <w:webHidden/>
          </w:rPr>
          <w:t>6</w:t>
        </w:r>
        <w:r w:rsidR="00DA517B">
          <w:rPr>
            <w:noProof/>
            <w:webHidden/>
          </w:rPr>
          <w:fldChar w:fldCharType="end"/>
        </w:r>
      </w:hyperlink>
    </w:p>
    <w:p w14:paraId="4589FD17" w14:textId="7301A8D1" w:rsidR="00DA517B" w:rsidRDefault="00205B99">
      <w:pPr>
        <w:pStyle w:val="TOC3"/>
        <w:tabs>
          <w:tab w:val="left" w:pos="1200"/>
          <w:tab w:val="right" w:leader="dot" w:pos="9054"/>
        </w:tabs>
        <w:rPr>
          <w:rFonts w:asciiTheme="minorHAnsi" w:eastAsiaTheme="minorEastAsia" w:hAnsiTheme="minorHAnsi" w:cstheme="minorBidi"/>
          <w:noProof/>
        </w:rPr>
      </w:pPr>
      <w:hyperlink w:anchor="_Toc73130812" w:history="1">
        <w:r w:rsidR="00DA517B" w:rsidRPr="006C353D">
          <w:rPr>
            <w:rStyle w:val="Hyperlink"/>
            <w:rFonts w:ascii="NewsGotT" w:hAnsi="NewsGotT"/>
            <w:noProof/>
            <w:lang w:val="pt-PT"/>
          </w:rPr>
          <w:t>2.1.1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Breve História e Evolução</w:t>
        </w:r>
        <w:r w:rsidR="00DA517B">
          <w:rPr>
            <w:noProof/>
            <w:webHidden/>
          </w:rPr>
          <w:tab/>
        </w:r>
        <w:r w:rsidR="00DA517B">
          <w:rPr>
            <w:noProof/>
            <w:webHidden/>
          </w:rPr>
          <w:fldChar w:fldCharType="begin"/>
        </w:r>
        <w:r w:rsidR="00DA517B">
          <w:rPr>
            <w:noProof/>
            <w:webHidden/>
          </w:rPr>
          <w:instrText xml:space="preserve"> PAGEREF _Toc73130812 \h </w:instrText>
        </w:r>
        <w:r w:rsidR="00DA517B">
          <w:rPr>
            <w:noProof/>
            <w:webHidden/>
          </w:rPr>
        </w:r>
        <w:r w:rsidR="00DA517B">
          <w:rPr>
            <w:noProof/>
            <w:webHidden/>
          </w:rPr>
          <w:fldChar w:fldCharType="separate"/>
        </w:r>
        <w:r w:rsidR="00DA517B">
          <w:rPr>
            <w:noProof/>
            <w:webHidden/>
          </w:rPr>
          <w:t>7</w:t>
        </w:r>
        <w:r w:rsidR="00DA517B">
          <w:rPr>
            <w:noProof/>
            <w:webHidden/>
          </w:rPr>
          <w:fldChar w:fldCharType="end"/>
        </w:r>
      </w:hyperlink>
    </w:p>
    <w:p w14:paraId="59BF2589" w14:textId="31555015" w:rsidR="00DA517B" w:rsidRDefault="00205B99">
      <w:pPr>
        <w:pStyle w:val="TOC3"/>
        <w:tabs>
          <w:tab w:val="left" w:pos="1200"/>
          <w:tab w:val="right" w:leader="dot" w:pos="9054"/>
        </w:tabs>
        <w:rPr>
          <w:rFonts w:asciiTheme="minorHAnsi" w:eastAsiaTheme="minorEastAsia" w:hAnsiTheme="minorHAnsi" w:cstheme="minorBidi"/>
          <w:noProof/>
        </w:rPr>
      </w:pPr>
      <w:hyperlink w:anchor="_Toc73130813" w:history="1">
        <w:r w:rsidR="00DA517B" w:rsidRPr="006C353D">
          <w:rPr>
            <w:rStyle w:val="Hyperlink"/>
            <w:rFonts w:ascii="NewsGotT" w:hAnsi="NewsGotT"/>
            <w:noProof/>
          </w:rPr>
          <w:t>2.1.2</w:t>
        </w:r>
        <w:r w:rsidR="00DA517B">
          <w:rPr>
            <w:rFonts w:asciiTheme="minorHAnsi" w:eastAsiaTheme="minorEastAsia" w:hAnsiTheme="minorHAnsi" w:cstheme="minorBidi"/>
            <w:noProof/>
          </w:rPr>
          <w:tab/>
        </w:r>
        <w:r w:rsidR="00DA517B" w:rsidRPr="006C353D">
          <w:rPr>
            <w:rStyle w:val="Hyperlink"/>
            <w:rFonts w:ascii="NewsGotT" w:hAnsi="NewsGotT"/>
            <w:noProof/>
          </w:rPr>
          <w:t xml:space="preserve">Uso de </w:t>
        </w:r>
        <w:r w:rsidR="00DA517B" w:rsidRPr="006C353D">
          <w:rPr>
            <w:rStyle w:val="Hyperlink"/>
            <w:rFonts w:ascii="NewsGotT" w:hAnsi="NewsGotT"/>
            <w:i/>
            <w:iCs/>
            <w:noProof/>
          </w:rPr>
          <w:t>Machine Learning</w:t>
        </w:r>
        <w:r w:rsidR="00DA517B" w:rsidRPr="006C353D">
          <w:rPr>
            <w:rStyle w:val="Hyperlink"/>
            <w:rFonts w:ascii="NewsGotT" w:hAnsi="NewsGotT"/>
            <w:noProof/>
          </w:rPr>
          <w:t xml:space="preserve">  na medicina</w:t>
        </w:r>
        <w:r w:rsidR="00DA517B">
          <w:rPr>
            <w:noProof/>
            <w:webHidden/>
          </w:rPr>
          <w:tab/>
        </w:r>
        <w:r w:rsidR="00DA517B">
          <w:rPr>
            <w:noProof/>
            <w:webHidden/>
          </w:rPr>
          <w:fldChar w:fldCharType="begin"/>
        </w:r>
        <w:r w:rsidR="00DA517B">
          <w:rPr>
            <w:noProof/>
            <w:webHidden/>
          </w:rPr>
          <w:instrText xml:space="preserve"> PAGEREF _Toc73130813 \h </w:instrText>
        </w:r>
        <w:r w:rsidR="00DA517B">
          <w:rPr>
            <w:noProof/>
            <w:webHidden/>
          </w:rPr>
        </w:r>
        <w:r w:rsidR="00DA517B">
          <w:rPr>
            <w:noProof/>
            <w:webHidden/>
          </w:rPr>
          <w:fldChar w:fldCharType="separate"/>
        </w:r>
        <w:r w:rsidR="00DA517B">
          <w:rPr>
            <w:noProof/>
            <w:webHidden/>
          </w:rPr>
          <w:t>9</w:t>
        </w:r>
        <w:r w:rsidR="00DA517B">
          <w:rPr>
            <w:noProof/>
            <w:webHidden/>
          </w:rPr>
          <w:fldChar w:fldCharType="end"/>
        </w:r>
      </w:hyperlink>
    </w:p>
    <w:p w14:paraId="150FCBDE" w14:textId="40E698E3" w:rsidR="00DA517B" w:rsidRDefault="00205B99">
      <w:pPr>
        <w:pStyle w:val="TOC2"/>
        <w:tabs>
          <w:tab w:val="left" w:pos="960"/>
          <w:tab w:val="right" w:leader="dot" w:pos="9054"/>
        </w:tabs>
        <w:rPr>
          <w:rFonts w:asciiTheme="minorHAnsi" w:eastAsiaTheme="minorEastAsia" w:hAnsiTheme="minorHAnsi" w:cstheme="minorBidi"/>
          <w:noProof/>
        </w:rPr>
      </w:pPr>
      <w:hyperlink w:anchor="_Toc73130814" w:history="1">
        <w:r w:rsidR="00DA517B" w:rsidRPr="006C353D">
          <w:rPr>
            <w:rStyle w:val="Hyperlink"/>
            <w:rFonts w:ascii="NewsGotT" w:hAnsi="NewsGotT"/>
            <w:noProof/>
            <w:lang w:val="pt-PT"/>
            <w14:scene3d>
              <w14:camera w14:prst="orthographicFront"/>
              <w14:lightRig w14:rig="threePt" w14:dir="t">
                <w14:rot w14:lat="0" w14:lon="0" w14:rev="0"/>
              </w14:lightRig>
            </w14:scene3d>
          </w:rPr>
          <w:t>2.2</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Delirium</w:t>
        </w:r>
        <w:r w:rsidR="00DA517B">
          <w:rPr>
            <w:noProof/>
            <w:webHidden/>
          </w:rPr>
          <w:tab/>
        </w:r>
        <w:r w:rsidR="00DA517B">
          <w:rPr>
            <w:noProof/>
            <w:webHidden/>
          </w:rPr>
          <w:fldChar w:fldCharType="begin"/>
        </w:r>
        <w:r w:rsidR="00DA517B">
          <w:rPr>
            <w:noProof/>
            <w:webHidden/>
          </w:rPr>
          <w:instrText xml:space="preserve"> PAGEREF _Toc73130814 \h </w:instrText>
        </w:r>
        <w:r w:rsidR="00DA517B">
          <w:rPr>
            <w:noProof/>
            <w:webHidden/>
          </w:rPr>
        </w:r>
        <w:r w:rsidR="00DA517B">
          <w:rPr>
            <w:noProof/>
            <w:webHidden/>
          </w:rPr>
          <w:fldChar w:fldCharType="separate"/>
        </w:r>
        <w:r w:rsidR="00DA517B">
          <w:rPr>
            <w:noProof/>
            <w:webHidden/>
          </w:rPr>
          <w:t>10</w:t>
        </w:r>
        <w:r w:rsidR="00DA517B">
          <w:rPr>
            <w:noProof/>
            <w:webHidden/>
          </w:rPr>
          <w:fldChar w:fldCharType="end"/>
        </w:r>
      </w:hyperlink>
    </w:p>
    <w:p w14:paraId="1A0CC7FC" w14:textId="7ABAD52F" w:rsidR="00DA517B" w:rsidRDefault="00205B99">
      <w:pPr>
        <w:pStyle w:val="TOC3"/>
        <w:tabs>
          <w:tab w:val="left" w:pos="1200"/>
          <w:tab w:val="right" w:leader="dot" w:pos="9054"/>
        </w:tabs>
        <w:rPr>
          <w:rFonts w:asciiTheme="minorHAnsi" w:eastAsiaTheme="minorEastAsia" w:hAnsiTheme="minorHAnsi" w:cstheme="minorBidi"/>
          <w:noProof/>
        </w:rPr>
      </w:pPr>
      <w:hyperlink w:anchor="_Toc73130815" w:history="1">
        <w:r w:rsidR="00DA517B" w:rsidRPr="006C353D">
          <w:rPr>
            <w:rStyle w:val="Hyperlink"/>
            <w:rFonts w:ascii="NewsGotT" w:hAnsi="NewsGotT"/>
            <w:noProof/>
            <w:lang w:val="pt-PT"/>
          </w:rPr>
          <w:t>2.2.1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Breve introdução histórica</w:t>
        </w:r>
        <w:r w:rsidR="00DA517B">
          <w:rPr>
            <w:noProof/>
            <w:webHidden/>
          </w:rPr>
          <w:tab/>
        </w:r>
        <w:r w:rsidR="00DA517B">
          <w:rPr>
            <w:noProof/>
            <w:webHidden/>
          </w:rPr>
          <w:fldChar w:fldCharType="begin"/>
        </w:r>
        <w:r w:rsidR="00DA517B">
          <w:rPr>
            <w:noProof/>
            <w:webHidden/>
          </w:rPr>
          <w:instrText xml:space="preserve"> PAGEREF _Toc73130815 \h </w:instrText>
        </w:r>
        <w:r w:rsidR="00DA517B">
          <w:rPr>
            <w:noProof/>
            <w:webHidden/>
          </w:rPr>
        </w:r>
        <w:r w:rsidR="00DA517B">
          <w:rPr>
            <w:noProof/>
            <w:webHidden/>
          </w:rPr>
          <w:fldChar w:fldCharType="separate"/>
        </w:r>
        <w:r w:rsidR="00DA517B">
          <w:rPr>
            <w:noProof/>
            <w:webHidden/>
          </w:rPr>
          <w:t>10</w:t>
        </w:r>
        <w:r w:rsidR="00DA517B">
          <w:rPr>
            <w:noProof/>
            <w:webHidden/>
          </w:rPr>
          <w:fldChar w:fldCharType="end"/>
        </w:r>
      </w:hyperlink>
    </w:p>
    <w:p w14:paraId="7760DB32" w14:textId="26145D3C" w:rsidR="00DA517B" w:rsidRDefault="00205B99">
      <w:pPr>
        <w:pStyle w:val="TOC3"/>
        <w:tabs>
          <w:tab w:val="left" w:pos="1200"/>
          <w:tab w:val="right" w:leader="dot" w:pos="9054"/>
        </w:tabs>
        <w:rPr>
          <w:rFonts w:asciiTheme="minorHAnsi" w:eastAsiaTheme="minorEastAsia" w:hAnsiTheme="minorHAnsi" w:cstheme="minorBidi"/>
          <w:noProof/>
        </w:rPr>
      </w:pPr>
      <w:hyperlink w:anchor="_Toc73130816" w:history="1">
        <w:r w:rsidR="00DA517B" w:rsidRPr="006C353D">
          <w:rPr>
            <w:rStyle w:val="Hyperlink"/>
            <w:rFonts w:ascii="NewsGotT" w:hAnsi="NewsGotT"/>
            <w:noProof/>
            <w:lang w:val="pt-PT"/>
          </w:rPr>
          <w:t>2.2.2</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Definição</w:t>
        </w:r>
        <w:r w:rsidR="00DA517B">
          <w:rPr>
            <w:noProof/>
            <w:webHidden/>
          </w:rPr>
          <w:tab/>
        </w:r>
        <w:r w:rsidR="00DA517B">
          <w:rPr>
            <w:noProof/>
            <w:webHidden/>
          </w:rPr>
          <w:fldChar w:fldCharType="begin"/>
        </w:r>
        <w:r w:rsidR="00DA517B">
          <w:rPr>
            <w:noProof/>
            <w:webHidden/>
          </w:rPr>
          <w:instrText xml:space="preserve"> PAGEREF _Toc73130816 \h </w:instrText>
        </w:r>
        <w:r w:rsidR="00DA517B">
          <w:rPr>
            <w:noProof/>
            <w:webHidden/>
          </w:rPr>
        </w:r>
        <w:r w:rsidR="00DA517B">
          <w:rPr>
            <w:noProof/>
            <w:webHidden/>
          </w:rPr>
          <w:fldChar w:fldCharType="separate"/>
        </w:r>
        <w:r w:rsidR="00DA517B">
          <w:rPr>
            <w:noProof/>
            <w:webHidden/>
          </w:rPr>
          <w:t>12</w:t>
        </w:r>
        <w:r w:rsidR="00DA517B">
          <w:rPr>
            <w:noProof/>
            <w:webHidden/>
          </w:rPr>
          <w:fldChar w:fldCharType="end"/>
        </w:r>
      </w:hyperlink>
    </w:p>
    <w:p w14:paraId="59C60666" w14:textId="15DC69BB" w:rsidR="00DA517B" w:rsidRDefault="00205B99">
      <w:pPr>
        <w:pStyle w:val="TOC3"/>
        <w:tabs>
          <w:tab w:val="left" w:pos="1200"/>
          <w:tab w:val="right" w:leader="dot" w:pos="9054"/>
        </w:tabs>
        <w:rPr>
          <w:rFonts w:asciiTheme="minorHAnsi" w:eastAsiaTheme="minorEastAsia" w:hAnsiTheme="minorHAnsi" w:cstheme="minorBidi"/>
          <w:noProof/>
        </w:rPr>
      </w:pPr>
      <w:hyperlink w:anchor="_Toc73130817" w:history="1">
        <w:r w:rsidR="00DA517B" w:rsidRPr="006C353D">
          <w:rPr>
            <w:rStyle w:val="Hyperlink"/>
            <w:rFonts w:ascii="NewsGotT" w:hAnsi="NewsGotT"/>
            <w:noProof/>
            <w:lang w:val="pt-PT"/>
          </w:rPr>
          <w:t>2.2.3</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Prevalência</w:t>
        </w:r>
        <w:r w:rsidR="00DA517B">
          <w:rPr>
            <w:noProof/>
            <w:webHidden/>
          </w:rPr>
          <w:tab/>
        </w:r>
        <w:r w:rsidR="00DA517B">
          <w:rPr>
            <w:noProof/>
            <w:webHidden/>
          </w:rPr>
          <w:fldChar w:fldCharType="begin"/>
        </w:r>
        <w:r w:rsidR="00DA517B">
          <w:rPr>
            <w:noProof/>
            <w:webHidden/>
          </w:rPr>
          <w:instrText xml:space="preserve"> PAGEREF _Toc73130817 \h </w:instrText>
        </w:r>
        <w:r w:rsidR="00DA517B">
          <w:rPr>
            <w:noProof/>
            <w:webHidden/>
          </w:rPr>
        </w:r>
        <w:r w:rsidR="00DA517B">
          <w:rPr>
            <w:noProof/>
            <w:webHidden/>
          </w:rPr>
          <w:fldChar w:fldCharType="separate"/>
        </w:r>
        <w:r w:rsidR="00DA517B">
          <w:rPr>
            <w:noProof/>
            <w:webHidden/>
          </w:rPr>
          <w:t>14</w:t>
        </w:r>
        <w:r w:rsidR="00DA517B">
          <w:rPr>
            <w:noProof/>
            <w:webHidden/>
          </w:rPr>
          <w:fldChar w:fldCharType="end"/>
        </w:r>
      </w:hyperlink>
    </w:p>
    <w:p w14:paraId="1CF04D00" w14:textId="28B0F54C" w:rsidR="00DA517B" w:rsidRDefault="00205B99">
      <w:pPr>
        <w:pStyle w:val="TOC3"/>
        <w:tabs>
          <w:tab w:val="left" w:pos="1200"/>
          <w:tab w:val="right" w:leader="dot" w:pos="9054"/>
        </w:tabs>
        <w:rPr>
          <w:rFonts w:asciiTheme="minorHAnsi" w:eastAsiaTheme="minorEastAsia" w:hAnsiTheme="minorHAnsi" w:cstheme="minorBidi"/>
          <w:noProof/>
        </w:rPr>
      </w:pPr>
      <w:hyperlink w:anchor="_Toc73130818" w:history="1">
        <w:r w:rsidR="00DA517B" w:rsidRPr="006C353D">
          <w:rPr>
            <w:rStyle w:val="Hyperlink"/>
            <w:rFonts w:ascii="NewsGotT" w:hAnsi="NewsGotT"/>
            <w:noProof/>
            <w:lang w:val="pt-PT"/>
          </w:rPr>
          <w:t>2.2.4</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Fatores de risco</w:t>
        </w:r>
        <w:r w:rsidR="00DA517B">
          <w:rPr>
            <w:noProof/>
            <w:webHidden/>
          </w:rPr>
          <w:tab/>
        </w:r>
        <w:r w:rsidR="00DA517B">
          <w:rPr>
            <w:noProof/>
            <w:webHidden/>
          </w:rPr>
          <w:fldChar w:fldCharType="begin"/>
        </w:r>
        <w:r w:rsidR="00DA517B">
          <w:rPr>
            <w:noProof/>
            <w:webHidden/>
          </w:rPr>
          <w:instrText xml:space="preserve"> PAGEREF _Toc73130818 \h </w:instrText>
        </w:r>
        <w:r w:rsidR="00DA517B">
          <w:rPr>
            <w:noProof/>
            <w:webHidden/>
          </w:rPr>
        </w:r>
        <w:r w:rsidR="00DA517B">
          <w:rPr>
            <w:noProof/>
            <w:webHidden/>
          </w:rPr>
          <w:fldChar w:fldCharType="separate"/>
        </w:r>
        <w:r w:rsidR="00DA517B">
          <w:rPr>
            <w:noProof/>
            <w:webHidden/>
          </w:rPr>
          <w:t>15</w:t>
        </w:r>
        <w:r w:rsidR="00DA517B">
          <w:rPr>
            <w:noProof/>
            <w:webHidden/>
          </w:rPr>
          <w:fldChar w:fldCharType="end"/>
        </w:r>
      </w:hyperlink>
    </w:p>
    <w:p w14:paraId="49C6B997" w14:textId="0767BABA" w:rsidR="00DA517B" w:rsidRDefault="00205B99">
      <w:pPr>
        <w:pStyle w:val="TOC1"/>
        <w:tabs>
          <w:tab w:val="left" w:pos="440"/>
        </w:tabs>
        <w:rPr>
          <w:rFonts w:asciiTheme="minorHAnsi" w:eastAsiaTheme="minorEastAsia" w:hAnsiTheme="minorHAnsi" w:cstheme="minorBidi"/>
          <w:b w:val="0"/>
          <w:bCs w:val="0"/>
          <w:noProof/>
          <w:lang w:val="en-GB"/>
        </w:rPr>
      </w:pPr>
      <w:hyperlink w:anchor="_Toc73130819" w:history="1">
        <w:r w:rsidR="00DA517B" w:rsidRPr="006C353D">
          <w:rPr>
            <w:rStyle w:val="Hyperlink"/>
            <w:noProof/>
          </w:rPr>
          <w:t>3.</w:t>
        </w:r>
        <w:r w:rsidR="00DA517B">
          <w:rPr>
            <w:rFonts w:asciiTheme="minorHAnsi" w:eastAsiaTheme="minorEastAsia" w:hAnsiTheme="minorHAnsi" w:cstheme="minorBidi"/>
            <w:b w:val="0"/>
            <w:bCs w:val="0"/>
            <w:noProof/>
            <w:lang w:val="en-GB"/>
          </w:rPr>
          <w:tab/>
        </w:r>
        <w:r w:rsidR="00DA517B" w:rsidRPr="006C353D">
          <w:rPr>
            <w:rStyle w:val="Hyperlink"/>
            <w:noProof/>
          </w:rPr>
          <w:t>Machine Learning</w:t>
        </w:r>
        <w:r w:rsidR="00DA517B">
          <w:rPr>
            <w:noProof/>
            <w:webHidden/>
          </w:rPr>
          <w:tab/>
        </w:r>
        <w:r w:rsidR="00DA517B">
          <w:rPr>
            <w:noProof/>
            <w:webHidden/>
          </w:rPr>
          <w:fldChar w:fldCharType="begin"/>
        </w:r>
        <w:r w:rsidR="00DA517B">
          <w:rPr>
            <w:noProof/>
            <w:webHidden/>
          </w:rPr>
          <w:instrText xml:space="preserve"> PAGEREF _Toc73130819 \h </w:instrText>
        </w:r>
        <w:r w:rsidR="00DA517B">
          <w:rPr>
            <w:noProof/>
            <w:webHidden/>
          </w:rPr>
        </w:r>
        <w:r w:rsidR="00DA517B">
          <w:rPr>
            <w:noProof/>
            <w:webHidden/>
          </w:rPr>
          <w:fldChar w:fldCharType="separate"/>
        </w:r>
        <w:r w:rsidR="00DA517B">
          <w:rPr>
            <w:noProof/>
            <w:webHidden/>
          </w:rPr>
          <w:t>16</w:t>
        </w:r>
        <w:r w:rsidR="00DA517B">
          <w:rPr>
            <w:noProof/>
            <w:webHidden/>
          </w:rPr>
          <w:fldChar w:fldCharType="end"/>
        </w:r>
      </w:hyperlink>
    </w:p>
    <w:p w14:paraId="67CA9F5C" w14:textId="040D359E" w:rsidR="00DA517B" w:rsidRDefault="00205B99">
      <w:pPr>
        <w:pStyle w:val="TOC2"/>
        <w:tabs>
          <w:tab w:val="left" w:pos="960"/>
          <w:tab w:val="right" w:leader="dot" w:pos="9054"/>
        </w:tabs>
        <w:rPr>
          <w:rFonts w:asciiTheme="minorHAnsi" w:eastAsiaTheme="minorEastAsia" w:hAnsiTheme="minorHAnsi" w:cstheme="minorBidi"/>
          <w:noProof/>
        </w:rPr>
      </w:pPr>
      <w:hyperlink w:anchor="_Toc73130820" w:history="1">
        <w:r w:rsidR="00DA517B" w:rsidRPr="006C353D">
          <w:rPr>
            <w:rStyle w:val="Hyperlink"/>
            <w:rFonts w:ascii="NewsGotT" w:hAnsi="NewsGotT"/>
            <w:noProof/>
            <w:lang w:val="pt-PT"/>
            <w14:scene3d>
              <w14:camera w14:prst="orthographicFront"/>
              <w14:lightRig w14:rig="threePt" w14:dir="t">
                <w14:rot w14:lat="0" w14:lon="0" w14:rev="0"/>
              </w14:lightRig>
            </w14:scene3d>
          </w:rPr>
          <w:t>3.1</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Aprendizagem supervisionada</w:t>
        </w:r>
        <w:r w:rsidR="00DA517B">
          <w:rPr>
            <w:noProof/>
            <w:webHidden/>
          </w:rPr>
          <w:tab/>
        </w:r>
        <w:r w:rsidR="00DA517B">
          <w:rPr>
            <w:noProof/>
            <w:webHidden/>
          </w:rPr>
          <w:fldChar w:fldCharType="begin"/>
        </w:r>
        <w:r w:rsidR="00DA517B">
          <w:rPr>
            <w:noProof/>
            <w:webHidden/>
          </w:rPr>
          <w:instrText xml:space="preserve"> PAGEREF _Toc73130820 \h </w:instrText>
        </w:r>
        <w:r w:rsidR="00DA517B">
          <w:rPr>
            <w:noProof/>
            <w:webHidden/>
          </w:rPr>
        </w:r>
        <w:r w:rsidR="00DA517B">
          <w:rPr>
            <w:noProof/>
            <w:webHidden/>
          </w:rPr>
          <w:fldChar w:fldCharType="separate"/>
        </w:r>
        <w:r w:rsidR="00DA517B">
          <w:rPr>
            <w:noProof/>
            <w:webHidden/>
          </w:rPr>
          <w:t>17</w:t>
        </w:r>
        <w:r w:rsidR="00DA517B">
          <w:rPr>
            <w:noProof/>
            <w:webHidden/>
          </w:rPr>
          <w:fldChar w:fldCharType="end"/>
        </w:r>
      </w:hyperlink>
    </w:p>
    <w:p w14:paraId="63506D87" w14:textId="044C7AE6" w:rsidR="00DA517B" w:rsidRDefault="00205B99">
      <w:pPr>
        <w:pStyle w:val="TOC3"/>
        <w:tabs>
          <w:tab w:val="left" w:pos="1200"/>
          <w:tab w:val="right" w:leader="dot" w:pos="9054"/>
        </w:tabs>
        <w:rPr>
          <w:rFonts w:asciiTheme="minorHAnsi" w:eastAsiaTheme="minorEastAsia" w:hAnsiTheme="minorHAnsi" w:cstheme="minorBidi"/>
          <w:noProof/>
        </w:rPr>
      </w:pPr>
      <w:hyperlink w:anchor="_Toc73130821" w:history="1">
        <w:r w:rsidR="00DA517B" w:rsidRPr="006C353D">
          <w:rPr>
            <w:rStyle w:val="Hyperlink"/>
            <w:rFonts w:ascii="NewsGotT" w:hAnsi="NewsGotT"/>
            <w:noProof/>
            <w:lang w:val="pt-PT"/>
          </w:rPr>
          <w:t>3.1.1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Regressão Logística</w:t>
        </w:r>
        <w:r w:rsidR="00DA517B">
          <w:rPr>
            <w:noProof/>
            <w:webHidden/>
          </w:rPr>
          <w:tab/>
        </w:r>
        <w:r w:rsidR="00DA517B">
          <w:rPr>
            <w:noProof/>
            <w:webHidden/>
          </w:rPr>
          <w:fldChar w:fldCharType="begin"/>
        </w:r>
        <w:r w:rsidR="00DA517B">
          <w:rPr>
            <w:noProof/>
            <w:webHidden/>
          </w:rPr>
          <w:instrText xml:space="preserve"> PAGEREF _Toc73130821 \h </w:instrText>
        </w:r>
        <w:r w:rsidR="00DA517B">
          <w:rPr>
            <w:noProof/>
            <w:webHidden/>
          </w:rPr>
        </w:r>
        <w:r w:rsidR="00DA517B">
          <w:rPr>
            <w:noProof/>
            <w:webHidden/>
          </w:rPr>
          <w:fldChar w:fldCharType="separate"/>
        </w:r>
        <w:r w:rsidR="00DA517B">
          <w:rPr>
            <w:noProof/>
            <w:webHidden/>
          </w:rPr>
          <w:t>17</w:t>
        </w:r>
        <w:r w:rsidR="00DA517B">
          <w:rPr>
            <w:noProof/>
            <w:webHidden/>
          </w:rPr>
          <w:fldChar w:fldCharType="end"/>
        </w:r>
      </w:hyperlink>
    </w:p>
    <w:p w14:paraId="1F86BD78" w14:textId="5908EC3B" w:rsidR="00DA517B" w:rsidRDefault="00205B99">
      <w:pPr>
        <w:pStyle w:val="TOC3"/>
        <w:tabs>
          <w:tab w:val="left" w:pos="1200"/>
          <w:tab w:val="right" w:leader="dot" w:pos="9054"/>
        </w:tabs>
        <w:rPr>
          <w:rFonts w:asciiTheme="minorHAnsi" w:eastAsiaTheme="minorEastAsia" w:hAnsiTheme="minorHAnsi" w:cstheme="minorBidi"/>
          <w:noProof/>
        </w:rPr>
      </w:pPr>
      <w:hyperlink w:anchor="_Toc73130822" w:history="1">
        <w:r w:rsidR="00DA517B" w:rsidRPr="006C353D">
          <w:rPr>
            <w:rStyle w:val="Hyperlink"/>
            <w:rFonts w:ascii="NewsGotT" w:hAnsi="NewsGotT"/>
            <w:noProof/>
            <w:lang w:val="pt-PT"/>
          </w:rPr>
          <w:t>3.1.2</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Árvores de decisão</w:t>
        </w:r>
        <w:r w:rsidR="00DA517B">
          <w:rPr>
            <w:noProof/>
            <w:webHidden/>
          </w:rPr>
          <w:tab/>
        </w:r>
        <w:r w:rsidR="00DA517B">
          <w:rPr>
            <w:noProof/>
            <w:webHidden/>
          </w:rPr>
          <w:fldChar w:fldCharType="begin"/>
        </w:r>
        <w:r w:rsidR="00DA517B">
          <w:rPr>
            <w:noProof/>
            <w:webHidden/>
          </w:rPr>
          <w:instrText xml:space="preserve"> PAGEREF _Toc73130822 \h </w:instrText>
        </w:r>
        <w:r w:rsidR="00DA517B">
          <w:rPr>
            <w:noProof/>
            <w:webHidden/>
          </w:rPr>
        </w:r>
        <w:r w:rsidR="00DA517B">
          <w:rPr>
            <w:noProof/>
            <w:webHidden/>
          </w:rPr>
          <w:fldChar w:fldCharType="separate"/>
        </w:r>
        <w:r w:rsidR="00DA517B">
          <w:rPr>
            <w:noProof/>
            <w:webHidden/>
          </w:rPr>
          <w:t>21</w:t>
        </w:r>
        <w:r w:rsidR="00DA517B">
          <w:rPr>
            <w:noProof/>
            <w:webHidden/>
          </w:rPr>
          <w:fldChar w:fldCharType="end"/>
        </w:r>
      </w:hyperlink>
    </w:p>
    <w:p w14:paraId="0F1F6DE0" w14:textId="67072D38" w:rsidR="00DA517B" w:rsidRDefault="00205B99">
      <w:pPr>
        <w:pStyle w:val="TOC3"/>
        <w:tabs>
          <w:tab w:val="left" w:pos="1200"/>
          <w:tab w:val="right" w:leader="dot" w:pos="9054"/>
        </w:tabs>
        <w:rPr>
          <w:rFonts w:asciiTheme="minorHAnsi" w:eastAsiaTheme="minorEastAsia" w:hAnsiTheme="minorHAnsi" w:cstheme="minorBidi"/>
          <w:noProof/>
        </w:rPr>
      </w:pPr>
      <w:hyperlink w:anchor="_Toc73130823" w:history="1">
        <w:r w:rsidR="00DA517B" w:rsidRPr="006C353D">
          <w:rPr>
            <w:rStyle w:val="Hyperlink"/>
            <w:rFonts w:ascii="NewsGotT" w:hAnsi="NewsGotT"/>
            <w:i/>
            <w:iCs/>
            <w:noProof/>
            <w:lang w:val="pt-PT"/>
          </w:rPr>
          <w:t>3.1.3</w:t>
        </w:r>
        <w:r w:rsidR="00DA517B">
          <w:rPr>
            <w:rFonts w:asciiTheme="minorHAnsi" w:eastAsiaTheme="minorEastAsia" w:hAnsiTheme="minorHAnsi" w:cstheme="minorBidi"/>
            <w:noProof/>
          </w:rPr>
          <w:tab/>
        </w:r>
        <w:r w:rsidR="00DA517B" w:rsidRPr="006C353D">
          <w:rPr>
            <w:rStyle w:val="Hyperlink"/>
            <w:rFonts w:ascii="NewsGotT" w:hAnsi="NewsGotT"/>
            <w:i/>
            <w:iCs/>
            <w:noProof/>
            <w:lang w:val="pt-PT"/>
          </w:rPr>
          <w:t>Random Forest</w:t>
        </w:r>
        <w:r w:rsidR="00DA517B">
          <w:rPr>
            <w:noProof/>
            <w:webHidden/>
          </w:rPr>
          <w:tab/>
        </w:r>
        <w:r w:rsidR="00DA517B">
          <w:rPr>
            <w:noProof/>
            <w:webHidden/>
          </w:rPr>
          <w:fldChar w:fldCharType="begin"/>
        </w:r>
        <w:r w:rsidR="00DA517B">
          <w:rPr>
            <w:noProof/>
            <w:webHidden/>
          </w:rPr>
          <w:instrText xml:space="preserve"> PAGEREF _Toc73130823 \h </w:instrText>
        </w:r>
        <w:r w:rsidR="00DA517B">
          <w:rPr>
            <w:noProof/>
            <w:webHidden/>
          </w:rPr>
        </w:r>
        <w:r w:rsidR="00DA517B">
          <w:rPr>
            <w:noProof/>
            <w:webHidden/>
          </w:rPr>
          <w:fldChar w:fldCharType="separate"/>
        </w:r>
        <w:r w:rsidR="00DA517B">
          <w:rPr>
            <w:noProof/>
            <w:webHidden/>
          </w:rPr>
          <w:t>22</w:t>
        </w:r>
        <w:r w:rsidR="00DA517B">
          <w:rPr>
            <w:noProof/>
            <w:webHidden/>
          </w:rPr>
          <w:fldChar w:fldCharType="end"/>
        </w:r>
      </w:hyperlink>
    </w:p>
    <w:p w14:paraId="43C6F694" w14:textId="1F71514D" w:rsidR="00DA517B" w:rsidRDefault="00205B99">
      <w:pPr>
        <w:pStyle w:val="TOC3"/>
        <w:tabs>
          <w:tab w:val="left" w:pos="1200"/>
          <w:tab w:val="right" w:leader="dot" w:pos="9054"/>
        </w:tabs>
        <w:rPr>
          <w:rFonts w:asciiTheme="minorHAnsi" w:eastAsiaTheme="minorEastAsia" w:hAnsiTheme="minorHAnsi" w:cstheme="minorBidi"/>
          <w:noProof/>
        </w:rPr>
      </w:pPr>
      <w:hyperlink w:anchor="_Toc73130824" w:history="1">
        <w:r w:rsidR="00DA517B" w:rsidRPr="006C353D">
          <w:rPr>
            <w:rStyle w:val="Hyperlink"/>
            <w:rFonts w:ascii="NewsGotT" w:hAnsi="NewsGotT"/>
            <w:noProof/>
            <w:lang w:val="pt-PT"/>
          </w:rPr>
          <w:t>3.1.4</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Máquina Vetorial de Apoio</w:t>
        </w:r>
        <w:r w:rsidR="00DA517B">
          <w:rPr>
            <w:noProof/>
            <w:webHidden/>
          </w:rPr>
          <w:tab/>
        </w:r>
        <w:r w:rsidR="00DA517B">
          <w:rPr>
            <w:noProof/>
            <w:webHidden/>
          </w:rPr>
          <w:fldChar w:fldCharType="begin"/>
        </w:r>
        <w:r w:rsidR="00DA517B">
          <w:rPr>
            <w:noProof/>
            <w:webHidden/>
          </w:rPr>
          <w:instrText xml:space="preserve"> PAGEREF _Toc73130824 \h </w:instrText>
        </w:r>
        <w:r w:rsidR="00DA517B">
          <w:rPr>
            <w:noProof/>
            <w:webHidden/>
          </w:rPr>
        </w:r>
        <w:r w:rsidR="00DA517B">
          <w:rPr>
            <w:noProof/>
            <w:webHidden/>
          </w:rPr>
          <w:fldChar w:fldCharType="separate"/>
        </w:r>
        <w:r w:rsidR="00DA517B">
          <w:rPr>
            <w:noProof/>
            <w:webHidden/>
          </w:rPr>
          <w:t>23</w:t>
        </w:r>
        <w:r w:rsidR="00DA517B">
          <w:rPr>
            <w:noProof/>
            <w:webHidden/>
          </w:rPr>
          <w:fldChar w:fldCharType="end"/>
        </w:r>
      </w:hyperlink>
    </w:p>
    <w:p w14:paraId="42EE5B31" w14:textId="77EAC050" w:rsidR="00DA517B" w:rsidRDefault="00205B99">
      <w:pPr>
        <w:pStyle w:val="TOC3"/>
        <w:tabs>
          <w:tab w:val="left" w:pos="1200"/>
          <w:tab w:val="right" w:leader="dot" w:pos="9054"/>
        </w:tabs>
        <w:rPr>
          <w:rFonts w:asciiTheme="minorHAnsi" w:eastAsiaTheme="minorEastAsia" w:hAnsiTheme="minorHAnsi" w:cstheme="minorBidi"/>
          <w:noProof/>
        </w:rPr>
      </w:pPr>
      <w:hyperlink w:anchor="_Toc73130825" w:history="1">
        <w:r w:rsidR="00DA517B" w:rsidRPr="006C353D">
          <w:rPr>
            <w:rStyle w:val="Hyperlink"/>
            <w:rFonts w:ascii="NewsGotT" w:hAnsi="NewsGotT"/>
            <w:noProof/>
            <w:lang w:val="pt-PT"/>
          </w:rPr>
          <w:t>3.1.5</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K vizinhos mais próximos</w:t>
        </w:r>
        <w:r w:rsidR="00DA517B">
          <w:rPr>
            <w:noProof/>
            <w:webHidden/>
          </w:rPr>
          <w:tab/>
        </w:r>
        <w:r w:rsidR="00DA517B">
          <w:rPr>
            <w:noProof/>
            <w:webHidden/>
          </w:rPr>
          <w:fldChar w:fldCharType="begin"/>
        </w:r>
        <w:r w:rsidR="00DA517B">
          <w:rPr>
            <w:noProof/>
            <w:webHidden/>
          </w:rPr>
          <w:instrText xml:space="preserve"> PAGEREF _Toc73130825 \h </w:instrText>
        </w:r>
        <w:r w:rsidR="00DA517B">
          <w:rPr>
            <w:noProof/>
            <w:webHidden/>
          </w:rPr>
        </w:r>
        <w:r w:rsidR="00DA517B">
          <w:rPr>
            <w:noProof/>
            <w:webHidden/>
          </w:rPr>
          <w:fldChar w:fldCharType="separate"/>
        </w:r>
        <w:r w:rsidR="00DA517B">
          <w:rPr>
            <w:noProof/>
            <w:webHidden/>
          </w:rPr>
          <w:t>24</w:t>
        </w:r>
        <w:r w:rsidR="00DA517B">
          <w:rPr>
            <w:noProof/>
            <w:webHidden/>
          </w:rPr>
          <w:fldChar w:fldCharType="end"/>
        </w:r>
      </w:hyperlink>
    </w:p>
    <w:p w14:paraId="4D2D2EF5" w14:textId="09E1C739" w:rsidR="00DA517B" w:rsidRDefault="00205B99">
      <w:pPr>
        <w:pStyle w:val="TOC3"/>
        <w:tabs>
          <w:tab w:val="left" w:pos="1200"/>
          <w:tab w:val="right" w:leader="dot" w:pos="9054"/>
        </w:tabs>
        <w:rPr>
          <w:rFonts w:asciiTheme="minorHAnsi" w:eastAsiaTheme="minorEastAsia" w:hAnsiTheme="minorHAnsi" w:cstheme="minorBidi"/>
          <w:noProof/>
        </w:rPr>
      </w:pPr>
      <w:hyperlink w:anchor="_Toc73130826" w:history="1">
        <w:r w:rsidR="00DA517B" w:rsidRPr="006C353D">
          <w:rPr>
            <w:rStyle w:val="Hyperlink"/>
            <w:rFonts w:ascii="NewsGotT" w:hAnsi="NewsGotT"/>
            <w:noProof/>
            <w:lang w:val="pt-PT"/>
          </w:rPr>
          <w:t>3.1.6</w:t>
        </w:r>
        <w:r w:rsidR="00DA517B">
          <w:rPr>
            <w:rFonts w:asciiTheme="minorHAnsi" w:eastAsiaTheme="minorEastAsia" w:hAnsiTheme="minorHAnsi" w:cstheme="minorBidi"/>
            <w:noProof/>
          </w:rPr>
          <w:tab/>
        </w:r>
        <w:r w:rsidR="00DA517B" w:rsidRPr="006C353D">
          <w:rPr>
            <w:rStyle w:val="Hyperlink"/>
            <w:rFonts w:ascii="NewsGotT" w:hAnsi="NewsGotT"/>
            <w:i/>
            <w:iCs/>
            <w:noProof/>
            <w:lang w:val="pt-PT"/>
          </w:rPr>
          <w:t>Artificial Neural Network</w:t>
        </w:r>
        <w:r w:rsidR="00DA517B" w:rsidRPr="006C353D">
          <w:rPr>
            <w:rStyle w:val="Hyperlink"/>
            <w:rFonts w:ascii="NewsGotT" w:hAnsi="NewsGotT"/>
            <w:noProof/>
            <w:lang w:val="pt-PT"/>
          </w:rPr>
          <w:t xml:space="preserve"> (ANN)</w:t>
        </w:r>
        <w:r w:rsidR="00DA517B">
          <w:rPr>
            <w:noProof/>
            <w:webHidden/>
          </w:rPr>
          <w:tab/>
        </w:r>
        <w:r w:rsidR="00DA517B">
          <w:rPr>
            <w:noProof/>
            <w:webHidden/>
          </w:rPr>
          <w:fldChar w:fldCharType="begin"/>
        </w:r>
        <w:r w:rsidR="00DA517B">
          <w:rPr>
            <w:noProof/>
            <w:webHidden/>
          </w:rPr>
          <w:instrText xml:space="preserve"> PAGEREF _Toc73130826 \h </w:instrText>
        </w:r>
        <w:r w:rsidR="00DA517B">
          <w:rPr>
            <w:noProof/>
            <w:webHidden/>
          </w:rPr>
        </w:r>
        <w:r w:rsidR="00DA517B">
          <w:rPr>
            <w:noProof/>
            <w:webHidden/>
          </w:rPr>
          <w:fldChar w:fldCharType="separate"/>
        </w:r>
        <w:r w:rsidR="00DA517B">
          <w:rPr>
            <w:noProof/>
            <w:webHidden/>
          </w:rPr>
          <w:t>24</w:t>
        </w:r>
        <w:r w:rsidR="00DA517B">
          <w:rPr>
            <w:noProof/>
            <w:webHidden/>
          </w:rPr>
          <w:fldChar w:fldCharType="end"/>
        </w:r>
      </w:hyperlink>
    </w:p>
    <w:p w14:paraId="596F43C5" w14:textId="6CE0DA15" w:rsidR="00DA517B" w:rsidRDefault="00205B99">
      <w:pPr>
        <w:pStyle w:val="TOC2"/>
        <w:tabs>
          <w:tab w:val="left" w:pos="960"/>
          <w:tab w:val="right" w:leader="dot" w:pos="9054"/>
        </w:tabs>
        <w:rPr>
          <w:rFonts w:asciiTheme="minorHAnsi" w:eastAsiaTheme="minorEastAsia" w:hAnsiTheme="minorHAnsi" w:cstheme="minorBidi"/>
          <w:noProof/>
        </w:rPr>
      </w:pPr>
      <w:hyperlink w:anchor="_Toc73130827" w:history="1">
        <w:r w:rsidR="00DA517B" w:rsidRPr="006C353D">
          <w:rPr>
            <w:rStyle w:val="Hyperlink"/>
            <w:rFonts w:ascii="NewsGotT" w:hAnsi="NewsGotT"/>
            <w:noProof/>
            <w:lang w:val="pt-PT"/>
            <w14:scene3d>
              <w14:camera w14:prst="orthographicFront"/>
              <w14:lightRig w14:rig="threePt" w14:dir="t">
                <w14:rot w14:lat="0" w14:lon="0" w14:rev="0"/>
              </w14:lightRig>
            </w14:scene3d>
          </w:rPr>
          <w:t>3.2</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Aprendizagem Não-Supervisionada</w:t>
        </w:r>
        <w:r w:rsidR="00DA517B">
          <w:rPr>
            <w:noProof/>
            <w:webHidden/>
          </w:rPr>
          <w:tab/>
        </w:r>
        <w:r w:rsidR="00DA517B">
          <w:rPr>
            <w:noProof/>
            <w:webHidden/>
          </w:rPr>
          <w:fldChar w:fldCharType="begin"/>
        </w:r>
        <w:r w:rsidR="00DA517B">
          <w:rPr>
            <w:noProof/>
            <w:webHidden/>
          </w:rPr>
          <w:instrText xml:space="preserve"> PAGEREF _Toc73130827 \h </w:instrText>
        </w:r>
        <w:r w:rsidR="00DA517B">
          <w:rPr>
            <w:noProof/>
            <w:webHidden/>
          </w:rPr>
        </w:r>
        <w:r w:rsidR="00DA517B">
          <w:rPr>
            <w:noProof/>
            <w:webHidden/>
          </w:rPr>
          <w:fldChar w:fldCharType="separate"/>
        </w:r>
        <w:r w:rsidR="00DA517B">
          <w:rPr>
            <w:noProof/>
            <w:webHidden/>
          </w:rPr>
          <w:t>26</w:t>
        </w:r>
        <w:r w:rsidR="00DA517B">
          <w:rPr>
            <w:noProof/>
            <w:webHidden/>
          </w:rPr>
          <w:fldChar w:fldCharType="end"/>
        </w:r>
      </w:hyperlink>
    </w:p>
    <w:p w14:paraId="1C87C372" w14:textId="66F36A5D" w:rsidR="00DA517B" w:rsidRDefault="00205B99">
      <w:pPr>
        <w:pStyle w:val="TOC3"/>
        <w:tabs>
          <w:tab w:val="left" w:pos="1200"/>
          <w:tab w:val="right" w:leader="dot" w:pos="9054"/>
        </w:tabs>
        <w:rPr>
          <w:rFonts w:asciiTheme="minorHAnsi" w:eastAsiaTheme="minorEastAsia" w:hAnsiTheme="minorHAnsi" w:cstheme="minorBidi"/>
          <w:noProof/>
        </w:rPr>
      </w:pPr>
      <w:hyperlink w:anchor="_Toc73130828" w:history="1">
        <w:r w:rsidR="00DA517B" w:rsidRPr="006C353D">
          <w:rPr>
            <w:rStyle w:val="Hyperlink"/>
            <w:rFonts w:ascii="NewsGotT" w:hAnsi="NewsGotT"/>
            <w:i/>
            <w:iCs/>
            <w:noProof/>
            <w:lang w:val="pt-PT"/>
          </w:rPr>
          <w:t>3.2.1</w:t>
        </w:r>
        <w:r w:rsidR="00DA517B">
          <w:rPr>
            <w:rFonts w:asciiTheme="minorHAnsi" w:eastAsiaTheme="minorEastAsia" w:hAnsiTheme="minorHAnsi" w:cstheme="minorBidi"/>
            <w:noProof/>
          </w:rPr>
          <w:tab/>
        </w:r>
        <w:r w:rsidR="00DA517B" w:rsidRPr="006C353D">
          <w:rPr>
            <w:rStyle w:val="Hyperlink"/>
            <w:rFonts w:ascii="NewsGotT" w:hAnsi="NewsGotT"/>
            <w:i/>
            <w:iCs/>
            <w:noProof/>
            <w:lang w:val="pt-PT"/>
          </w:rPr>
          <w:t>Clustering</w:t>
        </w:r>
        <w:r w:rsidR="00DA517B">
          <w:rPr>
            <w:noProof/>
            <w:webHidden/>
          </w:rPr>
          <w:tab/>
        </w:r>
        <w:r w:rsidR="00DA517B">
          <w:rPr>
            <w:noProof/>
            <w:webHidden/>
          </w:rPr>
          <w:fldChar w:fldCharType="begin"/>
        </w:r>
        <w:r w:rsidR="00DA517B">
          <w:rPr>
            <w:noProof/>
            <w:webHidden/>
          </w:rPr>
          <w:instrText xml:space="preserve"> PAGEREF _Toc73130828 \h </w:instrText>
        </w:r>
        <w:r w:rsidR="00DA517B">
          <w:rPr>
            <w:noProof/>
            <w:webHidden/>
          </w:rPr>
        </w:r>
        <w:r w:rsidR="00DA517B">
          <w:rPr>
            <w:noProof/>
            <w:webHidden/>
          </w:rPr>
          <w:fldChar w:fldCharType="separate"/>
        </w:r>
        <w:r w:rsidR="00DA517B">
          <w:rPr>
            <w:noProof/>
            <w:webHidden/>
          </w:rPr>
          <w:t>27</w:t>
        </w:r>
        <w:r w:rsidR="00DA517B">
          <w:rPr>
            <w:noProof/>
            <w:webHidden/>
          </w:rPr>
          <w:fldChar w:fldCharType="end"/>
        </w:r>
      </w:hyperlink>
    </w:p>
    <w:p w14:paraId="1F61AEF4" w14:textId="6EE165D3" w:rsidR="00DA517B" w:rsidRDefault="00205B99">
      <w:pPr>
        <w:pStyle w:val="TOC3"/>
        <w:tabs>
          <w:tab w:val="left" w:pos="1200"/>
          <w:tab w:val="right" w:leader="dot" w:pos="9054"/>
        </w:tabs>
        <w:rPr>
          <w:rFonts w:asciiTheme="minorHAnsi" w:eastAsiaTheme="minorEastAsia" w:hAnsiTheme="minorHAnsi" w:cstheme="minorBidi"/>
          <w:noProof/>
        </w:rPr>
      </w:pPr>
      <w:hyperlink w:anchor="_Toc73130829" w:history="1">
        <w:r w:rsidR="00DA517B" w:rsidRPr="006C353D">
          <w:rPr>
            <w:rStyle w:val="Hyperlink"/>
            <w:rFonts w:ascii="NewsGotT" w:hAnsi="NewsGotT"/>
            <w:i/>
            <w:iCs/>
            <w:noProof/>
            <w:lang w:val="pt-PT"/>
          </w:rPr>
          <w:t>3.2.2</w:t>
        </w:r>
        <w:r w:rsidR="00DA517B">
          <w:rPr>
            <w:rFonts w:asciiTheme="minorHAnsi" w:eastAsiaTheme="minorEastAsia" w:hAnsiTheme="minorHAnsi" w:cstheme="minorBidi"/>
            <w:noProof/>
          </w:rPr>
          <w:tab/>
        </w:r>
        <w:r w:rsidR="00DA517B" w:rsidRPr="006C353D">
          <w:rPr>
            <w:rStyle w:val="Hyperlink"/>
            <w:rFonts w:ascii="NewsGotT" w:hAnsi="NewsGotT"/>
            <w:i/>
            <w:iCs/>
            <w:noProof/>
            <w:lang w:val="pt-PT"/>
          </w:rPr>
          <w:t>K-Means</w:t>
        </w:r>
        <w:r w:rsidR="00DA517B">
          <w:rPr>
            <w:noProof/>
            <w:webHidden/>
          </w:rPr>
          <w:tab/>
        </w:r>
        <w:r w:rsidR="00DA517B">
          <w:rPr>
            <w:noProof/>
            <w:webHidden/>
          </w:rPr>
          <w:fldChar w:fldCharType="begin"/>
        </w:r>
        <w:r w:rsidR="00DA517B">
          <w:rPr>
            <w:noProof/>
            <w:webHidden/>
          </w:rPr>
          <w:instrText xml:space="preserve"> PAGEREF _Toc73130829 \h </w:instrText>
        </w:r>
        <w:r w:rsidR="00DA517B">
          <w:rPr>
            <w:noProof/>
            <w:webHidden/>
          </w:rPr>
        </w:r>
        <w:r w:rsidR="00DA517B">
          <w:rPr>
            <w:noProof/>
            <w:webHidden/>
          </w:rPr>
          <w:fldChar w:fldCharType="separate"/>
        </w:r>
        <w:r w:rsidR="00DA517B">
          <w:rPr>
            <w:noProof/>
            <w:webHidden/>
          </w:rPr>
          <w:t>27</w:t>
        </w:r>
        <w:r w:rsidR="00DA517B">
          <w:rPr>
            <w:noProof/>
            <w:webHidden/>
          </w:rPr>
          <w:fldChar w:fldCharType="end"/>
        </w:r>
      </w:hyperlink>
    </w:p>
    <w:p w14:paraId="01818582" w14:textId="570327FA" w:rsidR="00DA517B" w:rsidRDefault="00205B99">
      <w:pPr>
        <w:pStyle w:val="TOC2"/>
        <w:tabs>
          <w:tab w:val="left" w:pos="960"/>
          <w:tab w:val="right" w:leader="dot" w:pos="9054"/>
        </w:tabs>
        <w:rPr>
          <w:rFonts w:asciiTheme="minorHAnsi" w:eastAsiaTheme="minorEastAsia" w:hAnsiTheme="minorHAnsi" w:cstheme="minorBidi"/>
          <w:noProof/>
        </w:rPr>
      </w:pPr>
      <w:hyperlink w:anchor="_Toc73130830" w:history="1">
        <w:r w:rsidR="00DA517B" w:rsidRPr="006C353D">
          <w:rPr>
            <w:rStyle w:val="Hyperlink"/>
            <w:rFonts w:ascii="NewsGotT" w:hAnsi="NewsGotT"/>
            <w:noProof/>
            <w:lang w:val="pt-PT"/>
            <w14:scene3d>
              <w14:camera w14:prst="orthographicFront"/>
              <w14:lightRig w14:rig="threePt" w14:dir="t">
                <w14:rot w14:lat="0" w14:lon="0" w14:rev="0"/>
              </w14:lightRig>
            </w14:scene3d>
          </w:rPr>
          <w:t>3.3</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Aprendizagem por Reforço</w:t>
        </w:r>
        <w:r w:rsidR="00DA517B">
          <w:rPr>
            <w:noProof/>
            <w:webHidden/>
          </w:rPr>
          <w:tab/>
        </w:r>
        <w:r w:rsidR="00DA517B">
          <w:rPr>
            <w:noProof/>
            <w:webHidden/>
          </w:rPr>
          <w:fldChar w:fldCharType="begin"/>
        </w:r>
        <w:r w:rsidR="00DA517B">
          <w:rPr>
            <w:noProof/>
            <w:webHidden/>
          </w:rPr>
          <w:instrText xml:space="preserve"> PAGEREF _Toc73130830 \h </w:instrText>
        </w:r>
        <w:r w:rsidR="00DA517B">
          <w:rPr>
            <w:noProof/>
            <w:webHidden/>
          </w:rPr>
        </w:r>
        <w:r w:rsidR="00DA517B">
          <w:rPr>
            <w:noProof/>
            <w:webHidden/>
          </w:rPr>
          <w:fldChar w:fldCharType="separate"/>
        </w:r>
        <w:r w:rsidR="00DA517B">
          <w:rPr>
            <w:noProof/>
            <w:webHidden/>
          </w:rPr>
          <w:t>28</w:t>
        </w:r>
        <w:r w:rsidR="00DA517B">
          <w:rPr>
            <w:noProof/>
            <w:webHidden/>
          </w:rPr>
          <w:fldChar w:fldCharType="end"/>
        </w:r>
      </w:hyperlink>
    </w:p>
    <w:p w14:paraId="60EB8EE9" w14:textId="77C477C2" w:rsidR="00DA517B" w:rsidRDefault="00205B99">
      <w:pPr>
        <w:pStyle w:val="TOC3"/>
        <w:tabs>
          <w:tab w:val="left" w:pos="1200"/>
          <w:tab w:val="right" w:leader="dot" w:pos="9054"/>
        </w:tabs>
        <w:rPr>
          <w:rFonts w:asciiTheme="minorHAnsi" w:eastAsiaTheme="minorEastAsia" w:hAnsiTheme="minorHAnsi" w:cstheme="minorBidi"/>
          <w:noProof/>
        </w:rPr>
      </w:pPr>
      <w:hyperlink w:anchor="_Toc73130831" w:history="1">
        <w:r w:rsidR="00DA517B" w:rsidRPr="006C353D">
          <w:rPr>
            <w:rStyle w:val="Hyperlink"/>
            <w:rFonts w:ascii="NewsGotT" w:hAnsi="NewsGotT"/>
            <w:noProof/>
            <w:lang w:val="pt-PT"/>
          </w:rPr>
          <w:t>3.3.1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 xml:space="preserve">Ferramentas disponíveis em Python para </w:t>
        </w:r>
        <w:r w:rsidR="00DA517B" w:rsidRPr="006C353D">
          <w:rPr>
            <w:rStyle w:val="Hyperlink"/>
            <w:rFonts w:ascii="NewsGotT" w:hAnsi="NewsGotT"/>
            <w:i/>
            <w:iCs/>
            <w:noProof/>
            <w:lang w:val="pt-PT"/>
          </w:rPr>
          <w:t>Machine Learning</w:t>
        </w:r>
        <w:r w:rsidR="00DA517B">
          <w:rPr>
            <w:noProof/>
            <w:webHidden/>
          </w:rPr>
          <w:tab/>
        </w:r>
        <w:r w:rsidR="00DA517B">
          <w:rPr>
            <w:noProof/>
            <w:webHidden/>
          </w:rPr>
          <w:fldChar w:fldCharType="begin"/>
        </w:r>
        <w:r w:rsidR="00DA517B">
          <w:rPr>
            <w:noProof/>
            <w:webHidden/>
          </w:rPr>
          <w:instrText xml:space="preserve"> PAGEREF _Toc73130831 \h </w:instrText>
        </w:r>
        <w:r w:rsidR="00DA517B">
          <w:rPr>
            <w:noProof/>
            <w:webHidden/>
          </w:rPr>
        </w:r>
        <w:r w:rsidR="00DA517B">
          <w:rPr>
            <w:noProof/>
            <w:webHidden/>
          </w:rPr>
          <w:fldChar w:fldCharType="separate"/>
        </w:r>
        <w:r w:rsidR="00DA517B">
          <w:rPr>
            <w:noProof/>
            <w:webHidden/>
          </w:rPr>
          <w:t>29</w:t>
        </w:r>
        <w:r w:rsidR="00DA517B">
          <w:rPr>
            <w:noProof/>
            <w:webHidden/>
          </w:rPr>
          <w:fldChar w:fldCharType="end"/>
        </w:r>
      </w:hyperlink>
    </w:p>
    <w:p w14:paraId="47D673CF" w14:textId="4FE1FEEE" w:rsidR="00DA517B" w:rsidRDefault="00205B99">
      <w:pPr>
        <w:pStyle w:val="TOC1"/>
        <w:tabs>
          <w:tab w:val="left" w:pos="440"/>
        </w:tabs>
        <w:rPr>
          <w:rFonts w:asciiTheme="minorHAnsi" w:eastAsiaTheme="minorEastAsia" w:hAnsiTheme="minorHAnsi" w:cstheme="minorBidi"/>
          <w:b w:val="0"/>
          <w:bCs w:val="0"/>
          <w:noProof/>
          <w:lang w:val="en-GB"/>
        </w:rPr>
      </w:pPr>
      <w:hyperlink w:anchor="_Toc73130832" w:history="1">
        <w:r w:rsidR="00DA517B" w:rsidRPr="006C353D">
          <w:rPr>
            <w:rStyle w:val="Hyperlink"/>
            <w:noProof/>
          </w:rPr>
          <w:t>4.</w:t>
        </w:r>
        <w:r w:rsidR="00DA517B">
          <w:rPr>
            <w:rFonts w:asciiTheme="minorHAnsi" w:eastAsiaTheme="minorEastAsia" w:hAnsiTheme="minorHAnsi" w:cstheme="minorBidi"/>
            <w:b w:val="0"/>
            <w:bCs w:val="0"/>
            <w:noProof/>
            <w:lang w:val="en-GB"/>
          </w:rPr>
          <w:tab/>
        </w:r>
        <w:r w:rsidR="00DA517B" w:rsidRPr="006C353D">
          <w:rPr>
            <w:rStyle w:val="Hyperlink"/>
            <w:noProof/>
          </w:rPr>
          <w:t>Delirium</w:t>
        </w:r>
        <w:r w:rsidR="00DA517B">
          <w:rPr>
            <w:noProof/>
            <w:webHidden/>
          </w:rPr>
          <w:tab/>
        </w:r>
        <w:r w:rsidR="00DA517B">
          <w:rPr>
            <w:noProof/>
            <w:webHidden/>
          </w:rPr>
          <w:fldChar w:fldCharType="begin"/>
        </w:r>
        <w:r w:rsidR="00DA517B">
          <w:rPr>
            <w:noProof/>
            <w:webHidden/>
          </w:rPr>
          <w:instrText xml:space="preserve"> PAGEREF _Toc73130832 \h </w:instrText>
        </w:r>
        <w:r w:rsidR="00DA517B">
          <w:rPr>
            <w:noProof/>
            <w:webHidden/>
          </w:rPr>
        </w:r>
        <w:r w:rsidR="00DA517B">
          <w:rPr>
            <w:noProof/>
            <w:webHidden/>
          </w:rPr>
          <w:fldChar w:fldCharType="separate"/>
        </w:r>
        <w:r w:rsidR="00DA517B">
          <w:rPr>
            <w:noProof/>
            <w:webHidden/>
          </w:rPr>
          <w:t>30</w:t>
        </w:r>
        <w:r w:rsidR="00DA517B">
          <w:rPr>
            <w:noProof/>
            <w:webHidden/>
          </w:rPr>
          <w:fldChar w:fldCharType="end"/>
        </w:r>
      </w:hyperlink>
    </w:p>
    <w:p w14:paraId="0925B879" w14:textId="33A67E48" w:rsidR="00DA517B" w:rsidRDefault="00205B99">
      <w:pPr>
        <w:pStyle w:val="TOC2"/>
        <w:tabs>
          <w:tab w:val="left" w:pos="960"/>
          <w:tab w:val="right" w:leader="dot" w:pos="9054"/>
        </w:tabs>
        <w:rPr>
          <w:rFonts w:asciiTheme="minorHAnsi" w:eastAsiaTheme="minorEastAsia" w:hAnsiTheme="minorHAnsi" w:cstheme="minorBidi"/>
          <w:noProof/>
        </w:rPr>
      </w:pPr>
      <w:hyperlink w:anchor="_Toc73130833" w:history="1">
        <w:r w:rsidR="00DA517B" w:rsidRPr="006C353D">
          <w:rPr>
            <w:rStyle w:val="Hyperlink"/>
            <w:rFonts w:ascii="NewsGotT" w:hAnsi="NewsGotT"/>
            <w:noProof/>
            <w:lang w:val="pt-PT"/>
            <w14:scene3d>
              <w14:camera w14:prst="orthographicFront"/>
              <w14:lightRig w14:rig="threePt" w14:dir="t">
                <w14:rot w14:lat="0" w14:lon="0" w14:rev="0"/>
              </w14:lightRig>
            </w14:scene3d>
          </w:rPr>
          <w:t>4.1</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Fatores predisponentes</w:t>
        </w:r>
        <w:r w:rsidR="00DA517B">
          <w:rPr>
            <w:noProof/>
            <w:webHidden/>
          </w:rPr>
          <w:tab/>
        </w:r>
        <w:r w:rsidR="00DA517B">
          <w:rPr>
            <w:noProof/>
            <w:webHidden/>
          </w:rPr>
          <w:fldChar w:fldCharType="begin"/>
        </w:r>
        <w:r w:rsidR="00DA517B">
          <w:rPr>
            <w:noProof/>
            <w:webHidden/>
          </w:rPr>
          <w:instrText xml:space="preserve"> PAGEREF _Toc73130833 \h </w:instrText>
        </w:r>
        <w:r w:rsidR="00DA517B">
          <w:rPr>
            <w:noProof/>
            <w:webHidden/>
          </w:rPr>
        </w:r>
        <w:r w:rsidR="00DA517B">
          <w:rPr>
            <w:noProof/>
            <w:webHidden/>
          </w:rPr>
          <w:fldChar w:fldCharType="separate"/>
        </w:r>
        <w:r w:rsidR="00DA517B">
          <w:rPr>
            <w:noProof/>
            <w:webHidden/>
          </w:rPr>
          <w:t>31</w:t>
        </w:r>
        <w:r w:rsidR="00DA517B">
          <w:rPr>
            <w:noProof/>
            <w:webHidden/>
          </w:rPr>
          <w:fldChar w:fldCharType="end"/>
        </w:r>
      </w:hyperlink>
    </w:p>
    <w:p w14:paraId="0722BF7F" w14:textId="1A2EFB3A" w:rsidR="00DA517B" w:rsidRDefault="00205B99">
      <w:pPr>
        <w:pStyle w:val="TOC2"/>
        <w:tabs>
          <w:tab w:val="left" w:pos="960"/>
          <w:tab w:val="right" w:leader="dot" w:pos="9054"/>
        </w:tabs>
        <w:rPr>
          <w:rFonts w:asciiTheme="minorHAnsi" w:eastAsiaTheme="minorEastAsia" w:hAnsiTheme="minorHAnsi" w:cstheme="minorBidi"/>
          <w:noProof/>
        </w:rPr>
      </w:pPr>
      <w:hyperlink w:anchor="_Toc73130834" w:history="1">
        <w:r w:rsidR="00DA517B" w:rsidRPr="006C353D">
          <w:rPr>
            <w:rStyle w:val="Hyperlink"/>
            <w:rFonts w:ascii="NewsGotT" w:hAnsi="NewsGotT"/>
            <w:noProof/>
            <w:lang w:val="pt-PT"/>
            <w14:scene3d>
              <w14:camera w14:prst="orthographicFront"/>
              <w14:lightRig w14:rig="threePt" w14:dir="t">
                <w14:rot w14:lat="0" w14:lon="0" w14:rev="0"/>
              </w14:lightRig>
            </w14:scene3d>
          </w:rPr>
          <w:t>4.2</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Fatores precipitantes</w:t>
        </w:r>
        <w:r w:rsidR="00DA517B">
          <w:rPr>
            <w:noProof/>
            <w:webHidden/>
          </w:rPr>
          <w:tab/>
        </w:r>
        <w:r w:rsidR="00DA517B">
          <w:rPr>
            <w:noProof/>
            <w:webHidden/>
          </w:rPr>
          <w:fldChar w:fldCharType="begin"/>
        </w:r>
        <w:r w:rsidR="00DA517B">
          <w:rPr>
            <w:noProof/>
            <w:webHidden/>
          </w:rPr>
          <w:instrText xml:space="preserve"> PAGEREF _Toc73130834 \h </w:instrText>
        </w:r>
        <w:r w:rsidR="00DA517B">
          <w:rPr>
            <w:noProof/>
            <w:webHidden/>
          </w:rPr>
        </w:r>
        <w:r w:rsidR="00DA517B">
          <w:rPr>
            <w:noProof/>
            <w:webHidden/>
          </w:rPr>
          <w:fldChar w:fldCharType="separate"/>
        </w:r>
        <w:r w:rsidR="00DA517B">
          <w:rPr>
            <w:noProof/>
            <w:webHidden/>
          </w:rPr>
          <w:t>31</w:t>
        </w:r>
        <w:r w:rsidR="00DA517B">
          <w:rPr>
            <w:noProof/>
            <w:webHidden/>
          </w:rPr>
          <w:fldChar w:fldCharType="end"/>
        </w:r>
      </w:hyperlink>
    </w:p>
    <w:p w14:paraId="5B190DD4" w14:textId="6FBDB744" w:rsidR="00DA517B" w:rsidRDefault="00205B99">
      <w:pPr>
        <w:pStyle w:val="TOC2"/>
        <w:tabs>
          <w:tab w:val="left" w:pos="960"/>
          <w:tab w:val="right" w:leader="dot" w:pos="9054"/>
        </w:tabs>
        <w:rPr>
          <w:rFonts w:asciiTheme="minorHAnsi" w:eastAsiaTheme="minorEastAsia" w:hAnsiTheme="minorHAnsi" w:cstheme="minorBidi"/>
          <w:noProof/>
        </w:rPr>
      </w:pPr>
      <w:hyperlink w:anchor="_Toc73130835" w:history="1">
        <w:r w:rsidR="00DA517B" w:rsidRPr="006C353D">
          <w:rPr>
            <w:rStyle w:val="Hyperlink"/>
            <w:rFonts w:ascii="NewsGotT" w:hAnsi="NewsGotT"/>
            <w:noProof/>
            <w:lang w:val="pt-PT"/>
            <w14:scene3d>
              <w14:camera w14:prst="orthographicFront"/>
              <w14:lightRig w14:rig="threePt" w14:dir="t">
                <w14:rot w14:lat="0" w14:lon="0" w14:rev="0"/>
              </w14:lightRig>
            </w14:scene3d>
          </w:rPr>
          <w:t>4.3</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Fisiopatologia</w:t>
        </w:r>
        <w:r w:rsidR="00DA517B">
          <w:rPr>
            <w:noProof/>
            <w:webHidden/>
          </w:rPr>
          <w:tab/>
        </w:r>
        <w:r w:rsidR="00DA517B">
          <w:rPr>
            <w:noProof/>
            <w:webHidden/>
          </w:rPr>
          <w:fldChar w:fldCharType="begin"/>
        </w:r>
        <w:r w:rsidR="00DA517B">
          <w:rPr>
            <w:noProof/>
            <w:webHidden/>
          </w:rPr>
          <w:instrText xml:space="preserve"> PAGEREF _Toc73130835 \h </w:instrText>
        </w:r>
        <w:r w:rsidR="00DA517B">
          <w:rPr>
            <w:noProof/>
            <w:webHidden/>
          </w:rPr>
        </w:r>
        <w:r w:rsidR="00DA517B">
          <w:rPr>
            <w:noProof/>
            <w:webHidden/>
          </w:rPr>
          <w:fldChar w:fldCharType="separate"/>
        </w:r>
        <w:r w:rsidR="00DA517B">
          <w:rPr>
            <w:noProof/>
            <w:webHidden/>
          </w:rPr>
          <w:t>33</w:t>
        </w:r>
        <w:r w:rsidR="00DA517B">
          <w:rPr>
            <w:noProof/>
            <w:webHidden/>
          </w:rPr>
          <w:fldChar w:fldCharType="end"/>
        </w:r>
      </w:hyperlink>
    </w:p>
    <w:p w14:paraId="6B345BAC" w14:textId="798D116C" w:rsidR="00DA517B" w:rsidRDefault="00205B99">
      <w:pPr>
        <w:pStyle w:val="TOC2"/>
        <w:tabs>
          <w:tab w:val="left" w:pos="960"/>
          <w:tab w:val="right" w:leader="dot" w:pos="9054"/>
        </w:tabs>
        <w:rPr>
          <w:rFonts w:asciiTheme="minorHAnsi" w:eastAsiaTheme="minorEastAsia" w:hAnsiTheme="minorHAnsi" w:cstheme="minorBidi"/>
          <w:noProof/>
        </w:rPr>
      </w:pPr>
      <w:hyperlink w:anchor="_Toc73130836" w:history="1">
        <w:r w:rsidR="00DA517B" w:rsidRPr="006C353D">
          <w:rPr>
            <w:rStyle w:val="Hyperlink"/>
            <w:rFonts w:ascii="NewsGotT" w:hAnsi="NewsGotT"/>
            <w:noProof/>
            <w:lang w:val="pt-PT"/>
            <w14:scene3d>
              <w14:camera w14:prst="orthographicFront"/>
              <w14:lightRig w14:rig="threePt" w14:dir="t">
                <w14:rot w14:lat="0" w14:lon="0" w14:rev="0"/>
              </w14:lightRig>
            </w14:scene3d>
          </w:rPr>
          <w:t>4.4</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Ferramentas de diagnóstico</w:t>
        </w:r>
        <w:r w:rsidR="00DA517B">
          <w:rPr>
            <w:noProof/>
            <w:webHidden/>
          </w:rPr>
          <w:tab/>
        </w:r>
        <w:r w:rsidR="00DA517B">
          <w:rPr>
            <w:noProof/>
            <w:webHidden/>
          </w:rPr>
          <w:fldChar w:fldCharType="begin"/>
        </w:r>
        <w:r w:rsidR="00DA517B">
          <w:rPr>
            <w:noProof/>
            <w:webHidden/>
          </w:rPr>
          <w:instrText xml:space="preserve"> PAGEREF _Toc73130836 \h </w:instrText>
        </w:r>
        <w:r w:rsidR="00DA517B">
          <w:rPr>
            <w:noProof/>
            <w:webHidden/>
          </w:rPr>
        </w:r>
        <w:r w:rsidR="00DA517B">
          <w:rPr>
            <w:noProof/>
            <w:webHidden/>
          </w:rPr>
          <w:fldChar w:fldCharType="separate"/>
        </w:r>
        <w:r w:rsidR="00DA517B">
          <w:rPr>
            <w:noProof/>
            <w:webHidden/>
          </w:rPr>
          <w:t>34</w:t>
        </w:r>
        <w:r w:rsidR="00DA517B">
          <w:rPr>
            <w:noProof/>
            <w:webHidden/>
          </w:rPr>
          <w:fldChar w:fldCharType="end"/>
        </w:r>
      </w:hyperlink>
    </w:p>
    <w:p w14:paraId="52ADD7A2" w14:textId="4A0B1565" w:rsidR="00DA517B" w:rsidRDefault="00205B99">
      <w:pPr>
        <w:pStyle w:val="TOC3"/>
        <w:tabs>
          <w:tab w:val="left" w:pos="1200"/>
          <w:tab w:val="right" w:leader="dot" w:pos="9054"/>
        </w:tabs>
        <w:rPr>
          <w:rFonts w:asciiTheme="minorHAnsi" w:eastAsiaTheme="minorEastAsia" w:hAnsiTheme="minorHAnsi" w:cstheme="minorBidi"/>
          <w:noProof/>
        </w:rPr>
      </w:pPr>
      <w:hyperlink w:anchor="_Toc73130837" w:history="1">
        <w:r w:rsidR="00DA517B" w:rsidRPr="006C353D">
          <w:rPr>
            <w:rStyle w:val="Hyperlink"/>
            <w:rFonts w:ascii="NewsGotT" w:hAnsi="NewsGotT"/>
            <w:noProof/>
            <w:lang w:val="pt-PT"/>
          </w:rPr>
          <w:t>4.4.1</w:t>
        </w:r>
        <w:r w:rsidR="00DA517B">
          <w:rPr>
            <w:rFonts w:asciiTheme="minorHAnsi" w:eastAsiaTheme="minorEastAsia" w:hAnsiTheme="minorHAnsi" w:cstheme="minorBidi"/>
            <w:noProof/>
          </w:rPr>
          <w:tab/>
        </w:r>
        <w:r w:rsidR="00DA517B" w:rsidRPr="006C353D">
          <w:rPr>
            <w:rStyle w:val="Hyperlink"/>
            <w:rFonts w:ascii="NewsGotT" w:hAnsi="NewsGotT"/>
            <w:i/>
            <w:iCs/>
            <w:noProof/>
            <w:lang w:val="pt-PT"/>
          </w:rPr>
          <w:t>Confusion Acessment Method</w:t>
        </w:r>
        <w:r w:rsidR="00DA517B" w:rsidRPr="006C353D">
          <w:rPr>
            <w:rStyle w:val="Hyperlink"/>
            <w:rFonts w:ascii="NewsGotT" w:hAnsi="NewsGotT"/>
            <w:noProof/>
            <w:lang w:val="pt-PT"/>
          </w:rPr>
          <w:t xml:space="preserve"> (CAM)</w:t>
        </w:r>
        <w:r w:rsidR="00DA517B">
          <w:rPr>
            <w:noProof/>
            <w:webHidden/>
          </w:rPr>
          <w:tab/>
        </w:r>
        <w:r w:rsidR="00DA517B">
          <w:rPr>
            <w:noProof/>
            <w:webHidden/>
          </w:rPr>
          <w:fldChar w:fldCharType="begin"/>
        </w:r>
        <w:r w:rsidR="00DA517B">
          <w:rPr>
            <w:noProof/>
            <w:webHidden/>
          </w:rPr>
          <w:instrText xml:space="preserve"> PAGEREF _Toc73130837 \h </w:instrText>
        </w:r>
        <w:r w:rsidR="00DA517B">
          <w:rPr>
            <w:noProof/>
            <w:webHidden/>
          </w:rPr>
        </w:r>
        <w:r w:rsidR="00DA517B">
          <w:rPr>
            <w:noProof/>
            <w:webHidden/>
          </w:rPr>
          <w:fldChar w:fldCharType="separate"/>
        </w:r>
        <w:r w:rsidR="00DA517B">
          <w:rPr>
            <w:noProof/>
            <w:webHidden/>
          </w:rPr>
          <w:t>36</w:t>
        </w:r>
        <w:r w:rsidR="00DA517B">
          <w:rPr>
            <w:noProof/>
            <w:webHidden/>
          </w:rPr>
          <w:fldChar w:fldCharType="end"/>
        </w:r>
      </w:hyperlink>
    </w:p>
    <w:p w14:paraId="72364F52" w14:textId="1898497E" w:rsidR="00DA517B" w:rsidRDefault="00205B99">
      <w:pPr>
        <w:pStyle w:val="TOC3"/>
        <w:tabs>
          <w:tab w:val="left" w:pos="1200"/>
          <w:tab w:val="right" w:leader="dot" w:pos="9054"/>
        </w:tabs>
        <w:rPr>
          <w:rFonts w:asciiTheme="minorHAnsi" w:eastAsiaTheme="minorEastAsia" w:hAnsiTheme="minorHAnsi" w:cstheme="minorBidi"/>
          <w:noProof/>
        </w:rPr>
      </w:pPr>
      <w:hyperlink w:anchor="_Toc73130838" w:history="1">
        <w:r w:rsidR="00DA517B" w:rsidRPr="006C353D">
          <w:rPr>
            <w:rStyle w:val="Hyperlink"/>
            <w:rFonts w:ascii="NewsGotT" w:hAnsi="NewsGotT"/>
            <w:noProof/>
          </w:rPr>
          <w:t>4.4.2</w:t>
        </w:r>
        <w:r w:rsidR="00DA517B">
          <w:rPr>
            <w:rFonts w:asciiTheme="minorHAnsi" w:eastAsiaTheme="minorEastAsia" w:hAnsiTheme="minorHAnsi" w:cstheme="minorBidi"/>
            <w:noProof/>
          </w:rPr>
          <w:tab/>
        </w:r>
        <w:r w:rsidR="00DA517B" w:rsidRPr="006C353D">
          <w:rPr>
            <w:rStyle w:val="Hyperlink"/>
            <w:rFonts w:ascii="NewsGotT" w:hAnsi="NewsGotT"/>
            <w:i/>
            <w:iCs/>
            <w:noProof/>
          </w:rPr>
          <w:t>Confusion Assessment Method for the Intensive Care Unit</w:t>
        </w:r>
        <w:r w:rsidR="00DA517B" w:rsidRPr="006C353D">
          <w:rPr>
            <w:rStyle w:val="Hyperlink"/>
            <w:rFonts w:ascii="NewsGotT" w:hAnsi="NewsGotT"/>
            <w:noProof/>
          </w:rPr>
          <w:t xml:space="preserve"> (CAM.ICU)</w:t>
        </w:r>
        <w:r w:rsidR="00DA517B">
          <w:rPr>
            <w:noProof/>
            <w:webHidden/>
          </w:rPr>
          <w:tab/>
        </w:r>
        <w:r w:rsidR="00DA517B">
          <w:rPr>
            <w:noProof/>
            <w:webHidden/>
          </w:rPr>
          <w:fldChar w:fldCharType="begin"/>
        </w:r>
        <w:r w:rsidR="00DA517B">
          <w:rPr>
            <w:noProof/>
            <w:webHidden/>
          </w:rPr>
          <w:instrText xml:space="preserve"> PAGEREF _Toc73130838 \h </w:instrText>
        </w:r>
        <w:r w:rsidR="00DA517B">
          <w:rPr>
            <w:noProof/>
            <w:webHidden/>
          </w:rPr>
        </w:r>
        <w:r w:rsidR="00DA517B">
          <w:rPr>
            <w:noProof/>
            <w:webHidden/>
          </w:rPr>
          <w:fldChar w:fldCharType="separate"/>
        </w:r>
        <w:r w:rsidR="00DA517B">
          <w:rPr>
            <w:noProof/>
            <w:webHidden/>
          </w:rPr>
          <w:t>37</w:t>
        </w:r>
        <w:r w:rsidR="00DA517B">
          <w:rPr>
            <w:noProof/>
            <w:webHidden/>
          </w:rPr>
          <w:fldChar w:fldCharType="end"/>
        </w:r>
      </w:hyperlink>
    </w:p>
    <w:p w14:paraId="288DE517" w14:textId="0663F31A" w:rsidR="00DA517B" w:rsidRDefault="00205B99">
      <w:pPr>
        <w:pStyle w:val="TOC3"/>
        <w:tabs>
          <w:tab w:val="left" w:pos="1200"/>
          <w:tab w:val="right" w:leader="dot" w:pos="9054"/>
        </w:tabs>
        <w:rPr>
          <w:rFonts w:asciiTheme="minorHAnsi" w:eastAsiaTheme="minorEastAsia" w:hAnsiTheme="minorHAnsi" w:cstheme="minorBidi"/>
          <w:noProof/>
        </w:rPr>
      </w:pPr>
      <w:hyperlink w:anchor="_Toc73130839" w:history="1">
        <w:r w:rsidR="00DA517B" w:rsidRPr="006C353D">
          <w:rPr>
            <w:rStyle w:val="Hyperlink"/>
            <w:rFonts w:ascii="NewsGotT" w:hAnsi="NewsGotT"/>
            <w:noProof/>
            <w:lang w:val="pt-PT"/>
          </w:rPr>
          <w:t>4.4.3</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 xml:space="preserve">NEECHAM </w:t>
        </w:r>
        <w:r w:rsidR="00DA517B" w:rsidRPr="006C353D">
          <w:rPr>
            <w:rStyle w:val="Hyperlink"/>
            <w:rFonts w:ascii="NewsGotT" w:hAnsi="NewsGotT"/>
            <w:i/>
            <w:iCs/>
            <w:noProof/>
            <w:lang w:val="pt-PT"/>
          </w:rPr>
          <w:t>Confusion Scale</w:t>
        </w:r>
        <w:r w:rsidR="00DA517B">
          <w:rPr>
            <w:noProof/>
            <w:webHidden/>
          </w:rPr>
          <w:tab/>
        </w:r>
        <w:r w:rsidR="00DA517B">
          <w:rPr>
            <w:noProof/>
            <w:webHidden/>
          </w:rPr>
          <w:fldChar w:fldCharType="begin"/>
        </w:r>
        <w:r w:rsidR="00DA517B">
          <w:rPr>
            <w:noProof/>
            <w:webHidden/>
          </w:rPr>
          <w:instrText xml:space="preserve"> PAGEREF _Toc73130839 \h </w:instrText>
        </w:r>
        <w:r w:rsidR="00DA517B">
          <w:rPr>
            <w:noProof/>
            <w:webHidden/>
          </w:rPr>
        </w:r>
        <w:r w:rsidR="00DA517B">
          <w:rPr>
            <w:noProof/>
            <w:webHidden/>
          </w:rPr>
          <w:fldChar w:fldCharType="separate"/>
        </w:r>
        <w:r w:rsidR="00DA517B">
          <w:rPr>
            <w:noProof/>
            <w:webHidden/>
          </w:rPr>
          <w:t>37</w:t>
        </w:r>
        <w:r w:rsidR="00DA517B">
          <w:rPr>
            <w:noProof/>
            <w:webHidden/>
          </w:rPr>
          <w:fldChar w:fldCharType="end"/>
        </w:r>
      </w:hyperlink>
    </w:p>
    <w:p w14:paraId="669A7733" w14:textId="537D3F7B" w:rsidR="00DA517B" w:rsidRDefault="00205B99">
      <w:pPr>
        <w:pStyle w:val="TOC3"/>
        <w:tabs>
          <w:tab w:val="left" w:pos="1200"/>
          <w:tab w:val="right" w:leader="dot" w:pos="9054"/>
        </w:tabs>
        <w:rPr>
          <w:rFonts w:asciiTheme="minorHAnsi" w:eastAsiaTheme="minorEastAsia" w:hAnsiTheme="minorHAnsi" w:cstheme="minorBidi"/>
          <w:noProof/>
        </w:rPr>
      </w:pPr>
      <w:hyperlink w:anchor="_Toc73130840" w:history="1">
        <w:r w:rsidR="00DA517B" w:rsidRPr="006C353D">
          <w:rPr>
            <w:rStyle w:val="Hyperlink"/>
            <w:rFonts w:ascii="NewsGotT" w:hAnsi="NewsGotT"/>
            <w:noProof/>
          </w:rPr>
          <w:t>4.4.4</w:t>
        </w:r>
        <w:r w:rsidR="00DA517B">
          <w:rPr>
            <w:rFonts w:asciiTheme="minorHAnsi" w:eastAsiaTheme="minorEastAsia" w:hAnsiTheme="minorHAnsi" w:cstheme="minorBidi"/>
            <w:noProof/>
          </w:rPr>
          <w:tab/>
        </w:r>
        <w:r w:rsidR="00DA517B" w:rsidRPr="006C353D">
          <w:rPr>
            <w:rStyle w:val="Hyperlink"/>
            <w:rFonts w:ascii="NewsGotT" w:hAnsi="NewsGotT"/>
            <w:i/>
            <w:iCs/>
            <w:noProof/>
          </w:rPr>
          <w:t xml:space="preserve">Richmond Agitation Sedation Scale </w:t>
        </w:r>
        <w:r w:rsidR="00DA517B" w:rsidRPr="006C353D">
          <w:rPr>
            <w:rStyle w:val="Hyperlink"/>
            <w:rFonts w:ascii="NewsGotT" w:hAnsi="NewsGotT"/>
            <w:noProof/>
          </w:rPr>
          <w:t>(RASS)</w:t>
        </w:r>
        <w:r w:rsidR="00DA517B">
          <w:rPr>
            <w:noProof/>
            <w:webHidden/>
          </w:rPr>
          <w:tab/>
        </w:r>
        <w:r w:rsidR="00DA517B">
          <w:rPr>
            <w:noProof/>
            <w:webHidden/>
          </w:rPr>
          <w:fldChar w:fldCharType="begin"/>
        </w:r>
        <w:r w:rsidR="00DA517B">
          <w:rPr>
            <w:noProof/>
            <w:webHidden/>
          </w:rPr>
          <w:instrText xml:space="preserve"> PAGEREF _Toc73130840 \h </w:instrText>
        </w:r>
        <w:r w:rsidR="00DA517B">
          <w:rPr>
            <w:noProof/>
            <w:webHidden/>
          </w:rPr>
        </w:r>
        <w:r w:rsidR="00DA517B">
          <w:rPr>
            <w:noProof/>
            <w:webHidden/>
          </w:rPr>
          <w:fldChar w:fldCharType="separate"/>
        </w:r>
        <w:r w:rsidR="00DA517B">
          <w:rPr>
            <w:noProof/>
            <w:webHidden/>
          </w:rPr>
          <w:t>38</w:t>
        </w:r>
        <w:r w:rsidR="00DA517B">
          <w:rPr>
            <w:noProof/>
            <w:webHidden/>
          </w:rPr>
          <w:fldChar w:fldCharType="end"/>
        </w:r>
      </w:hyperlink>
    </w:p>
    <w:p w14:paraId="4EDBC32E" w14:textId="2ED3754E" w:rsidR="00DA517B" w:rsidRDefault="00205B99">
      <w:pPr>
        <w:pStyle w:val="TOC1"/>
        <w:tabs>
          <w:tab w:val="left" w:pos="440"/>
        </w:tabs>
        <w:rPr>
          <w:rFonts w:asciiTheme="minorHAnsi" w:eastAsiaTheme="minorEastAsia" w:hAnsiTheme="minorHAnsi" w:cstheme="minorBidi"/>
          <w:b w:val="0"/>
          <w:bCs w:val="0"/>
          <w:noProof/>
          <w:lang w:val="en-GB"/>
        </w:rPr>
      </w:pPr>
      <w:hyperlink w:anchor="_Toc73130841" w:history="1">
        <w:r w:rsidR="00DA517B" w:rsidRPr="006C353D">
          <w:rPr>
            <w:rStyle w:val="Hyperlink"/>
            <w:noProof/>
          </w:rPr>
          <w:t>5.</w:t>
        </w:r>
        <w:r w:rsidR="00DA517B">
          <w:rPr>
            <w:rFonts w:asciiTheme="minorHAnsi" w:eastAsiaTheme="minorEastAsia" w:hAnsiTheme="minorHAnsi" w:cstheme="minorBidi"/>
            <w:b w:val="0"/>
            <w:bCs w:val="0"/>
            <w:noProof/>
            <w:lang w:val="en-GB"/>
          </w:rPr>
          <w:tab/>
        </w:r>
        <w:r w:rsidR="00DA517B" w:rsidRPr="006C353D">
          <w:rPr>
            <w:rStyle w:val="Hyperlink"/>
            <w:noProof/>
          </w:rPr>
          <w:t>Preparação dos dados</w:t>
        </w:r>
        <w:r w:rsidR="00DA517B">
          <w:rPr>
            <w:noProof/>
            <w:webHidden/>
          </w:rPr>
          <w:tab/>
        </w:r>
        <w:r w:rsidR="00DA517B">
          <w:rPr>
            <w:noProof/>
            <w:webHidden/>
          </w:rPr>
          <w:fldChar w:fldCharType="begin"/>
        </w:r>
        <w:r w:rsidR="00DA517B">
          <w:rPr>
            <w:noProof/>
            <w:webHidden/>
          </w:rPr>
          <w:instrText xml:space="preserve"> PAGEREF _Toc73130841 \h </w:instrText>
        </w:r>
        <w:r w:rsidR="00DA517B">
          <w:rPr>
            <w:noProof/>
            <w:webHidden/>
          </w:rPr>
        </w:r>
        <w:r w:rsidR="00DA517B">
          <w:rPr>
            <w:noProof/>
            <w:webHidden/>
          </w:rPr>
          <w:fldChar w:fldCharType="separate"/>
        </w:r>
        <w:r w:rsidR="00DA517B">
          <w:rPr>
            <w:noProof/>
            <w:webHidden/>
          </w:rPr>
          <w:t>40</w:t>
        </w:r>
        <w:r w:rsidR="00DA517B">
          <w:rPr>
            <w:noProof/>
            <w:webHidden/>
          </w:rPr>
          <w:fldChar w:fldCharType="end"/>
        </w:r>
      </w:hyperlink>
    </w:p>
    <w:p w14:paraId="5FDBABE1" w14:textId="738D48F0" w:rsidR="00DA517B" w:rsidRDefault="00205B99">
      <w:pPr>
        <w:pStyle w:val="TOC2"/>
        <w:tabs>
          <w:tab w:val="left" w:pos="960"/>
          <w:tab w:val="right" w:leader="dot" w:pos="9054"/>
        </w:tabs>
        <w:rPr>
          <w:rFonts w:asciiTheme="minorHAnsi" w:eastAsiaTheme="minorEastAsia" w:hAnsiTheme="minorHAnsi" w:cstheme="minorBidi"/>
          <w:noProof/>
        </w:rPr>
      </w:pPr>
      <w:hyperlink w:anchor="_Toc73130842" w:history="1">
        <w:r w:rsidR="00DA517B" w:rsidRPr="006C353D">
          <w:rPr>
            <w:rStyle w:val="Hyperlink"/>
            <w:rFonts w:ascii="NewsGotT" w:hAnsi="NewsGotT"/>
            <w:noProof/>
            <w:lang w:val="pt-PT"/>
            <w14:scene3d>
              <w14:camera w14:prst="orthographicFront"/>
              <w14:lightRig w14:rig="threePt" w14:dir="t">
                <w14:rot w14:lat="0" w14:lon="0" w14:rev="0"/>
              </w14:lightRig>
            </w14:scene3d>
          </w:rPr>
          <w:t>5.1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Caracterização dos dados</w:t>
        </w:r>
        <w:r w:rsidR="00DA517B">
          <w:rPr>
            <w:noProof/>
            <w:webHidden/>
          </w:rPr>
          <w:tab/>
        </w:r>
        <w:r w:rsidR="00DA517B">
          <w:rPr>
            <w:noProof/>
            <w:webHidden/>
          </w:rPr>
          <w:fldChar w:fldCharType="begin"/>
        </w:r>
        <w:r w:rsidR="00DA517B">
          <w:rPr>
            <w:noProof/>
            <w:webHidden/>
          </w:rPr>
          <w:instrText xml:space="preserve"> PAGEREF _Toc73130842 \h </w:instrText>
        </w:r>
        <w:r w:rsidR="00DA517B">
          <w:rPr>
            <w:noProof/>
            <w:webHidden/>
          </w:rPr>
        </w:r>
        <w:r w:rsidR="00DA517B">
          <w:rPr>
            <w:noProof/>
            <w:webHidden/>
          </w:rPr>
          <w:fldChar w:fldCharType="separate"/>
        </w:r>
        <w:r w:rsidR="00DA517B">
          <w:rPr>
            <w:noProof/>
            <w:webHidden/>
          </w:rPr>
          <w:t>40</w:t>
        </w:r>
        <w:r w:rsidR="00DA517B">
          <w:rPr>
            <w:noProof/>
            <w:webHidden/>
          </w:rPr>
          <w:fldChar w:fldCharType="end"/>
        </w:r>
      </w:hyperlink>
    </w:p>
    <w:p w14:paraId="095DAD5C" w14:textId="0BFB4632" w:rsidR="00DA517B" w:rsidRDefault="00205B99">
      <w:pPr>
        <w:pStyle w:val="TOC2"/>
        <w:tabs>
          <w:tab w:val="left" w:pos="960"/>
          <w:tab w:val="right" w:leader="dot" w:pos="9054"/>
        </w:tabs>
        <w:rPr>
          <w:rFonts w:asciiTheme="minorHAnsi" w:eastAsiaTheme="minorEastAsia" w:hAnsiTheme="minorHAnsi" w:cstheme="minorBidi"/>
          <w:noProof/>
        </w:rPr>
      </w:pPr>
      <w:hyperlink w:anchor="_Toc73130843" w:history="1">
        <w:r w:rsidR="00DA517B" w:rsidRPr="006C353D">
          <w:rPr>
            <w:rStyle w:val="Hyperlink"/>
            <w:rFonts w:ascii="NewsGotT" w:hAnsi="NewsGotT"/>
            <w:noProof/>
            <w:lang w:val="pt-PT"/>
            <w14:scene3d>
              <w14:camera w14:prst="orthographicFront"/>
              <w14:lightRig w14:rig="threePt" w14:dir="t">
                <w14:rot w14:lat="0" w14:lon="0" w14:rev="0"/>
              </w14:lightRig>
            </w14:scene3d>
          </w:rPr>
          <w:t>5.2</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Exploração dos dados</w:t>
        </w:r>
        <w:r w:rsidR="00DA517B">
          <w:rPr>
            <w:noProof/>
            <w:webHidden/>
          </w:rPr>
          <w:tab/>
        </w:r>
        <w:r w:rsidR="00DA517B">
          <w:rPr>
            <w:noProof/>
            <w:webHidden/>
          </w:rPr>
          <w:fldChar w:fldCharType="begin"/>
        </w:r>
        <w:r w:rsidR="00DA517B">
          <w:rPr>
            <w:noProof/>
            <w:webHidden/>
          </w:rPr>
          <w:instrText xml:space="preserve"> PAGEREF _Toc73130843 \h </w:instrText>
        </w:r>
        <w:r w:rsidR="00DA517B">
          <w:rPr>
            <w:noProof/>
            <w:webHidden/>
          </w:rPr>
        </w:r>
        <w:r w:rsidR="00DA517B">
          <w:rPr>
            <w:noProof/>
            <w:webHidden/>
          </w:rPr>
          <w:fldChar w:fldCharType="separate"/>
        </w:r>
        <w:r w:rsidR="00DA517B">
          <w:rPr>
            <w:noProof/>
            <w:webHidden/>
          </w:rPr>
          <w:t>40</w:t>
        </w:r>
        <w:r w:rsidR="00DA517B">
          <w:rPr>
            <w:noProof/>
            <w:webHidden/>
          </w:rPr>
          <w:fldChar w:fldCharType="end"/>
        </w:r>
      </w:hyperlink>
    </w:p>
    <w:p w14:paraId="69D054FF" w14:textId="65424B3A" w:rsidR="00DA517B" w:rsidRDefault="00205B99">
      <w:pPr>
        <w:pStyle w:val="TOC2"/>
        <w:tabs>
          <w:tab w:val="left" w:pos="960"/>
          <w:tab w:val="right" w:leader="dot" w:pos="9054"/>
        </w:tabs>
        <w:rPr>
          <w:rFonts w:asciiTheme="minorHAnsi" w:eastAsiaTheme="minorEastAsia" w:hAnsiTheme="minorHAnsi" w:cstheme="minorBidi"/>
          <w:noProof/>
        </w:rPr>
      </w:pPr>
      <w:hyperlink w:anchor="_Toc73130844" w:history="1">
        <w:r w:rsidR="00DA517B" w:rsidRPr="006C353D">
          <w:rPr>
            <w:rStyle w:val="Hyperlink"/>
            <w:rFonts w:ascii="NewsGotT" w:hAnsi="NewsGotT"/>
            <w:noProof/>
            <w:lang w:val="pt-PT"/>
            <w14:scene3d>
              <w14:camera w14:prst="orthographicFront"/>
              <w14:lightRig w14:rig="threePt" w14:dir="t">
                <w14:rot w14:lat="0" w14:lon="0" w14:rev="0"/>
              </w14:lightRig>
            </w14:scene3d>
          </w:rPr>
          <w:t>5.3</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Limpeza dos dados</w:t>
        </w:r>
        <w:r w:rsidR="00DA517B">
          <w:rPr>
            <w:noProof/>
            <w:webHidden/>
          </w:rPr>
          <w:tab/>
        </w:r>
        <w:r w:rsidR="00DA517B">
          <w:rPr>
            <w:noProof/>
            <w:webHidden/>
          </w:rPr>
          <w:fldChar w:fldCharType="begin"/>
        </w:r>
        <w:r w:rsidR="00DA517B">
          <w:rPr>
            <w:noProof/>
            <w:webHidden/>
          </w:rPr>
          <w:instrText xml:space="preserve"> PAGEREF _Toc73130844 \h </w:instrText>
        </w:r>
        <w:r w:rsidR="00DA517B">
          <w:rPr>
            <w:noProof/>
            <w:webHidden/>
          </w:rPr>
        </w:r>
        <w:r w:rsidR="00DA517B">
          <w:rPr>
            <w:noProof/>
            <w:webHidden/>
          </w:rPr>
          <w:fldChar w:fldCharType="separate"/>
        </w:r>
        <w:r w:rsidR="00DA517B">
          <w:rPr>
            <w:noProof/>
            <w:webHidden/>
          </w:rPr>
          <w:t>41</w:t>
        </w:r>
        <w:r w:rsidR="00DA517B">
          <w:rPr>
            <w:noProof/>
            <w:webHidden/>
          </w:rPr>
          <w:fldChar w:fldCharType="end"/>
        </w:r>
      </w:hyperlink>
    </w:p>
    <w:p w14:paraId="7859ABC6" w14:textId="3E1BE967" w:rsidR="00DA517B" w:rsidRDefault="00205B99">
      <w:pPr>
        <w:pStyle w:val="TOC2"/>
        <w:tabs>
          <w:tab w:val="left" w:pos="960"/>
          <w:tab w:val="right" w:leader="dot" w:pos="9054"/>
        </w:tabs>
        <w:rPr>
          <w:rFonts w:asciiTheme="minorHAnsi" w:eastAsiaTheme="minorEastAsia" w:hAnsiTheme="minorHAnsi" w:cstheme="minorBidi"/>
          <w:noProof/>
        </w:rPr>
      </w:pPr>
      <w:hyperlink w:anchor="_Toc73130845" w:history="1">
        <w:r w:rsidR="00DA517B" w:rsidRPr="006C353D">
          <w:rPr>
            <w:rStyle w:val="Hyperlink"/>
            <w:rFonts w:ascii="NewsGotT" w:hAnsi="NewsGotT"/>
            <w:noProof/>
            <w:lang w:val="pt-PT"/>
            <w14:scene3d>
              <w14:camera w14:prst="orthographicFront"/>
              <w14:lightRig w14:rig="threePt" w14:dir="t">
                <w14:rot w14:lat="0" w14:lon="0" w14:rev="0"/>
              </w14:lightRig>
            </w14:scene3d>
          </w:rPr>
          <w:t>5.4</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Transformação dos dados</w:t>
        </w:r>
        <w:r w:rsidR="00DA517B">
          <w:rPr>
            <w:noProof/>
            <w:webHidden/>
          </w:rPr>
          <w:tab/>
        </w:r>
        <w:r w:rsidR="00DA517B">
          <w:rPr>
            <w:noProof/>
            <w:webHidden/>
          </w:rPr>
          <w:fldChar w:fldCharType="begin"/>
        </w:r>
        <w:r w:rsidR="00DA517B">
          <w:rPr>
            <w:noProof/>
            <w:webHidden/>
          </w:rPr>
          <w:instrText xml:space="preserve"> PAGEREF _Toc73130845 \h </w:instrText>
        </w:r>
        <w:r w:rsidR="00DA517B">
          <w:rPr>
            <w:noProof/>
            <w:webHidden/>
          </w:rPr>
        </w:r>
        <w:r w:rsidR="00DA517B">
          <w:rPr>
            <w:noProof/>
            <w:webHidden/>
          </w:rPr>
          <w:fldChar w:fldCharType="separate"/>
        </w:r>
        <w:r w:rsidR="00DA517B">
          <w:rPr>
            <w:noProof/>
            <w:webHidden/>
          </w:rPr>
          <w:t>41</w:t>
        </w:r>
        <w:r w:rsidR="00DA517B">
          <w:rPr>
            <w:noProof/>
            <w:webHidden/>
          </w:rPr>
          <w:fldChar w:fldCharType="end"/>
        </w:r>
      </w:hyperlink>
    </w:p>
    <w:p w14:paraId="231FD5C6" w14:textId="3420BA51" w:rsidR="00DA517B" w:rsidRDefault="00205B99">
      <w:pPr>
        <w:pStyle w:val="TOC1"/>
        <w:tabs>
          <w:tab w:val="left" w:pos="440"/>
        </w:tabs>
        <w:rPr>
          <w:rFonts w:asciiTheme="minorHAnsi" w:eastAsiaTheme="minorEastAsia" w:hAnsiTheme="minorHAnsi" w:cstheme="minorBidi"/>
          <w:b w:val="0"/>
          <w:bCs w:val="0"/>
          <w:noProof/>
          <w:lang w:val="en-GB"/>
        </w:rPr>
      </w:pPr>
      <w:hyperlink w:anchor="_Toc73130846" w:history="1">
        <w:r w:rsidR="00DA517B" w:rsidRPr="006C353D">
          <w:rPr>
            <w:rStyle w:val="Hyperlink"/>
            <w:noProof/>
          </w:rPr>
          <w:t>6.</w:t>
        </w:r>
        <w:r w:rsidR="00DA517B">
          <w:rPr>
            <w:rFonts w:asciiTheme="minorHAnsi" w:eastAsiaTheme="minorEastAsia" w:hAnsiTheme="minorHAnsi" w:cstheme="minorBidi"/>
            <w:b w:val="0"/>
            <w:bCs w:val="0"/>
            <w:noProof/>
            <w:lang w:val="en-GB"/>
          </w:rPr>
          <w:tab/>
        </w:r>
        <w:r w:rsidR="00DA517B" w:rsidRPr="006C353D">
          <w:rPr>
            <w:rStyle w:val="Hyperlink"/>
            <w:noProof/>
          </w:rPr>
          <w:t>Modelação</w:t>
        </w:r>
        <w:r w:rsidR="00DA517B">
          <w:rPr>
            <w:noProof/>
            <w:webHidden/>
          </w:rPr>
          <w:tab/>
        </w:r>
        <w:r w:rsidR="00DA517B">
          <w:rPr>
            <w:noProof/>
            <w:webHidden/>
          </w:rPr>
          <w:fldChar w:fldCharType="begin"/>
        </w:r>
        <w:r w:rsidR="00DA517B">
          <w:rPr>
            <w:noProof/>
            <w:webHidden/>
          </w:rPr>
          <w:instrText xml:space="preserve"> PAGEREF _Toc73130846 \h </w:instrText>
        </w:r>
        <w:r w:rsidR="00DA517B">
          <w:rPr>
            <w:noProof/>
            <w:webHidden/>
          </w:rPr>
        </w:r>
        <w:r w:rsidR="00DA517B">
          <w:rPr>
            <w:noProof/>
            <w:webHidden/>
          </w:rPr>
          <w:fldChar w:fldCharType="separate"/>
        </w:r>
        <w:r w:rsidR="00DA517B">
          <w:rPr>
            <w:noProof/>
            <w:webHidden/>
          </w:rPr>
          <w:t>42</w:t>
        </w:r>
        <w:r w:rsidR="00DA517B">
          <w:rPr>
            <w:noProof/>
            <w:webHidden/>
          </w:rPr>
          <w:fldChar w:fldCharType="end"/>
        </w:r>
      </w:hyperlink>
    </w:p>
    <w:p w14:paraId="1758D6BD" w14:textId="5B37A2CA" w:rsidR="00DA517B" w:rsidRDefault="00205B99">
      <w:pPr>
        <w:pStyle w:val="TOC2"/>
        <w:tabs>
          <w:tab w:val="left" w:pos="960"/>
          <w:tab w:val="right" w:leader="dot" w:pos="9054"/>
        </w:tabs>
        <w:rPr>
          <w:rFonts w:asciiTheme="minorHAnsi" w:eastAsiaTheme="minorEastAsia" w:hAnsiTheme="minorHAnsi" w:cstheme="minorBidi"/>
          <w:noProof/>
        </w:rPr>
      </w:pPr>
      <w:hyperlink w:anchor="_Toc73130847" w:history="1">
        <w:r w:rsidR="00DA517B" w:rsidRPr="006C353D">
          <w:rPr>
            <w:rStyle w:val="Hyperlink"/>
            <w:rFonts w:ascii="NewsGotT" w:hAnsi="NewsGotT"/>
            <w:noProof/>
            <w:lang w:val="pt-PT"/>
            <w14:scene3d>
              <w14:camera w14:prst="orthographicFront"/>
              <w14:lightRig w14:rig="threePt" w14:dir="t">
                <w14:rot w14:lat="0" w14:lon="0" w14:rev="0"/>
              </w14:lightRig>
            </w14:scene3d>
          </w:rPr>
          <w:t>6.1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Regressão Logística</w:t>
        </w:r>
        <w:r w:rsidR="00DA517B">
          <w:rPr>
            <w:noProof/>
            <w:webHidden/>
          </w:rPr>
          <w:tab/>
        </w:r>
        <w:r w:rsidR="00DA517B">
          <w:rPr>
            <w:noProof/>
            <w:webHidden/>
          </w:rPr>
          <w:fldChar w:fldCharType="begin"/>
        </w:r>
        <w:r w:rsidR="00DA517B">
          <w:rPr>
            <w:noProof/>
            <w:webHidden/>
          </w:rPr>
          <w:instrText xml:space="preserve"> PAGEREF _Toc73130847 \h </w:instrText>
        </w:r>
        <w:r w:rsidR="00DA517B">
          <w:rPr>
            <w:noProof/>
            <w:webHidden/>
          </w:rPr>
        </w:r>
        <w:r w:rsidR="00DA517B">
          <w:rPr>
            <w:noProof/>
            <w:webHidden/>
          </w:rPr>
          <w:fldChar w:fldCharType="separate"/>
        </w:r>
        <w:r w:rsidR="00DA517B">
          <w:rPr>
            <w:noProof/>
            <w:webHidden/>
          </w:rPr>
          <w:t>42</w:t>
        </w:r>
        <w:r w:rsidR="00DA517B">
          <w:rPr>
            <w:noProof/>
            <w:webHidden/>
          </w:rPr>
          <w:fldChar w:fldCharType="end"/>
        </w:r>
      </w:hyperlink>
    </w:p>
    <w:p w14:paraId="4632C0EA" w14:textId="4AFA86B3" w:rsidR="00DA517B" w:rsidRDefault="00205B99">
      <w:pPr>
        <w:pStyle w:val="TOC2"/>
        <w:tabs>
          <w:tab w:val="left" w:pos="960"/>
          <w:tab w:val="right" w:leader="dot" w:pos="9054"/>
        </w:tabs>
        <w:rPr>
          <w:rFonts w:asciiTheme="minorHAnsi" w:eastAsiaTheme="minorEastAsia" w:hAnsiTheme="minorHAnsi" w:cstheme="minorBidi"/>
          <w:noProof/>
        </w:rPr>
      </w:pPr>
      <w:hyperlink w:anchor="_Toc73130848" w:history="1">
        <w:r w:rsidR="00DA517B" w:rsidRPr="006C353D">
          <w:rPr>
            <w:rStyle w:val="Hyperlink"/>
            <w:rFonts w:ascii="NewsGotT" w:hAnsi="NewsGotT"/>
            <w:noProof/>
            <w:lang w:val="pt-PT"/>
            <w14:scene3d>
              <w14:camera w14:prst="orthographicFront"/>
              <w14:lightRig w14:rig="threePt" w14:dir="t">
                <w14:rot w14:lat="0" w14:lon="0" w14:rev="0"/>
              </w14:lightRig>
            </w14:scene3d>
          </w:rPr>
          <w:t>6.2</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Random Forest</w:t>
        </w:r>
        <w:r w:rsidR="00DA517B">
          <w:rPr>
            <w:noProof/>
            <w:webHidden/>
          </w:rPr>
          <w:tab/>
        </w:r>
        <w:r w:rsidR="00DA517B">
          <w:rPr>
            <w:noProof/>
            <w:webHidden/>
          </w:rPr>
          <w:fldChar w:fldCharType="begin"/>
        </w:r>
        <w:r w:rsidR="00DA517B">
          <w:rPr>
            <w:noProof/>
            <w:webHidden/>
          </w:rPr>
          <w:instrText xml:space="preserve"> PAGEREF _Toc73130848 \h </w:instrText>
        </w:r>
        <w:r w:rsidR="00DA517B">
          <w:rPr>
            <w:noProof/>
            <w:webHidden/>
          </w:rPr>
        </w:r>
        <w:r w:rsidR="00DA517B">
          <w:rPr>
            <w:noProof/>
            <w:webHidden/>
          </w:rPr>
          <w:fldChar w:fldCharType="separate"/>
        </w:r>
        <w:r w:rsidR="00DA517B">
          <w:rPr>
            <w:noProof/>
            <w:webHidden/>
          </w:rPr>
          <w:t>42</w:t>
        </w:r>
        <w:r w:rsidR="00DA517B">
          <w:rPr>
            <w:noProof/>
            <w:webHidden/>
          </w:rPr>
          <w:fldChar w:fldCharType="end"/>
        </w:r>
      </w:hyperlink>
    </w:p>
    <w:p w14:paraId="241FA9F3" w14:textId="71B6CBB4" w:rsidR="00DA517B" w:rsidRDefault="00205B99">
      <w:pPr>
        <w:pStyle w:val="TOC1"/>
        <w:tabs>
          <w:tab w:val="left" w:pos="440"/>
        </w:tabs>
        <w:rPr>
          <w:rFonts w:asciiTheme="minorHAnsi" w:eastAsiaTheme="minorEastAsia" w:hAnsiTheme="minorHAnsi" w:cstheme="minorBidi"/>
          <w:b w:val="0"/>
          <w:bCs w:val="0"/>
          <w:noProof/>
          <w:lang w:val="en-GB"/>
        </w:rPr>
      </w:pPr>
      <w:hyperlink w:anchor="_Toc73130849" w:history="1">
        <w:r w:rsidR="00DA517B" w:rsidRPr="006C353D">
          <w:rPr>
            <w:rStyle w:val="Hyperlink"/>
            <w:noProof/>
          </w:rPr>
          <w:t>7.</w:t>
        </w:r>
        <w:r w:rsidR="00DA517B">
          <w:rPr>
            <w:rFonts w:asciiTheme="minorHAnsi" w:eastAsiaTheme="minorEastAsia" w:hAnsiTheme="minorHAnsi" w:cstheme="minorBidi"/>
            <w:b w:val="0"/>
            <w:bCs w:val="0"/>
            <w:noProof/>
            <w:lang w:val="en-GB"/>
          </w:rPr>
          <w:tab/>
        </w:r>
        <w:r w:rsidR="00DA517B" w:rsidRPr="006C353D">
          <w:rPr>
            <w:rStyle w:val="Hyperlink"/>
            <w:noProof/>
          </w:rPr>
          <w:t>Apresentação e discussão de resultados</w:t>
        </w:r>
        <w:r w:rsidR="00DA517B">
          <w:rPr>
            <w:noProof/>
            <w:webHidden/>
          </w:rPr>
          <w:tab/>
        </w:r>
        <w:r w:rsidR="00DA517B">
          <w:rPr>
            <w:noProof/>
            <w:webHidden/>
          </w:rPr>
          <w:fldChar w:fldCharType="begin"/>
        </w:r>
        <w:r w:rsidR="00DA517B">
          <w:rPr>
            <w:noProof/>
            <w:webHidden/>
          </w:rPr>
          <w:instrText xml:space="preserve"> PAGEREF _Toc73130849 \h </w:instrText>
        </w:r>
        <w:r w:rsidR="00DA517B">
          <w:rPr>
            <w:noProof/>
            <w:webHidden/>
          </w:rPr>
        </w:r>
        <w:r w:rsidR="00DA517B">
          <w:rPr>
            <w:noProof/>
            <w:webHidden/>
          </w:rPr>
          <w:fldChar w:fldCharType="separate"/>
        </w:r>
        <w:r w:rsidR="00DA517B">
          <w:rPr>
            <w:noProof/>
            <w:webHidden/>
          </w:rPr>
          <w:t>43</w:t>
        </w:r>
        <w:r w:rsidR="00DA517B">
          <w:rPr>
            <w:noProof/>
            <w:webHidden/>
          </w:rPr>
          <w:fldChar w:fldCharType="end"/>
        </w:r>
      </w:hyperlink>
    </w:p>
    <w:p w14:paraId="6DC79A0E" w14:textId="7F4485CD" w:rsidR="00DA517B" w:rsidRDefault="00205B99">
      <w:pPr>
        <w:pStyle w:val="TOC1"/>
        <w:tabs>
          <w:tab w:val="left" w:pos="440"/>
        </w:tabs>
        <w:rPr>
          <w:rFonts w:asciiTheme="minorHAnsi" w:eastAsiaTheme="minorEastAsia" w:hAnsiTheme="minorHAnsi" w:cstheme="minorBidi"/>
          <w:b w:val="0"/>
          <w:bCs w:val="0"/>
          <w:noProof/>
          <w:lang w:val="en-GB"/>
        </w:rPr>
      </w:pPr>
      <w:hyperlink w:anchor="_Toc73130850" w:history="1">
        <w:r w:rsidR="00DA517B" w:rsidRPr="006C353D">
          <w:rPr>
            <w:rStyle w:val="Hyperlink"/>
            <w:noProof/>
          </w:rPr>
          <w:t>8.</w:t>
        </w:r>
        <w:r w:rsidR="00DA517B">
          <w:rPr>
            <w:rFonts w:asciiTheme="minorHAnsi" w:eastAsiaTheme="minorEastAsia" w:hAnsiTheme="minorHAnsi" w:cstheme="minorBidi"/>
            <w:b w:val="0"/>
            <w:bCs w:val="0"/>
            <w:noProof/>
            <w:lang w:val="en-GB"/>
          </w:rPr>
          <w:tab/>
        </w:r>
        <w:r w:rsidR="00DA517B" w:rsidRPr="006C353D">
          <w:rPr>
            <w:rStyle w:val="Hyperlink"/>
            <w:noProof/>
          </w:rPr>
          <w:t>Conclusões</w:t>
        </w:r>
        <w:r w:rsidR="00DA517B">
          <w:rPr>
            <w:noProof/>
            <w:webHidden/>
          </w:rPr>
          <w:tab/>
        </w:r>
        <w:r w:rsidR="00DA517B">
          <w:rPr>
            <w:noProof/>
            <w:webHidden/>
          </w:rPr>
          <w:fldChar w:fldCharType="begin"/>
        </w:r>
        <w:r w:rsidR="00DA517B">
          <w:rPr>
            <w:noProof/>
            <w:webHidden/>
          </w:rPr>
          <w:instrText xml:space="preserve"> PAGEREF _Toc73130850 \h </w:instrText>
        </w:r>
        <w:r w:rsidR="00DA517B">
          <w:rPr>
            <w:noProof/>
            <w:webHidden/>
          </w:rPr>
        </w:r>
        <w:r w:rsidR="00DA517B">
          <w:rPr>
            <w:noProof/>
            <w:webHidden/>
          </w:rPr>
          <w:fldChar w:fldCharType="separate"/>
        </w:r>
        <w:r w:rsidR="00DA517B">
          <w:rPr>
            <w:noProof/>
            <w:webHidden/>
          </w:rPr>
          <w:t>44</w:t>
        </w:r>
        <w:r w:rsidR="00DA517B">
          <w:rPr>
            <w:noProof/>
            <w:webHidden/>
          </w:rPr>
          <w:fldChar w:fldCharType="end"/>
        </w:r>
      </w:hyperlink>
    </w:p>
    <w:p w14:paraId="1D6DEF91" w14:textId="67D8370A" w:rsidR="00DA517B" w:rsidRDefault="00205B99">
      <w:pPr>
        <w:pStyle w:val="TOC1"/>
        <w:rPr>
          <w:rFonts w:asciiTheme="minorHAnsi" w:eastAsiaTheme="minorEastAsia" w:hAnsiTheme="minorHAnsi" w:cstheme="minorBidi"/>
          <w:b w:val="0"/>
          <w:bCs w:val="0"/>
          <w:noProof/>
          <w:lang w:val="en-GB"/>
        </w:rPr>
      </w:pPr>
      <w:hyperlink w:anchor="_Toc73130851" w:history="1">
        <w:r w:rsidR="00DA517B" w:rsidRPr="006C353D">
          <w:rPr>
            <w:rStyle w:val="Hyperlink"/>
            <w:noProof/>
          </w:rPr>
          <w:t>Bibliografia</w:t>
        </w:r>
        <w:r w:rsidR="00DA517B">
          <w:rPr>
            <w:noProof/>
            <w:webHidden/>
          </w:rPr>
          <w:tab/>
        </w:r>
        <w:r w:rsidR="00DA517B">
          <w:rPr>
            <w:noProof/>
            <w:webHidden/>
          </w:rPr>
          <w:fldChar w:fldCharType="begin"/>
        </w:r>
        <w:r w:rsidR="00DA517B">
          <w:rPr>
            <w:noProof/>
            <w:webHidden/>
          </w:rPr>
          <w:instrText xml:space="preserve"> PAGEREF _Toc73130851 \h </w:instrText>
        </w:r>
        <w:r w:rsidR="00DA517B">
          <w:rPr>
            <w:noProof/>
            <w:webHidden/>
          </w:rPr>
        </w:r>
        <w:r w:rsidR="00DA517B">
          <w:rPr>
            <w:noProof/>
            <w:webHidden/>
          </w:rPr>
          <w:fldChar w:fldCharType="separate"/>
        </w:r>
        <w:r w:rsidR="00DA517B">
          <w:rPr>
            <w:noProof/>
            <w:webHidden/>
          </w:rPr>
          <w:t>45</w:t>
        </w:r>
        <w:r w:rsidR="00DA517B">
          <w:rPr>
            <w:noProof/>
            <w:webHidden/>
          </w:rPr>
          <w:fldChar w:fldCharType="end"/>
        </w:r>
      </w:hyperlink>
    </w:p>
    <w:p w14:paraId="1D8C577C" w14:textId="219BB9D6" w:rsidR="00DA517B" w:rsidRDefault="00205B99">
      <w:pPr>
        <w:pStyle w:val="TOC1"/>
        <w:rPr>
          <w:rFonts w:asciiTheme="minorHAnsi" w:eastAsiaTheme="minorEastAsia" w:hAnsiTheme="minorHAnsi" w:cstheme="minorBidi"/>
          <w:b w:val="0"/>
          <w:bCs w:val="0"/>
          <w:noProof/>
          <w:lang w:val="en-GB"/>
        </w:rPr>
      </w:pPr>
      <w:hyperlink w:anchor="_Toc73130852" w:history="1">
        <w:r w:rsidR="00DA517B" w:rsidRPr="006C353D">
          <w:rPr>
            <w:rStyle w:val="Hyperlink"/>
            <w:noProof/>
            <w:lang w:val="en-GB"/>
          </w:rPr>
          <w:t>Apêndice I – Título do Apêndice</w:t>
        </w:r>
        <w:r w:rsidR="00DA517B">
          <w:rPr>
            <w:noProof/>
            <w:webHidden/>
          </w:rPr>
          <w:tab/>
        </w:r>
        <w:r w:rsidR="00DA517B">
          <w:rPr>
            <w:noProof/>
            <w:webHidden/>
          </w:rPr>
          <w:fldChar w:fldCharType="begin"/>
        </w:r>
        <w:r w:rsidR="00DA517B">
          <w:rPr>
            <w:noProof/>
            <w:webHidden/>
          </w:rPr>
          <w:instrText xml:space="preserve"> PAGEREF _Toc73130852 \h </w:instrText>
        </w:r>
        <w:r w:rsidR="00DA517B">
          <w:rPr>
            <w:noProof/>
            <w:webHidden/>
          </w:rPr>
        </w:r>
        <w:r w:rsidR="00DA517B">
          <w:rPr>
            <w:noProof/>
            <w:webHidden/>
          </w:rPr>
          <w:fldChar w:fldCharType="separate"/>
        </w:r>
        <w:r w:rsidR="00DA517B">
          <w:rPr>
            <w:noProof/>
            <w:webHidden/>
          </w:rPr>
          <w:t>52</w:t>
        </w:r>
        <w:r w:rsidR="00DA517B">
          <w:rPr>
            <w:noProof/>
            <w:webHidden/>
          </w:rPr>
          <w:fldChar w:fldCharType="end"/>
        </w:r>
      </w:hyperlink>
    </w:p>
    <w:p w14:paraId="2C04E04D" w14:textId="48CDB25F" w:rsidR="00DA517B" w:rsidRDefault="00205B99">
      <w:pPr>
        <w:pStyle w:val="TOC1"/>
        <w:rPr>
          <w:rFonts w:asciiTheme="minorHAnsi" w:eastAsiaTheme="minorEastAsia" w:hAnsiTheme="minorHAnsi" w:cstheme="minorBidi"/>
          <w:b w:val="0"/>
          <w:bCs w:val="0"/>
          <w:noProof/>
          <w:lang w:val="en-GB"/>
        </w:rPr>
      </w:pPr>
      <w:hyperlink w:anchor="_Toc73130853" w:history="1">
        <w:r w:rsidR="00DA517B" w:rsidRPr="006C353D">
          <w:rPr>
            <w:rStyle w:val="Hyperlink"/>
            <w:noProof/>
            <w:lang w:val="en-GB"/>
          </w:rPr>
          <w:t>Anexo I – The confusion assessment method instrument</w:t>
        </w:r>
        <w:r w:rsidR="00DA517B">
          <w:rPr>
            <w:noProof/>
            <w:webHidden/>
          </w:rPr>
          <w:tab/>
        </w:r>
        <w:r w:rsidR="00DA517B">
          <w:rPr>
            <w:noProof/>
            <w:webHidden/>
          </w:rPr>
          <w:fldChar w:fldCharType="begin"/>
        </w:r>
        <w:r w:rsidR="00DA517B">
          <w:rPr>
            <w:noProof/>
            <w:webHidden/>
          </w:rPr>
          <w:instrText xml:space="preserve"> PAGEREF _Toc73130853 \h </w:instrText>
        </w:r>
        <w:r w:rsidR="00DA517B">
          <w:rPr>
            <w:noProof/>
            <w:webHidden/>
          </w:rPr>
        </w:r>
        <w:r w:rsidR="00DA517B">
          <w:rPr>
            <w:noProof/>
            <w:webHidden/>
          </w:rPr>
          <w:fldChar w:fldCharType="separate"/>
        </w:r>
        <w:r w:rsidR="00DA517B">
          <w:rPr>
            <w:noProof/>
            <w:webHidden/>
          </w:rPr>
          <w:t>53</w:t>
        </w:r>
        <w:r w:rsidR="00DA517B">
          <w:rPr>
            <w:noProof/>
            <w:webHidden/>
          </w:rPr>
          <w:fldChar w:fldCharType="end"/>
        </w:r>
      </w:hyperlink>
    </w:p>
    <w:p w14:paraId="521DC2E9" w14:textId="0017EC65" w:rsidR="00DA517B" w:rsidRDefault="00205B99">
      <w:pPr>
        <w:pStyle w:val="TOC1"/>
        <w:rPr>
          <w:rFonts w:asciiTheme="minorHAnsi" w:eastAsiaTheme="minorEastAsia" w:hAnsiTheme="minorHAnsi" w:cstheme="minorBidi"/>
          <w:b w:val="0"/>
          <w:bCs w:val="0"/>
          <w:noProof/>
          <w:lang w:val="en-GB"/>
        </w:rPr>
      </w:pPr>
      <w:hyperlink w:anchor="_Toc73130854" w:history="1">
        <w:r w:rsidR="00DA517B" w:rsidRPr="006C353D">
          <w:rPr>
            <w:rStyle w:val="Hyperlink"/>
            <w:noProof/>
            <w:lang w:val="en-GB"/>
          </w:rPr>
          <w:t>Anexo II – The Confusion Assessment Method (CAM) Diagnostic Algorithm*</w:t>
        </w:r>
        <w:r w:rsidR="00DA517B">
          <w:rPr>
            <w:noProof/>
            <w:webHidden/>
          </w:rPr>
          <w:tab/>
        </w:r>
        <w:r w:rsidR="00DA517B">
          <w:rPr>
            <w:noProof/>
            <w:webHidden/>
          </w:rPr>
          <w:fldChar w:fldCharType="begin"/>
        </w:r>
        <w:r w:rsidR="00DA517B">
          <w:rPr>
            <w:noProof/>
            <w:webHidden/>
          </w:rPr>
          <w:instrText xml:space="preserve"> PAGEREF _Toc73130854 \h </w:instrText>
        </w:r>
        <w:r w:rsidR="00DA517B">
          <w:rPr>
            <w:noProof/>
            <w:webHidden/>
          </w:rPr>
        </w:r>
        <w:r w:rsidR="00DA517B">
          <w:rPr>
            <w:noProof/>
            <w:webHidden/>
          </w:rPr>
          <w:fldChar w:fldCharType="separate"/>
        </w:r>
        <w:r w:rsidR="00DA517B">
          <w:rPr>
            <w:noProof/>
            <w:webHidden/>
          </w:rPr>
          <w:t>55</w:t>
        </w:r>
        <w:r w:rsidR="00DA517B">
          <w:rPr>
            <w:noProof/>
            <w:webHidden/>
          </w:rPr>
          <w:fldChar w:fldCharType="end"/>
        </w:r>
      </w:hyperlink>
    </w:p>
    <w:p w14:paraId="6CBCBB5E" w14:textId="5ACB55C9"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3130802"/>
      <w:r w:rsidRPr="00B95219">
        <w:rPr>
          <w:lang w:val="pt-PT"/>
        </w:rPr>
        <w:lastRenderedPageBreak/>
        <w:t>Lista de Abreviaturas e Siglas</w:t>
      </w:r>
      <w:bookmarkEnd w:id="4"/>
    </w:p>
    <w:p w14:paraId="307F55A9" w14:textId="4CB71D54" w:rsidR="009779A8" w:rsidRPr="00B95219"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27ED0DF6" w14:textId="03E97EC6" w:rsidR="00156722" w:rsidRPr="00B95219" w:rsidRDefault="00156722" w:rsidP="009779A8">
      <w:pPr>
        <w:spacing w:line="360" w:lineRule="auto"/>
        <w:rPr>
          <w:rFonts w:ascii="NewsGotT" w:hAnsi="NewsGotT"/>
          <w:lang w:eastAsia="x-none"/>
        </w:rPr>
      </w:pPr>
      <w:r w:rsidRPr="00B95219">
        <w:rPr>
          <w:rFonts w:ascii="NewsGotT" w:hAnsi="NewsGotT"/>
        </w:rPr>
        <w:t xml:space="preserve">AIC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DF0C816"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24E982FC" w:rsidR="0058661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0FC30E93" w:rsidR="00177321" w:rsidRPr="00B95219" w:rsidRDefault="00177321" w:rsidP="009779A8">
      <w:pPr>
        <w:spacing w:line="360" w:lineRule="auto"/>
        <w:jc w:val="both"/>
        <w:rPr>
          <w:rFonts w:ascii="NewsGotT" w:hAnsi="NewsGotT"/>
        </w:rPr>
      </w:pPr>
      <w:r>
        <w:rPr>
          <w:rFonts w:ascii="NewsGotT" w:hAnsi="NewsGotT"/>
        </w:rPr>
        <w:t xml:space="preserve">ICD - </w:t>
      </w:r>
      <w:r w:rsidRPr="00177321">
        <w:rPr>
          <w:rFonts w:ascii="NewsGotT" w:hAnsi="NewsGotT"/>
          <w:i/>
          <w:iCs/>
        </w:rPr>
        <w:t>International Classification of Diseases</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2B732D54" w:rsidR="007258E2" w:rsidRPr="00B95219"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501A0BBA" w:rsidR="00C20E1B" w:rsidRPr="00B95219"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lastRenderedPageBreak/>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3130803"/>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205B99">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205B99">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205B99">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B95219" w:rsidRDefault="00064B4C" w:rsidP="00753B8C">
      <w:pPr>
        <w:pStyle w:val="Heading1"/>
        <w:numPr>
          <w:ilvl w:val="0"/>
          <w:numId w:val="0"/>
        </w:numPr>
        <w:spacing w:line="360" w:lineRule="auto"/>
        <w:jc w:val="both"/>
        <w:rPr>
          <w:lang w:val="pt-PT"/>
        </w:rPr>
      </w:pPr>
      <w:bookmarkStart w:id="6" w:name="_Toc73130804"/>
      <w:r w:rsidRPr="00B95219">
        <w:rPr>
          <w:lang w:val="pt-PT"/>
        </w:rPr>
        <w:lastRenderedPageBreak/>
        <w:t>Lista</w:t>
      </w:r>
      <w:r w:rsidR="00297817" w:rsidRPr="00B95219">
        <w:rPr>
          <w:lang w:val="pt-PT"/>
        </w:rPr>
        <w:t xml:space="preserve"> de </w:t>
      </w:r>
      <w:r w:rsidR="00AB2403" w:rsidRPr="00B95219">
        <w:rPr>
          <w:lang w:val="pt-PT"/>
        </w:rPr>
        <w:t>T</w:t>
      </w:r>
      <w:r w:rsidR="00297817" w:rsidRPr="00B95219">
        <w:rPr>
          <w:lang w:val="pt-PT"/>
        </w:rPr>
        <w:t>abelas</w:t>
      </w:r>
      <w:bookmarkEnd w:id="6"/>
    </w:p>
    <w:p w14:paraId="033999BF" w14:textId="1DD042C2" w:rsidR="00251D9A" w:rsidRPr="00251D9A" w:rsidRDefault="00C02B32">
      <w:pPr>
        <w:pStyle w:val="TableofFigures"/>
        <w:tabs>
          <w:tab w:val="right" w:leader="dot" w:pos="9054"/>
        </w:tabs>
        <w:rPr>
          <w:rFonts w:ascii="NewsGotT" w:eastAsiaTheme="minorEastAsia" w:hAnsi="NewsGotT" w:cstheme="minorBidi"/>
          <w:noProof/>
        </w:rPr>
      </w:pPr>
      <w:r w:rsidRPr="00B95219">
        <w:rPr>
          <w:rFonts w:ascii="NewsGotT" w:hAnsi="NewsGotT"/>
          <w:lang w:val="pt-PT"/>
        </w:rPr>
        <w:fldChar w:fldCharType="begin"/>
      </w:r>
      <w:r w:rsidRPr="00B95219">
        <w:rPr>
          <w:rFonts w:ascii="NewsGotT" w:hAnsi="NewsGotT"/>
          <w:lang w:val="pt-PT"/>
        </w:rPr>
        <w:instrText xml:space="preserve"> TOC \h \z \c "Tabela" </w:instrText>
      </w:r>
      <w:r w:rsidRPr="00B95219">
        <w:rPr>
          <w:rFonts w:ascii="NewsGotT" w:hAnsi="NewsGotT"/>
          <w:lang w:val="pt-PT"/>
        </w:rPr>
        <w:fldChar w:fldCharType="separate"/>
      </w:r>
      <w:hyperlink w:anchor="_Toc72422472" w:history="1">
        <w:r w:rsidR="00251D9A" w:rsidRPr="00251D9A">
          <w:rPr>
            <w:rStyle w:val="Hyperlink"/>
            <w:rFonts w:ascii="NewsGotT" w:hAnsi="NewsGotT"/>
            <w:noProof/>
            <w:lang w:val="pt-PT"/>
          </w:rPr>
          <w:t>Tabela 1 - Tabela resumo dos fatores considerados precipitantes para o delirium (Sharon K. Inouye et al., 2014) (Nagari &amp; Suresh Babu, 2019)</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_Toc72422472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28</w:t>
        </w:r>
        <w:r w:rsidR="00251D9A" w:rsidRPr="00251D9A">
          <w:rPr>
            <w:rFonts w:ascii="NewsGotT" w:hAnsi="NewsGotT"/>
            <w:noProof/>
            <w:webHidden/>
          </w:rPr>
          <w:fldChar w:fldCharType="end"/>
        </w:r>
      </w:hyperlink>
    </w:p>
    <w:p w14:paraId="53CBD5BB" w14:textId="63E666FA" w:rsidR="00251D9A" w:rsidRPr="00251D9A" w:rsidRDefault="00205B99">
      <w:pPr>
        <w:pStyle w:val="TableofFigures"/>
        <w:tabs>
          <w:tab w:val="right" w:leader="dot" w:pos="9054"/>
        </w:tabs>
        <w:rPr>
          <w:rFonts w:ascii="NewsGotT" w:eastAsiaTheme="minorEastAsia" w:hAnsi="NewsGotT" w:cstheme="minorBidi"/>
          <w:noProof/>
        </w:rPr>
      </w:pPr>
      <w:hyperlink w:anchor="_Toc72422473" w:history="1">
        <w:r w:rsidR="00251D9A" w:rsidRPr="00251D9A">
          <w:rPr>
            <w:rStyle w:val="Hyperlink"/>
            <w:rFonts w:ascii="NewsGotT" w:hAnsi="NewsGotT"/>
            <w:noProof/>
            <w:lang w:val="pt-PT"/>
          </w:rPr>
          <w:t>Tabela 2 - Sistema neuronal e respetivos neurotransmissores</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_Toc72422473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30</w:t>
        </w:r>
        <w:r w:rsidR="00251D9A" w:rsidRPr="00251D9A">
          <w:rPr>
            <w:rFonts w:ascii="NewsGotT" w:hAnsi="NewsGotT"/>
            <w:noProof/>
            <w:webHidden/>
          </w:rPr>
          <w:fldChar w:fldCharType="end"/>
        </w:r>
      </w:hyperlink>
    </w:p>
    <w:p w14:paraId="4DD33A41" w14:textId="775986F2" w:rsidR="00251D9A" w:rsidRPr="00251D9A" w:rsidRDefault="00205B99">
      <w:pPr>
        <w:pStyle w:val="TableofFigures"/>
        <w:tabs>
          <w:tab w:val="right" w:leader="dot" w:pos="9054"/>
        </w:tabs>
        <w:rPr>
          <w:rFonts w:ascii="NewsGotT" w:eastAsiaTheme="minorEastAsia" w:hAnsi="NewsGotT" w:cstheme="minorBidi"/>
          <w:noProof/>
        </w:rPr>
      </w:pPr>
      <w:hyperlink w:anchor="_Toc72422474" w:history="1">
        <w:r w:rsidR="00251D9A" w:rsidRPr="00251D9A">
          <w:rPr>
            <w:rStyle w:val="Hyperlink"/>
            <w:rFonts w:ascii="NewsGotT" w:hAnsi="NewsGotT"/>
            <w:noProof/>
            <w:lang w:val="pt-PT"/>
          </w:rPr>
          <w:t>Tabela 3 - Ferramentas para diagnóstico de delirium  (De &amp; Wand, 2015)</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_Toc72422474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31</w:t>
        </w:r>
        <w:r w:rsidR="00251D9A" w:rsidRPr="00251D9A">
          <w:rPr>
            <w:rFonts w:ascii="NewsGotT" w:hAnsi="NewsGotT"/>
            <w:noProof/>
            <w:webHidden/>
          </w:rPr>
          <w:fldChar w:fldCharType="end"/>
        </w:r>
      </w:hyperlink>
    </w:p>
    <w:p w14:paraId="3B6EBFDB" w14:textId="70EA8348" w:rsidR="00251D9A" w:rsidRPr="00251D9A" w:rsidRDefault="00205B99">
      <w:pPr>
        <w:pStyle w:val="TableofFigures"/>
        <w:tabs>
          <w:tab w:val="right" w:leader="dot" w:pos="9054"/>
        </w:tabs>
        <w:rPr>
          <w:rFonts w:ascii="NewsGotT" w:eastAsiaTheme="minorEastAsia" w:hAnsi="NewsGotT" w:cstheme="minorBidi"/>
          <w:noProof/>
        </w:rPr>
      </w:pPr>
      <w:hyperlink w:anchor="_Toc72422475" w:history="1">
        <w:r w:rsidR="00251D9A" w:rsidRPr="00251D9A">
          <w:rPr>
            <w:rStyle w:val="Hyperlink"/>
            <w:rFonts w:ascii="NewsGotT" w:hAnsi="NewsGotT"/>
            <w:noProof/>
          </w:rPr>
          <w:t xml:space="preserve">Tabela 4 - Escala RASS </w:t>
        </w:r>
        <w:r w:rsidR="00251D9A" w:rsidRPr="00251D9A">
          <w:rPr>
            <w:rStyle w:val="Hyperlink"/>
            <w:rFonts w:ascii="NewsGotT" w:hAnsi="NewsGotT"/>
            <w:noProof/>
            <w:lang w:val="pt-BR"/>
          </w:rPr>
          <w:t>(Ely et al., 2003)</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_Toc72422475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34</w:t>
        </w:r>
        <w:r w:rsidR="00251D9A" w:rsidRPr="00251D9A">
          <w:rPr>
            <w:rFonts w:ascii="NewsGotT" w:hAnsi="NewsGotT"/>
            <w:noProof/>
            <w:webHidden/>
          </w:rPr>
          <w:fldChar w:fldCharType="end"/>
        </w:r>
      </w:hyperlink>
    </w:p>
    <w:p w14:paraId="5C0A603E" w14:textId="22C31225"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3130805"/>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3130806"/>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67E600CA"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uma síndrome neuropsiquiátrica aguda, caracterizada por um transtorno agudo da atenção e cognição </w:t>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77245" w:rsidRPr="00B95219">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proofErr w:type="spellStart"/>
      <w:r w:rsidRPr="00B95219">
        <w:rPr>
          <w:rFonts w:ascii="NewsGotT" w:hAnsi="NewsGotT"/>
          <w:i/>
          <w:iCs/>
          <w:lang w:val="pt-PT"/>
        </w:rPr>
        <w:t>delirium</w:t>
      </w:r>
      <w:proofErr w:type="spellEnd"/>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proofErr w:type="spellStart"/>
      <w:r w:rsidRPr="00B95219">
        <w:rPr>
          <w:rFonts w:ascii="NewsGotT" w:hAnsi="NewsGotT"/>
          <w:i/>
          <w:iCs/>
          <w:lang w:val="pt-PT"/>
        </w:rPr>
        <w:t>delirium</w:t>
      </w:r>
      <w:proofErr w:type="spellEnd"/>
      <w:r w:rsidRPr="00B95219">
        <w:rPr>
          <w:rFonts w:ascii="NewsGotT" w:hAnsi="NewsGotT"/>
          <w:lang w:val="pt-PT"/>
        </w:rPr>
        <w:t xml:space="preserve"> de um paciente no contexto do Serviço de Urgência (SU). Esta ferramenta procurará facilitar 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3130807"/>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proofErr w:type="spellStart"/>
      <w:r w:rsidRPr="00B95219">
        <w:rPr>
          <w:rFonts w:ascii="NewsGotT" w:hAnsi="NewsGotT"/>
          <w:i/>
          <w:iCs/>
          <w:lang w:val="pt-PT"/>
        </w:rPr>
        <w:t>delirium</w:t>
      </w:r>
      <w:proofErr w:type="spellEnd"/>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3130808"/>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proofErr w:type="spellStart"/>
      <w:r w:rsidR="002E37F3" w:rsidRPr="00B95219">
        <w:rPr>
          <w:rFonts w:ascii="NewsGotT" w:hAnsi="NewsGotT"/>
          <w:i/>
          <w:iCs/>
          <w:lang w:val="pt-PT"/>
        </w:rPr>
        <w:t>delirium</w:t>
      </w:r>
      <w:proofErr w:type="spellEnd"/>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3130809"/>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proofErr w:type="spellStart"/>
      <w:r w:rsidR="008B782B" w:rsidRPr="00B95219">
        <w:rPr>
          <w:rFonts w:ascii="NewsGotT" w:hAnsi="NewsGotT"/>
          <w:i/>
          <w:iCs/>
          <w:lang w:val="pt-PT"/>
        </w:rPr>
        <w:t>delirium</w:t>
      </w:r>
      <w:proofErr w:type="spellEnd"/>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proofErr w:type="spellStart"/>
      <w:r w:rsidR="00FA2215" w:rsidRPr="00B95219">
        <w:rPr>
          <w:rFonts w:ascii="NewsGotT" w:hAnsi="NewsGotT"/>
          <w:i/>
          <w:iCs/>
          <w:lang w:val="pt-PT"/>
        </w:rPr>
        <w:t>delirium</w:t>
      </w:r>
      <w:proofErr w:type="spellEnd"/>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3130810"/>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3130811"/>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3130812"/>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Default="00A448F0" w:rsidP="000E03AA">
      <w:pPr>
        <w:spacing w:line="360" w:lineRule="auto"/>
        <w:ind w:firstLine="709"/>
        <w:jc w:val="both"/>
        <w:rPr>
          <w:rFonts w:ascii="NewsGotT" w:hAnsi="NewsGotT"/>
        </w:rPr>
      </w:pPr>
    </w:p>
    <w:p w14:paraId="484C55A1" w14:textId="52AA3665" w:rsidR="00A448F0" w:rsidRDefault="00A448F0" w:rsidP="00A448F0">
      <w:pPr>
        <w:pStyle w:val="Heading3"/>
        <w:spacing w:line="360" w:lineRule="auto"/>
        <w:jc w:val="both"/>
        <w:rPr>
          <w:rFonts w:ascii="NewsGotT" w:hAnsi="NewsGotT"/>
        </w:rPr>
      </w:pPr>
      <w:bookmarkStart w:id="17" w:name="_Toc73130813"/>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w:t>
      </w:r>
      <w:proofErr w:type="spellStart"/>
      <w:r w:rsidRPr="00B95219">
        <w:rPr>
          <w:rFonts w:ascii="NewsGotT" w:hAnsi="NewsGotT"/>
          <w:i/>
          <w:iCs/>
          <w:lang w:val="pt-PT"/>
        </w:rPr>
        <w:t>delirium</w:t>
      </w:r>
      <w:proofErr w:type="spellEnd"/>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proofErr w:type="spellStart"/>
      <w:r w:rsidRPr="00B95219">
        <w:rPr>
          <w:rFonts w:ascii="NewsGotT" w:hAnsi="NewsGotT"/>
          <w:i/>
          <w:iCs/>
          <w:lang w:val="pt-PT"/>
        </w:rPr>
        <w:t>delirium</w:t>
      </w:r>
      <w:proofErr w:type="spellEnd"/>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proofErr w:type="spellStart"/>
      <w:r w:rsidRPr="00B95219">
        <w:rPr>
          <w:rFonts w:ascii="NewsGotT" w:hAnsi="NewsGotT"/>
          <w:i/>
          <w:iCs/>
          <w:color w:val="000000" w:themeColor="text1"/>
          <w:sz w:val="23"/>
          <w:szCs w:val="23"/>
          <w:lang w:val="pt-PT"/>
        </w:rPr>
        <w:t>delirium</w:t>
      </w:r>
      <w:proofErr w:type="spellEnd"/>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w:t>
      </w:r>
      <w:proofErr w:type="spellStart"/>
      <w:r w:rsidR="00752D09">
        <w:rPr>
          <w:rFonts w:ascii="NewsGotT" w:hAnsi="NewsGotT"/>
          <w:color w:val="000000" w:themeColor="text1"/>
          <w:sz w:val="23"/>
          <w:szCs w:val="23"/>
          <w:lang w:val="pt-PT"/>
        </w:rPr>
        <w:t xml:space="preserve">ser </w:t>
      </w:r>
      <w:proofErr w:type="spellEnd"/>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 xml:space="preserve">criado em 2012 para uso na medicina de cuidados intensivos. Este modelo prevê o desenvolvimento de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proofErr w:type="spellStart"/>
      <w:r w:rsidRPr="00B95219">
        <w:rPr>
          <w:rFonts w:ascii="NewsGotT" w:hAnsi="NewsGotT"/>
          <w:i/>
          <w:iCs/>
          <w:color w:val="000000" w:themeColor="text1"/>
          <w:lang w:val="pt-PT"/>
        </w:rPr>
        <w:t>delirium</w:t>
      </w:r>
      <w:proofErr w:type="spellEnd"/>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proofErr w:type="spellStart"/>
      <w:r w:rsidRPr="001408B9">
        <w:rPr>
          <w:rFonts w:ascii="NewsGotT" w:hAnsi="NewsGotT"/>
          <w:i/>
          <w:iCs/>
          <w:color w:val="000000" w:themeColor="text1"/>
          <w:sz w:val="23"/>
          <w:szCs w:val="23"/>
          <w:lang w:val="pt-PT"/>
        </w:rPr>
        <w:t>Delirium</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delirium</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proofErr w:type="spellStart"/>
      <w:r w:rsidR="00C513D4" w:rsidRPr="00C513D4">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3130814"/>
      <w:proofErr w:type="spellStart"/>
      <w:r w:rsidRPr="00B95219">
        <w:rPr>
          <w:rFonts w:ascii="NewsGotT" w:hAnsi="NewsGotT"/>
          <w:lang w:val="pt-PT"/>
        </w:rPr>
        <w:t>Delirium</w:t>
      </w:r>
      <w:bookmarkEnd w:id="18"/>
      <w:proofErr w:type="spellEnd"/>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3130815"/>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proofErr w:type="spellStart"/>
      <w:r w:rsidRPr="00806C5E">
        <w:rPr>
          <w:rFonts w:ascii="NewsGotT" w:hAnsi="NewsGotT"/>
          <w:i/>
          <w:iCs/>
          <w:sz w:val="23"/>
          <w:szCs w:val="23"/>
          <w:lang w:val="pt-PT"/>
        </w:rPr>
        <w:t>delirium</w:t>
      </w:r>
      <w:proofErr w:type="spellEnd"/>
      <w:r w:rsidRPr="00806C5E">
        <w:rPr>
          <w:rFonts w:ascii="NewsGotT" w:hAnsi="NewsGotT"/>
          <w:i/>
          <w:iCs/>
          <w:sz w:val="23"/>
          <w:szCs w:val="23"/>
          <w:lang w:val="pt-PT"/>
        </w:rPr>
        <w:t xml:space="preserve">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proofErr w:type="spellStart"/>
      <w:r w:rsidR="000E62AD" w:rsidRPr="00F54DC8">
        <w:rPr>
          <w:rFonts w:ascii="NewsGotT" w:hAnsi="NewsGotT"/>
          <w:i/>
          <w:iCs/>
          <w:sz w:val="23"/>
          <w:szCs w:val="23"/>
          <w:lang w:val="pt-PT"/>
        </w:rPr>
        <w:t>delirium</w:t>
      </w:r>
      <w:proofErr w:type="spellEnd"/>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w:t>
      </w:r>
      <w:proofErr w:type="spellStart"/>
      <w:r w:rsidRPr="00734FD8">
        <w:rPr>
          <w:rFonts w:ascii="NewsGotT" w:hAnsi="NewsGotT"/>
          <w:i/>
          <w:iCs/>
          <w:sz w:val="23"/>
          <w:szCs w:val="23"/>
          <w:lang w:val="pt-PT"/>
        </w:rPr>
        <w:t>delirium</w:t>
      </w:r>
      <w:proofErr w:type="spellEnd"/>
      <w:r w:rsidRPr="00734FD8">
        <w:rPr>
          <w:rFonts w:ascii="NewsGotT" w:hAnsi="NewsGotT"/>
          <w:i/>
          <w:iCs/>
          <w:sz w:val="23"/>
          <w:szCs w:val="23"/>
          <w:lang w:val="pt-PT"/>
        </w:rPr>
        <w:t>"</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proofErr w:type="spellStart"/>
      <w:r w:rsidR="00DD57B3" w:rsidRPr="00DD57B3">
        <w:rPr>
          <w:rFonts w:ascii="NewsGotT" w:hAnsi="NewsGotT"/>
          <w:i/>
          <w:iCs/>
          <w:sz w:val="23"/>
          <w:szCs w:val="23"/>
          <w:lang w:val="pt-PT"/>
        </w:rPr>
        <w:t>delirium</w:t>
      </w:r>
      <w:proofErr w:type="spellEnd"/>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proofErr w:type="spellStart"/>
      <w:r w:rsidR="00B20410" w:rsidRPr="00B20410">
        <w:rPr>
          <w:rFonts w:ascii="NewsGotT" w:hAnsi="NewsGotT"/>
          <w:i/>
          <w:iCs/>
          <w:sz w:val="23"/>
          <w:szCs w:val="23"/>
          <w:lang w:val="pt-PT"/>
        </w:rPr>
        <w:t>delirium</w:t>
      </w:r>
      <w:proofErr w:type="spellEnd"/>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proofErr w:type="spellStart"/>
      <w:r w:rsidR="002D4A7C" w:rsidRPr="002D4A7C">
        <w:rPr>
          <w:rFonts w:ascii="NewsGotT" w:hAnsi="NewsGotT"/>
          <w:i/>
          <w:iCs/>
          <w:sz w:val="23"/>
          <w:szCs w:val="23"/>
          <w:lang w:val="pt-PT"/>
        </w:rPr>
        <w:t>delirium</w:t>
      </w:r>
      <w:proofErr w:type="spellEnd"/>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proofErr w:type="spellStart"/>
      <w:r w:rsidR="0097696D" w:rsidRPr="0097696D">
        <w:rPr>
          <w:rFonts w:ascii="NewsGotT" w:hAnsi="NewsGotT"/>
          <w:i/>
          <w:iCs/>
          <w:sz w:val="23"/>
          <w:szCs w:val="23"/>
          <w:lang w:val="pt-PT"/>
        </w:rPr>
        <w:t>delirium</w:t>
      </w:r>
      <w:proofErr w:type="spellEnd"/>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proofErr w:type="spellStart"/>
      <w:r w:rsidR="0097696D" w:rsidRPr="0097696D">
        <w:rPr>
          <w:rFonts w:ascii="NewsGotT" w:hAnsi="NewsGotT"/>
          <w:i/>
          <w:iCs/>
          <w:sz w:val="23"/>
          <w:szCs w:val="23"/>
          <w:lang w:val="pt-PT"/>
        </w:rPr>
        <w:t>delirium</w:t>
      </w:r>
      <w:proofErr w:type="spellEnd"/>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proofErr w:type="spellStart"/>
      <w:r w:rsidR="00BA1CBD" w:rsidRPr="00BA1CBD">
        <w:rPr>
          <w:rFonts w:ascii="NewsGotT" w:hAnsi="NewsGotT"/>
          <w:i/>
          <w:iCs/>
          <w:sz w:val="23"/>
          <w:szCs w:val="23"/>
          <w:lang w:val="pt-PT"/>
        </w:rPr>
        <w:t>delirium</w:t>
      </w:r>
      <w:proofErr w:type="spellEnd"/>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proofErr w:type="spellStart"/>
      <w:r w:rsidR="00BA1CBD" w:rsidRPr="00BA1CBD">
        <w:rPr>
          <w:rFonts w:ascii="NewsGotT" w:hAnsi="NewsGotT"/>
          <w:i/>
          <w:iCs/>
          <w:sz w:val="23"/>
          <w:szCs w:val="23"/>
          <w:lang w:val="pt-PT"/>
        </w:rPr>
        <w:t>delirium</w:t>
      </w:r>
      <w:proofErr w:type="spellEnd"/>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proofErr w:type="spellStart"/>
      <w:r w:rsidR="00C2636F" w:rsidRPr="00C2636F">
        <w:rPr>
          <w:rFonts w:ascii="NewsGotT" w:hAnsi="NewsGotT"/>
          <w:i/>
          <w:iCs/>
          <w:sz w:val="23"/>
          <w:szCs w:val="23"/>
          <w:lang w:val="pt-PT"/>
        </w:rPr>
        <w:t>delirium</w:t>
      </w:r>
      <w:proofErr w:type="spellEnd"/>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proofErr w:type="spellStart"/>
      <w:r w:rsidR="00C20387" w:rsidRPr="00C20387">
        <w:rPr>
          <w:rFonts w:ascii="NewsGotT" w:hAnsi="NewsGotT"/>
          <w:i/>
          <w:iCs/>
          <w:sz w:val="23"/>
          <w:szCs w:val="23"/>
          <w:lang w:val="pt-PT"/>
        </w:rPr>
        <w:t>delirium</w:t>
      </w:r>
      <w:proofErr w:type="spellEnd"/>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proofErr w:type="spellStart"/>
      <w:r w:rsidR="00C20387" w:rsidRPr="00C20387">
        <w:rPr>
          <w:rFonts w:ascii="NewsGotT" w:hAnsi="NewsGotT"/>
          <w:i/>
          <w:iCs/>
          <w:sz w:val="23"/>
          <w:szCs w:val="23"/>
          <w:lang w:val="pt-PT"/>
        </w:rPr>
        <w:t>delirium</w:t>
      </w:r>
      <w:proofErr w:type="spellEnd"/>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proofErr w:type="spellStart"/>
      <w:r w:rsidRPr="00065075">
        <w:rPr>
          <w:rFonts w:ascii="NewsGotT" w:hAnsi="NewsGotT"/>
          <w:i/>
          <w:iCs/>
          <w:sz w:val="23"/>
          <w:szCs w:val="23"/>
          <w:lang w:val="pt-PT"/>
        </w:rPr>
        <w:t>delirium</w:t>
      </w:r>
      <w:proofErr w:type="spellEnd"/>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proofErr w:type="spellStart"/>
      <w:r w:rsidRPr="00065075">
        <w:rPr>
          <w:rFonts w:ascii="NewsGotT" w:hAnsi="NewsGotT"/>
          <w:i/>
          <w:iCs/>
          <w:sz w:val="23"/>
          <w:szCs w:val="23"/>
          <w:lang w:val="pt-PT"/>
        </w:rPr>
        <w:t>delirium</w:t>
      </w:r>
      <w:proofErr w:type="spellEnd"/>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proofErr w:type="spellStart"/>
      <w:r w:rsidRPr="00DB39A6">
        <w:rPr>
          <w:rFonts w:ascii="NewsGotT" w:hAnsi="NewsGotT"/>
          <w:i/>
          <w:iCs/>
          <w:sz w:val="23"/>
          <w:szCs w:val="23"/>
          <w:lang w:val="pt-PT"/>
        </w:rPr>
        <w:t>delirium</w:t>
      </w:r>
      <w:proofErr w:type="spellEnd"/>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proofErr w:type="spellStart"/>
      <w:r w:rsidR="007F3E62" w:rsidRPr="007F3E62">
        <w:rPr>
          <w:rFonts w:ascii="NewsGotT" w:hAnsi="NewsGotT"/>
          <w:i/>
          <w:iCs/>
          <w:sz w:val="23"/>
          <w:szCs w:val="23"/>
          <w:lang w:val="pt-PT"/>
        </w:rPr>
        <w:t>delirium</w:t>
      </w:r>
      <w:proofErr w:type="spellEnd"/>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proofErr w:type="spellStart"/>
      <w:r w:rsidR="00AD0DB0">
        <w:rPr>
          <w:rFonts w:ascii="NewsGotT" w:hAnsi="NewsGotT"/>
          <w:i/>
          <w:iCs/>
          <w:sz w:val="23"/>
          <w:szCs w:val="23"/>
          <w:lang w:val="pt-PT"/>
        </w:rPr>
        <w:t>delirium</w:t>
      </w:r>
      <w:proofErr w:type="spellEnd"/>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proofErr w:type="spellStart"/>
      <w:r w:rsidR="00242DD3">
        <w:rPr>
          <w:rFonts w:ascii="NewsGotT" w:hAnsi="NewsGotT"/>
          <w:i/>
          <w:iCs/>
          <w:sz w:val="23"/>
          <w:szCs w:val="23"/>
          <w:lang w:val="pt-PT"/>
        </w:rPr>
        <w:t>delirium</w:t>
      </w:r>
      <w:proofErr w:type="spellEnd"/>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proofErr w:type="spellStart"/>
      <w:r w:rsidR="00C74E3B">
        <w:rPr>
          <w:rFonts w:ascii="NewsGotT" w:hAnsi="NewsGotT"/>
          <w:i/>
          <w:iCs/>
          <w:sz w:val="23"/>
          <w:szCs w:val="23"/>
          <w:lang w:val="pt-PT"/>
        </w:rPr>
        <w:t>delirium</w:t>
      </w:r>
      <w:proofErr w:type="spellEnd"/>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proofErr w:type="spellStart"/>
      <w:r w:rsidR="00CC2873" w:rsidRPr="00CC2873">
        <w:rPr>
          <w:rFonts w:ascii="NewsGotT" w:hAnsi="NewsGotT"/>
          <w:i/>
          <w:iCs/>
          <w:lang w:val="pt-PT"/>
        </w:rPr>
        <w:t>delirium</w:t>
      </w:r>
      <w:proofErr w:type="spellEnd"/>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proofErr w:type="spellStart"/>
      <w:r w:rsidR="0044256B" w:rsidRPr="0044256B">
        <w:rPr>
          <w:rFonts w:ascii="NewsGotT" w:hAnsi="NewsGotT"/>
          <w:i/>
          <w:iCs/>
          <w:lang w:val="pt-PT"/>
        </w:rPr>
        <w:t>delirium</w:t>
      </w:r>
      <w:proofErr w:type="spellEnd"/>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proofErr w:type="spellStart"/>
      <w:r w:rsidRPr="00806C5E">
        <w:rPr>
          <w:rFonts w:ascii="NewsGotT" w:hAnsi="NewsGotT"/>
          <w:i/>
          <w:iCs/>
          <w:lang w:val="pt-PT"/>
        </w:rPr>
        <w:t>delirium</w:t>
      </w:r>
      <w:proofErr w:type="spellEnd"/>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proofErr w:type="spellStart"/>
      <w:r w:rsidRPr="00806C5E">
        <w:rPr>
          <w:rFonts w:ascii="NewsGotT" w:hAnsi="NewsGotT"/>
          <w:i/>
          <w:iCs/>
          <w:lang w:val="pt-PT"/>
        </w:rPr>
        <w:t>delirium</w:t>
      </w:r>
      <w:proofErr w:type="spellEnd"/>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3130816"/>
      <w:r>
        <w:rPr>
          <w:rFonts w:ascii="NewsGotT" w:hAnsi="NewsGotT"/>
          <w:lang w:val="pt-PT"/>
        </w:rPr>
        <w:t>Definição</w:t>
      </w:r>
      <w:bookmarkEnd w:id="20"/>
      <w:r>
        <w:rPr>
          <w:rFonts w:ascii="NewsGotT" w:hAnsi="NewsGotT"/>
          <w:lang w:val="pt-PT"/>
        </w:rPr>
        <w:t xml:space="preserve"> </w:t>
      </w:r>
      <w:r w:rsidR="00623476">
        <w:rPr>
          <w:rFonts w:ascii="NewsGotT" w:hAnsi="NewsGotT"/>
          <w:lang w:val="pt-PT"/>
        </w:rPr>
        <w:t xml:space="preserve">e características gerais </w:t>
      </w:r>
    </w:p>
    <w:p w14:paraId="0DFB5B39" w14:textId="7EE753A0" w:rsidR="005C6236" w:rsidRPr="005C6236" w:rsidRDefault="005C6236" w:rsidP="005C6236">
      <w:pPr>
        <w:spacing w:line="360" w:lineRule="auto"/>
        <w:rPr>
          <w:rFonts w:ascii="NewsGotT" w:hAnsi="NewsGotT"/>
          <w:lang w:val="pt-PT"/>
        </w:rPr>
      </w:pPr>
    </w:p>
    <w:p w14:paraId="09E70029" w14:textId="28A126EC"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 (isto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w:t>
      </w:r>
      <w:r w:rsidR="007F4365">
        <w:rPr>
          <w:rFonts w:ascii="NewsGotT" w:hAnsi="NewsGotT"/>
          <w:lang w:val="pt-PT"/>
        </w:rPr>
        <w:t>)</w:t>
      </w:r>
      <w:r w:rsidR="00A67881" w:rsidRPr="00806C5E">
        <w:rPr>
          <w:rFonts w:ascii="NewsGotT" w:hAnsi="NewsGotT"/>
          <w:lang w:val="pt-PT"/>
        </w:rPr>
        <w:t xml:space="preserv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 (por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BC55CB">
        <w:rPr>
          <w:rFonts w:ascii="NewsGotT" w:hAnsi="NewsGotT"/>
          <w:lang w:val="pt-PT"/>
        </w:rPr>
        <w:t xml:space="preserve">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188C935D" w14:textId="6503E2B6" w:rsidR="00D16E4D" w:rsidRDefault="00C91A7D" w:rsidP="00C91A7D">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0F72B7B4" w14:textId="77777777" w:rsidR="00515854" w:rsidRPr="00D16E4D" w:rsidRDefault="00515854" w:rsidP="00515854">
      <w:pPr>
        <w:spacing w:line="360" w:lineRule="auto"/>
        <w:jc w:val="both"/>
        <w:rPr>
          <w:rFonts w:ascii="NewsGotT" w:hAnsi="NewsGotT"/>
          <w:lang w:val="pt-BR"/>
        </w:rPr>
      </w:pP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0AA4935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C6354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43BC942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xml:space="preserve">: infeção; desidratação; insuficiência renal, hepática, cardíaca;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03B2E2FE" w14:textId="03F5E3B2" w:rsidR="00415F59" w:rsidRDefault="00A95C3B" w:rsidP="001408B9">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proofErr w:type="spellStart"/>
      <w:r w:rsidR="00415F59" w:rsidRPr="00B95219">
        <w:rPr>
          <w:rFonts w:ascii="NewsGotT" w:hAnsi="NewsGotT"/>
          <w:i/>
          <w:iCs/>
          <w:lang w:val="pt-PT"/>
        </w:rPr>
        <w:t>delirium</w:t>
      </w:r>
      <w:proofErr w:type="spellEnd"/>
      <w:r w:rsidR="00415F59" w:rsidRPr="00B95219">
        <w:rPr>
          <w:rFonts w:ascii="NewsGotT" w:hAnsi="NewsGotT"/>
          <w:lang w:val="pt-PT"/>
        </w:rPr>
        <w:t xml:space="preserve"> pode ser classificado em três subtipos distintos:  </w:t>
      </w:r>
    </w:p>
    <w:p w14:paraId="3DE2B857" w14:textId="77777777" w:rsidR="001408B9" w:rsidRPr="00B95219" w:rsidRDefault="001408B9" w:rsidP="001408B9">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proofErr w:type="spellStart"/>
      <w:r w:rsidR="0048713C" w:rsidRPr="00B95219">
        <w:rPr>
          <w:rFonts w:ascii="NewsGotT" w:hAnsi="NewsGotT"/>
          <w:i/>
          <w:iCs/>
          <w:lang w:val="pt-PT"/>
        </w:rPr>
        <w:t>Delirium</w:t>
      </w:r>
      <w:proofErr w:type="spellEnd"/>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ocorre principalmente no diagnóstico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proofErr w:type="spellStart"/>
      <w:r w:rsidR="00133093" w:rsidRPr="00B95219">
        <w:rPr>
          <w:rFonts w:ascii="NewsGotT" w:hAnsi="NewsGotT"/>
          <w:i/>
          <w:iCs/>
          <w:lang w:val="pt-PT"/>
        </w:rPr>
        <w:t>Delirium</w:t>
      </w:r>
      <w:proofErr w:type="spellEnd"/>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proofErr w:type="spellStart"/>
      <w:r w:rsidR="001408B9" w:rsidRPr="00B95219">
        <w:rPr>
          <w:rFonts w:ascii="NewsGotT" w:hAnsi="NewsGotT"/>
          <w:i/>
          <w:iCs/>
          <w:lang w:val="pt-PT"/>
        </w:rPr>
        <w:t>Delirium</w:t>
      </w:r>
      <w:proofErr w:type="spellEnd"/>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proofErr w:type="spellStart"/>
      <w:r w:rsidRPr="00622AB2">
        <w:rPr>
          <w:rFonts w:ascii="NewsGotT" w:hAnsi="NewsGotT"/>
          <w:i/>
          <w:iCs/>
          <w:lang w:val="pt-PT"/>
        </w:rPr>
        <w:t>delirium</w:t>
      </w:r>
      <w:proofErr w:type="spellEnd"/>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proofErr w:type="spellStart"/>
      <w:r w:rsidRPr="00622AB2">
        <w:rPr>
          <w:rFonts w:ascii="NewsGotT" w:hAnsi="NewsGotT"/>
          <w:i/>
          <w:iCs/>
          <w:lang w:val="pt-PT"/>
        </w:rPr>
        <w:t>delirium</w:t>
      </w:r>
      <w:proofErr w:type="spellEnd"/>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3130817"/>
      <w:r>
        <w:rPr>
          <w:rFonts w:ascii="NewsGotT" w:hAnsi="NewsGotT"/>
          <w:lang w:val="pt-PT"/>
        </w:rPr>
        <w:t>Prevalência</w:t>
      </w:r>
      <w:bookmarkEnd w:id="21"/>
      <w:r>
        <w:rPr>
          <w:rFonts w:ascii="NewsGotT" w:hAnsi="NewsGotT"/>
          <w:lang w:val="pt-PT"/>
        </w:rPr>
        <w:t xml:space="preserve"> </w:t>
      </w:r>
      <w:r w:rsidR="003C06E9">
        <w:rPr>
          <w:rFonts w:ascii="NewsGotT" w:hAnsi="NewsGotT"/>
          <w:lang w:val="pt-PT"/>
        </w:rPr>
        <w:t xml:space="preserve">/ Epidemiologia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proofErr w:type="spellStart"/>
      <w:r w:rsidR="0093785E" w:rsidRPr="0093785E">
        <w:rPr>
          <w:rFonts w:ascii="NewsGotT" w:hAnsi="NewsGotT"/>
          <w:i/>
          <w:iCs/>
          <w:lang w:val="pt-PT"/>
        </w:rPr>
        <w:t>delirium</w:t>
      </w:r>
      <w:proofErr w:type="spellEnd"/>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proofErr w:type="spellStart"/>
      <w:r w:rsidRPr="003C06E9">
        <w:rPr>
          <w:rFonts w:ascii="NewsGotT" w:hAnsi="NewsGotT"/>
          <w:i/>
          <w:iCs/>
          <w:lang w:val="pt-PT"/>
        </w:rPr>
        <w:t>delirium</w:t>
      </w:r>
      <w:proofErr w:type="spellEnd"/>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proofErr w:type="spellStart"/>
      <w:r w:rsidR="006E062D" w:rsidRPr="0093785E">
        <w:rPr>
          <w:rFonts w:ascii="NewsGotT" w:hAnsi="NewsGotT"/>
          <w:i/>
          <w:iCs/>
          <w:lang w:val="pt-PT"/>
        </w:rPr>
        <w:t>delirium</w:t>
      </w:r>
      <w:proofErr w:type="spellEnd"/>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proofErr w:type="spellStart"/>
      <w:r w:rsidR="00D106FE" w:rsidRPr="00D106FE">
        <w:rPr>
          <w:rFonts w:ascii="NewsGotT" w:hAnsi="NewsGotT"/>
          <w:i/>
          <w:iCs/>
          <w:lang w:val="pt-PT"/>
        </w:rPr>
        <w:t>delirium</w:t>
      </w:r>
      <w:proofErr w:type="spellEnd"/>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proofErr w:type="spellStart"/>
      <w:r w:rsidR="004F444D" w:rsidRPr="00D106FE">
        <w:rPr>
          <w:rFonts w:ascii="NewsGotT" w:hAnsi="NewsGotT"/>
          <w:i/>
          <w:iCs/>
          <w:lang w:val="pt-PT"/>
        </w:rPr>
        <w:t>delirium</w:t>
      </w:r>
      <w:proofErr w:type="spellEnd"/>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proofErr w:type="spellStart"/>
      <w:r w:rsidR="00D40B0F" w:rsidRPr="00D106FE">
        <w:rPr>
          <w:rFonts w:ascii="NewsGotT" w:hAnsi="NewsGotT"/>
          <w:i/>
          <w:iCs/>
          <w:lang w:val="pt-PT"/>
        </w:rPr>
        <w:t>delirium</w:t>
      </w:r>
      <w:proofErr w:type="spellEnd"/>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proofErr w:type="spellStart"/>
      <w:r w:rsidR="00D40B0F" w:rsidRPr="00D106FE">
        <w:rPr>
          <w:rFonts w:ascii="NewsGotT" w:hAnsi="NewsGotT"/>
          <w:i/>
          <w:iCs/>
          <w:lang w:val="pt-PT"/>
        </w:rPr>
        <w:t>delirium</w:t>
      </w:r>
      <w:proofErr w:type="spellEnd"/>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proofErr w:type="spellStart"/>
      <w:r w:rsidR="00D40B0F" w:rsidRPr="00D40B0F">
        <w:rPr>
          <w:rFonts w:ascii="NewsGotT" w:hAnsi="NewsGotT"/>
          <w:i/>
          <w:iCs/>
          <w:lang w:val="pt-PT"/>
        </w:rPr>
        <w:t>delirium</w:t>
      </w:r>
      <w:proofErr w:type="spellEnd"/>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proofErr w:type="spellStart"/>
      <w:r w:rsidR="00D40B0F" w:rsidRPr="00D40B0F">
        <w:rPr>
          <w:rFonts w:ascii="NewsGotT" w:hAnsi="NewsGotT"/>
          <w:i/>
          <w:iCs/>
          <w:lang w:val="pt-PT"/>
        </w:rPr>
        <w:t>delirium</w:t>
      </w:r>
      <w:proofErr w:type="spellEnd"/>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proofErr w:type="spellStart"/>
      <w:r w:rsidR="00D40B0F" w:rsidRPr="009F7D1B">
        <w:rPr>
          <w:rFonts w:ascii="NewsGotT" w:hAnsi="NewsGotT"/>
          <w:i/>
          <w:iCs/>
          <w:lang w:val="pt-PT"/>
        </w:rPr>
        <w:t>delirium</w:t>
      </w:r>
      <w:proofErr w:type="spellEnd"/>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27B7845F"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proofErr w:type="spellStart"/>
      <w:r w:rsidRPr="00622AB2">
        <w:rPr>
          <w:rFonts w:ascii="NewsGotT" w:hAnsi="NewsGotT"/>
          <w:i/>
          <w:iCs/>
          <w:lang w:val="pt-PT"/>
        </w:rPr>
        <w:t>delirium</w:t>
      </w:r>
      <w:proofErr w:type="spellEnd"/>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proofErr w:type="spellStart"/>
      <w:r w:rsidR="0093785E" w:rsidRPr="0093785E">
        <w:rPr>
          <w:rFonts w:ascii="NewsGotT" w:hAnsi="NewsGotT"/>
          <w:i/>
          <w:iCs/>
          <w:lang w:val="pt-PT"/>
        </w:rPr>
        <w:t>delirium</w:t>
      </w:r>
      <w:proofErr w:type="spellEnd"/>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proofErr w:type="spellStart"/>
      <w:r w:rsidR="004645FE" w:rsidRPr="0093785E">
        <w:rPr>
          <w:rFonts w:ascii="NewsGotT" w:hAnsi="NewsGotT"/>
          <w:i/>
          <w:iCs/>
          <w:lang w:val="pt-PT"/>
        </w:rPr>
        <w:t>delirium</w:t>
      </w:r>
      <w:proofErr w:type="spellEnd"/>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p>
    <w:p w14:paraId="7D3DCDA0" w14:textId="465DEC01"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proofErr w:type="spellStart"/>
      <w:r w:rsidR="007738B5" w:rsidRPr="00622AB2">
        <w:rPr>
          <w:rFonts w:ascii="NewsGotT" w:hAnsi="NewsGotT"/>
          <w:i/>
          <w:iCs/>
          <w:lang w:val="pt-PT"/>
        </w:rPr>
        <w:t>delirium</w:t>
      </w:r>
      <w:proofErr w:type="spellEnd"/>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proofErr w:type="spellStart"/>
      <w:r w:rsidR="007738B5" w:rsidRPr="00622AB2">
        <w:rPr>
          <w:rFonts w:ascii="NewsGotT" w:hAnsi="NewsGotT"/>
          <w:i/>
          <w:iCs/>
          <w:lang w:val="pt-PT"/>
        </w:rPr>
        <w:t>delirium</w:t>
      </w:r>
      <w:proofErr w:type="spellEnd"/>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2F5A8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proofErr w:type="spellStart"/>
      <w:r w:rsidR="007738B5" w:rsidRPr="00622AB2">
        <w:rPr>
          <w:rFonts w:ascii="NewsGotT" w:hAnsi="NewsGotT"/>
          <w:i/>
          <w:iCs/>
          <w:lang w:val="pt-PT"/>
        </w:rPr>
        <w:t>delirium</w:t>
      </w:r>
      <w:proofErr w:type="spellEnd"/>
      <w:r w:rsidR="007738B5" w:rsidRPr="007738B5">
        <w:rPr>
          <w:rFonts w:ascii="NewsGotT" w:hAnsi="NewsGotT"/>
          <w:lang w:val="pt-PT"/>
        </w:rPr>
        <w:t xml:space="preserve"> é elevada, e até 40% dos indivíduos com </w:t>
      </w:r>
      <w:proofErr w:type="spellStart"/>
      <w:r w:rsidR="007738B5" w:rsidRPr="00622AB2">
        <w:rPr>
          <w:rFonts w:ascii="NewsGotT" w:hAnsi="NewsGotT"/>
          <w:i/>
          <w:iCs/>
          <w:lang w:val="pt-PT"/>
        </w:rPr>
        <w:t>delirium</w:t>
      </w:r>
      <w:proofErr w:type="spellEnd"/>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3130818"/>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proofErr w:type="spellStart"/>
      <w:r w:rsidRPr="00B95219">
        <w:rPr>
          <w:rFonts w:ascii="NewsGotT" w:hAnsi="NewsGotT"/>
          <w:i/>
          <w:iCs/>
          <w:lang w:val="pt-PT"/>
        </w:rPr>
        <w:t>delirium</w:t>
      </w:r>
      <w:proofErr w:type="spellEnd"/>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proofErr w:type="spellStart"/>
      <w:r w:rsidRPr="00B95219">
        <w:rPr>
          <w:rFonts w:ascii="NewsGotT" w:hAnsi="NewsGotT"/>
          <w:i/>
          <w:iCs/>
          <w:lang w:val="pt-PT"/>
        </w:rPr>
        <w:t>delirium</w:t>
      </w:r>
      <w:proofErr w:type="spellEnd"/>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proofErr w:type="spellStart"/>
      <w:r w:rsidR="00CA12C3" w:rsidRPr="00B95219">
        <w:rPr>
          <w:rFonts w:ascii="NewsGotT" w:hAnsi="NewsGotT"/>
          <w:i/>
          <w:iCs/>
          <w:lang w:val="pt-PT"/>
        </w:rPr>
        <w:t>delirium</w:t>
      </w:r>
      <w:proofErr w:type="spellEnd"/>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w:t>
      </w:r>
      <w:r w:rsidR="00CA12C3" w:rsidRPr="00B95219">
        <w:rPr>
          <w:rFonts w:ascii="NewsGotT" w:hAnsi="NewsGotT"/>
          <w:lang w:val="pt-PT"/>
        </w:rPr>
        <w:lastRenderedPageBreak/>
        <w:t xml:space="preserve">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proofErr w:type="spellStart"/>
      <w:r w:rsidR="002C426F" w:rsidRPr="00B95219">
        <w:rPr>
          <w:rFonts w:ascii="NewsGotT" w:hAnsi="NewsGotT"/>
          <w:i/>
          <w:iCs/>
          <w:lang w:val="pt-PT"/>
        </w:rPr>
        <w:t>delirium</w:t>
      </w:r>
      <w:proofErr w:type="spellEnd"/>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proofErr w:type="spellStart"/>
      <w:r w:rsidR="00015A2D" w:rsidRPr="00B95219">
        <w:rPr>
          <w:rFonts w:ascii="NewsGotT" w:hAnsi="NewsGotT"/>
          <w:i/>
          <w:iCs/>
          <w:lang w:val="pt-PT"/>
        </w:rPr>
        <w:t>delirium</w:t>
      </w:r>
      <w:proofErr w:type="spellEnd"/>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3130819"/>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aprendizagem supervisionada; aprendizagem por reforço; aprendizagem não 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3130820"/>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lastRenderedPageBreak/>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3130821"/>
      <w:bookmarkStart w:id="26" w:name="_Toc71217757"/>
      <w:r>
        <w:rPr>
          <w:rFonts w:ascii="NewsGotT" w:hAnsi="NewsGotT"/>
          <w:lang w:val="pt-PT"/>
        </w:rPr>
        <w:t>Regressão Logística</w:t>
      </w:r>
      <w:bookmarkEnd w:id="25"/>
      <w:r>
        <w:rPr>
          <w:rFonts w:ascii="NewsGotT" w:hAnsi="NewsGotT"/>
          <w:lang w:val="pt-PT"/>
        </w:rPr>
        <w:t xml:space="preserve"> </w:t>
      </w:r>
      <w:bookmarkEnd w:id="26"/>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w:lastRenderedPageBreak/>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w:t>
      </w:r>
      <w:r w:rsidR="00616268" w:rsidRPr="00B95219">
        <w:rPr>
          <w:rFonts w:ascii="NewsGotT" w:hAnsi="NewsGotT"/>
          <w:lang w:val="pt-PT"/>
        </w:rPr>
        <w:lastRenderedPageBreak/>
        <w:t xml:space="preserve">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Pr="00B95219">
        <w:rPr>
          <w:rFonts w:ascii="NewsGotT" w:hAnsi="NewsGotT"/>
          <w:lang w:val="pt-PT"/>
        </w:rPr>
        <w:t xml:space="preserve">  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w:t>
      </w:r>
      <w:r w:rsidRPr="00B95219">
        <w:rPr>
          <w:rFonts w:ascii="NewsGotT" w:hAnsi="NewsGotT"/>
          <w:lang w:val="pt-PT"/>
        </w:rPr>
        <w:lastRenderedPageBreak/>
        <w:t xml:space="preserve">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lastRenderedPageBreak/>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3130822"/>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Ao longo do tempo foram desenvolvidos algoritmos baseados no modelo de árvore, pelo que, um dos primeiros algoritmos a ser desenvolvido foi o ID3 (</w:t>
      </w:r>
      <w:proofErr w:type="spellStart"/>
      <w:r w:rsidRPr="00B95219">
        <w:rPr>
          <w:rFonts w:ascii="NewsGotT" w:hAnsi="NewsGotT"/>
          <w:i/>
          <w:iCs/>
          <w:lang w:val="pt-PT"/>
        </w:rPr>
        <w:t>Iterative</w:t>
      </w:r>
      <w:proofErr w:type="spellEnd"/>
      <w:r w:rsidRPr="00B95219">
        <w:rPr>
          <w:rFonts w:ascii="NewsGotT" w:hAnsi="NewsGotT"/>
          <w:i/>
          <w:iCs/>
          <w:lang w:val="pt-PT"/>
        </w:rPr>
        <w:t xml:space="preserve"> </w:t>
      </w:r>
      <w:proofErr w:type="spellStart"/>
      <w:r w:rsidRPr="00B95219">
        <w:rPr>
          <w:rFonts w:ascii="NewsGotT" w:hAnsi="NewsGotT"/>
          <w:i/>
          <w:iCs/>
          <w:lang w:val="pt-PT"/>
        </w:rPr>
        <w:t>Dichotomiser</w:t>
      </w:r>
      <w:proofErr w:type="spellEnd"/>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(construção </w:t>
      </w:r>
      <w:r w:rsidRPr="00B95219">
        <w:rPr>
          <w:rFonts w:ascii="NewsGotT" w:hAnsi="NewsGotT"/>
          <w:i/>
          <w:iCs/>
          <w:lang w:val="pt-PT"/>
        </w:rPr>
        <w:t>top-</w:t>
      </w:r>
      <w:proofErr w:type="spellStart"/>
      <w:r w:rsidRPr="00B95219">
        <w:rPr>
          <w:rFonts w:ascii="NewsGotT" w:hAnsi="NewsGotT"/>
          <w:i/>
          <w:iCs/>
          <w:lang w:val="pt-PT"/>
        </w:rPr>
        <w:t>down</w:t>
      </w:r>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3130823"/>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w:t>
      </w:r>
      <w:r w:rsidRPr="00B95219">
        <w:rPr>
          <w:rFonts w:ascii="NewsGotT" w:hAnsi="NewsGotT"/>
          <w:lang w:val="pt-PT"/>
        </w:rPr>
        <w:lastRenderedPageBreak/>
        <w:t xml:space="preserve">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3130824"/>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3130825"/>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751FB804" w14:textId="22DDC5D9" w:rsidR="007F2F65" w:rsidRDefault="007F2F65" w:rsidP="007F2F65">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w:t>
      </w:r>
      <w:r w:rsidRPr="00806C5E">
        <w:rPr>
          <w:rFonts w:ascii="NewsGotT" w:hAnsi="NewsGotT"/>
          <w:lang w:val="pt-PT"/>
        </w:rPr>
        <w:lastRenderedPageBreak/>
        <w:t xml:space="preserve">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1042A90D" w14:textId="36E01184" w:rsidR="00616268" w:rsidRDefault="00616268" w:rsidP="00616268">
      <w:pPr>
        <w:spacing w:line="360" w:lineRule="auto"/>
        <w:jc w:val="both"/>
        <w:rPr>
          <w:rFonts w:ascii="NewsGotT" w:hAnsi="NewsGotT"/>
          <w:lang w:val="pt-PT"/>
        </w:rPr>
      </w:pPr>
    </w:p>
    <w:p w14:paraId="4D0CCB32" w14:textId="7EDC199F" w:rsidR="007F2F65" w:rsidRDefault="007F2F65" w:rsidP="00616268">
      <w:pPr>
        <w:spacing w:line="360" w:lineRule="auto"/>
        <w:jc w:val="both"/>
        <w:rPr>
          <w:rFonts w:ascii="NewsGotT" w:hAnsi="NewsGotT"/>
          <w:lang w:val="pt-PT"/>
        </w:rPr>
      </w:pPr>
    </w:p>
    <w:p w14:paraId="2FFDD3E9" w14:textId="627ACC77" w:rsidR="007F2F65" w:rsidRDefault="007F2F65" w:rsidP="007F2F65">
      <w:pPr>
        <w:pStyle w:val="Heading3"/>
        <w:spacing w:line="360" w:lineRule="auto"/>
        <w:jc w:val="both"/>
        <w:rPr>
          <w:rFonts w:ascii="NewsGotT" w:hAnsi="NewsGotT"/>
          <w:lang w:val="pt-PT"/>
        </w:rPr>
      </w:pPr>
      <w:bookmarkStart w:id="32" w:name="_Toc73130826"/>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w:t>
      </w:r>
      <w:r w:rsidRPr="00B95219">
        <w:rPr>
          <w:rFonts w:ascii="NewsGotT" w:hAnsi="NewsGotT"/>
          <w:lang w:val="pt-PT"/>
        </w:rPr>
        <w:lastRenderedPageBreak/>
        <w:t xml:space="preserve">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w:t>
      </w:r>
      <w:r w:rsidRPr="00B95219">
        <w:rPr>
          <w:rFonts w:ascii="NewsGotT" w:hAnsi="NewsGotT"/>
          <w:lang w:val="pt-PT"/>
        </w:rPr>
        <w:lastRenderedPageBreak/>
        <w:t xml:space="preserve">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571EFCB8" w14:textId="77777777" w:rsidR="00616268" w:rsidRPr="00B95219" w:rsidRDefault="00616268" w:rsidP="00616268">
      <w:pPr>
        <w:pStyle w:val="Heading3"/>
        <w:numPr>
          <w:ilvl w:val="0"/>
          <w:numId w:val="0"/>
        </w:numPr>
        <w:spacing w:line="360" w:lineRule="auto"/>
        <w:jc w:val="both"/>
        <w:rPr>
          <w:rFonts w:ascii="NewsGotT" w:hAnsi="NewsGotT"/>
          <w:b/>
          <w:bCs/>
          <w:lang w:val="pt-PT"/>
        </w:rPr>
      </w:pPr>
    </w:p>
    <w:p w14:paraId="5AD2100F" w14:textId="77777777" w:rsidR="00616268" w:rsidRPr="00B95219" w:rsidRDefault="00616268" w:rsidP="00616268">
      <w:pPr>
        <w:pStyle w:val="Heading3"/>
        <w:numPr>
          <w:ilvl w:val="0"/>
          <w:numId w:val="0"/>
        </w:numPr>
        <w:spacing w:line="360" w:lineRule="auto"/>
        <w:jc w:val="both"/>
        <w:rPr>
          <w:rFonts w:ascii="NewsGotT" w:hAnsi="NewsGotT"/>
          <w:b/>
          <w:bCs/>
          <w:lang w:val="pt-PT"/>
        </w:rPr>
      </w:pPr>
    </w:p>
    <w:p w14:paraId="47BEFAE5" w14:textId="77777777" w:rsidR="00616268" w:rsidRDefault="00616268" w:rsidP="00616268">
      <w:pPr>
        <w:pStyle w:val="Heading3"/>
        <w:numPr>
          <w:ilvl w:val="0"/>
          <w:numId w:val="0"/>
        </w:numPr>
        <w:spacing w:line="360" w:lineRule="auto"/>
        <w:jc w:val="both"/>
        <w:rPr>
          <w:rFonts w:ascii="NewsGotT" w:hAnsi="NewsGotT"/>
          <w:b/>
          <w:bCs/>
          <w:lang w:val="pt-PT"/>
        </w:rPr>
      </w:pP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3130827"/>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3130828"/>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3130829"/>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3130830"/>
      <w:r>
        <w:rPr>
          <w:rFonts w:ascii="NewsGotT" w:hAnsi="NewsGotT"/>
          <w:b w:val="0"/>
          <w:bCs/>
          <w:lang w:val="pt-PT"/>
        </w:rPr>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33F89E29"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lastRenderedPageBreak/>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3BAA5B00" w14:textId="77777777" w:rsidR="00CF0D35" w:rsidRPr="00B95219" w:rsidRDefault="00CF0D35" w:rsidP="00753B8C">
      <w:pPr>
        <w:spacing w:line="360" w:lineRule="auto"/>
        <w:jc w:val="both"/>
        <w:rPr>
          <w:rFonts w:ascii="NewsGotT" w:hAnsi="NewsGotT"/>
          <w:lang w:val="pt-PT"/>
        </w:rPr>
      </w:pPr>
    </w:p>
    <w:p w14:paraId="59185C1F" w14:textId="77777777" w:rsidR="00CF0D35" w:rsidRPr="00B95219" w:rsidRDefault="00CF0D35" w:rsidP="00753B8C">
      <w:pPr>
        <w:spacing w:line="360" w:lineRule="auto"/>
        <w:jc w:val="both"/>
        <w:rPr>
          <w:rFonts w:ascii="NewsGotT" w:hAnsi="NewsGotT"/>
          <w:lang w:val="pt-PT"/>
        </w:rPr>
      </w:pP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3130831"/>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w:t>
      </w:r>
      <w:r w:rsidRPr="00B95219">
        <w:rPr>
          <w:rFonts w:ascii="NewsGotT" w:hAnsi="NewsGotT"/>
          <w:lang w:val="pt-PT"/>
        </w:rPr>
        <w:lastRenderedPageBreak/>
        <w:t xml:space="preserve">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7D390193" w14:textId="3DBC7F28" w:rsidR="00CB7701" w:rsidRPr="00B95219" w:rsidRDefault="00CB7701" w:rsidP="00CB7701">
      <w:pPr>
        <w:pStyle w:val="Heading1"/>
        <w:tabs>
          <w:tab w:val="clear" w:pos="680"/>
          <w:tab w:val="num" w:pos="567"/>
        </w:tabs>
        <w:spacing w:line="360" w:lineRule="auto"/>
        <w:ind w:hanging="720"/>
        <w:jc w:val="both"/>
        <w:rPr>
          <w:lang w:val="pt-PT"/>
        </w:rPr>
      </w:pPr>
      <w:bookmarkStart w:id="42" w:name="_Toc73130832"/>
      <w:proofErr w:type="spellStart"/>
      <w:r>
        <w:rPr>
          <w:lang w:val="pt-PT"/>
        </w:rPr>
        <w:t>Delirium</w:t>
      </w:r>
      <w:bookmarkEnd w:id="42"/>
      <w:proofErr w:type="spellEnd"/>
      <w:r>
        <w:rPr>
          <w:lang w:val="pt-PT"/>
        </w:rPr>
        <w:t xml:space="preserve"> </w:t>
      </w:r>
    </w:p>
    <w:p w14:paraId="321A2CF2" w14:textId="77777777" w:rsidR="00CF0D35" w:rsidRPr="00B95219" w:rsidRDefault="00CF0D35" w:rsidP="00753B8C">
      <w:pPr>
        <w:spacing w:line="360" w:lineRule="auto"/>
        <w:jc w:val="both"/>
        <w:rPr>
          <w:rFonts w:ascii="NewsGotT" w:hAnsi="NewsGotT"/>
          <w:lang w:val="pt-PT"/>
        </w:rPr>
      </w:pP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3130833"/>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7777777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proofErr w:type="spellStart"/>
      <w:r w:rsidRPr="00B95219">
        <w:rPr>
          <w:rFonts w:ascii="NewsGotT" w:hAnsi="NewsGotT"/>
          <w:i/>
          <w:iCs/>
          <w:color w:val="000000" w:themeColor="text1"/>
          <w:lang w:val="pt-PT"/>
        </w:rPr>
        <w:t>delirium</w:t>
      </w:r>
      <w:proofErr w:type="spellEnd"/>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proofErr w:type="spellStart"/>
      <w:r w:rsidRPr="00B95219">
        <w:rPr>
          <w:rFonts w:ascii="NewsGotT" w:hAnsi="NewsGotT"/>
          <w:i/>
          <w:iCs/>
          <w:color w:val="000000" w:themeColor="text1"/>
          <w:lang w:val="pt-PT"/>
        </w:rPr>
        <w:t>delirium</w:t>
      </w:r>
      <w:proofErr w:type="spellEnd"/>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Pr="00B95219">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61FDEDD" w14:textId="523A6844" w:rsidR="00CB7701" w:rsidRDefault="00CB7701" w:rsidP="00CB7701">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proofErr w:type="spellStart"/>
      <w:r w:rsidRPr="00B95219">
        <w:rPr>
          <w:rFonts w:ascii="NewsGotT" w:hAnsi="NewsGotT"/>
          <w:i/>
          <w:iCs/>
          <w:lang w:val="pt-PT"/>
        </w:rPr>
        <w:t>delirium</w:t>
      </w:r>
      <w:proofErr w:type="spellEnd"/>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proofErr w:type="spellStart"/>
      <w:r w:rsidRPr="00B95219">
        <w:rPr>
          <w:rFonts w:ascii="NewsGotT" w:hAnsi="NewsGotT"/>
          <w:i/>
          <w:iCs/>
          <w:lang w:val="pt-PT"/>
        </w:rPr>
        <w:t>delirium</w:t>
      </w:r>
      <w:proofErr w:type="spellEnd"/>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 xml:space="preserve">. </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3130834"/>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04743CDC" w14:textId="73EFF63B" w:rsidR="00CB7701" w:rsidRPr="00B95219" w:rsidRDefault="00CB7701" w:rsidP="00CB7701">
      <w:pPr>
        <w:spacing w:line="360" w:lineRule="auto"/>
        <w:ind w:firstLine="709"/>
        <w:jc w:val="both"/>
        <w:rPr>
          <w:rFonts w:ascii="NewsGotT" w:hAnsi="NewsGotT"/>
        </w:rPr>
      </w:pPr>
      <w:r w:rsidRPr="00B95219">
        <w:rPr>
          <w:rFonts w:ascii="NewsGotT" w:hAnsi="NewsGotT"/>
          <w:lang w:val="pt-PT"/>
        </w:rPr>
        <w:t xml:space="preserve">Os fatores precipitantes do </w:t>
      </w:r>
      <w:proofErr w:type="spellStart"/>
      <w:r w:rsidRPr="00B95219">
        <w:rPr>
          <w:rFonts w:ascii="NewsGotT" w:hAnsi="NewsGotT"/>
          <w:i/>
          <w:iCs/>
          <w:lang w:val="pt-PT"/>
        </w:rPr>
        <w:t>delirium</w:t>
      </w:r>
      <w:proofErr w:type="spellEnd"/>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w:instrText>
      </w:r>
      <w:r w:rsidR="00F54DC8" w:rsidRPr="00DA517B">
        <w:rPr>
          <w:rFonts w:ascii="NewsGotT" w:hAnsi="NewsGotT"/>
        </w:rPr>
        <w:instrText>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 xml:space="preserve">(Sharon </w:t>
      </w:r>
      <w:r w:rsidRPr="00B95219">
        <w:rPr>
          <w:rFonts w:ascii="NewsGotT" w:hAnsi="NewsGotT"/>
          <w:noProof/>
        </w:rPr>
        <w:lastRenderedPageBreak/>
        <w:t>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 xml:space="preserve">Para além destes assinalam-se </w:t>
      </w:r>
      <w:r w:rsidRPr="00B95219">
        <w:rPr>
          <w:rFonts w:ascii="NewsGotT" w:hAnsi="NewsGotT"/>
          <w:sz w:val="23"/>
          <w:szCs w:val="23"/>
          <w:lang w:val="pt-PT"/>
        </w:rPr>
        <w:t xml:space="preserve">o uso de medicação psicoativa, imobilização física, algaliação ou alterações eletrolíticas, como a </w:t>
      </w: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Pr="00B95219">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p>
    <w:p w14:paraId="7A4F8495" w14:textId="77777777"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está descrito como uma síndrome heterógenia,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3163A4AA"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proofErr w:type="spellStart"/>
      <w:r w:rsidRPr="00B95219">
        <w:rPr>
          <w:rFonts w:ascii="NewsGotT" w:hAnsi="NewsGotT"/>
          <w:i/>
          <w:iCs/>
          <w:sz w:val="23"/>
          <w:szCs w:val="23"/>
          <w:lang w:val="pt-PT"/>
        </w:rPr>
        <w:t>delirium</w:t>
      </w:r>
      <w:proofErr w:type="spellEnd"/>
      <w:r w:rsidRPr="00B95219">
        <w:rPr>
          <w:rFonts w:ascii="NewsGotT" w:hAnsi="NewsGotT"/>
          <w:i/>
          <w:iCs/>
          <w:sz w:val="23"/>
          <w:szCs w:val="23"/>
          <w:lang w:val="pt-PT"/>
        </w:rPr>
        <w:t xml:space="preserve">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hiperativo. Com este estudo concluíram que o principal fator de risco que contribuiu para o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foi o consumo de álcool. E os fatores precipitantes mais comuns que resultaram no </w:t>
      </w:r>
      <w:proofErr w:type="spellStart"/>
      <w:r w:rsidR="00D5689B" w:rsidRPr="00D5689B">
        <w:rPr>
          <w:rFonts w:ascii="NewsGotT" w:hAnsi="NewsGotT"/>
          <w:i/>
          <w:iCs/>
          <w:sz w:val="23"/>
          <w:szCs w:val="23"/>
          <w:lang w:val="pt-PT"/>
        </w:rPr>
        <w:t>delirium</w:t>
      </w:r>
      <w:proofErr w:type="spellEnd"/>
      <w:r w:rsidRPr="00B95219">
        <w:rPr>
          <w:rFonts w:ascii="NewsGotT" w:hAnsi="NewsGotT"/>
          <w:sz w:val="23"/>
          <w:szCs w:val="23"/>
          <w:lang w:val="pt-PT"/>
        </w:rPr>
        <w:t xml:space="preserve"> 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77777777"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Na </w:t>
      </w:r>
      <w:r w:rsidRPr="00B95219">
        <w:rPr>
          <w:rFonts w:ascii="NewsGotT" w:hAnsi="NewsGotT"/>
          <w:lang w:val="pt-PT"/>
        </w:rPr>
        <w:fldChar w:fldCharType="begin"/>
      </w:r>
      <w:r w:rsidRPr="00B95219">
        <w:rPr>
          <w:rFonts w:ascii="NewsGotT" w:hAnsi="NewsGotT"/>
          <w:lang w:val="pt-PT"/>
        </w:rPr>
        <w:instrText xml:space="preserve"> REF _Ref68690485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Tabela </w:t>
      </w:r>
      <w:r w:rsidRPr="00B95219">
        <w:rPr>
          <w:rFonts w:ascii="NewsGotT" w:hAnsi="NewsGotT"/>
          <w:noProof/>
          <w:lang w:val="pt-PT"/>
        </w:rPr>
        <w:t>2</w:t>
      </w:r>
      <w:r w:rsidRPr="00B95219">
        <w:rPr>
          <w:rFonts w:ascii="NewsGotT" w:hAnsi="NewsGotT"/>
          <w:lang w:val="pt-PT"/>
        </w:rPr>
        <w:fldChar w:fldCharType="end"/>
      </w:r>
      <w:r w:rsidRPr="00B95219">
        <w:rPr>
          <w:rFonts w:ascii="NewsGotT" w:hAnsi="NewsGotT"/>
          <w:lang w:val="pt-PT"/>
        </w:rPr>
        <w:t xml:space="preserve"> são apresentados os fatores precipitantes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que foram considerados como as causas mais prováveis desta doença. Os fatores de precipitação do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proofErr w:type="spellStart"/>
      <w:r w:rsidRPr="00B95219">
        <w:rPr>
          <w:rFonts w:ascii="NewsGotT" w:hAnsi="NewsGotT"/>
          <w:i/>
          <w:iCs/>
          <w:lang w:val="pt-PT"/>
        </w:rPr>
        <w:t>delirium</w:t>
      </w:r>
      <w:proofErr w:type="spellEnd"/>
      <w:r w:rsidRPr="00B95219">
        <w:rPr>
          <w:rFonts w:ascii="NewsGotT" w:hAnsi="NewsGotT"/>
          <w:lang w:val="pt-PT"/>
        </w:rPr>
        <w:t>.</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77777777"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Pr="00B95219">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77777777" w:rsidR="00CB7701" w:rsidRPr="00B95219" w:rsidRDefault="00CB7701" w:rsidP="00CB7701">
      <w:pPr>
        <w:pStyle w:val="Caption"/>
        <w:keepNext/>
        <w:spacing w:line="360" w:lineRule="auto"/>
        <w:jc w:val="both"/>
        <w:rPr>
          <w:rFonts w:ascii="NewsGotT" w:hAnsi="NewsGotT"/>
          <w:lang w:val="pt-PT"/>
        </w:rPr>
      </w:pPr>
      <w:bookmarkStart w:id="45" w:name="_Toc72422472"/>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Pr="00B95219">
        <w:rPr>
          <w:rFonts w:ascii="NewsGotT" w:hAnsi="NewsGotT"/>
          <w:i w:val="0"/>
          <w:noProof/>
          <w:lang w:val="pt-PT"/>
        </w:rPr>
        <w:t>1</w:t>
      </w:r>
      <w:r w:rsidRPr="00B95219">
        <w:rPr>
          <w:rFonts w:ascii="NewsGotT" w:hAnsi="NewsGotT"/>
          <w:i w:val="0"/>
          <w:noProof/>
          <w:lang w:val="pt-PT"/>
        </w:rPr>
        <w:fldChar w:fldCharType="end"/>
      </w:r>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Pr="00B95219">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5"/>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E158DF"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E158DF"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E158DF"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E158DF"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E158DF"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E158DF"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E158DF"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E158DF"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E158DF"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E158DF"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E158DF"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E158DF"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CB7701" w:rsidRPr="00E158DF"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proofErr w:type="spellStart"/>
            <w:r w:rsidRPr="00B95219">
              <w:rPr>
                <w:rFonts w:ascii="NewsGotT" w:hAnsi="NewsGotT"/>
                <w:sz w:val="23"/>
                <w:szCs w:val="23"/>
                <w:lang w:val="pt-PT"/>
              </w:rPr>
              <w:t>infecciosas</w:t>
            </w:r>
            <w:proofErr w:type="spellEnd"/>
            <w:r w:rsidRPr="00B95219">
              <w:rPr>
                <w:rFonts w:ascii="NewsGotT" w:hAnsi="NewsGotT"/>
                <w:sz w:val="23"/>
                <w:szCs w:val="23"/>
                <w:lang w:val="pt-PT"/>
              </w:rPr>
              <w:t xml:space="preserve"> sistémicas</w:t>
            </w:r>
          </w:p>
        </w:tc>
      </w:tr>
      <w:tr w:rsidR="00CB7701" w:rsidRPr="00E158DF"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E158DF"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E158DF"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E158DF"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E158DF"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E158DF"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E158DF"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E158DF"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Apreensões (</w:t>
            </w:r>
            <w:proofErr w:type="spellStart"/>
            <w:r w:rsidRPr="00B95219">
              <w:rPr>
                <w:rFonts w:ascii="NewsGotT" w:hAnsi="NewsGotT"/>
                <w:sz w:val="23"/>
                <w:szCs w:val="23"/>
                <w:lang w:val="pt-PT"/>
              </w:rPr>
              <w:t>seizures</w:t>
            </w:r>
            <w:proofErr w:type="spellEnd"/>
            <w:r w:rsidRPr="00B95219">
              <w:rPr>
                <w:rFonts w:ascii="NewsGotT" w:hAnsi="NewsGotT"/>
                <w:sz w:val="23"/>
                <w:szCs w:val="23"/>
                <w:lang w:val="pt-PT"/>
              </w:rPr>
              <w:t>)</w:t>
            </w:r>
          </w:p>
        </w:tc>
      </w:tr>
      <w:tr w:rsidR="00CB7701" w:rsidRPr="00E158DF"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E158DF"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E158DF"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77777777"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w:t>
      </w:r>
      <w:proofErr w:type="spellStart"/>
      <w:r w:rsidRPr="00B95219">
        <w:rPr>
          <w:rFonts w:ascii="NewsGotT" w:hAnsi="NewsGotT"/>
          <w:sz w:val="23"/>
          <w:szCs w:val="23"/>
          <w:lang w:val="pt-PT"/>
        </w:rPr>
        <w:t>antipsicóticos</w:t>
      </w:r>
      <w:proofErr w:type="spellEnd"/>
      <w:r w:rsidRPr="00B95219">
        <w:rPr>
          <w:rFonts w:ascii="NewsGotT" w:hAnsi="NewsGotT"/>
          <w:sz w:val="23"/>
          <w:szCs w:val="23"/>
          <w:lang w:val="pt-PT"/>
        </w:rPr>
        <w:t xml:space="preserve">,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Pr="00251D9A">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5BEEC2B" w14:textId="3C7D6304" w:rsidR="00CB7701" w:rsidRPr="00CB7701" w:rsidRDefault="00CB7701" w:rsidP="00CB7701">
      <w:pPr>
        <w:pStyle w:val="Heading2"/>
        <w:spacing w:line="360" w:lineRule="auto"/>
        <w:jc w:val="both"/>
        <w:rPr>
          <w:rFonts w:ascii="NewsGotT" w:hAnsi="NewsGotT"/>
          <w:b w:val="0"/>
          <w:bCs/>
          <w:lang w:val="pt-PT"/>
        </w:rPr>
      </w:pPr>
      <w:bookmarkStart w:id="46" w:name="_Toc73130835"/>
      <w:r>
        <w:rPr>
          <w:rFonts w:ascii="NewsGotT" w:hAnsi="NewsGotT"/>
          <w:b w:val="0"/>
          <w:bCs/>
          <w:lang w:val="pt-PT"/>
        </w:rPr>
        <w:t>Fisiopatologia</w:t>
      </w:r>
      <w:bookmarkEnd w:id="46"/>
      <w:r>
        <w:rPr>
          <w:rFonts w:ascii="NewsGotT" w:hAnsi="NewsGotT"/>
          <w:b w:val="0"/>
          <w:bCs/>
          <w:lang w:val="pt-PT"/>
        </w:rPr>
        <w:t xml:space="preserve"> </w:t>
      </w:r>
    </w:p>
    <w:p w14:paraId="57D84900" w14:textId="77777777" w:rsidR="00CB7701" w:rsidRPr="00B95219" w:rsidRDefault="00CB7701" w:rsidP="00CB7701">
      <w:pPr>
        <w:spacing w:line="360" w:lineRule="auto"/>
        <w:jc w:val="both"/>
        <w:rPr>
          <w:rFonts w:ascii="NewsGotT" w:hAnsi="NewsGotT"/>
          <w:lang w:val="pt-PT"/>
        </w:rPr>
      </w:pPr>
    </w:p>
    <w:p w14:paraId="1F757A1D" w14:textId="77777777"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lastRenderedPageBreak/>
        <w:t xml:space="preserve">Pessoas idosas são mais suscetíveis a desenvolverem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 do que indivíduos jovens </w:t>
      </w:r>
      <w:r w:rsidRPr="00B95219">
        <w:rPr>
          <w:rFonts w:ascii="NewsGotT" w:hAnsi="NewsGotT"/>
          <w:lang w:val="pt-PT"/>
        </w:rPr>
        <w:fldChar w:fldCharType="begin" w:fldLock="1"/>
      </w:r>
      <w:r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&amp; Charpentier, 1996; Martins &amp; Fernandes, 2012)</w:t>
      </w:r>
      <w:r w:rsidRPr="00B95219">
        <w:rPr>
          <w:rFonts w:ascii="NewsGotT" w:hAnsi="NewsGotT"/>
          <w:lang w:val="pt-PT"/>
        </w:rPr>
        <w:fldChar w:fldCharType="end"/>
      </w:r>
      <w:r w:rsidRPr="00B95219">
        <w:rPr>
          <w:rFonts w:ascii="NewsGotT" w:hAnsi="NewsGotT"/>
          <w:lang w:val="pt-PT"/>
        </w:rPr>
        <w:t xml:space="preserve">. Com o envelhecimento, há uma redução no fluxo sanguíneo cerebral, além de perdas neuronais incluindo o </w:t>
      </w:r>
      <w:proofErr w:type="spellStart"/>
      <w:r w:rsidRPr="00B95219">
        <w:rPr>
          <w:rFonts w:ascii="NewsGotT" w:hAnsi="NewsGotT"/>
          <w:lang w:val="pt-PT"/>
        </w:rPr>
        <w:t>neocótex</w:t>
      </w:r>
      <w:proofErr w:type="spellEnd"/>
      <w:r w:rsidRPr="00B95219">
        <w:rPr>
          <w:rFonts w:ascii="NewsGotT" w:hAnsi="NewsGotT"/>
          <w:lang w:val="pt-PT"/>
        </w:rPr>
        <w:t xml:space="preserve"> e o hipocampo. De entre as principais hipóteses para explicar os mecanismos envolvidos na fisiopatologia de </w:t>
      </w:r>
      <w:proofErr w:type="spellStart"/>
      <w:r w:rsidRPr="00B95219">
        <w:rPr>
          <w:rFonts w:ascii="NewsGotT" w:hAnsi="NewsGotT"/>
          <w:i/>
          <w:iCs/>
          <w:lang w:val="pt-PT"/>
        </w:rPr>
        <w:t>delirium</w:t>
      </w:r>
      <w:proofErr w:type="spellEnd"/>
      <w:r w:rsidRPr="00B95219">
        <w:rPr>
          <w:rFonts w:ascii="NewsGotT" w:hAnsi="NewsGotT"/>
          <w:lang w:val="pt-PT"/>
        </w:rPr>
        <w:t xml:space="preserve"> estão anormalidades na síntese, libertação e inativação de neurotransmissores, a hipótese inflamatória e resposta anormal ao stress. 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Pr="00B95219">
        <w:rPr>
          <w:rFonts w:ascii="NewsGotT" w:hAnsi="NewsGotT"/>
          <w:lang w:val="pt-PT"/>
        </w:rPr>
        <w:fldChar w:fldCharType="begin" w:fldLock="1"/>
      </w:r>
      <w:r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(Frederick &amp; Stanwood, 2009)</w:t>
      </w:r>
      <w:r w:rsidRPr="00B95219">
        <w:rPr>
          <w:rFonts w:ascii="NewsGotT" w:hAnsi="NewsGotT"/>
          <w:lang w:val="pt-PT"/>
        </w:rPr>
        <w:fldChar w:fldCharType="end"/>
      </w:r>
      <w:r w:rsidRPr="00B95219">
        <w:rPr>
          <w:rFonts w:ascii="NewsGotT" w:hAnsi="NewsGotT"/>
          <w:lang w:val="pt-PT"/>
        </w:rPr>
        <w:t xml:space="preserve">. Os principais sistemas neuronais e os seus respetivos neurotransmissores estão expostos na </w:t>
      </w:r>
      <w:r w:rsidRPr="00B95219">
        <w:rPr>
          <w:rFonts w:ascii="NewsGotT" w:hAnsi="NewsGotT"/>
          <w:lang w:val="pt-PT"/>
        </w:rPr>
        <w:fldChar w:fldCharType="begin"/>
      </w:r>
      <w:r w:rsidRPr="00B95219">
        <w:rPr>
          <w:rFonts w:ascii="NewsGotT" w:hAnsi="NewsGotT"/>
          <w:lang w:val="pt-PT"/>
        </w:rPr>
        <w:instrText xml:space="preserve"> REF _Ref68624398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Tabela </w:t>
      </w:r>
      <w:r w:rsidRPr="00B95219">
        <w:rPr>
          <w:rFonts w:ascii="NewsGotT" w:hAnsi="NewsGotT"/>
          <w:noProof/>
          <w:lang w:val="pt-PT"/>
        </w:rPr>
        <w:t>2</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(Frederick &amp; Stanwood, 2009)</w:t>
      </w:r>
      <w:r w:rsidRPr="00B95219">
        <w:rPr>
          <w:rFonts w:ascii="NewsGotT" w:hAnsi="NewsGotT"/>
          <w:lang w:val="pt-PT"/>
        </w:rPr>
        <w:fldChar w:fldCharType="end"/>
      </w:r>
      <w:r w:rsidRPr="00B95219">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77777777" w:rsidR="00CB7701" w:rsidRPr="00B95219" w:rsidRDefault="00CB7701" w:rsidP="00CB7701">
      <w:pPr>
        <w:pStyle w:val="Caption"/>
        <w:keepNext/>
        <w:spacing w:line="360" w:lineRule="auto"/>
        <w:jc w:val="both"/>
        <w:rPr>
          <w:rFonts w:ascii="NewsGotT" w:hAnsi="NewsGotT"/>
          <w:lang w:val="pt-PT"/>
        </w:rPr>
      </w:pPr>
      <w:bookmarkStart w:id="47" w:name="_Ref68624398"/>
      <w:bookmarkStart w:id="48" w:name="_Toc72422473"/>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lang w:val="pt-PT"/>
        </w:rPr>
        <w:fldChar w:fldCharType="end"/>
      </w:r>
      <w:bookmarkEnd w:id="47"/>
      <w:r w:rsidRPr="00B95219">
        <w:rPr>
          <w:rFonts w:ascii="NewsGotT" w:hAnsi="NewsGotT"/>
          <w:lang w:val="pt-PT"/>
        </w:rPr>
        <w:t xml:space="preserve"> - Sistema neuronal e respetivos neurotransmissores</w:t>
      </w:r>
      <w:bookmarkEnd w:id="48"/>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E158DF"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E158DF"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E158DF"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E158DF"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56B0DBFB" w:rsidR="00CB7701" w:rsidRDefault="00CB7701" w:rsidP="00D5689B">
      <w:pPr>
        <w:spacing w:line="360" w:lineRule="auto"/>
        <w:ind w:firstLine="720"/>
        <w:jc w:val="both"/>
        <w:rPr>
          <w:rFonts w:ascii="NewsGotT" w:hAnsi="NewsGotT"/>
          <w:lang w:val="pt-PT"/>
        </w:rPr>
      </w:pPr>
      <w:r w:rsidRPr="00B95219">
        <w:rPr>
          <w:rFonts w:ascii="NewsGotT" w:hAnsi="NewsGotT"/>
          <w:lang w:val="pt-PT"/>
        </w:rPr>
        <w:t xml:space="preserve">O principal mecanismo que se pensa estar envolvido, no desenvolvimento de </w:t>
      </w:r>
      <w:proofErr w:type="spellStart"/>
      <w:r w:rsidRPr="00B95219">
        <w:rPr>
          <w:rFonts w:ascii="NewsGotT" w:hAnsi="NewsGotT"/>
          <w:i/>
          <w:iCs/>
          <w:lang w:val="pt-PT"/>
        </w:rPr>
        <w:t>delirium</w:t>
      </w:r>
      <w:proofErr w:type="spellEnd"/>
      <w:r w:rsidRPr="00B95219">
        <w:rPr>
          <w:rFonts w:ascii="NewsGotT" w:hAnsi="NewsGotT"/>
          <w:lang w:val="pt-PT"/>
        </w:rPr>
        <w:t xml:space="preserve">, relaciona-se com a acetilcolina e o seu papel na consciência, atenção e cognição, particularmente através dos recetores M1. Os défices ao nível da estimulação colinérgica terão, então, um papel preponderante na génese da sintomatologia característica do </w:t>
      </w:r>
      <w:proofErr w:type="spellStart"/>
      <w:r w:rsidRPr="00B95219">
        <w:rPr>
          <w:rFonts w:ascii="NewsGotT" w:hAnsi="NewsGotT"/>
          <w:i/>
          <w:iCs/>
          <w:lang w:val="pt-PT"/>
        </w:rPr>
        <w:t>delirium</w:t>
      </w:r>
      <w:proofErr w:type="spellEnd"/>
      <w:r w:rsidRPr="00B95219">
        <w:rPr>
          <w:rFonts w:ascii="NewsGotT" w:hAnsi="NewsGotT"/>
          <w:lang w:val="pt-PT"/>
        </w:rPr>
        <w:t xml:space="preserve">, nomeadamente perturbações da consciência, atenção e cognição. Assim, é de esperar que fármacos anticolinérgicos constituam fatores de risco, bem como outros fármacos que tenham também capacidade de ligação ao recetores muscarínicos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(MacLullich, Ferguson, Miller, de Rooij, &amp; Cunningham, 2008)</w:t>
      </w:r>
      <w:r w:rsidRPr="00B95219">
        <w:rPr>
          <w:rFonts w:ascii="NewsGotT" w:hAnsi="NewsGotT"/>
          <w:lang w:val="pt-PT"/>
        </w:rPr>
        <w:fldChar w:fldCharType="end"/>
      </w:r>
      <w:r w:rsidRPr="00B95219">
        <w:rPr>
          <w:rFonts w:ascii="NewsGotT" w:hAnsi="NewsGotT"/>
          <w:lang w:val="pt-PT"/>
        </w:rPr>
        <w:t>.</w:t>
      </w: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49" w:name="_Toc73130836"/>
      <w:r>
        <w:rPr>
          <w:rFonts w:ascii="NewsGotT" w:hAnsi="NewsGotT"/>
          <w:b w:val="0"/>
          <w:bCs/>
          <w:lang w:val="pt-PT"/>
        </w:rPr>
        <w:lastRenderedPageBreak/>
        <w:t>Ferramentas de diagnóstico</w:t>
      </w:r>
      <w:bookmarkEnd w:id="49"/>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7778ACE4" w14:textId="5941E69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i/>
          <w:iCs/>
          <w:lang w:val="pt-PT"/>
        </w:rPr>
        <w:fldChar w:fldCharType="begin" w:fldLock="1"/>
      </w:r>
      <w:r w:rsidRPr="00B95219">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proofErr w:type="spellStart"/>
      <w:r w:rsidR="007443A3" w:rsidRPr="007443A3">
        <w:rPr>
          <w:rFonts w:ascii="NewsGotT" w:hAnsi="NewsGotT"/>
          <w:i/>
          <w:iCs/>
          <w:lang w:val="pt-PT"/>
        </w:rPr>
        <w:t>delirium</w:t>
      </w:r>
      <w:proofErr w:type="spellEnd"/>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proofErr w:type="spellStart"/>
      <w:r w:rsidR="00B11779" w:rsidRPr="00B95219">
        <w:rPr>
          <w:rFonts w:ascii="NewsGotT" w:hAnsi="NewsGotT"/>
          <w:i/>
          <w:iCs/>
          <w:lang w:val="pt-PT"/>
        </w:rPr>
        <w:t>delirium</w:t>
      </w:r>
      <w:proofErr w:type="spellEnd"/>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proofErr w:type="spellStart"/>
      <w:r w:rsidR="004C2ECD" w:rsidRPr="00B95219">
        <w:rPr>
          <w:rFonts w:ascii="NewsGotT" w:hAnsi="NewsGotT"/>
          <w:i/>
          <w:iCs/>
          <w:lang w:val="pt-PT"/>
        </w:rPr>
        <w:t>delirium</w:t>
      </w:r>
      <w:proofErr w:type="spellEnd"/>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77777777" w:rsidR="00CB7701" w:rsidRPr="00B95219" w:rsidRDefault="00CB7701" w:rsidP="00CB7701">
      <w:pPr>
        <w:pStyle w:val="Caption"/>
        <w:keepNext/>
        <w:spacing w:line="360" w:lineRule="auto"/>
        <w:jc w:val="both"/>
        <w:rPr>
          <w:rFonts w:ascii="NewsGotT" w:hAnsi="NewsGotT"/>
          <w:lang w:val="pt-PT"/>
        </w:rPr>
      </w:pPr>
      <w:bookmarkStart w:id="50" w:name="_Ref68872171"/>
      <w:bookmarkStart w:id="51" w:name="_Ref68872134"/>
      <w:bookmarkStart w:id="52" w:name="_Toc72422474"/>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lang w:val="pt-PT"/>
        </w:rPr>
        <w:fldChar w:fldCharType="end"/>
      </w:r>
      <w:bookmarkEnd w:id="50"/>
      <w:r w:rsidRPr="00B95219">
        <w:rPr>
          <w:rFonts w:ascii="NewsGotT" w:hAnsi="NewsGotT"/>
          <w:lang w:val="pt-PT"/>
        </w:rPr>
        <w:t xml:space="preserve"> - Ferramentas para diagnóstico de </w:t>
      </w:r>
      <w:proofErr w:type="spellStart"/>
      <w:r w:rsidRPr="00B95219">
        <w:rPr>
          <w:rFonts w:ascii="NewsGotT" w:hAnsi="NewsGotT"/>
          <w:lang w:val="pt-PT"/>
        </w:rPr>
        <w:t>delirium</w:t>
      </w:r>
      <w:bookmarkEnd w:id="51"/>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2"/>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E158DF"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proofErr w:type="spellStart"/>
            <w:r w:rsidRPr="00B95219">
              <w:rPr>
                <w:rFonts w:ascii="NewsGotT" w:hAnsi="NewsGotT"/>
                <w:b/>
                <w:bCs/>
                <w:i/>
                <w:iCs/>
                <w:lang w:val="pt-PT"/>
              </w:rPr>
              <w:t>delirium</w:t>
            </w:r>
            <w:proofErr w:type="spellEnd"/>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w:t>
            </w: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Delirium</w:t>
            </w:r>
            <w:proofErr w:type="spellEnd"/>
            <w:r w:rsidRPr="00B95219">
              <w:rPr>
                <w:rFonts w:ascii="NewsGotT" w:hAnsi="NewsGotT"/>
                <w:lang w:val="pt-PT"/>
              </w:rPr>
              <w:t xml:space="preserve">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3" w:name="_Toc73130837"/>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3"/>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w:t>
      </w:r>
      <w:r w:rsidRPr="00B95219">
        <w:rPr>
          <w:rFonts w:ascii="NewsGotT" w:hAnsi="NewsGotT"/>
          <w:lang w:val="pt-PT"/>
        </w:rPr>
        <w:lastRenderedPageBreak/>
        <w:t xml:space="preserve">tem sido o instrumento mais amplamente utilizado para identificar </w:t>
      </w:r>
      <w:proofErr w:type="spellStart"/>
      <w:r w:rsidRPr="00B95219">
        <w:rPr>
          <w:rFonts w:ascii="NewsGotT" w:hAnsi="NewsGotT"/>
          <w:i/>
          <w:iCs/>
          <w:lang w:val="pt-PT"/>
        </w:rPr>
        <w:t>delirium</w:t>
      </w:r>
      <w:proofErr w:type="spellEnd"/>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proofErr w:type="spellStart"/>
      <w:r w:rsidRPr="00B95219">
        <w:rPr>
          <w:rFonts w:ascii="NewsGotT" w:hAnsi="NewsGotT"/>
          <w:i/>
          <w:iCs/>
          <w:lang w:val="pt-PT"/>
        </w:rPr>
        <w:t>delirium</w:t>
      </w:r>
      <w:proofErr w:type="spellEnd"/>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9B53710" w14:textId="77777777" w:rsidR="00CB7701" w:rsidRPr="00251D9A" w:rsidRDefault="00CB7701" w:rsidP="00CB7701">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proofErr w:type="spellStart"/>
      <w:r w:rsidRPr="00B95219">
        <w:rPr>
          <w:rFonts w:ascii="NewsGotT" w:hAnsi="NewsGotT"/>
          <w:i/>
          <w:iCs/>
          <w:lang w:val="pt-PT"/>
        </w:rPr>
        <w:t>delirium</w:t>
      </w:r>
      <w:proofErr w:type="spellEnd"/>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w:instrText>
      </w:r>
      <w:r w:rsidRPr="00560CCB">
        <w:rPr>
          <w:rFonts w:ascii="NewsGotT" w:hAnsi="NewsGotT"/>
          <w:lang w:val="pt-BR"/>
        </w:rPr>
        <w:instrText xml:space="preserve">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w:instrText>
      </w:r>
      <w:r w:rsidRPr="00251D9A">
        <w:rPr>
          <w:rFonts w:ascii="NewsGotT" w:hAnsi="NewsGotT"/>
        </w:rPr>
        <w:instrText>"given":"Sharon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680E4FA1" w14:textId="77777777" w:rsidR="00CB7701" w:rsidRPr="00251D9A" w:rsidRDefault="00CB7701" w:rsidP="00CB7701">
      <w:pPr>
        <w:spacing w:line="360" w:lineRule="auto"/>
        <w:ind w:firstLine="720"/>
        <w:jc w:val="both"/>
        <w:rPr>
          <w:rFonts w:ascii="NewsGotT" w:hAnsi="NewsGotT"/>
        </w:rPr>
      </w:pPr>
    </w:p>
    <w:p w14:paraId="2910C75E" w14:textId="36DA0BFB" w:rsidR="00CB7701" w:rsidRPr="00CB7701" w:rsidRDefault="00CB7701" w:rsidP="00CB7701">
      <w:pPr>
        <w:pStyle w:val="Heading3"/>
        <w:spacing w:line="360" w:lineRule="auto"/>
        <w:jc w:val="both"/>
        <w:rPr>
          <w:rFonts w:ascii="NewsGotT" w:hAnsi="NewsGotT"/>
        </w:rPr>
      </w:pPr>
      <w:bookmarkStart w:id="54" w:name="_Toc73130838"/>
      <w:r w:rsidRPr="00CB7701">
        <w:rPr>
          <w:rFonts w:ascii="NewsGotT" w:hAnsi="NewsGotT"/>
          <w:i/>
          <w:iCs/>
        </w:rPr>
        <w:t>Confusion Assessment Method for the Intensive Care Unit</w:t>
      </w:r>
      <w:r>
        <w:rPr>
          <w:rFonts w:ascii="NewsGotT" w:hAnsi="NewsGotT"/>
        </w:rPr>
        <w:t xml:space="preserve"> (CAM.ICU)</w:t>
      </w:r>
      <w:bookmarkEnd w:id="54"/>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CAM-ICU foi adaptado do Método de Avaliação da Confusão (CAM) para avaliar doentes adultos críticos para 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proofErr w:type="spellStart"/>
      <w:r w:rsidRPr="00B95219">
        <w:rPr>
          <w:rFonts w:ascii="NewsGotT" w:hAnsi="NewsGotT"/>
          <w:i/>
          <w:iCs/>
          <w:lang w:val="pt-PT"/>
        </w:rPr>
        <w:t>delirium</w:t>
      </w:r>
      <w:proofErr w:type="spellEnd"/>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proofErr w:type="spellStart"/>
      <w:r w:rsidRPr="00B95219">
        <w:rPr>
          <w:rFonts w:ascii="NewsGotT" w:hAnsi="NewsGotT"/>
          <w:i/>
          <w:iCs/>
          <w:lang w:val="pt-PT"/>
        </w:rPr>
        <w:t>delirium</w:t>
      </w:r>
      <w:proofErr w:type="spellEnd"/>
      <w:r w:rsidRPr="00B95219">
        <w:rPr>
          <w:rFonts w:ascii="NewsGotT" w:hAnsi="NewsGotT"/>
          <w:lang w:val="pt-PT"/>
        </w:rPr>
        <w:t xml:space="preserve"> em doentes críticos, principalmente doentes em ventilação mecânica. Utiliza métodos de avaliação não-­verbal para avaliar as características importantes de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w:t>
      </w:r>
      <w:r w:rsidRPr="00B95219">
        <w:rPr>
          <w:rFonts w:ascii="NewsGotT" w:hAnsi="NewsGotT"/>
          <w:lang w:val="pt-PT"/>
        </w:rPr>
        <w:lastRenderedPageBreak/>
        <w:t xml:space="preserve">o CAM e CAM-ICU são os dois melhores instrumentos diagnósticos de </w:t>
      </w:r>
      <w:proofErr w:type="spellStart"/>
      <w:r w:rsidRPr="00B95219">
        <w:rPr>
          <w:rFonts w:ascii="NewsGotT" w:hAnsi="NewsGotT"/>
          <w:i/>
          <w:iCs/>
          <w:lang w:val="pt-PT"/>
        </w:rPr>
        <w:t>delirium</w:t>
      </w:r>
      <w:proofErr w:type="spellEnd"/>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5" w:name="_Toc73130839"/>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5"/>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6" w:name="_Toc73130840"/>
      <w:r w:rsidRPr="00210A9C">
        <w:rPr>
          <w:rFonts w:ascii="NewsGotT" w:hAnsi="NewsGotT"/>
          <w:i/>
          <w:iCs/>
        </w:rPr>
        <w:t xml:space="preserve">Richmond Agitation Sedation Scale </w:t>
      </w:r>
      <w:r w:rsidRPr="00210A9C">
        <w:rPr>
          <w:rFonts w:ascii="NewsGotT" w:hAnsi="NewsGotT"/>
        </w:rPr>
        <w:t>(RASS)</w:t>
      </w:r>
      <w:bookmarkEnd w:id="56"/>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77777777" w:rsidR="00CB7701" w:rsidRPr="00F31C82" w:rsidRDefault="00CB7701" w:rsidP="00CB7701">
      <w:pPr>
        <w:pStyle w:val="Caption"/>
        <w:keepNext/>
        <w:rPr>
          <w:lang w:val="pt-BR"/>
        </w:rPr>
      </w:pPr>
      <w:bookmarkStart w:id="57" w:name="_Ref71216812"/>
      <w:bookmarkStart w:id="58" w:name="_Toc71218218"/>
      <w:bookmarkStart w:id="59" w:name="_Toc72422475"/>
      <w:proofErr w:type="spellStart"/>
      <w:r>
        <w:t>Tabela</w:t>
      </w:r>
      <w:proofErr w:type="spellEnd"/>
      <w:r>
        <w:t xml:space="preserve"> </w:t>
      </w:r>
      <w:r>
        <w:fldChar w:fldCharType="begin"/>
      </w:r>
      <w:r>
        <w:instrText xml:space="preserve"> SEQ Tabela \* ARABIC </w:instrText>
      </w:r>
      <w:r>
        <w:fldChar w:fldCharType="separate"/>
      </w:r>
      <w:r>
        <w:rPr>
          <w:noProof/>
        </w:rPr>
        <w:t>4</w:t>
      </w:r>
      <w:r>
        <w:fldChar w:fldCharType="end"/>
      </w:r>
      <w:bookmarkEnd w:id="57"/>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8"/>
      <w:bookmarkEnd w:id="59"/>
      <w:r>
        <w:fldChar w:fldCharType="end"/>
      </w:r>
    </w:p>
    <w:tbl>
      <w:tblPr>
        <w:tblStyle w:val="TableGrid"/>
        <w:tblW w:w="0" w:type="auto"/>
        <w:tblLook w:val="04A0" w:firstRow="1" w:lastRow="0" w:firstColumn="1" w:lastColumn="0" w:noHBand="0" w:noVBand="1"/>
      </w:tblPr>
      <w:tblGrid>
        <w:gridCol w:w="1271"/>
        <w:gridCol w:w="2126"/>
        <w:gridCol w:w="5657"/>
      </w:tblGrid>
      <w:tr w:rsidR="00CB7701" w:rsidRPr="00E158DF"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E158DF"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E158DF"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E158DF"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E158DF"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lastRenderedPageBreak/>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E158DF"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E158DF"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E158DF"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E158DF"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E158DF"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E158DF"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54F9EEBC" w:rsidR="00CF0D35" w:rsidRPr="00B95219" w:rsidRDefault="0035436D" w:rsidP="00753B8C">
      <w:pPr>
        <w:pStyle w:val="Heading1"/>
        <w:tabs>
          <w:tab w:val="clear" w:pos="680"/>
          <w:tab w:val="num" w:pos="567"/>
        </w:tabs>
        <w:spacing w:line="360" w:lineRule="auto"/>
        <w:ind w:hanging="720"/>
        <w:jc w:val="both"/>
        <w:rPr>
          <w:lang w:val="pt-PT"/>
        </w:rPr>
      </w:pPr>
      <w:bookmarkStart w:id="60" w:name="_Ref69917747"/>
      <w:bookmarkStart w:id="61" w:name="_Toc73130841"/>
      <w:r w:rsidRPr="00B95219">
        <w:rPr>
          <w:lang w:val="pt-PT"/>
        </w:rPr>
        <w:lastRenderedPageBreak/>
        <w:t>Preparação dos dados</w:t>
      </w:r>
      <w:bookmarkEnd w:id="60"/>
      <w:bookmarkEnd w:id="61"/>
      <w:r w:rsidRPr="00B95219">
        <w:rPr>
          <w:lang w:val="pt-PT"/>
        </w:rPr>
        <w:t xml:space="preserve"> </w:t>
      </w:r>
    </w:p>
    <w:p w14:paraId="134890E5" w14:textId="5C9A046B" w:rsidR="00E82695" w:rsidRPr="00B95219" w:rsidRDefault="00E82695" w:rsidP="00E37745">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BA873DC" w14:textId="672CFC07" w:rsidR="00C158B7" w:rsidRPr="00B95219" w:rsidRDefault="00C158B7" w:rsidP="00E37745">
      <w:pPr>
        <w:spacing w:line="360" w:lineRule="auto"/>
        <w:ind w:firstLine="567"/>
        <w:jc w:val="both"/>
        <w:rPr>
          <w:rFonts w:ascii="NewsGotT" w:hAnsi="NewsGotT"/>
          <w:lang w:val="pt-PT" w:eastAsia="x-none"/>
        </w:rPr>
      </w:pPr>
    </w:p>
    <w:p w14:paraId="43CD95D3" w14:textId="77777777" w:rsidR="00C158B7" w:rsidRPr="00B95219" w:rsidRDefault="00C158B7" w:rsidP="00E37745">
      <w:pPr>
        <w:spacing w:line="360" w:lineRule="auto"/>
        <w:ind w:firstLine="567"/>
        <w:jc w:val="both"/>
        <w:rPr>
          <w:rFonts w:ascii="NewsGotT" w:hAnsi="NewsGotT"/>
          <w:lang w:val="pt-PT" w:eastAsia="x-none"/>
        </w:rPr>
      </w:pPr>
    </w:p>
    <w:p w14:paraId="5E046C6C" w14:textId="6DA824DA" w:rsidR="00BB0FD0" w:rsidRPr="00B95219" w:rsidRDefault="00BB0FD0" w:rsidP="00BB0FD0">
      <w:pPr>
        <w:pStyle w:val="Heading2"/>
        <w:spacing w:line="360" w:lineRule="auto"/>
        <w:jc w:val="both"/>
        <w:rPr>
          <w:rFonts w:ascii="NewsGotT" w:hAnsi="NewsGotT"/>
          <w:lang w:val="pt-PT"/>
        </w:rPr>
      </w:pPr>
      <w:bookmarkStart w:id="62" w:name="_Toc73130842"/>
      <w:r w:rsidRPr="00B95219">
        <w:rPr>
          <w:rFonts w:ascii="NewsGotT" w:hAnsi="NewsGotT"/>
          <w:lang w:val="pt-PT"/>
        </w:rPr>
        <w:t>Caracterização dos dados</w:t>
      </w:r>
      <w:bookmarkEnd w:id="62"/>
      <w:r w:rsidRPr="00B95219">
        <w:rPr>
          <w:rFonts w:ascii="NewsGotT" w:hAnsi="NewsGotT"/>
          <w:lang w:val="pt-PT"/>
        </w:rPr>
        <w:t xml:space="preserve"> </w:t>
      </w:r>
    </w:p>
    <w:p w14:paraId="669AA6F8" w14:textId="560467F6" w:rsidR="00BB0FD0" w:rsidRPr="00B95219" w:rsidRDefault="00BB0FD0" w:rsidP="00BB0FD0">
      <w:pPr>
        <w:rPr>
          <w:rFonts w:ascii="NewsGotT" w:hAnsi="NewsGotT"/>
          <w:lang w:val="pt-PT" w:eastAsia="x-none"/>
        </w:rPr>
      </w:pPr>
    </w:p>
    <w:p w14:paraId="0215297A" w14:textId="2153376D" w:rsidR="00BB0FD0" w:rsidRPr="00B95219" w:rsidRDefault="00C158B7" w:rsidP="00C158B7">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10820C3E" w14:textId="0F79CA6A" w:rsidR="00C158B7" w:rsidRPr="00B95219" w:rsidRDefault="00C158B7" w:rsidP="00C158B7">
      <w:pPr>
        <w:spacing w:line="360" w:lineRule="auto"/>
        <w:jc w:val="both"/>
        <w:rPr>
          <w:rFonts w:ascii="NewsGotT" w:hAnsi="NewsGotT"/>
          <w:lang w:val="pt-PT" w:eastAsia="x-none"/>
        </w:rPr>
      </w:pPr>
    </w:p>
    <w:p w14:paraId="4E56EE8B" w14:textId="77777777" w:rsidR="00056878" w:rsidRPr="00B95219" w:rsidRDefault="00056878" w:rsidP="00C158B7">
      <w:pPr>
        <w:spacing w:line="360" w:lineRule="auto"/>
        <w:jc w:val="both"/>
        <w:rPr>
          <w:rFonts w:ascii="NewsGotT" w:hAnsi="NewsGotT"/>
          <w:lang w:val="pt-PT" w:eastAsia="x-none"/>
        </w:rPr>
      </w:pPr>
    </w:p>
    <w:p w14:paraId="1078FA6F" w14:textId="77777777" w:rsidR="00C158B7" w:rsidRPr="00B95219" w:rsidRDefault="00C158B7"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63" w:name="_Toc73130843"/>
      <w:r w:rsidRPr="00B95219">
        <w:rPr>
          <w:rFonts w:ascii="NewsGotT" w:hAnsi="NewsGotT"/>
          <w:lang w:val="pt-PT"/>
        </w:rPr>
        <w:t>Exploração dos dados</w:t>
      </w:r>
      <w:bookmarkEnd w:id="63"/>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64" w:name="_Toc73130844"/>
      <w:r w:rsidRPr="00B95219">
        <w:rPr>
          <w:rFonts w:ascii="NewsGotT" w:hAnsi="NewsGotT"/>
          <w:lang w:val="pt-PT"/>
        </w:rPr>
        <w:lastRenderedPageBreak/>
        <w:t>Limpeza dos dados</w:t>
      </w:r>
      <w:bookmarkEnd w:id="64"/>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65" w:name="_Toc73130845"/>
      <w:r w:rsidRPr="00B95219">
        <w:rPr>
          <w:rFonts w:ascii="NewsGotT" w:hAnsi="NewsGotT"/>
          <w:lang w:val="pt-PT"/>
        </w:rPr>
        <w:t>Transformação dos dados</w:t>
      </w:r>
      <w:bookmarkEnd w:id="65"/>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66" w:name="_Ref69917758"/>
      <w:bookmarkStart w:id="67" w:name="_Toc73130846"/>
      <w:r w:rsidRPr="00B95219">
        <w:rPr>
          <w:lang w:val="pt-PT"/>
        </w:rPr>
        <w:t>Modelação</w:t>
      </w:r>
      <w:bookmarkEnd w:id="66"/>
      <w:bookmarkEnd w:id="67"/>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proofErr w:type="spellStart"/>
      <w:r w:rsidR="0078121B" w:rsidRPr="00B95219">
        <w:rPr>
          <w:rFonts w:ascii="NewsGotT" w:hAnsi="NewsGotT"/>
          <w:i/>
          <w:iCs/>
          <w:lang w:val="pt-PT"/>
        </w:rPr>
        <w:t>delirium</w:t>
      </w:r>
      <w:proofErr w:type="spellEnd"/>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68" w:name="_Toc73130847"/>
      <w:r w:rsidRPr="00B95219">
        <w:rPr>
          <w:rFonts w:ascii="NewsGotT" w:hAnsi="NewsGotT"/>
          <w:lang w:val="pt-PT"/>
        </w:rPr>
        <w:t>Regressão Logística</w:t>
      </w:r>
      <w:bookmarkEnd w:id="68"/>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69" w:name="_Toc73130848"/>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69"/>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70" w:name="_Ref69917772"/>
      <w:bookmarkStart w:id="71" w:name="_Toc73130849"/>
      <w:r w:rsidRPr="00B95219">
        <w:rPr>
          <w:lang w:val="pt-PT"/>
        </w:rPr>
        <w:lastRenderedPageBreak/>
        <w:t>Apresentação e discussão de resultados</w:t>
      </w:r>
      <w:bookmarkEnd w:id="70"/>
      <w:bookmarkEnd w:id="71"/>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proofErr w:type="spellStart"/>
      <w:r w:rsidRPr="00B95219">
        <w:rPr>
          <w:rFonts w:ascii="NewsGotT" w:hAnsi="NewsGotT"/>
          <w:i/>
          <w:iCs/>
          <w:lang w:val="pt-PT" w:eastAsia="x-none"/>
        </w:rPr>
        <w:t>delirium</w:t>
      </w:r>
      <w:proofErr w:type="spellEnd"/>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72" w:name="_Ref69916962"/>
      <w:bookmarkStart w:id="73" w:name="_Ref69916993"/>
      <w:bookmarkStart w:id="74" w:name="_Toc73130850"/>
      <w:r w:rsidRPr="00B95219">
        <w:rPr>
          <w:lang w:val="pt-PT"/>
        </w:rPr>
        <w:lastRenderedPageBreak/>
        <w:t>Conclusões</w:t>
      </w:r>
      <w:bookmarkEnd w:id="72"/>
      <w:bookmarkEnd w:id="73"/>
      <w:bookmarkEnd w:id="74"/>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proofErr w:type="spellStart"/>
      <w:r w:rsidRPr="00B95219">
        <w:rPr>
          <w:rFonts w:ascii="NewsGotT" w:hAnsi="NewsGotT"/>
          <w:i/>
          <w:iCs/>
          <w:lang w:val="pt-PT"/>
        </w:rPr>
        <w:t>delirium</w:t>
      </w:r>
      <w:proofErr w:type="spellEnd"/>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75" w:name="_Toc73130851"/>
      <w:r w:rsidRPr="00B95219">
        <w:rPr>
          <w:sz w:val="24"/>
          <w:lang w:val="pt-PT"/>
        </w:rPr>
        <w:lastRenderedPageBreak/>
        <w:t>Bibliog</w:t>
      </w:r>
      <w:r w:rsidR="00F56D13" w:rsidRPr="00B95219">
        <w:rPr>
          <w:sz w:val="24"/>
          <w:lang w:val="pt-PT"/>
        </w:rPr>
        <w:t>rafia</w:t>
      </w:r>
      <w:bookmarkEnd w:id="75"/>
    </w:p>
    <w:p w14:paraId="72AF6D99" w14:textId="0D9C6775" w:rsidR="00C75460" w:rsidRPr="00B95219" w:rsidRDefault="00C75460" w:rsidP="00C75460">
      <w:pPr>
        <w:rPr>
          <w:rFonts w:ascii="NewsGotT" w:hAnsi="NewsGotT"/>
          <w:highlight w:val="yellow"/>
          <w:lang w:val="pt-PT" w:eastAsia="x-none"/>
        </w:rPr>
      </w:pPr>
    </w:p>
    <w:p w14:paraId="70A83AB1" w14:textId="095B7848" w:rsidR="002F5A82" w:rsidRPr="002F5A82" w:rsidRDefault="00C75460" w:rsidP="002F5A82">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2F5A82" w:rsidRPr="00F31C82">
        <w:rPr>
          <w:rFonts w:ascii="NewsGotT" w:hAnsi="NewsGotT"/>
          <w:noProof/>
          <w:lang w:val="pt-BR"/>
        </w:rPr>
        <w:t xml:space="preserve">Adamis, D., Sharma, N., Whelan, P. J. P., &amp; MacDonald, A. J. D. (2010). </w:t>
      </w:r>
      <w:r w:rsidR="002F5A82" w:rsidRPr="002F5A82">
        <w:rPr>
          <w:rFonts w:ascii="NewsGotT" w:hAnsi="NewsGotT"/>
          <w:noProof/>
        </w:rPr>
        <w:t xml:space="preserve">Delirium scales: A review of current evidence. </w:t>
      </w:r>
      <w:r w:rsidR="002F5A82" w:rsidRPr="002F5A82">
        <w:rPr>
          <w:rFonts w:ascii="NewsGotT" w:hAnsi="NewsGotT"/>
          <w:i/>
          <w:iCs/>
          <w:noProof/>
        </w:rPr>
        <w:t>Aging and Mental Health</w:t>
      </w:r>
      <w:r w:rsidR="002F5A82" w:rsidRPr="002F5A82">
        <w:rPr>
          <w:rFonts w:ascii="NewsGotT" w:hAnsi="NewsGotT"/>
          <w:noProof/>
        </w:rPr>
        <w:t xml:space="preserve">, </w:t>
      </w:r>
      <w:r w:rsidR="002F5A82" w:rsidRPr="002F5A82">
        <w:rPr>
          <w:rFonts w:ascii="NewsGotT" w:hAnsi="NewsGotT"/>
          <w:i/>
          <w:iCs/>
          <w:noProof/>
        </w:rPr>
        <w:t>14</w:t>
      </w:r>
      <w:r w:rsidR="002F5A82" w:rsidRPr="002F5A82">
        <w:rPr>
          <w:rFonts w:ascii="NewsGotT" w:hAnsi="NewsGotT"/>
          <w:noProof/>
        </w:rPr>
        <w:t>(5), 543–555. https://doi.org/10.1080/13607860903421011</w:t>
      </w:r>
    </w:p>
    <w:p w14:paraId="00E08FE4"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Adamis, D., Treloar, A., Martin, F. C., &amp; Macdonald, A. J. D. (2007). A brief review of the history of delirium as a mental disorder. </w:t>
      </w:r>
      <w:r w:rsidRPr="002F5A82">
        <w:rPr>
          <w:rFonts w:ascii="NewsGotT" w:hAnsi="NewsGotT"/>
          <w:i/>
          <w:iCs/>
          <w:noProof/>
        </w:rPr>
        <w:t>History of Psychiatry</w:t>
      </w:r>
      <w:r w:rsidRPr="002F5A82">
        <w:rPr>
          <w:rFonts w:ascii="NewsGotT" w:hAnsi="NewsGotT"/>
          <w:noProof/>
        </w:rPr>
        <w:t xml:space="preserve">, </w:t>
      </w:r>
      <w:r w:rsidRPr="002F5A82">
        <w:rPr>
          <w:rFonts w:ascii="NewsGotT" w:hAnsi="NewsGotT"/>
          <w:i/>
          <w:iCs/>
          <w:noProof/>
        </w:rPr>
        <w:t>18</w:t>
      </w:r>
      <w:r w:rsidRPr="002F5A82">
        <w:rPr>
          <w:rFonts w:ascii="NewsGotT" w:hAnsi="NewsGotT"/>
          <w:noProof/>
        </w:rPr>
        <w:t>(4), 459–469. https://doi.org/10.1177/0957154X07076467</w:t>
      </w:r>
    </w:p>
    <w:p w14:paraId="41FCCD68"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Ali, J., Khan, R., Ahmad, N., &amp; Maqsood, I. (2012). Random Forests and Decision Trees. </w:t>
      </w:r>
      <w:r w:rsidRPr="002F5A82">
        <w:rPr>
          <w:rFonts w:ascii="NewsGotT" w:hAnsi="NewsGotT"/>
          <w:i/>
          <w:iCs/>
          <w:noProof/>
        </w:rPr>
        <w:t>International Journal of Computer Science Issues</w:t>
      </w:r>
      <w:r w:rsidRPr="002F5A82">
        <w:rPr>
          <w:rFonts w:ascii="NewsGotT" w:hAnsi="NewsGotT"/>
          <w:noProof/>
        </w:rPr>
        <w:t xml:space="preserve">, </w:t>
      </w:r>
      <w:r w:rsidRPr="002F5A82">
        <w:rPr>
          <w:rFonts w:ascii="NewsGotT" w:hAnsi="NewsGotT"/>
          <w:i/>
          <w:iCs/>
          <w:noProof/>
        </w:rPr>
        <w:t>9</w:t>
      </w:r>
      <w:r w:rsidRPr="002F5A82">
        <w:rPr>
          <w:rFonts w:ascii="NewsGotT" w:hAnsi="NewsGotT"/>
          <w:noProof/>
        </w:rPr>
        <w:t>(5), 272–278.</w:t>
      </w:r>
    </w:p>
    <w:p w14:paraId="1A60F5BD"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Ali, M. A., Hashmi, M., Ahmed, W., Raza, S. A., Khan, M. F., &amp; Salim, B. (2021). Incidence and risk factors of delirium in surgical intensive care unit. </w:t>
      </w:r>
      <w:r w:rsidRPr="002F5A82">
        <w:rPr>
          <w:rFonts w:ascii="NewsGotT" w:hAnsi="NewsGotT"/>
          <w:i/>
          <w:iCs/>
          <w:noProof/>
        </w:rPr>
        <w:t>Trauma Surgery and Acute Care Open</w:t>
      </w:r>
      <w:r w:rsidRPr="002F5A82">
        <w:rPr>
          <w:rFonts w:ascii="NewsGotT" w:hAnsi="NewsGotT"/>
          <w:noProof/>
        </w:rPr>
        <w:t xml:space="preserve">, </w:t>
      </w:r>
      <w:r w:rsidRPr="002F5A82">
        <w:rPr>
          <w:rFonts w:ascii="NewsGotT" w:hAnsi="NewsGotT"/>
          <w:i/>
          <w:iCs/>
          <w:noProof/>
        </w:rPr>
        <w:t>6</w:t>
      </w:r>
      <w:r w:rsidRPr="002F5A82">
        <w:rPr>
          <w:rFonts w:ascii="NewsGotT" w:hAnsi="NewsGotT"/>
          <w:noProof/>
        </w:rPr>
        <w:t>(1). https://doi.org/10.1136/tsaco-2020-000564</w:t>
      </w:r>
    </w:p>
    <w:p w14:paraId="14C00245"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Alsuliman, T., Humaidan, D., &amp; Sliman, L. (2020). Machine learning and artificial intelligence in the service of medicine: Necessity or potentiality? </w:t>
      </w:r>
      <w:r w:rsidRPr="002F5A82">
        <w:rPr>
          <w:rFonts w:ascii="NewsGotT" w:hAnsi="NewsGotT"/>
          <w:i/>
          <w:iCs/>
          <w:noProof/>
        </w:rPr>
        <w:t>Current Research in Translational Medicine</w:t>
      </w:r>
      <w:r w:rsidRPr="002F5A82">
        <w:rPr>
          <w:rFonts w:ascii="NewsGotT" w:hAnsi="NewsGotT"/>
          <w:noProof/>
        </w:rPr>
        <w:t xml:space="preserve">, </w:t>
      </w:r>
      <w:r w:rsidRPr="002F5A82">
        <w:rPr>
          <w:rFonts w:ascii="NewsGotT" w:hAnsi="NewsGotT"/>
          <w:i/>
          <w:iCs/>
          <w:noProof/>
        </w:rPr>
        <w:t>68</w:t>
      </w:r>
      <w:r w:rsidRPr="002F5A82">
        <w:rPr>
          <w:rFonts w:ascii="NewsGotT" w:hAnsi="NewsGotT"/>
          <w:noProof/>
        </w:rPr>
        <w:t>(4), 245–251. https://doi.org/10.1016/j.retram.2020.01.002</w:t>
      </w:r>
    </w:p>
    <w:p w14:paraId="2523C3CB"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American Psychiatric Association. (1980). </w:t>
      </w:r>
      <w:r w:rsidRPr="002F5A82">
        <w:rPr>
          <w:rFonts w:ascii="NewsGotT" w:hAnsi="NewsGotT"/>
          <w:i/>
          <w:iCs/>
          <w:noProof/>
        </w:rPr>
        <w:t>Diagnostic and Statistical Manual of Mental Disorders - III</w:t>
      </w:r>
      <w:r w:rsidRPr="002F5A82">
        <w:rPr>
          <w:rFonts w:ascii="NewsGotT" w:hAnsi="NewsGotT"/>
          <w:noProof/>
        </w:rPr>
        <w:t>. Washington.</w:t>
      </w:r>
    </w:p>
    <w:p w14:paraId="681B1B76"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American Psychiatric Association. (2013). </w:t>
      </w:r>
      <w:r w:rsidRPr="002F5A82">
        <w:rPr>
          <w:rFonts w:ascii="NewsGotT" w:hAnsi="NewsGotT"/>
          <w:i/>
          <w:iCs/>
          <w:noProof/>
        </w:rPr>
        <w:t>Diagnostic and statistical manual of mental disorders - DSM-5</w:t>
      </w:r>
      <w:r w:rsidRPr="002F5A82">
        <w:rPr>
          <w:rFonts w:ascii="NewsGotT" w:hAnsi="NewsGotT"/>
          <w:noProof/>
        </w:rPr>
        <w:t xml:space="preserve">. </w:t>
      </w:r>
      <w:r w:rsidRPr="002F5A82">
        <w:rPr>
          <w:rFonts w:ascii="NewsGotT" w:hAnsi="NewsGotT"/>
          <w:i/>
          <w:iCs/>
          <w:noProof/>
        </w:rPr>
        <w:t>Pediatria Integral</w:t>
      </w:r>
      <w:r w:rsidRPr="002F5A82">
        <w:rPr>
          <w:rFonts w:ascii="NewsGotT" w:hAnsi="NewsGotT"/>
          <w:noProof/>
        </w:rPr>
        <w:t xml:space="preserve"> (fifth, Vol. 17).</w:t>
      </w:r>
    </w:p>
    <w:p w14:paraId="72F95A1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Basu, S., Faghmous, J. H., &amp; Doupe, P. (2020). Machine learning methods for precision medicine research designed to reduce health disparities: A structured tutorial. </w:t>
      </w:r>
      <w:r w:rsidRPr="002F5A82">
        <w:rPr>
          <w:rFonts w:ascii="NewsGotT" w:hAnsi="NewsGotT"/>
          <w:i/>
          <w:iCs/>
          <w:noProof/>
        </w:rPr>
        <w:t>Ethnicity and Disease</w:t>
      </w:r>
      <w:r w:rsidRPr="002F5A82">
        <w:rPr>
          <w:rFonts w:ascii="NewsGotT" w:hAnsi="NewsGotT"/>
          <w:noProof/>
        </w:rPr>
        <w:t xml:space="preserve">, </w:t>
      </w:r>
      <w:r w:rsidRPr="002F5A82">
        <w:rPr>
          <w:rFonts w:ascii="NewsGotT" w:hAnsi="NewsGotT"/>
          <w:i/>
          <w:iCs/>
          <w:noProof/>
        </w:rPr>
        <w:t>30</w:t>
      </w:r>
      <w:r w:rsidRPr="002F5A82">
        <w:rPr>
          <w:rFonts w:ascii="NewsGotT" w:hAnsi="NewsGotT"/>
          <w:noProof/>
        </w:rPr>
        <w:t>, 217–228. https://doi.org/10.18865/ed.30.S1.217</w:t>
      </w:r>
    </w:p>
    <w:p w14:paraId="63028849" w14:textId="77777777" w:rsidR="002F5A82" w:rsidRPr="00F31C82" w:rsidRDefault="002F5A82" w:rsidP="002F5A82">
      <w:pPr>
        <w:widowControl w:val="0"/>
        <w:autoSpaceDE w:val="0"/>
        <w:autoSpaceDN w:val="0"/>
        <w:adjustRightInd w:val="0"/>
        <w:ind w:left="480" w:hanging="480"/>
        <w:rPr>
          <w:rFonts w:ascii="NewsGotT" w:hAnsi="NewsGotT"/>
          <w:noProof/>
          <w:lang w:val="pt-BR"/>
        </w:rPr>
      </w:pPr>
      <w:r w:rsidRPr="002F5A82">
        <w:rPr>
          <w:rFonts w:ascii="NewsGotT" w:hAnsi="NewsGotT"/>
          <w:noProof/>
        </w:rPr>
        <w:t xml:space="preserve">Bourgeois, J. A., Hategan, A., &amp; Losier, B. (2014). Delirium in the hospital: Emphasis on the management of geriatric patients. </w:t>
      </w:r>
      <w:r w:rsidRPr="00F31C82">
        <w:rPr>
          <w:rFonts w:ascii="NewsGotT" w:hAnsi="NewsGotT"/>
          <w:i/>
          <w:iCs/>
          <w:noProof/>
          <w:lang w:val="pt-BR"/>
        </w:rPr>
        <w:t>Current Psychiatry</w:t>
      </w:r>
      <w:r w:rsidRPr="00F31C82">
        <w:rPr>
          <w:rFonts w:ascii="NewsGotT" w:hAnsi="NewsGotT"/>
          <w:noProof/>
          <w:lang w:val="pt-BR"/>
        </w:rPr>
        <w:t xml:space="preserve">, </w:t>
      </w:r>
      <w:r w:rsidRPr="00F31C82">
        <w:rPr>
          <w:rFonts w:ascii="NewsGotT" w:hAnsi="NewsGotT"/>
          <w:i/>
          <w:iCs/>
          <w:noProof/>
          <w:lang w:val="pt-BR"/>
        </w:rPr>
        <w:t>13</w:t>
      </w:r>
      <w:r w:rsidRPr="00F31C82">
        <w:rPr>
          <w:rFonts w:ascii="NewsGotT" w:hAnsi="NewsGotT"/>
          <w:noProof/>
          <w:lang w:val="pt-BR"/>
        </w:rPr>
        <w:t>(8), 29–42.</w:t>
      </w:r>
    </w:p>
    <w:p w14:paraId="733347A3" w14:textId="77777777" w:rsidR="002F5A82" w:rsidRPr="00F31C82" w:rsidRDefault="002F5A82" w:rsidP="002F5A82">
      <w:pPr>
        <w:widowControl w:val="0"/>
        <w:autoSpaceDE w:val="0"/>
        <w:autoSpaceDN w:val="0"/>
        <w:adjustRightInd w:val="0"/>
        <w:ind w:left="480" w:hanging="480"/>
        <w:rPr>
          <w:rFonts w:ascii="NewsGotT" w:hAnsi="NewsGotT"/>
          <w:noProof/>
          <w:lang w:val="pt-BR"/>
        </w:rPr>
      </w:pPr>
      <w:r w:rsidRPr="00F31C82">
        <w:rPr>
          <w:rFonts w:ascii="NewsGotT" w:hAnsi="NewsGotT"/>
          <w:noProof/>
          <w:lang w:val="pt-BR"/>
        </w:rPr>
        <w:t xml:space="preserve">Braga, A. de P., Ludermir, T. B., &amp; Carvalho, A. C. P. de L. F. (2000). </w:t>
      </w:r>
      <w:r w:rsidRPr="00F31C82">
        <w:rPr>
          <w:rFonts w:ascii="NewsGotT" w:hAnsi="NewsGotT"/>
          <w:i/>
          <w:iCs/>
          <w:noProof/>
          <w:lang w:val="pt-BR"/>
        </w:rPr>
        <w:t>Redes Neurais Artificiais: Teoria e Aplicações</w:t>
      </w:r>
      <w:r w:rsidRPr="00F31C82">
        <w:rPr>
          <w:rFonts w:ascii="NewsGotT" w:hAnsi="NewsGotT"/>
          <w:noProof/>
          <w:lang w:val="pt-BR"/>
        </w:rPr>
        <w:t>. Rio de Janeiro: LTC - Livros técnicos e científicos editora S.A.</w:t>
      </w:r>
    </w:p>
    <w:p w14:paraId="1150205E"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Breiman, L. (2001). Random forests. </w:t>
      </w:r>
      <w:r w:rsidRPr="002F5A82">
        <w:rPr>
          <w:rFonts w:ascii="NewsGotT" w:hAnsi="NewsGotT"/>
          <w:i/>
          <w:iCs/>
          <w:noProof/>
        </w:rPr>
        <w:t>Machine Learning</w:t>
      </w:r>
      <w:r w:rsidRPr="002F5A82">
        <w:rPr>
          <w:rFonts w:ascii="NewsGotT" w:hAnsi="NewsGotT"/>
          <w:noProof/>
        </w:rPr>
        <w:t xml:space="preserve">, </w:t>
      </w:r>
      <w:r w:rsidRPr="002F5A82">
        <w:rPr>
          <w:rFonts w:ascii="NewsGotT" w:hAnsi="NewsGotT"/>
          <w:i/>
          <w:iCs/>
          <w:noProof/>
        </w:rPr>
        <w:t>45</w:t>
      </w:r>
      <w:r w:rsidRPr="002F5A82">
        <w:rPr>
          <w:rFonts w:ascii="NewsGotT" w:hAnsi="NewsGotT"/>
          <w:noProof/>
        </w:rPr>
        <w:t>(1), 5–32.</w:t>
      </w:r>
    </w:p>
    <w:p w14:paraId="49F67C35"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Bruha, I., &amp; Berka, P. (2000). Discretization and Fuzzification of Numerical Attributes in Attribute-Based Learning. In </w:t>
      </w:r>
      <w:r w:rsidRPr="002F5A82">
        <w:rPr>
          <w:rFonts w:ascii="NewsGotT" w:hAnsi="NewsGotT"/>
          <w:i/>
          <w:iCs/>
          <w:noProof/>
        </w:rPr>
        <w:t>Fuzzy Systems in Medicine</w:t>
      </w:r>
      <w:r w:rsidRPr="002F5A82">
        <w:rPr>
          <w:rFonts w:ascii="NewsGotT" w:hAnsi="NewsGotT"/>
          <w:noProof/>
        </w:rPr>
        <w:t xml:space="preserve"> (Vol. 41, pp. 112–138). https://doi.org/10.1007/978-3-7908-1859-8_6</w:t>
      </w:r>
    </w:p>
    <w:p w14:paraId="1007D0B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Burges, Christopher, J. C. (1998). A Tutorial on Support Vector Machines for Pattern Recognition. </w:t>
      </w:r>
      <w:r w:rsidRPr="002F5A82">
        <w:rPr>
          <w:rFonts w:ascii="NewsGotT" w:hAnsi="NewsGotT"/>
          <w:i/>
          <w:iCs/>
          <w:noProof/>
        </w:rPr>
        <w:t>Data Mining and Knowledge Discovery</w:t>
      </w:r>
      <w:r w:rsidRPr="002F5A82">
        <w:rPr>
          <w:rFonts w:ascii="NewsGotT" w:hAnsi="NewsGotT"/>
          <w:noProof/>
        </w:rPr>
        <w:t xml:space="preserve">, </w:t>
      </w:r>
      <w:r w:rsidRPr="002F5A82">
        <w:rPr>
          <w:rFonts w:ascii="NewsGotT" w:hAnsi="NewsGotT"/>
          <w:i/>
          <w:iCs/>
          <w:noProof/>
        </w:rPr>
        <w:t>2</w:t>
      </w:r>
      <w:r w:rsidRPr="002F5A82">
        <w:rPr>
          <w:rFonts w:ascii="NewsGotT" w:hAnsi="NewsGotT"/>
          <w:noProof/>
        </w:rPr>
        <w:t>, 121–167. https://doi.org/https://doi.org/10.1023/A:1009715923555</w:t>
      </w:r>
    </w:p>
    <w:p w14:paraId="16DF3063" w14:textId="77777777" w:rsidR="002F5A82" w:rsidRPr="002F5A82" w:rsidRDefault="002F5A82" w:rsidP="002F5A82">
      <w:pPr>
        <w:widowControl w:val="0"/>
        <w:autoSpaceDE w:val="0"/>
        <w:autoSpaceDN w:val="0"/>
        <w:adjustRightInd w:val="0"/>
        <w:ind w:left="480" w:hanging="480"/>
        <w:rPr>
          <w:rFonts w:ascii="NewsGotT" w:hAnsi="NewsGotT"/>
          <w:noProof/>
        </w:rPr>
      </w:pPr>
      <w:r w:rsidRPr="00F31C82">
        <w:rPr>
          <w:rFonts w:ascii="NewsGotT" w:hAnsi="NewsGotT"/>
          <w:noProof/>
          <w:lang w:val="pt-BR"/>
        </w:rPr>
        <w:t xml:space="preserve">Cano-escalera, G., Besga, A., &amp; Graña, M. (2021). </w:t>
      </w:r>
      <w:r w:rsidRPr="002F5A82">
        <w:rPr>
          <w:rFonts w:ascii="NewsGotT" w:hAnsi="NewsGotT"/>
          <w:noProof/>
        </w:rPr>
        <w:t xml:space="preserve">Risk factors for prediction of delirium at hospital admittance. </w:t>
      </w:r>
      <w:r w:rsidRPr="002F5A82">
        <w:rPr>
          <w:rFonts w:ascii="NewsGotT" w:hAnsi="NewsGotT"/>
          <w:i/>
          <w:iCs/>
          <w:noProof/>
        </w:rPr>
        <w:t>Expert Systems</w:t>
      </w:r>
      <w:r w:rsidRPr="002F5A82">
        <w:rPr>
          <w:rFonts w:ascii="NewsGotT" w:hAnsi="NewsGotT"/>
          <w:noProof/>
        </w:rPr>
        <w:t xml:space="preserve">, </w:t>
      </w:r>
      <w:r w:rsidRPr="002F5A82">
        <w:rPr>
          <w:rFonts w:ascii="NewsGotT" w:hAnsi="NewsGotT"/>
          <w:i/>
          <w:iCs/>
          <w:noProof/>
        </w:rPr>
        <w:t>e12698</w:t>
      </w:r>
      <w:r w:rsidRPr="002F5A82">
        <w:rPr>
          <w:rFonts w:ascii="NewsGotT" w:hAnsi="NewsGotT"/>
          <w:noProof/>
        </w:rPr>
        <w:t>(December 2020), 1–10. https://doi.org/10.1111/exsy.12698</w:t>
      </w:r>
    </w:p>
    <w:p w14:paraId="0B4FFE04"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Casey, P., Cross, W., Mart, M. W. S., Baldwin, C., Riddell, K., &amp; D</w:t>
      </w:r>
      <w:r w:rsidRPr="002F5A82">
        <w:rPr>
          <w:rFonts w:ascii="Cambria" w:hAnsi="Cambria" w:cs="Cambria"/>
          <w:noProof/>
        </w:rPr>
        <w:t>ā</w:t>
      </w:r>
      <w:r w:rsidRPr="002F5A82">
        <w:rPr>
          <w:rFonts w:ascii="NewsGotT" w:hAnsi="NewsGotT"/>
          <w:noProof/>
        </w:rPr>
        <w:t>rzi</w:t>
      </w:r>
      <w:r w:rsidRPr="002F5A82">
        <w:rPr>
          <w:rFonts w:ascii="Cambria" w:hAnsi="Cambria" w:cs="Cambria"/>
          <w:noProof/>
        </w:rPr>
        <w:t>ņ</w:t>
      </w:r>
      <w:r w:rsidRPr="002F5A82">
        <w:rPr>
          <w:rFonts w:ascii="NewsGotT" w:hAnsi="NewsGotT"/>
          <w:noProof/>
        </w:rPr>
        <w:t xml:space="preserve">š, P. (2019). Hospital discharge data under-reports delirium occurrence: results from a point prevalence survey of delirium in a major Australian health service. </w:t>
      </w:r>
      <w:r w:rsidRPr="002F5A82">
        <w:rPr>
          <w:rFonts w:ascii="NewsGotT" w:hAnsi="NewsGotT"/>
          <w:i/>
          <w:iCs/>
          <w:noProof/>
        </w:rPr>
        <w:t>Internal Medicine Journal</w:t>
      </w:r>
      <w:r w:rsidRPr="002F5A82">
        <w:rPr>
          <w:rFonts w:ascii="NewsGotT" w:hAnsi="NewsGotT"/>
          <w:noProof/>
        </w:rPr>
        <w:t xml:space="preserve">, </w:t>
      </w:r>
      <w:r w:rsidRPr="002F5A82">
        <w:rPr>
          <w:rFonts w:ascii="NewsGotT" w:hAnsi="NewsGotT"/>
          <w:i/>
          <w:iCs/>
          <w:noProof/>
        </w:rPr>
        <w:t>49</w:t>
      </w:r>
      <w:r w:rsidRPr="002F5A82">
        <w:rPr>
          <w:rFonts w:ascii="NewsGotT" w:hAnsi="NewsGotT"/>
          <w:noProof/>
        </w:rPr>
        <w:t>(3), 338–344. https://doi.org/10.1111/imj.14066</w:t>
      </w:r>
    </w:p>
    <w:p w14:paraId="16D08DD6"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Chapelle, O., Vapnik, V., Bousquet, O., &amp; Mukherjee, S. (2002). Choosing Multiple Parameters for Support Vector Machines. </w:t>
      </w:r>
      <w:r w:rsidRPr="002F5A82">
        <w:rPr>
          <w:rFonts w:ascii="NewsGotT" w:hAnsi="NewsGotT"/>
          <w:i/>
          <w:iCs/>
          <w:noProof/>
        </w:rPr>
        <w:t>Machine Learning</w:t>
      </w:r>
      <w:r w:rsidRPr="002F5A82">
        <w:rPr>
          <w:rFonts w:ascii="NewsGotT" w:hAnsi="NewsGotT"/>
          <w:noProof/>
        </w:rPr>
        <w:t xml:space="preserve">, </w:t>
      </w:r>
      <w:r w:rsidRPr="002F5A82">
        <w:rPr>
          <w:rFonts w:ascii="NewsGotT" w:hAnsi="NewsGotT"/>
          <w:i/>
          <w:iCs/>
          <w:noProof/>
        </w:rPr>
        <w:t>46</w:t>
      </w:r>
      <w:r w:rsidRPr="002F5A82">
        <w:rPr>
          <w:rFonts w:ascii="NewsGotT" w:hAnsi="NewsGotT"/>
          <w:noProof/>
        </w:rPr>
        <w:t>, 131–159. https://doi.org/https://doi.org/10.1023/A:1012450327387</w:t>
      </w:r>
    </w:p>
    <w:p w14:paraId="59DE0EED"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Chapman, P., Clinton, J., Kerber, R., Khabaza, T., Reinartz, T., Shearer, C., &amp; Wirth, R. (2000). </w:t>
      </w:r>
      <w:r w:rsidRPr="002F5A82">
        <w:rPr>
          <w:rFonts w:ascii="NewsGotT" w:hAnsi="NewsGotT"/>
          <w:i/>
          <w:iCs/>
          <w:noProof/>
        </w:rPr>
        <w:t>CRISP-DM 1.0 Step-by-step data mining guide</w:t>
      </w:r>
      <w:r w:rsidRPr="002F5A82">
        <w:rPr>
          <w:rFonts w:ascii="NewsGotT" w:hAnsi="NewsGotT"/>
          <w:noProof/>
        </w:rPr>
        <w:t xml:space="preserve">. </w:t>
      </w:r>
      <w:r w:rsidRPr="002F5A82">
        <w:rPr>
          <w:rFonts w:ascii="NewsGotT" w:hAnsi="NewsGotT"/>
          <w:i/>
          <w:iCs/>
          <w:noProof/>
        </w:rPr>
        <w:t>SPSS inc</w:t>
      </w:r>
      <w:r w:rsidRPr="002F5A82">
        <w:rPr>
          <w:rFonts w:ascii="NewsGotT" w:hAnsi="NewsGotT"/>
          <w:noProof/>
        </w:rPr>
        <w:t>. Retrieved from http://www.crisp-dm.org/CRISPWP-0800.pdf</w:t>
      </w:r>
    </w:p>
    <w:p w14:paraId="36EF7F2D"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lastRenderedPageBreak/>
        <w:t xml:space="preserve">Cirbus, J., MacLullich, A. M. J., Noel, C., Ely, E. W., Chandrasekhar, R., &amp; Han, J. H. (2019). Delirium etiology subtypes and their effect on six-month function and cognition in older emergency department patients. </w:t>
      </w:r>
      <w:r w:rsidRPr="002F5A82">
        <w:rPr>
          <w:rFonts w:ascii="NewsGotT" w:hAnsi="NewsGotT"/>
          <w:i/>
          <w:iCs/>
          <w:noProof/>
        </w:rPr>
        <w:t>International Psychogeriatrics</w:t>
      </w:r>
      <w:r w:rsidRPr="002F5A82">
        <w:rPr>
          <w:rFonts w:ascii="NewsGotT" w:hAnsi="NewsGotT"/>
          <w:noProof/>
        </w:rPr>
        <w:t xml:space="preserve">, </w:t>
      </w:r>
      <w:r w:rsidRPr="002F5A82">
        <w:rPr>
          <w:rFonts w:ascii="NewsGotT" w:hAnsi="NewsGotT"/>
          <w:i/>
          <w:iCs/>
          <w:noProof/>
        </w:rPr>
        <w:t>31</w:t>
      </w:r>
      <w:r w:rsidRPr="002F5A82">
        <w:rPr>
          <w:rFonts w:ascii="NewsGotT" w:hAnsi="NewsGotT"/>
          <w:noProof/>
        </w:rPr>
        <w:t>(2), 267–276. https://doi.org/10.1017/S1041610218000777</w:t>
      </w:r>
    </w:p>
    <w:p w14:paraId="1CEEBC77"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Clegg, A., &amp; Young, J. B. (2011). Which medications to avoid in people at risk of delirium: A systematic review. </w:t>
      </w:r>
      <w:r w:rsidRPr="002F5A82">
        <w:rPr>
          <w:rFonts w:ascii="NewsGotT" w:hAnsi="NewsGotT"/>
          <w:i/>
          <w:iCs/>
          <w:noProof/>
        </w:rPr>
        <w:t>Age and Ageing</w:t>
      </w:r>
      <w:r w:rsidRPr="002F5A82">
        <w:rPr>
          <w:rFonts w:ascii="NewsGotT" w:hAnsi="NewsGotT"/>
          <w:noProof/>
        </w:rPr>
        <w:t xml:space="preserve">, </w:t>
      </w:r>
      <w:r w:rsidRPr="002F5A82">
        <w:rPr>
          <w:rFonts w:ascii="NewsGotT" w:hAnsi="NewsGotT"/>
          <w:i/>
          <w:iCs/>
          <w:noProof/>
        </w:rPr>
        <w:t>40</w:t>
      </w:r>
      <w:r w:rsidRPr="002F5A82">
        <w:rPr>
          <w:rFonts w:ascii="NewsGotT" w:hAnsi="NewsGotT"/>
          <w:noProof/>
        </w:rPr>
        <w:t>(1), 23–29. https://doi.org/10.1093/ageing/afq140</w:t>
      </w:r>
    </w:p>
    <w:p w14:paraId="0DC0CFE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Corradi, J. P., Thompson, S., Mather, J. F., Waszynski, C. M., &amp; Dicks, R. S. (2018). Prediction of Incident Delirium Using a Random Forest classifier. </w:t>
      </w:r>
      <w:r w:rsidRPr="002F5A82">
        <w:rPr>
          <w:rFonts w:ascii="NewsGotT" w:hAnsi="NewsGotT"/>
          <w:i/>
          <w:iCs/>
          <w:noProof/>
        </w:rPr>
        <w:t>Journal of Medical Systems</w:t>
      </w:r>
      <w:r w:rsidRPr="002F5A82">
        <w:rPr>
          <w:rFonts w:ascii="NewsGotT" w:hAnsi="NewsGotT"/>
          <w:noProof/>
        </w:rPr>
        <w:t xml:space="preserve">, </w:t>
      </w:r>
      <w:r w:rsidRPr="002F5A82">
        <w:rPr>
          <w:rFonts w:ascii="NewsGotT" w:hAnsi="NewsGotT"/>
          <w:i/>
          <w:iCs/>
          <w:noProof/>
        </w:rPr>
        <w:t>42</w:t>
      </w:r>
      <w:r w:rsidRPr="002F5A82">
        <w:rPr>
          <w:rFonts w:ascii="NewsGotT" w:hAnsi="NewsGotT"/>
          <w:noProof/>
        </w:rPr>
        <w:t>(12). https://doi.org/10.1007/s10916-018-1109-0</w:t>
      </w:r>
    </w:p>
    <w:p w14:paraId="38F4FDB4"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Davoudi, A., Ebadi, A., Rashidi, P., Ozrazgat-Baslanti, T., Bihorac, A., &amp; Bursian, A. C. (2017). Delirium Prediction using Machine Learning Models on Predictive Electronic Health Records Data. </w:t>
      </w:r>
      <w:r w:rsidRPr="002F5A82">
        <w:rPr>
          <w:rFonts w:ascii="NewsGotT" w:hAnsi="NewsGotT"/>
          <w:i/>
          <w:iCs/>
          <w:noProof/>
        </w:rPr>
        <w:t>Proceedings - IEEE 17th International Symposium on Bioinformatics and Bioengineering, BIBE 2017</w:t>
      </w:r>
      <w:r w:rsidRPr="002F5A82">
        <w:rPr>
          <w:rFonts w:ascii="NewsGotT" w:hAnsi="NewsGotT"/>
          <w:noProof/>
        </w:rPr>
        <w:t>, 568–573. https://doi.org/10.1109/BIBE.2017.00014</w:t>
      </w:r>
    </w:p>
    <w:p w14:paraId="29B5B6FD"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De, J., &amp; Wand, A. P. F. (2015). Delirium screening: A systematic review of delirium screening tools in hospitalized patients. </w:t>
      </w:r>
      <w:r w:rsidRPr="002F5A82">
        <w:rPr>
          <w:rFonts w:ascii="NewsGotT" w:hAnsi="NewsGotT"/>
          <w:i/>
          <w:iCs/>
          <w:noProof/>
        </w:rPr>
        <w:t>Gerontologist</w:t>
      </w:r>
      <w:r w:rsidRPr="002F5A82">
        <w:rPr>
          <w:rFonts w:ascii="NewsGotT" w:hAnsi="NewsGotT"/>
          <w:noProof/>
        </w:rPr>
        <w:t xml:space="preserve">, </w:t>
      </w:r>
      <w:r w:rsidRPr="002F5A82">
        <w:rPr>
          <w:rFonts w:ascii="NewsGotT" w:hAnsi="NewsGotT"/>
          <w:i/>
          <w:iCs/>
          <w:noProof/>
        </w:rPr>
        <w:t>55</w:t>
      </w:r>
      <w:r w:rsidRPr="002F5A82">
        <w:rPr>
          <w:rFonts w:ascii="NewsGotT" w:hAnsi="NewsGotT"/>
          <w:noProof/>
        </w:rPr>
        <w:t>(6), 1079–1099. https://doi.org/10.1093/geront/gnv100</w:t>
      </w:r>
    </w:p>
    <w:p w14:paraId="3B39BE29"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Desforges, J. F., &amp; Lipowski, Z. J. (1989). Delirium in the Elderly Patient. </w:t>
      </w:r>
      <w:r w:rsidRPr="002F5A82">
        <w:rPr>
          <w:rFonts w:ascii="NewsGotT" w:hAnsi="NewsGotT"/>
          <w:i/>
          <w:iCs/>
          <w:noProof/>
        </w:rPr>
        <w:t>New England Journal of Medicine</w:t>
      </w:r>
      <w:r w:rsidRPr="002F5A82">
        <w:rPr>
          <w:rFonts w:ascii="NewsGotT" w:hAnsi="NewsGotT"/>
          <w:noProof/>
        </w:rPr>
        <w:t xml:space="preserve">, </w:t>
      </w:r>
      <w:r w:rsidRPr="002F5A82">
        <w:rPr>
          <w:rFonts w:ascii="NewsGotT" w:hAnsi="NewsGotT"/>
          <w:i/>
          <w:iCs/>
          <w:noProof/>
        </w:rPr>
        <w:t>320</w:t>
      </w:r>
      <w:r w:rsidRPr="002F5A82">
        <w:rPr>
          <w:rFonts w:ascii="NewsGotT" w:hAnsi="NewsGotT"/>
          <w:noProof/>
        </w:rPr>
        <w:t>(9), 578–582. https://doi.org/10.1056/NEJM198903023200907</w:t>
      </w:r>
    </w:p>
    <w:p w14:paraId="3140F1D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Dreiseitl, S., &amp; Ohno-Machado, L. (2002). Logistic regression and artificial neural network classification models: A methodology review. </w:t>
      </w:r>
      <w:r w:rsidRPr="002F5A82">
        <w:rPr>
          <w:rFonts w:ascii="NewsGotT" w:hAnsi="NewsGotT"/>
          <w:i/>
          <w:iCs/>
          <w:noProof/>
        </w:rPr>
        <w:t>Journal of Biomedical Informatics</w:t>
      </w:r>
      <w:r w:rsidRPr="002F5A82">
        <w:rPr>
          <w:rFonts w:ascii="NewsGotT" w:hAnsi="NewsGotT"/>
          <w:noProof/>
        </w:rPr>
        <w:t xml:space="preserve">, </w:t>
      </w:r>
      <w:r w:rsidRPr="002F5A82">
        <w:rPr>
          <w:rFonts w:ascii="NewsGotT" w:hAnsi="NewsGotT"/>
          <w:i/>
          <w:iCs/>
          <w:noProof/>
        </w:rPr>
        <w:t>35</w:t>
      </w:r>
      <w:r w:rsidRPr="002F5A82">
        <w:rPr>
          <w:rFonts w:ascii="NewsGotT" w:hAnsi="NewsGotT"/>
          <w:noProof/>
        </w:rPr>
        <w:t>(5–6), 352–359. https://doi.org/10.1016/S1532-0464(03)00034-0</w:t>
      </w:r>
    </w:p>
    <w:p w14:paraId="238B1290"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Duan, K., Keerthi, S., &amp; Poo, A. (2003). Evaluation of simple performance measures for tuning SVM hyper parameters. Technical report. </w:t>
      </w:r>
      <w:r w:rsidRPr="002F5A82">
        <w:rPr>
          <w:rFonts w:ascii="NewsGotT" w:hAnsi="NewsGotT"/>
          <w:i/>
          <w:iCs/>
          <w:noProof/>
        </w:rPr>
        <w:t>Neurocomputing</w:t>
      </w:r>
      <w:r w:rsidRPr="002F5A82">
        <w:rPr>
          <w:rFonts w:ascii="NewsGotT" w:hAnsi="NewsGotT"/>
          <w:noProof/>
        </w:rPr>
        <w:t xml:space="preserve">, </w:t>
      </w:r>
      <w:r w:rsidRPr="002F5A82">
        <w:rPr>
          <w:rFonts w:ascii="NewsGotT" w:hAnsi="NewsGotT"/>
          <w:i/>
          <w:iCs/>
          <w:noProof/>
        </w:rPr>
        <w:t>51</w:t>
      </w:r>
      <w:r w:rsidRPr="002F5A82">
        <w:rPr>
          <w:rFonts w:ascii="NewsGotT" w:hAnsi="NewsGotT"/>
          <w:noProof/>
        </w:rPr>
        <w:t>, 41–59. https://doi.org/https://doi.org/10.1016/S0925-2312(02)00601-X</w:t>
      </w:r>
    </w:p>
    <w:p w14:paraId="2953D40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2F5A82">
        <w:rPr>
          <w:rFonts w:ascii="NewsGotT" w:hAnsi="NewsGotT"/>
          <w:i/>
          <w:iCs/>
          <w:noProof/>
        </w:rPr>
        <w:t>Critical Care Medicine</w:t>
      </w:r>
      <w:r w:rsidRPr="002F5A82">
        <w:rPr>
          <w:rFonts w:ascii="NewsGotT" w:hAnsi="NewsGotT"/>
          <w:noProof/>
        </w:rPr>
        <w:t xml:space="preserve">, </w:t>
      </w:r>
      <w:r w:rsidRPr="002F5A82">
        <w:rPr>
          <w:rFonts w:ascii="NewsGotT" w:hAnsi="NewsGotT"/>
          <w:i/>
          <w:iCs/>
          <w:noProof/>
        </w:rPr>
        <w:t>29</w:t>
      </w:r>
      <w:r w:rsidRPr="002F5A82">
        <w:rPr>
          <w:rFonts w:ascii="NewsGotT" w:hAnsi="NewsGotT"/>
          <w:noProof/>
        </w:rPr>
        <w:t>(7), 1370–1379. https://doi.org/10.1097/00003246-200107000-00012</w:t>
      </w:r>
    </w:p>
    <w:p w14:paraId="0FFA402E"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Ely, E. W., Truman, B., Shintani, A., Thomason, J. W. W., Wheeler, A. P., Gordon, S., … Bernard, G. R. (2003). Monitoring Sedation Status Over Time in ICU Patients. </w:t>
      </w:r>
      <w:r w:rsidRPr="002F5A82">
        <w:rPr>
          <w:rFonts w:ascii="NewsGotT" w:hAnsi="NewsGotT"/>
          <w:i/>
          <w:iCs/>
          <w:noProof/>
        </w:rPr>
        <w:t>JAMA</w:t>
      </w:r>
      <w:r w:rsidRPr="002F5A82">
        <w:rPr>
          <w:rFonts w:ascii="NewsGotT" w:hAnsi="NewsGotT"/>
          <w:noProof/>
        </w:rPr>
        <w:t xml:space="preserve">, </w:t>
      </w:r>
      <w:r w:rsidRPr="002F5A82">
        <w:rPr>
          <w:rFonts w:ascii="NewsGotT" w:hAnsi="NewsGotT"/>
          <w:i/>
          <w:iCs/>
          <w:noProof/>
        </w:rPr>
        <w:t>289</w:t>
      </w:r>
      <w:r w:rsidRPr="002F5A82">
        <w:rPr>
          <w:rFonts w:ascii="NewsGotT" w:hAnsi="NewsGotT"/>
          <w:noProof/>
        </w:rPr>
        <w:t>(22), 2983. https://doi.org/10.1001/jama.289.22.2983</w:t>
      </w:r>
    </w:p>
    <w:p w14:paraId="0E7CCF33" w14:textId="77777777" w:rsidR="002F5A82" w:rsidRPr="00F31C82" w:rsidRDefault="002F5A82" w:rsidP="002F5A82">
      <w:pPr>
        <w:widowControl w:val="0"/>
        <w:autoSpaceDE w:val="0"/>
        <w:autoSpaceDN w:val="0"/>
        <w:adjustRightInd w:val="0"/>
        <w:ind w:left="480" w:hanging="480"/>
        <w:rPr>
          <w:rFonts w:ascii="NewsGotT" w:hAnsi="NewsGotT"/>
          <w:noProof/>
          <w:lang w:val="pt-BR"/>
        </w:rPr>
      </w:pPr>
      <w:r w:rsidRPr="002F5A82">
        <w:rPr>
          <w:rFonts w:ascii="NewsGotT" w:hAnsi="NewsGotT"/>
          <w:noProof/>
        </w:rPr>
        <w:t xml:space="preserve">Estivill-Castro, V. (2002). Why so many clustering algorithms - a position paper. </w:t>
      </w:r>
      <w:r w:rsidRPr="00F31C82">
        <w:rPr>
          <w:rFonts w:ascii="NewsGotT" w:hAnsi="NewsGotT"/>
          <w:i/>
          <w:iCs/>
          <w:noProof/>
          <w:lang w:val="pt-BR"/>
        </w:rPr>
        <w:t>ACM SIGKDD Explorations Newsletter</w:t>
      </w:r>
      <w:r w:rsidRPr="00F31C82">
        <w:rPr>
          <w:rFonts w:ascii="NewsGotT" w:hAnsi="NewsGotT"/>
          <w:noProof/>
          <w:lang w:val="pt-BR"/>
        </w:rPr>
        <w:t xml:space="preserve">, </w:t>
      </w:r>
      <w:r w:rsidRPr="00F31C82">
        <w:rPr>
          <w:rFonts w:ascii="NewsGotT" w:hAnsi="NewsGotT"/>
          <w:i/>
          <w:iCs/>
          <w:noProof/>
          <w:lang w:val="pt-BR"/>
        </w:rPr>
        <w:t>4</w:t>
      </w:r>
      <w:r w:rsidRPr="00F31C82">
        <w:rPr>
          <w:rFonts w:ascii="NewsGotT" w:hAnsi="NewsGotT"/>
          <w:noProof/>
          <w:lang w:val="pt-BR"/>
        </w:rPr>
        <w:t>(1), 65–75. https://doi.org/10.1145/568574.568575</w:t>
      </w:r>
    </w:p>
    <w:p w14:paraId="65258AA0" w14:textId="77777777" w:rsidR="002F5A82" w:rsidRPr="002F5A82" w:rsidRDefault="002F5A82" w:rsidP="002F5A82">
      <w:pPr>
        <w:widowControl w:val="0"/>
        <w:autoSpaceDE w:val="0"/>
        <w:autoSpaceDN w:val="0"/>
        <w:adjustRightInd w:val="0"/>
        <w:ind w:left="480" w:hanging="480"/>
        <w:rPr>
          <w:rFonts w:ascii="NewsGotT" w:hAnsi="NewsGotT"/>
          <w:noProof/>
        </w:rPr>
      </w:pPr>
      <w:r w:rsidRPr="00F31C82">
        <w:rPr>
          <w:rFonts w:ascii="NewsGotT" w:hAnsi="NewsGotT"/>
          <w:noProof/>
          <w:lang w:val="pt-BR"/>
        </w:rPr>
        <w:t xml:space="preserve">Faceli, K., Lorena, A. C., Gama, J., &amp; Carvalho, A. C. P. L. . de C. (2011). </w:t>
      </w:r>
      <w:r w:rsidRPr="00F31C82">
        <w:rPr>
          <w:rFonts w:ascii="NewsGotT" w:hAnsi="NewsGotT"/>
          <w:i/>
          <w:iCs/>
          <w:noProof/>
          <w:lang w:val="pt-BR"/>
        </w:rPr>
        <w:t>Inteligência Artificial. Uma Abordagem de Aprendizado de Máquina (Em Portugues do Brasil)</w:t>
      </w:r>
      <w:r w:rsidRPr="00F31C82">
        <w:rPr>
          <w:rFonts w:ascii="NewsGotT" w:hAnsi="NewsGotT"/>
          <w:noProof/>
          <w:lang w:val="pt-BR"/>
        </w:rPr>
        <w:t xml:space="preserve">. </w:t>
      </w:r>
      <w:r w:rsidRPr="002F5A82">
        <w:rPr>
          <w:rFonts w:ascii="NewsGotT" w:hAnsi="NewsGotT"/>
          <w:noProof/>
        </w:rPr>
        <w:t>GEN: LTC. Retrieved from http://amazon.com/o/ASIN/8521618808/</w:t>
      </w:r>
    </w:p>
    <w:p w14:paraId="6C4417AE"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Field, R. R., &amp; Wall, M. H. (2013). Delirium: Past, present, and future. </w:t>
      </w:r>
      <w:r w:rsidRPr="002F5A82">
        <w:rPr>
          <w:rFonts w:ascii="NewsGotT" w:hAnsi="NewsGotT"/>
          <w:i/>
          <w:iCs/>
          <w:noProof/>
        </w:rPr>
        <w:t>Seminars in Cardiothoracic and Vascular Anesthesia</w:t>
      </w:r>
      <w:r w:rsidRPr="002F5A82">
        <w:rPr>
          <w:rFonts w:ascii="NewsGotT" w:hAnsi="NewsGotT"/>
          <w:noProof/>
        </w:rPr>
        <w:t xml:space="preserve">, </w:t>
      </w:r>
      <w:r w:rsidRPr="002F5A82">
        <w:rPr>
          <w:rFonts w:ascii="NewsGotT" w:hAnsi="NewsGotT"/>
          <w:i/>
          <w:iCs/>
          <w:noProof/>
        </w:rPr>
        <w:t>17</w:t>
      </w:r>
      <w:r w:rsidRPr="002F5A82">
        <w:rPr>
          <w:rFonts w:ascii="NewsGotT" w:hAnsi="NewsGotT"/>
          <w:noProof/>
        </w:rPr>
        <w:t>(3), 170–179. https://doi.org/10.1177/1089253213476957</w:t>
      </w:r>
    </w:p>
    <w:p w14:paraId="0B4D5C36"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Francis, J. (1996). Drug-Induced Delirium</w:t>
      </w:r>
      <w:r w:rsidRPr="002F5A82">
        <w:rPr>
          <w:noProof/>
        </w:rPr>
        <w:t> </w:t>
      </w:r>
      <w:r w:rsidRPr="002F5A82">
        <w:rPr>
          <w:rFonts w:ascii="NewsGotT" w:hAnsi="NewsGotT"/>
          <w:noProof/>
        </w:rPr>
        <w:t xml:space="preserve">: Diagnosis and treatment. </w:t>
      </w:r>
      <w:r w:rsidRPr="002F5A82">
        <w:rPr>
          <w:rFonts w:ascii="NewsGotT" w:hAnsi="NewsGotT"/>
          <w:i/>
          <w:iCs/>
          <w:noProof/>
        </w:rPr>
        <w:t>CNS Drugs</w:t>
      </w:r>
      <w:r w:rsidRPr="002F5A82">
        <w:rPr>
          <w:rFonts w:ascii="NewsGotT" w:hAnsi="NewsGotT"/>
          <w:noProof/>
        </w:rPr>
        <w:t xml:space="preserve">, </w:t>
      </w:r>
      <w:r w:rsidRPr="002F5A82">
        <w:rPr>
          <w:rFonts w:ascii="NewsGotT" w:hAnsi="NewsGotT"/>
          <w:i/>
          <w:iCs/>
          <w:noProof/>
        </w:rPr>
        <w:t>5</w:t>
      </w:r>
      <w:r w:rsidRPr="002F5A82">
        <w:rPr>
          <w:rFonts w:ascii="NewsGotT" w:hAnsi="NewsGotT"/>
          <w:noProof/>
        </w:rPr>
        <w:t>(2), 103–114.</w:t>
      </w:r>
    </w:p>
    <w:p w14:paraId="31D7299B"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Frederick, A. L., &amp; Stanwood, G. D. (2009). Drugs, biogenic amine targets and the developing brain. </w:t>
      </w:r>
      <w:r w:rsidRPr="002F5A82">
        <w:rPr>
          <w:rFonts w:ascii="NewsGotT" w:hAnsi="NewsGotT"/>
          <w:i/>
          <w:iCs/>
          <w:noProof/>
        </w:rPr>
        <w:t>Developmental Neuroscience</w:t>
      </w:r>
      <w:r w:rsidRPr="002F5A82">
        <w:rPr>
          <w:rFonts w:ascii="NewsGotT" w:hAnsi="NewsGotT"/>
          <w:noProof/>
        </w:rPr>
        <w:t xml:space="preserve">, </w:t>
      </w:r>
      <w:r w:rsidRPr="002F5A82">
        <w:rPr>
          <w:rFonts w:ascii="NewsGotT" w:hAnsi="NewsGotT"/>
          <w:i/>
          <w:iCs/>
          <w:noProof/>
        </w:rPr>
        <w:t>31</w:t>
      </w:r>
      <w:r w:rsidRPr="002F5A82">
        <w:rPr>
          <w:rFonts w:ascii="NewsGotT" w:hAnsi="NewsGotT"/>
          <w:noProof/>
        </w:rPr>
        <w:t>(1–2), 7–22. https://doi.org/10.1159/000207490</w:t>
      </w:r>
    </w:p>
    <w:p w14:paraId="2663FCAC"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Friedman, J. H. (2002). Stochastic gradient boosting. </w:t>
      </w:r>
      <w:r w:rsidRPr="002F5A82">
        <w:rPr>
          <w:rFonts w:ascii="NewsGotT" w:hAnsi="NewsGotT"/>
          <w:i/>
          <w:iCs/>
          <w:noProof/>
        </w:rPr>
        <w:t>Computational Statistics and Data Analysis</w:t>
      </w:r>
      <w:r w:rsidRPr="002F5A82">
        <w:rPr>
          <w:rFonts w:ascii="NewsGotT" w:hAnsi="NewsGotT"/>
          <w:noProof/>
        </w:rPr>
        <w:t xml:space="preserve">, </w:t>
      </w:r>
      <w:r w:rsidRPr="002F5A82">
        <w:rPr>
          <w:rFonts w:ascii="NewsGotT" w:hAnsi="NewsGotT"/>
          <w:i/>
          <w:iCs/>
          <w:noProof/>
        </w:rPr>
        <w:t>38</w:t>
      </w:r>
      <w:r w:rsidRPr="002F5A82">
        <w:rPr>
          <w:rFonts w:ascii="NewsGotT" w:hAnsi="NewsGotT"/>
          <w:noProof/>
        </w:rPr>
        <w:t>(4), 367–378. https://doi.org/10.1016/S0167-9473(01)00065-2</w:t>
      </w:r>
    </w:p>
    <w:p w14:paraId="64E11265"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Gaudreau, J. D., Gagnon, P., Harel, F., Roy, M. A., &amp; Tremblay, A. (2005). Psychoactive medications and risk of delirium in hospitalized cancer patients. </w:t>
      </w:r>
      <w:r w:rsidRPr="002F5A82">
        <w:rPr>
          <w:rFonts w:ascii="NewsGotT" w:hAnsi="NewsGotT"/>
          <w:i/>
          <w:iCs/>
          <w:noProof/>
        </w:rPr>
        <w:t>Journal of Clinical Oncology</w:t>
      </w:r>
      <w:r w:rsidRPr="002F5A82">
        <w:rPr>
          <w:rFonts w:ascii="NewsGotT" w:hAnsi="NewsGotT"/>
          <w:noProof/>
        </w:rPr>
        <w:t xml:space="preserve">, </w:t>
      </w:r>
      <w:r w:rsidRPr="002F5A82">
        <w:rPr>
          <w:rFonts w:ascii="NewsGotT" w:hAnsi="NewsGotT"/>
          <w:i/>
          <w:iCs/>
          <w:noProof/>
        </w:rPr>
        <w:t>23</w:t>
      </w:r>
      <w:r w:rsidRPr="002F5A82">
        <w:rPr>
          <w:rFonts w:ascii="NewsGotT" w:hAnsi="NewsGotT"/>
          <w:noProof/>
        </w:rPr>
        <w:t>(27), 6712–6718. https://doi.org/10.1200/JCO.2005.05.140</w:t>
      </w:r>
    </w:p>
    <w:p w14:paraId="298BAA93"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Gross, A. L., Jones, R. N., Habtemariam, D. A., Fong, T. G., Tommet, D., Quach, L., … Inouye, S. K. (2012). Delirium and long-term cognitive trajectory among persons with dementia. </w:t>
      </w:r>
      <w:r w:rsidRPr="002F5A82">
        <w:rPr>
          <w:rFonts w:ascii="NewsGotT" w:hAnsi="NewsGotT"/>
          <w:i/>
          <w:iCs/>
          <w:noProof/>
        </w:rPr>
        <w:t>Archives of Internal Medicine</w:t>
      </w:r>
      <w:r w:rsidRPr="002F5A82">
        <w:rPr>
          <w:rFonts w:ascii="NewsGotT" w:hAnsi="NewsGotT"/>
          <w:noProof/>
        </w:rPr>
        <w:t xml:space="preserve">, </w:t>
      </w:r>
      <w:r w:rsidRPr="002F5A82">
        <w:rPr>
          <w:rFonts w:ascii="NewsGotT" w:hAnsi="NewsGotT"/>
          <w:i/>
          <w:iCs/>
          <w:noProof/>
        </w:rPr>
        <w:t>172</w:t>
      </w:r>
      <w:r w:rsidRPr="002F5A82">
        <w:rPr>
          <w:rFonts w:ascii="NewsGotT" w:hAnsi="NewsGotT"/>
          <w:noProof/>
        </w:rPr>
        <w:t>(17), 1324–1331. https://doi.org/10.1001/archinternmed.2012.3203</w:t>
      </w:r>
    </w:p>
    <w:p w14:paraId="6E1B82DF"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lastRenderedPageBreak/>
        <w:t xml:space="preserve">Han, J. H., Eden, S., Shintani, A., Morandi, A., Schnelle, J., Dittus, R. S., … Ely, E. W. (2011). Delirium in older emergency department patients is an independent predictor of hospital length of stay. </w:t>
      </w:r>
      <w:r w:rsidRPr="002F5A82">
        <w:rPr>
          <w:rFonts w:ascii="NewsGotT" w:hAnsi="NewsGotT"/>
          <w:i/>
          <w:iCs/>
          <w:noProof/>
        </w:rPr>
        <w:t>Academic Emergency Medicine</w:t>
      </w:r>
      <w:r w:rsidRPr="002F5A82">
        <w:rPr>
          <w:rFonts w:ascii="NewsGotT" w:hAnsi="NewsGotT"/>
          <w:noProof/>
        </w:rPr>
        <w:t xml:space="preserve">, </w:t>
      </w:r>
      <w:r w:rsidRPr="002F5A82">
        <w:rPr>
          <w:rFonts w:ascii="NewsGotT" w:hAnsi="NewsGotT"/>
          <w:i/>
          <w:iCs/>
          <w:noProof/>
        </w:rPr>
        <w:t>18</w:t>
      </w:r>
      <w:r w:rsidRPr="002F5A82">
        <w:rPr>
          <w:rFonts w:ascii="NewsGotT" w:hAnsi="NewsGotT"/>
          <w:noProof/>
        </w:rPr>
        <w:t>(5), 451–457. https://doi.org/10.1111/j.1553-2712.2011.01065.x</w:t>
      </w:r>
    </w:p>
    <w:p w14:paraId="30788B11"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Han, J., Kamber, M., &amp; Pei, J. (2012). </w:t>
      </w:r>
      <w:r w:rsidRPr="002F5A82">
        <w:rPr>
          <w:rFonts w:ascii="NewsGotT" w:hAnsi="NewsGotT"/>
          <w:i/>
          <w:iCs/>
          <w:noProof/>
        </w:rPr>
        <w:t>Data mining: Concepts and Techniques</w:t>
      </w:r>
      <w:r w:rsidRPr="002F5A82">
        <w:rPr>
          <w:rFonts w:ascii="NewsGotT" w:hAnsi="NewsGotT"/>
          <w:noProof/>
        </w:rPr>
        <w:t xml:space="preserve">. </w:t>
      </w:r>
      <w:r w:rsidRPr="002F5A82">
        <w:rPr>
          <w:rFonts w:ascii="NewsGotT" w:hAnsi="NewsGotT"/>
          <w:i/>
          <w:iCs/>
          <w:noProof/>
        </w:rPr>
        <w:t>Elsevier</w:t>
      </w:r>
      <w:r w:rsidRPr="002F5A82">
        <w:rPr>
          <w:rFonts w:ascii="NewsGotT" w:hAnsi="NewsGotT"/>
          <w:noProof/>
        </w:rPr>
        <w:t>. Morgan Kaufmann.</w:t>
      </w:r>
    </w:p>
    <w:p w14:paraId="1B7BCDF0"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Harrison, P., Cowen, P., Burns, T., &amp; Fazel, M. (2018). </w:t>
      </w:r>
      <w:r w:rsidRPr="002F5A82">
        <w:rPr>
          <w:rFonts w:ascii="NewsGotT" w:hAnsi="NewsGotT"/>
          <w:i/>
          <w:iCs/>
          <w:noProof/>
        </w:rPr>
        <w:t>Shorter Oxford Textbook of Psychiatry</w:t>
      </w:r>
      <w:r w:rsidRPr="002F5A82">
        <w:rPr>
          <w:rFonts w:ascii="NewsGotT" w:hAnsi="NewsGotT"/>
          <w:noProof/>
        </w:rPr>
        <w:t xml:space="preserve"> (seventh). Oxford: Oxford University Press.</w:t>
      </w:r>
    </w:p>
    <w:p w14:paraId="779843F4"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Hatano, Y., Narumoto, J., Shibata, K., Matsuoka, T., Taniguchi, S., Hata, Y., … Fukui, K. (2013). White-matter hyperintensities predict delirium after cardiac surgery. </w:t>
      </w:r>
      <w:r w:rsidRPr="002F5A82">
        <w:rPr>
          <w:rFonts w:ascii="NewsGotT" w:hAnsi="NewsGotT"/>
          <w:i/>
          <w:iCs/>
          <w:noProof/>
        </w:rPr>
        <w:t>American Journal of Geriatric Psychiatry</w:t>
      </w:r>
      <w:r w:rsidRPr="002F5A82">
        <w:rPr>
          <w:rFonts w:ascii="NewsGotT" w:hAnsi="NewsGotT"/>
          <w:noProof/>
        </w:rPr>
        <w:t xml:space="preserve">, </w:t>
      </w:r>
      <w:r w:rsidRPr="002F5A82">
        <w:rPr>
          <w:rFonts w:ascii="NewsGotT" w:hAnsi="NewsGotT"/>
          <w:i/>
          <w:iCs/>
          <w:noProof/>
        </w:rPr>
        <w:t>21</w:t>
      </w:r>
      <w:r w:rsidRPr="002F5A82">
        <w:rPr>
          <w:rFonts w:ascii="NewsGotT" w:hAnsi="NewsGotT"/>
          <w:noProof/>
        </w:rPr>
        <w:t>(10), 938–945. https://doi.org/10.1016/j.jagp.2013.01.061</w:t>
      </w:r>
    </w:p>
    <w:p w14:paraId="2773EAB1"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Haykin, S. (2009). </w:t>
      </w:r>
      <w:r w:rsidRPr="002F5A82">
        <w:rPr>
          <w:rFonts w:ascii="NewsGotT" w:hAnsi="NewsGotT"/>
          <w:i/>
          <w:iCs/>
          <w:noProof/>
        </w:rPr>
        <w:t>Neural Networks and Learning Machines</w:t>
      </w:r>
      <w:r w:rsidRPr="002F5A82">
        <w:rPr>
          <w:rFonts w:ascii="NewsGotT" w:hAnsi="NewsGotT"/>
          <w:noProof/>
        </w:rPr>
        <w:t xml:space="preserve"> (3rd ed., Vol. 1–3). New Jersey: Pearson.</w:t>
      </w:r>
    </w:p>
    <w:p w14:paraId="24FF564E"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Hosker, C., &amp; Ward, D. (2017). Hypoactive delirium. </w:t>
      </w:r>
      <w:r w:rsidRPr="002F5A82">
        <w:rPr>
          <w:rFonts w:ascii="NewsGotT" w:hAnsi="NewsGotT"/>
          <w:i/>
          <w:iCs/>
          <w:noProof/>
        </w:rPr>
        <w:t>BMJ</w:t>
      </w:r>
      <w:r w:rsidRPr="002F5A82">
        <w:rPr>
          <w:rFonts w:ascii="NewsGotT" w:hAnsi="NewsGotT"/>
          <w:noProof/>
        </w:rPr>
        <w:t xml:space="preserve">, </w:t>
      </w:r>
      <w:r w:rsidRPr="002F5A82">
        <w:rPr>
          <w:rFonts w:ascii="NewsGotT" w:hAnsi="NewsGotT"/>
          <w:i/>
          <w:iCs/>
          <w:noProof/>
        </w:rPr>
        <w:t>357</w:t>
      </w:r>
      <w:r w:rsidRPr="002F5A82">
        <w:rPr>
          <w:rFonts w:ascii="NewsGotT" w:hAnsi="NewsGotT"/>
          <w:noProof/>
        </w:rPr>
        <w:t>. https://doi.org/10.1136/bmj.j2047</w:t>
      </w:r>
    </w:p>
    <w:p w14:paraId="729EA52E"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Hosmer, D. W., Lemeshow, S., &amp; Sturdivant, R. X. (2013). </w:t>
      </w:r>
      <w:r w:rsidRPr="002F5A82">
        <w:rPr>
          <w:rFonts w:ascii="NewsGotT" w:hAnsi="NewsGotT"/>
          <w:i/>
          <w:iCs/>
          <w:noProof/>
        </w:rPr>
        <w:t>Applied Logistic Regression.</w:t>
      </w:r>
      <w:r w:rsidRPr="002F5A82">
        <w:rPr>
          <w:rFonts w:ascii="NewsGotT" w:hAnsi="NewsGotT"/>
          <w:noProof/>
        </w:rPr>
        <w:t xml:space="preserve"> </w:t>
      </w:r>
      <w:r w:rsidRPr="002F5A82">
        <w:rPr>
          <w:rFonts w:ascii="NewsGotT" w:hAnsi="NewsGotT"/>
          <w:i/>
          <w:iCs/>
          <w:noProof/>
        </w:rPr>
        <w:t>Wiley Series in Probability and Statistics</w:t>
      </w:r>
      <w:r w:rsidRPr="002F5A82">
        <w:rPr>
          <w:rFonts w:ascii="NewsGotT" w:hAnsi="NewsGotT"/>
          <w:noProof/>
        </w:rPr>
        <w:t>.</w:t>
      </w:r>
    </w:p>
    <w:p w14:paraId="4B33D46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Hurwitz, J., &amp; Kirsch, D. (2018). </w:t>
      </w:r>
      <w:r w:rsidRPr="002F5A82">
        <w:rPr>
          <w:rFonts w:ascii="NewsGotT" w:hAnsi="NewsGotT"/>
          <w:i/>
          <w:iCs/>
          <w:noProof/>
        </w:rPr>
        <w:t>Machine learning</w:t>
      </w:r>
      <w:r w:rsidRPr="002F5A82">
        <w:rPr>
          <w:rFonts w:ascii="NewsGotT" w:hAnsi="NewsGotT"/>
          <w:noProof/>
        </w:rPr>
        <w:t>. John Wiley &amp; Sons Inc.</w:t>
      </w:r>
    </w:p>
    <w:p w14:paraId="1E68C658"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Immers, H. E. M., Schuurmans, M. J., &amp; Van De Bijl, J. J. (2005). Recognition of delirium in ICU patients: A diagnostic study of the NEECHAM confusion scale in ICU patients. </w:t>
      </w:r>
      <w:r w:rsidRPr="002F5A82">
        <w:rPr>
          <w:rFonts w:ascii="NewsGotT" w:hAnsi="NewsGotT"/>
          <w:i/>
          <w:iCs/>
          <w:noProof/>
        </w:rPr>
        <w:t>BMC Nursing</w:t>
      </w:r>
      <w:r w:rsidRPr="002F5A82">
        <w:rPr>
          <w:rFonts w:ascii="NewsGotT" w:hAnsi="NewsGotT"/>
          <w:noProof/>
        </w:rPr>
        <w:t xml:space="preserve">, </w:t>
      </w:r>
      <w:r w:rsidRPr="002F5A82">
        <w:rPr>
          <w:rFonts w:ascii="NewsGotT" w:hAnsi="NewsGotT"/>
          <w:i/>
          <w:iCs/>
          <w:noProof/>
        </w:rPr>
        <w:t>4</w:t>
      </w:r>
      <w:r w:rsidRPr="002F5A82">
        <w:rPr>
          <w:rFonts w:ascii="NewsGotT" w:hAnsi="NewsGotT"/>
          <w:noProof/>
        </w:rPr>
        <w:t>(1). https://doi.org/10.1186/1472-6955-4-7</w:t>
      </w:r>
    </w:p>
    <w:p w14:paraId="348DDDA9"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Inouye, S. K., Van Dyck, C. H., Alessi, C. A., Balkin, S., Siegal, A. P., &amp; Horwitz, R. I. (1990). Clarifying confusion: The confusion assessment method: A new method for detection of delirium. </w:t>
      </w:r>
      <w:r w:rsidRPr="002F5A82">
        <w:rPr>
          <w:rFonts w:ascii="NewsGotT" w:hAnsi="NewsGotT"/>
          <w:i/>
          <w:iCs/>
          <w:noProof/>
        </w:rPr>
        <w:t>Annals of Internal Medicine</w:t>
      </w:r>
      <w:r w:rsidRPr="002F5A82">
        <w:rPr>
          <w:rFonts w:ascii="NewsGotT" w:hAnsi="NewsGotT"/>
          <w:noProof/>
        </w:rPr>
        <w:t xml:space="preserve">, </w:t>
      </w:r>
      <w:r w:rsidRPr="002F5A82">
        <w:rPr>
          <w:rFonts w:ascii="NewsGotT" w:hAnsi="NewsGotT"/>
          <w:i/>
          <w:iCs/>
          <w:noProof/>
        </w:rPr>
        <w:t>113</w:t>
      </w:r>
      <w:r w:rsidRPr="002F5A82">
        <w:rPr>
          <w:rFonts w:ascii="NewsGotT" w:hAnsi="NewsGotT"/>
          <w:noProof/>
        </w:rPr>
        <w:t>(12), 941–948. https://doi.org/10.7326/0003-4819-113-12-941</w:t>
      </w:r>
    </w:p>
    <w:p w14:paraId="417D5F02"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Inouye, Sharon K., &amp; Charpentier, P. A. (1996). Precipitating factors for delirium in hospitalized elderly persons: Predictive model and interrelationship with baseline vulnerability. </w:t>
      </w:r>
      <w:r w:rsidRPr="002F5A82">
        <w:rPr>
          <w:rFonts w:ascii="NewsGotT" w:hAnsi="NewsGotT"/>
          <w:i/>
          <w:iCs/>
          <w:noProof/>
        </w:rPr>
        <w:t>Journal of the American Medical Association</w:t>
      </w:r>
      <w:r w:rsidRPr="002F5A82">
        <w:rPr>
          <w:rFonts w:ascii="NewsGotT" w:hAnsi="NewsGotT"/>
          <w:noProof/>
        </w:rPr>
        <w:t xml:space="preserve">, </w:t>
      </w:r>
      <w:r w:rsidRPr="002F5A82">
        <w:rPr>
          <w:rFonts w:ascii="NewsGotT" w:hAnsi="NewsGotT"/>
          <w:i/>
          <w:iCs/>
          <w:noProof/>
        </w:rPr>
        <w:t>275</w:t>
      </w:r>
      <w:r w:rsidRPr="002F5A82">
        <w:rPr>
          <w:rFonts w:ascii="NewsGotT" w:hAnsi="NewsGotT"/>
          <w:noProof/>
        </w:rPr>
        <w:t>(11), 852–857. https://doi.org/10.1001/jama.275.11.852</w:t>
      </w:r>
    </w:p>
    <w:p w14:paraId="01B29590"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Inouye, Sharon K., Westendorp, R. G. J., &amp; Saczynski, J. S. (2014). Delirium in elderly people. </w:t>
      </w:r>
      <w:r w:rsidRPr="002F5A82">
        <w:rPr>
          <w:rFonts w:ascii="NewsGotT" w:hAnsi="NewsGotT"/>
          <w:i/>
          <w:iCs/>
          <w:noProof/>
        </w:rPr>
        <w:t>The Lancet</w:t>
      </w:r>
      <w:r w:rsidRPr="002F5A82">
        <w:rPr>
          <w:rFonts w:ascii="NewsGotT" w:hAnsi="NewsGotT"/>
          <w:noProof/>
        </w:rPr>
        <w:t xml:space="preserve">, </w:t>
      </w:r>
      <w:r w:rsidRPr="002F5A82">
        <w:rPr>
          <w:rFonts w:ascii="NewsGotT" w:hAnsi="NewsGotT"/>
          <w:i/>
          <w:iCs/>
          <w:noProof/>
        </w:rPr>
        <w:t>383</w:t>
      </w:r>
      <w:r w:rsidRPr="002F5A82">
        <w:rPr>
          <w:rFonts w:ascii="NewsGotT" w:hAnsi="NewsGotT"/>
          <w:noProof/>
        </w:rPr>
        <w:t>(9920), 911–922. https://doi.org/10.1016/S0140-6736(13)60688-1</w:t>
      </w:r>
    </w:p>
    <w:p w14:paraId="3B2073E1"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Isik, A. T., &amp; Grossberg, G. T. (2018). </w:t>
      </w:r>
      <w:r w:rsidRPr="002F5A82">
        <w:rPr>
          <w:rFonts w:ascii="NewsGotT" w:hAnsi="NewsGotT"/>
          <w:i/>
          <w:iCs/>
          <w:noProof/>
        </w:rPr>
        <w:t>Delirium in Elderly Patients</w:t>
      </w:r>
      <w:r w:rsidRPr="002F5A82">
        <w:rPr>
          <w:rFonts w:ascii="NewsGotT" w:hAnsi="NewsGotT"/>
          <w:noProof/>
        </w:rPr>
        <w:t xml:space="preserve">. (A. T. Isik &amp; G. T. Grossberg, Eds.), </w:t>
      </w:r>
      <w:r w:rsidRPr="002F5A82">
        <w:rPr>
          <w:rFonts w:ascii="NewsGotT" w:hAnsi="NewsGotT"/>
          <w:i/>
          <w:iCs/>
          <w:noProof/>
        </w:rPr>
        <w:t>Delirium in Elderly Patients</w:t>
      </w:r>
      <w:r w:rsidRPr="002F5A82">
        <w:rPr>
          <w:rFonts w:ascii="NewsGotT" w:hAnsi="NewsGotT"/>
          <w:noProof/>
        </w:rPr>
        <w:t>. Cham: Springer International Publishing. https://doi.org/10.1007/978-3-319-65239-9</w:t>
      </w:r>
    </w:p>
    <w:p w14:paraId="670A4BE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Jain, A. K., &amp; Dubes, R. C. (1988). </w:t>
      </w:r>
      <w:r w:rsidRPr="002F5A82">
        <w:rPr>
          <w:rFonts w:ascii="NewsGotT" w:hAnsi="NewsGotT"/>
          <w:i/>
          <w:iCs/>
          <w:noProof/>
        </w:rPr>
        <w:t>Algorithms for Clustering Data</w:t>
      </w:r>
      <w:r w:rsidRPr="002F5A82">
        <w:rPr>
          <w:rFonts w:ascii="NewsGotT" w:hAnsi="NewsGotT"/>
          <w:noProof/>
        </w:rPr>
        <w:t>. Prentice Hall.</w:t>
      </w:r>
    </w:p>
    <w:p w14:paraId="110F444D"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James, G., Witten, D., Hastie, T., &amp; Tibshirani, R. (2013). </w:t>
      </w:r>
      <w:r w:rsidRPr="002F5A82">
        <w:rPr>
          <w:rFonts w:ascii="NewsGotT" w:hAnsi="NewsGotT"/>
          <w:i/>
          <w:iCs/>
          <w:noProof/>
        </w:rPr>
        <w:t>An Introduction to Statistical Learning - with Applications in R</w:t>
      </w:r>
      <w:r w:rsidRPr="002F5A82">
        <w:rPr>
          <w:rFonts w:ascii="NewsGotT" w:hAnsi="NewsGotT"/>
          <w:noProof/>
        </w:rPr>
        <w:t>. Springer Texts in Statistics.</w:t>
      </w:r>
    </w:p>
    <w:p w14:paraId="11BBEDDB"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Jamin, A., Abraham, P., &amp; Humeau-Heurtier, A. (2021). Machine learning for predictive data analytics in medicine: A review illustrated by cardiovascular and nuclear medicine examples. </w:t>
      </w:r>
      <w:r w:rsidRPr="002F5A82">
        <w:rPr>
          <w:rFonts w:ascii="NewsGotT" w:hAnsi="NewsGotT"/>
          <w:i/>
          <w:iCs/>
          <w:noProof/>
        </w:rPr>
        <w:t>Clinical Physiology and Functional Imaging</w:t>
      </w:r>
      <w:r w:rsidRPr="002F5A82">
        <w:rPr>
          <w:rFonts w:ascii="NewsGotT" w:hAnsi="NewsGotT"/>
          <w:noProof/>
        </w:rPr>
        <w:t xml:space="preserve">, </w:t>
      </w:r>
      <w:r w:rsidRPr="002F5A82">
        <w:rPr>
          <w:rFonts w:ascii="NewsGotT" w:hAnsi="NewsGotT"/>
          <w:i/>
          <w:iCs/>
          <w:noProof/>
        </w:rPr>
        <w:t>41</w:t>
      </w:r>
      <w:r w:rsidRPr="002F5A82">
        <w:rPr>
          <w:rFonts w:ascii="NewsGotT" w:hAnsi="NewsGotT"/>
          <w:noProof/>
        </w:rPr>
        <w:t>(2), 113–127. https://doi.org/10.1111/cpf.12686</w:t>
      </w:r>
    </w:p>
    <w:p w14:paraId="71A0A0A7"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2F5A82">
        <w:rPr>
          <w:rFonts w:ascii="NewsGotT" w:hAnsi="NewsGotT"/>
          <w:i/>
          <w:iCs/>
          <w:noProof/>
        </w:rPr>
        <w:t>Journal of the American Medical Informatics Association</w:t>
      </w:r>
      <w:r w:rsidRPr="002F5A82">
        <w:rPr>
          <w:rFonts w:ascii="NewsGotT" w:hAnsi="NewsGotT"/>
          <w:noProof/>
        </w:rPr>
        <w:t xml:space="preserve">, </w:t>
      </w:r>
      <w:r w:rsidRPr="002F5A82">
        <w:rPr>
          <w:rFonts w:ascii="NewsGotT" w:hAnsi="NewsGotT"/>
          <w:i/>
          <w:iCs/>
          <w:noProof/>
        </w:rPr>
        <w:t>27</w:t>
      </w:r>
      <w:r w:rsidRPr="002F5A82">
        <w:rPr>
          <w:rFonts w:ascii="NewsGotT" w:hAnsi="NewsGotT"/>
          <w:noProof/>
        </w:rPr>
        <w:t>(9), 1383–1392. https://doi.org/10.1093/jamia/ocaa113</w:t>
      </w:r>
    </w:p>
    <w:p w14:paraId="3A402C6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2F5A82">
        <w:rPr>
          <w:rFonts w:ascii="NewsGotT" w:hAnsi="NewsGotT"/>
          <w:i/>
          <w:iCs/>
          <w:noProof/>
        </w:rPr>
        <w:t>Academic Emergency Medicine</w:t>
      </w:r>
      <w:r w:rsidRPr="002F5A82">
        <w:rPr>
          <w:rFonts w:ascii="NewsGotT" w:hAnsi="NewsGotT"/>
          <w:noProof/>
        </w:rPr>
        <w:t xml:space="preserve">, </w:t>
      </w:r>
      <w:r w:rsidRPr="002F5A82">
        <w:rPr>
          <w:rFonts w:ascii="NewsGotT" w:hAnsi="NewsGotT"/>
          <w:i/>
          <w:iCs/>
          <w:noProof/>
        </w:rPr>
        <w:t>28</w:t>
      </w:r>
      <w:r w:rsidRPr="002F5A82">
        <w:rPr>
          <w:rFonts w:ascii="NewsGotT" w:hAnsi="NewsGotT"/>
          <w:noProof/>
        </w:rPr>
        <w:t>(2), 184–196. https://doi.org/10.1111/acem.14190</w:t>
      </w:r>
    </w:p>
    <w:p w14:paraId="4AF4C130"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Laird, J. E., Newell, A., &amp; Rosenbloom, P. S. (1987). An integrative architecture for general intelligence and. </w:t>
      </w:r>
      <w:r w:rsidRPr="002F5A82">
        <w:rPr>
          <w:rFonts w:ascii="NewsGotT" w:hAnsi="NewsGotT"/>
          <w:i/>
          <w:iCs/>
          <w:noProof/>
        </w:rPr>
        <w:t>Artificial Intelligence</w:t>
      </w:r>
      <w:r w:rsidRPr="002F5A82">
        <w:rPr>
          <w:rFonts w:ascii="NewsGotT" w:hAnsi="NewsGotT"/>
          <w:noProof/>
        </w:rPr>
        <w:t xml:space="preserve">, </w:t>
      </w:r>
      <w:r w:rsidRPr="002F5A82">
        <w:rPr>
          <w:rFonts w:ascii="NewsGotT" w:hAnsi="NewsGotT"/>
          <w:i/>
          <w:iCs/>
          <w:noProof/>
        </w:rPr>
        <w:t>33</w:t>
      </w:r>
      <w:r w:rsidRPr="002F5A82">
        <w:rPr>
          <w:rFonts w:ascii="NewsGotT" w:hAnsi="NewsGotT"/>
          <w:noProof/>
        </w:rPr>
        <w:t>(1987), 1–64.</w:t>
      </w:r>
    </w:p>
    <w:p w14:paraId="2AA430BF"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Laurila, J. V., Laakkonen, M. L., Strandberg, T. E., &amp; Tilvis, R. S. (2008). Predisposing and precipitating factors for delirium in a frail geriatric population. </w:t>
      </w:r>
      <w:r w:rsidRPr="002F5A82">
        <w:rPr>
          <w:rFonts w:ascii="NewsGotT" w:hAnsi="NewsGotT"/>
          <w:i/>
          <w:iCs/>
          <w:noProof/>
        </w:rPr>
        <w:t>Journal of Psychosomatic Research</w:t>
      </w:r>
      <w:r w:rsidRPr="002F5A82">
        <w:rPr>
          <w:rFonts w:ascii="NewsGotT" w:hAnsi="NewsGotT"/>
          <w:noProof/>
        </w:rPr>
        <w:t xml:space="preserve">, </w:t>
      </w:r>
      <w:r w:rsidRPr="002F5A82">
        <w:rPr>
          <w:rFonts w:ascii="NewsGotT" w:hAnsi="NewsGotT"/>
          <w:i/>
          <w:iCs/>
          <w:noProof/>
        </w:rPr>
        <w:t>65</w:t>
      </w:r>
      <w:r w:rsidRPr="002F5A82">
        <w:rPr>
          <w:rFonts w:ascii="NewsGotT" w:hAnsi="NewsGotT"/>
          <w:noProof/>
        </w:rPr>
        <w:t>(3), 249–</w:t>
      </w:r>
      <w:r w:rsidRPr="002F5A82">
        <w:rPr>
          <w:rFonts w:ascii="NewsGotT" w:hAnsi="NewsGotT"/>
          <w:noProof/>
        </w:rPr>
        <w:lastRenderedPageBreak/>
        <w:t>254. https://doi.org/10.1016/j.jpsychores.2008.05.026</w:t>
      </w:r>
    </w:p>
    <w:p w14:paraId="77EECED9"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2F5A82">
        <w:rPr>
          <w:rFonts w:ascii="NewsGotT" w:hAnsi="NewsGotT"/>
          <w:i/>
          <w:iCs/>
          <w:noProof/>
        </w:rPr>
        <w:t>Archives of Internal Medicine</w:t>
      </w:r>
      <w:r w:rsidRPr="002F5A82">
        <w:rPr>
          <w:rFonts w:ascii="NewsGotT" w:hAnsi="NewsGotT"/>
          <w:noProof/>
        </w:rPr>
        <w:t xml:space="preserve">, </w:t>
      </w:r>
      <w:r w:rsidRPr="002F5A82">
        <w:rPr>
          <w:rFonts w:ascii="NewsGotT" w:hAnsi="NewsGotT"/>
          <w:i/>
          <w:iCs/>
          <w:noProof/>
        </w:rPr>
        <w:t>160</w:t>
      </w:r>
      <w:r w:rsidRPr="002F5A82">
        <w:rPr>
          <w:rFonts w:ascii="NewsGotT" w:hAnsi="NewsGotT"/>
          <w:noProof/>
        </w:rPr>
        <w:t>(6), 786–794. https://doi.org/10.1001/archinte.160.6.786</w:t>
      </w:r>
    </w:p>
    <w:p w14:paraId="1F825544"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Lee-Archer, P. F., von Ungern-Sternberg, B. S., Reade, M. C., Law, K. C., &amp; Long, D. (2021). An observational study of hypoactive delirium in the post-anesthesia recovery unit of a pediatric hospital. </w:t>
      </w:r>
      <w:r w:rsidRPr="002F5A82">
        <w:rPr>
          <w:rFonts w:ascii="NewsGotT" w:hAnsi="NewsGotT"/>
          <w:i/>
          <w:iCs/>
          <w:noProof/>
        </w:rPr>
        <w:t>Paediatric Anaesthesia</w:t>
      </w:r>
      <w:r w:rsidRPr="002F5A82">
        <w:rPr>
          <w:rFonts w:ascii="NewsGotT" w:hAnsi="NewsGotT"/>
          <w:noProof/>
        </w:rPr>
        <w:t>, (September 2020), 429–435. https://doi.org/10.1111/pan.14122</w:t>
      </w:r>
    </w:p>
    <w:p w14:paraId="660DE40C"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Lee, S., Mueller, B., Nick Street, W., &amp; M. Carnahan, R. (2021). Machine learning algorithm to predict delirium from emergency department data. </w:t>
      </w:r>
      <w:r w:rsidRPr="002F5A82">
        <w:rPr>
          <w:rFonts w:ascii="NewsGotT" w:hAnsi="NewsGotT"/>
          <w:i/>
          <w:iCs/>
          <w:noProof/>
        </w:rPr>
        <w:t>BMJ</w:t>
      </w:r>
      <w:r w:rsidRPr="002F5A82">
        <w:rPr>
          <w:rFonts w:ascii="NewsGotT" w:hAnsi="NewsGotT"/>
          <w:noProof/>
        </w:rPr>
        <w:t>. https://doi.org/https://doi.org/10.1101/2021.02.19.21251956</w:t>
      </w:r>
    </w:p>
    <w:p w14:paraId="3DF2921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Leonard, M. M., Nekolaichuk, C., Meagher, D. J., Barnes, C., Gaudreau, J. D., Watanabe, S., … Lawlor, P. G. (2014). Practical assessment of delirium in palliative care. </w:t>
      </w:r>
      <w:r w:rsidRPr="002F5A82">
        <w:rPr>
          <w:rFonts w:ascii="NewsGotT" w:hAnsi="NewsGotT"/>
          <w:i/>
          <w:iCs/>
          <w:noProof/>
        </w:rPr>
        <w:t>Journal of Pain and Symptom Management</w:t>
      </w:r>
      <w:r w:rsidRPr="002F5A82">
        <w:rPr>
          <w:rFonts w:ascii="NewsGotT" w:hAnsi="NewsGotT"/>
          <w:noProof/>
        </w:rPr>
        <w:t xml:space="preserve">, </w:t>
      </w:r>
      <w:r w:rsidRPr="002F5A82">
        <w:rPr>
          <w:rFonts w:ascii="NewsGotT" w:hAnsi="NewsGotT"/>
          <w:i/>
          <w:iCs/>
          <w:noProof/>
        </w:rPr>
        <w:t>48</w:t>
      </w:r>
      <w:r w:rsidRPr="002F5A82">
        <w:rPr>
          <w:rFonts w:ascii="NewsGotT" w:hAnsi="NewsGotT"/>
          <w:noProof/>
        </w:rPr>
        <w:t>(2), 176–190. https://doi.org/10.1016/j.jpainsymman.2013.10.024</w:t>
      </w:r>
    </w:p>
    <w:p w14:paraId="1DDBBEF2" w14:textId="77777777" w:rsidR="002F5A82" w:rsidRPr="002F5A82" w:rsidRDefault="002F5A82" w:rsidP="002F5A82">
      <w:pPr>
        <w:widowControl w:val="0"/>
        <w:autoSpaceDE w:val="0"/>
        <w:autoSpaceDN w:val="0"/>
        <w:adjustRightInd w:val="0"/>
        <w:ind w:left="480" w:hanging="480"/>
        <w:rPr>
          <w:rFonts w:ascii="NewsGotT" w:hAnsi="NewsGotT"/>
          <w:noProof/>
        </w:rPr>
      </w:pPr>
      <w:r w:rsidRPr="00F31C82">
        <w:rPr>
          <w:rFonts w:ascii="NewsGotT" w:hAnsi="NewsGotT"/>
          <w:noProof/>
          <w:lang w:val="pt-BR"/>
        </w:rPr>
        <w:t xml:space="preserve">Liang, S., Chau, J. P. C., Lo, S. H. S., Bai, L., Yao, L., &amp; Choi, K. C. (2020). </w:t>
      </w:r>
      <w:r w:rsidRPr="002F5A82">
        <w:rPr>
          <w:rFonts w:ascii="NewsGotT" w:hAnsi="NewsGotT"/>
          <w:noProof/>
        </w:rPr>
        <w:t xml:space="preserve">Validation of PREdiction of DELIRium in ICu patients (PRE-DELIRIC) among patients in intensive care units: A retrospective cohort study. </w:t>
      </w:r>
      <w:r w:rsidRPr="002F5A82">
        <w:rPr>
          <w:rFonts w:ascii="NewsGotT" w:hAnsi="NewsGotT"/>
          <w:i/>
          <w:iCs/>
          <w:noProof/>
        </w:rPr>
        <w:t>Nursing in Critical Care</w:t>
      </w:r>
      <w:r w:rsidRPr="002F5A82">
        <w:rPr>
          <w:rFonts w:ascii="NewsGotT" w:hAnsi="NewsGotT"/>
          <w:noProof/>
        </w:rPr>
        <w:t>, (August), 1–7. https://doi.org/10.1111/nicc.12550</w:t>
      </w:r>
    </w:p>
    <w:p w14:paraId="1239190B"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Libbrecht, M. W., &amp; Noble, W. S. (2015). Machine learning applications in genetics and genomics. </w:t>
      </w:r>
      <w:r w:rsidRPr="002F5A82">
        <w:rPr>
          <w:rFonts w:ascii="NewsGotT" w:hAnsi="NewsGotT"/>
          <w:i/>
          <w:iCs/>
          <w:noProof/>
        </w:rPr>
        <w:t>Nature Reviews Genetics</w:t>
      </w:r>
      <w:r w:rsidRPr="002F5A82">
        <w:rPr>
          <w:rFonts w:ascii="NewsGotT" w:hAnsi="NewsGotT"/>
          <w:noProof/>
        </w:rPr>
        <w:t xml:space="preserve">, </w:t>
      </w:r>
      <w:r w:rsidRPr="002F5A82">
        <w:rPr>
          <w:rFonts w:ascii="NewsGotT" w:hAnsi="NewsGotT"/>
          <w:i/>
          <w:iCs/>
          <w:noProof/>
        </w:rPr>
        <w:t>16</w:t>
      </w:r>
      <w:r w:rsidRPr="002F5A82">
        <w:rPr>
          <w:rFonts w:ascii="NewsGotT" w:hAnsi="NewsGotT"/>
          <w:noProof/>
        </w:rPr>
        <w:t>(6), 321–332. https://doi.org/10.1038/nrg3920</w:t>
      </w:r>
    </w:p>
    <w:p w14:paraId="33826748"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Lipowski, Z. J. (1987). Delirium (Acute Confusional State). </w:t>
      </w:r>
      <w:r w:rsidRPr="002F5A82">
        <w:rPr>
          <w:rFonts w:ascii="NewsGotT" w:hAnsi="NewsGotT"/>
          <w:i/>
          <w:iCs/>
          <w:noProof/>
        </w:rPr>
        <w:t>JAMA</w:t>
      </w:r>
      <w:r w:rsidRPr="002F5A82">
        <w:rPr>
          <w:rFonts w:ascii="NewsGotT" w:hAnsi="NewsGotT"/>
          <w:noProof/>
        </w:rPr>
        <w:t>, 1789–1792. https://doi.org/doi:10.1001/jama.1987.03400130103041</w:t>
      </w:r>
    </w:p>
    <w:p w14:paraId="2CC0F60C"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Lipowski, Zbigniew J. (1991). Delirium: How Its Concept Has Developed. </w:t>
      </w:r>
      <w:r w:rsidRPr="002F5A82">
        <w:rPr>
          <w:rFonts w:ascii="NewsGotT" w:hAnsi="NewsGotT"/>
          <w:i/>
          <w:iCs/>
          <w:noProof/>
        </w:rPr>
        <w:t>International Psychogeriatrics</w:t>
      </w:r>
      <w:r w:rsidRPr="002F5A82">
        <w:rPr>
          <w:rFonts w:ascii="NewsGotT" w:hAnsi="NewsGotT"/>
          <w:noProof/>
        </w:rPr>
        <w:t xml:space="preserve">, </w:t>
      </w:r>
      <w:r w:rsidRPr="002F5A82">
        <w:rPr>
          <w:rFonts w:ascii="NewsGotT" w:hAnsi="NewsGotT"/>
          <w:i/>
          <w:iCs/>
          <w:noProof/>
        </w:rPr>
        <w:t>3</w:t>
      </w:r>
      <w:r w:rsidRPr="002F5A82">
        <w:rPr>
          <w:rFonts w:ascii="NewsGotT" w:hAnsi="NewsGotT"/>
          <w:noProof/>
        </w:rPr>
        <w:t>(2), 115–120. https://doi.org/10.1017/S1041610291000595</w:t>
      </w:r>
    </w:p>
    <w:p w14:paraId="01ABE961"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MacLullich, A. M. J., Ferguson, K. J., Miller, T., de Rooij, S. E. J. A., &amp; Cunningham, C. (2008). Unravelling the pathophysiology of delirium: A focus on the role of aberrant stress responses. </w:t>
      </w:r>
      <w:r w:rsidRPr="002F5A82">
        <w:rPr>
          <w:rFonts w:ascii="NewsGotT" w:hAnsi="NewsGotT"/>
          <w:i/>
          <w:iCs/>
          <w:noProof/>
        </w:rPr>
        <w:t>Journal of Psychosomatic Research</w:t>
      </w:r>
      <w:r w:rsidRPr="002F5A82">
        <w:rPr>
          <w:rFonts w:ascii="NewsGotT" w:hAnsi="NewsGotT"/>
          <w:noProof/>
        </w:rPr>
        <w:t xml:space="preserve">, </w:t>
      </w:r>
      <w:r w:rsidRPr="002F5A82">
        <w:rPr>
          <w:rFonts w:ascii="NewsGotT" w:hAnsi="NewsGotT"/>
          <w:i/>
          <w:iCs/>
          <w:noProof/>
        </w:rPr>
        <w:t>65</w:t>
      </w:r>
      <w:r w:rsidRPr="002F5A82">
        <w:rPr>
          <w:rFonts w:ascii="NewsGotT" w:hAnsi="NewsGotT"/>
          <w:noProof/>
        </w:rPr>
        <w:t>(3), 229–238. https://doi.org/10.1016/j.jpsychores.2008.05.019</w:t>
      </w:r>
    </w:p>
    <w:p w14:paraId="3B24D880"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Martins, S., &amp; Fernandes, L. (2012). Delirium in elderly people: A review. </w:t>
      </w:r>
      <w:r w:rsidRPr="002F5A82">
        <w:rPr>
          <w:rFonts w:ascii="NewsGotT" w:hAnsi="NewsGotT"/>
          <w:i/>
          <w:iCs/>
          <w:noProof/>
        </w:rPr>
        <w:t>Frontiers in Neurology</w:t>
      </w:r>
      <w:r w:rsidRPr="002F5A82">
        <w:rPr>
          <w:rFonts w:ascii="NewsGotT" w:hAnsi="NewsGotT"/>
          <w:noProof/>
        </w:rPr>
        <w:t xml:space="preserve">, </w:t>
      </w:r>
      <w:r w:rsidRPr="002F5A82">
        <w:rPr>
          <w:rFonts w:ascii="NewsGotT" w:hAnsi="NewsGotT"/>
          <w:i/>
          <w:iCs/>
          <w:noProof/>
        </w:rPr>
        <w:t>JUN</w:t>
      </w:r>
      <w:r w:rsidRPr="002F5A82">
        <w:rPr>
          <w:rFonts w:ascii="NewsGotT" w:hAnsi="NewsGotT"/>
          <w:noProof/>
        </w:rPr>
        <w:t>(June), 1–12. https://doi.org/10.3389/fneur.2012.00101</w:t>
      </w:r>
    </w:p>
    <w:p w14:paraId="0F926B11"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McCorduck, P. (2004). </w:t>
      </w:r>
      <w:r w:rsidRPr="002F5A82">
        <w:rPr>
          <w:rFonts w:ascii="NewsGotT" w:hAnsi="NewsGotT"/>
          <w:i/>
          <w:iCs/>
          <w:noProof/>
        </w:rPr>
        <w:t>Machines Who Think</w:t>
      </w:r>
      <w:r w:rsidRPr="002F5A82">
        <w:rPr>
          <w:rFonts w:ascii="NewsGotT" w:hAnsi="NewsGotT"/>
          <w:noProof/>
        </w:rPr>
        <w:t xml:space="preserve">. </w:t>
      </w:r>
      <w:r w:rsidRPr="002F5A82">
        <w:rPr>
          <w:rFonts w:ascii="NewsGotT" w:hAnsi="NewsGotT"/>
          <w:i/>
          <w:iCs/>
          <w:noProof/>
        </w:rPr>
        <w:t>A K Peters, Ltd.</w:t>
      </w:r>
      <w:r w:rsidRPr="002F5A82">
        <w:rPr>
          <w:rFonts w:ascii="NewsGotT" w:hAnsi="NewsGotT"/>
          <w:noProof/>
        </w:rPr>
        <w:t xml:space="preserve"> Natick, MA: A K Peters, Ltd. https://doi.org/10.1126/science.254.5036.1291-a</w:t>
      </w:r>
    </w:p>
    <w:p w14:paraId="7F221701"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McCulloch, W. S., &amp; Pits, W. (1943). A LOGICAL CALCULUS OF THE IDEAS IMMANENT IN NERVOUS ACTIVITY. </w:t>
      </w:r>
      <w:r w:rsidRPr="002F5A82">
        <w:rPr>
          <w:rFonts w:ascii="NewsGotT" w:hAnsi="NewsGotT"/>
          <w:i/>
          <w:iCs/>
          <w:noProof/>
        </w:rPr>
        <w:t>Bullentin of Mathematical</w:t>
      </w:r>
      <w:r w:rsidRPr="002F5A82">
        <w:rPr>
          <w:rFonts w:ascii="NewsGotT" w:hAnsi="NewsGotT"/>
          <w:noProof/>
        </w:rPr>
        <w:t xml:space="preserve">, </w:t>
      </w:r>
      <w:r w:rsidRPr="002F5A82">
        <w:rPr>
          <w:rFonts w:ascii="NewsGotT" w:hAnsi="NewsGotT"/>
          <w:i/>
          <w:iCs/>
          <w:noProof/>
        </w:rPr>
        <w:t>5</w:t>
      </w:r>
      <w:r w:rsidRPr="002F5A82">
        <w:rPr>
          <w:rFonts w:ascii="NewsGotT" w:hAnsi="NewsGotT"/>
          <w:noProof/>
        </w:rPr>
        <w:t>, 115–133.</w:t>
      </w:r>
    </w:p>
    <w:p w14:paraId="59D98B88"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Meagher, D. J., MacLullich, A. M. J., &amp; Laurila, J. V. (2008). Defining delirium for the International Classification of Diseases, 11th Revision. </w:t>
      </w:r>
      <w:r w:rsidRPr="002F5A82">
        <w:rPr>
          <w:rFonts w:ascii="NewsGotT" w:hAnsi="NewsGotT"/>
          <w:i/>
          <w:iCs/>
          <w:noProof/>
        </w:rPr>
        <w:t>Journal of Psychosomatic Research</w:t>
      </w:r>
      <w:r w:rsidRPr="002F5A82">
        <w:rPr>
          <w:rFonts w:ascii="NewsGotT" w:hAnsi="NewsGotT"/>
          <w:noProof/>
        </w:rPr>
        <w:t xml:space="preserve">, </w:t>
      </w:r>
      <w:r w:rsidRPr="002F5A82">
        <w:rPr>
          <w:rFonts w:ascii="NewsGotT" w:hAnsi="NewsGotT"/>
          <w:i/>
          <w:iCs/>
          <w:noProof/>
        </w:rPr>
        <w:t>65</w:t>
      </w:r>
      <w:r w:rsidRPr="002F5A82">
        <w:rPr>
          <w:rFonts w:ascii="NewsGotT" w:hAnsi="NewsGotT"/>
          <w:noProof/>
        </w:rPr>
        <w:t>(3), 207–214. https://doi.org/10.1016/j.jpsychores.2008.05.015</w:t>
      </w:r>
    </w:p>
    <w:p w14:paraId="09CAB827"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Michalski, R. S., Carbonell, J. G., &amp; Mitchell, T. M. (1983). </w:t>
      </w:r>
      <w:r w:rsidRPr="002F5A82">
        <w:rPr>
          <w:rFonts w:ascii="NewsGotT" w:hAnsi="NewsGotT"/>
          <w:i/>
          <w:iCs/>
          <w:noProof/>
        </w:rPr>
        <w:t>Machine Learning</w:t>
      </w:r>
      <w:r w:rsidRPr="002F5A82">
        <w:rPr>
          <w:rFonts w:ascii="NewsGotT" w:hAnsi="NewsGotT"/>
          <w:noProof/>
        </w:rPr>
        <w:t>. Berlin, Heidelberg: Springer Berlin Heidelberg. https://doi.org/10.1007/978-3-662-12405-5</w:t>
      </w:r>
    </w:p>
    <w:p w14:paraId="4107582E"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Michaud, L., Büla, C., Berney, A., Camus, V., Voellinger, R., Stiefel, F., &amp; Burnand, B. (2007). Delirium: Guidelines for general hospitals. </w:t>
      </w:r>
      <w:r w:rsidRPr="002F5A82">
        <w:rPr>
          <w:rFonts w:ascii="NewsGotT" w:hAnsi="NewsGotT"/>
          <w:i/>
          <w:iCs/>
          <w:noProof/>
        </w:rPr>
        <w:t>Journal of Psychosomatic Research</w:t>
      </w:r>
      <w:r w:rsidRPr="002F5A82">
        <w:rPr>
          <w:rFonts w:ascii="NewsGotT" w:hAnsi="NewsGotT"/>
          <w:noProof/>
        </w:rPr>
        <w:t xml:space="preserve">, </w:t>
      </w:r>
      <w:r w:rsidRPr="002F5A82">
        <w:rPr>
          <w:rFonts w:ascii="NewsGotT" w:hAnsi="NewsGotT"/>
          <w:i/>
          <w:iCs/>
          <w:noProof/>
        </w:rPr>
        <w:t>62</w:t>
      </w:r>
      <w:r w:rsidRPr="002F5A82">
        <w:rPr>
          <w:rFonts w:ascii="NewsGotT" w:hAnsi="NewsGotT"/>
          <w:noProof/>
        </w:rPr>
        <w:t>(3), 371–383. https://doi.org/10.1016/j.jpsychores.2006.10.004</w:t>
      </w:r>
    </w:p>
    <w:p w14:paraId="51CEB666"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Mitchell, T. M. (1999). Machine learning and data mining. </w:t>
      </w:r>
      <w:r w:rsidRPr="002F5A82">
        <w:rPr>
          <w:rFonts w:ascii="NewsGotT" w:hAnsi="NewsGotT"/>
          <w:i/>
          <w:iCs/>
          <w:noProof/>
        </w:rPr>
        <w:t>Communications of the ACM</w:t>
      </w:r>
      <w:r w:rsidRPr="002F5A82">
        <w:rPr>
          <w:rFonts w:ascii="NewsGotT" w:hAnsi="NewsGotT"/>
          <w:noProof/>
        </w:rPr>
        <w:t xml:space="preserve">, </w:t>
      </w:r>
      <w:r w:rsidRPr="002F5A82">
        <w:rPr>
          <w:rFonts w:ascii="NewsGotT" w:hAnsi="NewsGotT"/>
          <w:i/>
          <w:iCs/>
          <w:noProof/>
        </w:rPr>
        <w:t>42</w:t>
      </w:r>
      <w:r w:rsidRPr="002F5A82">
        <w:rPr>
          <w:rFonts w:ascii="NewsGotT" w:hAnsi="NewsGotT"/>
          <w:noProof/>
        </w:rPr>
        <w:t>(11), 30–46. https://doi.org/10.1145/319382.319388</w:t>
      </w:r>
    </w:p>
    <w:p w14:paraId="02385128"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Mitchell, Tom M. (1997). </w:t>
      </w:r>
      <w:r w:rsidRPr="002F5A82">
        <w:rPr>
          <w:rFonts w:ascii="NewsGotT" w:hAnsi="NewsGotT"/>
          <w:i/>
          <w:iCs/>
          <w:noProof/>
        </w:rPr>
        <w:t>Machine Learning</w:t>
      </w:r>
      <w:r w:rsidRPr="002F5A82">
        <w:rPr>
          <w:rFonts w:ascii="NewsGotT" w:hAnsi="NewsGotT"/>
          <w:noProof/>
        </w:rPr>
        <w:t>. McGraw-Hill Science/Engineering/Math.</w:t>
      </w:r>
    </w:p>
    <w:p w14:paraId="458E26CD"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Mittal, V., Muralee, S., Williamson, D., McEnerney, N., Thomas, J., Cash, M., &amp; Tampi, R. R. (2011). Delirium in the elderly: A comprehensive review. </w:t>
      </w:r>
      <w:r w:rsidRPr="002F5A82">
        <w:rPr>
          <w:rFonts w:ascii="NewsGotT" w:hAnsi="NewsGotT"/>
          <w:i/>
          <w:iCs/>
          <w:noProof/>
        </w:rPr>
        <w:t>American Journal of Alzheimer’s Disease and Other Dementias</w:t>
      </w:r>
      <w:r w:rsidRPr="002F5A82">
        <w:rPr>
          <w:rFonts w:ascii="NewsGotT" w:hAnsi="NewsGotT"/>
          <w:noProof/>
        </w:rPr>
        <w:t xml:space="preserve">, </w:t>
      </w:r>
      <w:r w:rsidRPr="002F5A82">
        <w:rPr>
          <w:rFonts w:ascii="NewsGotT" w:hAnsi="NewsGotT"/>
          <w:i/>
          <w:iCs/>
          <w:noProof/>
        </w:rPr>
        <w:t>26</w:t>
      </w:r>
      <w:r w:rsidRPr="002F5A82">
        <w:rPr>
          <w:rFonts w:ascii="NewsGotT" w:hAnsi="NewsGotT"/>
          <w:noProof/>
        </w:rPr>
        <w:t>(2), 97–109. https://doi.org/10.1177/1533317510397331</w:t>
      </w:r>
    </w:p>
    <w:p w14:paraId="797353F3" w14:textId="77777777" w:rsidR="002F5A82" w:rsidRPr="002F5A82" w:rsidRDefault="002F5A82" w:rsidP="002F5A82">
      <w:pPr>
        <w:widowControl w:val="0"/>
        <w:autoSpaceDE w:val="0"/>
        <w:autoSpaceDN w:val="0"/>
        <w:adjustRightInd w:val="0"/>
        <w:ind w:left="480" w:hanging="480"/>
        <w:rPr>
          <w:rFonts w:ascii="NewsGotT" w:hAnsi="NewsGotT"/>
          <w:noProof/>
        </w:rPr>
      </w:pPr>
      <w:r w:rsidRPr="00F31C82">
        <w:rPr>
          <w:rFonts w:ascii="NewsGotT" w:hAnsi="NewsGotT"/>
          <w:noProof/>
          <w:lang w:val="pt-BR"/>
        </w:rPr>
        <w:lastRenderedPageBreak/>
        <w:t xml:space="preserve">Morandi, A., Pandharipande, P., Trabucchi, M., Rozzini, R., Mistraletti, G., Trompeo, A. C., … </w:t>
      </w:r>
      <w:r w:rsidRPr="002F5A82">
        <w:rPr>
          <w:rFonts w:ascii="NewsGotT" w:hAnsi="NewsGotT"/>
          <w:noProof/>
        </w:rPr>
        <w:t xml:space="preserve">Ely, E. W. (2008). Understanding international differences in terminology for delirium and other types of acute brain dysfunction in critically ill patients. </w:t>
      </w:r>
      <w:r w:rsidRPr="002F5A82">
        <w:rPr>
          <w:rFonts w:ascii="NewsGotT" w:hAnsi="NewsGotT"/>
          <w:i/>
          <w:iCs/>
          <w:noProof/>
        </w:rPr>
        <w:t>Intensive Care Medicine</w:t>
      </w:r>
      <w:r w:rsidRPr="002F5A82">
        <w:rPr>
          <w:rFonts w:ascii="NewsGotT" w:hAnsi="NewsGotT"/>
          <w:noProof/>
        </w:rPr>
        <w:t xml:space="preserve">, </w:t>
      </w:r>
      <w:r w:rsidRPr="002F5A82">
        <w:rPr>
          <w:rFonts w:ascii="NewsGotT" w:hAnsi="NewsGotT"/>
          <w:i/>
          <w:iCs/>
          <w:noProof/>
        </w:rPr>
        <w:t>34</w:t>
      </w:r>
      <w:r w:rsidRPr="002F5A82">
        <w:rPr>
          <w:rFonts w:ascii="NewsGotT" w:hAnsi="NewsGotT"/>
          <w:noProof/>
        </w:rPr>
        <w:t>(10), 1907–1915. https://doi.org/10.1007/s00134-008-1177-6</w:t>
      </w:r>
    </w:p>
    <w:p w14:paraId="58687B13"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Murphy, K. P. (2012). </w:t>
      </w:r>
      <w:r w:rsidRPr="002F5A82">
        <w:rPr>
          <w:rFonts w:ascii="NewsGotT" w:hAnsi="NewsGotT"/>
          <w:i/>
          <w:iCs/>
          <w:noProof/>
        </w:rPr>
        <w:t>Machine learning: A Probabilistic Perspective</w:t>
      </w:r>
      <w:r w:rsidRPr="002F5A82">
        <w:rPr>
          <w:rFonts w:ascii="NewsGotT" w:hAnsi="NewsGotT"/>
          <w:noProof/>
        </w:rPr>
        <w:t xml:space="preserve">. </w:t>
      </w:r>
      <w:r w:rsidRPr="002F5A82">
        <w:rPr>
          <w:rFonts w:ascii="NewsGotT" w:hAnsi="NewsGotT"/>
          <w:i/>
          <w:iCs/>
          <w:noProof/>
        </w:rPr>
        <w:t>Expert Systems</w:t>
      </w:r>
      <w:r w:rsidRPr="002F5A82">
        <w:rPr>
          <w:rFonts w:ascii="NewsGotT" w:hAnsi="NewsGotT"/>
          <w:noProof/>
        </w:rPr>
        <w:t xml:space="preserve"> (Vol. 5). The MIT Press. https://doi.org/10.1111/j.1468-0394.1988.tb00341.x</w:t>
      </w:r>
    </w:p>
    <w:p w14:paraId="3B467406"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Nagari, N., &amp; Suresh Babu, M. (2019). Assessment of risk factors and precipitating factors of delirium in patients admitted to intensive care unit of a tertiary care hospital. </w:t>
      </w:r>
      <w:r w:rsidRPr="002F5A82">
        <w:rPr>
          <w:rFonts w:ascii="NewsGotT" w:hAnsi="NewsGotT"/>
          <w:i/>
          <w:iCs/>
          <w:noProof/>
        </w:rPr>
        <w:t>British Journal of Medical Practitioners</w:t>
      </w:r>
      <w:r w:rsidRPr="002F5A82">
        <w:rPr>
          <w:rFonts w:ascii="NewsGotT" w:hAnsi="NewsGotT"/>
          <w:noProof/>
        </w:rPr>
        <w:t xml:space="preserve">, </w:t>
      </w:r>
      <w:r w:rsidRPr="002F5A82">
        <w:rPr>
          <w:rFonts w:ascii="NewsGotT" w:hAnsi="NewsGotT"/>
          <w:i/>
          <w:iCs/>
          <w:noProof/>
        </w:rPr>
        <w:t>12</w:t>
      </w:r>
      <w:r w:rsidRPr="002F5A82">
        <w:rPr>
          <w:rFonts w:ascii="NewsGotT" w:hAnsi="NewsGotT"/>
          <w:noProof/>
        </w:rPr>
        <w:t>(2).</w:t>
      </w:r>
    </w:p>
    <w:p w14:paraId="18DDE824"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Nemati, S., Holder, A., Razmi, F., Stanley, M. D., Clifford, G. D., &amp; Buchman, T. G. (2018). An Interpretable Machine Learning Model for Accurate Prediction of Sepsis in the ICU. </w:t>
      </w:r>
      <w:r w:rsidRPr="002F5A82">
        <w:rPr>
          <w:rFonts w:ascii="NewsGotT" w:hAnsi="NewsGotT"/>
          <w:i/>
          <w:iCs/>
          <w:noProof/>
        </w:rPr>
        <w:t>Critical Care Medicine</w:t>
      </w:r>
      <w:r w:rsidRPr="002F5A82">
        <w:rPr>
          <w:rFonts w:ascii="NewsGotT" w:hAnsi="NewsGotT"/>
          <w:noProof/>
        </w:rPr>
        <w:t xml:space="preserve">, </w:t>
      </w:r>
      <w:r w:rsidRPr="002F5A82">
        <w:rPr>
          <w:rFonts w:ascii="NewsGotT" w:hAnsi="NewsGotT"/>
          <w:i/>
          <w:iCs/>
          <w:noProof/>
        </w:rPr>
        <w:t>46</w:t>
      </w:r>
      <w:r w:rsidRPr="002F5A82">
        <w:rPr>
          <w:rFonts w:ascii="NewsGotT" w:hAnsi="NewsGotT"/>
          <w:noProof/>
        </w:rPr>
        <w:t>(4), 547–553. https://doi.org/10.1097/CCM.0000000000002936</w:t>
      </w:r>
    </w:p>
    <w:p w14:paraId="141F7E61"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Nikam, S. S. (2015). A Comparative Study of Classification Techniques in Data Mining Algorithms. </w:t>
      </w:r>
      <w:r w:rsidRPr="002F5A82">
        <w:rPr>
          <w:rFonts w:ascii="NewsGotT" w:hAnsi="NewsGotT"/>
          <w:i/>
          <w:iCs/>
          <w:noProof/>
        </w:rPr>
        <w:t>ORIENTAL JOURNAL OF COMPUTER SCIENCE &amp; TECHNOLOGY</w:t>
      </w:r>
      <w:r w:rsidRPr="002F5A82">
        <w:rPr>
          <w:rFonts w:ascii="NewsGotT" w:hAnsi="NewsGotT"/>
          <w:noProof/>
        </w:rPr>
        <w:t xml:space="preserve">, </w:t>
      </w:r>
      <w:r w:rsidRPr="002F5A82">
        <w:rPr>
          <w:rFonts w:ascii="NewsGotT" w:hAnsi="NewsGotT"/>
          <w:i/>
          <w:iCs/>
          <w:noProof/>
        </w:rPr>
        <w:t>8</w:t>
      </w:r>
      <w:r w:rsidRPr="002F5A82">
        <w:rPr>
          <w:rFonts w:ascii="NewsGotT" w:hAnsi="NewsGotT"/>
          <w:noProof/>
        </w:rPr>
        <w:t>(1), 13–19.</w:t>
      </w:r>
    </w:p>
    <w:p w14:paraId="174005C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Nitchingham, A., Kumar, V., Shenkin, S., Ferguson, K. J., &amp; Caplan, G. A. (2018). A systematic review of neuroimaging in delirium: predictors, correlates and consequences. </w:t>
      </w:r>
      <w:r w:rsidRPr="002F5A82">
        <w:rPr>
          <w:rFonts w:ascii="NewsGotT" w:hAnsi="NewsGotT"/>
          <w:i/>
          <w:iCs/>
          <w:noProof/>
        </w:rPr>
        <w:t>International Journal of Geriatric Psychiatry</w:t>
      </w:r>
      <w:r w:rsidRPr="002F5A82">
        <w:rPr>
          <w:rFonts w:ascii="NewsGotT" w:hAnsi="NewsGotT"/>
          <w:noProof/>
        </w:rPr>
        <w:t xml:space="preserve">, </w:t>
      </w:r>
      <w:r w:rsidRPr="002F5A82">
        <w:rPr>
          <w:rFonts w:ascii="NewsGotT" w:hAnsi="NewsGotT"/>
          <w:i/>
          <w:iCs/>
          <w:noProof/>
        </w:rPr>
        <w:t>33</w:t>
      </w:r>
      <w:r w:rsidRPr="002F5A82">
        <w:rPr>
          <w:rFonts w:ascii="NewsGotT" w:hAnsi="NewsGotT"/>
          <w:noProof/>
        </w:rPr>
        <w:t>(11), 1458–1478. https://doi.org/10.1002/gps.4724</w:t>
      </w:r>
    </w:p>
    <w:p w14:paraId="0E2AD2D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ONU, P. (2021). Envelhecimento. Retrieved May 31, 2021, from https://unric.org/pt/envelhecimento/</w:t>
      </w:r>
    </w:p>
    <w:p w14:paraId="1BE7BF14"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Pedregosa, F., Varoquaux, G., Gramfort, A., Michel, V., Thirion, B., Grisel, O., … Duchesnay, É. (2011). Scikit-learn: Machine Learning in Python. </w:t>
      </w:r>
      <w:r w:rsidRPr="002F5A82">
        <w:rPr>
          <w:rFonts w:ascii="NewsGotT" w:hAnsi="NewsGotT"/>
          <w:i/>
          <w:iCs/>
          <w:noProof/>
        </w:rPr>
        <w:t>Journal of Machine Learning Research</w:t>
      </w:r>
      <w:r w:rsidRPr="002F5A82">
        <w:rPr>
          <w:rFonts w:ascii="NewsGotT" w:hAnsi="NewsGotT"/>
          <w:noProof/>
        </w:rPr>
        <w:t xml:space="preserve">, </w:t>
      </w:r>
      <w:r w:rsidRPr="002F5A82">
        <w:rPr>
          <w:rFonts w:ascii="NewsGotT" w:hAnsi="NewsGotT"/>
          <w:i/>
          <w:iCs/>
          <w:noProof/>
        </w:rPr>
        <w:t>12</w:t>
      </w:r>
      <w:r w:rsidRPr="002F5A82">
        <w:rPr>
          <w:rFonts w:ascii="NewsGotT" w:hAnsi="NewsGotT"/>
          <w:noProof/>
        </w:rPr>
        <w:t>, 2825–2830.</w:t>
      </w:r>
    </w:p>
    <w:p w14:paraId="249A197D" w14:textId="77777777" w:rsidR="002F5A82" w:rsidRPr="00F31C82" w:rsidRDefault="002F5A82" w:rsidP="002F5A82">
      <w:pPr>
        <w:widowControl w:val="0"/>
        <w:autoSpaceDE w:val="0"/>
        <w:autoSpaceDN w:val="0"/>
        <w:adjustRightInd w:val="0"/>
        <w:ind w:left="480" w:hanging="480"/>
        <w:rPr>
          <w:rFonts w:ascii="NewsGotT" w:hAnsi="NewsGotT"/>
          <w:noProof/>
          <w:lang w:val="pt-BR"/>
        </w:rPr>
      </w:pPr>
      <w:r w:rsidRPr="00F31C82">
        <w:rPr>
          <w:rFonts w:ascii="NewsGotT" w:hAnsi="NewsGotT"/>
          <w:noProof/>
          <w:lang w:val="pt-BR"/>
        </w:rPr>
        <w:t xml:space="preserve">Pérez-Ros, P., &amp; Martínez-Arnau, F. (2019). </w:t>
      </w:r>
      <w:r w:rsidRPr="002F5A82">
        <w:rPr>
          <w:rFonts w:ascii="NewsGotT" w:hAnsi="NewsGotT"/>
          <w:noProof/>
        </w:rPr>
        <w:t xml:space="preserve">Delirium Assessment in Older People in Emergency Departments. </w:t>
      </w:r>
      <w:r w:rsidRPr="00F31C82">
        <w:rPr>
          <w:rFonts w:ascii="NewsGotT" w:hAnsi="NewsGotT"/>
          <w:noProof/>
          <w:lang w:val="pt-BR"/>
        </w:rPr>
        <w:t xml:space="preserve">A Literature Review. </w:t>
      </w:r>
      <w:r w:rsidRPr="00F31C82">
        <w:rPr>
          <w:rFonts w:ascii="NewsGotT" w:hAnsi="NewsGotT"/>
          <w:i/>
          <w:iCs/>
          <w:noProof/>
          <w:lang w:val="pt-BR"/>
        </w:rPr>
        <w:t>Diseases</w:t>
      </w:r>
      <w:r w:rsidRPr="00F31C82">
        <w:rPr>
          <w:rFonts w:ascii="NewsGotT" w:hAnsi="NewsGotT"/>
          <w:noProof/>
          <w:lang w:val="pt-BR"/>
        </w:rPr>
        <w:t xml:space="preserve">, </w:t>
      </w:r>
      <w:r w:rsidRPr="00F31C82">
        <w:rPr>
          <w:rFonts w:ascii="NewsGotT" w:hAnsi="NewsGotT"/>
          <w:i/>
          <w:iCs/>
          <w:noProof/>
          <w:lang w:val="pt-BR"/>
        </w:rPr>
        <w:t>7</w:t>
      </w:r>
      <w:r w:rsidRPr="00F31C82">
        <w:rPr>
          <w:rFonts w:ascii="NewsGotT" w:hAnsi="NewsGotT"/>
          <w:noProof/>
          <w:lang w:val="pt-BR"/>
        </w:rPr>
        <w:t>(1), 14. https://doi.org/10.3390/diseases7010014</w:t>
      </w:r>
    </w:p>
    <w:p w14:paraId="46D0A53B" w14:textId="77777777" w:rsidR="002F5A82" w:rsidRPr="00F31C82" w:rsidRDefault="002F5A82" w:rsidP="002F5A82">
      <w:pPr>
        <w:widowControl w:val="0"/>
        <w:autoSpaceDE w:val="0"/>
        <w:autoSpaceDN w:val="0"/>
        <w:adjustRightInd w:val="0"/>
        <w:ind w:left="480" w:hanging="480"/>
        <w:rPr>
          <w:rFonts w:ascii="NewsGotT" w:hAnsi="NewsGotT"/>
          <w:noProof/>
          <w:lang w:val="pt-BR"/>
        </w:rPr>
      </w:pPr>
      <w:r w:rsidRPr="00F31C82">
        <w:rPr>
          <w:rFonts w:ascii="NewsGotT" w:hAnsi="NewsGotT"/>
          <w:noProof/>
          <w:lang w:val="pt-BR"/>
        </w:rPr>
        <w:t>Prayce, R., Quaresma, F., &amp; Neto, I. G. (2018). Delirium: O 7</w:t>
      </w:r>
      <w:r w:rsidRPr="00F31C82">
        <w:rPr>
          <w:rFonts w:ascii="NewsGotT" w:hAnsi="NewsGotT"/>
          <w:noProof/>
          <w:vertAlign w:val="superscript"/>
          <w:lang w:val="pt-BR"/>
        </w:rPr>
        <w:t>o</w:t>
      </w:r>
      <w:r w:rsidRPr="00F31C82">
        <w:rPr>
          <w:rFonts w:ascii="NewsGotT" w:hAnsi="NewsGotT"/>
          <w:noProof/>
          <w:lang w:val="pt-BR"/>
        </w:rPr>
        <w:t xml:space="preserve"> Parâmetro Vital? </w:t>
      </w:r>
      <w:r w:rsidRPr="00F31C82">
        <w:rPr>
          <w:rFonts w:ascii="NewsGotT" w:hAnsi="NewsGotT"/>
          <w:i/>
          <w:iCs/>
          <w:noProof/>
          <w:lang w:val="pt-BR"/>
        </w:rPr>
        <w:t>Acta Médica Portuguesa</w:t>
      </w:r>
      <w:r w:rsidRPr="00F31C82">
        <w:rPr>
          <w:rFonts w:ascii="NewsGotT" w:hAnsi="NewsGotT"/>
          <w:noProof/>
          <w:lang w:val="pt-BR"/>
        </w:rPr>
        <w:t xml:space="preserve">, </w:t>
      </w:r>
      <w:r w:rsidRPr="00F31C82">
        <w:rPr>
          <w:rFonts w:ascii="NewsGotT" w:hAnsi="NewsGotT"/>
          <w:i/>
          <w:iCs/>
          <w:noProof/>
          <w:lang w:val="pt-BR"/>
        </w:rPr>
        <w:t>31</w:t>
      </w:r>
      <w:r w:rsidRPr="00F31C82">
        <w:rPr>
          <w:rFonts w:ascii="NewsGotT" w:hAnsi="NewsGotT"/>
          <w:noProof/>
          <w:lang w:val="pt-BR"/>
        </w:rPr>
        <w:t>(1), 51. https://doi.org/10.20344/amp.9670</w:t>
      </w:r>
    </w:p>
    <w:p w14:paraId="4D5F9396" w14:textId="77777777" w:rsidR="002F5A82" w:rsidRPr="002F5A82" w:rsidRDefault="002F5A82" w:rsidP="002F5A82">
      <w:pPr>
        <w:widowControl w:val="0"/>
        <w:autoSpaceDE w:val="0"/>
        <w:autoSpaceDN w:val="0"/>
        <w:adjustRightInd w:val="0"/>
        <w:ind w:left="480" w:hanging="480"/>
        <w:rPr>
          <w:rFonts w:ascii="NewsGotT" w:hAnsi="NewsGotT"/>
          <w:noProof/>
        </w:rPr>
      </w:pPr>
      <w:r w:rsidRPr="00F31C82">
        <w:rPr>
          <w:rFonts w:ascii="NewsGotT" w:hAnsi="NewsGotT"/>
          <w:noProof/>
          <w:lang w:val="pt-BR"/>
        </w:rPr>
        <w:t xml:space="preserve">Quinlan, J. R. (1986). </w:t>
      </w:r>
      <w:r w:rsidRPr="002F5A82">
        <w:rPr>
          <w:rFonts w:ascii="NewsGotT" w:hAnsi="NewsGotT"/>
          <w:noProof/>
        </w:rPr>
        <w:t xml:space="preserve">Induction of decision trees. </w:t>
      </w:r>
      <w:r w:rsidRPr="002F5A82">
        <w:rPr>
          <w:rFonts w:ascii="NewsGotT" w:hAnsi="NewsGotT"/>
          <w:i/>
          <w:iCs/>
          <w:noProof/>
        </w:rPr>
        <w:t>Machine Learning</w:t>
      </w:r>
      <w:r w:rsidRPr="002F5A82">
        <w:rPr>
          <w:rFonts w:ascii="NewsGotT" w:hAnsi="NewsGotT"/>
          <w:noProof/>
        </w:rPr>
        <w:t xml:space="preserve">, </w:t>
      </w:r>
      <w:r w:rsidRPr="002F5A82">
        <w:rPr>
          <w:rFonts w:ascii="NewsGotT" w:hAnsi="NewsGotT"/>
          <w:i/>
          <w:iCs/>
          <w:noProof/>
        </w:rPr>
        <w:t>1</w:t>
      </w:r>
      <w:r w:rsidRPr="002F5A82">
        <w:rPr>
          <w:rFonts w:ascii="NewsGotT" w:hAnsi="NewsGotT"/>
          <w:noProof/>
        </w:rPr>
        <w:t>(1), 81–106. https://doi.org/10.1007/bf00116251</w:t>
      </w:r>
    </w:p>
    <w:p w14:paraId="66ADC273"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Robinson, T. N., Raeburn, C. D., Tran, Z. V., Brenner, L. A., &amp; Moss, M. (2011). Motor subtypes of postoperative delirium in older adults. </w:t>
      </w:r>
      <w:r w:rsidRPr="002F5A82">
        <w:rPr>
          <w:rFonts w:ascii="NewsGotT" w:hAnsi="NewsGotT"/>
          <w:i/>
          <w:iCs/>
          <w:noProof/>
        </w:rPr>
        <w:t>Archives of Surgery</w:t>
      </w:r>
      <w:r w:rsidRPr="002F5A82">
        <w:rPr>
          <w:rFonts w:ascii="NewsGotT" w:hAnsi="NewsGotT"/>
          <w:noProof/>
        </w:rPr>
        <w:t xml:space="preserve">, </w:t>
      </w:r>
      <w:r w:rsidRPr="002F5A82">
        <w:rPr>
          <w:rFonts w:ascii="NewsGotT" w:hAnsi="NewsGotT"/>
          <w:i/>
          <w:iCs/>
          <w:noProof/>
        </w:rPr>
        <w:t>146</w:t>
      </w:r>
      <w:r w:rsidRPr="002F5A82">
        <w:rPr>
          <w:rFonts w:ascii="NewsGotT" w:hAnsi="NewsGotT"/>
          <w:noProof/>
        </w:rPr>
        <w:t>(3), 295–300. https://doi.org/10.1001/archsurg.2011.14</w:t>
      </w:r>
    </w:p>
    <w:p w14:paraId="33099144"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Rosenblatt, F. (1958). The perceptron: A probabilistic model for information storage and organization in the brain. </w:t>
      </w:r>
      <w:r w:rsidRPr="002F5A82">
        <w:rPr>
          <w:rFonts w:ascii="NewsGotT" w:hAnsi="NewsGotT"/>
          <w:i/>
          <w:iCs/>
          <w:noProof/>
        </w:rPr>
        <w:t>Psychological Review</w:t>
      </w:r>
      <w:r w:rsidRPr="002F5A82">
        <w:rPr>
          <w:rFonts w:ascii="NewsGotT" w:hAnsi="NewsGotT"/>
          <w:noProof/>
        </w:rPr>
        <w:t xml:space="preserve">, </w:t>
      </w:r>
      <w:r w:rsidRPr="002F5A82">
        <w:rPr>
          <w:rFonts w:ascii="NewsGotT" w:hAnsi="NewsGotT"/>
          <w:i/>
          <w:iCs/>
          <w:noProof/>
        </w:rPr>
        <w:t>65</w:t>
      </w:r>
      <w:r w:rsidRPr="002F5A82">
        <w:rPr>
          <w:rFonts w:ascii="NewsGotT" w:hAnsi="NewsGotT"/>
          <w:noProof/>
        </w:rPr>
        <w:t>(6), 386–408. https://doi.org/10.1037/h0042519</w:t>
      </w:r>
    </w:p>
    <w:p w14:paraId="1116AF3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Salluh, J. I. F., Wang, H., Schneider, E. B., Nagaraja, N., Yenokyan, G., Damluji, A., … Stevens, R. D. (2015). Outcome of delirium in critically ill patients: Systematic review and meta-analysis. </w:t>
      </w:r>
      <w:r w:rsidRPr="002F5A82">
        <w:rPr>
          <w:rFonts w:ascii="NewsGotT" w:hAnsi="NewsGotT"/>
          <w:i/>
          <w:iCs/>
          <w:noProof/>
        </w:rPr>
        <w:t>BMJ (Online)</w:t>
      </w:r>
      <w:r w:rsidRPr="002F5A82">
        <w:rPr>
          <w:rFonts w:ascii="NewsGotT" w:hAnsi="NewsGotT"/>
          <w:noProof/>
        </w:rPr>
        <w:t xml:space="preserve">, </w:t>
      </w:r>
      <w:r w:rsidRPr="002F5A82">
        <w:rPr>
          <w:rFonts w:ascii="NewsGotT" w:hAnsi="NewsGotT"/>
          <w:i/>
          <w:iCs/>
          <w:noProof/>
        </w:rPr>
        <w:t>350</w:t>
      </w:r>
      <w:r w:rsidRPr="002F5A82">
        <w:rPr>
          <w:rFonts w:ascii="NewsGotT" w:hAnsi="NewsGotT"/>
          <w:noProof/>
        </w:rPr>
        <w:t>, 1–10. https://doi.org/10.1136/bmj.h2538</w:t>
      </w:r>
    </w:p>
    <w:p w14:paraId="2E4D0F86"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Samuel, A. L. (1959). Some Studies in Machine Learning. </w:t>
      </w:r>
      <w:r w:rsidRPr="002F5A82">
        <w:rPr>
          <w:rFonts w:ascii="NewsGotT" w:hAnsi="NewsGotT"/>
          <w:i/>
          <w:iCs/>
          <w:noProof/>
        </w:rPr>
        <w:t>IBM Journal of Research and Development</w:t>
      </w:r>
      <w:r w:rsidRPr="002F5A82">
        <w:rPr>
          <w:rFonts w:ascii="NewsGotT" w:hAnsi="NewsGotT"/>
          <w:noProof/>
        </w:rPr>
        <w:t xml:space="preserve">, </w:t>
      </w:r>
      <w:r w:rsidRPr="002F5A82">
        <w:rPr>
          <w:rFonts w:ascii="NewsGotT" w:hAnsi="NewsGotT"/>
          <w:i/>
          <w:iCs/>
          <w:noProof/>
        </w:rPr>
        <w:t>3</w:t>
      </w:r>
      <w:r w:rsidRPr="002F5A82">
        <w:rPr>
          <w:rFonts w:ascii="NewsGotT" w:hAnsi="NewsGotT"/>
          <w:noProof/>
        </w:rPr>
        <w:t>(3), 210–229. Retrieved from https://ieeexplore.ieee.org/stamp/stamp.jsp?tp=&amp;arnumber=5392560</w:t>
      </w:r>
    </w:p>
    <w:p w14:paraId="5D595E25" w14:textId="77777777" w:rsidR="002F5A82" w:rsidRPr="00F31C82" w:rsidRDefault="002F5A82" w:rsidP="002F5A82">
      <w:pPr>
        <w:widowControl w:val="0"/>
        <w:autoSpaceDE w:val="0"/>
        <w:autoSpaceDN w:val="0"/>
        <w:adjustRightInd w:val="0"/>
        <w:ind w:left="480" w:hanging="480"/>
        <w:rPr>
          <w:rFonts w:ascii="NewsGotT" w:hAnsi="NewsGotT"/>
          <w:noProof/>
          <w:lang w:val="pt-BR"/>
        </w:rPr>
      </w:pPr>
      <w:r w:rsidRPr="00F31C82">
        <w:rPr>
          <w:rFonts w:ascii="NewsGotT" w:hAnsi="NewsGotT"/>
          <w:noProof/>
          <w:lang w:val="pt-BR"/>
        </w:rPr>
        <w:t xml:space="preserve">Saraiva, C. B., &amp; Cerejeira, J. (2014). </w:t>
      </w:r>
      <w:r w:rsidRPr="00F31C82">
        <w:rPr>
          <w:rFonts w:ascii="NewsGotT" w:hAnsi="NewsGotT"/>
          <w:i/>
          <w:iCs/>
          <w:noProof/>
          <w:lang w:val="pt-BR"/>
        </w:rPr>
        <w:t>Psiquiatria fundamental</w:t>
      </w:r>
      <w:r w:rsidRPr="00F31C82">
        <w:rPr>
          <w:rFonts w:ascii="NewsGotT" w:hAnsi="NewsGotT"/>
          <w:noProof/>
          <w:lang w:val="pt-BR"/>
        </w:rPr>
        <w:t>. Lisboa: Lidel. Retrieved from http://id.bnportugal.gov.pt/bib/bibnacional/1938223</w:t>
      </w:r>
    </w:p>
    <w:p w14:paraId="487DA2CF"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Schröer, C., Kruse, F., &amp; Gómez, J. M. (2021). A Systematic Literature Review on Applying CRISP-DM Process Model. </w:t>
      </w:r>
      <w:r w:rsidRPr="002F5A82">
        <w:rPr>
          <w:rFonts w:ascii="NewsGotT" w:hAnsi="NewsGotT"/>
          <w:i/>
          <w:iCs/>
          <w:noProof/>
        </w:rPr>
        <w:t>Procedia Computer Science</w:t>
      </w:r>
      <w:r w:rsidRPr="002F5A82">
        <w:rPr>
          <w:rFonts w:ascii="NewsGotT" w:hAnsi="NewsGotT"/>
          <w:noProof/>
        </w:rPr>
        <w:t xml:space="preserve">, </w:t>
      </w:r>
      <w:r w:rsidRPr="002F5A82">
        <w:rPr>
          <w:rFonts w:ascii="NewsGotT" w:hAnsi="NewsGotT"/>
          <w:i/>
          <w:iCs/>
          <w:noProof/>
        </w:rPr>
        <w:t>181</w:t>
      </w:r>
      <w:r w:rsidRPr="002F5A82">
        <w:rPr>
          <w:rFonts w:ascii="NewsGotT" w:hAnsi="NewsGotT"/>
          <w:noProof/>
        </w:rPr>
        <w:t>(2019), 526–534. https://doi.org/10.1016/j.procs.2021.01.199</w:t>
      </w:r>
    </w:p>
    <w:p w14:paraId="16DBB239"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Siddiqi, N., House, A. O., &amp; Holmes, J. D. (2006). Occurrence and outcome of delirium in medical in-patients: A systematic literature review. </w:t>
      </w:r>
      <w:r w:rsidRPr="002F5A82">
        <w:rPr>
          <w:rFonts w:ascii="NewsGotT" w:hAnsi="NewsGotT"/>
          <w:i/>
          <w:iCs/>
          <w:noProof/>
        </w:rPr>
        <w:t>Age and Ageing</w:t>
      </w:r>
      <w:r w:rsidRPr="002F5A82">
        <w:rPr>
          <w:rFonts w:ascii="NewsGotT" w:hAnsi="NewsGotT"/>
          <w:noProof/>
        </w:rPr>
        <w:t xml:space="preserve">, </w:t>
      </w:r>
      <w:r w:rsidRPr="002F5A82">
        <w:rPr>
          <w:rFonts w:ascii="NewsGotT" w:hAnsi="NewsGotT"/>
          <w:i/>
          <w:iCs/>
          <w:noProof/>
        </w:rPr>
        <w:t>35</w:t>
      </w:r>
      <w:r w:rsidRPr="002F5A82">
        <w:rPr>
          <w:rFonts w:ascii="NewsGotT" w:hAnsi="NewsGotT"/>
          <w:noProof/>
        </w:rPr>
        <w:t>(4), 350–364. https://doi.org/10.1093/ageing/afl005</w:t>
      </w:r>
    </w:p>
    <w:p w14:paraId="0550F214"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Slooter, A. J. C., Otte, W. M., Devlin, J. W., Arora, R. C., Bleck, T. P., Claassen, J., … Stevens, R. D. (2020). Updated nomenclature of delirium and acute encephalopathy: statement of ten Societies. </w:t>
      </w:r>
      <w:r w:rsidRPr="002F5A82">
        <w:rPr>
          <w:rFonts w:ascii="NewsGotT" w:hAnsi="NewsGotT"/>
          <w:i/>
          <w:iCs/>
          <w:noProof/>
        </w:rPr>
        <w:lastRenderedPageBreak/>
        <w:t>Intensive Care Medicine</w:t>
      </w:r>
      <w:r w:rsidRPr="002F5A82">
        <w:rPr>
          <w:rFonts w:ascii="NewsGotT" w:hAnsi="NewsGotT"/>
          <w:noProof/>
        </w:rPr>
        <w:t xml:space="preserve">, </w:t>
      </w:r>
      <w:r w:rsidRPr="002F5A82">
        <w:rPr>
          <w:rFonts w:ascii="NewsGotT" w:hAnsi="NewsGotT"/>
          <w:i/>
          <w:iCs/>
          <w:noProof/>
        </w:rPr>
        <w:t>46</w:t>
      </w:r>
      <w:r w:rsidRPr="002F5A82">
        <w:rPr>
          <w:rFonts w:ascii="NewsGotT" w:hAnsi="NewsGotT"/>
          <w:noProof/>
        </w:rPr>
        <w:t>(5), 1020–1022. https://doi.org/10.1007/s00134-019-05907-4</w:t>
      </w:r>
    </w:p>
    <w:p w14:paraId="0D6393AE"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2F5A82">
        <w:rPr>
          <w:rFonts w:ascii="NewsGotT" w:hAnsi="NewsGotT"/>
          <w:i/>
          <w:iCs/>
          <w:noProof/>
        </w:rPr>
        <w:t>International Journal of Geriatric Psychiatry</w:t>
      </w:r>
      <w:r w:rsidRPr="002F5A82">
        <w:rPr>
          <w:rFonts w:ascii="NewsGotT" w:hAnsi="NewsGotT"/>
          <w:noProof/>
        </w:rPr>
        <w:t xml:space="preserve">, </w:t>
      </w:r>
      <w:r w:rsidRPr="002F5A82">
        <w:rPr>
          <w:rFonts w:ascii="NewsGotT" w:hAnsi="NewsGotT"/>
          <w:i/>
          <w:iCs/>
          <w:noProof/>
        </w:rPr>
        <w:t>32</w:t>
      </w:r>
      <w:r w:rsidRPr="002F5A82">
        <w:rPr>
          <w:rFonts w:ascii="NewsGotT" w:hAnsi="NewsGotT"/>
          <w:noProof/>
        </w:rPr>
        <w:t>(4), 386–396. https://doi.org/10.1002/gps.4655</w:t>
      </w:r>
    </w:p>
    <w:p w14:paraId="40252658"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Stewart, J., Sprivulis, P., &amp; Dwivedi, G. (2018). Artificial intelligence and machine learning in emergency medicine. </w:t>
      </w:r>
      <w:r w:rsidRPr="002F5A82">
        <w:rPr>
          <w:rFonts w:ascii="NewsGotT" w:hAnsi="NewsGotT"/>
          <w:i/>
          <w:iCs/>
          <w:noProof/>
        </w:rPr>
        <w:t>EMA - Emergency Medicine Australasia</w:t>
      </w:r>
      <w:r w:rsidRPr="002F5A82">
        <w:rPr>
          <w:rFonts w:ascii="NewsGotT" w:hAnsi="NewsGotT"/>
          <w:noProof/>
        </w:rPr>
        <w:t xml:space="preserve">, </w:t>
      </w:r>
      <w:r w:rsidRPr="002F5A82">
        <w:rPr>
          <w:rFonts w:ascii="NewsGotT" w:hAnsi="NewsGotT"/>
          <w:i/>
          <w:iCs/>
          <w:noProof/>
        </w:rPr>
        <w:t>30</w:t>
      </w:r>
      <w:r w:rsidRPr="002F5A82">
        <w:rPr>
          <w:rFonts w:ascii="NewsGotT" w:hAnsi="NewsGotT"/>
          <w:noProof/>
        </w:rPr>
        <w:t>(6), 870–874. https://doi.org/10.1111/1742-6723.13145</w:t>
      </w:r>
    </w:p>
    <w:p w14:paraId="6C3CD748"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Stoltzfus, J. C. (2011). Logistic regression: A brief primer. </w:t>
      </w:r>
      <w:r w:rsidRPr="002F5A82">
        <w:rPr>
          <w:rFonts w:ascii="NewsGotT" w:hAnsi="NewsGotT"/>
          <w:i/>
          <w:iCs/>
          <w:noProof/>
        </w:rPr>
        <w:t>Academic Emergency Medicine</w:t>
      </w:r>
      <w:r w:rsidRPr="002F5A82">
        <w:rPr>
          <w:rFonts w:ascii="NewsGotT" w:hAnsi="NewsGotT"/>
          <w:noProof/>
        </w:rPr>
        <w:t xml:space="preserve">, </w:t>
      </w:r>
      <w:r w:rsidRPr="002F5A82">
        <w:rPr>
          <w:rFonts w:ascii="NewsGotT" w:hAnsi="NewsGotT"/>
          <w:i/>
          <w:iCs/>
          <w:noProof/>
        </w:rPr>
        <w:t>18</w:t>
      </w:r>
      <w:r w:rsidRPr="002F5A82">
        <w:rPr>
          <w:rFonts w:ascii="NewsGotT" w:hAnsi="NewsGotT"/>
          <w:noProof/>
        </w:rPr>
        <w:t>(10), 1099–1104. https://doi.org/10.1111/j.1553-2712.2011.01185.x</w:t>
      </w:r>
    </w:p>
    <w:p w14:paraId="751BD2C6"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Taylor, R. A., &amp; Haimovich, A. D. (2021). Machine Learning in Emergency Medicine: Keys to Future Success. </w:t>
      </w:r>
      <w:r w:rsidRPr="002F5A82">
        <w:rPr>
          <w:rFonts w:ascii="NewsGotT" w:hAnsi="NewsGotT"/>
          <w:i/>
          <w:iCs/>
          <w:noProof/>
        </w:rPr>
        <w:t>Academic Emergency Medicine</w:t>
      </w:r>
      <w:r w:rsidRPr="002F5A82">
        <w:rPr>
          <w:rFonts w:ascii="NewsGotT" w:hAnsi="NewsGotT"/>
          <w:noProof/>
        </w:rPr>
        <w:t xml:space="preserve">, </w:t>
      </w:r>
      <w:r w:rsidRPr="002F5A82">
        <w:rPr>
          <w:rFonts w:ascii="NewsGotT" w:hAnsi="NewsGotT"/>
          <w:i/>
          <w:iCs/>
          <w:noProof/>
        </w:rPr>
        <w:t>28</w:t>
      </w:r>
      <w:r w:rsidRPr="002F5A82">
        <w:rPr>
          <w:rFonts w:ascii="NewsGotT" w:hAnsi="NewsGotT"/>
          <w:noProof/>
        </w:rPr>
        <w:t>(2), 263–267. https://doi.org/10.1111/acem.14189</w:t>
      </w:r>
    </w:p>
    <w:p w14:paraId="4771EC3E"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2F5A82">
        <w:rPr>
          <w:rFonts w:ascii="NewsGotT" w:hAnsi="NewsGotT"/>
          <w:i/>
          <w:iCs/>
          <w:noProof/>
        </w:rPr>
        <w:t>BMJ (Online)</w:t>
      </w:r>
      <w:r w:rsidRPr="002F5A82">
        <w:rPr>
          <w:rFonts w:ascii="NewsGotT" w:hAnsi="NewsGotT"/>
          <w:noProof/>
        </w:rPr>
        <w:t xml:space="preserve">, </w:t>
      </w:r>
      <w:r w:rsidRPr="002F5A82">
        <w:rPr>
          <w:rFonts w:ascii="NewsGotT" w:hAnsi="NewsGotT"/>
          <w:i/>
          <w:iCs/>
          <w:noProof/>
        </w:rPr>
        <w:t>344</w:t>
      </w:r>
      <w:r w:rsidRPr="002F5A82">
        <w:rPr>
          <w:rFonts w:ascii="NewsGotT" w:hAnsi="NewsGotT"/>
          <w:noProof/>
        </w:rPr>
        <w:t>(7845), 17. https://doi.org/10.1136/bmj.e420</w:t>
      </w:r>
    </w:p>
    <w:p w14:paraId="7880D92B"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Van Eijk, M. M. J., Van Marum, R. J., Klijn, I. A. M., De Wit, N., Kesecioglu, J., &amp; Slooter, A. J. C. (2009). Comparison of delirium assessment tools in a mixed intensive care unit. </w:t>
      </w:r>
      <w:r w:rsidRPr="002F5A82">
        <w:rPr>
          <w:rFonts w:ascii="NewsGotT" w:hAnsi="NewsGotT"/>
          <w:i/>
          <w:iCs/>
          <w:noProof/>
        </w:rPr>
        <w:t>Critical Care Medicine</w:t>
      </w:r>
      <w:r w:rsidRPr="002F5A82">
        <w:rPr>
          <w:rFonts w:ascii="NewsGotT" w:hAnsi="NewsGotT"/>
          <w:noProof/>
        </w:rPr>
        <w:t xml:space="preserve">, </w:t>
      </w:r>
      <w:r w:rsidRPr="002F5A82">
        <w:rPr>
          <w:rFonts w:ascii="NewsGotT" w:hAnsi="NewsGotT"/>
          <w:i/>
          <w:iCs/>
          <w:noProof/>
        </w:rPr>
        <w:t>37</w:t>
      </w:r>
      <w:r w:rsidRPr="002F5A82">
        <w:rPr>
          <w:rFonts w:ascii="NewsGotT" w:hAnsi="NewsGotT"/>
          <w:noProof/>
        </w:rPr>
        <w:t>(6), 1881–1885. https://doi.org/10.1097/CCM.0b013e3181a00118</w:t>
      </w:r>
    </w:p>
    <w:p w14:paraId="02182DE0"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Vapnik, V. N. (2000). </w:t>
      </w:r>
      <w:r w:rsidRPr="002F5A82">
        <w:rPr>
          <w:rFonts w:ascii="NewsGotT" w:hAnsi="NewsGotT"/>
          <w:i/>
          <w:iCs/>
          <w:noProof/>
        </w:rPr>
        <w:t>The Nature of Statistical Learning Theory</w:t>
      </w:r>
      <w:r w:rsidRPr="002F5A82">
        <w:rPr>
          <w:rFonts w:ascii="NewsGotT" w:hAnsi="NewsGotT"/>
          <w:noProof/>
        </w:rPr>
        <w:t xml:space="preserve">. </w:t>
      </w:r>
      <w:r w:rsidRPr="002F5A82">
        <w:rPr>
          <w:rFonts w:ascii="NewsGotT" w:hAnsi="NewsGotT"/>
          <w:i/>
          <w:iCs/>
          <w:noProof/>
        </w:rPr>
        <w:t>Statistics for Engineering and Information Science</w:t>
      </w:r>
      <w:r w:rsidRPr="002F5A82">
        <w:rPr>
          <w:rFonts w:ascii="NewsGotT" w:hAnsi="NewsGotT"/>
          <w:noProof/>
        </w:rPr>
        <w:t xml:space="preserve"> (2nd ed.). Springer New York. Retrieved from https://ci.nii.ac.jp/naid/10020951890</w:t>
      </w:r>
    </w:p>
    <w:p w14:paraId="74A4A989"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2F5A82">
        <w:rPr>
          <w:rFonts w:ascii="NewsGotT" w:hAnsi="NewsGotT"/>
          <w:i/>
          <w:iCs/>
          <w:noProof/>
        </w:rPr>
        <w:t>Nutrition</w:t>
      </w:r>
      <w:r w:rsidRPr="002F5A82">
        <w:rPr>
          <w:rFonts w:ascii="NewsGotT" w:hAnsi="NewsGotT"/>
          <w:noProof/>
        </w:rPr>
        <w:t xml:space="preserve">, </w:t>
      </w:r>
      <w:r w:rsidRPr="002F5A82">
        <w:rPr>
          <w:rFonts w:ascii="NewsGotT" w:hAnsi="NewsGotT"/>
          <w:i/>
          <w:iCs/>
          <w:noProof/>
        </w:rPr>
        <w:t>66</w:t>
      </w:r>
      <w:r w:rsidRPr="002F5A82">
        <w:rPr>
          <w:rFonts w:ascii="NewsGotT" w:hAnsi="NewsGotT"/>
          <w:noProof/>
        </w:rPr>
        <w:t>, 227–232. https://doi.org/10.1016/j.nut.2019.06.006</w:t>
      </w:r>
    </w:p>
    <w:p w14:paraId="6C08F1B1"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Vellido, A. (2020). The importance of interpretability and visualization in machine learning for applications in medicine and health care. </w:t>
      </w:r>
      <w:r w:rsidRPr="002F5A82">
        <w:rPr>
          <w:rFonts w:ascii="NewsGotT" w:hAnsi="NewsGotT"/>
          <w:i/>
          <w:iCs/>
          <w:noProof/>
        </w:rPr>
        <w:t>Neural Computing and Applications</w:t>
      </w:r>
      <w:r w:rsidRPr="002F5A82">
        <w:rPr>
          <w:rFonts w:ascii="NewsGotT" w:hAnsi="NewsGotT"/>
          <w:noProof/>
        </w:rPr>
        <w:t xml:space="preserve">, </w:t>
      </w:r>
      <w:r w:rsidRPr="002F5A82">
        <w:rPr>
          <w:rFonts w:ascii="NewsGotT" w:hAnsi="NewsGotT"/>
          <w:i/>
          <w:iCs/>
          <w:noProof/>
        </w:rPr>
        <w:t>32</w:t>
      </w:r>
      <w:r w:rsidRPr="002F5A82">
        <w:rPr>
          <w:rFonts w:ascii="NewsGotT" w:hAnsi="NewsGotT"/>
          <w:noProof/>
        </w:rPr>
        <w:t>(24), 18069–18083. https://doi.org/10.1007/s00521-019-04051-w</w:t>
      </w:r>
    </w:p>
    <w:p w14:paraId="2E2D0D10"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Wassenaar, A., Van Den Boogaard, M., Schoonhoven, L., Donders, R., &amp; Pickkers, P. (2017). Delirium prediction in the intensive care unit: Head to head comparison of two delirium prediction models. </w:t>
      </w:r>
      <w:r w:rsidRPr="002F5A82">
        <w:rPr>
          <w:rFonts w:ascii="NewsGotT" w:hAnsi="NewsGotT"/>
          <w:i/>
          <w:iCs/>
          <w:noProof/>
        </w:rPr>
        <w:t>Intensive Care Medicine Experimental</w:t>
      </w:r>
      <w:r w:rsidRPr="002F5A82">
        <w:rPr>
          <w:rFonts w:ascii="NewsGotT" w:hAnsi="NewsGotT"/>
          <w:noProof/>
        </w:rPr>
        <w:t xml:space="preserve">, </w:t>
      </w:r>
      <w:r w:rsidRPr="002F5A82">
        <w:rPr>
          <w:rFonts w:ascii="NewsGotT" w:hAnsi="NewsGotT"/>
          <w:i/>
          <w:iCs/>
          <w:noProof/>
        </w:rPr>
        <w:t>5</w:t>
      </w:r>
      <w:r w:rsidRPr="002F5A82">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115AD8BC"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2F5A82">
        <w:rPr>
          <w:rFonts w:ascii="NewsGotT" w:hAnsi="NewsGotT"/>
          <w:i/>
          <w:iCs/>
          <w:noProof/>
        </w:rPr>
        <w:t>Intensive Care Medicine</w:t>
      </w:r>
      <w:r w:rsidRPr="002F5A82">
        <w:rPr>
          <w:rFonts w:ascii="NewsGotT" w:hAnsi="NewsGotT"/>
          <w:noProof/>
        </w:rPr>
        <w:t xml:space="preserve">, </w:t>
      </w:r>
      <w:r w:rsidRPr="002F5A82">
        <w:rPr>
          <w:rFonts w:ascii="NewsGotT" w:hAnsi="NewsGotT"/>
          <w:i/>
          <w:iCs/>
          <w:noProof/>
        </w:rPr>
        <w:t>41</w:t>
      </w:r>
      <w:r w:rsidRPr="002F5A82">
        <w:rPr>
          <w:rFonts w:ascii="NewsGotT" w:hAnsi="NewsGotT"/>
          <w:noProof/>
        </w:rPr>
        <w:t>(6), 1048–1056. https://doi.org/10.1007/s00134-015-3777-2</w:t>
      </w:r>
    </w:p>
    <w:p w14:paraId="6539676E"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Wilson, J. E., Mart, M. F., Cunningham, C., Shehabi, Y., Girard, T. D., MacLullich, A. M. J., … Ely, E. W. (2020). Delirium. </w:t>
      </w:r>
      <w:r w:rsidRPr="002F5A82">
        <w:rPr>
          <w:rFonts w:ascii="NewsGotT" w:hAnsi="NewsGotT"/>
          <w:i/>
          <w:iCs/>
          <w:noProof/>
        </w:rPr>
        <w:t>Nature Reviews Disease Primers</w:t>
      </w:r>
      <w:r w:rsidRPr="002F5A82">
        <w:rPr>
          <w:rFonts w:ascii="NewsGotT" w:hAnsi="NewsGotT"/>
          <w:noProof/>
        </w:rPr>
        <w:t xml:space="preserve">, </w:t>
      </w:r>
      <w:r w:rsidRPr="002F5A82">
        <w:rPr>
          <w:rFonts w:ascii="NewsGotT" w:hAnsi="NewsGotT"/>
          <w:i/>
          <w:iCs/>
          <w:noProof/>
        </w:rPr>
        <w:t>6</w:t>
      </w:r>
      <w:r w:rsidRPr="002F5A82">
        <w:rPr>
          <w:rFonts w:ascii="NewsGotT" w:hAnsi="NewsGotT"/>
          <w:noProof/>
        </w:rPr>
        <w:t>(1), 90. https://doi.org/10.1038/s41572-020-00223-4</w:t>
      </w:r>
    </w:p>
    <w:p w14:paraId="6641DD92"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Wilson, K., Broadhurst, C., Diver, M., Jackson, M., &amp; Mottram, P. (2005). Plasma insulin growth factor - 1 and incident delirium in older people. </w:t>
      </w:r>
      <w:r w:rsidRPr="002F5A82">
        <w:rPr>
          <w:rFonts w:ascii="NewsGotT" w:hAnsi="NewsGotT"/>
          <w:i/>
          <w:iCs/>
          <w:noProof/>
        </w:rPr>
        <w:t>International Journal of Geriatric Psychiatry</w:t>
      </w:r>
      <w:r w:rsidRPr="002F5A82">
        <w:rPr>
          <w:rFonts w:ascii="NewsGotT" w:hAnsi="NewsGotT"/>
          <w:noProof/>
        </w:rPr>
        <w:t xml:space="preserve">, </w:t>
      </w:r>
      <w:r w:rsidRPr="002F5A82">
        <w:rPr>
          <w:rFonts w:ascii="NewsGotT" w:hAnsi="NewsGotT"/>
          <w:i/>
          <w:iCs/>
          <w:noProof/>
        </w:rPr>
        <w:t>20</w:t>
      </w:r>
      <w:r w:rsidRPr="002F5A82">
        <w:rPr>
          <w:rFonts w:ascii="NewsGotT" w:hAnsi="NewsGotT"/>
          <w:noProof/>
        </w:rPr>
        <w:t>(2), 154–159. https://doi.org/10.1002/gps.1265</w:t>
      </w:r>
    </w:p>
    <w:p w14:paraId="07DE187D"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Wirth, R., &amp; Hipp, J. (2000). CRISP-DM</w:t>
      </w:r>
      <w:r w:rsidRPr="002F5A82">
        <w:rPr>
          <w:noProof/>
        </w:rPr>
        <w:t> </w:t>
      </w:r>
      <w:r w:rsidRPr="002F5A82">
        <w:rPr>
          <w:rFonts w:ascii="NewsGotT" w:hAnsi="NewsGotT"/>
          <w:noProof/>
        </w:rPr>
        <w:t xml:space="preserve">: Towards a Standard Process Model for Data Mining. </w:t>
      </w:r>
      <w:r w:rsidRPr="002F5A82">
        <w:rPr>
          <w:rFonts w:ascii="NewsGotT" w:hAnsi="NewsGotT"/>
          <w:i/>
          <w:iCs/>
          <w:noProof/>
        </w:rPr>
        <w:lastRenderedPageBreak/>
        <w:t>Proceedings of the Fourth International Conference on the Practical Application of Knowledge Discovery and Data Mining</w:t>
      </w:r>
      <w:r w:rsidRPr="002F5A82">
        <w:rPr>
          <w:rFonts w:ascii="NewsGotT" w:hAnsi="NewsGotT"/>
          <w:noProof/>
        </w:rPr>
        <w:t>, (24959), 29–39.</w:t>
      </w:r>
    </w:p>
    <w:p w14:paraId="6E5E1CD8"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2F5A82">
        <w:rPr>
          <w:rFonts w:ascii="NewsGotT" w:hAnsi="NewsGotT"/>
          <w:i/>
          <w:iCs/>
          <w:noProof/>
        </w:rPr>
        <w:t>JAMA - Journal of the American Medical Association</w:t>
      </w:r>
      <w:r w:rsidRPr="002F5A82">
        <w:rPr>
          <w:rFonts w:ascii="NewsGotT" w:hAnsi="NewsGotT"/>
          <w:noProof/>
        </w:rPr>
        <w:t xml:space="preserve">, </w:t>
      </w:r>
      <w:r w:rsidRPr="002F5A82">
        <w:rPr>
          <w:rFonts w:ascii="NewsGotT" w:hAnsi="NewsGotT"/>
          <w:i/>
          <w:iCs/>
          <w:noProof/>
        </w:rPr>
        <w:t>304</w:t>
      </w:r>
      <w:r w:rsidRPr="002F5A82">
        <w:rPr>
          <w:rFonts w:ascii="NewsGotT" w:hAnsi="NewsGotT"/>
          <w:noProof/>
        </w:rPr>
        <w:t>(4), 443–451. https://doi.org/10.1001/jama.2010.1013</w:t>
      </w:r>
    </w:p>
    <w:p w14:paraId="2B857578"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2F5A82">
        <w:rPr>
          <w:rFonts w:ascii="NewsGotT" w:hAnsi="NewsGotT"/>
          <w:i/>
          <w:iCs/>
          <w:noProof/>
        </w:rPr>
        <w:t>JAMA Network Open</w:t>
      </w:r>
      <w:r w:rsidRPr="002F5A82">
        <w:rPr>
          <w:rFonts w:ascii="NewsGotT" w:hAnsi="NewsGotT"/>
          <w:noProof/>
        </w:rPr>
        <w:t xml:space="preserve">, </w:t>
      </w:r>
      <w:r w:rsidRPr="002F5A82">
        <w:rPr>
          <w:rFonts w:ascii="NewsGotT" w:hAnsi="NewsGotT"/>
          <w:i/>
          <w:iCs/>
          <w:noProof/>
        </w:rPr>
        <w:t>1</w:t>
      </w:r>
      <w:r w:rsidRPr="002F5A82">
        <w:rPr>
          <w:rFonts w:ascii="NewsGotT" w:hAnsi="NewsGotT"/>
          <w:noProof/>
        </w:rPr>
        <w:t>(4), e181018. https://doi.org/10.1001/jamanetworkopen.2018.1018</w:t>
      </w:r>
    </w:p>
    <w:p w14:paraId="39F83EC2"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Wong, C. L., Holroyd-Leduc, J., Simel, D. L., &amp; Straus, S. E. (2010). Does this patient have delirium?: value of bedside instruments. </w:t>
      </w:r>
      <w:r w:rsidRPr="002F5A82">
        <w:rPr>
          <w:rFonts w:ascii="NewsGotT" w:hAnsi="NewsGotT"/>
          <w:i/>
          <w:iCs/>
          <w:noProof/>
        </w:rPr>
        <w:t>Jama</w:t>
      </w:r>
      <w:r w:rsidRPr="002F5A82">
        <w:rPr>
          <w:rFonts w:ascii="NewsGotT" w:hAnsi="NewsGotT"/>
          <w:noProof/>
        </w:rPr>
        <w:t xml:space="preserve">, </w:t>
      </w:r>
      <w:r w:rsidRPr="002F5A82">
        <w:rPr>
          <w:rFonts w:ascii="NewsGotT" w:hAnsi="NewsGotT"/>
          <w:i/>
          <w:iCs/>
          <w:noProof/>
        </w:rPr>
        <w:t>304</w:t>
      </w:r>
      <w:r w:rsidRPr="002F5A82">
        <w:rPr>
          <w:rFonts w:ascii="NewsGotT" w:hAnsi="NewsGotT"/>
          <w:noProof/>
        </w:rPr>
        <w:t>(7), 779–786.</w:t>
      </w:r>
    </w:p>
    <w:p w14:paraId="038C5ADE"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Xia, H., Wang, C., Yan, L., Dong, X., &amp; Wang, Y. (2019). Machine Learning Based Medicine Distribution System. In </w:t>
      </w:r>
      <w:r w:rsidRPr="002F5A82">
        <w:rPr>
          <w:rFonts w:ascii="NewsGotT" w:hAnsi="NewsGotT"/>
          <w:i/>
          <w:iCs/>
          <w:noProof/>
        </w:rPr>
        <w:t>Proceedings of the 2019 10th IEEE International Conference on Intelligent Data Acquisition and Advanced Computing Systems: Technology and Applications, IDAACS 2019</w:t>
      </w:r>
      <w:r w:rsidRPr="002F5A82">
        <w:rPr>
          <w:rFonts w:ascii="NewsGotT" w:hAnsi="NewsGotT"/>
          <w:noProof/>
        </w:rPr>
        <w:t xml:space="preserve"> (Vol. 2, pp. 912–915). IEEE. https://doi.org/10.1109/IDAACS.2019.8924236</w:t>
      </w:r>
    </w:p>
    <w:p w14:paraId="3A86A794"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2F5A82">
        <w:rPr>
          <w:rFonts w:ascii="NewsGotT" w:hAnsi="NewsGotT"/>
          <w:i/>
          <w:iCs/>
          <w:noProof/>
        </w:rPr>
        <w:t>JAMA Network Open</w:t>
      </w:r>
      <w:r w:rsidRPr="002F5A82">
        <w:rPr>
          <w:rFonts w:ascii="NewsGotT" w:hAnsi="NewsGotT"/>
          <w:noProof/>
        </w:rPr>
        <w:t xml:space="preserve">, </w:t>
      </w:r>
      <w:r w:rsidRPr="002F5A82">
        <w:rPr>
          <w:rFonts w:ascii="NewsGotT" w:hAnsi="NewsGotT"/>
          <w:i/>
          <w:iCs/>
          <w:noProof/>
        </w:rPr>
        <w:t>4</w:t>
      </w:r>
      <w:r w:rsidRPr="002F5A82">
        <w:rPr>
          <w:rFonts w:ascii="NewsGotT" w:hAnsi="NewsGotT"/>
          <w:noProof/>
        </w:rPr>
        <w:t>(3), e212240. https://doi.org/10.1001/jamanetworkopen.2021.2240</w:t>
      </w:r>
    </w:p>
    <w:p w14:paraId="5AD7A3B1"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Yanagihara, H., Kamo, K. I., Imori, S., &amp; Satoh, K. (2012). Bias-corrected AIC for selecting variables in multinomial logistic regression models. </w:t>
      </w:r>
      <w:r w:rsidRPr="002F5A82">
        <w:rPr>
          <w:rFonts w:ascii="NewsGotT" w:hAnsi="NewsGotT"/>
          <w:i/>
          <w:iCs/>
          <w:noProof/>
        </w:rPr>
        <w:t>Linear Algebra and Its Applications</w:t>
      </w:r>
      <w:r w:rsidRPr="002F5A82">
        <w:rPr>
          <w:rFonts w:ascii="NewsGotT" w:hAnsi="NewsGotT"/>
          <w:noProof/>
        </w:rPr>
        <w:t xml:space="preserve">, </w:t>
      </w:r>
      <w:r w:rsidRPr="002F5A82">
        <w:rPr>
          <w:rFonts w:ascii="NewsGotT" w:hAnsi="NewsGotT"/>
          <w:i/>
          <w:iCs/>
          <w:noProof/>
        </w:rPr>
        <w:t>436</w:t>
      </w:r>
      <w:r w:rsidRPr="002F5A82">
        <w:rPr>
          <w:rFonts w:ascii="NewsGotT" w:hAnsi="NewsGotT"/>
          <w:noProof/>
        </w:rPr>
        <w:t>(11), 4329–4341. https://doi.org/10.1016/j.laa.2012.01.018</w:t>
      </w:r>
    </w:p>
    <w:p w14:paraId="4439A721" w14:textId="1DAFAFB8" w:rsidR="00C75460" w:rsidRPr="00251D9A" w:rsidRDefault="00C75460" w:rsidP="002F5A82">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76" w:name="_Hlk23718301"/>
      <w:bookmarkStart w:id="77" w:name="_Toc73130852"/>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76"/>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77"/>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78" w:name="_Ref68863761"/>
      <w:bookmarkStart w:id="79" w:name="_Toc73130853"/>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78"/>
      <w:bookmarkEnd w:id="79"/>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80" w:name="_Ref68873954"/>
      <w:bookmarkStart w:id="81" w:name="_Toc73130854"/>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80"/>
      <w:bookmarkEnd w:id="81"/>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B1EB4" w14:textId="77777777" w:rsidR="00205B99" w:rsidRDefault="00205B99" w:rsidP="00E21F02">
      <w:r>
        <w:separator/>
      </w:r>
    </w:p>
  </w:endnote>
  <w:endnote w:type="continuationSeparator" w:id="0">
    <w:p w14:paraId="7CC66B17" w14:textId="77777777" w:rsidR="00205B99" w:rsidRDefault="00205B99"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D947D7" w14:textId="77777777" w:rsidR="00205B99" w:rsidRDefault="00205B99" w:rsidP="00E21F02">
      <w:r>
        <w:separator/>
      </w:r>
    </w:p>
  </w:footnote>
  <w:footnote w:type="continuationSeparator" w:id="0">
    <w:p w14:paraId="3E933EAF" w14:textId="77777777" w:rsidR="00205B99" w:rsidRDefault="00205B99"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67C6"/>
    <w:rsid w:val="00030781"/>
    <w:rsid w:val="000307EF"/>
    <w:rsid w:val="00030A06"/>
    <w:rsid w:val="00031DEC"/>
    <w:rsid w:val="0003229E"/>
    <w:rsid w:val="00032740"/>
    <w:rsid w:val="00032C46"/>
    <w:rsid w:val="00033A07"/>
    <w:rsid w:val="00033B30"/>
    <w:rsid w:val="00034747"/>
    <w:rsid w:val="0003499A"/>
    <w:rsid w:val="00034A6A"/>
    <w:rsid w:val="00034DFC"/>
    <w:rsid w:val="0003519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428D"/>
    <w:rsid w:val="000E4BBB"/>
    <w:rsid w:val="000E4FE3"/>
    <w:rsid w:val="000E55AA"/>
    <w:rsid w:val="000E5AC8"/>
    <w:rsid w:val="000E62AD"/>
    <w:rsid w:val="000E6724"/>
    <w:rsid w:val="000E6F42"/>
    <w:rsid w:val="000E7880"/>
    <w:rsid w:val="000E789D"/>
    <w:rsid w:val="000E790E"/>
    <w:rsid w:val="000E7D66"/>
    <w:rsid w:val="000F0BCB"/>
    <w:rsid w:val="000F1D0D"/>
    <w:rsid w:val="000F219C"/>
    <w:rsid w:val="000F257D"/>
    <w:rsid w:val="000F25A0"/>
    <w:rsid w:val="000F2819"/>
    <w:rsid w:val="000F2A1F"/>
    <w:rsid w:val="000F2C7A"/>
    <w:rsid w:val="000F3616"/>
    <w:rsid w:val="000F3855"/>
    <w:rsid w:val="000F3E64"/>
    <w:rsid w:val="000F4E84"/>
    <w:rsid w:val="000F4FA5"/>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BD5"/>
    <w:rsid w:val="00111286"/>
    <w:rsid w:val="00111395"/>
    <w:rsid w:val="0011198D"/>
    <w:rsid w:val="00111FDC"/>
    <w:rsid w:val="00112547"/>
    <w:rsid w:val="001127AB"/>
    <w:rsid w:val="00112A6A"/>
    <w:rsid w:val="00113796"/>
    <w:rsid w:val="00113A42"/>
    <w:rsid w:val="00113E71"/>
    <w:rsid w:val="00114A47"/>
    <w:rsid w:val="001158A1"/>
    <w:rsid w:val="00115B4D"/>
    <w:rsid w:val="00115C3A"/>
    <w:rsid w:val="001160EC"/>
    <w:rsid w:val="00117024"/>
    <w:rsid w:val="0011794D"/>
    <w:rsid w:val="00117A07"/>
    <w:rsid w:val="00117B5B"/>
    <w:rsid w:val="00117BA2"/>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32F"/>
    <w:rsid w:val="00156722"/>
    <w:rsid w:val="00156905"/>
    <w:rsid w:val="00156CE9"/>
    <w:rsid w:val="00157335"/>
    <w:rsid w:val="00157652"/>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96E"/>
    <w:rsid w:val="001E417F"/>
    <w:rsid w:val="001E43DE"/>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D45"/>
    <w:rsid w:val="001F3DF0"/>
    <w:rsid w:val="001F4938"/>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4FED"/>
    <w:rsid w:val="002052D6"/>
    <w:rsid w:val="00205B99"/>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8D5"/>
    <w:rsid w:val="00227070"/>
    <w:rsid w:val="002275B4"/>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53F"/>
    <w:rsid w:val="002376A6"/>
    <w:rsid w:val="0023787A"/>
    <w:rsid w:val="00237A11"/>
    <w:rsid w:val="00240D97"/>
    <w:rsid w:val="0024124B"/>
    <w:rsid w:val="00242749"/>
    <w:rsid w:val="00242DD3"/>
    <w:rsid w:val="0024329E"/>
    <w:rsid w:val="00243324"/>
    <w:rsid w:val="002433DE"/>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44F"/>
    <w:rsid w:val="00274706"/>
    <w:rsid w:val="0027486A"/>
    <w:rsid w:val="00274BF1"/>
    <w:rsid w:val="00274E70"/>
    <w:rsid w:val="00275588"/>
    <w:rsid w:val="00275D11"/>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486A"/>
    <w:rsid w:val="002949CD"/>
    <w:rsid w:val="00294D67"/>
    <w:rsid w:val="00294FF5"/>
    <w:rsid w:val="002956DD"/>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7992"/>
    <w:rsid w:val="00317A78"/>
    <w:rsid w:val="00317BFE"/>
    <w:rsid w:val="00317DC0"/>
    <w:rsid w:val="00320023"/>
    <w:rsid w:val="00320625"/>
    <w:rsid w:val="003210A5"/>
    <w:rsid w:val="00322929"/>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76F0"/>
    <w:rsid w:val="003878B2"/>
    <w:rsid w:val="003909F6"/>
    <w:rsid w:val="00390AF8"/>
    <w:rsid w:val="00391844"/>
    <w:rsid w:val="003918F3"/>
    <w:rsid w:val="00392243"/>
    <w:rsid w:val="003927CB"/>
    <w:rsid w:val="00392CDE"/>
    <w:rsid w:val="003937AE"/>
    <w:rsid w:val="00394075"/>
    <w:rsid w:val="0039463C"/>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9BF"/>
    <w:rsid w:val="003B7BB0"/>
    <w:rsid w:val="003B7C25"/>
    <w:rsid w:val="003C06E9"/>
    <w:rsid w:val="003C12EE"/>
    <w:rsid w:val="003C1C69"/>
    <w:rsid w:val="003C1E92"/>
    <w:rsid w:val="003C25BB"/>
    <w:rsid w:val="003C3F59"/>
    <w:rsid w:val="003C3F66"/>
    <w:rsid w:val="003C3FBD"/>
    <w:rsid w:val="003C41B5"/>
    <w:rsid w:val="003C4E2C"/>
    <w:rsid w:val="003C5003"/>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C18"/>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EA9"/>
    <w:rsid w:val="00405807"/>
    <w:rsid w:val="00405F50"/>
    <w:rsid w:val="004069FE"/>
    <w:rsid w:val="00406D93"/>
    <w:rsid w:val="00406E5A"/>
    <w:rsid w:val="0040782E"/>
    <w:rsid w:val="00407C6D"/>
    <w:rsid w:val="00407EC0"/>
    <w:rsid w:val="004104BC"/>
    <w:rsid w:val="00411EF5"/>
    <w:rsid w:val="004132E4"/>
    <w:rsid w:val="00413670"/>
    <w:rsid w:val="00414249"/>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205D"/>
    <w:rsid w:val="00492778"/>
    <w:rsid w:val="004929B9"/>
    <w:rsid w:val="0049419E"/>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21A1"/>
    <w:rsid w:val="004B21EB"/>
    <w:rsid w:val="004B349E"/>
    <w:rsid w:val="004B3C40"/>
    <w:rsid w:val="004B4F6E"/>
    <w:rsid w:val="004B6460"/>
    <w:rsid w:val="004B65BB"/>
    <w:rsid w:val="004B6F9F"/>
    <w:rsid w:val="004C1150"/>
    <w:rsid w:val="004C12B2"/>
    <w:rsid w:val="004C1BE5"/>
    <w:rsid w:val="004C2ECD"/>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612"/>
    <w:rsid w:val="005877EF"/>
    <w:rsid w:val="0058788C"/>
    <w:rsid w:val="00587EDA"/>
    <w:rsid w:val="005908BB"/>
    <w:rsid w:val="005908FF"/>
    <w:rsid w:val="00590ACF"/>
    <w:rsid w:val="00590D79"/>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745"/>
    <w:rsid w:val="005A299D"/>
    <w:rsid w:val="005A2CD3"/>
    <w:rsid w:val="005A3258"/>
    <w:rsid w:val="005A3659"/>
    <w:rsid w:val="005A36C4"/>
    <w:rsid w:val="005A43F7"/>
    <w:rsid w:val="005A4813"/>
    <w:rsid w:val="005A4C65"/>
    <w:rsid w:val="005A4EB7"/>
    <w:rsid w:val="005A5502"/>
    <w:rsid w:val="005A55DD"/>
    <w:rsid w:val="005A6131"/>
    <w:rsid w:val="005A7441"/>
    <w:rsid w:val="005B010A"/>
    <w:rsid w:val="005B12D6"/>
    <w:rsid w:val="005B2419"/>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372A"/>
    <w:rsid w:val="006037A3"/>
    <w:rsid w:val="00603D1B"/>
    <w:rsid w:val="006047B0"/>
    <w:rsid w:val="006054D4"/>
    <w:rsid w:val="00605838"/>
    <w:rsid w:val="00605DC6"/>
    <w:rsid w:val="00606586"/>
    <w:rsid w:val="00606827"/>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566"/>
    <w:rsid w:val="0062005E"/>
    <w:rsid w:val="0062153C"/>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65E"/>
    <w:rsid w:val="00641663"/>
    <w:rsid w:val="00641F92"/>
    <w:rsid w:val="0064266F"/>
    <w:rsid w:val="0064394F"/>
    <w:rsid w:val="006446F3"/>
    <w:rsid w:val="00645036"/>
    <w:rsid w:val="0064597D"/>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5B0"/>
    <w:rsid w:val="00662932"/>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9D6"/>
    <w:rsid w:val="006A5CF1"/>
    <w:rsid w:val="006A6149"/>
    <w:rsid w:val="006A625E"/>
    <w:rsid w:val="006A6A98"/>
    <w:rsid w:val="006A7303"/>
    <w:rsid w:val="006A7745"/>
    <w:rsid w:val="006A7EFD"/>
    <w:rsid w:val="006B0B17"/>
    <w:rsid w:val="006B1D0D"/>
    <w:rsid w:val="006B24DA"/>
    <w:rsid w:val="006B4204"/>
    <w:rsid w:val="006B54AF"/>
    <w:rsid w:val="006B5638"/>
    <w:rsid w:val="006B5B77"/>
    <w:rsid w:val="006B5FCA"/>
    <w:rsid w:val="006B6294"/>
    <w:rsid w:val="006B691C"/>
    <w:rsid w:val="006B6CB4"/>
    <w:rsid w:val="006B7953"/>
    <w:rsid w:val="006B7D0C"/>
    <w:rsid w:val="006C05FE"/>
    <w:rsid w:val="006C152F"/>
    <w:rsid w:val="006C1A54"/>
    <w:rsid w:val="006C1E61"/>
    <w:rsid w:val="006C2842"/>
    <w:rsid w:val="006C2A34"/>
    <w:rsid w:val="006C2CEB"/>
    <w:rsid w:val="006C2FFC"/>
    <w:rsid w:val="006C32F5"/>
    <w:rsid w:val="006C35AB"/>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1080"/>
    <w:rsid w:val="0072125E"/>
    <w:rsid w:val="00722066"/>
    <w:rsid w:val="00722BC6"/>
    <w:rsid w:val="007241C3"/>
    <w:rsid w:val="00724204"/>
    <w:rsid w:val="00724A45"/>
    <w:rsid w:val="00725582"/>
    <w:rsid w:val="0072565B"/>
    <w:rsid w:val="007258D1"/>
    <w:rsid w:val="007258E2"/>
    <w:rsid w:val="007264AC"/>
    <w:rsid w:val="0072663D"/>
    <w:rsid w:val="007269A6"/>
    <w:rsid w:val="00726C4A"/>
    <w:rsid w:val="00730EEE"/>
    <w:rsid w:val="00731AA3"/>
    <w:rsid w:val="00732682"/>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2D09"/>
    <w:rsid w:val="007530FF"/>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C3B"/>
    <w:rsid w:val="00797CD3"/>
    <w:rsid w:val="007A048C"/>
    <w:rsid w:val="007A0B3F"/>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575"/>
    <w:rsid w:val="008221A9"/>
    <w:rsid w:val="008228B9"/>
    <w:rsid w:val="00822BD3"/>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6A1"/>
    <w:rsid w:val="008406D2"/>
    <w:rsid w:val="00840E7D"/>
    <w:rsid w:val="008412EB"/>
    <w:rsid w:val="00841456"/>
    <w:rsid w:val="0084168C"/>
    <w:rsid w:val="00841A63"/>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E1D"/>
    <w:rsid w:val="008D157E"/>
    <w:rsid w:val="008D1FF1"/>
    <w:rsid w:val="008D26CD"/>
    <w:rsid w:val="008D29A1"/>
    <w:rsid w:val="008D2C91"/>
    <w:rsid w:val="008D2E9E"/>
    <w:rsid w:val="008D3C0F"/>
    <w:rsid w:val="008D3C9C"/>
    <w:rsid w:val="008D4A99"/>
    <w:rsid w:val="008D4E33"/>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79C7"/>
    <w:rsid w:val="008F7C0A"/>
    <w:rsid w:val="008F7CFD"/>
    <w:rsid w:val="0090004A"/>
    <w:rsid w:val="0090027A"/>
    <w:rsid w:val="00900AE1"/>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F37"/>
    <w:rsid w:val="009543B5"/>
    <w:rsid w:val="00954697"/>
    <w:rsid w:val="009546B1"/>
    <w:rsid w:val="00954AFE"/>
    <w:rsid w:val="00954E84"/>
    <w:rsid w:val="00955D90"/>
    <w:rsid w:val="00955DEF"/>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696D"/>
    <w:rsid w:val="009779A8"/>
    <w:rsid w:val="0098204E"/>
    <w:rsid w:val="00983102"/>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3AF6"/>
    <w:rsid w:val="009A409B"/>
    <w:rsid w:val="009A420D"/>
    <w:rsid w:val="009A4903"/>
    <w:rsid w:val="009A4B2C"/>
    <w:rsid w:val="009A533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994"/>
    <w:rsid w:val="00A34E11"/>
    <w:rsid w:val="00A36340"/>
    <w:rsid w:val="00A36E06"/>
    <w:rsid w:val="00A3759B"/>
    <w:rsid w:val="00A3764A"/>
    <w:rsid w:val="00A40C1F"/>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7778"/>
    <w:rsid w:val="00A67881"/>
    <w:rsid w:val="00A67EF0"/>
    <w:rsid w:val="00A67F1D"/>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A0255"/>
    <w:rsid w:val="00AA0275"/>
    <w:rsid w:val="00AA13B4"/>
    <w:rsid w:val="00AA1F9F"/>
    <w:rsid w:val="00AA220D"/>
    <w:rsid w:val="00AA246F"/>
    <w:rsid w:val="00AA34DE"/>
    <w:rsid w:val="00AA3EFB"/>
    <w:rsid w:val="00AA3FF5"/>
    <w:rsid w:val="00AA427B"/>
    <w:rsid w:val="00AA46C6"/>
    <w:rsid w:val="00AA4B78"/>
    <w:rsid w:val="00AA4D0A"/>
    <w:rsid w:val="00AA6C9A"/>
    <w:rsid w:val="00AA71A0"/>
    <w:rsid w:val="00AB02D2"/>
    <w:rsid w:val="00AB0A80"/>
    <w:rsid w:val="00AB1043"/>
    <w:rsid w:val="00AB1986"/>
    <w:rsid w:val="00AB2403"/>
    <w:rsid w:val="00AB25EF"/>
    <w:rsid w:val="00AB3B76"/>
    <w:rsid w:val="00AB4368"/>
    <w:rsid w:val="00AB4598"/>
    <w:rsid w:val="00AB4B47"/>
    <w:rsid w:val="00AB5082"/>
    <w:rsid w:val="00AB509E"/>
    <w:rsid w:val="00AB5429"/>
    <w:rsid w:val="00AB54D3"/>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0DB0"/>
    <w:rsid w:val="00AD1085"/>
    <w:rsid w:val="00AD1A91"/>
    <w:rsid w:val="00AD1DD1"/>
    <w:rsid w:val="00AD1DF3"/>
    <w:rsid w:val="00AD2596"/>
    <w:rsid w:val="00AD2C29"/>
    <w:rsid w:val="00AD3866"/>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AF78D0"/>
    <w:rsid w:val="00B00E16"/>
    <w:rsid w:val="00B00FC6"/>
    <w:rsid w:val="00B01E61"/>
    <w:rsid w:val="00B024BA"/>
    <w:rsid w:val="00B02DAA"/>
    <w:rsid w:val="00B02FA4"/>
    <w:rsid w:val="00B03173"/>
    <w:rsid w:val="00B032CA"/>
    <w:rsid w:val="00B03359"/>
    <w:rsid w:val="00B03810"/>
    <w:rsid w:val="00B03CB9"/>
    <w:rsid w:val="00B04222"/>
    <w:rsid w:val="00B04234"/>
    <w:rsid w:val="00B04983"/>
    <w:rsid w:val="00B04B2E"/>
    <w:rsid w:val="00B0584C"/>
    <w:rsid w:val="00B0672D"/>
    <w:rsid w:val="00B07068"/>
    <w:rsid w:val="00B071E6"/>
    <w:rsid w:val="00B07804"/>
    <w:rsid w:val="00B0787F"/>
    <w:rsid w:val="00B07B34"/>
    <w:rsid w:val="00B112F5"/>
    <w:rsid w:val="00B11779"/>
    <w:rsid w:val="00B11845"/>
    <w:rsid w:val="00B12044"/>
    <w:rsid w:val="00B13A59"/>
    <w:rsid w:val="00B13A78"/>
    <w:rsid w:val="00B14207"/>
    <w:rsid w:val="00B1471C"/>
    <w:rsid w:val="00B14AFD"/>
    <w:rsid w:val="00B1538E"/>
    <w:rsid w:val="00B15540"/>
    <w:rsid w:val="00B16865"/>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6090"/>
    <w:rsid w:val="00B36C56"/>
    <w:rsid w:val="00B3731C"/>
    <w:rsid w:val="00B37496"/>
    <w:rsid w:val="00B3762E"/>
    <w:rsid w:val="00B37F90"/>
    <w:rsid w:val="00B40028"/>
    <w:rsid w:val="00B404CB"/>
    <w:rsid w:val="00B4096A"/>
    <w:rsid w:val="00B40C35"/>
    <w:rsid w:val="00B40FB7"/>
    <w:rsid w:val="00B41086"/>
    <w:rsid w:val="00B42550"/>
    <w:rsid w:val="00B44CA7"/>
    <w:rsid w:val="00B45161"/>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5452"/>
    <w:rsid w:val="00B7649E"/>
    <w:rsid w:val="00B7696C"/>
    <w:rsid w:val="00B77F77"/>
    <w:rsid w:val="00B80630"/>
    <w:rsid w:val="00B80C7C"/>
    <w:rsid w:val="00B80D3D"/>
    <w:rsid w:val="00B8123D"/>
    <w:rsid w:val="00B8125E"/>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1AB5"/>
    <w:rsid w:val="00BA1ACA"/>
    <w:rsid w:val="00BA1C7E"/>
    <w:rsid w:val="00BA1CBD"/>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C7"/>
    <w:rsid w:val="00BB563F"/>
    <w:rsid w:val="00BB5F33"/>
    <w:rsid w:val="00BB673B"/>
    <w:rsid w:val="00BB7A27"/>
    <w:rsid w:val="00BC0079"/>
    <w:rsid w:val="00BC02F5"/>
    <w:rsid w:val="00BC032B"/>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F3"/>
    <w:rsid w:val="00C34BD7"/>
    <w:rsid w:val="00C3548C"/>
    <w:rsid w:val="00C3576D"/>
    <w:rsid w:val="00C3594A"/>
    <w:rsid w:val="00C35E35"/>
    <w:rsid w:val="00C36B33"/>
    <w:rsid w:val="00C3713A"/>
    <w:rsid w:val="00C375AE"/>
    <w:rsid w:val="00C37CA6"/>
    <w:rsid w:val="00C37CD7"/>
    <w:rsid w:val="00C4039F"/>
    <w:rsid w:val="00C40BB8"/>
    <w:rsid w:val="00C428EE"/>
    <w:rsid w:val="00C43151"/>
    <w:rsid w:val="00C4348D"/>
    <w:rsid w:val="00C437D7"/>
    <w:rsid w:val="00C44094"/>
    <w:rsid w:val="00C442B8"/>
    <w:rsid w:val="00C442D2"/>
    <w:rsid w:val="00C44D47"/>
    <w:rsid w:val="00C45B94"/>
    <w:rsid w:val="00C45E88"/>
    <w:rsid w:val="00C461D4"/>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5C7"/>
    <w:rsid w:val="00C61679"/>
    <w:rsid w:val="00C61D7E"/>
    <w:rsid w:val="00C61FE1"/>
    <w:rsid w:val="00C62524"/>
    <w:rsid w:val="00C626ED"/>
    <w:rsid w:val="00C63547"/>
    <w:rsid w:val="00C63809"/>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80092"/>
    <w:rsid w:val="00C801F9"/>
    <w:rsid w:val="00C81076"/>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96B"/>
    <w:rsid w:val="00CB4261"/>
    <w:rsid w:val="00CB47CB"/>
    <w:rsid w:val="00CB4E29"/>
    <w:rsid w:val="00CB50D7"/>
    <w:rsid w:val="00CB68E6"/>
    <w:rsid w:val="00CB71F5"/>
    <w:rsid w:val="00CB7701"/>
    <w:rsid w:val="00CB7E79"/>
    <w:rsid w:val="00CC039A"/>
    <w:rsid w:val="00CC06C1"/>
    <w:rsid w:val="00CC0A53"/>
    <w:rsid w:val="00CC0CD7"/>
    <w:rsid w:val="00CC0DB1"/>
    <w:rsid w:val="00CC0DB5"/>
    <w:rsid w:val="00CC107F"/>
    <w:rsid w:val="00CC2873"/>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432A"/>
    <w:rsid w:val="00D34A2B"/>
    <w:rsid w:val="00D34BFD"/>
    <w:rsid w:val="00D34C7A"/>
    <w:rsid w:val="00D34E2B"/>
    <w:rsid w:val="00D35689"/>
    <w:rsid w:val="00D3677E"/>
    <w:rsid w:val="00D37019"/>
    <w:rsid w:val="00D373BF"/>
    <w:rsid w:val="00D40B0F"/>
    <w:rsid w:val="00D41E48"/>
    <w:rsid w:val="00D42069"/>
    <w:rsid w:val="00D42307"/>
    <w:rsid w:val="00D4243A"/>
    <w:rsid w:val="00D43070"/>
    <w:rsid w:val="00D43C54"/>
    <w:rsid w:val="00D43DDA"/>
    <w:rsid w:val="00D44EC7"/>
    <w:rsid w:val="00D45CD6"/>
    <w:rsid w:val="00D461E8"/>
    <w:rsid w:val="00D46A28"/>
    <w:rsid w:val="00D47517"/>
    <w:rsid w:val="00D50C74"/>
    <w:rsid w:val="00D50C8C"/>
    <w:rsid w:val="00D51360"/>
    <w:rsid w:val="00D51E01"/>
    <w:rsid w:val="00D5232B"/>
    <w:rsid w:val="00D525CC"/>
    <w:rsid w:val="00D530C5"/>
    <w:rsid w:val="00D53309"/>
    <w:rsid w:val="00D53F1F"/>
    <w:rsid w:val="00D541D9"/>
    <w:rsid w:val="00D5429E"/>
    <w:rsid w:val="00D5454E"/>
    <w:rsid w:val="00D548FB"/>
    <w:rsid w:val="00D5506A"/>
    <w:rsid w:val="00D55301"/>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B0913"/>
    <w:rsid w:val="00DB09B0"/>
    <w:rsid w:val="00DB0B2D"/>
    <w:rsid w:val="00DB0CAF"/>
    <w:rsid w:val="00DB0EA6"/>
    <w:rsid w:val="00DB27A3"/>
    <w:rsid w:val="00DB2DC9"/>
    <w:rsid w:val="00DB38B6"/>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3148"/>
    <w:rsid w:val="00DD34D6"/>
    <w:rsid w:val="00DD3718"/>
    <w:rsid w:val="00DD379A"/>
    <w:rsid w:val="00DD37B8"/>
    <w:rsid w:val="00DD3C8C"/>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9B7"/>
    <w:rsid w:val="00DE5407"/>
    <w:rsid w:val="00DE55F4"/>
    <w:rsid w:val="00DE622B"/>
    <w:rsid w:val="00DE6334"/>
    <w:rsid w:val="00DE79E7"/>
    <w:rsid w:val="00DF0724"/>
    <w:rsid w:val="00DF1802"/>
    <w:rsid w:val="00DF1BEA"/>
    <w:rsid w:val="00DF1D4E"/>
    <w:rsid w:val="00DF2269"/>
    <w:rsid w:val="00DF28A2"/>
    <w:rsid w:val="00DF299C"/>
    <w:rsid w:val="00DF3B98"/>
    <w:rsid w:val="00DF46C2"/>
    <w:rsid w:val="00DF51A6"/>
    <w:rsid w:val="00DF596A"/>
    <w:rsid w:val="00DF6712"/>
    <w:rsid w:val="00DF6CB6"/>
    <w:rsid w:val="00DF7C2A"/>
    <w:rsid w:val="00E01127"/>
    <w:rsid w:val="00E018D5"/>
    <w:rsid w:val="00E0246C"/>
    <w:rsid w:val="00E03D88"/>
    <w:rsid w:val="00E04156"/>
    <w:rsid w:val="00E046B3"/>
    <w:rsid w:val="00E04A69"/>
    <w:rsid w:val="00E051E1"/>
    <w:rsid w:val="00E0561F"/>
    <w:rsid w:val="00E064A4"/>
    <w:rsid w:val="00E0680C"/>
    <w:rsid w:val="00E072A4"/>
    <w:rsid w:val="00E07CDB"/>
    <w:rsid w:val="00E10065"/>
    <w:rsid w:val="00E10A29"/>
    <w:rsid w:val="00E11AAD"/>
    <w:rsid w:val="00E12A71"/>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99F"/>
    <w:rsid w:val="00E21F02"/>
    <w:rsid w:val="00E2232E"/>
    <w:rsid w:val="00E22D55"/>
    <w:rsid w:val="00E235E0"/>
    <w:rsid w:val="00E23DB5"/>
    <w:rsid w:val="00E269EC"/>
    <w:rsid w:val="00E26BE6"/>
    <w:rsid w:val="00E272F8"/>
    <w:rsid w:val="00E27DA1"/>
    <w:rsid w:val="00E30411"/>
    <w:rsid w:val="00E307C1"/>
    <w:rsid w:val="00E30D59"/>
    <w:rsid w:val="00E311FE"/>
    <w:rsid w:val="00E313BA"/>
    <w:rsid w:val="00E316B8"/>
    <w:rsid w:val="00E33366"/>
    <w:rsid w:val="00E334CD"/>
    <w:rsid w:val="00E33860"/>
    <w:rsid w:val="00E34522"/>
    <w:rsid w:val="00E348E9"/>
    <w:rsid w:val="00E34A6B"/>
    <w:rsid w:val="00E3506E"/>
    <w:rsid w:val="00E3515C"/>
    <w:rsid w:val="00E3558A"/>
    <w:rsid w:val="00E35D8A"/>
    <w:rsid w:val="00E3645C"/>
    <w:rsid w:val="00E36C1F"/>
    <w:rsid w:val="00E36F38"/>
    <w:rsid w:val="00E37745"/>
    <w:rsid w:val="00E37C7A"/>
    <w:rsid w:val="00E37E10"/>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F0B"/>
    <w:rsid w:val="00E56149"/>
    <w:rsid w:val="00E562A2"/>
    <w:rsid w:val="00E573D3"/>
    <w:rsid w:val="00E57FB1"/>
    <w:rsid w:val="00E605E9"/>
    <w:rsid w:val="00E60832"/>
    <w:rsid w:val="00E60C38"/>
    <w:rsid w:val="00E60EF1"/>
    <w:rsid w:val="00E61141"/>
    <w:rsid w:val="00E615D9"/>
    <w:rsid w:val="00E623CE"/>
    <w:rsid w:val="00E633D2"/>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695"/>
    <w:rsid w:val="00E8328E"/>
    <w:rsid w:val="00E8487D"/>
    <w:rsid w:val="00E8492F"/>
    <w:rsid w:val="00E85036"/>
    <w:rsid w:val="00E85D7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2241"/>
    <w:rsid w:val="00EB2BE9"/>
    <w:rsid w:val="00EB3A14"/>
    <w:rsid w:val="00EB3C43"/>
    <w:rsid w:val="00EB4317"/>
    <w:rsid w:val="00EB5219"/>
    <w:rsid w:val="00EB542C"/>
    <w:rsid w:val="00EB5B4C"/>
    <w:rsid w:val="00EB61E3"/>
    <w:rsid w:val="00EB6351"/>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4A52"/>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C08AF"/>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B13"/>
    <w:rsid w:val="00FE0C56"/>
    <w:rsid w:val="00FE1F4C"/>
    <w:rsid w:val="00FE2526"/>
    <w:rsid w:val="00FE2548"/>
    <w:rsid w:val="00FE2F55"/>
    <w:rsid w:val="00FE36BF"/>
    <w:rsid w:val="00FE3F40"/>
    <w:rsid w:val="00FE4FEA"/>
    <w:rsid w:val="00FE6899"/>
    <w:rsid w:val="00FE69E1"/>
    <w:rsid w:val="00FF0311"/>
    <w:rsid w:val="00FF0B16"/>
    <w:rsid w:val="00FF0F16"/>
    <w:rsid w:val="00FF105C"/>
    <w:rsid w:val="00FF1589"/>
    <w:rsid w:val="00FF1BB5"/>
    <w:rsid w:val="00FF1F6F"/>
    <w:rsid w:val="00FF20C1"/>
    <w:rsid w:val="00FF2F9D"/>
    <w:rsid w:val="00FF313F"/>
    <w:rsid w:val="00FF3B78"/>
    <w:rsid w:val="00FF3BE4"/>
    <w:rsid w:val="00FF3C77"/>
    <w:rsid w:val="00FF400C"/>
    <w:rsid w:val="00FF4524"/>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67</Pages>
  <Words>92719</Words>
  <Characters>528502</Characters>
  <Application>Microsoft Office Word</Application>
  <DocSecurity>0</DocSecurity>
  <Lines>4404</Lines>
  <Paragraphs>1239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619982</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175</cp:revision>
  <cp:lastPrinted>2019-11-17T02:46:00Z</cp:lastPrinted>
  <dcterms:created xsi:type="dcterms:W3CDTF">2021-05-06T15:41:00Z</dcterms:created>
  <dcterms:modified xsi:type="dcterms:W3CDTF">2021-06-29T16:42:00Z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