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FB458" w14:textId="3E13C10C" w:rsidR="005C27B2" w:rsidRPr="00C021F5" w:rsidRDefault="005C27B2" w:rsidP="00C021F5">
      <w:pPr>
        <w:spacing w:line="360" w:lineRule="auto"/>
        <w:ind w:firstLine="567"/>
        <w:jc w:val="both"/>
        <w:rPr>
          <w:rFonts w:ascii="NewsGotT" w:hAnsi="NewsGotT"/>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learning</w:t>
      </w:r>
      <w:proofErr w:type="spellEnd"/>
      <w:r w:rsidRPr="00C021F5">
        <w:rPr>
          <w:rFonts w:ascii="NewsGotT" w:hAnsi="NewsGotT"/>
          <w:lang w:val="pt-BR" w:eastAsia="x-none"/>
        </w:rPr>
        <w:t xml:space="preserve"> </w:t>
      </w:r>
    </w:p>
    <w:p w14:paraId="16E1C8C0" w14:textId="6EDF1AA1" w:rsidR="005C27B2" w:rsidRPr="00C021F5" w:rsidRDefault="005C27B2" w:rsidP="00C021F5">
      <w:pPr>
        <w:spacing w:line="360" w:lineRule="auto"/>
        <w:ind w:firstLine="567"/>
        <w:jc w:val="both"/>
        <w:rPr>
          <w:rFonts w:ascii="NewsGotT" w:hAnsi="NewsGotT"/>
          <w:lang w:val="pt-BR" w:eastAsia="x-none"/>
        </w:rPr>
      </w:pPr>
    </w:p>
    <w:p w14:paraId="000D8B21" w14:textId="77777777" w:rsidR="005C27B2" w:rsidRPr="00C021F5" w:rsidRDefault="005C27B2" w:rsidP="00C021F5">
      <w:pPr>
        <w:spacing w:line="360" w:lineRule="auto"/>
        <w:ind w:firstLine="567"/>
        <w:jc w:val="both"/>
        <w:rPr>
          <w:rFonts w:ascii="NewsGotT" w:hAnsi="NewsGotT"/>
          <w:lang w:val="pt-BR" w:eastAsia="x-none"/>
        </w:rPr>
      </w:pPr>
    </w:p>
    <w:p w14:paraId="1317D1DA" w14:textId="33521DD8" w:rsidR="005C27B2" w:rsidRPr="00C021F5" w:rsidRDefault="005C27B2" w:rsidP="00C021F5">
      <w:pPr>
        <w:spacing w:line="360" w:lineRule="auto"/>
        <w:ind w:firstLine="567"/>
        <w:jc w:val="both"/>
        <w:rPr>
          <w:rFonts w:ascii="NewsGotT" w:hAnsi="NewsGotT"/>
          <w:b/>
          <w:bCs/>
          <w:lang w:val="pt-BR" w:eastAsia="x-none"/>
        </w:rPr>
      </w:pPr>
      <w:r w:rsidRPr="00C021F5">
        <w:rPr>
          <w:rFonts w:ascii="NewsGotT" w:hAnsi="NewsGotT"/>
          <w:b/>
          <w:bCs/>
          <w:lang w:val="pt-BR" w:eastAsia="x-none"/>
        </w:rPr>
        <w:t xml:space="preserve">Durante os últimos anos devido aos avanços da tecnologia, o armazenamento de dados tem sido uma prática recorrente. O que levou a um crescente interesse na prospecção de dados, ou na utilização de dados históricos para descobrir regularidades e melhorar decisões futuras.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(Mitchell, 1999)</w:t>
      </w:r>
      <w:r w:rsidRPr="00C021F5">
        <w:rPr>
          <w:rFonts w:ascii="NewsGotT" w:hAnsi="NewsGotT"/>
          <w:b/>
          <w:bCs/>
          <w:lang w:val="pt-BR" w:eastAsia="x-none"/>
        </w:rPr>
        <w:fldChar w:fldCharType="end"/>
      </w:r>
    </w:p>
    <w:p w14:paraId="13DA509F" w14:textId="77777777" w:rsidR="005C27B2" w:rsidRPr="00C021F5" w:rsidRDefault="005C27B2" w:rsidP="00C021F5">
      <w:pPr>
        <w:spacing w:line="360" w:lineRule="auto"/>
        <w:jc w:val="both"/>
        <w:rPr>
          <w:rFonts w:ascii="NewsGotT" w:hAnsi="NewsGotT"/>
          <w:lang w:val="pt-BR" w:eastAsia="x-none"/>
        </w:rPr>
      </w:pPr>
    </w:p>
    <w:p w14:paraId="39538E9F" w14:textId="77777777" w:rsidR="005C27B2" w:rsidRPr="00C021F5" w:rsidRDefault="005C27B2" w:rsidP="00C021F5">
      <w:pPr>
        <w:spacing w:line="360" w:lineRule="auto"/>
        <w:jc w:val="both"/>
        <w:rPr>
          <w:rFonts w:ascii="NewsGotT" w:hAnsi="NewsGotT"/>
          <w:b/>
          <w:bCs/>
          <w:lang w:val="pt-BR" w:eastAsia="x-none"/>
        </w:rPr>
      </w:pPr>
      <w:r w:rsidRPr="00C021F5">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w:t>
      </w:r>
      <w:r w:rsidRPr="00C021F5">
        <w:rPr>
          <w:rFonts w:ascii="NewsGotT" w:hAnsi="NewsGotT"/>
          <w:b/>
          <w:bCs/>
          <w:lang w:val="pt-BR" w:eastAsia="x-none"/>
        </w:rPr>
        <w:t>Apesar de não ser nova, tem vindo a ganhar importância nos últimos anos e é agora utilizada numa grande variedade de aplicações.</w:t>
      </w:r>
    </w:p>
    <w:p w14:paraId="55933FB4" w14:textId="77777777" w:rsidR="005C27B2" w:rsidRPr="00C021F5" w:rsidRDefault="005C27B2" w:rsidP="00C021F5">
      <w:pPr>
        <w:spacing w:line="360" w:lineRule="auto"/>
        <w:jc w:val="both"/>
        <w:rPr>
          <w:rFonts w:ascii="NewsGotT" w:hAnsi="NewsGotT"/>
          <w:lang w:val="pt-BR" w:eastAsia="x-none"/>
        </w:rPr>
      </w:pPr>
    </w:p>
    <w:p w14:paraId="0CFFC358"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w:t>
      </w:r>
      <w:r w:rsidRPr="00C021F5">
        <w:rPr>
          <w:rFonts w:ascii="NewsGotT" w:hAnsi="NewsGotT"/>
          <w:b/>
          <w:bCs/>
          <w:lang w:val="pt-BR" w:eastAsia="x-none"/>
        </w:rPr>
        <w:t xml:space="preserve"> e depois utilizar os padrões descobertos para prever dados futuros, ou para realizar outros tipos de tomada de decisão sob incerteza.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(Murphy, 2012)</w:t>
      </w:r>
      <w:r w:rsidRPr="00C021F5">
        <w:rPr>
          <w:rFonts w:ascii="NewsGotT" w:hAnsi="NewsGotT"/>
          <w:b/>
          <w:bCs/>
          <w:lang w:val="pt-BR" w:eastAsia="x-none"/>
        </w:rPr>
        <w:fldChar w:fldCharType="end"/>
      </w:r>
    </w:p>
    <w:p w14:paraId="4AF5D079" w14:textId="77777777" w:rsidR="005C27B2" w:rsidRPr="00C021F5" w:rsidRDefault="005C27B2" w:rsidP="00C021F5">
      <w:pPr>
        <w:spacing w:line="360" w:lineRule="auto"/>
        <w:jc w:val="both"/>
        <w:rPr>
          <w:rFonts w:ascii="NewsGotT" w:hAnsi="NewsGotT"/>
          <w:lang w:val="pt-BR" w:eastAsia="x-none"/>
        </w:rPr>
      </w:pPr>
    </w:p>
    <w:p w14:paraId="534B931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1555B63D" w14:textId="77777777" w:rsidR="005C27B2" w:rsidRPr="00C021F5" w:rsidRDefault="005C27B2" w:rsidP="00C021F5">
      <w:pPr>
        <w:spacing w:line="360" w:lineRule="auto"/>
        <w:jc w:val="both"/>
        <w:rPr>
          <w:rFonts w:ascii="NewsGotT" w:hAnsi="NewsGotT"/>
          <w:lang w:val="pt-BR" w:eastAsia="x-none"/>
        </w:rPr>
      </w:pPr>
    </w:p>
    <w:p w14:paraId="143D0B7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04ECBA4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08B21F0A"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345D8ACA" w14:textId="77777777" w:rsidR="005C27B2" w:rsidRPr="00C021F5" w:rsidRDefault="005C27B2" w:rsidP="00C021F5">
      <w:pPr>
        <w:spacing w:line="360" w:lineRule="auto"/>
        <w:jc w:val="both"/>
        <w:rPr>
          <w:rFonts w:ascii="NewsGotT" w:hAnsi="NewsGotT"/>
          <w:lang w:val="pt-BR" w:eastAsia="x-none"/>
        </w:rPr>
      </w:pPr>
    </w:p>
    <w:p w14:paraId="03A23E2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As duas maiores limitações da aprendizagem de máquinas envolvem </w:t>
      </w:r>
      <w:proofErr w:type="spellStart"/>
      <w:r w:rsidRPr="00C021F5">
        <w:rPr>
          <w:rFonts w:ascii="NewsGotT" w:hAnsi="NewsGotT"/>
          <w:lang w:val="pt-BR" w:eastAsia="x-none"/>
        </w:rPr>
        <w:t>sobreajustamento</w:t>
      </w:r>
      <w:proofErr w:type="spellEnd"/>
      <w:r w:rsidRPr="00C021F5">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2371EAF" w14:textId="77777777" w:rsidR="005C27B2" w:rsidRPr="00C021F5" w:rsidRDefault="005C27B2" w:rsidP="00C021F5">
      <w:pPr>
        <w:spacing w:line="360" w:lineRule="auto"/>
        <w:jc w:val="both"/>
        <w:rPr>
          <w:rFonts w:ascii="NewsGotT" w:hAnsi="NewsGotT"/>
          <w:lang w:val="pt-BR" w:eastAsia="x-none"/>
        </w:rPr>
      </w:pPr>
    </w:p>
    <w:p w14:paraId="17A0E21D" w14:textId="77777777" w:rsidR="005C27B2" w:rsidRPr="00C021F5" w:rsidRDefault="005C27B2" w:rsidP="00C021F5">
      <w:pPr>
        <w:spacing w:line="360" w:lineRule="auto"/>
        <w:jc w:val="both"/>
        <w:rPr>
          <w:rFonts w:ascii="NewsGotT" w:hAnsi="NewsGotT"/>
          <w:lang w:val="pt-BR" w:eastAsia="x-none"/>
        </w:rPr>
      </w:pPr>
    </w:p>
    <w:p w14:paraId="120F3168"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está relacionado com a concepção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proofErr w:type="spellStart"/>
      <w:r w:rsidRPr="00C021F5">
        <w:rPr>
          <w:rFonts w:ascii="NewsGotT" w:hAnsi="NewsGotT"/>
          <w:lang w:val="pt-BR" w:eastAsia="x-none"/>
        </w:rPr>
        <w:t>Svensson</w:t>
      </w:r>
      <w:proofErr w:type="spellEnd"/>
      <w:r w:rsidRPr="00C021F5">
        <w:rPr>
          <w:rFonts w:ascii="NewsGotT" w:hAnsi="NewsGotT"/>
          <w:lang w:val="pt-BR" w:eastAsia="x-none"/>
        </w:rPr>
        <w:t xml:space="preserve"> e </w:t>
      </w:r>
      <w:proofErr w:type="spellStart"/>
      <w:r w:rsidRPr="00C021F5">
        <w:rPr>
          <w:rFonts w:ascii="NewsGotT" w:hAnsi="NewsGotT"/>
          <w:lang w:val="pt-BR" w:eastAsia="x-none"/>
        </w:rPr>
        <w:t>Söderberg</w:t>
      </w:r>
      <w:proofErr w:type="spellEnd"/>
      <w:r w:rsidRPr="00C021F5">
        <w:rPr>
          <w:rFonts w:ascii="NewsGotT" w:hAnsi="NewsGotT"/>
          <w:lang w:val="pt-BR" w:eastAsia="x-none"/>
        </w:rPr>
        <w:t xml:space="preserve">, 2008] Com o rápido desenvolvimento da inteligência artificial (IA), o ML e o reconhecimento inteligente têm sido aplicados à vida humana.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(Xia, Wang, Yan, Dong, &amp; Wang, 2019)</w:t>
      </w:r>
      <w:r w:rsidRPr="00C021F5">
        <w:rPr>
          <w:rFonts w:ascii="NewsGotT" w:hAnsi="NewsGotT"/>
          <w:lang w:val="pt-BR" w:eastAsia="x-none"/>
        </w:rPr>
        <w:fldChar w:fldCharType="end"/>
      </w:r>
      <w:r w:rsidRPr="00C021F5">
        <w:rPr>
          <w:rFonts w:ascii="NewsGotT" w:hAnsi="NewsGotT"/>
          <w:lang w:val="pt-BR" w:eastAsia="x-none"/>
        </w:rPr>
        <w:t xml:space="preserve"> </w:t>
      </w:r>
      <w:r w:rsidRPr="00C021F5">
        <w:rPr>
          <w:rFonts w:ascii="NewsGotT" w:hAnsi="NewsGotT"/>
          <w:b/>
          <w:bCs/>
          <w:lang w:val="pt-BR" w:eastAsia="x-none"/>
        </w:rPr>
        <w:t>Além de que a IA está a provar ser cada vez mais aplicável aos cuidados de saúde e existe uma lista crescente de tarefas em que os algoritmos têm desempenho médico igual ou superior ao dos médicos.</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(Stewart, Sprivulis, &amp; Dwivedi, 2018)</w:t>
      </w:r>
      <w:r w:rsidRPr="00C021F5">
        <w:rPr>
          <w:rFonts w:ascii="NewsGotT" w:hAnsi="NewsGotT"/>
          <w:b/>
          <w:bCs/>
          <w:lang w:val="pt-BR" w:eastAsia="x-none"/>
        </w:rPr>
        <w:fldChar w:fldCharType="end"/>
      </w:r>
      <w:r w:rsidRPr="00C021F5">
        <w:rPr>
          <w:rFonts w:ascii="NewsGotT" w:hAnsi="NewsGotT"/>
          <w:b/>
          <w:bCs/>
          <w:lang w:val="pt-BR" w:eastAsia="x-none"/>
        </w:rPr>
        <w:t xml:space="preserve"> </w:t>
      </w:r>
    </w:p>
    <w:p w14:paraId="6BE7161B" w14:textId="77777777" w:rsidR="005C27B2" w:rsidRPr="00C021F5" w:rsidRDefault="005C27B2" w:rsidP="00C021F5">
      <w:pPr>
        <w:spacing w:line="360" w:lineRule="auto"/>
        <w:jc w:val="both"/>
        <w:rPr>
          <w:rFonts w:ascii="NewsGotT" w:hAnsi="NewsGotT"/>
          <w:lang w:val="pt-BR" w:eastAsia="x-none"/>
        </w:rPr>
      </w:pPr>
    </w:p>
    <w:p w14:paraId="1B47F3E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Com a emergência de novas tecnologias, uma grande quantidade de dados é registada,</w:t>
      </w:r>
      <w:r w:rsidRPr="00C021F5">
        <w:rPr>
          <w:rFonts w:ascii="NewsGotT" w:hAnsi="NewsGotT"/>
          <w:lang w:val="pt-BR" w:eastAsia="x-none"/>
        </w:rPr>
        <w:t xml:space="preserve">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w:t>
      </w:r>
      <w:r w:rsidRPr="00C021F5">
        <w:rPr>
          <w:rFonts w:ascii="NewsGotT" w:hAnsi="NewsGotT"/>
          <w:lang w:val="pt-BR" w:eastAsia="x-none"/>
        </w:rPr>
        <w:lastRenderedPageBreak/>
        <w:t>dados anotados para construir o modelo. Esta categoria permite resolver problemas de análise de dados de previs</w:t>
      </w:r>
      <w:r w:rsidRPr="00C021F5">
        <w:rPr>
          <w:rFonts w:ascii="NewsGotT" w:hAnsi="NewsGotT"/>
          <w:b/>
          <w:bCs/>
          <w:lang w:val="pt-BR" w:eastAsia="x-none"/>
        </w:rPr>
        <w:t xml:space="preserve">ão.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(Jamin, Abraham, &amp; Humeau-Heurtier, 2021)</w:t>
      </w:r>
      <w:r w:rsidRPr="00C021F5">
        <w:rPr>
          <w:rFonts w:ascii="NewsGotT" w:hAnsi="NewsGotT"/>
          <w:b/>
          <w:bCs/>
          <w:lang w:val="pt-BR" w:eastAsia="x-none"/>
        </w:rPr>
        <w:fldChar w:fldCharType="end"/>
      </w:r>
    </w:p>
    <w:p w14:paraId="3264ECEA" w14:textId="77777777" w:rsidR="005C27B2" w:rsidRPr="00C021F5" w:rsidRDefault="005C27B2" w:rsidP="00C021F5">
      <w:pPr>
        <w:spacing w:line="360" w:lineRule="auto"/>
        <w:jc w:val="both"/>
        <w:rPr>
          <w:rFonts w:ascii="NewsGotT" w:hAnsi="NewsGotT"/>
          <w:lang w:val="pt-BR" w:eastAsia="x-none"/>
        </w:rPr>
      </w:pPr>
    </w:p>
    <w:p w14:paraId="64E19A7B"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 cuidado dos pacientes do serviço de urgência (SU) depende de decisões clínicas rápidas e precisas baseadas em informação limitada e está a tornar-se cada vez mais difícil.</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Vaillancourt, Rosenberg, Fournier, &amp; Yadav, 2021)</w:t>
      </w:r>
      <w:r w:rsidRPr="00C021F5">
        <w:rPr>
          <w:rFonts w:ascii="NewsGotT" w:hAnsi="NewsGotT"/>
          <w:lang w:val="pt-BR" w:eastAsia="x-none"/>
        </w:rPr>
        <w:fldChar w:fldCharType="end"/>
      </w:r>
    </w:p>
    <w:p w14:paraId="3DF059D8" w14:textId="77777777" w:rsidR="005C27B2" w:rsidRPr="00C021F5" w:rsidRDefault="005C27B2" w:rsidP="00C021F5">
      <w:pPr>
        <w:spacing w:line="360" w:lineRule="auto"/>
        <w:jc w:val="both"/>
        <w:rPr>
          <w:rFonts w:ascii="NewsGotT" w:hAnsi="NewsGotT"/>
          <w:lang w:val="pt-BR" w:eastAsia="x-none"/>
        </w:rPr>
      </w:pPr>
    </w:p>
    <w:p w14:paraId="48B3824B"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b/>
          <w:bCs/>
          <w:lang w:val="pt-BR" w:eastAsia="x-none"/>
        </w:rPr>
        <w:t>Kareemi</w:t>
      </w:r>
      <w:proofErr w:type="spellEnd"/>
      <w:r w:rsidRPr="00C021F5">
        <w:rPr>
          <w:rFonts w:ascii="NewsGotT" w:hAnsi="NewsGotT"/>
          <w:b/>
          <w:bCs/>
          <w:lang w:val="pt-BR" w:eastAsia="x-none"/>
        </w:rPr>
        <w:t xml:space="preserve"> et al. destacam o potencial do ML implementado nos cuidados de saúde proporcionando cuidados de saúde 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p>
    <w:p w14:paraId="299A5462" w14:textId="77777777" w:rsidR="005C27B2" w:rsidRPr="00C021F5" w:rsidRDefault="005C27B2" w:rsidP="00C021F5">
      <w:pPr>
        <w:spacing w:line="360" w:lineRule="auto"/>
        <w:jc w:val="both"/>
        <w:rPr>
          <w:rFonts w:ascii="NewsGotT" w:hAnsi="NewsGotT"/>
          <w:lang w:val="pt-BR" w:eastAsia="x-none"/>
        </w:rPr>
      </w:pPr>
    </w:p>
    <w:p w14:paraId="20A404FA" w14:textId="77777777" w:rsidR="005C27B2" w:rsidRPr="00C021F5" w:rsidRDefault="005C27B2" w:rsidP="00C021F5">
      <w:pPr>
        <w:spacing w:line="360" w:lineRule="auto"/>
        <w:jc w:val="both"/>
        <w:rPr>
          <w:rFonts w:ascii="NewsGotT" w:hAnsi="NewsGotT"/>
          <w:lang w:val="pt-BR" w:eastAsia="x-none"/>
        </w:rPr>
      </w:pPr>
    </w:p>
    <w:p w14:paraId="4F5FA856"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 xml:space="preserve">A revisão sistemática sugere que que os modelos de aprendizagem de máquinas parecem ter melhor desempenho de diagnóstico e prognóstico em comparação com os cuidados habituais para pacientes admitidos em SU (Serviço de Urgência) com uma variedade de atuações.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r w:rsidRPr="00C021F5">
        <w:rPr>
          <w:rFonts w:ascii="NewsGotT" w:hAnsi="NewsGotT"/>
          <w:b/>
          <w:bCs/>
          <w:lang w:val="pt-BR" w:eastAsia="x-none"/>
        </w:rPr>
        <w:t xml:space="preserve"> Esta revisão conclui que o ML tem um desempenho superior em quase todas as tarefas, mas também chama a atenção para várias deficiências generalizadas, incluindo a adesão limitada às diretrizes de comunicação e a falta de avaliação através de ensaios intervencionais.</w:t>
      </w:r>
      <w:r w:rsidRPr="00C021F5">
        <w:rPr>
          <w:rFonts w:ascii="NewsGotT" w:hAnsi="NewsGotT"/>
          <w:lang w:val="pt-BR" w:eastAsia="x-none"/>
        </w:rPr>
        <w:t xml:space="preserve"> Estas conclusões sublinham a necessidade de uma nova fase no apoio à decisão clínica (CDS) para cuidados de emergência, com investigação e prática centradas em sistemas CDS integrados, dirigidos pelo ML, que sejam utilizáveis, interpretáveis e eficazes.</w:t>
      </w:r>
    </w:p>
    <w:p w14:paraId="23C9C9F4" w14:textId="77777777" w:rsidR="005C27B2" w:rsidRPr="00C021F5" w:rsidRDefault="005C27B2" w:rsidP="00C021F5">
      <w:pPr>
        <w:spacing w:line="360" w:lineRule="auto"/>
        <w:jc w:val="both"/>
        <w:rPr>
          <w:rFonts w:ascii="NewsGotT" w:hAnsi="NewsGotT"/>
          <w:lang w:val="pt-BR" w:eastAsia="x-none"/>
        </w:rPr>
      </w:pPr>
    </w:p>
    <w:p w14:paraId="0F555FE6" w14:textId="77777777" w:rsidR="005C27B2" w:rsidRPr="00C021F5" w:rsidRDefault="005C27B2" w:rsidP="00C021F5">
      <w:pPr>
        <w:spacing w:line="360" w:lineRule="auto"/>
        <w:jc w:val="both"/>
        <w:rPr>
          <w:rFonts w:ascii="NewsGotT" w:hAnsi="NewsGotT"/>
          <w:lang w:val="pt-BR" w:eastAsia="x-none"/>
        </w:rPr>
      </w:pPr>
    </w:p>
    <w:p w14:paraId="594CAE4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 IA por si só ou em parceria com o ML parece ser uma solução eficaz para melhorar a qualidade da medicina personalizada e para acelerar o ritmo de evolução de técnicas complexas de diagnóstico e terapêuticas, tais como no campo da genética, pequenas moléculas, e terapias </w:t>
      </w:r>
      <w:proofErr w:type="spellStart"/>
      <w:r w:rsidRPr="00C021F5">
        <w:rPr>
          <w:rFonts w:ascii="NewsGotT" w:hAnsi="NewsGotT"/>
          <w:lang w:val="pt-BR" w:eastAsia="x-none"/>
        </w:rPr>
        <w:t>super-alvo</w:t>
      </w:r>
      <w:proofErr w:type="spellEnd"/>
      <w:r w:rsidRPr="00C021F5">
        <w:rPr>
          <w:rFonts w:ascii="NewsGotT" w:hAnsi="NewsGotT"/>
          <w:lang w:val="pt-BR" w:eastAsia="x-none"/>
        </w:rPr>
        <w:t>. A transformação digital ao serviço da medicina deve basear-se tanto em conhecimentos clínicos - para garantir a máxima eficácia - como em orientações informáticas precisas, a fim de ultrapassar limitações.</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(Alsuliman, Humaidan, &amp; Sliman, 2020)</w:t>
      </w:r>
      <w:r w:rsidRPr="00C021F5">
        <w:rPr>
          <w:rFonts w:ascii="NewsGotT" w:hAnsi="NewsGotT"/>
          <w:lang w:val="pt-BR" w:eastAsia="x-none"/>
        </w:rPr>
        <w:fldChar w:fldCharType="end"/>
      </w:r>
    </w:p>
    <w:p w14:paraId="6DC5DA30" w14:textId="77777777" w:rsidR="005C27B2" w:rsidRPr="00C021F5" w:rsidRDefault="005C27B2" w:rsidP="00C021F5">
      <w:pPr>
        <w:spacing w:line="360" w:lineRule="auto"/>
        <w:jc w:val="both"/>
        <w:rPr>
          <w:rFonts w:ascii="NewsGotT" w:hAnsi="NewsGotT"/>
          <w:lang w:val="pt-BR" w:eastAsia="x-none"/>
        </w:rPr>
      </w:pPr>
    </w:p>
    <w:p w14:paraId="5A5056D3" w14:textId="77777777" w:rsidR="005C27B2" w:rsidRPr="00C021F5" w:rsidRDefault="005C27B2" w:rsidP="00C021F5">
      <w:pPr>
        <w:spacing w:line="360" w:lineRule="auto"/>
        <w:jc w:val="both"/>
        <w:rPr>
          <w:rFonts w:ascii="NewsGotT" w:hAnsi="NewsGotT"/>
          <w:lang w:val="pt-BR" w:eastAsia="x-none"/>
        </w:rPr>
      </w:pPr>
    </w:p>
    <w:p w14:paraId="7AD62155" w14:textId="77777777" w:rsidR="005C27B2" w:rsidRPr="00C021F5" w:rsidRDefault="005C27B2" w:rsidP="00C021F5">
      <w:pPr>
        <w:spacing w:line="360" w:lineRule="auto"/>
        <w:jc w:val="both"/>
        <w:rPr>
          <w:rFonts w:ascii="NewsGotT" w:hAnsi="NewsGotT"/>
          <w:lang w:val="pt-BR" w:eastAsia="x-none"/>
        </w:rPr>
      </w:pPr>
    </w:p>
    <w:p w14:paraId="03C9BB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 Aprendizagem Automática é uma área de investigação que utiliza conceitos de inteligência artificial e</w:t>
      </w:r>
    </w:p>
    <w:p w14:paraId="6D1CC79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estatística. É uma disciplina extensa usando diversos métodos de aprendizagem, como por exemplo as</w:t>
      </w:r>
    </w:p>
    <w:p w14:paraId="0420D2B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redes neuronais, e, tendo como pontos de aplicação a robótica, entre outras.</w:t>
      </w:r>
    </w:p>
    <w:p w14:paraId="7A4012BD" w14:textId="653DC10E"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Aprendizagem Automática considera métodos e os respetivos programas de </w:t>
      </w:r>
      <w:r w:rsidRPr="00C021F5">
        <w:rPr>
          <w:rFonts w:ascii="NewsGotT" w:hAnsi="NewsGotT"/>
          <w:i/>
          <w:iCs/>
          <w:lang w:val="pt-BR" w:eastAsia="x-none"/>
        </w:rPr>
        <w:t>software</w:t>
      </w:r>
      <w:r w:rsidRPr="00C021F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0D2435B1" w14:textId="412C8797" w:rsidR="000D6D67" w:rsidRPr="00C021F5" w:rsidRDefault="000D6D67" w:rsidP="00C021F5">
      <w:pPr>
        <w:spacing w:line="360" w:lineRule="auto"/>
        <w:jc w:val="both"/>
        <w:rPr>
          <w:rFonts w:ascii="NewsGotT" w:hAnsi="NewsGotT"/>
          <w:lang w:val="pt-BR" w:eastAsia="x-none"/>
        </w:rPr>
      </w:pPr>
    </w:p>
    <w:p w14:paraId="645A7FD9" w14:textId="7EE7996B" w:rsidR="000D6D67" w:rsidRPr="00C021F5" w:rsidRDefault="000D6D67" w:rsidP="00C021F5">
      <w:pPr>
        <w:spacing w:line="360" w:lineRule="auto"/>
        <w:jc w:val="both"/>
        <w:rPr>
          <w:rFonts w:ascii="NewsGotT" w:hAnsi="NewsGotT"/>
          <w:lang w:val="pt-BR" w:eastAsia="x-none"/>
        </w:rPr>
      </w:pPr>
    </w:p>
    <w:p w14:paraId="0CDA7857"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por um lado sabe-se que os algoritmos de aprendizagem produzem resultados fiáveis, incluindo previsões, com base em inferências dos dados e generalizando a partir de exemplos. Por outro lado tem-se a necessidade dos pacientes do serviço de urgência (SU) que dependem de decisões clínicas rápidas e precisas baseadas em informação limitada.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et al., 2021)</w:t>
      </w:r>
      <w:r w:rsidRPr="00C021F5">
        <w:rPr>
          <w:rFonts w:ascii="NewsGotT" w:hAnsi="NewsGotT"/>
          <w:lang w:val="pt-BR" w:eastAsia="x-none"/>
        </w:rPr>
        <w:fldChar w:fldCharType="end"/>
      </w:r>
      <w:r w:rsidRPr="00C021F5">
        <w:rPr>
          <w:rFonts w:ascii="NewsGotT" w:hAnsi="NewsGotT"/>
          <w:lang w:val="pt-BR" w:eastAsia="x-none"/>
        </w:rPr>
        <w:t xml:space="preserve"> </w:t>
      </w:r>
    </w:p>
    <w:p w14:paraId="3447541C" w14:textId="77777777" w:rsidR="000D6D67" w:rsidRPr="00C021F5" w:rsidRDefault="000D6D67" w:rsidP="00C021F5">
      <w:pPr>
        <w:spacing w:line="360" w:lineRule="auto"/>
        <w:ind w:firstLine="567"/>
        <w:jc w:val="both"/>
        <w:rPr>
          <w:rFonts w:ascii="NewsGotT" w:hAnsi="NewsGotT"/>
          <w:lang w:val="pt-BR" w:eastAsia="x-none"/>
        </w:rPr>
      </w:pPr>
    </w:p>
    <w:p w14:paraId="2F7279FC"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torna-se importante encontrar soluções que auxiliem a tomada de decisão nesta área. </w:t>
      </w:r>
    </w:p>
    <w:p w14:paraId="15F5AC2A" w14:textId="77777777" w:rsidR="000D6D67" w:rsidRPr="00C021F5" w:rsidRDefault="000D6D67" w:rsidP="00C021F5">
      <w:pPr>
        <w:spacing w:line="360" w:lineRule="auto"/>
        <w:jc w:val="both"/>
        <w:rPr>
          <w:rFonts w:ascii="NewsGotT" w:hAnsi="NewsGotT"/>
          <w:lang w:val="pt-BR" w:eastAsia="x-none"/>
        </w:rPr>
      </w:pPr>
    </w:p>
    <w:p w14:paraId="071BC437" w14:textId="77777777" w:rsidR="005C27B2" w:rsidRPr="00C021F5" w:rsidRDefault="005C27B2" w:rsidP="00C021F5">
      <w:pPr>
        <w:spacing w:line="360" w:lineRule="auto"/>
        <w:jc w:val="both"/>
        <w:rPr>
          <w:rFonts w:ascii="NewsGotT" w:hAnsi="NewsGotT"/>
          <w:lang w:val="pt-BR" w:eastAsia="x-none"/>
        </w:rPr>
      </w:pPr>
    </w:p>
    <w:p w14:paraId="4F4326A8" w14:textId="77777777" w:rsidR="005C27B2" w:rsidRPr="00C021F5" w:rsidRDefault="005C27B2" w:rsidP="00C021F5">
      <w:pPr>
        <w:spacing w:line="360" w:lineRule="auto"/>
        <w:jc w:val="both"/>
        <w:rPr>
          <w:rFonts w:ascii="NewsGotT" w:hAnsi="NewsGotT"/>
          <w:lang w:val="pt-BR" w:eastAsia="x-none"/>
        </w:rPr>
      </w:pPr>
    </w:p>
    <w:p w14:paraId="5E2EC91B" w14:textId="11FA710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0" w:name="_Toc69124396"/>
      <w:r w:rsidRPr="00C021F5">
        <w:rPr>
          <w:rFonts w:ascii="NewsGotT" w:hAnsi="NewsGotT"/>
          <w:lang w:val="pt-BR"/>
        </w:rPr>
        <w:t>História e Evolução</w:t>
      </w:r>
      <w:bookmarkEnd w:id="0"/>
      <w:r w:rsidRPr="00C021F5">
        <w:rPr>
          <w:rFonts w:ascii="NewsGotT" w:hAnsi="NewsGotT"/>
          <w:lang w:val="pt-BR"/>
        </w:rPr>
        <w:t xml:space="preserve"> </w:t>
      </w:r>
    </w:p>
    <w:p w14:paraId="4FCECEF7" w14:textId="4BE6C720" w:rsidR="00C021F5" w:rsidRPr="00C021F5" w:rsidRDefault="00C021F5" w:rsidP="00C021F5">
      <w:pPr>
        <w:jc w:val="both"/>
        <w:rPr>
          <w:rFonts w:ascii="NewsGotT" w:hAnsi="NewsGotT"/>
          <w:lang w:val="pt-BR"/>
        </w:rPr>
      </w:pPr>
    </w:p>
    <w:p w14:paraId="441C9286" w14:textId="304E3285" w:rsidR="00C021F5" w:rsidRPr="00C021F5" w:rsidRDefault="00C021F5" w:rsidP="00C021F5">
      <w:pPr>
        <w:jc w:val="both"/>
        <w:rPr>
          <w:rFonts w:ascii="NewsGotT" w:hAnsi="NewsGotT"/>
          <w:lang w:val="pt-BR"/>
        </w:rPr>
      </w:pPr>
    </w:p>
    <w:p w14:paraId="42F4EE7C" w14:textId="496DE08A" w:rsidR="00C021F5" w:rsidRPr="00C021F5" w:rsidRDefault="00C021F5" w:rsidP="00C021F5">
      <w:pPr>
        <w:jc w:val="both"/>
        <w:rPr>
          <w:rFonts w:ascii="NewsGotT" w:hAnsi="NewsGotT"/>
          <w:lang w:val="pt-BR"/>
        </w:rPr>
      </w:pPr>
    </w:p>
    <w:p w14:paraId="11CDAF11" w14:textId="77777777" w:rsidR="00C021F5" w:rsidRPr="00C021F5" w:rsidRDefault="00C021F5" w:rsidP="00C021F5">
      <w:pPr>
        <w:jc w:val="both"/>
        <w:rPr>
          <w:rFonts w:ascii="NewsGotT" w:hAnsi="NewsGotT"/>
          <w:lang w:val="pt-BR"/>
        </w:rPr>
      </w:pPr>
      <w:r w:rsidRPr="00C021F5">
        <w:rPr>
          <w:rFonts w:ascii="NewsGotT" w:hAnsi="NewsGotT"/>
          <w:lang w:val="pt-BR"/>
        </w:rPr>
        <w:t>História da aprendizagem mecânica</w:t>
      </w:r>
    </w:p>
    <w:p w14:paraId="1AC1D4E7" w14:textId="77777777" w:rsidR="00C021F5" w:rsidRPr="00C021F5" w:rsidRDefault="00C021F5" w:rsidP="00C021F5">
      <w:pPr>
        <w:jc w:val="both"/>
        <w:rPr>
          <w:rFonts w:ascii="NewsGotT" w:hAnsi="NewsGotT"/>
          <w:lang w:val="pt-BR"/>
        </w:rPr>
      </w:pPr>
    </w:p>
    <w:p w14:paraId="19115E76" w14:textId="77777777" w:rsidR="00C021F5" w:rsidRPr="00C021F5" w:rsidRDefault="00C021F5" w:rsidP="00C021F5">
      <w:pPr>
        <w:jc w:val="both"/>
        <w:rPr>
          <w:rFonts w:ascii="NewsGotT" w:hAnsi="NewsGotT"/>
          <w:lang w:val="pt-BR"/>
        </w:rPr>
      </w:pPr>
      <w:r w:rsidRPr="00C021F5">
        <w:rPr>
          <w:rFonts w:ascii="NewsGotT" w:hAnsi="NewsGotT"/>
          <w:lang w:val="pt-BR"/>
        </w:rPr>
        <w:t xml:space="preserve">O primeiro caso de redes neurais foi em 1943, quando o </w:t>
      </w:r>
      <w:proofErr w:type="spellStart"/>
      <w:r w:rsidRPr="00C021F5">
        <w:rPr>
          <w:rFonts w:ascii="NewsGotT" w:hAnsi="NewsGotT"/>
          <w:lang w:val="pt-BR"/>
        </w:rPr>
        <w:t>neurofisiologista</w:t>
      </w:r>
      <w:proofErr w:type="spellEnd"/>
      <w:r w:rsidRPr="00C021F5">
        <w:rPr>
          <w:rFonts w:ascii="NewsGotT" w:hAnsi="NewsGotT"/>
          <w:lang w:val="pt-BR"/>
        </w:rPr>
        <w:t xml:space="preserve"> Warren </w:t>
      </w:r>
      <w:proofErr w:type="spellStart"/>
      <w:r w:rsidRPr="00C021F5">
        <w:rPr>
          <w:rFonts w:ascii="NewsGotT" w:hAnsi="NewsGotT"/>
          <w:lang w:val="pt-BR"/>
        </w:rPr>
        <w:t>McCulloch</w:t>
      </w:r>
      <w:proofErr w:type="spellEnd"/>
      <w:r w:rsidRPr="00C021F5">
        <w:rPr>
          <w:rFonts w:ascii="NewsGotT" w:hAnsi="NewsGotT"/>
          <w:lang w:val="pt-BR"/>
        </w:rPr>
        <w:t xml:space="preserve"> e o matemático Walter </w:t>
      </w:r>
      <w:proofErr w:type="spellStart"/>
      <w:r w:rsidRPr="00C021F5">
        <w:rPr>
          <w:rFonts w:ascii="NewsGotT" w:hAnsi="NewsGotT"/>
          <w:lang w:val="pt-BR"/>
        </w:rPr>
        <w:t>Pitts</w:t>
      </w:r>
      <w:proofErr w:type="spellEnd"/>
      <w:r w:rsidRPr="00C021F5">
        <w:rPr>
          <w:rFonts w:ascii="NewsGotT" w:hAnsi="NewsGotT"/>
          <w:lang w:val="pt-BR"/>
        </w:rPr>
        <w:t xml:space="preserve"> escreveram um artigo sobre os neurónios, e como eles funcionam. Decidiram criar um modelo disto usando um circuito eléctrico, e assim nasceu a rede neural.</w:t>
      </w:r>
    </w:p>
    <w:p w14:paraId="4A61A5B7" w14:textId="77777777" w:rsidR="00C021F5" w:rsidRPr="00C021F5" w:rsidRDefault="00C021F5" w:rsidP="00C021F5">
      <w:pPr>
        <w:jc w:val="both"/>
        <w:rPr>
          <w:rFonts w:ascii="NewsGotT" w:hAnsi="NewsGotT"/>
          <w:lang w:val="pt-BR"/>
        </w:rPr>
      </w:pPr>
    </w:p>
    <w:p w14:paraId="1F1F36F2" w14:textId="77777777" w:rsidR="00C021F5" w:rsidRPr="00C021F5" w:rsidRDefault="00C021F5" w:rsidP="00C021F5">
      <w:pPr>
        <w:jc w:val="both"/>
        <w:rPr>
          <w:rFonts w:ascii="NewsGotT" w:hAnsi="NewsGotT"/>
          <w:lang w:val="pt-BR"/>
        </w:rPr>
      </w:pPr>
      <w:r w:rsidRPr="00C021F5">
        <w:rPr>
          <w:rFonts w:ascii="NewsGotT" w:hAnsi="NewsGotT"/>
          <w:lang w:val="pt-BR"/>
        </w:rPr>
        <w:t>Em 1950, Alan Turing criou o mundialmente famoso Teste de Turing. Este teste é bastante simples - para que um computador passe, tem de ser capaz de convencer um humano de que é um humano e não um computador.</w:t>
      </w:r>
    </w:p>
    <w:p w14:paraId="0B8BB71C" w14:textId="77777777" w:rsidR="00C021F5" w:rsidRPr="00C021F5" w:rsidRDefault="00C021F5" w:rsidP="00C021F5">
      <w:pPr>
        <w:jc w:val="both"/>
        <w:rPr>
          <w:rFonts w:ascii="NewsGotT" w:hAnsi="NewsGotT"/>
          <w:lang w:val="pt-BR"/>
        </w:rPr>
      </w:pPr>
    </w:p>
    <w:p w14:paraId="09FC74CF" w14:textId="77777777" w:rsidR="00C021F5" w:rsidRPr="00C021F5" w:rsidRDefault="00C021F5" w:rsidP="00C021F5">
      <w:pPr>
        <w:jc w:val="both"/>
        <w:rPr>
          <w:rFonts w:ascii="NewsGotT" w:hAnsi="NewsGotT"/>
          <w:lang w:val="pt-BR"/>
        </w:rPr>
      </w:pPr>
      <w:r w:rsidRPr="00C021F5">
        <w:rPr>
          <w:rFonts w:ascii="NewsGotT" w:hAnsi="NewsGotT"/>
          <w:lang w:val="pt-BR"/>
        </w:rPr>
        <w:t>1952 viu o primeiro programa de computador que podia aprender à medida que corria. Era um jogo que jogava damas, criado por Arthur Samuel.</w:t>
      </w:r>
    </w:p>
    <w:p w14:paraId="3519CF30" w14:textId="77777777" w:rsidR="00C021F5" w:rsidRPr="00C021F5" w:rsidRDefault="00C021F5" w:rsidP="00C021F5">
      <w:pPr>
        <w:jc w:val="both"/>
        <w:rPr>
          <w:rFonts w:ascii="NewsGotT" w:hAnsi="NewsGotT"/>
          <w:lang w:val="pt-BR"/>
        </w:rPr>
      </w:pPr>
    </w:p>
    <w:p w14:paraId="3A2E41CD" w14:textId="77777777" w:rsidR="00C021F5" w:rsidRPr="00C021F5" w:rsidRDefault="00C021F5" w:rsidP="00C021F5">
      <w:pPr>
        <w:jc w:val="both"/>
        <w:rPr>
          <w:rFonts w:ascii="NewsGotT" w:hAnsi="NewsGotT"/>
          <w:lang w:val="pt-BR"/>
        </w:rPr>
      </w:pPr>
      <w:r w:rsidRPr="00C021F5">
        <w:rPr>
          <w:rFonts w:ascii="NewsGotT" w:hAnsi="NewsGotT"/>
          <w:lang w:val="pt-BR"/>
        </w:rPr>
        <w:t xml:space="preserve">Frank </w:t>
      </w:r>
      <w:proofErr w:type="spellStart"/>
      <w:r w:rsidRPr="00C021F5">
        <w:rPr>
          <w:rFonts w:ascii="NewsGotT" w:hAnsi="NewsGotT"/>
          <w:lang w:val="pt-BR"/>
        </w:rPr>
        <w:t>Rosenblatt</w:t>
      </w:r>
      <w:proofErr w:type="spellEnd"/>
      <w:r w:rsidRPr="00C021F5">
        <w:rPr>
          <w:rFonts w:ascii="NewsGotT" w:hAnsi="NewsGotT"/>
          <w:lang w:val="pt-BR"/>
        </w:rPr>
        <w:t xml:space="preserve"> concebeu a primeira rede neural artificial em 1958, chamada </w:t>
      </w:r>
      <w:proofErr w:type="spellStart"/>
      <w:r w:rsidRPr="00C021F5">
        <w:rPr>
          <w:rFonts w:ascii="NewsGotT" w:hAnsi="NewsGotT"/>
          <w:lang w:val="pt-BR"/>
        </w:rPr>
        <w:t>Perceptron</w:t>
      </w:r>
      <w:proofErr w:type="spellEnd"/>
      <w:r w:rsidRPr="00C021F5">
        <w:rPr>
          <w:rFonts w:ascii="NewsGotT" w:hAnsi="NewsGotT"/>
          <w:lang w:val="pt-BR"/>
        </w:rPr>
        <w:t xml:space="preserve">. O principal </w:t>
      </w:r>
      <w:proofErr w:type="spellStart"/>
      <w:r w:rsidRPr="00C021F5">
        <w:rPr>
          <w:rFonts w:ascii="NewsGotT" w:hAnsi="NewsGotT"/>
          <w:lang w:val="pt-BR"/>
        </w:rPr>
        <w:t>objectivo</w:t>
      </w:r>
      <w:proofErr w:type="spellEnd"/>
      <w:r w:rsidRPr="00C021F5">
        <w:rPr>
          <w:rFonts w:ascii="NewsGotT" w:hAnsi="NewsGotT"/>
          <w:lang w:val="pt-BR"/>
        </w:rPr>
        <w:t xml:space="preserve"> deste era o reconhecimento de padrões e formas.</w:t>
      </w:r>
    </w:p>
    <w:p w14:paraId="1B9F1564" w14:textId="77777777" w:rsidR="00C021F5" w:rsidRPr="00C021F5" w:rsidRDefault="00C021F5" w:rsidP="00C021F5">
      <w:pPr>
        <w:jc w:val="both"/>
        <w:rPr>
          <w:rFonts w:ascii="NewsGotT" w:hAnsi="NewsGotT"/>
          <w:lang w:val="pt-BR"/>
        </w:rPr>
      </w:pPr>
    </w:p>
    <w:p w14:paraId="41044E7B" w14:textId="77777777" w:rsidR="00C021F5" w:rsidRPr="00C021F5" w:rsidRDefault="00C021F5" w:rsidP="00C021F5">
      <w:pPr>
        <w:jc w:val="both"/>
        <w:rPr>
          <w:rFonts w:ascii="NewsGotT" w:hAnsi="NewsGotT"/>
          <w:lang w:val="pt-BR"/>
        </w:rPr>
      </w:pPr>
      <w:r w:rsidRPr="00C021F5">
        <w:rPr>
          <w:rFonts w:ascii="NewsGotT" w:hAnsi="NewsGotT"/>
          <w:lang w:val="pt-BR"/>
        </w:rPr>
        <w:t xml:space="preserve">Outro exemplo extremamente precoce de uma rede neural surgiu em 1959, quando Bernard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Marcian</w:t>
      </w:r>
      <w:proofErr w:type="spellEnd"/>
      <w:r w:rsidRPr="00C021F5">
        <w:rPr>
          <w:rFonts w:ascii="NewsGotT" w:hAnsi="NewsGotT"/>
          <w:lang w:val="pt-BR"/>
        </w:rPr>
        <w:t xml:space="preserve"> </w:t>
      </w:r>
      <w:proofErr w:type="spellStart"/>
      <w:r w:rsidRPr="00C021F5">
        <w:rPr>
          <w:rFonts w:ascii="NewsGotT" w:hAnsi="NewsGotT"/>
          <w:lang w:val="pt-BR"/>
        </w:rPr>
        <w:t>Hoff</w:t>
      </w:r>
      <w:proofErr w:type="spellEnd"/>
      <w:r w:rsidRPr="00C021F5">
        <w:rPr>
          <w:rFonts w:ascii="NewsGotT" w:hAnsi="NewsGotT"/>
          <w:lang w:val="pt-BR"/>
        </w:rPr>
        <w:t xml:space="preserve"> criaram dois modelos deles na Universidade de Stanford. O primeiro chamava-se ADELINE, e conseguia detectar padrões binários. Por exemplo, num fluxo de bits, podia prever qual seria o próximo. A geração seguinte chamava-se MADELINE, e podia eliminar o eco nas linhas telefónicas, pelo que tinha uma aplicação útil no mundo real. Ainda hoje está em uso.</w:t>
      </w:r>
    </w:p>
    <w:p w14:paraId="5D43A484" w14:textId="77777777" w:rsidR="00C021F5" w:rsidRPr="00C021F5" w:rsidRDefault="00C021F5" w:rsidP="00C021F5">
      <w:pPr>
        <w:jc w:val="both"/>
        <w:rPr>
          <w:rFonts w:ascii="NewsGotT" w:hAnsi="NewsGotT"/>
          <w:lang w:val="pt-BR"/>
        </w:rPr>
      </w:pPr>
    </w:p>
    <w:p w14:paraId="070B4202" w14:textId="77777777" w:rsidR="00C021F5" w:rsidRPr="00C021F5" w:rsidRDefault="00C021F5" w:rsidP="00C021F5">
      <w:pPr>
        <w:jc w:val="both"/>
        <w:rPr>
          <w:rFonts w:ascii="NewsGotT" w:hAnsi="NewsGotT"/>
          <w:lang w:val="pt-BR"/>
        </w:rPr>
      </w:pPr>
      <w:r w:rsidRPr="00C021F5">
        <w:rPr>
          <w:rFonts w:ascii="NewsGotT" w:hAnsi="NewsGotT"/>
          <w:lang w:val="pt-BR"/>
        </w:rPr>
        <w:t xml:space="preserve">Apesar do sucesso de MADELINE, não houve muito progresso até finais dos anos 70 por muitas razões, principalmente a popularidade da </w:t>
      </w:r>
      <w:proofErr w:type="spellStart"/>
      <w:r w:rsidRPr="00C021F5">
        <w:rPr>
          <w:rFonts w:ascii="NewsGotT" w:hAnsi="NewsGotT"/>
          <w:lang w:val="pt-BR"/>
        </w:rPr>
        <w:t>arquitectura</w:t>
      </w:r>
      <w:proofErr w:type="spellEnd"/>
      <w:r w:rsidRPr="00C021F5">
        <w:rPr>
          <w:rFonts w:ascii="NewsGotT" w:hAnsi="NewsGotT"/>
          <w:lang w:val="pt-BR"/>
        </w:rPr>
        <w:t xml:space="preserve"> Von Neumann. Esta é uma </w:t>
      </w:r>
      <w:proofErr w:type="spellStart"/>
      <w:r w:rsidRPr="00C021F5">
        <w:rPr>
          <w:rFonts w:ascii="NewsGotT" w:hAnsi="NewsGotT"/>
          <w:lang w:val="pt-BR"/>
        </w:rPr>
        <w:t>arquitectura</w:t>
      </w:r>
      <w:proofErr w:type="spellEnd"/>
      <w:r w:rsidRPr="00C021F5">
        <w:rPr>
          <w:rFonts w:ascii="NewsGotT" w:hAnsi="NewsGotT"/>
          <w:lang w:val="pt-BR"/>
        </w:rPr>
        <w:t xml:space="preserve"> onde instruções e dados são armazenados na mesma memória, o que é indiscutivelmente mais simples de compreender do que uma rede neural, e muitas pessoas construíram programas com base nisto.</w:t>
      </w:r>
    </w:p>
    <w:p w14:paraId="55F00956" w14:textId="77777777" w:rsidR="00C021F5" w:rsidRPr="00C021F5" w:rsidRDefault="00C021F5" w:rsidP="00C021F5">
      <w:pPr>
        <w:jc w:val="both"/>
        <w:rPr>
          <w:rFonts w:ascii="NewsGotT" w:hAnsi="NewsGotT"/>
          <w:lang w:val="pt-BR"/>
        </w:rPr>
      </w:pPr>
    </w:p>
    <w:p w14:paraId="74A31470" w14:textId="77777777" w:rsidR="00C021F5" w:rsidRPr="00C021F5" w:rsidRDefault="00C021F5" w:rsidP="00C021F5">
      <w:pPr>
        <w:jc w:val="both"/>
        <w:rPr>
          <w:rFonts w:ascii="NewsGotT" w:hAnsi="NewsGotT"/>
          <w:lang w:val="pt-BR"/>
        </w:rPr>
      </w:pPr>
      <w:r w:rsidRPr="00C021F5">
        <w:rPr>
          <w:rFonts w:ascii="NewsGotT" w:hAnsi="NewsGotT"/>
          <w:lang w:val="pt-BR"/>
        </w:rPr>
        <w:t>Anos 80 e 90</w:t>
      </w:r>
    </w:p>
    <w:p w14:paraId="2F53F19E" w14:textId="77777777" w:rsidR="00C021F5" w:rsidRPr="00C021F5" w:rsidRDefault="00C021F5" w:rsidP="00C021F5">
      <w:pPr>
        <w:jc w:val="both"/>
        <w:rPr>
          <w:rFonts w:ascii="NewsGotT" w:hAnsi="NewsGotT"/>
          <w:lang w:val="pt-BR"/>
        </w:rPr>
      </w:pPr>
      <w:r w:rsidRPr="00C021F5">
        <w:rPr>
          <w:rFonts w:ascii="NewsGotT" w:hAnsi="NewsGotT"/>
          <w:lang w:val="pt-BR"/>
        </w:rPr>
        <w:t xml:space="preserve">1982 foi o ano em que o interesse em redes neurais começou a despertar novamente, quando John </w:t>
      </w:r>
      <w:proofErr w:type="spellStart"/>
      <w:r w:rsidRPr="00C021F5">
        <w:rPr>
          <w:rFonts w:ascii="NewsGotT" w:hAnsi="NewsGotT"/>
          <w:lang w:val="pt-BR"/>
        </w:rPr>
        <w:t>Hopfield</w:t>
      </w:r>
      <w:proofErr w:type="spellEnd"/>
      <w:r w:rsidRPr="00C021F5">
        <w:rPr>
          <w:rFonts w:ascii="NewsGotT" w:hAnsi="NewsGotT"/>
          <w:lang w:val="pt-BR"/>
        </w:rPr>
        <w:t xml:space="preserve"> sugeriu a criação de uma rede com linhas </w:t>
      </w:r>
      <w:proofErr w:type="spellStart"/>
      <w:r w:rsidRPr="00C021F5">
        <w:rPr>
          <w:rFonts w:ascii="NewsGotT" w:hAnsi="NewsGotT"/>
          <w:lang w:val="pt-BR"/>
        </w:rPr>
        <w:t>bidireccionais</w:t>
      </w:r>
      <w:proofErr w:type="spellEnd"/>
      <w:r w:rsidRPr="00C021F5">
        <w:rPr>
          <w:rFonts w:ascii="NewsGotT" w:hAnsi="NewsGotT"/>
          <w:lang w:val="pt-BR"/>
        </w:rPr>
        <w:t>, semelhante à forma como os neurónios realmente funcionam. Além disso, em 1982, o Japão anunciou que se concentrava em redes neuronais mais avançadas, que incentivavam o financiamento americano na área, e assim criavam mais investigação na área.</w:t>
      </w:r>
    </w:p>
    <w:p w14:paraId="426907A6" w14:textId="77777777" w:rsidR="00C021F5" w:rsidRPr="00C021F5" w:rsidRDefault="00C021F5" w:rsidP="00C021F5">
      <w:pPr>
        <w:jc w:val="both"/>
        <w:rPr>
          <w:rFonts w:ascii="NewsGotT" w:hAnsi="NewsGotT"/>
          <w:lang w:val="pt-BR"/>
        </w:rPr>
      </w:pPr>
    </w:p>
    <w:p w14:paraId="52574F8F" w14:textId="77777777" w:rsidR="00C021F5" w:rsidRPr="00C021F5" w:rsidRDefault="00C021F5" w:rsidP="00C021F5">
      <w:pPr>
        <w:jc w:val="both"/>
        <w:rPr>
          <w:rFonts w:ascii="NewsGotT" w:hAnsi="NewsGotT"/>
          <w:lang w:val="pt-BR"/>
        </w:rPr>
      </w:pPr>
      <w:r w:rsidRPr="00C021F5">
        <w:rPr>
          <w:rFonts w:ascii="NewsGotT" w:hAnsi="NewsGotT"/>
          <w:lang w:val="pt-BR"/>
        </w:rPr>
        <w:t xml:space="preserve">As redes neurais utilizam a propagação posterior (explicada em detalhe na Introdução às Redes Neurais), e este importante passo veio em 1986, quando três investigadores do departamento de psicologia de Stanford decidiram estender um algoritmo criado por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Hoff</w:t>
      </w:r>
      <w:proofErr w:type="spellEnd"/>
      <w:r w:rsidRPr="00C021F5">
        <w:rPr>
          <w:rFonts w:ascii="NewsGotT" w:hAnsi="NewsGotT"/>
          <w:lang w:val="pt-BR"/>
        </w:rPr>
        <w:t xml:space="preserve"> em 1962. Isto permitiu, portanto, a utilização de múltiplas camadas numa rede neural, criando o que é conhecido como "aprendiz lento", que aprenderá durante um longo período de tempo.</w:t>
      </w:r>
    </w:p>
    <w:p w14:paraId="7A93FC22" w14:textId="77777777" w:rsidR="00C021F5" w:rsidRPr="00C021F5" w:rsidRDefault="00C021F5" w:rsidP="00C021F5">
      <w:pPr>
        <w:jc w:val="both"/>
        <w:rPr>
          <w:rFonts w:ascii="NewsGotT" w:hAnsi="NewsGotT"/>
          <w:lang w:val="pt-BR"/>
        </w:rPr>
      </w:pPr>
    </w:p>
    <w:p w14:paraId="1A3CA6BB" w14:textId="77777777" w:rsidR="00C021F5" w:rsidRPr="00C021F5" w:rsidRDefault="00C021F5" w:rsidP="00C021F5">
      <w:pPr>
        <w:jc w:val="both"/>
        <w:rPr>
          <w:rFonts w:ascii="NewsGotT" w:hAnsi="NewsGotT"/>
          <w:lang w:val="pt-BR"/>
        </w:rPr>
      </w:pPr>
      <w:r w:rsidRPr="00C021F5">
        <w:rPr>
          <w:rFonts w:ascii="NewsGotT" w:hAnsi="NewsGotT"/>
          <w:lang w:val="pt-BR"/>
        </w:rPr>
        <w:t xml:space="preserve">Os finais dos anos 80 e 90 não trouxeram muito para o campo. Contudo, em 1997, o computador IBM </w:t>
      </w:r>
      <w:proofErr w:type="spellStart"/>
      <w:r w:rsidRPr="00C021F5">
        <w:rPr>
          <w:rFonts w:ascii="NewsGotT" w:hAnsi="NewsGotT"/>
          <w:lang w:val="pt-BR"/>
        </w:rPr>
        <w:t>Deep</w:t>
      </w:r>
      <w:proofErr w:type="spellEnd"/>
      <w:r w:rsidRPr="00C021F5">
        <w:rPr>
          <w:rFonts w:ascii="NewsGotT" w:hAnsi="NewsGotT"/>
          <w:lang w:val="pt-BR"/>
        </w:rPr>
        <w:t xml:space="preserve"> Blue, que era um computador de xadrez, venceu o campeão mundial de xadrez. Desde então, houve muitos mais avanços no campo, como em 1998, quando a investigação nos Laboratórios AT&amp;T Bell sobre o reconhecimento de dígitos resultou numa boa precisão na detecção de códigos postais manuscritos do Serviço Postal dos EUA. Isto utilizou a </w:t>
      </w:r>
      <w:proofErr w:type="spellStart"/>
      <w:r w:rsidRPr="00C021F5">
        <w:rPr>
          <w:rFonts w:ascii="NewsGotT" w:hAnsi="NewsGotT"/>
          <w:lang w:val="pt-BR"/>
        </w:rPr>
        <w:t>retropropagação</w:t>
      </w:r>
      <w:proofErr w:type="spellEnd"/>
      <w:r w:rsidRPr="00C021F5">
        <w:rPr>
          <w:rFonts w:ascii="NewsGotT" w:hAnsi="NewsGotT"/>
          <w:lang w:val="pt-BR"/>
        </w:rPr>
        <w:t>, que, como acima referido, é explicada em pormenor na Introdução às Redes Neurais.</w:t>
      </w:r>
    </w:p>
    <w:p w14:paraId="23D50982" w14:textId="77777777" w:rsidR="00C021F5" w:rsidRPr="00C021F5" w:rsidRDefault="00C021F5" w:rsidP="00C021F5">
      <w:pPr>
        <w:jc w:val="both"/>
        <w:rPr>
          <w:rFonts w:ascii="NewsGotT" w:hAnsi="NewsGotT"/>
          <w:lang w:val="pt-BR"/>
        </w:rPr>
      </w:pPr>
    </w:p>
    <w:p w14:paraId="3EDA9532" w14:textId="77777777" w:rsidR="00C021F5" w:rsidRPr="00C021F5" w:rsidRDefault="00C021F5" w:rsidP="00C021F5">
      <w:pPr>
        <w:jc w:val="both"/>
        <w:rPr>
          <w:rFonts w:ascii="NewsGotT" w:hAnsi="NewsGotT"/>
          <w:lang w:val="pt-BR"/>
        </w:rPr>
      </w:pPr>
      <w:r w:rsidRPr="00C021F5">
        <w:rPr>
          <w:rFonts w:ascii="NewsGotT" w:hAnsi="NewsGotT"/>
          <w:lang w:val="pt-BR"/>
        </w:rPr>
        <w:t>Século XXI</w:t>
      </w:r>
    </w:p>
    <w:p w14:paraId="629A7841" w14:textId="77777777" w:rsidR="00C021F5" w:rsidRPr="00C021F5" w:rsidRDefault="00C021F5" w:rsidP="00C021F5">
      <w:pPr>
        <w:jc w:val="both"/>
        <w:rPr>
          <w:rFonts w:ascii="NewsGotT" w:hAnsi="NewsGotT"/>
          <w:lang w:val="pt-BR"/>
        </w:rPr>
      </w:pPr>
      <w:r w:rsidRPr="00C021F5">
        <w:rPr>
          <w:rFonts w:ascii="NewsGotT" w:hAnsi="NewsGotT"/>
          <w:lang w:val="pt-BR"/>
        </w:rPr>
        <w:t>Desde o início do século XXI, muitas empresas aperceberam-se de que a aprendizagem de máquinas aumentará o potencial de cálculo. É por esta razão que estão a pesquisar mais sobre o assunto, a fim de se manterem à frente da concorrência.</w:t>
      </w:r>
    </w:p>
    <w:p w14:paraId="174BF1A4" w14:textId="4A7228C1" w:rsidR="00C021F5" w:rsidRPr="00C021F5" w:rsidRDefault="00C021F5" w:rsidP="00C021F5">
      <w:pPr>
        <w:jc w:val="both"/>
        <w:rPr>
          <w:rFonts w:ascii="NewsGotT" w:hAnsi="NewsGotT"/>
          <w:lang w:val="pt-BR"/>
        </w:rPr>
      </w:pPr>
    </w:p>
    <w:p w14:paraId="2BF2E046" w14:textId="1F92B59F" w:rsidR="00C021F5" w:rsidRPr="00C021F5" w:rsidRDefault="00C021F5" w:rsidP="00C021F5">
      <w:pPr>
        <w:jc w:val="both"/>
        <w:rPr>
          <w:rFonts w:ascii="NewsGotT" w:hAnsi="NewsGotT"/>
          <w:lang w:val="pt-BR"/>
        </w:rPr>
      </w:pPr>
    </w:p>
    <w:p w14:paraId="5A4E6695" w14:textId="0CC24975" w:rsidR="00C021F5" w:rsidRPr="00C021F5" w:rsidRDefault="00C021F5" w:rsidP="00C021F5">
      <w:pPr>
        <w:jc w:val="both"/>
        <w:rPr>
          <w:rFonts w:ascii="NewsGotT" w:hAnsi="NewsGotT"/>
          <w:lang w:val="pt-BR"/>
        </w:rPr>
      </w:pPr>
    </w:p>
    <w:p w14:paraId="1488D37D" w14:textId="77777777" w:rsidR="00C021F5" w:rsidRPr="00C021F5" w:rsidRDefault="00C021F5" w:rsidP="00C021F5">
      <w:pPr>
        <w:jc w:val="both"/>
        <w:rPr>
          <w:rFonts w:ascii="NewsGotT" w:hAnsi="NewsGotT"/>
          <w:lang w:val="pt-BR"/>
        </w:rPr>
      </w:pPr>
    </w:p>
    <w:p w14:paraId="59DA8C88" w14:textId="77777777" w:rsidR="00C021F5" w:rsidRPr="00C021F5" w:rsidRDefault="00C021F5" w:rsidP="00C021F5">
      <w:pPr>
        <w:jc w:val="both"/>
        <w:rPr>
          <w:rFonts w:ascii="NewsGotT" w:hAnsi="NewsGotT"/>
          <w:lang w:val="pt-BR"/>
        </w:rPr>
      </w:pPr>
    </w:p>
    <w:p w14:paraId="43E5F4FD" w14:textId="77777777" w:rsidR="005C27B2" w:rsidRPr="00C021F5" w:rsidRDefault="005C27B2" w:rsidP="00C021F5">
      <w:pPr>
        <w:spacing w:line="360" w:lineRule="auto"/>
        <w:ind w:firstLine="709"/>
        <w:jc w:val="both"/>
        <w:rPr>
          <w:rFonts w:ascii="NewsGotT" w:hAnsi="NewsGotT"/>
          <w:lang w:val="pt-BR"/>
        </w:rPr>
      </w:pPr>
      <w:proofErr w:type="spellStart"/>
      <w:r w:rsidRPr="00C021F5">
        <w:rPr>
          <w:rFonts w:ascii="NewsGotT" w:hAnsi="NewsGotT"/>
          <w:lang w:val="pt-BR"/>
        </w:rPr>
        <w:t>Machine</w:t>
      </w:r>
      <w:proofErr w:type="spellEnd"/>
      <w:r w:rsidRPr="00C021F5">
        <w:rPr>
          <w:rFonts w:ascii="NewsGotT" w:hAnsi="NewsGotT"/>
          <w:lang w:val="pt-BR"/>
        </w:rPr>
        <w:t xml:space="preserve"> Learning é um subcampo da informática que evoluiu do estudo do reconhecimento de padrões e da teoria da aprendizagem computacional em Inteligência Artificial (IA). </w:t>
      </w:r>
    </w:p>
    <w:p w14:paraId="67F46221" w14:textId="77777777" w:rsidR="005C27B2" w:rsidRPr="00C021F5" w:rsidRDefault="005C27B2" w:rsidP="00C021F5">
      <w:pPr>
        <w:spacing w:line="360" w:lineRule="auto"/>
        <w:jc w:val="both"/>
        <w:rPr>
          <w:rFonts w:ascii="NewsGotT" w:hAnsi="NewsGotT"/>
          <w:lang w:val="pt-BR"/>
        </w:rPr>
      </w:pPr>
    </w:p>
    <w:p w14:paraId="25656C2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Em 1959, Arthur Samuel, um pioneiro americano no campo dos jogos de computador,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e inteligência artificial estudou procedimentos de</w:t>
      </w:r>
      <w:r w:rsidRPr="00C021F5">
        <w:rPr>
          <w:rFonts w:ascii="NewsGotT" w:hAnsi="NewsGotT"/>
          <w:i/>
          <w:iCs/>
          <w:lang w:val="pt-BR"/>
        </w:rPr>
        <w:t xml:space="preserv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e verificou que um computador poderia ser programado para que aprendesse a jogar um jogo de damas num curto espaço de tempo, tal como as pessoas. Para tal acontecer, apenas seria necessário programar todas as diretrizes do jogo. E conclui que este mecanismo de aprendizagem poderia ser aplicado a problemas da vida real.</w:t>
      </w:r>
      <w:r w:rsidRPr="00C021F5">
        <w:rPr>
          <w:rFonts w:ascii="NewsGotT" w:hAnsi="NewsGotT"/>
          <w:lang w:val="pt-BR"/>
        </w:rPr>
        <w:fldChar w:fldCharType="begin" w:fldLock="1"/>
      </w:r>
      <w:r w:rsidRPr="00C021F5">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(Samuel, 1959)</w:t>
      </w:r>
      <w:r w:rsidRPr="00C021F5">
        <w:rPr>
          <w:rFonts w:ascii="NewsGotT" w:hAnsi="NewsGotT"/>
          <w:lang w:val="pt-BR"/>
        </w:rPr>
        <w:fldChar w:fldCharType="end"/>
      </w:r>
    </w:p>
    <w:p w14:paraId="3EF1BCD3" w14:textId="77777777" w:rsidR="005C27B2" w:rsidRPr="00C021F5" w:rsidRDefault="005C27B2" w:rsidP="00C021F5">
      <w:pPr>
        <w:spacing w:line="360" w:lineRule="auto"/>
        <w:jc w:val="both"/>
        <w:rPr>
          <w:rFonts w:ascii="NewsGotT" w:hAnsi="NewsGotT"/>
          <w:lang w:val="pt-BR"/>
        </w:rPr>
      </w:pPr>
    </w:p>
    <w:p w14:paraId="5AE5C324" w14:textId="77777777" w:rsidR="005C27B2" w:rsidRPr="00C021F5" w:rsidRDefault="005C27B2" w:rsidP="00C021F5">
      <w:pPr>
        <w:spacing w:line="360" w:lineRule="auto"/>
        <w:jc w:val="both"/>
        <w:rPr>
          <w:rFonts w:ascii="NewsGotT" w:hAnsi="NewsGotT"/>
          <w:lang w:val="pt-BR"/>
        </w:rPr>
      </w:pPr>
    </w:p>
    <w:p w14:paraId="3B7C29C6"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i/>
          <w:iCs/>
          <w:lang w:val="pt-BR"/>
        </w:rPr>
        <w:t xml:space="preserve">  </w:t>
      </w:r>
      <w:r w:rsidRPr="00C021F5">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C021F5">
        <w:rPr>
          <w:rFonts w:ascii="NewsGotT" w:hAnsi="NewsGotT"/>
          <w:lang w:val="pt-BR"/>
        </w:rPr>
        <w:t>detetam</w:t>
      </w:r>
      <w:proofErr w:type="spellEnd"/>
      <w:r w:rsidRPr="00C021F5">
        <w:rPr>
          <w:rFonts w:ascii="NewsGotT" w:hAnsi="NewsGotT"/>
          <w:lang w:val="pt-BR"/>
        </w:rPr>
        <w:t xml:space="preserve"> padrões em enormes quantidades de dados que os humanos dificilmente encontrariam.</w:t>
      </w:r>
    </w:p>
    <w:p w14:paraId="255B67C6" w14:textId="77777777" w:rsidR="005C27B2" w:rsidRPr="00C021F5" w:rsidRDefault="005C27B2" w:rsidP="00C021F5">
      <w:pPr>
        <w:spacing w:line="360" w:lineRule="auto"/>
        <w:jc w:val="both"/>
        <w:rPr>
          <w:rFonts w:ascii="NewsGotT" w:hAnsi="NewsGotT"/>
          <w:lang w:val="pt-BR"/>
        </w:rPr>
      </w:pPr>
    </w:p>
    <w:p w14:paraId="3EA8DE6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6F6946EC" w14:textId="77777777" w:rsidR="005C27B2" w:rsidRPr="00C021F5" w:rsidRDefault="005C27B2" w:rsidP="00C021F5">
      <w:pPr>
        <w:spacing w:line="360" w:lineRule="auto"/>
        <w:jc w:val="both"/>
        <w:rPr>
          <w:rFonts w:ascii="NewsGotT" w:hAnsi="NewsGotT"/>
          <w:lang w:val="pt-BR"/>
        </w:rPr>
      </w:pPr>
    </w:p>
    <w:p w14:paraId="34D2B15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11EA15C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área de aplicação da aprendizagem de máquinas é abundante. Vejamos algumas das aplicações quotidianas mais comuns da Aprendizagem Automática que acontece à nossa volta.</w:t>
      </w:r>
    </w:p>
    <w:p w14:paraId="5C520520" w14:textId="77777777" w:rsidR="005C27B2" w:rsidRPr="00C021F5" w:rsidRDefault="005C27B2" w:rsidP="00C021F5">
      <w:pPr>
        <w:spacing w:line="360" w:lineRule="auto"/>
        <w:jc w:val="both"/>
        <w:rPr>
          <w:rFonts w:ascii="NewsGotT" w:hAnsi="NewsGotT"/>
          <w:lang w:val="pt-BR"/>
        </w:rPr>
      </w:pPr>
    </w:p>
    <w:p w14:paraId="519B7F4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Sistema de Recomendação: O </w:t>
      </w:r>
      <w:proofErr w:type="spellStart"/>
      <w:r w:rsidRPr="00C021F5">
        <w:rPr>
          <w:rFonts w:ascii="NewsGotT" w:hAnsi="NewsGotT"/>
          <w:lang w:val="pt-BR"/>
        </w:rPr>
        <w:t>YouTube</w:t>
      </w:r>
      <w:proofErr w:type="spellEnd"/>
      <w:r w:rsidRPr="00C021F5">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C021F5">
        <w:rPr>
          <w:rFonts w:ascii="NewsGotT" w:hAnsi="NewsGotT"/>
          <w:lang w:val="pt-BR"/>
        </w:rPr>
        <w:t>Amazon</w:t>
      </w:r>
      <w:proofErr w:type="spellEnd"/>
      <w:r w:rsidRPr="00C021F5">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que pode detectar e mover automaticamente as mensagens não solicitadas para a pasta de spam.</w:t>
      </w:r>
    </w:p>
    <w:p w14:paraId="556FB5A4" w14:textId="77777777" w:rsidR="005C27B2" w:rsidRPr="00C021F5" w:rsidRDefault="005C27B2" w:rsidP="00C021F5">
      <w:pPr>
        <w:spacing w:line="360" w:lineRule="auto"/>
        <w:jc w:val="both"/>
        <w:rPr>
          <w:rFonts w:ascii="NewsGotT" w:hAnsi="NewsGotT"/>
          <w:lang w:val="pt-BR"/>
        </w:rPr>
      </w:pPr>
    </w:p>
    <w:p w14:paraId="39983A68" w14:textId="77777777" w:rsidR="005C27B2" w:rsidRPr="00C021F5" w:rsidRDefault="005C27B2" w:rsidP="00C021F5">
      <w:pPr>
        <w:spacing w:line="360" w:lineRule="auto"/>
        <w:jc w:val="both"/>
        <w:rPr>
          <w:rFonts w:ascii="NewsGotT" w:hAnsi="NewsGotT"/>
          <w:lang w:val="pt-BR" w:eastAsia="x-none"/>
        </w:rPr>
      </w:pPr>
      <w:proofErr w:type="spellStart"/>
      <w:r w:rsidRPr="00C021F5">
        <w:rPr>
          <w:rFonts w:ascii="NewsGotT" w:hAnsi="NewsGotT"/>
          <w:lang w:val="pt-BR" w:eastAsia="x-none"/>
        </w:rPr>
        <w:lastRenderedPageBreak/>
        <w:t>Prospeção</w:t>
      </w:r>
      <w:proofErr w:type="spellEnd"/>
      <w:r w:rsidRPr="00C021F5">
        <w:rPr>
          <w:rFonts w:ascii="NewsGotT" w:hAnsi="NewsGotT"/>
          <w:lang w:val="pt-BR" w:eastAsia="x-none"/>
        </w:rPr>
        <w:t xml:space="preserve"> da identificação do cliente: Bancos, companhias de seguros e organizações financeiras têm modelos de </w:t>
      </w:r>
      <w:proofErr w:type="spellStart"/>
      <w:r w:rsidRPr="00C021F5">
        <w:rPr>
          <w:rFonts w:ascii="NewsGotT" w:hAnsi="NewsGotT"/>
          <w:i/>
          <w:iCs/>
          <w:lang w:val="pt-BR" w:eastAsia="x-none"/>
        </w:rPr>
        <w:t>machine</w:t>
      </w:r>
      <w:proofErr w:type="spellEnd"/>
      <w:r w:rsidRPr="00C021F5">
        <w:rPr>
          <w:rFonts w:ascii="NewsGotT" w:hAnsi="NewsGotT"/>
          <w:i/>
          <w:iCs/>
          <w:lang w:val="pt-BR" w:eastAsia="x-none"/>
        </w:rPr>
        <w:t xml:space="preserve"> </w:t>
      </w:r>
      <w:proofErr w:type="spellStart"/>
      <w:r w:rsidRPr="00C021F5">
        <w:rPr>
          <w:rFonts w:ascii="NewsGotT" w:hAnsi="NewsGotT"/>
          <w:i/>
          <w:iCs/>
          <w:lang w:val="pt-BR" w:eastAsia="x-none"/>
        </w:rPr>
        <w:t>learning</w:t>
      </w:r>
      <w:proofErr w:type="spellEnd"/>
      <w:r w:rsidRPr="00C021F5">
        <w:rPr>
          <w:rFonts w:ascii="NewsGotT" w:hAnsi="NewsGotT"/>
          <w:lang w:val="pt-BR"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20057BDA" w14:textId="77777777" w:rsidR="005C27B2" w:rsidRPr="00C021F5" w:rsidRDefault="005C27B2" w:rsidP="00C021F5">
      <w:pPr>
        <w:spacing w:line="360" w:lineRule="auto"/>
        <w:jc w:val="both"/>
        <w:rPr>
          <w:rFonts w:ascii="NewsGotT" w:hAnsi="NewsGotT"/>
          <w:lang w:val="pt-BR" w:eastAsia="x-none"/>
        </w:rPr>
      </w:pPr>
    </w:p>
    <w:p w14:paraId="0D6D2C6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Em 1950, Alan Turing, um conhecido cientista informático, propôs um teste conhecido como Turing no seu famoso artigo "</w:t>
      </w:r>
      <w:proofErr w:type="spellStart"/>
      <w:r w:rsidRPr="00C021F5">
        <w:rPr>
          <w:rFonts w:ascii="NewsGotT" w:hAnsi="NewsGotT"/>
          <w:lang w:val="pt-BR" w:eastAsia="x-none"/>
        </w:rPr>
        <w:t>Computing</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Machinery</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and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Intelligence</w:t>
      </w:r>
      <w:proofErr w:type="spellEnd"/>
      <w:r w:rsidRPr="00C021F5">
        <w:rPr>
          <w:rFonts w:ascii="NewsGotT" w:hAnsi="NewsGotT"/>
          <w:lang w:val="pt-BR"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304CDC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Para poder passar no teste de Turing, o computador deve possuir as seguintes capacidades:</w:t>
      </w:r>
    </w:p>
    <w:p w14:paraId="0FA5DC19" w14:textId="77777777" w:rsidR="005C27B2" w:rsidRPr="00C021F5" w:rsidRDefault="005C27B2" w:rsidP="00C021F5">
      <w:pPr>
        <w:spacing w:line="360" w:lineRule="auto"/>
        <w:jc w:val="both"/>
        <w:rPr>
          <w:rFonts w:ascii="NewsGotT" w:hAnsi="NewsGotT"/>
          <w:lang w:val="pt-BR" w:eastAsia="x-none"/>
        </w:rPr>
      </w:pPr>
    </w:p>
    <w:p w14:paraId="68F9531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Processamento de linguagem natural, para ser capaz de comunicar com sucesso numa língua escolhida</w:t>
      </w:r>
    </w:p>
    <w:p w14:paraId="3FF59969" w14:textId="77777777" w:rsidR="005C27B2" w:rsidRPr="00C021F5" w:rsidRDefault="005C27B2" w:rsidP="00C021F5">
      <w:pPr>
        <w:spacing w:line="360" w:lineRule="auto"/>
        <w:jc w:val="both"/>
        <w:rPr>
          <w:rFonts w:ascii="NewsGotT" w:hAnsi="NewsGotT"/>
          <w:lang w:val="pt-BR" w:eastAsia="x-none"/>
        </w:rPr>
      </w:pPr>
    </w:p>
    <w:p w14:paraId="4C0B14E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Representação de conhecimentos, para armazenar a informação fornecida antes ou durante o interrogatório que pode ajudar a encontrar informação, a tomar decisões e a planear. Isto é também conhecido como 'Expert System'. </w:t>
      </w:r>
    </w:p>
    <w:p w14:paraId="602CDD5E" w14:textId="77777777" w:rsidR="005C27B2" w:rsidRPr="00C021F5" w:rsidRDefault="005C27B2" w:rsidP="00C021F5">
      <w:pPr>
        <w:spacing w:line="360" w:lineRule="auto"/>
        <w:jc w:val="both"/>
        <w:rPr>
          <w:rFonts w:ascii="NewsGotT" w:hAnsi="NewsGotT"/>
          <w:lang w:val="pt-BR" w:eastAsia="x-none"/>
        </w:rPr>
      </w:pPr>
    </w:p>
    <w:p w14:paraId="343552FD"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Raciocínio automatizado (discurso), para utilizar a informação do mapa de conhecimento armazenada para responder a perguntas e para tirar novas conclusões, quando necessário</w:t>
      </w:r>
    </w:p>
    <w:p w14:paraId="7CBD86B4" w14:textId="77777777" w:rsidR="005C27B2" w:rsidRPr="00C021F5" w:rsidRDefault="005C27B2" w:rsidP="00C021F5">
      <w:pPr>
        <w:spacing w:line="360" w:lineRule="auto"/>
        <w:jc w:val="both"/>
        <w:rPr>
          <w:rFonts w:ascii="NewsGotT" w:hAnsi="NewsGotT"/>
          <w:lang w:val="pt-BR" w:eastAsia="x-none"/>
        </w:rPr>
      </w:pPr>
    </w:p>
    <w:p w14:paraId="0DE59C9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Aprendizagem da máquina, para analisar dados para </w:t>
      </w:r>
      <w:proofErr w:type="spellStart"/>
      <w:r w:rsidRPr="00C021F5">
        <w:rPr>
          <w:rFonts w:ascii="NewsGotT" w:hAnsi="NewsGotT"/>
          <w:lang w:val="pt-BR" w:eastAsia="x-none"/>
        </w:rPr>
        <w:t>detetar</w:t>
      </w:r>
      <w:proofErr w:type="spellEnd"/>
      <w:r w:rsidRPr="00C021F5">
        <w:rPr>
          <w:rFonts w:ascii="NewsGotT" w:hAnsi="NewsGotT"/>
          <w:lang w:val="pt-BR" w:eastAsia="x-none"/>
        </w:rPr>
        <w:t xml:space="preserve"> e extrapolar padrões que ajudarão a adaptar-se a novas circunstâncias</w:t>
      </w:r>
    </w:p>
    <w:p w14:paraId="3CB4B6E7" w14:textId="77777777" w:rsidR="005C27B2" w:rsidRPr="00C021F5" w:rsidRDefault="005C27B2" w:rsidP="00C021F5">
      <w:pPr>
        <w:spacing w:line="360" w:lineRule="auto"/>
        <w:jc w:val="both"/>
        <w:rPr>
          <w:rFonts w:ascii="NewsGotT" w:hAnsi="NewsGotT"/>
          <w:lang w:val="pt-BR" w:eastAsia="x-none"/>
        </w:rPr>
      </w:pPr>
    </w:p>
    <w:p w14:paraId="7BD98D4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Visão por computador para perceber objetos ou a análise de imagens para encontrar características das imagens</w:t>
      </w:r>
    </w:p>
    <w:p w14:paraId="640E33C3" w14:textId="77777777" w:rsidR="005C27B2" w:rsidRPr="00C021F5" w:rsidRDefault="005C27B2" w:rsidP="00C021F5">
      <w:pPr>
        <w:spacing w:line="360" w:lineRule="auto"/>
        <w:jc w:val="both"/>
        <w:rPr>
          <w:rFonts w:ascii="NewsGotT" w:hAnsi="NewsGotT"/>
          <w:lang w:val="pt-BR" w:eastAsia="x-none"/>
        </w:rPr>
      </w:pPr>
    </w:p>
    <w:p w14:paraId="0FE49EA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Dispositivos robóticos que podem manipular e interagir com o seu ambiente. Isso significa movimentar os objetos com base nas circunstâncias</w:t>
      </w:r>
    </w:p>
    <w:p w14:paraId="50A63159" w14:textId="77777777" w:rsidR="005C27B2" w:rsidRPr="00C021F5" w:rsidRDefault="005C27B2" w:rsidP="00C021F5">
      <w:pPr>
        <w:spacing w:line="360" w:lineRule="auto"/>
        <w:jc w:val="both"/>
        <w:rPr>
          <w:rFonts w:ascii="NewsGotT" w:hAnsi="NewsGotT"/>
          <w:lang w:val="pt-BR" w:eastAsia="x-none"/>
        </w:rPr>
      </w:pPr>
    </w:p>
    <w:p w14:paraId="12BFF94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lastRenderedPageBreak/>
        <w:t xml:space="preserve">- Planeamento, programação e otimização, o que significa descobrir formas de tomar planos de decisão ou alcançar objetivos especificados, bem como analisar o desempenho dos planos e desenhos. </w:t>
      </w:r>
    </w:p>
    <w:p w14:paraId="69CAD961" w14:textId="77777777" w:rsidR="005C27B2" w:rsidRPr="00C021F5" w:rsidRDefault="005C27B2" w:rsidP="00C021F5">
      <w:pPr>
        <w:spacing w:line="360" w:lineRule="auto"/>
        <w:jc w:val="both"/>
        <w:rPr>
          <w:rFonts w:ascii="NewsGotT" w:hAnsi="NewsGotT"/>
          <w:lang w:val="pt-BR" w:eastAsia="x-none"/>
        </w:rPr>
      </w:pPr>
    </w:p>
    <w:p w14:paraId="26024E1C"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417B42EA" w14:textId="77777777" w:rsidR="005C27B2" w:rsidRPr="00C021F5" w:rsidRDefault="005C27B2" w:rsidP="00C021F5">
      <w:pPr>
        <w:keepNext/>
        <w:spacing w:line="360" w:lineRule="auto"/>
        <w:jc w:val="both"/>
        <w:rPr>
          <w:rFonts w:ascii="NewsGotT" w:hAnsi="NewsGotT"/>
        </w:rPr>
      </w:pPr>
      <w:r w:rsidRPr="00C021F5">
        <w:rPr>
          <w:rFonts w:ascii="NewsGotT" w:hAnsi="NewsGotT"/>
          <w:noProof/>
          <w:lang w:eastAsia="x-none"/>
        </w:rPr>
        <w:drawing>
          <wp:inline distT="0" distB="0" distL="0" distR="0" wp14:anchorId="7635563B" wp14:editId="773A0A9E">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634257" cy="2059164"/>
                    </a:xfrm>
                    <a:prstGeom prst="rect">
                      <a:avLst/>
                    </a:prstGeom>
                  </pic:spPr>
                </pic:pic>
              </a:graphicData>
            </a:graphic>
          </wp:inline>
        </w:drawing>
      </w:r>
    </w:p>
    <w:p w14:paraId="30C2F46F" w14:textId="77777777" w:rsidR="005C27B2" w:rsidRPr="00C021F5" w:rsidRDefault="005C27B2" w:rsidP="00C021F5">
      <w:pPr>
        <w:pStyle w:val="Caption"/>
        <w:spacing w:line="360" w:lineRule="auto"/>
        <w:jc w:val="both"/>
        <w:rPr>
          <w:rFonts w:ascii="NewsGotT" w:hAnsi="NewsGotT"/>
          <w:lang w:val="pt-BR" w:eastAsia="x-none"/>
        </w:rPr>
      </w:pPr>
      <w:r w:rsidRPr="00C021F5">
        <w:rPr>
          <w:rFonts w:ascii="NewsGotT" w:hAnsi="NewsGotT"/>
          <w:lang w:val="pt-BR"/>
        </w:rPr>
        <w:t xml:space="preserve">Figura </w:t>
      </w:r>
      <w:r w:rsidRPr="00C021F5">
        <w:rPr>
          <w:rFonts w:ascii="NewsGotT" w:hAnsi="NewsGotT"/>
        </w:rPr>
        <w:fldChar w:fldCharType="begin"/>
      </w:r>
      <w:r w:rsidRPr="00C021F5">
        <w:rPr>
          <w:rFonts w:ascii="NewsGotT" w:hAnsi="NewsGotT"/>
          <w:lang w:val="pt-BR"/>
        </w:rPr>
        <w:instrText xml:space="preserve"> SEQ Figura \* ARABIC </w:instrText>
      </w:r>
      <w:r w:rsidRPr="00C021F5">
        <w:rPr>
          <w:rFonts w:ascii="NewsGotT" w:hAnsi="NewsGotT"/>
        </w:rPr>
        <w:fldChar w:fldCharType="separate"/>
      </w:r>
      <w:r w:rsidRPr="00C021F5">
        <w:rPr>
          <w:rFonts w:ascii="NewsGotT" w:hAnsi="NewsGotT"/>
          <w:noProof/>
          <w:lang w:val="pt-BR"/>
        </w:rPr>
        <w:t>2</w:t>
      </w:r>
      <w:r w:rsidRPr="00C021F5">
        <w:rPr>
          <w:rFonts w:ascii="NewsGotT" w:hAnsi="NewsGotT"/>
          <w:noProof/>
        </w:rPr>
        <w:fldChar w:fldCharType="end"/>
      </w:r>
      <w:r w:rsidRPr="00C021F5">
        <w:rPr>
          <w:rFonts w:ascii="NewsGotT" w:hAnsi="NewsGotT"/>
          <w:lang w:val="pt-BR"/>
        </w:rPr>
        <w:t xml:space="preserve"> - </w:t>
      </w:r>
      <w:proofErr w:type="spellStart"/>
      <w:r w:rsidRPr="00C021F5">
        <w:rPr>
          <w:rFonts w:ascii="NewsGotT" w:hAnsi="NewsGotT"/>
          <w:lang w:val="pt-BR"/>
        </w:rPr>
        <w:t>Areas</w:t>
      </w:r>
      <w:proofErr w:type="spellEnd"/>
      <w:r w:rsidRPr="00C021F5">
        <w:rPr>
          <w:rFonts w:ascii="NewsGotT" w:hAnsi="NewsGotT"/>
          <w:lang w:val="pt-BR"/>
        </w:rPr>
        <w:t xml:space="preserve"> do </w:t>
      </w:r>
      <w:proofErr w:type="spellStart"/>
      <w:r w:rsidRPr="00C021F5">
        <w:rPr>
          <w:rFonts w:ascii="NewsGotT" w:hAnsi="NewsGotT"/>
          <w:lang w:val="pt-BR"/>
        </w:rPr>
        <w:t>machine</w:t>
      </w:r>
      <w:proofErr w:type="spellEnd"/>
      <w:r w:rsidRPr="00C021F5">
        <w:rPr>
          <w:rFonts w:ascii="NewsGotT" w:hAnsi="NewsGotT"/>
          <w:lang w:val="pt-BR"/>
        </w:rPr>
        <w:t xml:space="preserve"> </w:t>
      </w:r>
      <w:proofErr w:type="spellStart"/>
      <w:r w:rsidRPr="00C021F5">
        <w:rPr>
          <w:rFonts w:ascii="NewsGotT" w:hAnsi="NewsGotT"/>
          <w:lang w:val="pt-BR"/>
        </w:rPr>
        <w:t>learning</w:t>
      </w:r>
      <w:proofErr w:type="spellEnd"/>
    </w:p>
    <w:p w14:paraId="42280F9B" w14:textId="77777777" w:rsidR="005C27B2" w:rsidRPr="00C021F5" w:rsidRDefault="005C27B2" w:rsidP="00C021F5">
      <w:pPr>
        <w:spacing w:line="360" w:lineRule="auto"/>
        <w:jc w:val="both"/>
        <w:rPr>
          <w:rFonts w:ascii="NewsGotT" w:hAnsi="NewsGotT"/>
          <w:lang w:val="pt-BR" w:eastAsia="x-none"/>
        </w:rPr>
      </w:pPr>
    </w:p>
    <w:p w14:paraId="15EB7983"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O estudioso alemão </w:t>
      </w:r>
      <w:proofErr w:type="spellStart"/>
      <w:r w:rsidRPr="00C021F5">
        <w:rPr>
          <w:rFonts w:ascii="NewsGotT" w:hAnsi="NewsGotT"/>
          <w:lang w:val="pt-BR" w:eastAsia="x-none"/>
        </w:rPr>
        <w:t>Gottfried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Achenwall</w:t>
      </w:r>
      <w:proofErr w:type="spellEnd"/>
      <w:r w:rsidRPr="00C021F5">
        <w:rPr>
          <w:rFonts w:ascii="NewsGotT" w:hAnsi="NewsGotT"/>
          <w:lang w:val="pt-BR" w:eastAsia="x-none"/>
        </w:rPr>
        <w:t xml:space="preserve"> introduziu a palavra "</w:t>
      </w:r>
      <w:proofErr w:type="spellStart"/>
      <w:r w:rsidRPr="00C021F5">
        <w:rPr>
          <w:rFonts w:ascii="NewsGotT" w:hAnsi="NewsGotT"/>
          <w:lang w:val="pt-BR" w:eastAsia="x-none"/>
        </w:rPr>
        <w:t>Statistics</w:t>
      </w:r>
      <w:proofErr w:type="spellEnd"/>
      <w:r w:rsidRPr="00C021F5">
        <w:rPr>
          <w:rFonts w:ascii="NewsGotT" w:hAnsi="NewsGotT"/>
          <w:lang w:val="pt-BR"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C021F5">
        <w:rPr>
          <w:rFonts w:ascii="NewsGotT" w:hAnsi="NewsGotT"/>
          <w:lang w:val="pt-BR" w:eastAsia="x-none"/>
        </w:rPr>
        <w:t>refliam</w:t>
      </w:r>
      <w:proofErr w:type="spellEnd"/>
      <w:r w:rsidRPr="00C021F5">
        <w:rPr>
          <w:rFonts w:ascii="NewsGotT" w:hAnsi="NewsGotT"/>
          <w:lang w:val="pt-BR"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C021F5">
        <w:rPr>
          <w:rFonts w:ascii="NewsGotT" w:hAnsi="NewsGotT"/>
          <w:lang w:val="pt-BR" w:eastAsia="x-none"/>
        </w:rPr>
        <w:t>Statista</w:t>
      </w:r>
      <w:proofErr w:type="spellEnd"/>
      <w:r w:rsidRPr="00C021F5">
        <w:rPr>
          <w:rFonts w:ascii="NewsGotT" w:hAnsi="NewsGotT"/>
          <w:lang w:val="pt-BR" w:eastAsia="x-none"/>
        </w:rPr>
        <w:t xml:space="preserve">" ("estadista" ou "político"); ou seja, o significado destas palavras é "Estado político" ou um Governo. Shakespeare usou uma palavra </w:t>
      </w:r>
      <w:proofErr w:type="spellStart"/>
      <w:r w:rsidRPr="00C021F5">
        <w:rPr>
          <w:rFonts w:ascii="NewsGotT" w:hAnsi="NewsGotT"/>
          <w:lang w:val="pt-BR" w:eastAsia="x-none"/>
        </w:rPr>
        <w:t>Statist</w:t>
      </w:r>
      <w:proofErr w:type="spellEnd"/>
      <w:r w:rsidRPr="00C021F5">
        <w:rPr>
          <w:rFonts w:ascii="NewsGotT" w:hAnsi="NewsGotT"/>
          <w:lang w:val="pt-BR" w:eastAsia="x-none"/>
        </w:rPr>
        <w:t xml:space="preserve"> no seu drama Hamlet (1602). No passado, as estatísticas foram utilizadas por governantes que designaram a análise de dados sobre o estado, significando a "ciência de estado".</w:t>
      </w:r>
    </w:p>
    <w:p w14:paraId="05A1660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No início do século XIX, as estatísticas atingiram o significado da recolha e classificação dos dados. O político escocês, Sir John Sinclair, apresentou-a aos ingleses em 1791 no seu livro </w:t>
      </w:r>
      <w:proofErr w:type="spellStart"/>
      <w:r w:rsidRPr="00C021F5">
        <w:rPr>
          <w:rFonts w:ascii="NewsGotT" w:hAnsi="NewsGotT"/>
          <w:lang w:val="pt-BR" w:eastAsia="x-none"/>
        </w:rPr>
        <w:t>Statistical</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Account</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of</w:t>
      </w:r>
      <w:proofErr w:type="spellEnd"/>
      <w:r w:rsidRPr="00C021F5">
        <w:rPr>
          <w:rFonts w:ascii="NewsGotT" w:hAnsi="NewsGotT"/>
          <w:lang w:val="pt-BR" w:eastAsia="x-none"/>
        </w:rPr>
        <w:t xml:space="preserve"> Scotland. Por conseguinte, o objetivo fundamental da o nascimento das estatísticas foi em torno de dados a serem utilizados pelo governo e pela administração centralizada organizações para recolher dados de recenseamento da população para estados e localidades.</w:t>
      </w:r>
    </w:p>
    <w:p w14:paraId="1BD36F9D" w14:textId="77777777" w:rsidR="005C27B2" w:rsidRPr="00C021F5" w:rsidRDefault="005C27B2" w:rsidP="00C021F5">
      <w:pPr>
        <w:spacing w:line="360" w:lineRule="auto"/>
        <w:jc w:val="both"/>
        <w:rPr>
          <w:rFonts w:ascii="NewsGotT" w:hAnsi="NewsGotT"/>
          <w:lang w:val="pt-BR"/>
        </w:rPr>
      </w:pPr>
    </w:p>
    <w:p w14:paraId="196D8A71" w14:textId="77777777" w:rsidR="005C27B2" w:rsidRPr="00C021F5" w:rsidRDefault="005C27B2" w:rsidP="00C021F5">
      <w:pPr>
        <w:spacing w:line="360" w:lineRule="auto"/>
        <w:jc w:val="both"/>
        <w:rPr>
          <w:rFonts w:ascii="NewsGotT" w:hAnsi="NewsGotT"/>
          <w:lang w:val="pt-BR"/>
        </w:rPr>
      </w:pPr>
    </w:p>
    <w:p w14:paraId="1A64D191" w14:textId="77777777" w:rsidR="005C27B2" w:rsidRPr="00C021F5" w:rsidRDefault="005C27B2" w:rsidP="00C021F5">
      <w:pPr>
        <w:spacing w:line="360" w:lineRule="auto"/>
        <w:jc w:val="both"/>
        <w:rPr>
          <w:rFonts w:ascii="NewsGotT" w:hAnsi="NewsGotT"/>
          <w:lang w:val="pt-BR"/>
        </w:rPr>
      </w:pPr>
    </w:p>
    <w:p w14:paraId="28C86A37" w14:textId="77777777" w:rsidR="005C27B2" w:rsidRPr="00C021F5" w:rsidRDefault="005C27B2" w:rsidP="00C021F5">
      <w:pPr>
        <w:spacing w:line="360" w:lineRule="auto"/>
        <w:jc w:val="both"/>
        <w:rPr>
          <w:rFonts w:ascii="NewsGotT" w:hAnsi="NewsGotT"/>
          <w:lang w:val="pt-BR"/>
        </w:rPr>
      </w:pPr>
    </w:p>
    <w:p w14:paraId="2B9F7ED9" w14:textId="77777777" w:rsidR="005C27B2" w:rsidRPr="00C021F5" w:rsidRDefault="005C27B2" w:rsidP="00C021F5">
      <w:pPr>
        <w:spacing w:line="360" w:lineRule="auto"/>
        <w:jc w:val="both"/>
        <w:rPr>
          <w:rFonts w:ascii="NewsGotT" w:hAnsi="NewsGotT"/>
          <w:lang w:val="pt-BR"/>
        </w:rPr>
      </w:pPr>
    </w:p>
    <w:p w14:paraId="20D20D85" w14:textId="77777777" w:rsidR="005C27B2" w:rsidRPr="00C021F5" w:rsidRDefault="005C27B2" w:rsidP="00C021F5">
      <w:pPr>
        <w:spacing w:line="360" w:lineRule="auto"/>
        <w:jc w:val="both"/>
        <w:rPr>
          <w:rFonts w:ascii="NewsGotT" w:hAnsi="NewsGotT"/>
          <w:lang w:val="pt-BR"/>
        </w:rPr>
      </w:pPr>
    </w:p>
    <w:p w14:paraId="355D741E" w14:textId="77777777" w:rsidR="005C27B2" w:rsidRPr="00C021F5" w:rsidRDefault="005C27B2" w:rsidP="00C021F5">
      <w:pPr>
        <w:spacing w:line="360" w:lineRule="auto"/>
        <w:jc w:val="both"/>
        <w:rPr>
          <w:rFonts w:ascii="NewsGotT" w:hAnsi="NewsGotT"/>
          <w:lang w:val="pt-BR"/>
        </w:rPr>
      </w:pPr>
    </w:p>
    <w:p w14:paraId="5D3C83B4" w14:textId="77777777" w:rsidR="005C27B2" w:rsidRPr="00C021F5" w:rsidRDefault="005C27B2" w:rsidP="00C021F5">
      <w:pPr>
        <w:spacing w:line="360" w:lineRule="auto"/>
        <w:jc w:val="both"/>
        <w:rPr>
          <w:rFonts w:ascii="NewsGotT" w:hAnsi="NewsGotT"/>
          <w:lang w:val="pt-BR"/>
        </w:rPr>
      </w:pPr>
    </w:p>
    <w:p w14:paraId="7595844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1" w:name="_Toc69124397"/>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Supervisionada</w:t>
      </w:r>
      <w:bookmarkEnd w:id="1"/>
      <w:proofErr w:type="spellEnd"/>
      <w:r w:rsidRPr="00C021F5">
        <w:rPr>
          <w:rFonts w:ascii="NewsGotT" w:hAnsi="NewsGotT"/>
        </w:rPr>
        <w:t xml:space="preserve"> </w:t>
      </w:r>
    </w:p>
    <w:p w14:paraId="04017E1B" w14:textId="77777777" w:rsidR="005C27B2" w:rsidRPr="00C021F5" w:rsidRDefault="005C27B2" w:rsidP="00C021F5">
      <w:pPr>
        <w:pStyle w:val="TOC1"/>
        <w:spacing w:line="360" w:lineRule="auto"/>
        <w:jc w:val="both"/>
        <w:rPr>
          <w:rFonts w:ascii="NewsGotT" w:hAnsi="NewsGotT"/>
        </w:rPr>
      </w:pPr>
    </w:p>
    <w:p w14:paraId="484F764C" w14:textId="77777777" w:rsidR="005C27B2" w:rsidRPr="00C021F5" w:rsidRDefault="005C27B2" w:rsidP="00C021F5">
      <w:pPr>
        <w:pStyle w:val="TOC1"/>
        <w:spacing w:line="360" w:lineRule="auto"/>
        <w:jc w:val="both"/>
        <w:rPr>
          <w:rFonts w:ascii="NewsGotT" w:hAnsi="NewsGotT"/>
        </w:rPr>
      </w:pPr>
      <w:proofErr w:type="spellStart"/>
      <w:r w:rsidRPr="00C021F5">
        <w:rPr>
          <w:rFonts w:ascii="NewsGotT" w:hAnsi="NewsGotT"/>
        </w:rPr>
        <w:t>Regressão</w:t>
      </w:r>
      <w:proofErr w:type="spellEnd"/>
      <w:r w:rsidRPr="00C021F5">
        <w:rPr>
          <w:rFonts w:ascii="NewsGotT" w:hAnsi="NewsGotT"/>
        </w:rPr>
        <w:t xml:space="preserve"> </w:t>
      </w:r>
      <w:proofErr w:type="spellStart"/>
      <w:r w:rsidRPr="00C021F5">
        <w:rPr>
          <w:rFonts w:ascii="NewsGotT" w:hAnsi="NewsGotT"/>
        </w:rPr>
        <w:t>Logística</w:t>
      </w:r>
      <w:proofErr w:type="spellEnd"/>
      <w:r w:rsidRPr="00C021F5">
        <w:rPr>
          <w:rFonts w:ascii="NewsGotT" w:hAnsi="NewsGotT"/>
        </w:rPr>
        <w:t xml:space="preserve"> </w:t>
      </w:r>
    </w:p>
    <w:p w14:paraId="2B7A2D0F" w14:textId="77777777" w:rsidR="005C27B2" w:rsidRPr="00C021F5" w:rsidRDefault="005C27B2" w:rsidP="00C021F5">
      <w:pPr>
        <w:spacing w:line="360" w:lineRule="auto"/>
        <w:jc w:val="both"/>
        <w:rPr>
          <w:rFonts w:ascii="NewsGotT" w:hAnsi="NewsGotT"/>
        </w:rPr>
      </w:pPr>
    </w:p>
    <w:p w14:paraId="091F5E1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021F5">
        <w:rPr>
          <w:rFonts w:ascii="NewsGotT" w:hAnsi="NewsGotT"/>
          <w:lang w:val="pt-BR"/>
        </w:rPr>
        <w:t>logítica</w:t>
      </w:r>
      <w:proofErr w:type="spellEnd"/>
      <w:r w:rsidRPr="00C021F5">
        <w:rPr>
          <w:rFonts w:ascii="NewsGotT" w:hAnsi="NewsGotT"/>
          <w:lang w:val="pt-BR"/>
        </w:rPr>
        <w:t xml:space="preserve">, a regressão logística identifica iterativamente a combinação linear mais forte de variáveis com a maior probabilidade de detectar o resultado observado.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1368357A" w14:textId="77777777" w:rsidR="005C27B2" w:rsidRPr="00C021F5" w:rsidRDefault="005C27B2" w:rsidP="00C021F5">
      <w:pPr>
        <w:spacing w:line="360" w:lineRule="auto"/>
        <w:jc w:val="both"/>
        <w:rPr>
          <w:rFonts w:ascii="NewsGotT" w:hAnsi="NewsGotT"/>
          <w:lang w:val="pt-BR"/>
        </w:rPr>
      </w:pPr>
    </w:p>
    <w:p w14:paraId="1FD83C80" w14:textId="6200CB5B" w:rsidR="005C27B2" w:rsidRDefault="005C27B2" w:rsidP="00C021F5">
      <w:pPr>
        <w:spacing w:line="360" w:lineRule="auto"/>
        <w:jc w:val="both"/>
        <w:rPr>
          <w:rFonts w:ascii="NewsGotT" w:hAnsi="NewsGotT"/>
          <w:lang w:val="pt-BR"/>
        </w:rPr>
      </w:pPr>
      <w:r w:rsidRPr="00C021F5">
        <w:rPr>
          <w:rFonts w:ascii="NewsGotT" w:hAnsi="NewsGotT"/>
          <w:lang w:val="pt-BR"/>
        </w:rPr>
        <w:t xml:space="preserve">Considerações importantes na condução da regressão logística incluem a </w:t>
      </w:r>
      <w:r w:rsidR="00251735" w:rsidRPr="00C021F5">
        <w:rPr>
          <w:rFonts w:ascii="NewsGotT" w:hAnsi="NewsGotT"/>
          <w:lang w:val="pt-BR"/>
        </w:rPr>
        <w:t>seleção</w:t>
      </w:r>
      <w:r w:rsidRPr="00C021F5">
        <w:rPr>
          <w:rFonts w:ascii="NewsGotT" w:hAnsi="NewsGotT"/>
          <w:lang w:val="pt-BR"/>
        </w:rPr>
        <w:t xml:space="preserve"> de variáveis independentes, a garantia de que os pressupostos relevantes são cumpridos, e a escolha de uma estratégia adequada de construção de modelos. Para a </w:t>
      </w:r>
      <w:r w:rsidR="00251735" w:rsidRPr="00C021F5">
        <w:rPr>
          <w:rFonts w:ascii="NewsGotT" w:hAnsi="NewsGotT"/>
          <w:lang w:val="pt-BR"/>
        </w:rPr>
        <w:t>seleção</w:t>
      </w:r>
      <w:r w:rsidRPr="00C021F5">
        <w:rPr>
          <w:rFonts w:ascii="NewsGotT" w:hAnsi="NewsGotT"/>
          <w:lang w:val="pt-BR"/>
        </w:rPr>
        <w:t xml:space="preserve"> de variáveis independentes, deve-se orientar por </w:t>
      </w:r>
      <w:r w:rsidR="00251735" w:rsidRPr="00C021F5">
        <w:rPr>
          <w:rFonts w:ascii="NewsGotT" w:hAnsi="NewsGotT"/>
          <w:lang w:val="pt-BR"/>
        </w:rPr>
        <w:t>fatores</w:t>
      </w:r>
      <w:r w:rsidRPr="00C021F5">
        <w:rPr>
          <w:rFonts w:ascii="NewsGotT" w:hAnsi="NewsGotT"/>
          <w:lang w:val="pt-BR"/>
        </w:rPr>
        <w:t xml:space="preserve"> tais como teoria aceite, investigações empíricas anteriores, considerações clínicas, e análises estatísticas </w:t>
      </w:r>
      <w:proofErr w:type="spellStart"/>
      <w:r w:rsidRPr="00C021F5">
        <w:rPr>
          <w:rFonts w:ascii="NewsGotT" w:hAnsi="NewsGotT"/>
          <w:lang w:val="pt-BR"/>
        </w:rPr>
        <w:t>univariadas</w:t>
      </w:r>
      <w:proofErr w:type="spellEnd"/>
      <w:r w:rsidRPr="00C021F5">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C021F5">
        <w:rPr>
          <w:rFonts w:ascii="NewsGotT" w:hAnsi="NewsGotT"/>
          <w:lang w:val="pt-BR"/>
        </w:rPr>
        <w:t>logit</w:t>
      </w:r>
      <w:proofErr w:type="spellEnd"/>
      <w:r w:rsidRPr="00C021F5">
        <w:rPr>
          <w:rFonts w:ascii="NewsGotT" w:hAnsi="NewsGotT"/>
          <w:lang w:val="pt-BR"/>
        </w:rPr>
        <w:t xml:space="preserve"> para variáveis contínuas, ausência de </w:t>
      </w:r>
      <w:proofErr w:type="spellStart"/>
      <w:r w:rsidRPr="00C021F5">
        <w:rPr>
          <w:rFonts w:ascii="NewsGotT" w:hAnsi="NewsGotT"/>
          <w:lang w:val="pt-BR"/>
        </w:rPr>
        <w:t>multicolinearidade</w:t>
      </w:r>
      <w:proofErr w:type="spellEnd"/>
      <w:r w:rsidRPr="00C021F5">
        <w:rPr>
          <w:rFonts w:ascii="NewsGotT" w:hAnsi="NewsGotT"/>
          <w:lang w:val="pt-BR"/>
        </w:rPr>
        <w:t xml:space="preserve">, e ausência de </w:t>
      </w:r>
      <w:proofErr w:type="spellStart"/>
      <w:r w:rsidRPr="00C021F5">
        <w:rPr>
          <w:rFonts w:ascii="NewsGotT" w:hAnsi="NewsGotT"/>
          <w:lang w:val="pt-BR"/>
        </w:rPr>
        <w:t>outliers</w:t>
      </w:r>
      <w:proofErr w:type="spellEnd"/>
      <w:r w:rsidRPr="00C021F5">
        <w:rPr>
          <w:rFonts w:ascii="NewsGotT" w:hAnsi="NewsGotT"/>
          <w:lang w:val="pt-BR"/>
        </w:rPr>
        <w:t xml:space="preserve"> fortemente influentes. Além disso, deve haver um número adequado de eventos por variável independente para evitar um modelo de </w:t>
      </w:r>
      <w:proofErr w:type="spellStart"/>
      <w:r w:rsidRPr="00C021F5">
        <w:rPr>
          <w:rFonts w:ascii="NewsGotT" w:hAnsi="NewsGotT"/>
          <w:lang w:val="pt-BR"/>
        </w:rPr>
        <w:t>sobreajustamento</w:t>
      </w:r>
      <w:proofErr w:type="spellEnd"/>
      <w:r w:rsidRPr="00C021F5">
        <w:rPr>
          <w:rFonts w:ascii="NewsGotT" w:hAnsi="NewsGotT"/>
          <w:lang w:val="pt-BR"/>
        </w:rPr>
        <w:t xml:space="preserve">, com "regras de polegar" mínimas geralmente recomendadas, variando de 10 a 20 eventos por </w:t>
      </w:r>
      <w:proofErr w:type="spellStart"/>
      <w:r w:rsidRPr="00C021F5">
        <w:rPr>
          <w:rFonts w:ascii="NewsGotT" w:hAnsi="NewsGotT"/>
          <w:lang w:val="pt-BR"/>
        </w:rPr>
        <w:t>covariada</w:t>
      </w:r>
      <w:proofErr w:type="spellEnd"/>
      <w:r w:rsidRPr="00C021F5">
        <w:rPr>
          <w:rFonts w:ascii="NewsGotT" w:hAnsi="NewsGotT"/>
          <w:lang w:val="pt-BR"/>
        </w:rPr>
        <w:t xml:space="preserve">. Relativamente às estratégias de construção de modelos, os três tipos gerais são </w:t>
      </w:r>
      <w:proofErr w:type="spellStart"/>
      <w:r w:rsidRPr="00C021F5">
        <w:rPr>
          <w:rFonts w:ascii="NewsGotT" w:hAnsi="NewsGotT"/>
          <w:lang w:val="pt-BR"/>
        </w:rPr>
        <w:t>direct</w:t>
      </w:r>
      <w:proofErr w:type="spellEnd"/>
      <w:r w:rsidRPr="00C021F5">
        <w:rPr>
          <w:lang w:val="pt-BR"/>
        </w:rPr>
        <w:t>⁄</w:t>
      </w:r>
      <w:r w:rsidRPr="00C021F5">
        <w:rPr>
          <w:rFonts w:ascii="NewsGotT" w:hAnsi="NewsGotT"/>
          <w:lang w:val="pt-BR"/>
        </w:rPr>
        <w:t xml:space="preserve"> standard, sequencial </w:t>
      </w:r>
      <w:r w:rsidRPr="00C021F5">
        <w:rPr>
          <w:lang w:val="pt-BR"/>
        </w:rPr>
        <w:t>⁄</w:t>
      </w:r>
      <w:r w:rsidRPr="00C021F5">
        <w:rPr>
          <w:rFonts w:ascii="NewsGotT" w:hAnsi="NewsGotT"/>
          <w:lang w:val="pt-BR"/>
        </w:rPr>
        <w:t xml:space="preserve"> hierárquico, e passo a passo </w:t>
      </w:r>
      <w:r w:rsidRPr="00C021F5">
        <w:rPr>
          <w:lang w:val="pt-BR"/>
        </w:rPr>
        <w:t>⁄</w:t>
      </w:r>
      <w:r w:rsidRPr="00C021F5">
        <w:rPr>
          <w:rFonts w:ascii="NewsGotT" w:hAnsi="NewsGotT"/>
          <w:lang w:val="pt-BR"/>
        </w:rPr>
        <w:t xml:space="preserve"> estatístico, tendo cada um deles uma ênfase e um objetivo diferentes. Antes de se chegar a conclusões definitivas a partir dos resultados de qualquer destes métodos, deve-se quantificar </w:t>
      </w:r>
      <w:r w:rsidRPr="00C021F5">
        <w:rPr>
          <w:rFonts w:ascii="NewsGotT" w:hAnsi="NewsGotT"/>
          <w:lang w:val="pt-BR"/>
        </w:rPr>
        <w:lastRenderedPageBreak/>
        <w:t xml:space="preserve">formalmente a validade interna do modelo (ou seja, a </w:t>
      </w:r>
      <w:proofErr w:type="spellStart"/>
      <w:r w:rsidRPr="00C021F5">
        <w:rPr>
          <w:rFonts w:ascii="NewsGotT" w:hAnsi="NewsGotT"/>
          <w:lang w:val="pt-BR"/>
        </w:rPr>
        <w:t>replicabilidade</w:t>
      </w:r>
      <w:proofErr w:type="spellEnd"/>
      <w:r w:rsidRPr="00C021F5">
        <w:rPr>
          <w:rFonts w:ascii="NewsGotT" w:hAnsi="NewsGotT"/>
          <w:lang w:val="pt-BR"/>
        </w:rPr>
        <w:t xml:space="preserve"> dentro do mesmo conjunto de dados) e a validade externa (ou seja, a </w:t>
      </w:r>
      <w:proofErr w:type="spellStart"/>
      <w:r w:rsidRPr="00C021F5">
        <w:rPr>
          <w:rFonts w:ascii="NewsGotT" w:hAnsi="NewsGotT"/>
          <w:lang w:val="pt-BR"/>
        </w:rPr>
        <w:t>generalizabilidade</w:t>
      </w:r>
      <w:proofErr w:type="spellEnd"/>
      <w:r w:rsidRPr="00C021F5">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021F5">
        <w:rPr>
          <w:rFonts w:ascii="NewsGotT" w:hAnsi="NewsGotT"/>
          <w:lang w:val="pt-BR"/>
        </w:rPr>
        <w:t>odds</w:t>
      </w:r>
      <w:proofErr w:type="spellEnd"/>
      <w:r w:rsidRPr="00C021F5">
        <w:rPr>
          <w:rFonts w:ascii="NewsGotT" w:hAnsi="NewsGotT"/>
          <w:lang w:val="pt-BR"/>
        </w:rPr>
        <w:t xml:space="preserve"> </w:t>
      </w:r>
      <w:proofErr w:type="spellStart"/>
      <w:r w:rsidRPr="00C021F5">
        <w:rPr>
          <w:rFonts w:ascii="NewsGotT" w:hAnsi="NewsGotT"/>
          <w:lang w:val="pt-BR"/>
        </w:rPr>
        <w:t>ratios</w:t>
      </w:r>
      <w:proofErr w:type="spellEnd"/>
      <w:r w:rsidRPr="00C021F5">
        <w:rPr>
          <w:rFonts w:ascii="NewsGotT" w:hAnsi="NewsGotT"/>
          <w:lang w:val="pt-BR"/>
        </w:rPr>
        <w:t xml:space="preserve"> (</w:t>
      </w:r>
      <w:proofErr w:type="spellStart"/>
      <w:r w:rsidRPr="00C021F5">
        <w:rPr>
          <w:rFonts w:ascii="NewsGotT" w:hAnsi="NewsGotT"/>
          <w:lang w:val="pt-BR"/>
        </w:rPr>
        <w:t>ORs</w:t>
      </w:r>
      <w:proofErr w:type="spellEnd"/>
      <w:r w:rsidRPr="00C021F5">
        <w:rPr>
          <w:rFonts w:ascii="NewsGotT" w:hAnsi="NewsGotT"/>
          <w:lang w:val="pt-BR"/>
        </w:rPr>
        <w:t>) com intervalos de confiança de 95% (</w:t>
      </w:r>
      <w:proofErr w:type="spellStart"/>
      <w:r w:rsidRPr="00C021F5">
        <w:rPr>
          <w:rFonts w:ascii="NewsGotT" w:hAnsi="NewsGotT"/>
          <w:lang w:val="pt-BR"/>
        </w:rPr>
        <w:t>CIs</w:t>
      </w:r>
      <w:proofErr w:type="spellEnd"/>
      <w:r w:rsidRPr="00C021F5">
        <w:rPr>
          <w:rFonts w:ascii="NewsGotT" w:hAnsi="NewsGotT"/>
          <w:lang w:val="pt-BR"/>
        </w:rPr>
        <w:t xml:space="preserve">).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6BDE1E98" w14:textId="434891C6" w:rsidR="00532C9E" w:rsidRDefault="00532C9E" w:rsidP="00C021F5">
      <w:pPr>
        <w:spacing w:line="360" w:lineRule="auto"/>
        <w:jc w:val="both"/>
        <w:rPr>
          <w:rFonts w:ascii="NewsGotT" w:hAnsi="NewsGotT"/>
          <w:lang w:val="pt-BR"/>
        </w:rPr>
      </w:pPr>
    </w:p>
    <w:p w14:paraId="5E0890C1" w14:textId="77777777" w:rsidR="00532C9E" w:rsidRPr="00CB71F5" w:rsidRDefault="00532C9E" w:rsidP="00532C9E">
      <w:pPr>
        <w:spacing w:line="360" w:lineRule="auto"/>
        <w:jc w:val="both"/>
        <w:rPr>
          <w:rFonts w:ascii="NewsGotT" w:hAnsi="NewsGotT"/>
          <w:lang w:val="pt-PT"/>
        </w:rPr>
      </w:pPr>
      <w:r w:rsidRPr="00CB71F5">
        <w:rPr>
          <w:rFonts w:ascii="NewsGotT" w:hAnsi="NewsGotT"/>
          <w:lang w:val="pt-PT"/>
        </w:rPr>
        <w:t xml:space="preserve">Antes de se chegar a conclusões definitivas a partir dos resultados de qualquer destes métodos, deve-se quantificar formalmente a validade interna do modelo (ou seja, a replicabilidade dentro do mesmo conjunto de dados) e a validade externa (ou seja, a </w:t>
      </w:r>
      <w:proofErr w:type="spellStart"/>
      <w:r w:rsidRPr="00CB71F5">
        <w:rPr>
          <w:rFonts w:ascii="NewsGotT" w:hAnsi="NewsGotT"/>
          <w:lang w:val="pt-PT"/>
        </w:rPr>
        <w:t>generalizabilidade</w:t>
      </w:r>
      <w:proofErr w:type="spellEnd"/>
      <w:r w:rsidRPr="00CB71F5">
        <w:rPr>
          <w:rFonts w:ascii="NewsGotT" w:hAnsi="NewsGotT"/>
          <w:lang w:val="pt-PT"/>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B71F5">
        <w:rPr>
          <w:rFonts w:ascii="NewsGotT" w:hAnsi="NewsGotT"/>
          <w:lang w:val="pt-PT"/>
        </w:rPr>
        <w:t>odds</w:t>
      </w:r>
      <w:proofErr w:type="spellEnd"/>
      <w:r w:rsidRPr="00CB71F5">
        <w:rPr>
          <w:rFonts w:ascii="NewsGotT" w:hAnsi="NewsGotT"/>
          <w:lang w:val="pt-PT"/>
        </w:rPr>
        <w:t xml:space="preserve"> ratios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p>
    <w:p w14:paraId="520D29C7" w14:textId="77777777" w:rsidR="00532C9E" w:rsidRPr="00532C9E" w:rsidRDefault="00532C9E" w:rsidP="00C021F5">
      <w:pPr>
        <w:spacing w:line="360" w:lineRule="auto"/>
        <w:jc w:val="both"/>
        <w:rPr>
          <w:rFonts w:ascii="NewsGotT" w:hAnsi="NewsGotT"/>
          <w:lang w:val="pt-PT"/>
        </w:rPr>
      </w:pPr>
    </w:p>
    <w:p w14:paraId="4595B04C" w14:textId="77777777" w:rsidR="005C27B2" w:rsidRPr="00C021F5" w:rsidRDefault="005C27B2" w:rsidP="00C021F5">
      <w:pPr>
        <w:spacing w:line="360" w:lineRule="auto"/>
        <w:jc w:val="both"/>
        <w:rPr>
          <w:rFonts w:ascii="NewsGotT" w:hAnsi="NewsGotT"/>
          <w:lang w:val="pt-BR"/>
        </w:rPr>
      </w:pPr>
    </w:p>
    <w:p w14:paraId="1A993D7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Conclusão: </w:t>
      </w:r>
    </w:p>
    <w:p w14:paraId="03D88AC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2550A7C5" w14:textId="77777777" w:rsidR="005C27B2" w:rsidRPr="00C021F5" w:rsidRDefault="005C27B2" w:rsidP="00C021F5">
      <w:pPr>
        <w:spacing w:line="360" w:lineRule="auto"/>
        <w:jc w:val="both"/>
        <w:rPr>
          <w:rFonts w:ascii="NewsGotT" w:hAnsi="NewsGotT"/>
          <w:lang w:val="pt-BR"/>
        </w:rPr>
      </w:pPr>
    </w:p>
    <w:p w14:paraId="2241023E" w14:textId="77777777" w:rsidR="005C27B2" w:rsidRPr="00C021F5" w:rsidRDefault="005C27B2" w:rsidP="00C021F5">
      <w:pPr>
        <w:spacing w:line="360" w:lineRule="auto"/>
        <w:jc w:val="both"/>
        <w:rPr>
          <w:rFonts w:ascii="NewsGotT" w:hAnsi="NewsGotT"/>
          <w:lang w:val="pt-BR"/>
        </w:rPr>
      </w:pPr>
    </w:p>
    <w:p w14:paraId="32FFB78D" w14:textId="77777777" w:rsidR="005C27B2" w:rsidRPr="00C021F5" w:rsidRDefault="005C27B2" w:rsidP="00C021F5">
      <w:pPr>
        <w:spacing w:line="360" w:lineRule="auto"/>
        <w:jc w:val="both"/>
        <w:rPr>
          <w:rFonts w:ascii="NewsGotT" w:hAnsi="NewsGotT"/>
          <w:lang w:val="pt-BR"/>
        </w:rPr>
      </w:pPr>
    </w:p>
    <w:p w14:paraId="17316A73" w14:textId="77777777" w:rsidR="005C27B2" w:rsidRPr="00C021F5" w:rsidRDefault="005C27B2" w:rsidP="00C021F5">
      <w:pPr>
        <w:spacing w:line="360" w:lineRule="auto"/>
        <w:jc w:val="both"/>
        <w:rPr>
          <w:rFonts w:ascii="NewsGotT" w:hAnsi="NewsGotT"/>
          <w:lang w:val="pt-BR"/>
        </w:rPr>
      </w:pPr>
    </w:p>
    <w:p w14:paraId="5DCD8987" w14:textId="77777777" w:rsidR="005C27B2" w:rsidRPr="00C021F5" w:rsidRDefault="005C27B2" w:rsidP="00C021F5">
      <w:pPr>
        <w:spacing w:line="360" w:lineRule="auto"/>
        <w:jc w:val="both"/>
        <w:rPr>
          <w:rFonts w:ascii="NewsGotT" w:hAnsi="NewsGotT"/>
          <w:lang w:val="pt-BR"/>
        </w:rPr>
      </w:pPr>
    </w:p>
    <w:p w14:paraId="3121F263" w14:textId="538A5F94" w:rsidR="005C27B2" w:rsidRDefault="005C27B2" w:rsidP="00C021F5">
      <w:pPr>
        <w:spacing w:line="360" w:lineRule="auto"/>
        <w:jc w:val="both"/>
        <w:rPr>
          <w:rFonts w:ascii="NewsGotT" w:hAnsi="NewsGotT"/>
          <w:lang w:val="pt-BR"/>
        </w:rPr>
      </w:pPr>
      <w:r w:rsidRPr="00C021F5">
        <w:rPr>
          <w:rFonts w:ascii="NewsGotT" w:hAnsi="NewsGotT"/>
          <w:lang w:val="pt-BR"/>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E818AD3" w14:textId="4AB7CD98" w:rsidR="00431F85" w:rsidRDefault="00431F85" w:rsidP="00C021F5">
      <w:pPr>
        <w:spacing w:line="360" w:lineRule="auto"/>
        <w:jc w:val="both"/>
        <w:rPr>
          <w:rFonts w:ascii="NewsGotT" w:hAnsi="NewsGotT"/>
          <w:lang w:val="pt-BR"/>
        </w:rPr>
      </w:pPr>
    </w:p>
    <w:p w14:paraId="08570D53" w14:textId="0EA6D91C" w:rsidR="00431F85" w:rsidRDefault="00431F85" w:rsidP="00C021F5">
      <w:pPr>
        <w:spacing w:line="360" w:lineRule="auto"/>
        <w:jc w:val="both"/>
        <w:rPr>
          <w:rFonts w:ascii="NewsGotT" w:hAnsi="NewsGotT"/>
          <w:lang w:val="pt-BR"/>
        </w:rPr>
      </w:pPr>
    </w:p>
    <w:p w14:paraId="31E3C43D" w14:textId="09EC336D" w:rsidR="00431F85" w:rsidRDefault="00431F85" w:rsidP="00C021F5">
      <w:pPr>
        <w:spacing w:line="360" w:lineRule="auto"/>
        <w:jc w:val="both"/>
        <w:rPr>
          <w:rFonts w:ascii="NewsGotT" w:hAnsi="NewsGotT"/>
          <w:lang w:val="pt-BR"/>
        </w:rPr>
      </w:pPr>
    </w:p>
    <w:p w14:paraId="457D9937" w14:textId="7E6BAACB" w:rsidR="00431F85" w:rsidRDefault="00431F85" w:rsidP="00C021F5">
      <w:pPr>
        <w:spacing w:line="360" w:lineRule="auto"/>
        <w:jc w:val="both"/>
        <w:rPr>
          <w:rFonts w:ascii="NewsGotT" w:hAnsi="NewsGotT"/>
          <w:lang w:val="pt-BR"/>
        </w:rPr>
      </w:pPr>
    </w:p>
    <w:p w14:paraId="03842975" w14:textId="00371CCA" w:rsidR="00431F85" w:rsidRDefault="00431F85" w:rsidP="00C021F5">
      <w:pPr>
        <w:spacing w:line="360" w:lineRule="auto"/>
        <w:jc w:val="both"/>
        <w:rPr>
          <w:rFonts w:ascii="NewsGotT" w:hAnsi="NewsGotT"/>
          <w:lang w:val="pt-BR"/>
        </w:rPr>
      </w:pPr>
    </w:p>
    <w:p w14:paraId="5D581619" w14:textId="692D33A3" w:rsidR="00431F85" w:rsidRDefault="00431F85" w:rsidP="00C021F5">
      <w:pPr>
        <w:spacing w:line="360" w:lineRule="auto"/>
        <w:jc w:val="both"/>
        <w:rPr>
          <w:rFonts w:ascii="NewsGotT" w:hAnsi="NewsGotT"/>
          <w:lang w:val="pt-PT"/>
        </w:rPr>
      </w:pPr>
      <w:r w:rsidRPr="00CB71F5">
        <w:rPr>
          <w:rFonts w:ascii="NewsGotT" w:hAnsi="NewsGotT"/>
          <w:lang w:val="pt-PT"/>
        </w:rPr>
        <w:t>O principal objetivo destes modelos é explorar a relação entre uma ou mais variáveis explicativas (ou independentes) e uma variável resposta (ou dependente).</w:t>
      </w:r>
    </w:p>
    <w:p w14:paraId="0622DA45" w14:textId="021C4BAF" w:rsidR="00431F85" w:rsidRDefault="00431F85" w:rsidP="00C021F5">
      <w:pPr>
        <w:spacing w:line="360" w:lineRule="auto"/>
        <w:jc w:val="both"/>
        <w:rPr>
          <w:rFonts w:ascii="NewsGotT" w:hAnsi="NewsGotT"/>
          <w:lang w:val="pt-PT"/>
        </w:rPr>
      </w:pPr>
    </w:p>
    <w:p w14:paraId="3CF742ED" w14:textId="77777777" w:rsidR="00431F85" w:rsidRPr="00CB71F5" w:rsidRDefault="00431F85" w:rsidP="00431F85">
      <w:pPr>
        <w:spacing w:line="360" w:lineRule="auto"/>
        <w:ind w:firstLine="720"/>
        <w:jc w:val="both"/>
        <w:rPr>
          <w:rFonts w:ascii="NewsGotT" w:hAnsi="NewsGotT"/>
          <w:lang w:val="pt-PT"/>
        </w:rPr>
      </w:pPr>
      <w:r w:rsidRPr="00CB71F5">
        <w:rPr>
          <w:rFonts w:ascii="NewsGotT" w:hAnsi="NewsGotT"/>
          <w:lang w:val="pt-PT"/>
        </w:rPr>
        <w:t>Um dos casos particulares dos modelos lineares generalizados são os modelos onde a variável resposta apresenta apenas duas categorias ou que de alguma forma foi dicotomizada assumindo valores 0 ou 1 sendo o modelo de regressão logística o mais popular desses modelos.</w:t>
      </w:r>
    </w:p>
    <w:p w14:paraId="1290180C" w14:textId="52FA1203" w:rsidR="00431F85" w:rsidRDefault="00431F85" w:rsidP="00C021F5">
      <w:pPr>
        <w:spacing w:line="360" w:lineRule="auto"/>
        <w:jc w:val="both"/>
        <w:rPr>
          <w:rFonts w:ascii="NewsGotT" w:hAnsi="NewsGotT"/>
          <w:lang w:val="pt-PT"/>
        </w:rPr>
      </w:pPr>
    </w:p>
    <w:p w14:paraId="1CE0AF46" w14:textId="77777777" w:rsidR="00431F85" w:rsidRPr="00CB71F5" w:rsidRDefault="00431F85" w:rsidP="00431F85">
      <w:pPr>
        <w:spacing w:line="360" w:lineRule="auto"/>
        <w:jc w:val="both"/>
        <w:rPr>
          <w:rFonts w:ascii="NewsGotT" w:hAnsi="NewsGotT"/>
          <w:lang w:val="pt-PT"/>
        </w:rPr>
      </w:pPr>
      <w:r w:rsidRPr="00CB71F5">
        <w:rPr>
          <w:rFonts w:ascii="NewsGotT" w:hAnsi="NewsGotT"/>
          <w:lang w:val="pt-PT"/>
        </w:rPr>
        <w:t>A regressão logística é uma técnica estatística que tem como objetivo modelar, a partir de um conjunto de observações, a relação “logística” entre uma variável resposta dicotómica e uma serie de variáveis explicativas numéricas (continuas, discretas) e/ou categóricas.</w:t>
      </w:r>
    </w:p>
    <w:p w14:paraId="5E91DD39" w14:textId="48DB03B7" w:rsidR="00431F85" w:rsidRDefault="00431F85" w:rsidP="00C021F5">
      <w:pPr>
        <w:spacing w:line="360" w:lineRule="auto"/>
        <w:jc w:val="both"/>
        <w:rPr>
          <w:rFonts w:ascii="NewsGotT" w:hAnsi="NewsGotT"/>
          <w:lang w:val="pt-PT"/>
        </w:rPr>
      </w:pPr>
    </w:p>
    <w:p w14:paraId="152A51DC" w14:textId="13931840" w:rsidR="00431F85" w:rsidRDefault="00431F85" w:rsidP="00C021F5">
      <w:pPr>
        <w:spacing w:line="360" w:lineRule="auto"/>
        <w:jc w:val="both"/>
        <w:rPr>
          <w:rFonts w:ascii="NewsGotT" w:hAnsi="NewsGotT"/>
          <w:lang w:val="pt-PT"/>
        </w:rPr>
      </w:pPr>
    </w:p>
    <w:p w14:paraId="22E32F2E" w14:textId="4B5B41E9" w:rsidR="00431F85" w:rsidRDefault="00431F85" w:rsidP="00431F85">
      <w:pPr>
        <w:spacing w:line="360" w:lineRule="auto"/>
        <w:jc w:val="both"/>
        <w:rPr>
          <w:rFonts w:ascii="NewsGotT" w:hAnsi="NewsGotT"/>
          <w:lang w:val="pt-PT"/>
        </w:rPr>
      </w:pPr>
      <w:r w:rsidRPr="00CB71F5">
        <w:rPr>
          <w:rFonts w:ascii="NewsGotT" w:hAnsi="NewsGotT"/>
          <w:lang w:val="pt-PT"/>
        </w:rPr>
        <w:t xml:space="preserve">Os métodos de regressão tornaram-se uma componente integral de qualquer análise de dados relacionada com a descrição da relação entre uma variável de resposta e uma ou mais variáveis explicativas. Muitas vezes, a variável de resultado é discreta, tomando em consideração dois ou mais valores possíveis. O modelo de regressão logística é o modelo de regressão mais frequentemente utilizado para a análise destes dados. </w:t>
      </w:r>
      <w:r w:rsidRPr="00CB71F5">
        <w:rPr>
          <w:rFonts w:ascii="NewsGotT" w:hAnsi="NewsGotT"/>
          <w:b/>
          <w:bCs/>
          <w:lang w:val="pt-PT"/>
        </w:rPr>
        <w:t xml:space="preserve">O que distingue um modelo de regressão logística do modelo de regressão linear é que a variável de resultado na regressão logística é binária ou dicotómica. </w:t>
      </w:r>
      <w:r w:rsidRPr="00CB71F5">
        <w:rPr>
          <w:rFonts w:ascii="NewsGotT" w:hAnsi="NewsGotT"/>
          <w:lang w:val="pt-PT"/>
        </w:rPr>
        <w:t xml:space="preserve">Esta </w:t>
      </w:r>
      <w:r w:rsidRPr="00CB71F5">
        <w:rPr>
          <w:rFonts w:ascii="NewsGotT" w:hAnsi="NewsGotT"/>
          <w:lang w:val="pt-PT"/>
        </w:rPr>
        <w:lastRenderedPageBreak/>
        <w:t xml:space="preserve">diferença entre regressão logística e linear </w:t>
      </w:r>
      <w:proofErr w:type="spellStart"/>
      <w:r w:rsidRPr="00CB71F5">
        <w:rPr>
          <w:rFonts w:ascii="NewsGotT" w:hAnsi="NewsGotT"/>
          <w:lang w:val="pt-PT"/>
        </w:rPr>
        <w:t>reflecte-se</w:t>
      </w:r>
      <w:proofErr w:type="spellEnd"/>
      <w:r w:rsidRPr="00CB71F5">
        <w:rPr>
          <w:rFonts w:ascii="NewsGotT" w:hAnsi="NewsGotT"/>
          <w:lang w:val="pt-PT"/>
        </w:rPr>
        <w:t xml:space="preserve"> tanto na forma do modelo como nos seus pressupostos. </w:t>
      </w:r>
    </w:p>
    <w:p w14:paraId="06FC5BB8" w14:textId="1A574DAE" w:rsidR="00431F85" w:rsidRDefault="00431F85" w:rsidP="00431F85">
      <w:pPr>
        <w:spacing w:line="360" w:lineRule="auto"/>
        <w:jc w:val="both"/>
        <w:rPr>
          <w:rFonts w:ascii="NewsGotT" w:hAnsi="NewsGotT"/>
          <w:lang w:val="pt-PT"/>
        </w:rPr>
      </w:pPr>
    </w:p>
    <w:p w14:paraId="5083E369" w14:textId="77777777" w:rsidR="00431F85" w:rsidRPr="00CB71F5" w:rsidRDefault="00431F85" w:rsidP="00431F85">
      <w:pPr>
        <w:spacing w:line="360" w:lineRule="auto"/>
        <w:jc w:val="both"/>
        <w:rPr>
          <w:rFonts w:ascii="NewsGotT" w:hAnsi="NewsGotT"/>
          <w:lang w:val="pt-PT"/>
        </w:rPr>
      </w:pPr>
      <w:r w:rsidRPr="00CB71F5">
        <w:rPr>
          <w:rFonts w:ascii="NewsGotT" w:hAnsi="NewsGotT"/>
          <w:lang w:val="pt-PT"/>
        </w:rPr>
        <w:t>Para a seleção de variáveis independentes, deve</w:t>
      </w:r>
      <w:r>
        <w:rPr>
          <w:rFonts w:ascii="NewsGotT" w:hAnsi="NewsGotT"/>
          <w:lang w:val="pt-PT"/>
        </w:rPr>
        <w:t>m</w:t>
      </w:r>
      <w:r w:rsidRPr="00CB71F5">
        <w:rPr>
          <w:rFonts w:ascii="NewsGotT" w:hAnsi="NewsGotT"/>
          <w:lang w:val="pt-PT"/>
        </w:rPr>
        <w:t xml:space="preserve">-se orientar por fatores tais como teoria aceite, investigações empíricas anteriores, considerações clínicas, e análises estatísticas </w:t>
      </w:r>
      <w:proofErr w:type="spellStart"/>
      <w:r w:rsidRPr="00CB71F5">
        <w:rPr>
          <w:rFonts w:ascii="NewsGotT" w:hAnsi="NewsGotT"/>
          <w:lang w:val="pt-PT"/>
        </w:rPr>
        <w:t>univariadas</w:t>
      </w:r>
      <w:proofErr w:type="spellEnd"/>
      <w:r w:rsidRPr="00CB71F5">
        <w:rPr>
          <w:rFonts w:ascii="NewsGotT" w:hAnsi="NewsGotT"/>
          <w:lang w:val="pt-PT"/>
        </w:rPr>
        <w:t xml:space="preserve">, com reconhecimento de potenciais variáveis confusas que devem ser contabilizadas. Os pressupostos básicos que devem ser cumpridos para a regressão logística incluem independência de erros, linearidade no </w:t>
      </w:r>
      <w:proofErr w:type="spellStart"/>
      <w:r w:rsidRPr="00CB71F5">
        <w:rPr>
          <w:rFonts w:ascii="NewsGotT" w:hAnsi="NewsGotT"/>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ausência de </w:t>
      </w:r>
      <w:proofErr w:type="spellStart"/>
      <w:r w:rsidRPr="00E7210B">
        <w:rPr>
          <w:rFonts w:ascii="NewsGotT" w:hAnsi="NewsGotT"/>
          <w:i/>
          <w:iCs/>
          <w:lang w:val="pt-PT"/>
        </w:rPr>
        <w:t>outliers</w:t>
      </w:r>
      <w:proofErr w:type="spellEnd"/>
      <w:r w:rsidRPr="00CB71F5">
        <w:rPr>
          <w:rFonts w:ascii="NewsGotT" w:hAnsi="NewsGotT"/>
          <w:lang w:val="pt-PT"/>
        </w:rPr>
        <w:t xml:space="preserve"> fortemente influentes. Além disso, deve haver um número adequado de eventos por variável independente para evitar um modelo de </w:t>
      </w:r>
      <w:proofErr w:type="spellStart"/>
      <w:r w:rsidRPr="00CB71F5">
        <w:rPr>
          <w:rFonts w:ascii="NewsGotT" w:hAnsi="NewsGotT"/>
          <w:lang w:val="pt-PT"/>
        </w:rPr>
        <w:t>sobreajustamento</w:t>
      </w:r>
      <w:proofErr w:type="spellEnd"/>
      <w:r w:rsidRPr="00CB71F5">
        <w:rPr>
          <w:rFonts w:ascii="NewsGotT" w:hAnsi="NewsGotT"/>
          <w:lang w:val="pt-PT"/>
        </w:rPr>
        <w:t xml:space="preserve">, com "regras de polegar" mínimas geralmente recomendadas, variando de 10 a 20 eventos por </w:t>
      </w:r>
      <w:proofErr w:type="spellStart"/>
      <w:r w:rsidRPr="00CB71F5">
        <w:rPr>
          <w:rFonts w:ascii="NewsGotT" w:hAnsi="NewsGotT"/>
          <w:lang w:val="pt-PT"/>
        </w:rPr>
        <w:t>covariada</w:t>
      </w:r>
      <w:proofErr w:type="spellEnd"/>
      <w:r w:rsidRPr="00CB71F5">
        <w:rPr>
          <w:rFonts w:ascii="NewsGotT" w:hAnsi="NewsGotT"/>
          <w:lang w:val="pt-PT"/>
        </w:rPr>
        <w:t xml:space="preserve">. Relativamente às estratégias de construção de modelos, os três tipos gerais são </w:t>
      </w:r>
      <w:proofErr w:type="spellStart"/>
      <w:r w:rsidRPr="00CB71F5">
        <w:rPr>
          <w:rFonts w:ascii="NewsGotT" w:hAnsi="NewsGotT"/>
          <w:lang w:val="pt-PT"/>
        </w:rPr>
        <w:t>direct</w:t>
      </w:r>
      <w:proofErr w:type="spellEnd"/>
      <w:r w:rsidRPr="00CB71F5">
        <w:rPr>
          <w:lang w:val="pt-PT"/>
        </w:rPr>
        <w:t>⁄</w:t>
      </w:r>
      <w:r w:rsidRPr="00CB71F5">
        <w:rPr>
          <w:rFonts w:ascii="NewsGotT" w:hAnsi="NewsGotT"/>
          <w:lang w:val="pt-PT"/>
        </w:rPr>
        <w:t xml:space="preserve"> standard, sequencial </w:t>
      </w:r>
      <w:r w:rsidRPr="00CB71F5">
        <w:rPr>
          <w:lang w:val="pt-PT"/>
        </w:rPr>
        <w:t>⁄</w:t>
      </w:r>
      <w:r w:rsidRPr="00CB71F5">
        <w:rPr>
          <w:rFonts w:ascii="NewsGotT" w:hAnsi="NewsGotT"/>
          <w:lang w:val="pt-PT"/>
        </w:rPr>
        <w:t xml:space="preserve"> hierárquico, e passo a passo </w:t>
      </w:r>
      <w:r w:rsidRPr="00CB71F5">
        <w:rPr>
          <w:lang w:val="pt-PT"/>
        </w:rPr>
        <w:t>⁄</w:t>
      </w:r>
      <w:r w:rsidRPr="00CB71F5">
        <w:rPr>
          <w:rFonts w:ascii="NewsGotT" w:hAnsi="NewsGotT"/>
          <w:lang w:val="pt-PT"/>
        </w:rPr>
        <w:t xml:space="preserve"> estatístico, tendo cada um deles uma ênfase e um objetivo diferentes. Antes de se chegar a conclusões definitivas a partir dos resultados de qualquer destes métodos, deve-se quantificar formalmente a validade interna do modelo (ou seja, a replicabilidade dentro do mesmo conjunto de dados) e a validade externa (ou seja, a </w:t>
      </w:r>
      <w:proofErr w:type="spellStart"/>
      <w:r w:rsidRPr="00CB71F5">
        <w:rPr>
          <w:rFonts w:ascii="NewsGotT" w:hAnsi="NewsGotT"/>
          <w:lang w:val="pt-PT"/>
        </w:rPr>
        <w:t>generalizabilidade</w:t>
      </w:r>
      <w:proofErr w:type="spellEnd"/>
      <w:r w:rsidRPr="00CB71F5">
        <w:rPr>
          <w:rFonts w:ascii="NewsGotT" w:hAnsi="NewsGotT"/>
          <w:lang w:val="pt-PT"/>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B71F5">
        <w:rPr>
          <w:rFonts w:ascii="NewsGotT" w:hAnsi="NewsGotT"/>
          <w:lang w:val="pt-PT"/>
        </w:rPr>
        <w:t>odds</w:t>
      </w:r>
      <w:proofErr w:type="spellEnd"/>
      <w:r w:rsidRPr="00CB71F5">
        <w:rPr>
          <w:rFonts w:ascii="NewsGotT" w:hAnsi="NewsGotT"/>
          <w:lang w:val="pt-PT"/>
        </w:rPr>
        <w:t xml:space="preserve"> ratios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p>
    <w:p w14:paraId="224BC9A7" w14:textId="1486B24B" w:rsidR="00431F85" w:rsidRDefault="00431F85" w:rsidP="00431F85">
      <w:pPr>
        <w:spacing w:line="360" w:lineRule="auto"/>
        <w:jc w:val="both"/>
        <w:rPr>
          <w:rFonts w:ascii="NewsGotT" w:hAnsi="NewsGotT"/>
          <w:lang w:val="pt-PT"/>
        </w:rPr>
      </w:pPr>
    </w:p>
    <w:p w14:paraId="6104D614" w14:textId="77777777" w:rsidR="00634630" w:rsidRPr="00CB71F5" w:rsidRDefault="00634630" w:rsidP="00634630">
      <w:pPr>
        <w:spacing w:line="360" w:lineRule="auto"/>
        <w:jc w:val="both"/>
        <w:rPr>
          <w:rFonts w:ascii="NewsGotT" w:hAnsi="NewsGotT"/>
          <w:lang w:val="pt-PT"/>
        </w:rPr>
      </w:pPr>
    </w:p>
    <w:p w14:paraId="1195B454" w14:textId="77777777" w:rsidR="00634630" w:rsidRDefault="00634630" w:rsidP="00634630">
      <w:pPr>
        <w:spacing w:line="360" w:lineRule="auto"/>
        <w:jc w:val="both"/>
        <w:rPr>
          <w:rFonts w:ascii="NewsGotT" w:hAnsi="NewsGotT"/>
          <w:lang w:val="pt-PT"/>
        </w:rPr>
      </w:pPr>
      <w:r w:rsidRPr="00CB71F5">
        <w:rPr>
          <w:rFonts w:ascii="NewsGotT" w:hAnsi="NewsGotT"/>
          <w:lang w:val="pt-PT"/>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0E72B134" w14:textId="77777777" w:rsidR="00634630" w:rsidRPr="00CB71F5" w:rsidRDefault="00634630" w:rsidP="00431F85">
      <w:pPr>
        <w:spacing w:line="360" w:lineRule="auto"/>
        <w:jc w:val="both"/>
        <w:rPr>
          <w:rFonts w:ascii="NewsGotT" w:hAnsi="NewsGotT"/>
          <w:lang w:val="pt-PT"/>
        </w:rPr>
      </w:pPr>
    </w:p>
    <w:p w14:paraId="0D1612FD" w14:textId="77777777" w:rsidR="00431F85" w:rsidRPr="00431F85" w:rsidRDefault="00431F85" w:rsidP="00C021F5">
      <w:pPr>
        <w:spacing w:line="360" w:lineRule="auto"/>
        <w:jc w:val="both"/>
        <w:rPr>
          <w:rFonts w:ascii="NewsGotT" w:hAnsi="NewsGotT"/>
          <w:lang w:val="pt-PT"/>
        </w:rPr>
      </w:pPr>
    </w:p>
    <w:p w14:paraId="7E5C7A7B" w14:textId="77777777" w:rsidR="005C27B2" w:rsidRPr="00C021F5" w:rsidRDefault="005C27B2" w:rsidP="00C021F5">
      <w:pPr>
        <w:spacing w:line="360" w:lineRule="auto"/>
        <w:jc w:val="both"/>
        <w:rPr>
          <w:rFonts w:ascii="NewsGotT" w:hAnsi="NewsGotT"/>
          <w:lang w:val="pt-BR"/>
        </w:rPr>
      </w:pPr>
    </w:p>
    <w:p w14:paraId="3CD3BB9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Classificadores </w:t>
      </w:r>
    </w:p>
    <w:p w14:paraId="21CF7F5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C021F5">
        <w:rPr>
          <w:rFonts w:ascii="NewsGotT" w:hAnsi="NewsGotT"/>
          <w:lang w:val="pt-BR"/>
        </w:rPr>
        <w:t>eletrónico</w:t>
      </w:r>
      <w:proofErr w:type="spellEnd"/>
      <w:r w:rsidRPr="00C021F5">
        <w:rPr>
          <w:rFonts w:ascii="NewsGotT" w:hAnsi="NewsGotT"/>
          <w:lang w:val="pt-BR"/>
        </w:rPr>
        <w:t xml:space="preserve"> não desejado em que o resultado esperado é classificar um e-mail em "spam" ou "não spam".</w:t>
      </w:r>
    </w:p>
    <w:p w14:paraId="305437D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construção de modelos de aprendizagem supervisionada por máquinas tem três fases:</w:t>
      </w:r>
    </w:p>
    <w:p w14:paraId="29F019A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1. Formação: O algoritmo será fornecido com dados históricos</w:t>
      </w:r>
    </w:p>
    <w:p w14:paraId="7B1461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57F9ACC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2067038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3. Predição: Aqui aplicamos o modelo treinado a um conjunto de dados que não fazia parte nem da formação nem dos testes. A previsão será utilizada para orientar as decisões empresariais.</w:t>
      </w:r>
    </w:p>
    <w:p w14:paraId="2AFEF75C" w14:textId="77777777" w:rsidR="005C27B2" w:rsidRPr="00C021F5" w:rsidRDefault="005C27B2" w:rsidP="00C021F5">
      <w:pPr>
        <w:spacing w:line="360" w:lineRule="auto"/>
        <w:jc w:val="both"/>
        <w:rPr>
          <w:rFonts w:ascii="NewsGotT" w:hAnsi="NewsGotT"/>
          <w:lang w:val="pt-BR"/>
        </w:rPr>
      </w:pPr>
    </w:p>
    <w:p w14:paraId="1264496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Árvores de decisão </w:t>
      </w:r>
    </w:p>
    <w:p w14:paraId="2C61E5F7" w14:textId="77777777" w:rsidR="005C27B2" w:rsidRPr="00C021F5" w:rsidRDefault="005C27B2" w:rsidP="00C021F5">
      <w:pPr>
        <w:spacing w:line="360" w:lineRule="auto"/>
        <w:jc w:val="both"/>
        <w:rPr>
          <w:rFonts w:ascii="NewsGotT" w:hAnsi="NewsGotT"/>
          <w:lang w:val="pt-BR"/>
        </w:rPr>
      </w:pPr>
    </w:p>
    <w:p w14:paraId="42C008E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Em 1986, J. R. </w:t>
      </w:r>
      <w:proofErr w:type="spellStart"/>
      <w:r w:rsidRPr="00C021F5">
        <w:rPr>
          <w:rFonts w:ascii="NewsGotT" w:hAnsi="NewsGotT"/>
          <w:lang w:val="pt-BR"/>
        </w:rPr>
        <w:t>Quinlan</w:t>
      </w:r>
      <w:proofErr w:type="spellEnd"/>
      <w:r w:rsidRPr="00C021F5">
        <w:rPr>
          <w:rFonts w:ascii="NewsGotT" w:hAnsi="NewsGotT"/>
          <w:lang w:val="pt-BR"/>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C21528A" w14:textId="77777777" w:rsidR="005C27B2" w:rsidRPr="00C021F5" w:rsidRDefault="005C27B2" w:rsidP="00C021F5">
      <w:pPr>
        <w:spacing w:line="360" w:lineRule="auto"/>
        <w:jc w:val="both"/>
        <w:rPr>
          <w:rFonts w:ascii="NewsGotT" w:hAnsi="NewsGotT"/>
          <w:lang w:val="pt-BR"/>
        </w:rPr>
      </w:pPr>
    </w:p>
    <w:p w14:paraId="056857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0EFDC50B" w14:textId="77777777" w:rsidR="005C27B2" w:rsidRPr="00C021F5" w:rsidRDefault="005C27B2" w:rsidP="00C021F5">
      <w:pPr>
        <w:spacing w:line="360" w:lineRule="auto"/>
        <w:jc w:val="both"/>
        <w:rPr>
          <w:rFonts w:ascii="NewsGotT" w:hAnsi="NewsGotT"/>
          <w:lang w:val="pt-BR"/>
        </w:rPr>
      </w:pPr>
    </w:p>
    <w:p w14:paraId="387D01DA"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radicular</w:t>
      </w:r>
    </w:p>
    <w:p w14:paraId="2EBCCD4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ramificação</w:t>
      </w:r>
    </w:p>
    <w:p w14:paraId="1C1C08C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folha (etiqueta de classe)</w:t>
      </w:r>
    </w:p>
    <w:p w14:paraId="7A89173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Máquina Vectorial de Apoio (SVM)</w:t>
      </w:r>
    </w:p>
    <w:p w14:paraId="784CE59B" w14:textId="77777777" w:rsidR="005C27B2" w:rsidRPr="00C021F5" w:rsidRDefault="005C27B2" w:rsidP="00C021F5">
      <w:pPr>
        <w:spacing w:line="360" w:lineRule="auto"/>
        <w:jc w:val="both"/>
        <w:rPr>
          <w:rFonts w:ascii="NewsGotT" w:hAnsi="NewsGotT"/>
          <w:lang w:val="pt-BR"/>
        </w:rPr>
      </w:pPr>
    </w:p>
    <w:p w14:paraId="39116DE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Vladimir N. </w:t>
      </w:r>
      <w:proofErr w:type="spellStart"/>
      <w:r w:rsidRPr="00C021F5">
        <w:rPr>
          <w:rFonts w:ascii="NewsGotT" w:hAnsi="NewsGotT"/>
          <w:lang w:val="pt-BR"/>
        </w:rPr>
        <w:t>Vapnik</w:t>
      </w:r>
      <w:proofErr w:type="spellEnd"/>
      <w:r w:rsidRPr="00C021F5">
        <w:rPr>
          <w:rFonts w:ascii="NewsGotT" w:hAnsi="NewsGotT"/>
          <w:lang w:val="pt-BR"/>
        </w:rPr>
        <w:t xml:space="preserve"> e </w:t>
      </w:r>
      <w:proofErr w:type="spellStart"/>
      <w:r w:rsidRPr="00C021F5">
        <w:rPr>
          <w:rFonts w:ascii="NewsGotT" w:hAnsi="NewsGotT"/>
          <w:lang w:val="pt-BR"/>
        </w:rPr>
        <w:t>Alexey</w:t>
      </w:r>
      <w:proofErr w:type="spellEnd"/>
      <w:r w:rsidRPr="00C021F5">
        <w:rPr>
          <w:rFonts w:ascii="NewsGotT" w:hAnsi="NewsGotT"/>
          <w:lang w:val="pt-BR"/>
        </w:rPr>
        <w:t xml:space="preserve"> </w:t>
      </w:r>
      <w:proofErr w:type="spellStart"/>
      <w:r w:rsidRPr="00C021F5">
        <w:rPr>
          <w:rFonts w:ascii="NewsGotT" w:hAnsi="NewsGotT"/>
          <w:lang w:val="pt-BR"/>
        </w:rPr>
        <w:t>Ya</w:t>
      </w:r>
      <w:proofErr w:type="spellEnd"/>
      <w:r w:rsidRPr="00C021F5">
        <w:rPr>
          <w:rFonts w:ascii="NewsGotT" w:hAnsi="NewsGotT"/>
          <w:lang w:val="pt-BR"/>
        </w:rPr>
        <w:t xml:space="preserve">. </w:t>
      </w:r>
      <w:proofErr w:type="spellStart"/>
      <w:r w:rsidRPr="00C021F5">
        <w:rPr>
          <w:rFonts w:ascii="NewsGotT" w:hAnsi="NewsGotT"/>
          <w:lang w:val="pt-BR"/>
        </w:rPr>
        <w:t>Chervonenkis</w:t>
      </w:r>
      <w:proofErr w:type="spellEnd"/>
      <w:r w:rsidRPr="00C021F5">
        <w:rPr>
          <w:rFonts w:ascii="NewsGotT" w:hAnsi="NewsGotT"/>
          <w:lang w:val="pt-BR"/>
        </w:rPr>
        <w:t xml:space="preserve"> em 1963 propuseram a SVM. O principal objetivo da SVM é desenhar um hiperplano que separe as duas classes de forma ótima, de modo a que a margem seja máxima entre o hiperplano e as observações. A figura 3-15 ilustra que existe a possibilidade de diferentes hiperplanos. Contudo, o objetivo da SVM é encontrar aquele que nos dá uma margem elevada.</w:t>
      </w:r>
    </w:p>
    <w:p w14:paraId="6CB24E32" w14:textId="77777777" w:rsidR="005C27B2" w:rsidRPr="00C021F5" w:rsidRDefault="005C27B2" w:rsidP="00C021F5">
      <w:pPr>
        <w:spacing w:line="360" w:lineRule="auto"/>
        <w:jc w:val="both"/>
        <w:rPr>
          <w:rFonts w:ascii="NewsGotT" w:hAnsi="NewsGotT"/>
          <w:lang w:val="pt-BR"/>
        </w:rPr>
      </w:pPr>
    </w:p>
    <w:p w14:paraId="0F6ECA1B" w14:textId="77777777" w:rsidR="005C27B2" w:rsidRPr="00C021F5" w:rsidRDefault="005C27B2" w:rsidP="00C021F5">
      <w:pPr>
        <w:spacing w:line="360" w:lineRule="auto"/>
        <w:jc w:val="both"/>
        <w:rPr>
          <w:rFonts w:ascii="NewsGotT" w:hAnsi="NewsGotT"/>
          <w:lang w:val="pt-BR"/>
        </w:rPr>
      </w:pPr>
    </w:p>
    <w:p w14:paraId="284C1DB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 Vizinhos mais próximos (</w:t>
      </w:r>
      <w:proofErr w:type="spellStart"/>
      <w:r w:rsidRPr="00C021F5">
        <w:rPr>
          <w:rFonts w:ascii="NewsGotT" w:hAnsi="NewsGotT"/>
          <w:lang w:val="pt-BR"/>
        </w:rPr>
        <w:t>kNN</w:t>
      </w:r>
      <w:proofErr w:type="spellEnd"/>
      <w:r w:rsidRPr="00C021F5">
        <w:rPr>
          <w:rFonts w:ascii="NewsGotT" w:hAnsi="NewsGotT"/>
          <w:lang w:val="pt-BR"/>
        </w:rPr>
        <w:t>)</w:t>
      </w:r>
    </w:p>
    <w:p w14:paraId="0B1BC567" w14:textId="77777777" w:rsidR="005C27B2" w:rsidRPr="00C021F5" w:rsidRDefault="005C27B2" w:rsidP="00C021F5">
      <w:pPr>
        <w:spacing w:line="360" w:lineRule="auto"/>
        <w:jc w:val="both"/>
        <w:rPr>
          <w:rFonts w:ascii="NewsGotT" w:hAnsi="NewsGotT"/>
          <w:lang w:val="pt-BR"/>
        </w:rPr>
      </w:pPr>
    </w:p>
    <w:p w14:paraId="4370B97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021F5">
        <w:rPr>
          <w:rFonts w:ascii="NewsGotT" w:hAnsi="NewsGotT"/>
          <w:lang w:val="pt-BR"/>
        </w:rPr>
        <w:t>Fix</w:t>
      </w:r>
      <w:proofErr w:type="spellEnd"/>
      <w:r w:rsidRPr="00C021F5">
        <w:rPr>
          <w:rFonts w:ascii="NewsGotT" w:hAnsi="NewsGotT"/>
          <w:lang w:val="pt-BR"/>
        </w:rPr>
        <w:t xml:space="preserve"> e </w:t>
      </w:r>
      <w:proofErr w:type="spellStart"/>
      <w:r w:rsidRPr="00C021F5">
        <w:rPr>
          <w:rFonts w:ascii="NewsGotT" w:hAnsi="NewsGotT"/>
          <w:lang w:val="pt-BR"/>
        </w:rPr>
        <w:t>Hodges</w:t>
      </w:r>
      <w:proofErr w:type="spellEnd"/>
      <w:r w:rsidRPr="00C021F5">
        <w:rPr>
          <w:rFonts w:ascii="NewsGotT" w:hAnsi="NewsGotT"/>
          <w:lang w:val="pt-BR"/>
        </w:rPr>
        <w:t xml:space="preserve">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C021F5">
        <w:rPr>
          <w:rFonts w:ascii="NewsGotT" w:hAnsi="NewsGotT"/>
          <w:lang w:val="pt-BR"/>
        </w:rPr>
        <w:t>kNN</w:t>
      </w:r>
      <w:proofErr w:type="spellEnd"/>
      <w:r w:rsidRPr="00C021F5">
        <w:rPr>
          <w:rFonts w:ascii="NewsGotT" w:hAnsi="NewsGotT"/>
          <w:lang w:val="pt-BR"/>
        </w:rPr>
        <w:t xml:space="preserve"> é a complexidade na pesquisa dos vizinhos mais próximos para cada amostra.</w:t>
      </w:r>
    </w:p>
    <w:p w14:paraId="5686E04B" w14:textId="77777777" w:rsidR="005C27B2" w:rsidRPr="00C021F5" w:rsidRDefault="005C27B2" w:rsidP="00C021F5">
      <w:pPr>
        <w:spacing w:line="360" w:lineRule="auto"/>
        <w:jc w:val="both"/>
        <w:rPr>
          <w:rFonts w:ascii="NewsGotT" w:hAnsi="NewsGotT"/>
          <w:lang w:val="pt-BR"/>
        </w:rPr>
      </w:pPr>
    </w:p>
    <w:p w14:paraId="0F57789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Coisas a lembrar:</w:t>
      </w:r>
    </w:p>
    <w:p w14:paraId="29B9D61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Escolher um valor de k ímpar para um problema de duas classes</w:t>
      </w:r>
    </w:p>
    <w:p w14:paraId="595690F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k não deve ser um múltiplo do número de classes.</w:t>
      </w:r>
    </w:p>
    <w:p w14:paraId="69040315"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2" w:name="_Toc69124398"/>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Não-Supervisionada</w:t>
      </w:r>
      <w:bookmarkEnd w:id="2"/>
      <w:proofErr w:type="spellEnd"/>
      <w:r w:rsidRPr="00C021F5">
        <w:rPr>
          <w:rFonts w:ascii="NewsGotT" w:hAnsi="NewsGotT"/>
        </w:rPr>
        <w:t xml:space="preserve"> </w:t>
      </w:r>
    </w:p>
    <w:p w14:paraId="59F7350A" w14:textId="77777777" w:rsidR="005C27B2" w:rsidRPr="00C021F5" w:rsidRDefault="005C27B2" w:rsidP="00C021F5">
      <w:pPr>
        <w:spacing w:line="360" w:lineRule="auto"/>
        <w:jc w:val="both"/>
        <w:rPr>
          <w:rFonts w:ascii="NewsGotT" w:hAnsi="NewsGotT"/>
        </w:rPr>
      </w:pPr>
    </w:p>
    <w:p w14:paraId="7BBA967F"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Há situações em que a classe/evento de saída desejada é desconhecida para os dados históricos. O objetivo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402C8C7C" w14:textId="77777777" w:rsidR="005C27B2" w:rsidRPr="00C021F5" w:rsidRDefault="005C27B2" w:rsidP="00C021F5">
      <w:pPr>
        <w:spacing w:line="360" w:lineRule="auto"/>
        <w:jc w:val="both"/>
        <w:rPr>
          <w:rFonts w:ascii="NewsGotT" w:hAnsi="NewsGotT"/>
          <w:lang w:val="pt-BR"/>
        </w:rPr>
      </w:pPr>
    </w:p>
    <w:p w14:paraId="08163EC0" w14:textId="77777777" w:rsidR="005C27B2" w:rsidRPr="00C021F5" w:rsidRDefault="005C27B2" w:rsidP="00C021F5">
      <w:pPr>
        <w:pStyle w:val="TOC1"/>
        <w:spacing w:line="360" w:lineRule="auto"/>
        <w:jc w:val="both"/>
        <w:rPr>
          <w:rFonts w:ascii="NewsGotT" w:hAnsi="NewsGotT"/>
          <w:lang w:val="pt-BR"/>
        </w:rPr>
      </w:pPr>
      <w:proofErr w:type="spellStart"/>
      <w:r w:rsidRPr="00C021F5">
        <w:rPr>
          <w:rFonts w:ascii="NewsGotT" w:hAnsi="NewsGotT"/>
          <w:lang w:val="pt-BR"/>
        </w:rPr>
        <w:lastRenderedPageBreak/>
        <w:t>Clustering</w:t>
      </w:r>
      <w:proofErr w:type="spellEnd"/>
    </w:p>
    <w:p w14:paraId="58720D16" w14:textId="77777777" w:rsidR="005C27B2" w:rsidRPr="00C021F5" w:rsidRDefault="005C27B2" w:rsidP="00C021F5">
      <w:pPr>
        <w:spacing w:line="360" w:lineRule="auto"/>
        <w:jc w:val="both"/>
        <w:rPr>
          <w:rFonts w:ascii="NewsGotT" w:hAnsi="NewsGotT"/>
          <w:lang w:val="pt-BR"/>
        </w:rPr>
      </w:pPr>
    </w:p>
    <w:p w14:paraId="2A6CED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agrupamento é um problema de aprendizagem não supervisionado. O principal objetivo é identificar grupos (chamados clusters) com base em alguma noção de semelhança dentro de um dado conjunto de dados.</w:t>
      </w:r>
    </w:p>
    <w:p w14:paraId="2FEC493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As origens da análise de agrupamentos podem ser rastreadas até à área da Antropologia e Psicologia na década de 193. As técnicas de agrupamento mais utilizadas são k-</w:t>
      </w:r>
      <w:proofErr w:type="spellStart"/>
      <w:r w:rsidRPr="00C021F5">
        <w:rPr>
          <w:rFonts w:ascii="NewsGotT" w:hAnsi="NewsGotT"/>
          <w:lang w:val="pt-BR"/>
        </w:rPr>
        <w:t>means</w:t>
      </w:r>
      <w:proofErr w:type="spellEnd"/>
      <w:r w:rsidRPr="00C021F5">
        <w:rPr>
          <w:rFonts w:ascii="NewsGotT" w:hAnsi="NewsGotT"/>
          <w:lang w:val="pt-BR"/>
        </w:rPr>
        <w:t xml:space="preserve"> (</w:t>
      </w:r>
      <w:proofErr w:type="spellStart"/>
      <w:r w:rsidRPr="00C021F5">
        <w:rPr>
          <w:rFonts w:ascii="NewsGotT" w:hAnsi="NewsGotT"/>
          <w:lang w:val="pt-BR"/>
        </w:rPr>
        <w:t>divisivo</w:t>
      </w:r>
      <w:proofErr w:type="spellEnd"/>
      <w:r w:rsidRPr="00C021F5">
        <w:rPr>
          <w:rFonts w:ascii="NewsGotT" w:hAnsi="NewsGotT"/>
          <w:lang w:val="pt-BR"/>
        </w:rPr>
        <w:t xml:space="preserve">) e hierárquico (aglomerante). </w:t>
      </w:r>
    </w:p>
    <w:p w14:paraId="16C07D3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Alguns exemplos são o agrupamento de artigos de notícias semelhantes, o agrupamento de clientes semelhantes com base no seu perfil, etc.</w:t>
      </w:r>
    </w:p>
    <w:p w14:paraId="7191A650" w14:textId="77777777" w:rsidR="005C27B2" w:rsidRPr="00C021F5" w:rsidRDefault="005C27B2" w:rsidP="00C021F5">
      <w:pPr>
        <w:spacing w:line="360" w:lineRule="auto"/>
        <w:jc w:val="both"/>
        <w:rPr>
          <w:rFonts w:ascii="NewsGotT" w:hAnsi="NewsGotT"/>
          <w:lang w:val="pt-BR"/>
        </w:rPr>
      </w:pPr>
    </w:p>
    <w:p w14:paraId="7BA62F63" w14:textId="77777777" w:rsidR="005C27B2" w:rsidRPr="00C021F5" w:rsidRDefault="005C27B2" w:rsidP="00C021F5">
      <w:pPr>
        <w:spacing w:line="360" w:lineRule="auto"/>
        <w:jc w:val="both"/>
        <w:rPr>
          <w:rFonts w:ascii="NewsGotT" w:hAnsi="NewsGotT"/>
          <w:lang w:val="pt-BR"/>
        </w:rPr>
      </w:pPr>
    </w:p>
    <w:p w14:paraId="3174F18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p>
    <w:p w14:paraId="6E63D9E1" w14:textId="77777777" w:rsidR="005C27B2" w:rsidRPr="00C021F5" w:rsidRDefault="005C27B2" w:rsidP="00C021F5">
      <w:pPr>
        <w:spacing w:line="360" w:lineRule="auto"/>
        <w:jc w:val="both"/>
        <w:rPr>
          <w:rFonts w:ascii="NewsGotT" w:hAnsi="NewsGotT"/>
          <w:lang w:val="pt-BR"/>
        </w:rPr>
      </w:pPr>
    </w:p>
    <w:p w14:paraId="07AA924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O </w:t>
      </w:r>
      <w:proofErr w:type="spellStart"/>
      <w:r w:rsidRPr="00C021F5">
        <w:rPr>
          <w:rFonts w:ascii="NewsGotT" w:hAnsi="NewsGotT"/>
          <w:lang w:val="pt-BR"/>
        </w:rPr>
        <w:t>objectivo</w:t>
      </w:r>
      <w:proofErr w:type="spellEnd"/>
      <w:r w:rsidRPr="00C021F5">
        <w:rPr>
          <w:rFonts w:ascii="NewsGotT" w:hAnsi="NewsGotT"/>
          <w:lang w:val="pt-BR"/>
        </w:rPr>
        <w:t>-chave de um algoritmo k-</w:t>
      </w:r>
      <w:proofErr w:type="spellStart"/>
      <w:r w:rsidRPr="00C021F5">
        <w:rPr>
          <w:rFonts w:ascii="NewsGotT" w:hAnsi="NewsGotT"/>
          <w:lang w:val="pt-BR"/>
        </w:rPr>
        <w:t>means</w:t>
      </w:r>
      <w:proofErr w:type="spellEnd"/>
      <w:r w:rsidRPr="00C021F5">
        <w:rPr>
          <w:rFonts w:ascii="NewsGotT" w:hAnsi="NewsGotT"/>
          <w:lang w:val="pt-BR"/>
        </w:rPr>
        <w:t xml:space="preserve"> é organizar os dados em clusters de modo a que haja elevada semelhança </w:t>
      </w:r>
      <w:proofErr w:type="spellStart"/>
      <w:r w:rsidRPr="00C021F5">
        <w:rPr>
          <w:rFonts w:ascii="NewsGotT" w:hAnsi="NewsGotT"/>
          <w:lang w:val="pt-BR"/>
        </w:rPr>
        <w:t>intra-cluster</w:t>
      </w:r>
      <w:proofErr w:type="spellEnd"/>
      <w:r w:rsidRPr="00C021F5">
        <w:rPr>
          <w:rFonts w:ascii="NewsGotT" w:hAnsi="NewsGotT"/>
          <w:lang w:val="pt-BR"/>
        </w:rPr>
        <w:t xml:space="preserve"> e baixa semelhança </w:t>
      </w:r>
      <w:proofErr w:type="spellStart"/>
      <w:r w:rsidRPr="00C021F5">
        <w:rPr>
          <w:rFonts w:ascii="NewsGotT" w:hAnsi="NewsGotT"/>
          <w:lang w:val="pt-BR"/>
        </w:rPr>
        <w:t>inter-cluster</w:t>
      </w:r>
      <w:proofErr w:type="spellEnd"/>
      <w:r w:rsidRPr="00C021F5">
        <w:rPr>
          <w:rFonts w:ascii="NewsGotT" w:hAnsi="NewsGotT"/>
          <w:lang w:val="pt-BR"/>
        </w:rPr>
        <w:t xml:space="preserve">. Um item só pertencerá a um agrupamento, não vários, ou seja, gera um número específico de desarticulado, não hierárquico clusters. </w:t>
      </w:r>
    </w:p>
    <w:p w14:paraId="35B9E231" w14:textId="77777777" w:rsidR="005C27B2" w:rsidRPr="00C021F5" w:rsidRDefault="005C27B2" w:rsidP="00C021F5">
      <w:pPr>
        <w:spacing w:line="360" w:lineRule="auto"/>
        <w:jc w:val="both"/>
        <w:rPr>
          <w:rFonts w:ascii="NewsGotT" w:hAnsi="NewsGotT"/>
          <w:lang w:val="pt-BR"/>
        </w:rPr>
      </w:pPr>
    </w:p>
    <w:p w14:paraId="3727411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utiliza a estratégia de dividir e conquistar, e é um exemplo clássico de um algoritmo de maximização de expectativas (EM). Os algoritmos EM são constituídos por duas etapas: a primeira etapa é conhecida como expectativa (E) e é utilizada para encontrar o ponto esperado associado a um agrupamento; e a segunda etapa é conhecida como maximização (M) e é utilizada para melhorar a estimativa do agrupamento utilizando o conhecimento da primeira etapa. As duas etapas são processadas repetidamente até se alcançar a convergência.</w:t>
      </w:r>
    </w:p>
    <w:p w14:paraId="77F8567B" w14:textId="77777777" w:rsidR="005C27B2" w:rsidRPr="00C021F5" w:rsidRDefault="005C27B2" w:rsidP="00C021F5">
      <w:pPr>
        <w:spacing w:line="360" w:lineRule="auto"/>
        <w:jc w:val="both"/>
        <w:rPr>
          <w:rFonts w:ascii="NewsGotT" w:hAnsi="NewsGotT"/>
          <w:lang w:val="pt-BR"/>
        </w:rPr>
      </w:pPr>
    </w:p>
    <w:p w14:paraId="0D1AB20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é concebido apenas para a distância Euclidiana.</w:t>
      </w:r>
    </w:p>
    <w:p w14:paraId="542DA936" w14:textId="77777777" w:rsidR="005C27B2" w:rsidRPr="00C021F5" w:rsidRDefault="005C27B2" w:rsidP="00C021F5">
      <w:pPr>
        <w:pStyle w:val="Caption"/>
        <w:keepNext/>
        <w:spacing w:line="360" w:lineRule="auto"/>
        <w:jc w:val="both"/>
        <w:rPr>
          <w:rFonts w:ascii="NewsGotT" w:hAnsi="NewsGotT"/>
          <w:lang w:val="pt-BR"/>
        </w:rPr>
      </w:pPr>
    </w:p>
    <w:p w14:paraId="76C16C8F" w14:textId="77777777" w:rsidR="005C27B2" w:rsidRPr="00C021F5" w:rsidRDefault="005C27B2" w:rsidP="00C021F5">
      <w:pPr>
        <w:pStyle w:val="Caption"/>
        <w:keepNext/>
        <w:spacing w:line="360" w:lineRule="auto"/>
        <w:jc w:val="both"/>
        <w:rPr>
          <w:rFonts w:ascii="NewsGotT" w:hAnsi="NewsGotT"/>
          <w:lang w:val="pt-B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762"/>
        <w:gridCol w:w="634"/>
      </w:tblGrid>
      <w:tr w:rsidR="005C27B2" w:rsidRPr="00C021F5" w14:paraId="70B66ED4" w14:textId="77777777" w:rsidTr="00A100E9">
        <w:tc>
          <w:tcPr>
            <w:tcW w:w="349" w:type="pct"/>
            <w:vAlign w:val="center"/>
          </w:tcPr>
          <w:p w14:paraId="756E9206" w14:textId="77777777" w:rsidR="005C27B2" w:rsidRPr="00C021F5" w:rsidRDefault="005C27B2" w:rsidP="00C021F5">
            <w:pPr>
              <w:spacing w:line="360" w:lineRule="auto"/>
              <w:jc w:val="both"/>
              <w:rPr>
                <w:rFonts w:ascii="NewsGotT" w:hAnsi="NewsGotT"/>
              </w:rPr>
            </w:pPr>
          </w:p>
        </w:tc>
        <w:tc>
          <w:tcPr>
            <w:tcW w:w="4299" w:type="pct"/>
            <w:vAlign w:val="center"/>
          </w:tcPr>
          <w:p w14:paraId="2DE4D58F" w14:textId="77777777" w:rsidR="005C27B2" w:rsidRPr="00C021F5" w:rsidRDefault="005C27B2" w:rsidP="00C021F5">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3EE19FA6" w14:textId="77777777" w:rsidR="005C27B2" w:rsidRPr="00C021F5" w:rsidRDefault="005C27B2" w:rsidP="00C021F5">
            <w:pPr>
              <w:spacing w:line="360" w:lineRule="auto"/>
              <w:jc w:val="both"/>
              <w:rPr>
                <w:rFonts w:ascii="NewsGotT" w:hAnsi="NewsGotT"/>
              </w:rPr>
            </w:pPr>
            <w:r w:rsidRPr="00C021F5">
              <w:rPr>
                <w:rFonts w:ascii="NewsGotT" w:hAnsi="NewsGotT"/>
              </w:rPr>
              <w:t>(</w:t>
            </w:r>
            <w:r w:rsidRPr="00C021F5">
              <w:rPr>
                <w:rFonts w:ascii="NewsGotT" w:hAnsi="NewsGotT"/>
              </w:rPr>
              <w:fldChar w:fldCharType="begin"/>
            </w:r>
            <w:r w:rsidRPr="00C021F5">
              <w:rPr>
                <w:rFonts w:ascii="NewsGotT" w:hAnsi="NewsGotT"/>
              </w:rPr>
              <w:instrText xml:space="preserve"> STYLEREF 1 \s </w:instrText>
            </w:r>
            <w:r w:rsidRPr="00C021F5">
              <w:rPr>
                <w:rFonts w:ascii="NewsGotT" w:hAnsi="NewsGotT"/>
              </w:rPr>
              <w:fldChar w:fldCharType="separate"/>
            </w:r>
            <w:r w:rsidRPr="00C021F5">
              <w:rPr>
                <w:rFonts w:ascii="NewsGotT" w:hAnsi="NewsGotT"/>
                <w:noProof/>
              </w:rPr>
              <w:t>2</w:t>
            </w:r>
            <w:r w:rsidRPr="00C021F5">
              <w:rPr>
                <w:rFonts w:ascii="NewsGotT" w:hAnsi="NewsGotT"/>
                <w:noProof/>
              </w:rPr>
              <w:fldChar w:fldCharType="end"/>
            </w:r>
            <w:r w:rsidRPr="00C021F5">
              <w:rPr>
                <w:rFonts w:ascii="NewsGotT" w:hAnsi="NewsGotT"/>
              </w:rPr>
              <w:t>.</w:t>
            </w:r>
            <w:r w:rsidRPr="00C021F5">
              <w:rPr>
                <w:rFonts w:ascii="NewsGotT" w:hAnsi="NewsGotT"/>
              </w:rPr>
              <w:fldChar w:fldCharType="begin"/>
            </w:r>
            <w:r w:rsidRPr="00C021F5">
              <w:rPr>
                <w:rFonts w:ascii="NewsGotT" w:hAnsi="NewsGotT"/>
              </w:rPr>
              <w:instrText xml:space="preserve"> SEQ Equação \* ARABIC \s 1 </w:instrText>
            </w:r>
            <w:r w:rsidRPr="00C021F5">
              <w:rPr>
                <w:rFonts w:ascii="NewsGotT" w:hAnsi="NewsGotT"/>
              </w:rPr>
              <w:fldChar w:fldCharType="separate"/>
            </w:r>
            <w:r w:rsidRPr="00C021F5">
              <w:rPr>
                <w:rFonts w:ascii="NewsGotT" w:hAnsi="NewsGotT"/>
                <w:noProof/>
              </w:rPr>
              <w:t>3</w:t>
            </w:r>
            <w:r w:rsidRPr="00C021F5">
              <w:rPr>
                <w:rFonts w:ascii="NewsGotT" w:hAnsi="NewsGotT"/>
                <w:noProof/>
              </w:rPr>
              <w:fldChar w:fldCharType="end"/>
            </w:r>
            <w:r w:rsidRPr="00C021F5">
              <w:rPr>
                <w:rFonts w:ascii="NewsGotT" w:hAnsi="NewsGotT"/>
              </w:rPr>
              <w:t>)</w:t>
            </w:r>
          </w:p>
        </w:tc>
      </w:tr>
    </w:tbl>
    <w:p w14:paraId="21C6BED1" w14:textId="77777777" w:rsidR="005C27B2" w:rsidRPr="00C021F5" w:rsidRDefault="005C27B2" w:rsidP="00C021F5">
      <w:pPr>
        <w:spacing w:line="360" w:lineRule="auto"/>
        <w:jc w:val="both"/>
        <w:rPr>
          <w:rFonts w:ascii="NewsGotT" w:hAnsi="NewsGotT"/>
        </w:rPr>
      </w:pPr>
    </w:p>
    <w:p w14:paraId="60931EE2" w14:textId="77777777" w:rsidR="005C27B2" w:rsidRPr="00C021F5" w:rsidRDefault="005C27B2" w:rsidP="00C021F5">
      <w:pPr>
        <w:spacing w:line="360" w:lineRule="auto"/>
        <w:jc w:val="both"/>
        <w:rPr>
          <w:rFonts w:ascii="NewsGotT" w:hAnsi="NewsGotT"/>
        </w:rPr>
      </w:pPr>
    </w:p>
    <w:p w14:paraId="07149E7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Análise de Componentes Principais (PCA)</w:t>
      </w:r>
    </w:p>
    <w:p w14:paraId="3D101751" w14:textId="77777777" w:rsidR="005C27B2" w:rsidRPr="00C021F5" w:rsidRDefault="005C27B2" w:rsidP="00C021F5">
      <w:pPr>
        <w:spacing w:line="360" w:lineRule="auto"/>
        <w:jc w:val="both"/>
        <w:rPr>
          <w:rFonts w:ascii="NewsGotT" w:hAnsi="NewsGotT"/>
          <w:lang w:val="pt-BR"/>
        </w:rPr>
      </w:pPr>
    </w:p>
    <w:p w14:paraId="2D5B6155"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25B1CABA" w14:textId="77777777" w:rsidR="005C27B2" w:rsidRPr="00C021F5" w:rsidRDefault="005C27B2" w:rsidP="00C021F5">
      <w:pPr>
        <w:spacing w:line="360" w:lineRule="auto"/>
        <w:jc w:val="both"/>
        <w:rPr>
          <w:rFonts w:ascii="NewsGotT" w:hAnsi="NewsGotT"/>
          <w:lang w:val="pt-BR"/>
        </w:rPr>
      </w:pPr>
    </w:p>
    <w:p w14:paraId="30BB1B09" w14:textId="7777777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3" w:name="_Toc69124399"/>
      <w:r w:rsidRPr="00C021F5">
        <w:rPr>
          <w:rFonts w:ascii="NewsGotT" w:hAnsi="NewsGotT"/>
          <w:lang w:val="pt-BR"/>
        </w:rPr>
        <w:t xml:space="preserve">Frameworks para construção de modelos de </w:t>
      </w:r>
      <w:proofErr w:type="spellStart"/>
      <w:r w:rsidRPr="00C021F5">
        <w:rPr>
          <w:rFonts w:ascii="NewsGotT" w:hAnsi="NewsGotT"/>
          <w:i/>
          <w:iCs/>
          <w:lang w:val="pt-BR"/>
        </w:rPr>
        <w:t>Machine</w:t>
      </w:r>
      <w:proofErr w:type="spellEnd"/>
      <w:r w:rsidRPr="00C021F5">
        <w:rPr>
          <w:rFonts w:ascii="NewsGotT" w:hAnsi="NewsGotT"/>
          <w:i/>
          <w:iCs/>
          <w:lang w:val="pt-BR"/>
        </w:rPr>
        <w:t xml:space="preserve"> Learning</w:t>
      </w:r>
      <w:bookmarkEnd w:id="3"/>
      <w:r w:rsidRPr="00C021F5">
        <w:rPr>
          <w:rFonts w:ascii="NewsGotT" w:hAnsi="NewsGotT"/>
          <w:lang w:val="pt-BR"/>
        </w:rPr>
        <w:t xml:space="preserve"> </w:t>
      </w:r>
    </w:p>
    <w:p w14:paraId="1508FD77" w14:textId="77777777" w:rsidR="005C27B2" w:rsidRPr="00C021F5" w:rsidRDefault="005C27B2" w:rsidP="00C021F5">
      <w:pPr>
        <w:spacing w:line="360" w:lineRule="auto"/>
        <w:jc w:val="both"/>
        <w:rPr>
          <w:rFonts w:ascii="NewsGotT" w:hAnsi="NewsGotT"/>
          <w:lang w:val="pt-BR"/>
        </w:rPr>
      </w:pPr>
    </w:p>
    <w:p w14:paraId="14F085D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4" w:name="_Toc69124400"/>
      <w:proofErr w:type="spellStart"/>
      <w:r w:rsidRPr="00C021F5">
        <w:rPr>
          <w:rFonts w:ascii="NewsGotT" w:hAnsi="NewsGotT"/>
        </w:rPr>
        <w:t>Metodologia</w:t>
      </w:r>
      <w:bookmarkEnd w:id="4"/>
      <w:proofErr w:type="spellEnd"/>
      <w:r w:rsidRPr="00C021F5">
        <w:rPr>
          <w:rFonts w:ascii="NewsGotT" w:hAnsi="NewsGotT"/>
        </w:rPr>
        <w:t xml:space="preserve"> </w:t>
      </w:r>
    </w:p>
    <w:p w14:paraId="6A4C3BA3" w14:textId="77777777" w:rsidR="005C27B2" w:rsidRPr="00C021F5" w:rsidRDefault="005C27B2" w:rsidP="00C021F5">
      <w:pPr>
        <w:spacing w:line="360" w:lineRule="auto"/>
        <w:jc w:val="both"/>
        <w:rPr>
          <w:rFonts w:ascii="NewsGotT" w:hAnsi="NewsGotT"/>
        </w:rPr>
      </w:pPr>
      <w:proofErr w:type="spellStart"/>
      <w:r w:rsidRPr="00C021F5">
        <w:rPr>
          <w:rFonts w:ascii="NewsGotT" w:hAnsi="NewsGotT"/>
        </w:rPr>
        <w:t>Semma</w:t>
      </w:r>
      <w:proofErr w:type="spellEnd"/>
      <w:r w:rsidRPr="00C021F5">
        <w:rPr>
          <w:rFonts w:ascii="NewsGotT" w:hAnsi="NewsGotT"/>
        </w:rPr>
        <w:t xml:space="preserve"> vs  crisp-dm </w:t>
      </w:r>
    </w:p>
    <w:p w14:paraId="0998B994" w14:textId="77777777" w:rsidR="005C27B2" w:rsidRPr="00C021F5" w:rsidRDefault="005C27B2" w:rsidP="00C021F5">
      <w:pPr>
        <w:spacing w:line="360" w:lineRule="auto"/>
        <w:jc w:val="both"/>
        <w:rPr>
          <w:rFonts w:ascii="NewsGotT" w:hAnsi="NewsGotT"/>
        </w:rPr>
      </w:pPr>
    </w:p>
    <w:p w14:paraId="431422AE" w14:textId="77777777" w:rsidR="005C27B2" w:rsidRPr="00C021F5" w:rsidRDefault="005C27B2" w:rsidP="00C021F5">
      <w:pPr>
        <w:spacing w:line="360" w:lineRule="auto"/>
        <w:jc w:val="both"/>
        <w:rPr>
          <w:rFonts w:ascii="NewsGotT" w:hAnsi="NewsGotT"/>
        </w:rPr>
      </w:pPr>
    </w:p>
    <w:p w14:paraId="768344B9" w14:textId="77777777" w:rsidR="005C27B2" w:rsidRPr="00C021F5" w:rsidRDefault="005C27B2" w:rsidP="00C021F5">
      <w:pPr>
        <w:spacing w:line="360" w:lineRule="auto"/>
        <w:ind w:firstLine="720"/>
        <w:jc w:val="both"/>
        <w:rPr>
          <w:rFonts w:ascii="NewsGotT" w:hAnsi="NewsGotT"/>
          <w:lang w:val="pt-BR"/>
        </w:rPr>
      </w:pPr>
      <w:r w:rsidRPr="00C021F5">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4F07368" w14:textId="77777777" w:rsidR="005C27B2" w:rsidRPr="00C021F5" w:rsidRDefault="005C27B2" w:rsidP="00C021F5">
      <w:pPr>
        <w:spacing w:line="360" w:lineRule="auto"/>
        <w:jc w:val="both"/>
        <w:rPr>
          <w:rFonts w:ascii="NewsGotT" w:hAnsi="NewsGotT"/>
          <w:lang w:val="pt-BR"/>
        </w:rPr>
      </w:pPr>
    </w:p>
    <w:p w14:paraId="37881C8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metodologia CRISP DM define o ciclo de vida do projeto, dividindo-o em seis etapas: </w:t>
      </w:r>
    </w:p>
    <w:p w14:paraId="7BBBF070" w14:textId="77777777" w:rsidR="005C27B2" w:rsidRPr="00C021F5" w:rsidRDefault="005C27B2" w:rsidP="00C021F5">
      <w:pPr>
        <w:spacing w:line="360" w:lineRule="auto"/>
        <w:jc w:val="both"/>
        <w:rPr>
          <w:rFonts w:ascii="NewsGotT" w:hAnsi="NewsGotT"/>
          <w:lang w:val="pt-BR"/>
        </w:rPr>
      </w:pPr>
    </w:p>
    <w:p w14:paraId="7403E0C3"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lastRenderedPageBreak/>
        <w:t xml:space="preserve">1.   </w:t>
      </w:r>
      <w:r w:rsidRPr="00C021F5">
        <w:rPr>
          <w:rFonts w:ascii="NewsGotT" w:hAnsi="NewsGotT"/>
          <w:b/>
          <w:bCs/>
          <w:lang w:val="pt-BR"/>
        </w:rPr>
        <w:t>Entendimento do problema:</w:t>
      </w:r>
      <w:r w:rsidRPr="00C021F5">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53D27E38"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2. </w:t>
      </w:r>
      <w:r w:rsidRPr="00C021F5">
        <w:rPr>
          <w:rFonts w:ascii="NewsGotT" w:hAnsi="NewsGotT"/>
          <w:b/>
          <w:bCs/>
          <w:lang w:val="pt-BR"/>
        </w:rPr>
        <w:t>Compreensão dos dados:</w:t>
      </w:r>
      <w:r w:rsidRPr="00C021F5">
        <w:rPr>
          <w:rFonts w:ascii="NewsGotT" w:hAnsi="NewsGotT"/>
          <w:lang w:val="pt-BR"/>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4D40FB0B"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3. </w:t>
      </w:r>
      <w:r w:rsidRPr="00C021F5">
        <w:rPr>
          <w:rFonts w:ascii="NewsGotT" w:hAnsi="NewsGotT"/>
          <w:b/>
          <w:bCs/>
          <w:lang w:val="pt-BR"/>
        </w:rPr>
        <w:t xml:space="preserve">Preparação dos dados: </w:t>
      </w:r>
    </w:p>
    <w:p w14:paraId="50EBA086" w14:textId="77777777" w:rsidR="005C27B2" w:rsidRPr="00C021F5" w:rsidRDefault="005C27B2" w:rsidP="00C021F5">
      <w:pPr>
        <w:jc w:val="both"/>
        <w:rPr>
          <w:rFonts w:ascii="NewsGotT" w:hAnsi="NewsGotT"/>
          <w:lang w:val="pt-BR"/>
        </w:rPr>
      </w:pPr>
    </w:p>
    <w:p w14:paraId="7A7A121D"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4. Modelação </w:t>
      </w:r>
    </w:p>
    <w:p w14:paraId="3815CFC8" w14:textId="77777777" w:rsidR="005C27B2" w:rsidRPr="00C021F5" w:rsidRDefault="005C27B2" w:rsidP="00C021F5">
      <w:pPr>
        <w:jc w:val="both"/>
        <w:rPr>
          <w:rFonts w:ascii="NewsGotT" w:hAnsi="NewsGotT"/>
          <w:lang w:val="pt-BR"/>
        </w:rPr>
      </w:pPr>
    </w:p>
    <w:p w14:paraId="37D0FF34"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5. Avaliação </w:t>
      </w:r>
    </w:p>
    <w:p w14:paraId="67DB35AB" w14:textId="77777777" w:rsidR="005C27B2" w:rsidRPr="00C021F5" w:rsidRDefault="005C27B2" w:rsidP="00C021F5">
      <w:pPr>
        <w:jc w:val="both"/>
        <w:rPr>
          <w:rFonts w:ascii="NewsGotT" w:hAnsi="NewsGotT"/>
          <w:lang w:val="pt-BR"/>
        </w:rPr>
      </w:pPr>
    </w:p>
    <w:p w14:paraId="5FA6E1C5"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6.Implementação </w:t>
      </w:r>
    </w:p>
    <w:p w14:paraId="20303E0D" w14:textId="77777777" w:rsidR="005C27B2" w:rsidRPr="00C021F5" w:rsidRDefault="005C27B2" w:rsidP="00C021F5">
      <w:pPr>
        <w:spacing w:line="360" w:lineRule="auto"/>
        <w:jc w:val="both"/>
        <w:rPr>
          <w:rFonts w:ascii="NewsGotT" w:hAnsi="NewsGotT"/>
          <w:lang w:val="pt-BR"/>
        </w:rPr>
      </w:pPr>
    </w:p>
    <w:p w14:paraId="75C93962" w14:textId="77777777" w:rsidR="005C27B2" w:rsidRPr="00C021F5" w:rsidRDefault="005C27B2" w:rsidP="00C021F5">
      <w:pPr>
        <w:spacing w:line="360" w:lineRule="auto"/>
        <w:ind w:firstLine="709"/>
        <w:jc w:val="both"/>
        <w:rPr>
          <w:rFonts w:ascii="NewsGotT" w:hAnsi="NewsGotT"/>
          <w:lang w:val="pt-BR"/>
        </w:rPr>
      </w:pPr>
    </w:p>
    <w:p w14:paraId="43AB5B70" w14:textId="77777777" w:rsidR="005C27B2" w:rsidRPr="00C021F5" w:rsidRDefault="005C27B2" w:rsidP="00C021F5">
      <w:pPr>
        <w:spacing w:line="360" w:lineRule="auto"/>
        <w:ind w:firstLine="709"/>
        <w:jc w:val="both"/>
        <w:rPr>
          <w:rFonts w:ascii="NewsGotT" w:hAnsi="NewsGotT"/>
          <w:lang w:val="pt-BR"/>
        </w:rPr>
      </w:pPr>
    </w:p>
    <w:p w14:paraId="1FDFB4D3" w14:textId="77777777" w:rsidR="005C27B2" w:rsidRPr="00C021F5" w:rsidRDefault="005C27B2" w:rsidP="00C021F5">
      <w:pPr>
        <w:spacing w:line="360" w:lineRule="auto"/>
        <w:jc w:val="both"/>
        <w:rPr>
          <w:rFonts w:ascii="NewsGotT" w:hAnsi="NewsGotT"/>
          <w:lang w:val="pt-BR"/>
        </w:rPr>
      </w:pPr>
    </w:p>
    <w:p w14:paraId="6428D406" w14:textId="77777777" w:rsidR="005C27B2" w:rsidRPr="00C021F5" w:rsidRDefault="005C27B2" w:rsidP="00C021F5">
      <w:pPr>
        <w:spacing w:line="360" w:lineRule="auto"/>
        <w:jc w:val="both"/>
        <w:rPr>
          <w:rFonts w:ascii="NewsGotT" w:hAnsi="NewsGotT"/>
          <w:lang w:val="pt-BR"/>
        </w:rPr>
      </w:pPr>
    </w:p>
    <w:p w14:paraId="0D5ACE10"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5" w:name="_Toc69124401"/>
      <w:r w:rsidRPr="00C021F5">
        <w:rPr>
          <w:rFonts w:ascii="NewsGotT" w:hAnsi="NewsGotT"/>
        </w:rPr>
        <w:t>ML Python Packages</w:t>
      </w:r>
      <w:bookmarkEnd w:id="5"/>
      <w:r w:rsidRPr="00C021F5">
        <w:rPr>
          <w:rFonts w:ascii="NewsGotT" w:hAnsi="NewsGotT"/>
        </w:rPr>
        <w:t xml:space="preserve"> </w:t>
      </w:r>
    </w:p>
    <w:p w14:paraId="6F9FF428" w14:textId="77777777" w:rsidR="005C27B2" w:rsidRPr="00C021F5" w:rsidRDefault="005C27B2" w:rsidP="00C021F5">
      <w:pPr>
        <w:spacing w:line="360" w:lineRule="auto"/>
        <w:jc w:val="both"/>
        <w:rPr>
          <w:rFonts w:ascii="NewsGotT" w:hAnsi="NewsGotT"/>
        </w:rPr>
      </w:pPr>
    </w:p>
    <w:p w14:paraId="6666932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 um rico número de bibliotecas de código-fonte aberto disponíveis para facilitar a máquina prática aprendizagem. Estas são principalmente conhecidas como bibliotecas científicas Python e são geralmente postas em uso na execução de tarefas elementares de ML. A um nível elevado, podemos dividir estas bibliotecas em análise de dados e bibliotecas centrais de aprendizagem de máquinas, com base na sua utilização/fim.</w:t>
      </w:r>
    </w:p>
    <w:p w14:paraId="0827F2F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Os pacotes de análise de dados são conjuntos de pacotes que fornecem pacotes matemáticos e funcionalidades científicas que são essenciais para realizar o pré-processamento e transformação de dados.</w:t>
      </w:r>
    </w:p>
    <w:p w14:paraId="7F9FF51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Pacotes de aprendizagem de máquinas nucleares são o conjunto de pacotes que fornecem todos os algoritmos e funcionalidades de aprendizagem de máquina necessários que podem ser aplicados em um dado conjunto de dados para extrair os padrões.</w:t>
      </w:r>
    </w:p>
    <w:p w14:paraId="368A88FD" w14:textId="77777777" w:rsidR="005C27B2" w:rsidRPr="00C021F5" w:rsidRDefault="005C27B2" w:rsidP="00C021F5">
      <w:pPr>
        <w:spacing w:line="360" w:lineRule="auto"/>
        <w:jc w:val="both"/>
        <w:rPr>
          <w:rFonts w:ascii="NewsGotT" w:hAnsi="NewsGotT"/>
          <w:lang w:val="pt-BR"/>
        </w:rPr>
      </w:pPr>
    </w:p>
    <w:p w14:paraId="7BB621B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Existem quatro pacotes chave que são mais amplamente utilizados para análise de dados.</w:t>
      </w:r>
    </w:p>
    <w:p w14:paraId="153807C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 </w:t>
      </w:r>
      <w:proofErr w:type="spellStart"/>
      <w:r w:rsidRPr="00C021F5">
        <w:rPr>
          <w:rFonts w:ascii="NewsGotT" w:hAnsi="NewsGotT"/>
          <w:lang w:val="pt-BR"/>
        </w:rPr>
        <w:t>NumPy</w:t>
      </w:r>
      <w:proofErr w:type="spellEnd"/>
    </w:p>
    <w:p w14:paraId="218E394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SciPy</w:t>
      </w:r>
      <w:proofErr w:type="spellEnd"/>
    </w:p>
    <w:p w14:paraId="68381B2D"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Matplotlib</w:t>
      </w:r>
      <w:proofErr w:type="spellEnd"/>
    </w:p>
    <w:p w14:paraId="4B778B0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Pandas</w:t>
      </w:r>
    </w:p>
    <w:p w14:paraId="441C704B"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Pandas, </w:t>
      </w:r>
      <w:proofErr w:type="spellStart"/>
      <w:r w:rsidRPr="00C021F5">
        <w:rPr>
          <w:rFonts w:ascii="NewsGotT" w:hAnsi="NewsGotT"/>
          <w:lang w:val="pt-BR"/>
        </w:rPr>
        <w:t>NumPy</w:t>
      </w:r>
      <w:proofErr w:type="spellEnd"/>
      <w:r w:rsidRPr="00C021F5">
        <w:rPr>
          <w:rFonts w:ascii="NewsGotT" w:hAnsi="NewsGotT"/>
          <w:lang w:val="pt-BR"/>
        </w:rPr>
        <w:t xml:space="preserve">, e </w:t>
      </w:r>
      <w:proofErr w:type="spellStart"/>
      <w:r w:rsidRPr="00C021F5">
        <w:rPr>
          <w:rFonts w:ascii="NewsGotT" w:hAnsi="NewsGotT"/>
          <w:lang w:val="pt-BR"/>
        </w:rPr>
        <w:t>Matplotlib</w:t>
      </w:r>
      <w:proofErr w:type="spellEnd"/>
      <w:r w:rsidRPr="00C021F5">
        <w:rPr>
          <w:rFonts w:ascii="NewsGotT" w:hAnsi="NewsGotT"/>
          <w:lang w:val="pt-BR"/>
        </w:rPr>
        <w:t xml:space="preserve"> desempenham um papel importante e têm o âmbito de utilização em quase todas as tarefas de análise de dados.</w:t>
      </w:r>
    </w:p>
    <w:p w14:paraId="120CB94D" w14:textId="77777777" w:rsidR="005C27B2" w:rsidRPr="00C021F5" w:rsidRDefault="005C27B2" w:rsidP="00C021F5">
      <w:pPr>
        <w:spacing w:line="360" w:lineRule="auto"/>
        <w:jc w:val="both"/>
        <w:rPr>
          <w:rFonts w:ascii="NewsGotT" w:hAnsi="NewsGotT"/>
          <w:lang w:val="pt-BR"/>
        </w:rPr>
      </w:pPr>
    </w:p>
    <w:p w14:paraId="0D2D8077"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lang w:val="pt-BR"/>
        </w:rPr>
        <w:t>NumPy</w:t>
      </w:r>
      <w:proofErr w:type="spellEnd"/>
      <w:r w:rsidRPr="00C021F5">
        <w:rPr>
          <w:rFonts w:ascii="NewsGotT" w:hAnsi="NewsGotT"/>
          <w:lang w:val="pt-BR"/>
        </w:rPr>
        <w:t xml:space="preserve"> é a biblioteca central para a computação científica em Python. Fornece um objeto de matriz multidimensional de alto desempenho, e ferramentas para trabalhar com estas matrizes. É um sucessor do pacote Numérico. Em 2005, </w:t>
      </w:r>
      <w:proofErr w:type="spellStart"/>
      <w:r w:rsidRPr="00C021F5">
        <w:rPr>
          <w:rFonts w:ascii="NewsGotT" w:hAnsi="NewsGotT"/>
          <w:lang w:val="pt-BR"/>
        </w:rPr>
        <w:t>Travis</w:t>
      </w:r>
      <w:proofErr w:type="spellEnd"/>
      <w:r w:rsidRPr="00C021F5">
        <w:rPr>
          <w:rFonts w:ascii="NewsGotT" w:hAnsi="NewsGotT"/>
          <w:lang w:val="pt-BR"/>
        </w:rPr>
        <w:t xml:space="preserve"> </w:t>
      </w:r>
      <w:proofErr w:type="spellStart"/>
      <w:r w:rsidRPr="00C021F5">
        <w:rPr>
          <w:rFonts w:ascii="NewsGotT" w:hAnsi="NewsGotT"/>
          <w:lang w:val="pt-BR"/>
        </w:rPr>
        <w:t>Oliphant</w:t>
      </w:r>
      <w:proofErr w:type="spellEnd"/>
      <w:r w:rsidRPr="00C021F5">
        <w:rPr>
          <w:rFonts w:ascii="NewsGotT" w:hAnsi="NewsGotT"/>
          <w:lang w:val="pt-BR"/>
        </w:rPr>
        <w:t xml:space="preserve"> criou </w:t>
      </w:r>
      <w:proofErr w:type="spellStart"/>
      <w:r w:rsidRPr="00C021F5">
        <w:rPr>
          <w:rFonts w:ascii="NewsGotT" w:hAnsi="NewsGotT"/>
          <w:lang w:val="pt-BR"/>
        </w:rPr>
        <w:t>NumPy</w:t>
      </w:r>
      <w:proofErr w:type="spellEnd"/>
      <w:r w:rsidRPr="00C021F5">
        <w:rPr>
          <w:rFonts w:ascii="NewsGotT" w:hAnsi="NewsGotT"/>
          <w:lang w:val="pt-BR"/>
        </w:rPr>
        <w:t xml:space="preserve"> ao incorporar características do </w:t>
      </w:r>
      <w:proofErr w:type="spellStart"/>
      <w:r w:rsidRPr="00C021F5">
        <w:rPr>
          <w:rFonts w:ascii="NewsGotT" w:hAnsi="NewsGotT"/>
          <w:lang w:val="pt-BR"/>
        </w:rPr>
        <w:t>Numarray</w:t>
      </w:r>
      <w:proofErr w:type="spellEnd"/>
      <w:r w:rsidRPr="00C021F5">
        <w:rPr>
          <w:rFonts w:ascii="NewsGotT" w:hAnsi="NewsGotT"/>
          <w:lang w:val="pt-BR"/>
        </w:rPr>
        <w:t xml:space="preserve"> concorrente no </w:t>
      </w:r>
      <w:proofErr w:type="spellStart"/>
      <w:r w:rsidRPr="00C021F5">
        <w:rPr>
          <w:rFonts w:ascii="NewsGotT" w:hAnsi="NewsGotT"/>
          <w:lang w:val="pt-BR"/>
        </w:rPr>
        <w:t>Numeric</w:t>
      </w:r>
      <w:proofErr w:type="spellEnd"/>
      <w:r w:rsidRPr="00C021F5">
        <w:rPr>
          <w:rFonts w:ascii="NewsGotT" w:hAnsi="NewsGotT"/>
          <w:lang w:val="pt-BR"/>
        </w:rPr>
        <w:t xml:space="preserve">, com extensas modificações. Penso que os conceitos e os exemplos de código em grande medida foram explicados na forma mais simples no seu livro </w:t>
      </w:r>
      <w:proofErr w:type="spellStart"/>
      <w:r w:rsidRPr="00C021F5">
        <w:rPr>
          <w:rFonts w:ascii="NewsGotT" w:hAnsi="NewsGotT"/>
          <w:lang w:val="pt-BR"/>
        </w:rPr>
        <w:t>Guide</w:t>
      </w:r>
      <w:proofErr w:type="spellEnd"/>
      <w:r w:rsidRPr="00C021F5">
        <w:rPr>
          <w:rFonts w:ascii="NewsGotT" w:hAnsi="NewsGotT"/>
          <w:lang w:val="pt-BR"/>
        </w:rPr>
        <w:t xml:space="preserve"> </w:t>
      </w:r>
      <w:proofErr w:type="spellStart"/>
      <w:r w:rsidRPr="00C021F5">
        <w:rPr>
          <w:rFonts w:ascii="NewsGotT" w:hAnsi="NewsGotT"/>
          <w:lang w:val="pt-BR"/>
        </w:rPr>
        <w:t>to</w:t>
      </w:r>
      <w:proofErr w:type="spellEnd"/>
      <w:r w:rsidRPr="00C021F5">
        <w:rPr>
          <w:rFonts w:ascii="NewsGotT" w:hAnsi="NewsGotT"/>
          <w:lang w:val="pt-BR"/>
        </w:rPr>
        <w:t xml:space="preserve"> </w:t>
      </w:r>
      <w:proofErr w:type="spellStart"/>
      <w:r w:rsidRPr="00C021F5">
        <w:rPr>
          <w:rFonts w:ascii="NewsGotT" w:hAnsi="NewsGotT"/>
          <w:lang w:val="pt-BR"/>
        </w:rPr>
        <w:t>NumPy</w:t>
      </w:r>
      <w:proofErr w:type="spellEnd"/>
      <w:r w:rsidRPr="00C021F5">
        <w:rPr>
          <w:rFonts w:ascii="NewsGotT" w:hAnsi="NewsGotT"/>
          <w:lang w:val="pt-BR"/>
        </w:rPr>
        <w:t xml:space="preserve">. Aqui só vamos olhar para algumas das chaves </w:t>
      </w:r>
      <w:proofErr w:type="spellStart"/>
      <w:r w:rsidRPr="00C021F5">
        <w:rPr>
          <w:rFonts w:ascii="NewsGotT" w:hAnsi="NewsGotT"/>
          <w:lang w:val="pt-BR"/>
        </w:rPr>
        <w:t>NumPy</w:t>
      </w:r>
      <w:proofErr w:type="spellEnd"/>
      <w:r w:rsidRPr="00C021F5">
        <w:rPr>
          <w:rFonts w:ascii="NewsGotT" w:hAnsi="NewsGotT"/>
          <w:lang w:val="pt-BR"/>
        </w:rPr>
        <w:t xml:space="preserve"> conceitos que são obrigatórios ou bons de conhecer em relevância para a aprendizagem mecânica.</w:t>
      </w:r>
    </w:p>
    <w:p w14:paraId="25A5FF44" w14:textId="77777777" w:rsidR="005C27B2" w:rsidRPr="00C021F5" w:rsidRDefault="005C27B2" w:rsidP="00C021F5">
      <w:pPr>
        <w:spacing w:line="360" w:lineRule="auto"/>
        <w:jc w:val="both"/>
        <w:rPr>
          <w:rFonts w:ascii="NewsGotT" w:hAnsi="NewsGotT"/>
          <w:lang w:val="pt-BR"/>
        </w:rPr>
      </w:pPr>
    </w:p>
    <w:p w14:paraId="6C3EA9B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Python tem sido sempre ótimo para a mistura de dados; no entanto, não foi ótimo para análise em comparação com bases de dados que utilizam frames de dados SQL ou Excel ou R. Os Pandas são uma fonte aberta Pacote Python que fornece estruturas de dados rápidas, flexíveis e expressivas, concebidas para fazer trabalhar com dados "relacionais" ou "etiquetados", tanto fáceis como intuitivos. Os Pandas foram desenvolvidos por Wes </w:t>
      </w:r>
      <w:proofErr w:type="spellStart"/>
      <w:r w:rsidRPr="00C021F5">
        <w:rPr>
          <w:rFonts w:ascii="NewsGotT" w:hAnsi="NewsGotT"/>
          <w:lang w:val="pt-BR"/>
        </w:rPr>
        <w:t>McKinney</w:t>
      </w:r>
      <w:proofErr w:type="spellEnd"/>
      <w:r w:rsidRPr="00C021F5">
        <w:rPr>
          <w:rFonts w:ascii="NewsGotT" w:hAnsi="NewsGotT"/>
          <w:lang w:val="pt-BR"/>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3B01E5C4" w14:textId="77777777" w:rsidR="005C27B2" w:rsidRPr="00C021F5" w:rsidRDefault="005C27B2" w:rsidP="00C021F5">
      <w:pPr>
        <w:spacing w:line="360" w:lineRule="auto"/>
        <w:jc w:val="both"/>
        <w:rPr>
          <w:rFonts w:ascii="NewsGotT" w:hAnsi="NewsGotT"/>
          <w:lang w:val="pt-BR"/>
        </w:rPr>
      </w:pPr>
    </w:p>
    <w:p w14:paraId="52D855A9" w14:textId="77777777" w:rsidR="005C27B2" w:rsidRPr="00C021F5" w:rsidRDefault="005C27B2" w:rsidP="00C021F5">
      <w:pPr>
        <w:spacing w:line="360" w:lineRule="auto"/>
        <w:jc w:val="both"/>
        <w:rPr>
          <w:rFonts w:ascii="NewsGotT" w:hAnsi="NewsGotT"/>
          <w:lang w:val="pt-BR"/>
        </w:rPr>
      </w:pPr>
    </w:p>
    <w:p w14:paraId="505B1CD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Enquanto que </w:t>
      </w:r>
      <w:proofErr w:type="spellStart"/>
      <w:r w:rsidRPr="00C021F5">
        <w:rPr>
          <w:rFonts w:ascii="NewsGotT" w:hAnsi="NewsGotT"/>
          <w:lang w:val="pt-BR"/>
        </w:rPr>
        <w:t>SciPy</w:t>
      </w:r>
      <w:proofErr w:type="spellEnd"/>
      <w:r w:rsidRPr="00C021F5">
        <w:rPr>
          <w:rFonts w:ascii="NewsGotT" w:hAnsi="NewsGotT"/>
          <w:lang w:val="pt-BR"/>
        </w:rPr>
        <w:t xml:space="preserve"> suplementa a biblioteca </w:t>
      </w:r>
      <w:proofErr w:type="spellStart"/>
      <w:r w:rsidRPr="00C021F5">
        <w:rPr>
          <w:rFonts w:ascii="NewsGotT" w:hAnsi="NewsGotT"/>
          <w:lang w:val="pt-BR"/>
        </w:rPr>
        <w:t>NumPy</w:t>
      </w:r>
      <w:proofErr w:type="spellEnd"/>
      <w:r w:rsidRPr="00C021F5">
        <w:rPr>
          <w:rFonts w:ascii="NewsGotT" w:hAnsi="NewsGotT"/>
          <w:lang w:val="pt-BR"/>
        </w:rPr>
        <w:t xml:space="preserve"> e tem uma variedade de módulos-chave de ciência e engenharia de alto nível, a utilização destas funções, no entanto, depende em grande medida do caso de utilização a caso. </w:t>
      </w:r>
    </w:p>
    <w:p w14:paraId="526E6C40" w14:textId="77777777" w:rsidR="005C27B2" w:rsidRPr="00C021F5" w:rsidRDefault="005C27B2" w:rsidP="00C021F5">
      <w:pPr>
        <w:spacing w:line="360" w:lineRule="auto"/>
        <w:jc w:val="both"/>
        <w:rPr>
          <w:rFonts w:ascii="NewsGotT" w:hAnsi="NewsGotT"/>
          <w:lang w:val="pt-BR"/>
        </w:rPr>
      </w:pPr>
    </w:p>
    <w:p w14:paraId="713BAEA9" w14:textId="77777777" w:rsidR="005C27B2" w:rsidRPr="00C021F5" w:rsidRDefault="005C27B2" w:rsidP="00C021F5">
      <w:pPr>
        <w:spacing w:line="360" w:lineRule="auto"/>
        <w:jc w:val="both"/>
        <w:rPr>
          <w:rFonts w:ascii="NewsGotT" w:hAnsi="NewsGotT"/>
        </w:rPr>
      </w:pPr>
      <w:r w:rsidRPr="00C021F5">
        <w:rPr>
          <w:rFonts w:ascii="NewsGotT" w:hAnsi="NewsGotT"/>
          <w:noProof/>
        </w:rPr>
        <w:lastRenderedPageBreak/>
        <w:drawing>
          <wp:inline distT="0" distB="0" distL="0" distR="0" wp14:anchorId="08B652E7" wp14:editId="55971300">
            <wp:extent cx="4521200" cy="22479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4521200" cy="2247900"/>
                    </a:xfrm>
                    <a:prstGeom prst="rect">
                      <a:avLst/>
                    </a:prstGeom>
                  </pic:spPr>
                </pic:pic>
              </a:graphicData>
            </a:graphic>
          </wp:inline>
        </w:drawing>
      </w:r>
    </w:p>
    <w:p w14:paraId="19A87A50" w14:textId="77777777" w:rsidR="005C27B2" w:rsidRPr="00C021F5" w:rsidRDefault="005C27B2" w:rsidP="00C021F5">
      <w:pPr>
        <w:spacing w:line="360" w:lineRule="auto"/>
        <w:jc w:val="both"/>
        <w:rPr>
          <w:rFonts w:ascii="NewsGotT" w:hAnsi="NewsGotT"/>
        </w:rPr>
      </w:pPr>
    </w:p>
    <w:p w14:paraId="6F691EB5" w14:textId="77777777" w:rsidR="005C27B2" w:rsidRPr="00C021F5" w:rsidRDefault="005C27B2" w:rsidP="00C021F5">
      <w:pPr>
        <w:spacing w:line="360" w:lineRule="auto"/>
        <w:jc w:val="both"/>
        <w:rPr>
          <w:rFonts w:ascii="NewsGotT" w:hAnsi="NewsGotT"/>
        </w:rPr>
      </w:pPr>
    </w:p>
    <w:p w14:paraId="2ECC092E" w14:textId="77777777" w:rsidR="005C27B2" w:rsidRPr="00C021F5" w:rsidRDefault="005C27B2" w:rsidP="00C021F5">
      <w:pPr>
        <w:spacing w:line="360" w:lineRule="auto"/>
        <w:jc w:val="both"/>
        <w:rPr>
          <w:rFonts w:ascii="NewsGotT" w:hAnsi="NewsGotT"/>
        </w:rPr>
      </w:pPr>
    </w:p>
    <w:p w14:paraId="6488F443" w14:textId="6D4B1D13" w:rsidR="005C27B2" w:rsidRDefault="005C27B2" w:rsidP="00C021F5">
      <w:pPr>
        <w:pStyle w:val="Heading3"/>
        <w:numPr>
          <w:ilvl w:val="2"/>
          <w:numId w:val="2"/>
        </w:numPr>
        <w:spacing w:line="360" w:lineRule="auto"/>
        <w:ind w:left="709" w:hanging="709"/>
        <w:jc w:val="both"/>
        <w:rPr>
          <w:rFonts w:ascii="NewsGotT" w:hAnsi="NewsGotT"/>
        </w:rPr>
      </w:pPr>
      <w:bookmarkStart w:id="6" w:name="_Toc69124402"/>
      <w:proofErr w:type="spellStart"/>
      <w:r w:rsidRPr="00C021F5">
        <w:rPr>
          <w:rFonts w:ascii="NewsGotT" w:hAnsi="NewsGotT"/>
        </w:rPr>
        <w:t>Exploração</w:t>
      </w:r>
      <w:proofErr w:type="spellEnd"/>
      <w:r w:rsidRPr="00C021F5">
        <w:rPr>
          <w:rFonts w:ascii="NewsGotT" w:hAnsi="NewsGotT"/>
        </w:rPr>
        <w:t xml:space="preserve"> de dados</w:t>
      </w:r>
      <w:bookmarkEnd w:id="6"/>
      <w:r w:rsidRPr="00C021F5">
        <w:rPr>
          <w:rFonts w:ascii="NewsGotT" w:hAnsi="NewsGotT"/>
        </w:rPr>
        <w:t xml:space="preserve"> </w:t>
      </w:r>
    </w:p>
    <w:p w14:paraId="75A74ED9" w14:textId="2E88C442" w:rsidR="000533AB" w:rsidRDefault="000533AB" w:rsidP="000533AB">
      <w:pPr>
        <w:pBdr>
          <w:bottom w:val="single" w:sz="6" w:space="1" w:color="auto"/>
        </w:pBdr>
      </w:pPr>
    </w:p>
    <w:p w14:paraId="406B4211" w14:textId="6DD269AE" w:rsidR="000533AB" w:rsidRDefault="000533AB" w:rsidP="000533AB"/>
    <w:p w14:paraId="28A6E37F" w14:textId="41BC93DD" w:rsidR="0014424E" w:rsidRDefault="0014424E" w:rsidP="000533AB">
      <w:pPr>
        <w:spacing w:line="360" w:lineRule="auto"/>
        <w:ind w:firstLine="709"/>
        <w:jc w:val="both"/>
        <w:rPr>
          <w:rFonts w:ascii="NewsGotT" w:hAnsi="NewsGotT"/>
          <w:lang w:val="pt-BR"/>
        </w:rPr>
      </w:pPr>
      <w:r>
        <w:rPr>
          <w:rFonts w:ascii="NewsGotT" w:hAnsi="NewsGotT"/>
          <w:lang w:val="pt-BR"/>
        </w:rPr>
        <w:t xml:space="preserve">Aprendizagem supervisionada </w:t>
      </w:r>
    </w:p>
    <w:p w14:paraId="2DFA69EF" w14:textId="77777777" w:rsidR="0014424E" w:rsidRDefault="0014424E" w:rsidP="000533AB">
      <w:pPr>
        <w:spacing w:line="360" w:lineRule="auto"/>
        <w:ind w:firstLine="709"/>
        <w:jc w:val="both"/>
        <w:rPr>
          <w:rFonts w:ascii="NewsGotT" w:hAnsi="NewsGotT"/>
          <w:lang w:val="pt-BR"/>
        </w:rPr>
      </w:pPr>
    </w:p>
    <w:p w14:paraId="4E768EE5" w14:textId="77777777" w:rsidR="004D7FEF" w:rsidRDefault="000533AB" w:rsidP="000533AB">
      <w:pPr>
        <w:spacing w:line="360" w:lineRule="auto"/>
        <w:ind w:firstLine="709"/>
        <w:jc w:val="both"/>
        <w:rPr>
          <w:rFonts w:ascii="NewsGotT" w:hAnsi="NewsGotT"/>
          <w:lang w:val="pt-BR"/>
        </w:rPr>
      </w:pP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D754FF">
        <w:rPr>
          <w:rFonts w:ascii="NewsGotT" w:hAnsi="NewsGotT"/>
          <w:noProof/>
          <w:lang w:val="pt-BR"/>
        </w:rPr>
        <w:t>(Libbrecht &amp; Noble, 2015)</w:t>
      </w:r>
      <w:r>
        <w:rPr>
          <w:rFonts w:ascii="NewsGotT" w:hAnsi="NewsGotT"/>
          <w:lang w:val="pt-BR"/>
        </w:rPr>
        <w:fldChar w:fldCharType="end"/>
      </w:r>
      <w:r>
        <w:rPr>
          <w:rFonts w:ascii="NewsGotT" w:hAnsi="NewsGotT"/>
          <w:lang w:val="pt-BR"/>
        </w:rPr>
        <w:t xml:space="preserve"> </w:t>
      </w:r>
      <w:r w:rsidRPr="003B79BF">
        <w:rPr>
          <w:rFonts w:ascii="NewsGotT" w:hAnsi="NewsGotT"/>
          <w:lang w:val="pt-BR"/>
        </w:rPr>
        <w:t xml:space="preserve">Os métodos supervisionados são treinados em exemplos com etiquetas (por exemplo, 'gene' ou 'não gene') e são depois utilizados para prever estas etiquetas noutros exemplos, enquanto que os métodos não supervisionados encontram padrões em conjuntos de dados sem a utilização de etiquetas. Os métodos </w:t>
      </w:r>
      <w:proofErr w:type="spellStart"/>
      <w:r w:rsidRPr="003B79BF">
        <w:rPr>
          <w:rFonts w:ascii="NewsGotT" w:hAnsi="NewsGotT"/>
          <w:lang w:val="pt-BR"/>
        </w:rPr>
        <w:t>semi-supervisionados</w:t>
      </w:r>
      <w:proofErr w:type="spellEnd"/>
      <w:r w:rsidRPr="003B79BF">
        <w:rPr>
          <w:rFonts w:ascii="NewsGotT" w:hAnsi="NewsGotT"/>
          <w:lang w:val="pt-BR"/>
        </w:rPr>
        <w:t xml:space="preserve"> combinam estas duas abordagens, aproveitando padrões em dados não rotulados para melhorar o poder na previsão de rótulos. Podem ser necessários diferentes métodos de aprendizagem mecânica para uma aplicação, dependendo se se está interessado em interpretar o modelo de saída ou se está simplesmente preocupado com o poder de previsão. Os modelos gerativos, que apresentam uma distribuição probabilística sobre os dados de entrada, são geralmente melhores para a </w:t>
      </w:r>
      <w:proofErr w:type="spellStart"/>
      <w:r w:rsidRPr="003B79BF">
        <w:rPr>
          <w:rFonts w:ascii="NewsGotT" w:hAnsi="NewsGotT"/>
          <w:lang w:val="pt-BR"/>
        </w:rPr>
        <w:t>interpretabilidade</w:t>
      </w:r>
      <w:proofErr w:type="spellEnd"/>
      <w:r w:rsidRPr="003B79BF">
        <w:rPr>
          <w:rFonts w:ascii="NewsGotT" w:hAnsi="NewsGotT"/>
          <w:lang w:val="pt-BR"/>
        </w:rPr>
        <w:t xml:space="preserve">, enquanto que os modelos discriminatórios, que procuram apenas modelar etiquetas, são geralmente melhores para o poder de previsão. A informação prévia pode ser acrescentada a um modelo a fim de treinar o modelo mais eficazmente quando lhe são fornecidos dados limitados, para limitar a complexidade do modelo ou para incorporar dados que não são utilizados </w:t>
      </w:r>
      <w:proofErr w:type="spellStart"/>
      <w:r w:rsidRPr="003B79BF">
        <w:rPr>
          <w:rFonts w:ascii="NewsGotT" w:hAnsi="NewsGotT"/>
          <w:lang w:val="pt-BR"/>
        </w:rPr>
        <w:t>directamente</w:t>
      </w:r>
      <w:proofErr w:type="spellEnd"/>
      <w:r w:rsidRPr="003B79BF">
        <w:rPr>
          <w:rFonts w:ascii="NewsGotT" w:hAnsi="NewsGotT"/>
          <w:lang w:val="pt-BR"/>
        </w:rPr>
        <w:t xml:space="preserve"> pelo modelo. As informações prévias podem ser incorporadas explicitamente num modelo probabilístico ou implicitamente através da escolha de características ou medidas de semelhança. A escolha de uma medida de desempenho adequada depende fortemente da </w:t>
      </w:r>
      <w:r w:rsidRPr="003B79BF">
        <w:rPr>
          <w:rFonts w:ascii="NewsGotT" w:hAnsi="NewsGotT"/>
          <w:lang w:val="pt-BR"/>
        </w:rPr>
        <w:lastRenderedPageBreak/>
        <w:t xml:space="preserve">tarefa de aplicação. Os métodos de aprendizagem da máquina são mais eficazes quando </w:t>
      </w:r>
      <w:proofErr w:type="spellStart"/>
      <w:r w:rsidRPr="003B79BF">
        <w:rPr>
          <w:rFonts w:ascii="NewsGotT" w:hAnsi="NewsGotT"/>
          <w:lang w:val="pt-BR"/>
        </w:rPr>
        <w:t>optimizam</w:t>
      </w:r>
      <w:proofErr w:type="spellEnd"/>
      <w:r w:rsidRPr="003B79BF">
        <w:rPr>
          <w:rFonts w:ascii="NewsGotT" w:hAnsi="NewsGotT"/>
          <w:lang w:val="pt-BR"/>
        </w:rPr>
        <w:t xml:space="preserve"> uma medida de desempenho apropriada. Os métodos de estimativa de rede são apropriados quando os dados contêm dependências complexas entre os exemplos. Estes métodos funcionam melhor quando têm em conta os efeitos de confusão das relações </w:t>
      </w:r>
      <w:proofErr w:type="spellStart"/>
      <w:r w:rsidRPr="003B79BF">
        <w:rPr>
          <w:rFonts w:ascii="NewsGotT" w:hAnsi="NewsGotT"/>
          <w:lang w:val="pt-BR"/>
        </w:rPr>
        <w:t>indirectas</w:t>
      </w:r>
      <w:proofErr w:type="spellEnd"/>
      <w:r w:rsidRPr="003B79BF">
        <w:rPr>
          <w:rFonts w:ascii="NewsGotT" w:hAnsi="NewsGotT"/>
          <w:lang w:val="pt-BR"/>
        </w:rPr>
        <w:t xml:space="preserve">. </w:t>
      </w:r>
    </w:p>
    <w:p w14:paraId="0E25311A" w14:textId="77777777" w:rsidR="004D7FEF" w:rsidRDefault="004D7FEF" w:rsidP="000533AB">
      <w:pPr>
        <w:spacing w:line="360" w:lineRule="auto"/>
        <w:ind w:firstLine="709"/>
        <w:jc w:val="both"/>
        <w:rPr>
          <w:rFonts w:ascii="NewsGotT" w:hAnsi="NewsGotT"/>
          <w:lang w:val="pt-BR"/>
        </w:rPr>
      </w:pPr>
    </w:p>
    <w:p w14:paraId="0575A86E" w14:textId="77777777" w:rsidR="004D7FEF" w:rsidRDefault="000533AB" w:rsidP="000533AB">
      <w:pPr>
        <w:spacing w:line="360" w:lineRule="auto"/>
        <w:ind w:firstLine="709"/>
        <w:jc w:val="both"/>
        <w:rPr>
          <w:rFonts w:ascii="NewsGotT" w:hAnsi="NewsGotT"/>
          <w:lang w:val="pt-BR"/>
        </w:rPr>
      </w:pPr>
      <w:r w:rsidRPr="003B79BF">
        <w:rPr>
          <w:rFonts w:ascii="NewsGotT" w:hAnsi="NewsGotT"/>
          <w:lang w:val="pt-BR"/>
        </w:rPr>
        <w:t xml:space="preserve">Resumo </w:t>
      </w:r>
    </w:p>
    <w:p w14:paraId="46152CA3" w14:textId="77777777" w:rsidR="004D7FEF" w:rsidRDefault="004D7FEF" w:rsidP="000533AB">
      <w:pPr>
        <w:spacing w:line="360" w:lineRule="auto"/>
        <w:ind w:firstLine="709"/>
        <w:jc w:val="both"/>
        <w:rPr>
          <w:rFonts w:ascii="NewsGotT" w:hAnsi="NewsGotT"/>
          <w:lang w:val="pt-BR"/>
        </w:rPr>
      </w:pPr>
    </w:p>
    <w:p w14:paraId="530F85B4" w14:textId="0DCB29F4" w:rsidR="000533AB" w:rsidRDefault="000533AB" w:rsidP="000533AB">
      <w:pPr>
        <w:spacing w:line="360" w:lineRule="auto"/>
        <w:ind w:firstLine="709"/>
        <w:jc w:val="both"/>
        <w:rPr>
          <w:rFonts w:ascii="NewsGotT" w:hAnsi="NewsGotT"/>
          <w:lang w:val="pt-BR"/>
        </w:rPr>
      </w:pPr>
      <w:r w:rsidRPr="003B79BF">
        <w:rPr>
          <w:rFonts w:ascii="NewsGotT" w:hAnsi="NewsGotT"/>
          <w:lang w:val="pt-BR"/>
        </w:rPr>
        <w:t xml:space="preserve">O campo da aprendizagem de máquinas, que visa desenvolver algoritmos informáticos que melhorem com a experiência, tem a promessa de permitir que os computadores ajudem os seres humanos na análise de conjuntos de dados grandes e complexos. Aqui, fornecemos uma visão geral das aplicações da aprendizagem de máquinas para a análise de conjuntos de dados de </w:t>
      </w:r>
      <w:proofErr w:type="spellStart"/>
      <w:r w:rsidRPr="003B79BF">
        <w:rPr>
          <w:rFonts w:ascii="NewsGotT" w:hAnsi="NewsGotT"/>
          <w:lang w:val="pt-BR"/>
        </w:rPr>
        <w:t>sequenciação</w:t>
      </w:r>
      <w:proofErr w:type="spellEnd"/>
      <w:r w:rsidRPr="003B79BF">
        <w:rPr>
          <w:rFonts w:ascii="NewsGotT" w:hAnsi="NewsGotT"/>
          <w:lang w:val="pt-BR"/>
        </w:rPr>
        <w:t xml:space="preserve"> do genoma, incluindo a anotação de elementos de sequência e dados </w:t>
      </w:r>
      <w:proofErr w:type="spellStart"/>
      <w:r w:rsidRPr="003B79BF">
        <w:rPr>
          <w:rFonts w:ascii="NewsGotT" w:hAnsi="NewsGotT"/>
          <w:lang w:val="pt-BR"/>
        </w:rPr>
        <w:t>epigenéticos</w:t>
      </w:r>
      <w:proofErr w:type="spellEnd"/>
      <w:r w:rsidRPr="003B79BF">
        <w:rPr>
          <w:rFonts w:ascii="NewsGotT" w:hAnsi="NewsGotT"/>
          <w:lang w:val="pt-BR"/>
        </w:rPr>
        <w:t xml:space="preserve">, </w:t>
      </w:r>
      <w:proofErr w:type="spellStart"/>
      <w:r w:rsidRPr="003B79BF">
        <w:rPr>
          <w:rFonts w:ascii="NewsGotT" w:hAnsi="NewsGotT"/>
          <w:lang w:val="pt-BR"/>
        </w:rPr>
        <w:t>proteómicos</w:t>
      </w:r>
      <w:proofErr w:type="spellEnd"/>
      <w:r w:rsidRPr="003B79BF">
        <w:rPr>
          <w:rFonts w:ascii="NewsGotT" w:hAnsi="NewsGotT"/>
          <w:lang w:val="pt-BR"/>
        </w:rPr>
        <w:t xml:space="preserve"> ou </w:t>
      </w:r>
      <w:proofErr w:type="spellStart"/>
      <w:r w:rsidRPr="003B79BF">
        <w:rPr>
          <w:rFonts w:ascii="NewsGotT" w:hAnsi="NewsGotT"/>
          <w:lang w:val="pt-BR"/>
        </w:rPr>
        <w:t>metabolómicos</w:t>
      </w:r>
      <w:proofErr w:type="spellEnd"/>
      <w:r w:rsidRPr="003B79BF">
        <w:rPr>
          <w:rFonts w:ascii="NewsGotT" w:hAnsi="NewsGotT"/>
          <w:lang w:val="pt-BR"/>
        </w:rPr>
        <w:t xml:space="preserve">. Apresentamos considerações e desafios recorrentes na aplicação de métodos de aprendizagem mecânica supervisionada, </w:t>
      </w:r>
      <w:proofErr w:type="spellStart"/>
      <w:r w:rsidRPr="003B79BF">
        <w:rPr>
          <w:rFonts w:ascii="NewsGotT" w:hAnsi="NewsGotT"/>
          <w:lang w:val="pt-BR"/>
        </w:rPr>
        <w:t>semi-supervisionada</w:t>
      </w:r>
      <w:proofErr w:type="spellEnd"/>
      <w:r w:rsidRPr="003B79BF">
        <w:rPr>
          <w:rFonts w:ascii="NewsGotT" w:hAnsi="NewsGotT"/>
          <w:lang w:val="pt-BR"/>
        </w:rPr>
        <w:t xml:space="preserve"> e não supervisionada, bem como de abordagens de modelação generativa e discriminatória. Fornecemos orientações gerais para ajudar na </w:t>
      </w:r>
      <w:proofErr w:type="spellStart"/>
      <w:r w:rsidRPr="003B79BF">
        <w:rPr>
          <w:rFonts w:ascii="NewsGotT" w:hAnsi="NewsGotT"/>
          <w:lang w:val="pt-BR"/>
        </w:rPr>
        <w:t>selecção</w:t>
      </w:r>
      <w:proofErr w:type="spellEnd"/>
      <w:r w:rsidRPr="003B79BF">
        <w:rPr>
          <w:rFonts w:ascii="NewsGotT" w:hAnsi="NewsGotT"/>
          <w:lang w:val="pt-BR"/>
        </w:rPr>
        <w:t xml:space="preserve"> destes métodos de aprendizagem mecânica e na sua aplicação prática para a análise de conjuntos de dados genéticos e </w:t>
      </w:r>
      <w:proofErr w:type="spellStart"/>
      <w:r w:rsidRPr="003B79BF">
        <w:rPr>
          <w:rFonts w:ascii="NewsGotT" w:hAnsi="NewsGotT"/>
          <w:lang w:val="pt-BR"/>
        </w:rPr>
        <w:t>genómicos</w:t>
      </w:r>
      <w:proofErr w:type="spellEnd"/>
      <w:r w:rsidRPr="003B79BF">
        <w:rPr>
          <w:rFonts w:ascii="NewsGotT" w:hAnsi="NewsGotT"/>
          <w:lang w:val="pt-BR"/>
        </w:rPr>
        <w:t>.</w:t>
      </w: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3B79BF">
        <w:rPr>
          <w:rFonts w:ascii="NewsGotT" w:hAnsi="NewsGotT"/>
          <w:noProof/>
          <w:lang w:val="pt-BR"/>
        </w:rPr>
        <w:t>(</w:t>
      </w:r>
      <w:proofErr w:type="spellStart"/>
      <w:r w:rsidRPr="003B79BF">
        <w:rPr>
          <w:rFonts w:ascii="NewsGotT" w:hAnsi="NewsGotT"/>
          <w:noProof/>
          <w:lang w:val="pt-BR"/>
        </w:rPr>
        <w:t>Libbrecht</w:t>
      </w:r>
      <w:proofErr w:type="spellEnd"/>
      <w:r w:rsidRPr="003B79BF">
        <w:rPr>
          <w:rFonts w:ascii="NewsGotT" w:hAnsi="NewsGotT"/>
          <w:noProof/>
          <w:lang w:val="pt-BR"/>
        </w:rPr>
        <w:t xml:space="preserve"> &amp; Noble, 2015)</w:t>
      </w:r>
      <w:r>
        <w:rPr>
          <w:rFonts w:ascii="NewsGotT" w:hAnsi="NewsGotT"/>
          <w:lang w:val="pt-BR"/>
        </w:rPr>
        <w:fldChar w:fldCharType="end"/>
      </w:r>
    </w:p>
    <w:p w14:paraId="3C2D1A71" w14:textId="15893E75" w:rsidR="000533AB" w:rsidRPr="00395F5A" w:rsidRDefault="000533AB" w:rsidP="000533AB">
      <w:pPr>
        <w:rPr>
          <w:lang w:val="pt-BR"/>
        </w:rPr>
      </w:pPr>
    </w:p>
    <w:p w14:paraId="49A33182" w14:textId="77777777" w:rsidR="000533AB" w:rsidRDefault="000533AB" w:rsidP="000533AB">
      <w:pPr>
        <w:spacing w:line="360" w:lineRule="auto"/>
        <w:jc w:val="both"/>
        <w:rPr>
          <w:rFonts w:ascii="NewsGotT" w:hAnsi="NewsGotT"/>
          <w:lang w:val="pt-BR"/>
        </w:rPr>
      </w:pPr>
    </w:p>
    <w:p w14:paraId="14AF21B2" w14:textId="77777777" w:rsidR="000533AB" w:rsidRDefault="000533AB" w:rsidP="000533AB">
      <w:pPr>
        <w:spacing w:line="360" w:lineRule="auto"/>
        <w:ind w:firstLine="709"/>
        <w:jc w:val="both"/>
        <w:rPr>
          <w:rFonts w:ascii="NewsGotT" w:hAnsi="NewsGotT"/>
          <w:lang w:val="pt-BR"/>
        </w:rPr>
      </w:pPr>
    </w:p>
    <w:p w14:paraId="1DAC587F" w14:textId="309815B8" w:rsidR="000533AB" w:rsidRDefault="000533AB" w:rsidP="000533AB">
      <w:pPr>
        <w:spacing w:line="360" w:lineRule="auto"/>
        <w:ind w:firstLine="709"/>
        <w:jc w:val="both"/>
        <w:rPr>
          <w:rFonts w:ascii="NewsGotT" w:hAnsi="NewsGotT"/>
          <w:lang w:val="pt-BR"/>
        </w:rPr>
      </w:pPr>
      <w:r w:rsidRPr="00A67F1D">
        <w:rPr>
          <w:rFonts w:ascii="NewsGotT" w:hAnsi="NewsGotT"/>
          <w:lang w:val="pt-BR"/>
        </w:rPr>
        <w:t xml:space="preserve">Na aprendizagem supervisionada os dados utilizados pelo modelo do aprendiz contêm informações sobre o resultado. Este tipo de aprendizagem usa exemplos rotulados, usando entradas com saídas conhecidas e correspondentes para treinar os modelos. É usado quando os dados históricos estão disponíveis e o objetivo é prever resultados futuros. Por isso, é possível comparar os valores gerados pelo sistema com os esperados. Existem muitos exemplos de modelos que usam aprendizagem supervisionada: Árvores de Decisão, Floresta Aleatória, Máquina de Vetor de Suporte, Classificador </w:t>
      </w:r>
      <w:proofErr w:type="spellStart"/>
      <w:r w:rsidRPr="00A67F1D">
        <w:rPr>
          <w:rFonts w:ascii="NewsGotT" w:hAnsi="NewsGotT"/>
          <w:lang w:val="pt-BR"/>
        </w:rPr>
        <w:t>Naive</w:t>
      </w:r>
      <w:proofErr w:type="spellEnd"/>
      <w:r w:rsidRPr="00A67F1D">
        <w:rPr>
          <w:rFonts w:ascii="NewsGotT" w:hAnsi="NewsGotT"/>
          <w:lang w:val="pt-BR"/>
        </w:rPr>
        <w:t xml:space="preserve"> </w:t>
      </w:r>
      <w:proofErr w:type="spellStart"/>
      <w:r w:rsidRPr="00A67F1D">
        <w:rPr>
          <w:rFonts w:ascii="NewsGotT" w:hAnsi="NewsGotT"/>
          <w:lang w:val="pt-BR"/>
        </w:rPr>
        <w:t>Bayes</w:t>
      </w:r>
      <w:proofErr w:type="spellEnd"/>
      <w:r w:rsidRPr="00A67F1D">
        <w:rPr>
          <w:rFonts w:ascii="NewsGotT" w:hAnsi="NewsGotT"/>
          <w:lang w:val="pt-BR"/>
        </w:rPr>
        <w:t>, Redes Bayesianas, Redes Neurais, entre outros (</w:t>
      </w:r>
      <w:proofErr w:type="spellStart"/>
      <w:r w:rsidRPr="00A67F1D">
        <w:rPr>
          <w:rFonts w:ascii="NewsGotT" w:hAnsi="NewsGotT"/>
          <w:lang w:val="pt-BR"/>
        </w:rPr>
        <w:t>Qiu</w:t>
      </w:r>
      <w:proofErr w:type="spellEnd"/>
      <w:r w:rsidRPr="00A67F1D">
        <w:rPr>
          <w:rFonts w:ascii="NewsGotT" w:hAnsi="NewsGotT"/>
          <w:lang w:val="pt-BR"/>
        </w:rPr>
        <w:t xml:space="preserve">, Wu, </w:t>
      </w:r>
      <w:proofErr w:type="spellStart"/>
      <w:r w:rsidRPr="00A67F1D">
        <w:rPr>
          <w:rFonts w:ascii="NewsGotT" w:hAnsi="NewsGotT"/>
          <w:lang w:val="pt-BR"/>
        </w:rPr>
        <w:t>Ding</w:t>
      </w:r>
      <w:proofErr w:type="spellEnd"/>
      <w:r w:rsidRPr="00A67F1D">
        <w:rPr>
          <w:rFonts w:ascii="NewsGotT" w:hAnsi="NewsGotT"/>
          <w:lang w:val="pt-BR"/>
        </w:rPr>
        <w:t xml:space="preserve">, </w:t>
      </w:r>
      <w:proofErr w:type="spellStart"/>
      <w:r w:rsidRPr="00A67F1D">
        <w:rPr>
          <w:rFonts w:ascii="NewsGotT" w:hAnsi="NewsGotT"/>
          <w:lang w:val="pt-BR"/>
        </w:rPr>
        <w:t>Xu</w:t>
      </w:r>
      <w:proofErr w:type="spellEnd"/>
      <w:r w:rsidRPr="00A67F1D">
        <w:rPr>
          <w:rFonts w:ascii="NewsGotT" w:hAnsi="NewsGotT"/>
          <w:lang w:val="pt-BR"/>
        </w:rPr>
        <w:t xml:space="preserve"> e </w:t>
      </w:r>
      <w:proofErr w:type="spellStart"/>
      <w:r w:rsidRPr="00A67F1D">
        <w:rPr>
          <w:rFonts w:ascii="NewsGotT" w:hAnsi="NewsGotT"/>
          <w:lang w:val="pt-BR"/>
        </w:rPr>
        <w:t>Feng</w:t>
      </w:r>
      <w:proofErr w:type="spellEnd"/>
      <w:r w:rsidRPr="00A67F1D">
        <w:rPr>
          <w:rFonts w:ascii="NewsGotT" w:hAnsi="NewsGotT"/>
          <w:lang w:val="pt-BR"/>
        </w:rPr>
        <w:t>, 2016).</w:t>
      </w:r>
    </w:p>
    <w:p w14:paraId="55860A89" w14:textId="124F09AE" w:rsidR="00616247" w:rsidRDefault="00616247" w:rsidP="000533AB">
      <w:pPr>
        <w:spacing w:line="360" w:lineRule="auto"/>
        <w:ind w:firstLine="709"/>
        <w:jc w:val="both"/>
        <w:rPr>
          <w:rFonts w:ascii="NewsGotT" w:hAnsi="NewsGotT"/>
          <w:lang w:val="pt-BR"/>
        </w:rPr>
      </w:pPr>
    </w:p>
    <w:p w14:paraId="7D331EDD" w14:textId="4F2A1DA3" w:rsidR="00616247" w:rsidRDefault="00616247" w:rsidP="000533AB">
      <w:pPr>
        <w:spacing w:line="360" w:lineRule="auto"/>
        <w:ind w:firstLine="709"/>
        <w:jc w:val="both"/>
        <w:rPr>
          <w:rFonts w:ascii="NewsGotT" w:hAnsi="NewsGotT"/>
          <w:lang w:val="pt-BR"/>
        </w:rPr>
      </w:pPr>
      <w:r w:rsidRPr="002C0CD4">
        <w:rPr>
          <w:rFonts w:ascii="NewsGotT" w:hAnsi="NewsGotT"/>
          <w:lang w:val="pt-BR"/>
        </w:rPr>
        <w:t xml:space="preserve">Em tarefas de aprendizagem supervisionadas, um estimador é treinado em primeiro lugar numa conjunto de dados de formação que contém um conjunto de variáveis de entrada (características) e o valores de resposta (saída) correspondentes. O </w:t>
      </w:r>
      <w:proofErr w:type="spellStart"/>
      <w:r w:rsidRPr="002C0CD4">
        <w:rPr>
          <w:rFonts w:ascii="NewsGotT" w:hAnsi="NewsGotT"/>
          <w:lang w:val="pt-BR"/>
        </w:rPr>
        <w:t>objectivo</w:t>
      </w:r>
      <w:proofErr w:type="spellEnd"/>
      <w:r w:rsidRPr="002C0CD4">
        <w:rPr>
          <w:rFonts w:ascii="NewsGotT" w:hAnsi="NewsGotT"/>
          <w:lang w:val="pt-BR"/>
        </w:rPr>
        <w:t xml:space="preserve"> é obter uma função que mapeia as variáveis de entrada para a variável de saída, minimizando ao mesmo tempo uma particular função de perda </w:t>
      </w:r>
      <w:r w:rsidRPr="002C0CD4">
        <w:rPr>
          <w:rFonts w:ascii="NewsGotT" w:hAnsi="NewsGotT"/>
          <w:lang w:val="pt-BR"/>
        </w:rPr>
        <w:lastRenderedPageBreak/>
        <w:t>(Friedman 2002). Uma vez construído, o modelo pode ser aplicado a dados anteriormente não vistos para prever os valores de saída correspondentes</w:t>
      </w:r>
    </w:p>
    <w:p w14:paraId="1DBFC8F0" w14:textId="618C670B" w:rsidR="00395F5A" w:rsidRDefault="00395F5A" w:rsidP="000533AB">
      <w:pPr>
        <w:pBdr>
          <w:bottom w:val="single" w:sz="6" w:space="1" w:color="auto"/>
        </w:pBdr>
        <w:spacing w:line="360" w:lineRule="auto"/>
        <w:ind w:firstLine="709"/>
        <w:jc w:val="both"/>
        <w:rPr>
          <w:rFonts w:ascii="NewsGotT" w:hAnsi="NewsGotT"/>
          <w:lang w:val="pt-BR"/>
        </w:rPr>
      </w:pPr>
    </w:p>
    <w:p w14:paraId="57A46A40" w14:textId="598D0ED0" w:rsidR="006B2132" w:rsidRDefault="006B2132" w:rsidP="000533AB">
      <w:pPr>
        <w:spacing w:line="360" w:lineRule="auto"/>
        <w:ind w:firstLine="709"/>
        <w:jc w:val="both"/>
        <w:rPr>
          <w:rFonts w:ascii="NewsGotT" w:hAnsi="NewsGotT"/>
          <w:lang w:val="pt-BR"/>
        </w:rPr>
      </w:pPr>
    </w:p>
    <w:p w14:paraId="67E5707A" w14:textId="77777777" w:rsidR="006B2132" w:rsidRPr="00CB71F5" w:rsidRDefault="006B2132" w:rsidP="006B2132">
      <w:pPr>
        <w:spacing w:line="360" w:lineRule="auto"/>
        <w:ind w:firstLine="709"/>
        <w:jc w:val="both"/>
        <w:rPr>
          <w:rFonts w:ascii="NewsGotT" w:hAnsi="NewsGotT"/>
          <w:lang w:val="pt-PT"/>
        </w:rPr>
      </w:pPr>
      <w:r>
        <w:rPr>
          <w:rFonts w:ascii="NewsGotT" w:hAnsi="NewsGotT"/>
          <w:lang w:val="pt-PT"/>
        </w:rPr>
        <w:t xml:space="preserve">Na área da saúde, </w:t>
      </w:r>
    </w:p>
    <w:p w14:paraId="137E1B2E" w14:textId="77777777" w:rsidR="006B2132" w:rsidRDefault="006B2132" w:rsidP="000533AB">
      <w:pPr>
        <w:spacing w:line="360" w:lineRule="auto"/>
        <w:ind w:firstLine="709"/>
        <w:jc w:val="both"/>
        <w:rPr>
          <w:rFonts w:ascii="NewsGotT" w:hAnsi="NewsGotT"/>
          <w:lang w:val="pt-BR"/>
        </w:rPr>
      </w:pPr>
    </w:p>
    <w:p w14:paraId="27AF991D" w14:textId="3B5B0D58"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A área de ML inclui o desenvolvimento e aplicação de algoritmos informáticos que melhoram com a prática. Os métodos de </w:t>
      </w:r>
      <w:r w:rsidR="00CB7309">
        <w:rPr>
          <w:rFonts w:ascii="NewsGotT" w:hAnsi="NewsGotT"/>
          <w:lang w:val="pt-PT"/>
        </w:rPr>
        <w:t>ML</w:t>
      </w:r>
      <w:r w:rsidRPr="00CB71F5">
        <w:rPr>
          <w:rFonts w:ascii="NewsGotT" w:hAnsi="NewsGotT"/>
          <w:lang w:val="pt-PT"/>
        </w:rPr>
        <w:t xml:space="preserve"> podem ser divididos em métodos supervisionados, </w:t>
      </w:r>
      <w:proofErr w:type="spellStart"/>
      <w:r w:rsidRPr="00CB71F5">
        <w:rPr>
          <w:rFonts w:ascii="NewsGotT" w:hAnsi="NewsGotT"/>
          <w:lang w:val="pt-PT"/>
        </w:rPr>
        <w:t>semi-supervisionados</w:t>
      </w:r>
      <w:proofErr w:type="spellEnd"/>
      <w:r w:rsidRPr="00CB71F5">
        <w:rPr>
          <w:rFonts w:ascii="NewsGotT" w:hAnsi="NewsGotT"/>
          <w:lang w:val="pt-PT"/>
        </w:rPr>
        <w:t xml:space="preserve"> e não supervisionados </w:t>
      </w:r>
      <w:r w:rsidRPr="00CB71F5">
        <w:rPr>
          <w:rFonts w:ascii="NewsGotT" w:hAnsi="NewsGotT"/>
          <w:lang w:val="pt-PT"/>
        </w:rPr>
        <w:fldChar w:fldCharType="begin" w:fldLock="1"/>
      </w:r>
      <w:r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(Libbrecht &amp; Noble, 2015)</w:t>
      </w:r>
      <w:r w:rsidRPr="00CB71F5">
        <w:rPr>
          <w:rFonts w:ascii="NewsGotT" w:hAnsi="NewsGotT"/>
          <w:lang w:val="pt-PT"/>
        </w:rPr>
        <w:fldChar w:fldCharType="end"/>
      </w:r>
      <w:r w:rsidRPr="00CB71F5">
        <w:rPr>
          <w:rFonts w:ascii="NewsGotT" w:hAnsi="NewsGotT"/>
          <w:lang w:val="pt-PT"/>
        </w:rPr>
        <w:t>.</w:t>
      </w:r>
    </w:p>
    <w:p w14:paraId="1691AB6E"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 nomeadamente à da saúde. </w:t>
      </w:r>
    </w:p>
    <w:p w14:paraId="6D6A4FC8" w14:textId="77777777" w:rsidR="00395F5A" w:rsidRPr="00CB71F5" w:rsidRDefault="00395F5A" w:rsidP="00395F5A">
      <w:pPr>
        <w:spacing w:line="360" w:lineRule="auto"/>
        <w:ind w:firstLine="709"/>
        <w:jc w:val="both"/>
        <w:rPr>
          <w:rFonts w:ascii="NewsGotT" w:hAnsi="NewsGotT"/>
          <w:lang w:val="pt-PT"/>
        </w:rPr>
      </w:pPr>
    </w:p>
    <w:p w14:paraId="2283AE09"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Foram investigados tanto os algoritmos de aprendizagem supervisionada e como os de aprendizagem não supervisionada </w:t>
      </w:r>
      <w:r w:rsidRPr="00CB71F5">
        <w:rPr>
          <w:rFonts w:ascii="NewsGotT" w:hAnsi="NewsGotT"/>
          <w:lang w:val="pt-PT"/>
        </w:rPr>
        <w:fldChar w:fldCharType="begin" w:fldLock="1"/>
      </w:r>
      <w:r w:rsidRPr="00CB71F5">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tutorial","type":"article-journal","volume":"30"},"uris":["http://www.mendeley.com/documents/?uuid=e16d2ae0-56b6-4f81-96b4-f4eb8caea318"]}],"mendeley":{"formattedCitation":"(Basu, Faghmous, &amp; Doupe, 2020)","plainTextFormattedCitation":"(Basu, Faghmous, &amp; Doupe, 2020)","previouslyFormattedCitation":"(Basu, Faghmous, &amp; Doupe, 2020)"},"properties":{"noteIndex":0},"schema":"https://github.com/citation-style-language/schema/raw/master/csl-citation.json"}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(Basu, Faghmous, &amp; Doupe, 2020)</w:t>
      </w:r>
      <w:r w:rsidRPr="00CB71F5">
        <w:rPr>
          <w:rFonts w:ascii="NewsGotT" w:hAnsi="NewsGotT"/>
          <w:lang w:val="pt-PT"/>
        </w:rPr>
        <w:fldChar w:fldCharType="end"/>
      </w:r>
      <w:r w:rsidRPr="00CB71F5">
        <w:rPr>
          <w:rFonts w:ascii="NewsGotT" w:hAnsi="NewsGotT"/>
          <w:lang w:val="pt-PT"/>
        </w:rPr>
        <w:t xml:space="preserve">. No capitulo </w:t>
      </w:r>
      <w:proofErr w:type="spellStart"/>
      <w:r w:rsidRPr="00CB71F5">
        <w:rPr>
          <w:rFonts w:ascii="NewsGotT" w:hAnsi="NewsGotT"/>
          <w:lang w:val="pt-PT"/>
        </w:rPr>
        <w:t>xxx</w:t>
      </w:r>
      <w:proofErr w:type="spellEnd"/>
      <w:r w:rsidRPr="00CB71F5">
        <w:rPr>
          <w:rFonts w:ascii="NewsGotT" w:hAnsi="NewsGotT"/>
          <w:lang w:val="pt-PT"/>
        </w:rPr>
        <w:t xml:space="preserve"> será aprofundado a revisão bibliográfica acerca deste assunto. </w:t>
      </w:r>
    </w:p>
    <w:p w14:paraId="30B844D8" w14:textId="77777777" w:rsidR="00395F5A" w:rsidRPr="00CB71F5" w:rsidRDefault="00395F5A" w:rsidP="00395F5A">
      <w:pPr>
        <w:spacing w:line="360" w:lineRule="auto"/>
        <w:ind w:firstLine="709"/>
        <w:jc w:val="both"/>
        <w:rPr>
          <w:rFonts w:ascii="NewsGotT" w:hAnsi="NewsGotT"/>
          <w:lang w:val="pt-PT"/>
        </w:rPr>
      </w:pPr>
    </w:p>
    <w:p w14:paraId="2835E770"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Foram comparados diversos modelos de ML e comparados os resultados e como resultado concluíram que as </w:t>
      </w:r>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proofErr w:type="spellEnd"/>
      <w:r w:rsidRPr="00CB71F5">
        <w:rPr>
          <w:rFonts w:ascii="NewsGotT" w:hAnsi="NewsGotT"/>
          <w:lang w:val="pt-PT"/>
        </w:rPr>
        <w:t xml:space="preserve"> seriam o melhor algoritmo. </w:t>
      </w:r>
    </w:p>
    <w:p w14:paraId="36FC8CC7"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Tem sido realizados estudo concluindo que estes modelos de previsão permitem auxiliar os profissionais de saúde na identificação de doentes com maior risco de complicações </w:t>
      </w:r>
      <w:r w:rsidRPr="00CB71F5">
        <w:rPr>
          <w:rFonts w:ascii="NewsGotT" w:hAnsi="NewsGotT"/>
          <w:lang w:val="pt-PT"/>
        </w:rPr>
        <w:fldChar w:fldCharType="begin" w:fldLock="1"/>
      </w:r>
      <w:r w:rsidRPr="00CB71F5">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(Davoudi et al., 2017)</w:t>
      </w:r>
      <w:r w:rsidRPr="00CB71F5">
        <w:rPr>
          <w:rFonts w:ascii="NewsGotT" w:hAnsi="NewsGotT"/>
          <w:lang w:val="pt-PT"/>
        </w:rPr>
        <w:fldChar w:fldCharType="end"/>
      </w:r>
    </w:p>
    <w:p w14:paraId="79B2E012" w14:textId="77777777" w:rsidR="00395F5A" w:rsidRPr="00395F5A" w:rsidRDefault="00395F5A" w:rsidP="000533AB">
      <w:pPr>
        <w:spacing w:line="360" w:lineRule="auto"/>
        <w:ind w:firstLine="709"/>
        <w:jc w:val="both"/>
        <w:rPr>
          <w:rFonts w:ascii="NewsGotT" w:hAnsi="NewsGotT"/>
          <w:lang w:val="pt-PT"/>
        </w:rPr>
      </w:pPr>
    </w:p>
    <w:p w14:paraId="77CBC7C4" w14:textId="77777777" w:rsidR="000533AB" w:rsidRDefault="000533AB" w:rsidP="000533AB">
      <w:pPr>
        <w:pBdr>
          <w:bottom w:val="single" w:sz="6" w:space="1" w:color="auto"/>
        </w:pBdr>
        <w:spacing w:line="360" w:lineRule="auto"/>
        <w:ind w:firstLine="709"/>
        <w:jc w:val="both"/>
        <w:rPr>
          <w:rFonts w:ascii="NewsGotT" w:hAnsi="NewsGotT"/>
          <w:lang w:val="pt-BR"/>
        </w:rPr>
      </w:pPr>
    </w:p>
    <w:p w14:paraId="0A66AF21" w14:textId="3354EDA5" w:rsidR="00C456E5" w:rsidRDefault="00C456E5" w:rsidP="000533AB">
      <w:pPr>
        <w:rPr>
          <w:lang w:val="pt-BR"/>
        </w:rPr>
      </w:pPr>
    </w:p>
    <w:p w14:paraId="604A1AD1" w14:textId="77777777" w:rsidR="00C456E5" w:rsidRDefault="00C456E5" w:rsidP="00C456E5">
      <w:pPr>
        <w:spacing w:line="360" w:lineRule="auto"/>
        <w:ind w:firstLine="709"/>
        <w:jc w:val="both"/>
        <w:rPr>
          <w:rFonts w:ascii="NewsGotT" w:hAnsi="NewsGotT"/>
          <w:lang w:val="pt-PT"/>
        </w:rPr>
      </w:pPr>
      <w:r w:rsidRPr="00CB71F5">
        <w:rPr>
          <w:rFonts w:ascii="NewsGotT" w:hAnsi="NewsGotT"/>
          <w:lang w:val="pt-PT"/>
        </w:rPr>
        <w:t xml:space="preserve">Além disso, à medida que os dados de entrada são introduzidos no modelo, este ajusta os seus pesos através de um processo de aprendizagem de reforço, o que assegura que o modelo foi ajustado adequadamente. </w:t>
      </w:r>
    </w:p>
    <w:p w14:paraId="15F3AE2D" w14:textId="77777777" w:rsidR="00C456E5" w:rsidRDefault="00C456E5" w:rsidP="00C456E5">
      <w:pPr>
        <w:spacing w:line="360" w:lineRule="auto"/>
        <w:ind w:firstLine="709"/>
        <w:jc w:val="both"/>
        <w:rPr>
          <w:rFonts w:ascii="NewsGotT" w:hAnsi="NewsGotT"/>
          <w:lang w:val="pt-PT"/>
        </w:rPr>
      </w:pPr>
    </w:p>
    <w:p w14:paraId="406DBD8E" w14:textId="77777777" w:rsidR="00C456E5" w:rsidRDefault="00C456E5" w:rsidP="00C456E5">
      <w:pPr>
        <w:spacing w:line="360" w:lineRule="auto"/>
        <w:ind w:firstLine="709"/>
        <w:jc w:val="both"/>
        <w:rPr>
          <w:rFonts w:ascii="NewsGotT" w:hAnsi="NewsGotT"/>
          <w:lang w:val="pt-PT"/>
        </w:rPr>
      </w:pPr>
    </w:p>
    <w:p w14:paraId="4D0DB5D2" w14:textId="77777777" w:rsidR="00C456E5" w:rsidRDefault="00C456E5" w:rsidP="00C456E5">
      <w:pPr>
        <w:spacing w:line="360" w:lineRule="auto"/>
        <w:ind w:firstLine="709"/>
        <w:jc w:val="both"/>
        <w:rPr>
          <w:rFonts w:ascii="NewsGotT" w:hAnsi="NewsGotT"/>
          <w:lang w:val="pt-PT"/>
        </w:rPr>
      </w:pPr>
    </w:p>
    <w:p w14:paraId="22050CD6" w14:textId="77777777" w:rsidR="00C456E5" w:rsidRPr="00CB71F5" w:rsidRDefault="00C456E5" w:rsidP="00C456E5">
      <w:pPr>
        <w:spacing w:line="360" w:lineRule="auto"/>
        <w:ind w:firstLine="709"/>
        <w:jc w:val="both"/>
        <w:rPr>
          <w:rFonts w:ascii="NewsGotT" w:hAnsi="NewsGotT"/>
          <w:lang w:val="pt-PT"/>
        </w:rPr>
      </w:pPr>
      <w:r w:rsidRPr="00CB71F5">
        <w:rPr>
          <w:rFonts w:ascii="NewsGotT" w:hAnsi="NewsGotT"/>
          <w:lang w:val="pt-PT"/>
        </w:rPr>
        <w:lastRenderedPageBreak/>
        <w:t xml:space="preserve">Os modelos mais utilizados na literatura, que seguem esta abordagem são: Árvores de Decisão, Floresta Aleatória, Máquina de Vetor de Suporte, Classificador </w:t>
      </w:r>
      <w:proofErr w:type="spellStart"/>
      <w:r w:rsidRPr="00CB71F5">
        <w:rPr>
          <w:rFonts w:ascii="NewsGotT" w:hAnsi="NewsGotT"/>
          <w:lang w:val="pt-PT"/>
        </w:rPr>
        <w:t>Naive</w:t>
      </w:r>
      <w:proofErr w:type="spellEnd"/>
      <w:r w:rsidRPr="00CB71F5">
        <w:rPr>
          <w:rFonts w:ascii="NewsGotT" w:hAnsi="NewsGotT"/>
          <w:lang w:val="pt-PT"/>
        </w:rPr>
        <w:t xml:space="preserve"> </w:t>
      </w:r>
      <w:proofErr w:type="spellStart"/>
      <w:r w:rsidRPr="00CB71F5">
        <w:rPr>
          <w:rFonts w:ascii="NewsGotT" w:hAnsi="NewsGotT"/>
          <w:lang w:val="pt-PT"/>
        </w:rPr>
        <w:t>Bayes</w:t>
      </w:r>
      <w:proofErr w:type="spellEnd"/>
      <w:r w:rsidRPr="00CB71F5">
        <w:rPr>
          <w:rFonts w:ascii="NewsGotT" w:hAnsi="NewsGotT"/>
          <w:lang w:val="pt-PT"/>
        </w:rPr>
        <w:t xml:space="preserve">, Redes </w:t>
      </w:r>
      <w:proofErr w:type="spellStart"/>
      <w:r w:rsidRPr="00CB71F5">
        <w:rPr>
          <w:rFonts w:ascii="NewsGotT" w:hAnsi="NewsGotT"/>
          <w:lang w:val="pt-PT"/>
        </w:rPr>
        <w:t>Bayesianas</w:t>
      </w:r>
      <w:proofErr w:type="spellEnd"/>
      <w:r w:rsidRPr="00CB71F5">
        <w:rPr>
          <w:rFonts w:ascii="NewsGotT" w:hAnsi="NewsGotT"/>
          <w:lang w:val="pt-PT"/>
        </w:rPr>
        <w:t xml:space="preserve">, Redes Neurais, entre outros. Ainda é possível classificar os modelos com base na sua ... </w:t>
      </w:r>
    </w:p>
    <w:p w14:paraId="36CA3586" w14:textId="77777777" w:rsidR="00C456E5" w:rsidRPr="00CB71F5" w:rsidRDefault="00C456E5" w:rsidP="00C456E5">
      <w:pPr>
        <w:spacing w:line="360" w:lineRule="auto"/>
        <w:ind w:firstLine="709"/>
        <w:jc w:val="both"/>
        <w:rPr>
          <w:rFonts w:ascii="NewsGotT" w:hAnsi="NewsGotT"/>
          <w:lang w:val="pt-PT"/>
        </w:rPr>
      </w:pPr>
    </w:p>
    <w:p w14:paraId="06742FF9" w14:textId="77777777" w:rsidR="00C456E5" w:rsidRPr="00CB71F5" w:rsidRDefault="00C456E5" w:rsidP="00C456E5">
      <w:pPr>
        <w:spacing w:line="360" w:lineRule="auto"/>
        <w:ind w:firstLine="709"/>
        <w:jc w:val="both"/>
        <w:rPr>
          <w:rFonts w:ascii="NewsGotT" w:hAnsi="NewsGotT"/>
          <w:lang w:val="pt-PT"/>
        </w:rPr>
      </w:pPr>
      <w:r w:rsidRPr="00CB71F5">
        <w:rPr>
          <w:rFonts w:ascii="NewsGotT" w:hAnsi="NewsGotT"/>
          <w:lang w:val="pt-PT"/>
        </w:rPr>
        <w:t>As técnicas de aprendizagem supervisionada podem ser classificadas em técnicas de classificação, regressão e ensemble onde a variável alvo é categórica na classificação e contínua na regressão.</w:t>
      </w:r>
    </w:p>
    <w:p w14:paraId="5C2DB373" w14:textId="7049AF57" w:rsidR="00C456E5" w:rsidRDefault="00C456E5" w:rsidP="000533AB">
      <w:pPr>
        <w:rPr>
          <w:lang w:val="pt-PT"/>
        </w:rPr>
      </w:pPr>
    </w:p>
    <w:p w14:paraId="55D8873A" w14:textId="6EC8A830" w:rsidR="00C456E5" w:rsidRDefault="00C456E5" w:rsidP="000533AB">
      <w:pPr>
        <w:rPr>
          <w:lang w:val="pt-PT"/>
        </w:rPr>
      </w:pPr>
    </w:p>
    <w:p w14:paraId="22E93DC3" w14:textId="74A2B8CF" w:rsidR="00C456E5" w:rsidRDefault="00C456E5" w:rsidP="000533AB">
      <w:pPr>
        <w:rPr>
          <w:lang w:val="pt-PT"/>
        </w:rPr>
      </w:pPr>
      <w:r w:rsidRPr="00CB71F5">
        <w:rPr>
          <w:rFonts w:ascii="NewsGotT" w:hAnsi="NewsGotT"/>
          <w:noProof/>
          <w:lang w:val="pt-PT"/>
        </w:rPr>
        <w:drawing>
          <wp:inline distT="0" distB="0" distL="0" distR="0" wp14:anchorId="5503625E" wp14:editId="7DE18ABC">
            <wp:extent cx="5486400" cy="3200400"/>
            <wp:effectExtent l="0" t="0" r="127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198C5BA" w14:textId="6C5DB820" w:rsidR="00C456E5" w:rsidRDefault="00C456E5" w:rsidP="000533AB">
      <w:pPr>
        <w:rPr>
          <w:lang w:val="pt-PT"/>
        </w:rPr>
      </w:pPr>
    </w:p>
    <w:p w14:paraId="626DA613" w14:textId="77777777" w:rsidR="00C456E5" w:rsidRPr="00C456E5" w:rsidRDefault="00C456E5" w:rsidP="000533AB">
      <w:pPr>
        <w:rPr>
          <w:lang w:val="pt-PT"/>
        </w:rPr>
      </w:pPr>
    </w:p>
    <w:p w14:paraId="750FA446" w14:textId="77777777" w:rsidR="005C27B2" w:rsidRPr="000533AB" w:rsidRDefault="005C27B2" w:rsidP="00C021F5">
      <w:pPr>
        <w:spacing w:line="360" w:lineRule="auto"/>
        <w:jc w:val="both"/>
        <w:rPr>
          <w:rFonts w:ascii="NewsGotT" w:hAnsi="NewsGotT"/>
          <w:lang w:val="pt-BR"/>
        </w:rPr>
      </w:pPr>
    </w:p>
    <w:p w14:paraId="741E0DE2" w14:textId="4B4A5AAC" w:rsidR="005C27B2" w:rsidRDefault="005E79AC" w:rsidP="00C021F5">
      <w:pPr>
        <w:spacing w:line="360" w:lineRule="auto"/>
        <w:jc w:val="both"/>
        <w:rPr>
          <w:rFonts w:ascii="NewsGotT" w:hAnsi="NewsGotT"/>
          <w:lang w:val="pt-BR"/>
        </w:rPr>
      </w:pPr>
      <w:r>
        <w:rPr>
          <w:rFonts w:ascii="NewsGotT" w:hAnsi="NewsGotT"/>
          <w:lang w:val="pt-BR"/>
        </w:rPr>
        <w:t>Delirium</w:t>
      </w:r>
    </w:p>
    <w:p w14:paraId="7E8554A5" w14:textId="5C0D27D0" w:rsidR="005E79AC" w:rsidRDefault="005E79AC" w:rsidP="00C021F5">
      <w:pPr>
        <w:spacing w:line="360" w:lineRule="auto"/>
        <w:jc w:val="both"/>
        <w:rPr>
          <w:rFonts w:ascii="NewsGotT" w:hAnsi="NewsGotT"/>
          <w:lang w:val="pt-BR"/>
        </w:rPr>
      </w:pPr>
    </w:p>
    <w:p w14:paraId="7FBD49B9" w14:textId="1BC24561" w:rsidR="005E79AC" w:rsidRDefault="005E79AC" w:rsidP="00C021F5">
      <w:pPr>
        <w:spacing w:line="360" w:lineRule="auto"/>
        <w:jc w:val="both"/>
        <w:rPr>
          <w:rFonts w:ascii="NewsGotT" w:hAnsi="NewsGotT"/>
          <w:lang w:val="pt-BR"/>
        </w:rPr>
      </w:pPr>
    </w:p>
    <w:p w14:paraId="0B1D17A9"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 xml:space="preserve">Em 2013, foi publicado o DSM-5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reforçou as alterações da atenção, para além do estado de consciência, como principais características do </w:t>
      </w:r>
      <w:proofErr w:type="spellStart"/>
      <w:r w:rsidRPr="00CB71F5">
        <w:rPr>
          <w:rFonts w:ascii="NewsGotT" w:hAnsi="NewsGotT"/>
          <w:i/>
          <w:iCs/>
          <w:lang w:val="pt-PT"/>
        </w:rPr>
        <w:t>delirium</w:t>
      </w:r>
      <w:proofErr w:type="spellEnd"/>
      <w:r w:rsidRPr="00CB71F5">
        <w:rPr>
          <w:rFonts w:ascii="NewsGotT" w:hAnsi="NewsGotT"/>
          <w:lang w:val="pt-PT"/>
        </w:rPr>
        <w:t xml:space="preserve"> e atualizou os restantes critérios. Definindo o </w:t>
      </w:r>
      <w:proofErr w:type="spellStart"/>
      <w:r w:rsidRPr="00CB71F5">
        <w:rPr>
          <w:rFonts w:ascii="NewsGotT" w:hAnsi="NewsGotT"/>
          <w:i/>
          <w:iCs/>
          <w:lang w:val="pt-PT"/>
        </w:rPr>
        <w:t>delirium</w:t>
      </w:r>
      <w:proofErr w:type="spellEnd"/>
      <w:r w:rsidRPr="00CB71F5">
        <w:rPr>
          <w:rFonts w:ascii="NewsGotT" w:hAnsi="NewsGotT"/>
          <w:lang w:val="pt-PT"/>
        </w:rPr>
        <w:t xml:space="preserve"> como uma síndrome caracterizada por perturbações ao nível da consciência com défice de atenção e distúrbio da cognição ou perceção, ocorridos num curto período de tempo.</w:t>
      </w:r>
    </w:p>
    <w:p w14:paraId="76216E28" w14:textId="77777777" w:rsidR="005E79AC" w:rsidRPr="00CB71F5" w:rsidRDefault="005E79AC" w:rsidP="005E79AC">
      <w:pPr>
        <w:spacing w:line="360" w:lineRule="auto"/>
        <w:jc w:val="both"/>
        <w:rPr>
          <w:rFonts w:ascii="NewsGotT" w:hAnsi="NewsGotT"/>
          <w:lang w:val="pt-PT"/>
        </w:rPr>
      </w:pPr>
    </w:p>
    <w:p w14:paraId="7B8BE479"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lastRenderedPageBreak/>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40C8DE2F" w14:textId="77777777" w:rsidR="005E79AC" w:rsidRPr="00CB71F5" w:rsidRDefault="005E79AC" w:rsidP="005E79AC">
      <w:pPr>
        <w:spacing w:line="360" w:lineRule="auto"/>
        <w:jc w:val="both"/>
        <w:rPr>
          <w:rFonts w:ascii="NewsGotT" w:hAnsi="NewsGotT"/>
          <w:lang w:val="pt-PT"/>
        </w:rPr>
      </w:pPr>
    </w:p>
    <w:p w14:paraId="75007E06"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Uma perturbação na atenção (isto é, capacidade reduzida de atenção, focalização, sustentação e desvio da atenção) e na consciência (orientação reduzida para o ambiente).</w:t>
      </w:r>
    </w:p>
    <w:p w14:paraId="06EC67CB" w14:textId="39173B8F" w:rsidR="005E79AC" w:rsidRDefault="005E79AC" w:rsidP="00C021F5">
      <w:pPr>
        <w:spacing w:line="360" w:lineRule="auto"/>
        <w:jc w:val="both"/>
        <w:rPr>
          <w:rFonts w:ascii="NewsGotT" w:hAnsi="NewsGotT"/>
          <w:lang w:val="pt-PT"/>
        </w:rPr>
      </w:pPr>
    </w:p>
    <w:p w14:paraId="4B549F09" w14:textId="0865FE0E" w:rsidR="005E79AC" w:rsidRDefault="005E79AC" w:rsidP="00C021F5">
      <w:pPr>
        <w:spacing w:line="360" w:lineRule="auto"/>
        <w:jc w:val="both"/>
        <w:rPr>
          <w:rFonts w:ascii="NewsGotT" w:hAnsi="NewsGotT"/>
          <w:lang w:val="pt-PT"/>
        </w:rPr>
      </w:pPr>
    </w:p>
    <w:p w14:paraId="08A14D46"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Uma perturbação adicional na cognição (por exemplo, défice de memória, desorientação, linguagem, capacidade </w:t>
      </w:r>
      <w:proofErr w:type="spellStart"/>
      <w:r w:rsidRPr="00CB71F5">
        <w:rPr>
          <w:rFonts w:ascii="NewsGotT" w:hAnsi="NewsGotT"/>
          <w:lang w:val="pt-PT"/>
        </w:rPr>
        <w:t>visuoespacial</w:t>
      </w:r>
      <w:proofErr w:type="spellEnd"/>
      <w:r w:rsidRPr="00CB71F5">
        <w:rPr>
          <w:rFonts w:ascii="NewsGotT" w:hAnsi="NewsGotT"/>
          <w:lang w:val="pt-PT"/>
        </w:rPr>
        <w:t xml:space="preserve">, ou </w:t>
      </w:r>
      <w:proofErr w:type="spellStart"/>
      <w:r w:rsidRPr="00CB71F5">
        <w:rPr>
          <w:rFonts w:ascii="NewsGotT" w:hAnsi="NewsGotT"/>
          <w:lang w:val="pt-PT"/>
        </w:rPr>
        <w:t>percepção</w:t>
      </w:r>
      <w:proofErr w:type="spellEnd"/>
      <w:r w:rsidRPr="00CB71F5">
        <w:rPr>
          <w:rFonts w:ascii="NewsGotT" w:hAnsi="NewsGotT"/>
          <w:lang w:val="pt-PT"/>
        </w:rPr>
        <w:t>).</w:t>
      </w:r>
    </w:p>
    <w:p w14:paraId="4BD01423" w14:textId="552EF7F5" w:rsidR="005E79AC" w:rsidRDefault="005E79AC" w:rsidP="00C021F5">
      <w:pPr>
        <w:spacing w:line="360" w:lineRule="auto"/>
        <w:jc w:val="both"/>
        <w:rPr>
          <w:rFonts w:ascii="NewsGotT" w:hAnsi="NewsGotT"/>
          <w:lang w:val="pt-PT"/>
        </w:rPr>
      </w:pPr>
    </w:p>
    <w:p w14:paraId="05EB4BD9" w14:textId="2EC96F24" w:rsidR="005E79AC" w:rsidRDefault="005E79AC" w:rsidP="00C021F5">
      <w:pPr>
        <w:spacing w:line="360" w:lineRule="auto"/>
        <w:jc w:val="both"/>
        <w:rPr>
          <w:rFonts w:ascii="NewsGotT" w:hAnsi="NewsGotT"/>
          <w:lang w:val="pt-PT"/>
        </w:rPr>
      </w:pPr>
    </w:p>
    <w:p w14:paraId="6A0E76D1"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1) </w:t>
      </w:r>
      <w:proofErr w:type="spellStart"/>
      <w:r w:rsidRPr="00CB71F5">
        <w:rPr>
          <w:rFonts w:ascii="NewsGotT" w:hAnsi="NewsGotT"/>
          <w:i/>
          <w:iCs/>
          <w:lang w:val="pt-PT"/>
        </w:rPr>
        <w:t>Delirium</w:t>
      </w:r>
      <w:proofErr w:type="spellEnd"/>
      <w:r w:rsidRPr="00CB71F5">
        <w:rPr>
          <w:rFonts w:ascii="NewsGotT" w:hAnsi="NewsGotT"/>
          <w:lang w:val="pt-PT"/>
        </w:rPr>
        <w:t xml:space="preserve"> Hiperativo</w:t>
      </w:r>
    </w:p>
    <w:p w14:paraId="47F1220B" w14:textId="77777777" w:rsidR="005E79AC" w:rsidRPr="00CB71F5" w:rsidRDefault="005E79AC" w:rsidP="005E79AC">
      <w:pPr>
        <w:spacing w:line="360" w:lineRule="auto"/>
        <w:ind w:firstLine="720"/>
        <w:jc w:val="both"/>
        <w:rPr>
          <w:rFonts w:ascii="NewsGotT" w:hAnsi="NewsGotT"/>
          <w:lang w:val="pt-PT"/>
        </w:rPr>
      </w:pPr>
      <w:r w:rsidRPr="00CB71F5">
        <w:rPr>
          <w:rFonts w:ascii="NewsGotT" w:hAnsi="NewsGotT"/>
          <w:lang w:val="pt-PT"/>
        </w:rPr>
        <w:t xml:space="preserve">Os pacientes diagnosticados com este subtipo apresentam um quadro de hiperatividade psicomotora e, na maioria das vezes não dormem. Manifestam um aumento de atividade motora e ansiedade e por vezes podem adotar um comportamento agressivo e ameaçador. Podendo também expor um discurso confuso e alucinações.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(Lee-Archer, von Ungern-Sternberg, Reade, Law, &amp; Long, 2021; Nagari &amp; Suresh Babu, 2019)</w:t>
      </w:r>
      <w:r w:rsidRPr="00CB71F5">
        <w:rPr>
          <w:rFonts w:ascii="NewsGotT" w:hAnsi="NewsGotT"/>
          <w:lang w:val="pt-PT"/>
        </w:rPr>
        <w:fldChar w:fldCharType="end"/>
      </w:r>
      <w:r w:rsidRPr="00CB71F5">
        <w:rPr>
          <w:rFonts w:ascii="NewsGotT" w:hAnsi="NewsGotT"/>
          <w:lang w:val="pt-PT"/>
        </w:rPr>
        <w:t xml:space="preserve"> 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 xml:space="preserve">por abstinência alcoólica, síndromes de abstinência de medicamentos e pela ação de drogas anticolinérgicas. 4,44,45 </w:t>
      </w:r>
    </w:p>
    <w:p w14:paraId="08B3D771"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ab/>
        <w:t xml:space="preserve">2) </w:t>
      </w:r>
      <w:proofErr w:type="spellStart"/>
      <w:r w:rsidRPr="00CB71F5">
        <w:rPr>
          <w:rFonts w:ascii="NewsGotT" w:hAnsi="NewsGotT"/>
          <w:i/>
          <w:iCs/>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Hipoativo</w:t>
      </w:r>
      <w:proofErr w:type="spellEnd"/>
    </w:p>
    <w:p w14:paraId="765CBC8D"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 assim como diminuição da consciência do ambiente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(Nagari &amp; Suresh Babu, 2019)</w:t>
      </w:r>
      <w:r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xml:space="preserve">, encefalopatia, sendo este o tipo mais comum nos idosos.  45,46 </w:t>
      </w:r>
    </w:p>
    <w:p w14:paraId="5EBA5765" w14:textId="77777777" w:rsidR="005E79AC" w:rsidRPr="00CB71F5" w:rsidRDefault="005E79AC" w:rsidP="005E79AC">
      <w:pPr>
        <w:spacing w:line="360" w:lineRule="auto"/>
        <w:jc w:val="both"/>
        <w:rPr>
          <w:rFonts w:ascii="NewsGotT" w:hAnsi="NewsGotT"/>
          <w:lang w:val="pt-PT"/>
        </w:rPr>
      </w:pPr>
    </w:p>
    <w:p w14:paraId="2DB7A65E"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ab/>
        <w:t xml:space="preserve">3) Misto: alternância entre os dois estados anteriores </w:t>
      </w:r>
    </w:p>
    <w:p w14:paraId="79763478"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(Nagari &amp; Suresh Babu, 2019)</w:t>
      </w:r>
      <w:r w:rsidRPr="00CB71F5">
        <w:rPr>
          <w:rFonts w:ascii="NewsGotT" w:hAnsi="NewsGotT"/>
          <w:lang w:val="pt-PT"/>
        </w:rPr>
        <w:fldChar w:fldCharType="end"/>
      </w:r>
      <w:r w:rsidRPr="00CB71F5">
        <w:rPr>
          <w:rFonts w:ascii="NewsGotT" w:hAnsi="NewsGotT"/>
          <w:lang w:val="pt-PT"/>
        </w:rPr>
        <w:t xml:space="preserve"> </w:t>
      </w:r>
    </w:p>
    <w:p w14:paraId="46C7D502" w14:textId="77777777" w:rsidR="005E79AC" w:rsidRPr="00CB71F5" w:rsidRDefault="005E79AC" w:rsidP="005E79AC">
      <w:pPr>
        <w:spacing w:line="360" w:lineRule="auto"/>
        <w:jc w:val="both"/>
        <w:rPr>
          <w:rFonts w:ascii="NewsGotT" w:hAnsi="NewsGotT"/>
          <w:lang w:val="pt-PT"/>
        </w:rPr>
      </w:pPr>
    </w:p>
    <w:p w14:paraId="7B43797A" w14:textId="77777777" w:rsidR="005E79AC" w:rsidRPr="00CB71F5" w:rsidRDefault="005E79AC" w:rsidP="005E79AC">
      <w:pPr>
        <w:spacing w:line="360" w:lineRule="auto"/>
        <w:jc w:val="both"/>
        <w:rPr>
          <w:rFonts w:ascii="NewsGotT" w:hAnsi="NewsGotT"/>
          <w:lang w:val="pt-PT"/>
        </w:rPr>
      </w:pPr>
    </w:p>
    <w:p w14:paraId="66982FA9"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lastRenderedPageBreak/>
        <w:t xml:space="preserve">O </w:t>
      </w:r>
      <w:proofErr w:type="spellStart"/>
      <w:r w:rsidRPr="00CB71F5">
        <w:rPr>
          <w:rFonts w:ascii="NewsGotT" w:hAnsi="NewsGotT"/>
          <w:lang w:val="pt-PT"/>
        </w:rPr>
        <w:t>delirium</w:t>
      </w:r>
      <w:proofErr w:type="spellEnd"/>
      <w:r w:rsidRPr="00CB71F5">
        <w:rPr>
          <w:rFonts w:ascii="NewsGotT" w:hAnsi="NewsGotT"/>
          <w:lang w:val="pt-PT"/>
        </w:rPr>
        <w:t xml:space="preserve"> hiperativo está mais frequentemente associado a fenómenos de alucinação, enquanto o </w:t>
      </w:r>
      <w:proofErr w:type="spellStart"/>
      <w:r w:rsidRPr="00CB71F5">
        <w:rPr>
          <w:rFonts w:ascii="NewsGotT" w:hAnsi="NewsGotT"/>
          <w:lang w:val="pt-PT"/>
        </w:rPr>
        <w:t>hipoativo</w:t>
      </w:r>
      <w:proofErr w:type="spellEnd"/>
      <w:r w:rsidRPr="00CB71F5">
        <w:rPr>
          <w:rFonts w:ascii="NewsGotT" w:hAnsi="NewsGotT"/>
          <w:lang w:val="pt-PT"/>
        </w:rPr>
        <w:t xml:space="preserve"> se associa comummente a confusão e sedação, sendo frequentemente não </w:t>
      </w:r>
      <w:proofErr w:type="spellStart"/>
      <w:r w:rsidRPr="00CB71F5">
        <w:rPr>
          <w:rFonts w:ascii="NewsGotT" w:hAnsi="NewsGotT"/>
          <w:lang w:val="pt-PT"/>
        </w:rPr>
        <w:t>detectado</w:t>
      </w:r>
      <w:proofErr w:type="spellEnd"/>
      <w:r w:rsidRPr="00CB71F5">
        <w:rPr>
          <w:rFonts w:ascii="NewsGotT" w:hAnsi="NewsGotT"/>
          <w:lang w:val="pt-PT"/>
        </w:rPr>
        <w:t xml:space="preserve">. </w:t>
      </w:r>
    </w:p>
    <w:p w14:paraId="00B99179" w14:textId="548144E4" w:rsidR="005E79AC" w:rsidRDefault="005E79AC" w:rsidP="00C021F5">
      <w:pPr>
        <w:spacing w:line="360" w:lineRule="auto"/>
        <w:jc w:val="both"/>
        <w:rPr>
          <w:rFonts w:ascii="NewsGotT" w:hAnsi="NewsGotT"/>
          <w:lang w:val="pt-PT"/>
        </w:rPr>
      </w:pPr>
    </w:p>
    <w:p w14:paraId="7E3CB658" w14:textId="7A2C3943" w:rsidR="005E79AC" w:rsidRDefault="005E79AC" w:rsidP="00C021F5">
      <w:pPr>
        <w:spacing w:line="360" w:lineRule="auto"/>
        <w:jc w:val="both"/>
        <w:rPr>
          <w:rFonts w:ascii="NewsGotT" w:hAnsi="NewsGotT"/>
          <w:lang w:val="pt-PT"/>
        </w:rPr>
      </w:pPr>
    </w:p>
    <w:p w14:paraId="786B01FF" w14:textId="77777777" w:rsidR="005E79AC" w:rsidRPr="00CB71F5" w:rsidRDefault="005E79AC" w:rsidP="005E79AC">
      <w:pPr>
        <w:spacing w:line="360" w:lineRule="auto"/>
        <w:jc w:val="both"/>
        <w:rPr>
          <w:rFonts w:ascii="NewsGotT" w:hAnsi="NewsGotT"/>
          <w:b/>
          <w:bCs/>
          <w:lang w:val="pt-PT"/>
        </w:rPr>
      </w:pPr>
      <w:r w:rsidRPr="00CB71F5">
        <w:rPr>
          <w:rFonts w:ascii="NewsGotT" w:hAnsi="NewsGotT"/>
          <w:b/>
          <w:bCs/>
          <w:lang w:val="pt-PT"/>
        </w:rPr>
        <w:t xml:space="preserve">Além de fatores pré-mórbidos comuns, fatores específicos relacionados com o ambiente de saúde, como ventilação mecânica 54-59, são fatores de risco para </w:t>
      </w:r>
      <w:proofErr w:type="spellStart"/>
      <w:r w:rsidRPr="00CB71F5">
        <w:rPr>
          <w:rFonts w:ascii="NewsGotT" w:hAnsi="NewsGotT"/>
          <w:b/>
          <w:bCs/>
          <w:i/>
          <w:iCs/>
          <w:lang w:val="pt-PT"/>
        </w:rPr>
        <w:t>delirium</w:t>
      </w:r>
      <w:proofErr w:type="spellEnd"/>
      <w:r w:rsidRPr="00CB71F5">
        <w:rPr>
          <w:rFonts w:ascii="NewsGotT" w:hAnsi="NewsGotT"/>
          <w:b/>
          <w:bCs/>
          <w:lang w:val="pt-PT"/>
        </w:rPr>
        <w:t xml:space="preserve"> adquirido em hospital (fig. 1). </w:t>
      </w:r>
    </w:p>
    <w:p w14:paraId="3C3899C2" w14:textId="77777777" w:rsidR="005E79AC" w:rsidRPr="00CB71F5" w:rsidRDefault="005E79AC" w:rsidP="005E79AC">
      <w:pPr>
        <w:spacing w:line="360" w:lineRule="auto"/>
        <w:jc w:val="both"/>
        <w:rPr>
          <w:rFonts w:ascii="NewsGotT" w:hAnsi="NewsGotT"/>
          <w:sz w:val="23"/>
          <w:szCs w:val="23"/>
          <w:lang w:val="pt-PT"/>
        </w:rPr>
      </w:pPr>
    </w:p>
    <w:p w14:paraId="626F86B5" w14:textId="77777777" w:rsidR="005E79AC" w:rsidRPr="00CB71F5" w:rsidRDefault="005E79AC" w:rsidP="005E79AC">
      <w:pPr>
        <w:spacing w:line="360" w:lineRule="auto"/>
        <w:jc w:val="both"/>
        <w:rPr>
          <w:rFonts w:ascii="NewsGotT" w:hAnsi="NewsGotT"/>
          <w:b/>
          <w:bCs/>
          <w:sz w:val="23"/>
          <w:szCs w:val="23"/>
          <w:lang w:val="pt-PT"/>
        </w:rPr>
      </w:pPr>
      <w:r w:rsidRPr="00CB71F5">
        <w:rPr>
          <w:rFonts w:ascii="NewsGotT" w:hAnsi="NewsGotT"/>
          <w:b/>
          <w:bCs/>
          <w:sz w:val="23"/>
          <w:szCs w:val="23"/>
          <w:lang w:val="pt-PT"/>
        </w:rPr>
        <w:t xml:space="preserve">(esta tabela foi construída com base nos artigos: </w:t>
      </w:r>
      <w:r w:rsidRPr="00CB71F5">
        <w:rPr>
          <w:rFonts w:ascii="NewsGotT" w:hAnsi="NewsGotT"/>
          <w:b/>
          <w:bCs/>
          <w:sz w:val="23"/>
          <w:szCs w:val="23"/>
          <w:lang w:val="pt-PT"/>
        </w:rPr>
        <w:fldChar w:fldCharType="begin" w:fldLock="1"/>
      </w:r>
      <w:r w:rsidRPr="00CB71F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
          <w:bCs/>
          <w:noProof/>
          <w:sz w:val="23"/>
          <w:szCs w:val="23"/>
          <w:lang w:val="pt-PT"/>
        </w:rPr>
        <w:t>(Nagari &amp; Suresh Babu, 2019)</w:t>
      </w:r>
      <w:r w:rsidRPr="00CB71F5">
        <w:rPr>
          <w:rFonts w:ascii="NewsGotT" w:hAnsi="NewsGotT"/>
          <w:b/>
          <w:bCs/>
          <w:sz w:val="23"/>
          <w:szCs w:val="23"/>
          <w:lang w:val="pt-PT"/>
        </w:rPr>
        <w:fldChar w:fldCharType="end"/>
      </w:r>
      <w:r w:rsidRPr="00CB71F5">
        <w:rPr>
          <w:rFonts w:ascii="NewsGotT" w:hAnsi="NewsGotT"/>
          <w:b/>
          <w:bCs/>
          <w:sz w:val="23"/>
          <w:szCs w:val="23"/>
          <w:lang w:val="pt-PT"/>
        </w:rPr>
        <w:t xml:space="preserve">) </w:t>
      </w:r>
      <w:r w:rsidRPr="00CB71F5">
        <w:rPr>
          <w:rFonts w:ascii="NewsGotT" w:hAnsi="NewsGotT"/>
          <w:b/>
          <w:bCs/>
          <w:sz w:val="23"/>
          <w:szCs w:val="23"/>
          <w:lang w:val="pt-PT"/>
        </w:rPr>
        <w:fldChar w:fldCharType="begin" w:fldLock="1"/>
      </w:r>
      <w:r w:rsidRPr="00CB71F5">
        <w:rPr>
          <w:rFonts w:ascii="NewsGotT" w:hAnsi="NewsGotT"/>
          <w:b/>
          <w:bCs/>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Cs/>
          <w:noProof/>
          <w:sz w:val="23"/>
          <w:szCs w:val="23"/>
          <w:lang w:val="pt-PT"/>
        </w:rPr>
        <w:t>(Laurila et al., 2008)</w:t>
      </w:r>
      <w:r w:rsidRPr="00CB71F5">
        <w:rPr>
          <w:rFonts w:ascii="NewsGotT" w:hAnsi="NewsGotT"/>
          <w:b/>
          <w:bCs/>
          <w:sz w:val="23"/>
          <w:szCs w:val="23"/>
          <w:lang w:val="pt-PT"/>
        </w:rPr>
        <w:fldChar w:fldCharType="end"/>
      </w:r>
    </w:p>
    <w:p w14:paraId="6B8FC8C9" w14:textId="77777777" w:rsidR="005E79AC" w:rsidRPr="00CB71F5" w:rsidRDefault="005E79AC" w:rsidP="005E79AC">
      <w:pPr>
        <w:spacing w:line="360" w:lineRule="auto"/>
        <w:jc w:val="both"/>
        <w:rPr>
          <w:rFonts w:ascii="NewsGotT" w:hAnsi="NewsGotT"/>
          <w:b/>
          <w:bCs/>
          <w:sz w:val="23"/>
          <w:szCs w:val="23"/>
          <w:lang w:val="pt-PT"/>
        </w:rPr>
      </w:pPr>
      <w:r w:rsidRPr="00CB71F5">
        <w:rPr>
          <w:rFonts w:ascii="NewsGotT" w:hAnsi="NewsGotT"/>
          <w:b/>
          <w:bCs/>
          <w:sz w:val="23"/>
          <w:szCs w:val="23"/>
          <w:lang w:val="pt-PT"/>
        </w:rPr>
        <w:t xml:space="preserve">(Tabela 2) </w:t>
      </w:r>
      <w:r w:rsidRPr="00CB71F5">
        <w:rPr>
          <w:rFonts w:ascii="NewsGotT" w:hAnsi="NewsGotT"/>
          <w:b/>
          <w:bCs/>
          <w:sz w:val="23"/>
          <w:szCs w:val="23"/>
          <w:lang w:val="pt-PT"/>
        </w:rPr>
        <w:fldChar w:fldCharType="begin" w:fldLock="1"/>
      </w:r>
      <w:r w:rsidRPr="00CB71F5">
        <w:rPr>
          <w:rFonts w:ascii="NewsGotT" w:hAnsi="NewsGotT"/>
          <w:b/>
          <w:bCs/>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Pr="005E79AC">
        <w:rPr>
          <w:rFonts w:ascii="NewsGotT" w:hAnsi="NewsGotT"/>
          <w:b/>
          <w:bCs/>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CB71F5">
        <w:rPr>
          <w:rFonts w:ascii="NewsGotT" w:hAnsi="NewsGotT"/>
          <w:b/>
          <w:bCs/>
          <w:sz w:val="23"/>
          <w:szCs w:val="23"/>
          <w:lang w:val="pt-PT"/>
        </w:rPr>
        <w:fldChar w:fldCharType="separate"/>
      </w:r>
      <w:r w:rsidRPr="005E79AC">
        <w:rPr>
          <w:rFonts w:ascii="NewsGotT" w:hAnsi="NewsGotT"/>
          <w:bCs/>
          <w:noProof/>
          <w:sz w:val="23"/>
          <w:szCs w:val="23"/>
        </w:rPr>
        <w:t>(Sharon K. Inouye &amp; Charpentier, 1996; Sharon K. Inouye et al., 2014; Lawlor et al., 2002)</w:t>
      </w:r>
      <w:r w:rsidRPr="00CB71F5">
        <w:rPr>
          <w:rFonts w:ascii="NewsGotT" w:hAnsi="NewsGotT"/>
          <w:b/>
          <w:bCs/>
          <w:sz w:val="23"/>
          <w:szCs w:val="23"/>
          <w:lang w:val="pt-PT"/>
        </w:rPr>
        <w:fldChar w:fldCharType="end"/>
      </w:r>
      <w:r w:rsidRPr="005E79AC">
        <w:rPr>
          <w:rFonts w:ascii="NewsGotT" w:hAnsi="NewsGotT"/>
          <w:b/>
          <w:bCs/>
          <w:sz w:val="23"/>
          <w:szCs w:val="23"/>
        </w:rPr>
        <w:t xml:space="preserve"> </w:t>
      </w:r>
      <w:r w:rsidRPr="00CB71F5">
        <w:rPr>
          <w:rFonts w:ascii="NewsGotT" w:hAnsi="NewsGotT"/>
          <w:b/>
          <w:bCs/>
          <w:sz w:val="23"/>
          <w:szCs w:val="23"/>
          <w:lang w:val="pt-PT"/>
        </w:rPr>
        <w:fldChar w:fldCharType="begin" w:fldLock="1"/>
      </w:r>
      <w:r w:rsidRPr="005E79AC">
        <w:rPr>
          <w:rFonts w:ascii="NewsGotT" w:hAnsi="NewsGotT"/>
          <w:b/>
          <w:bCs/>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CB71F5">
        <w:rPr>
          <w:rFonts w:ascii="NewsGotT" w:hAnsi="NewsGotT"/>
          <w:b/>
          <w:bCs/>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
          <w:bCs/>
          <w:noProof/>
          <w:sz w:val="23"/>
          <w:szCs w:val="23"/>
          <w:lang w:val="pt-PT"/>
        </w:rPr>
        <w:t>(Nagari &amp; Suresh Babu, 2019)</w:t>
      </w:r>
      <w:r w:rsidRPr="00CB71F5">
        <w:rPr>
          <w:rFonts w:ascii="NewsGotT" w:hAnsi="NewsGotT"/>
          <w:b/>
          <w:bCs/>
          <w:sz w:val="23"/>
          <w:szCs w:val="23"/>
          <w:lang w:val="pt-PT"/>
        </w:rPr>
        <w:fldChar w:fldCharType="end"/>
      </w:r>
    </w:p>
    <w:p w14:paraId="0D9DC3BE" w14:textId="03E7B960" w:rsidR="005E79AC" w:rsidRDefault="005E79AC" w:rsidP="00C021F5">
      <w:pPr>
        <w:spacing w:line="360" w:lineRule="auto"/>
        <w:jc w:val="both"/>
        <w:rPr>
          <w:rFonts w:ascii="NewsGotT" w:hAnsi="NewsGotT"/>
          <w:lang w:val="pt-PT"/>
        </w:rPr>
      </w:pPr>
    </w:p>
    <w:p w14:paraId="6BBF4B33" w14:textId="24B4CDA1" w:rsidR="005E79AC" w:rsidRDefault="005E79AC" w:rsidP="00C021F5">
      <w:pPr>
        <w:spacing w:line="360" w:lineRule="auto"/>
        <w:jc w:val="both"/>
        <w:rPr>
          <w:rFonts w:ascii="NewsGotT" w:hAnsi="NewsGotT"/>
          <w:lang w:val="pt-PT"/>
        </w:rPr>
      </w:pPr>
    </w:p>
    <w:tbl>
      <w:tblPr>
        <w:tblStyle w:val="TableGrid"/>
        <w:tblW w:w="9067" w:type="dxa"/>
        <w:tblLook w:val="04A0" w:firstRow="1" w:lastRow="0" w:firstColumn="1" w:lastColumn="0" w:noHBand="0" w:noVBand="1"/>
      </w:tblPr>
      <w:tblGrid>
        <w:gridCol w:w="2547"/>
        <w:gridCol w:w="4819"/>
        <w:gridCol w:w="1701"/>
      </w:tblGrid>
      <w:tr w:rsidR="005E79AC" w:rsidRPr="00CB71F5" w14:paraId="065303BB" w14:textId="77777777" w:rsidTr="00870A9B">
        <w:tc>
          <w:tcPr>
            <w:tcW w:w="2547" w:type="dxa"/>
          </w:tcPr>
          <w:p w14:paraId="305D63F4"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Fatores Precipitantes </w:t>
            </w:r>
          </w:p>
        </w:tc>
        <w:tc>
          <w:tcPr>
            <w:tcW w:w="4819" w:type="dxa"/>
          </w:tcPr>
          <w:p w14:paraId="09D05A71" w14:textId="77777777" w:rsidR="005E79AC" w:rsidRPr="00CB71F5" w:rsidRDefault="005E79AC" w:rsidP="00870A9B">
            <w:pPr>
              <w:spacing w:line="360" w:lineRule="auto"/>
              <w:jc w:val="both"/>
              <w:rPr>
                <w:rFonts w:ascii="NewsGotT" w:hAnsi="NewsGotT"/>
                <w:sz w:val="23"/>
                <w:szCs w:val="23"/>
              </w:rPr>
            </w:pPr>
          </w:p>
        </w:tc>
        <w:tc>
          <w:tcPr>
            <w:tcW w:w="1701" w:type="dxa"/>
          </w:tcPr>
          <w:p w14:paraId="192A4984" w14:textId="77777777" w:rsidR="005E79AC" w:rsidRPr="00CB71F5" w:rsidRDefault="005E79AC" w:rsidP="00870A9B">
            <w:pPr>
              <w:spacing w:line="360" w:lineRule="auto"/>
              <w:jc w:val="both"/>
              <w:rPr>
                <w:rFonts w:ascii="NewsGotT" w:hAnsi="NewsGotT"/>
                <w:sz w:val="23"/>
                <w:szCs w:val="23"/>
              </w:rPr>
            </w:pPr>
          </w:p>
        </w:tc>
      </w:tr>
      <w:tr w:rsidR="005E79AC" w:rsidRPr="00CB71F5" w14:paraId="67A8EEBD" w14:textId="77777777" w:rsidTr="00870A9B">
        <w:tc>
          <w:tcPr>
            <w:tcW w:w="2547" w:type="dxa"/>
            <w:vMerge w:val="restart"/>
            <w:vAlign w:val="center"/>
          </w:tcPr>
          <w:p w14:paraId="39C2C7F1"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Medicamentos </w:t>
            </w:r>
          </w:p>
        </w:tc>
        <w:tc>
          <w:tcPr>
            <w:tcW w:w="4819" w:type="dxa"/>
          </w:tcPr>
          <w:p w14:paraId="007D4C6F"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Abstinência de álcool </w:t>
            </w:r>
          </w:p>
        </w:tc>
        <w:tc>
          <w:tcPr>
            <w:tcW w:w="1701" w:type="dxa"/>
          </w:tcPr>
          <w:p w14:paraId="61E9F6AB" w14:textId="77777777" w:rsidR="005E79AC" w:rsidRPr="00CB71F5" w:rsidRDefault="005E79AC" w:rsidP="00870A9B">
            <w:pPr>
              <w:spacing w:line="360" w:lineRule="auto"/>
              <w:jc w:val="both"/>
              <w:rPr>
                <w:rFonts w:ascii="NewsGotT" w:hAnsi="NewsGotT"/>
                <w:sz w:val="23"/>
                <w:szCs w:val="23"/>
              </w:rPr>
            </w:pPr>
          </w:p>
        </w:tc>
      </w:tr>
      <w:tr w:rsidR="005E79AC" w:rsidRPr="00CB71F5" w14:paraId="116C47BC" w14:textId="77777777" w:rsidTr="00870A9B">
        <w:tc>
          <w:tcPr>
            <w:tcW w:w="2547" w:type="dxa"/>
            <w:vMerge/>
          </w:tcPr>
          <w:p w14:paraId="56DBAE30" w14:textId="77777777" w:rsidR="005E79AC" w:rsidRPr="00CB71F5" w:rsidRDefault="005E79AC" w:rsidP="00870A9B">
            <w:pPr>
              <w:spacing w:line="360" w:lineRule="auto"/>
              <w:jc w:val="both"/>
              <w:rPr>
                <w:rFonts w:ascii="NewsGotT" w:hAnsi="NewsGotT"/>
                <w:sz w:val="23"/>
                <w:szCs w:val="23"/>
              </w:rPr>
            </w:pPr>
          </w:p>
        </w:tc>
        <w:tc>
          <w:tcPr>
            <w:tcW w:w="4819" w:type="dxa"/>
          </w:tcPr>
          <w:p w14:paraId="44B645FF" w14:textId="77777777" w:rsidR="005E79AC" w:rsidRPr="00CB71F5" w:rsidRDefault="005E79AC" w:rsidP="00870A9B">
            <w:pPr>
              <w:spacing w:line="360" w:lineRule="auto"/>
              <w:jc w:val="both"/>
              <w:rPr>
                <w:rFonts w:ascii="NewsGotT" w:hAnsi="NewsGotT"/>
                <w:sz w:val="23"/>
                <w:szCs w:val="23"/>
              </w:rPr>
            </w:pPr>
            <w:proofErr w:type="spellStart"/>
            <w:r w:rsidRPr="00CB71F5">
              <w:rPr>
                <w:rFonts w:ascii="NewsGotT" w:hAnsi="NewsGotT"/>
                <w:sz w:val="23"/>
                <w:szCs w:val="23"/>
              </w:rPr>
              <w:t>Tramadol</w:t>
            </w:r>
            <w:proofErr w:type="spellEnd"/>
            <w:r w:rsidRPr="00CB71F5">
              <w:rPr>
                <w:rFonts w:ascii="NewsGotT" w:hAnsi="NewsGotT"/>
                <w:sz w:val="23"/>
                <w:szCs w:val="23"/>
              </w:rPr>
              <w:t xml:space="preserve"> </w:t>
            </w:r>
          </w:p>
        </w:tc>
        <w:tc>
          <w:tcPr>
            <w:tcW w:w="1701" w:type="dxa"/>
          </w:tcPr>
          <w:p w14:paraId="1FA82A52" w14:textId="77777777" w:rsidR="005E79AC" w:rsidRPr="00CB71F5" w:rsidRDefault="005E79AC" w:rsidP="00870A9B">
            <w:pPr>
              <w:spacing w:line="360" w:lineRule="auto"/>
              <w:jc w:val="both"/>
              <w:rPr>
                <w:rFonts w:ascii="NewsGotT" w:hAnsi="NewsGotT"/>
                <w:sz w:val="23"/>
                <w:szCs w:val="23"/>
              </w:rPr>
            </w:pPr>
          </w:p>
        </w:tc>
      </w:tr>
      <w:tr w:rsidR="005E79AC" w:rsidRPr="00CB71F5" w14:paraId="3EA778EA" w14:textId="77777777" w:rsidTr="00870A9B">
        <w:tc>
          <w:tcPr>
            <w:tcW w:w="2547" w:type="dxa"/>
            <w:vMerge/>
          </w:tcPr>
          <w:p w14:paraId="0208B6C4" w14:textId="77777777" w:rsidR="005E79AC" w:rsidRPr="00CB71F5" w:rsidRDefault="005E79AC" w:rsidP="00870A9B">
            <w:pPr>
              <w:spacing w:line="360" w:lineRule="auto"/>
              <w:jc w:val="both"/>
              <w:rPr>
                <w:rFonts w:ascii="NewsGotT" w:hAnsi="NewsGotT"/>
                <w:sz w:val="23"/>
                <w:szCs w:val="23"/>
              </w:rPr>
            </w:pPr>
          </w:p>
        </w:tc>
        <w:tc>
          <w:tcPr>
            <w:tcW w:w="4819" w:type="dxa"/>
          </w:tcPr>
          <w:p w14:paraId="23582AE9"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Cortisona </w:t>
            </w:r>
          </w:p>
        </w:tc>
        <w:tc>
          <w:tcPr>
            <w:tcW w:w="1701" w:type="dxa"/>
          </w:tcPr>
          <w:p w14:paraId="0872FED9" w14:textId="77777777" w:rsidR="005E79AC" w:rsidRPr="00CB71F5" w:rsidRDefault="005E79AC" w:rsidP="00870A9B">
            <w:pPr>
              <w:spacing w:line="360" w:lineRule="auto"/>
              <w:jc w:val="both"/>
              <w:rPr>
                <w:rFonts w:ascii="NewsGotT" w:hAnsi="NewsGotT"/>
                <w:sz w:val="23"/>
                <w:szCs w:val="23"/>
              </w:rPr>
            </w:pPr>
          </w:p>
        </w:tc>
      </w:tr>
      <w:tr w:rsidR="005E79AC" w:rsidRPr="00CB71F5" w14:paraId="2707A3A1" w14:textId="77777777" w:rsidTr="00870A9B">
        <w:tc>
          <w:tcPr>
            <w:tcW w:w="2547" w:type="dxa"/>
            <w:vMerge/>
          </w:tcPr>
          <w:p w14:paraId="39D677AF" w14:textId="77777777" w:rsidR="005E79AC" w:rsidRPr="00CB71F5" w:rsidRDefault="005E79AC" w:rsidP="00870A9B">
            <w:pPr>
              <w:spacing w:line="360" w:lineRule="auto"/>
              <w:jc w:val="both"/>
              <w:rPr>
                <w:rFonts w:ascii="NewsGotT" w:hAnsi="NewsGotT"/>
                <w:sz w:val="23"/>
                <w:szCs w:val="23"/>
              </w:rPr>
            </w:pPr>
          </w:p>
        </w:tc>
        <w:tc>
          <w:tcPr>
            <w:tcW w:w="4819" w:type="dxa"/>
          </w:tcPr>
          <w:p w14:paraId="73BA43C5"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Medicamentos para Parkinson </w:t>
            </w:r>
          </w:p>
        </w:tc>
        <w:tc>
          <w:tcPr>
            <w:tcW w:w="1701" w:type="dxa"/>
          </w:tcPr>
          <w:p w14:paraId="4BC6DC8B" w14:textId="77777777" w:rsidR="005E79AC" w:rsidRPr="00CB71F5" w:rsidRDefault="005E79AC" w:rsidP="00870A9B">
            <w:pPr>
              <w:spacing w:line="360" w:lineRule="auto"/>
              <w:jc w:val="both"/>
              <w:rPr>
                <w:rFonts w:ascii="NewsGotT" w:hAnsi="NewsGotT"/>
                <w:sz w:val="23"/>
                <w:szCs w:val="23"/>
              </w:rPr>
            </w:pPr>
          </w:p>
        </w:tc>
      </w:tr>
      <w:tr w:rsidR="005E79AC" w:rsidRPr="00CB71F5" w14:paraId="484D1A89" w14:textId="77777777" w:rsidTr="00870A9B">
        <w:tc>
          <w:tcPr>
            <w:tcW w:w="2547" w:type="dxa"/>
            <w:vMerge/>
          </w:tcPr>
          <w:p w14:paraId="6B1D16E0" w14:textId="77777777" w:rsidR="005E79AC" w:rsidRPr="00CB71F5" w:rsidRDefault="005E79AC" w:rsidP="00870A9B">
            <w:pPr>
              <w:spacing w:line="360" w:lineRule="auto"/>
              <w:jc w:val="both"/>
              <w:rPr>
                <w:rFonts w:ascii="NewsGotT" w:hAnsi="NewsGotT"/>
                <w:sz w:val="23"/>
                <w:szCs w:val="23"/>
              </w:rPr>
            </w:pPr>
          </w:p>
        </w:tc>
        <w:tc>
          <w:tcPr>
            <w:tcW w:w="4819" w:type="dxa"/>
          </w:tcPr>
          <w:p w14:paraId="560382D7"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Medicamentos com propriedades anticolinérgicas </w:t>
            </w:r>
          </w:p>
        </w:tc>
        <w:tc>
          <w:tcPr>
            <w:tcW w:w="1701" w:type="dxa"/>
          </w:tcPr>
          <w:p w14:paraId="5FBF487F" w14:textId="77777777" w:rsidR="005E79AC" w:rsidRPr="00CB71F5" w:rsidRDefault="005E79AC" w:rsidP="00870A9B">
            <w:pPr>
              <w:spacing w:line="360" w:lineRule="auto"/>
              <w:jc w:val="both"/>
              <w:rPr>
                <w:rFonts w:ascii="NewsGotT" w:hAnsi="NewsGotT"/>
                <w:sz w:val="23"/>
                <w:szCs w:val="23"/>
              </w:rPr>
            </w:pPr>
          </w:p>
        </w:tc>
      </w:tr>
      <w:tr w:rsidR="005E79AC" w:rsidRPr="00CB71F5" w14:paraId="0B56F65A" w14:textId="77777777" w:rsidTr="00870A9B">
        <w:tc>
          <w:tcPr>
            <w:tcW w:w="2547" w:type="dxa"/>
            <w:vMerge w:val="restart"/>
            <w:vAlign w:val="center"/>
          </w:tcPr>
          <w:p w14:paraId="50FFD0E9"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Condições Metabólicas </w:t>
            </w:r>
          </w:p>
        </w:tc>
        <w:tc>
          <w:tcPr>
            <w:tcW w:w="4819" w:type="dxa"/>
          </w:tcPr>
          <w:p w14:paraId="00FE5E01" w14:textId="77777777" w:rsidR="005E79AC" w:rsidRPr="00CB71F5" w:rsidRDefault="005E79AC" w:rsidP="00870A9B">
            <w:pPr>
              <w:spacing w:line="360" w:lineRule="auto"/>
              <w:jc w:val="both"/>
              <w:rPr>
                <w:rFonts w:ascii="NewsGotT" w:hAnsi="NewsGotT"/>
                <w:sz w:val="23"/>
                <w:szCs w:val="23"/>
              </w:rPr>
            </w:pPr>
            <w:proofErr w:type="spellStart"/>
            <w:r w:rsidRPr="00CB71F5">
              <w:rPr>
                <w:rFonts w:ascii="NewsGotT" w:hAnsi="NewsGotT"/>
                <w:sz w:val="23"/>
                <w:szCs w:val="23"/>
              </w:rPr>
              <w:t>Hiponatremia</w:t>
            </w:r>
            <w:proofErr w:type="spellEnd"/>
            <w:r w:rsidRPr="00CB71F5">
              <w:rPr>
                <w:rFonts w:ascii="NewsGotT" w:hAnsi="NewsGotT"/>
                <w:sz w:val="23"/>
                <w:szCs w:val="23"/>
              </w:rPr>
              <w:t xml:space="preserve"> </w:t>
            </w:r>
          </w:p>
        </w:tc>
        <w:tc>
          <w:tcPr>
            <w:tcW w:w="1701" w:type="dxa"/>
          </w:tcPr>
          <w:p w14:paraId="3968FA4C" w14:textId="77777777" w:rsidR="005E79AC" w:rsidRPr="00CB71F5" w:rsidRDefault="005E79AC" w:rsidP="00870A9B">
            <w:pPr>
              <w:spacing w:line="360" w:lineRule="auto"/>
              <w:jc w:val="both"/>
              <w:rPr>
                <w:rFonts w:ascii="NewsGotT" w:hAnsi="NewsGotT"/>
                <w:sz w:val="23"/>
                <w:szCs w:val="23"/>
              </w:rPr>
            </w:pPr>
          </w:p>
        </w:tc>
      </w:tr>
      <w:tr w:rsidR="005E79AC" w:rsidRPr="00CB71F5" w14:paraId="25A14B25" w14:textId="77777777" w:rsidTr="00870A9B">
        <w:tc>
          <w:tcPr>
            <w:tcW w:w="2547" w:type="dxa"/>
            <w:vMerge/>
          </w:tcPr>
          <w:p w14:paraId="2235973D" w14:textId="77777777" w:rsidR="005E79AC" w:rsidRPr="00CB71F5" w:rsidRDefault="005E79AC" w:rsidP="00870A9B">
            <w:pPr>
              <w:spacing w:line="360" w:lineRule="auto"/>
              <w:jc w:val="both"/>
              <w:rPr>
                <w:rFonts w:ascii="NewsGotT" w:hAnsi="NewsGotT"/>
                <w:sz w:val="23"/>
                <w:szCs w:val="23"/>
              </w:rPr>
            </w:pPr>
          </w:p>
        </w:tc>
        <w:tc>
          <w:tcPr>
            <w:tcW w:w="4819" w:type="dxa"/>
          </w:tcPr>
          <w:p w14:paraId="7CF7D001"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Hiperglicemia</w:t>
            </w:r>
          </w:p>
        </w:tc>
        <w:tc>
          <w:tcPr>
            <w:tcW w:w="1701" w:type="dxa"/>
          </w:tcPr>
          <w:p w14:paraId="49F3B631" w14:textId="77777777" w:rsidR="005E79AC" w:rsidRPr="00CB71F5" w:rsidRDefault="005E79AC" w:rsidP="00870A9B">
            <w:pPr>
              <w:spacing w:line="360" w:lineRule="auto"/>
              <w:jc w:val="both"/>
              <w:rPr>
                <w:rFonts w:ascii="NewsGotT" w:hAnsi="NewsGotT"/>
                <w:sz w:val="23"/>
                <w:szCs w:val="23"/>
              </w:rPr>
            </w:pPr>
          </w:p>
        </w:tc>
      </w:tr>
      <w:tr w:rsidR="005E79AC" w:rsidRPr="00CB71F5" w14:paraId="58DED573" w14:textId="77777777" w:rsidTr="00870A9B">
        <w:tc>
          <w:tcPr>
            <w:tcW w:w="2547" w:type="dxa"/>
            <w:vMerge/>
          </w:tcPr>
          <w:p w14:paraId="37CCA003" w14:textId="77777777" w:rsidR="005E79AC" w:rsidRPr="00CB71F5" w:rsidRDefault="005E79AC" w:rsidP="00870A9B">
            <w:pPr>
              <w:spacing w:line="360" w:lineRule="auto"/>
              <w:jc w:val="both"/>
              <w:rPr>
                <w:rFonts w:ascii="NewsGotT" w:hAnsi="NewsGotT"/>
                <w:sz w:val="23"/>
                <w:szCs w:val="23"/>
              </w:rPr>
            </w:pPr>
          </w:p>
        </w:tc>
        <w:tc>
          <w:tcPr>
            <w:tcW w:w="4819" w:type="dxa"/>
          </w:tcPr>
          <w:p w14:paraId="40235733"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Hipoglicémia</w:t>
            </w:r>
          </w:p>
        </w:tc>
        <w:tc>
          <w:tcPr>
            <w:tcW w:w="1701" w:type="dxa"/>
          </w:tcPr>
          <w:p w14:paraId="26D51DA4" w14:textId="77777777" w:rsidR="005E79AC" w:rsidRPr="00CB71F5" w:rsidRDefault="005E79AC" w:rsidP="00870A9B">
            <w:pPr>
              <w:spacing w:line="360" w:lineRule="auto"/>
              <w:jc w:val="both"/>
              <w:rPr>
                <w:rFonts w:ascii="NewsGotT" w:hAnsi="NewsGotT"/>
                <w:sz w:val="23"/>
                <w:szCs w:val="23"/>
              </w:rPr>
            </w:pPr>
          </w:p>
        </w:tc>
      </w:tr>
      <w:tr w:rsidR="005E79AC" w:rsidRPr="00CB71F5" w14:paraId="09F13E92" w14:textId="77777777" w:rsidTr="00870A9B">
        <w:tc>
          <w:tcPr>
            <w:tcW w:w="2547" w:type="dxa"/>
            <w:vMerge/>
          </w:tcPr>
          <w:p w14:paraId="77AF7171" w14:textId="77777777" w:rsidR="005E79AC" w:rsidRPr="00CB71F5" w:rsidRDefault="005E79AC" w:rsidP="00870A9B">
            <w:pPr>
              <w:spacing w:line="360" w:lineRule="auto"/>
              <w:jc w:val="both"/>
              <w:rPr>
                <w:rFonts w:ascii="NewsGotT" w:hAnsi="NewsGotT"/>
                <w:sz w:val="23"/>
                <w:szCs w:val="23"/>
              </w:rPr>
            </w:pPr>
          </w:p>
        </w:tc>
        <w:tc>
          <w:tcPr>
            <w:tcW w:w="4819" w:type="dxa"/>
          </w:tcPr>
          <w:p w14:paraId="20A005FF" w14:textId="77777777" w:rsidR="005E79AC" w:rsidRPr="00CB71F5" w:rsidRDefault="005E79AC" w:rsidP="00870A9B">
            <w:pPr>
              <w:spacing w:line="360" w:lineRule="auto"/>
              <w:jc w:val="both"/>
              <w:rPr>
                <w:rFonts w:ascii="NewsGotT" w:hAnsi="NewsGotT"/>
                <w:sz w:val="23"/>
                <w:szCs w:val="23"/>
              </w:rPr>
            </w:pPr>
            <w:proofErr w:type="spellStart"/>
            <w:r w:rsidRPr="00CB71F5">
              <w:rPr>
                <w:rFonts w:ascii="NewsGotT" w:hAnsi="NewsGotT"/>
                <w:sz w:val="23"/>
                <w:szCs w:val="23"/>
              </w:rPr>
              <w:t>Hipercarbia</w:t>
            </w:r>
            <w:proofErr w:type="spellEnd"/>
          </w:p>
        </w:tc>
        <w:tc>
          <w:tcPr>
            <w:tcW w:w="1701" w:type="dxa"/>
          </w:tcPr>
          <w:p w14:paraId="3612CA8C" w14:textId="77777777" w:rsidR="005E79AC" w:rsidRPr="00CB71F5" w:rsidRDefault="005E79AC" w:rsidP="00870A9B">
            <w:pPr>
              <w:spacing w:line="360" w:lineRule="auto"/>
              <w:jc w:val="both"/>
              <w:rPr>
                <w:rFonts w:ascii="NewsGotT" w:hAnsi="NewsGotT"/>
                <w:sz w:val="23"/>
                <w:szCs w:val="23"/>
              </w:rPr>
            </w:pPr>
          </w:p>
        </w:tc>
      </w:tr>
      <w:tr w:rsidR="005E79AC" w:rsidRPr="00CB71F5" w14:paraId="7B1C5193" w14:textId="77777777" w:rsidTr="00870A9B">
        <w:tc>
          <w:tcPr>
            <w:tcW w:w="2547" w:type="dxa"/>
            <w:vMerge/>
          </w:tcPr>
          <w:p w14:paraId="06FA1520" w14:textId="77777777" w:rsidR="005E79AC" w:rsidRPr="00CB71F5" w:rsidRDefault="005E79AC" w:rsidP="00870A9B">
            <w:pPr>
              <w:spacing w:line="360" w:lineRule="auto"/>
              <w:jc w:val="both"/>
              <w:rPr>
                <w:rFonts w:ascii="NewsGotT" w:hAnsi="NewsGotT"/>
                <w:sz w:val="23"/>
                <w:szCs w:val="23"/>
              </w:rPr>
            </w:pPr>
          </w:p>
        </w:tc>
        <w:tc>
          <w:tcPr>
            <w:tcW w:w="4819" w:type="dxa"/>
          </w:tcPr>
          <w:p w14:paraId="430914F0" w14:textId="77777777" w:rsidR="005E79AC" w:rsidRPr="00CB71F5" w:rsidRDefault="005E79AC" w:rsidP="00870A9B">
            <w:pPr>
              <w:spacing w:line="360" w:lineRule="auto"/>
              <w:jc w:val="both"/>
              <w:rPr>
                <w:rFonts w:ascii="NewsGotT" w:hAnsi="NewsGotT"/>
                <w:sz w:val="23"/>
                <w:szCs w:val="23"/>
              </w:rPr>
            </w:pPr>
            <w:proofErr w:type="spellStart"/>
            <w:r w:rsidRPr="00CB71F5">
              <w:rPr>
                <w:rFonts w:ascii="NewsGotT" w:hAnsi="NewsGotT"/>
                <w:sz w:val="23"/>
                <w:szCs w:val="23"/>
              </w:rPr>
              <w:t>Uraémia</w:t>
            </w:r>
            <w:proofErr w:type="spellEnd"/>
          </w:p>
        </w:tc>
        <w:tc>
          <w:tcPr>
            <w:tcW w:w="1701" w:type="dxa"/>
          </w:tcPr>
          <w:p w14:paraId="4E750A63" w14:textId="77777777" w:rsidR="005E79AC" w:rsidRPr="00CB71F5" w:rsidRDefault="005E79AC" w:rsidP="00870A9B">
            <w:pPr>
              <w:spacing w:line="360" w:lineRule="auto"/>
              <w:jc w:val="both"/>
              <w:rPr>
                <w:rFonts w:ascii="NewsGotT" w:hAnsi="NewsGotT"/>
                <w:sz w:val="23"/>
                <w:szCs w:val="23"/>
              </w:rPr>
            </w:pPr>
          </w:p>
        </w:tc>
      </w:tr>
      <w:tr w:rsidR="005E79AC" w:rsidRPr="00CB71F5" w14:paraId="5280DDA9" w14:textId="77777777" w:rsidTr="00870A9B">
        <w:tc>
          <w:tcPr>
            <w:tcW w:w="2547" w:type="dxa"/>
            <w:vMerge/>
          </w:tcPr>
          <w:p w14:paraId="08727DE6" w14:textId="77777777" w:rsidR="005E79AC" w:rsidRPr="00CB71F5" w:rsidRDefault="005E79AC" w:rsidP="00870A9B">
            <w:pPr>
              <w:spacing w:line="360" w:lineRule="auto"/>
              <w:jc w:val="both"/>
              <w:rPr>
                <w:rFonts w:ascii="NewsGotT" w:hAnsi="NewsGotT"/>
                <w:sz w:val="23"/>
                <w:szCs w:val="23"/>
              </w:rPr>
            </w:pPr>
          </w:p>
        </w:tc>
        <w:tc>
          <w:tcPr>
            <w:tcW w:w="4819" w:type="dxa"/>
          </w:tcPr>
          <w:p w14:paraId="2B54A005"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Encefalopatia hepática (</w:t>
            </w:r>
            <w:proofErr w:type="spellStart"/>
            <w:r w:rsidRPr="00CB71F5">
              <w:rPr>
                <w:rFonts w:ascii="NewsGotT" w:hAnsi="NewsGotT"/>
                <w:sz w:val="23"/>
                <w:szCs w:val="23"/>
              </w:rPr>
              <w:t>hiperamonemia</w:t>
            </w:r>
            <w:proofErr w:type="spellEnd"/>
            <w:r w:rsidRPr="00CB71F5">
              <w:rPr>
                <w:rFonts w:ascii="NewsGotT" w:hAnsi="NewsGotT"/>
                <w:sz w:val="23"/>
                <w:szCs w:val="23"/>
              </w:rPr>
              <w:t>)</w:t>
            </w:r>
          </w:p>
        </w:tc>
        <w:tc>
          <w:tcPr>
            <w:tcW w:w="1701" w:type="dxa"/>
          </w:tcPr>
          <w:p w14:paraId="688BB3E2" w14:textId="77777777" w:rsidR="005E79AC" w:rsidRPr="00CB71F5" w:rsidRDefault="005E79AC" w:rsidP="00870A9B">
            <w:pPr>
              <w:spacing w:line="360" w:lineRule="auto"/>
              <w:jc w:val="both"/>
              <w:rPr>
                <w:rFonts w:ascii="NewsGotT" w:hAnsi="NewsGotT"/>
                <w:sz w:val="23"/>
                <w:szCs w:val="23"/>
              </w:rPr>
            </w:pPr>
          </w:p>
        </w:tc>
      </w:tr>
      <w:tr w:rsidR="005E79AC" w:rsidRPr="00CB71F5" w14:paraId="547C15E4" w14:textId="77777777" w:rsidTr="00870A9B">
        <w:tc>
          <w:tcPr>
            <w:tcW w:w="2547" w:type="dxa"/>
            <w:vMerge w:val="restart"/>
            <w:vAlign w:val="center"/>
          </w:tcPr>
          <w:p w14:paraId="34C48033"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Infeções </w:t>
            </w:r>
          </w:p>
        </w:tc>
        <w:tc>
          <w:tcPr>
            <w:tcW w:w="4819" w:type="dxa"/>
          </w:tcPr>
          <w:p w14:paraId="7176FC44"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Causas </w:t>
            </w:r>
            <w:proofErr w:type="spellStart"/>
            <w:r w:rsidRPr="00CB71F5">
              <w:rPr>
                <w:rFonts w:ascii="NewsGotT" w:hAnsi="NewsGotT"/>
                <w:sz w:val="23"/>
                <w:szCs w:val="23"/>
              </w:rPr>
              <w:t>infecciosas</w:t>
            </w:r>
            <w:proofErr w:type="spellEnd"/>
            <w:r w:rsidRPr="00CB71F5">
              <w:rPr>
                <w:rFonts w:ascii="NewsGotT" w:hAnsi="NewsGotT"/>
                <w:sz w:val="23"/>
                <w:szCs w:val="23"/>
              </w:rPr>
              <w:t xml:space="preserve"> sistémicas</w:t>
            </w:r>
          </w:p>
        </w:tc>
        <w:tc>
          <w:tcPr>
            <w:tcW w:w="1701" w:type="dxa"/>
          </w:tcPr>
          <w:p w14:paraId="7CB8B170" w14:textId="77777777" w:rsidR="005E79AC" w:rsidRPr="00CB71F5" w:rsidRDefault="005E79AC" w:rsidP="00870A9B">
            <w:pPr>
              <w:spacing w:line="360" w:lineRule="auto"/>
              <w:jc w:val="both"/>
              <w:rPr>
                <w:rFonts w:ascii="NewsGotT" w:hAnsi="NewsGotT"/>
                <w:sz w:val="23"/>
                <w:szCs w:val="23"/>
              </w:rPr>
            </w:pPr>
          </w:p>
        </w:tc>
      </w:tr>
      <w:tr w:rsidR="005E79AC" w:rsidRPr="00CB71F5" w14:paraId="183D3A0B" w14:textId="77777777" w:rsidTr="00870A9B">
        <w:tc>
          <w:tcPr>
            <w:tcW w:w="2547" w:type="dxa"/>
            <w:vMerge/>
          </w:tcPr>
          <w:p w14:paraId="37609D93" w14:textId="77777777" w:rsidR="005E79AC" w:rsidRPr="00CB71F5" w:rsidRDefault="005E79AC" w:rsidP="00870A9B">
            <w:pPr>
              <w:spacing w:line="360" w:lineRule="auto"/>
              <w:jc w:val="both"/>
              <w:rPr>
                <w:rFonts w:ascii="NewsGotT" w:hAnsi="NewsGotT"/>
                <w:sz w:val="23"/>
                <w:szCs w:val="23"/>
              </w:rPr>
            </w:pPr>
          </w:p>
        </w:tc>
        <w:tc>
          <w:tcPr>
            <w:tcW w:w="4819" w:type="dxa"/>
          </w:tcPr>
          <w:p w14:paraId="1089F0C3"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Meningite/ Encefalite</w:t>
            </w:r>
          </w:p>
        </w:tc>
        <w:tc>
          <w:tcPr>
            <w:tcW w:w="1701" w:type="dxa"/>
          </w:tcPr>
          <w:p w14:paraId="16E632F2" w14:textId="77777777" w:rsidR="005E79AC" w:rsidRPr="00CB71F5" w:rsidRDefault="005E79AC" w:rsidP="00870A9B">
            <w:pPr>
              <w:spacing w:line="360" w:lineRule="auto"/>
              <w:jc w:val="both"/>
              <w:rPr>
                <w:rFonts w:ascii="NewsGotT" w:hAnsi="NewsGotT"/>
                <w:sz w:val="23"/>
                <w:szCs w:val="23"/>
              </w:rPr>
            </w:pPr>
          </w:p>
        </w:tc>
      </w:tr>
      <w:tr w:rsidR="005E79AC" w:rsidRPr="00CB71F5" w14:paraId="45E6557B" w14:textId="77777777" w:rsidTr="00870A9B">
        <w:tc>
          <w:tcPr>
            <w:tcW w:w="2547" w:type="dxa"/>
            <w:vMerge/>
          </w:tcPr>
          <w:p w14:paraId="7FE88073" w14:textId="77777777" w:rsidR="005E79AC" w:rsidRPr="00CB71F5" w:rsidRDefault="005E79AC" w:rsidP="00870A9B">
            <w:pPr>
              <w:spacing w:line="360" w:lineRule="auto"/>
              <w:jc w:val="both"/>
              <w:rPr>
                <w:rFonts w:ascii="NewsGotT" w:hAnsi="NewsGotT"/>
                <w:sz w:val="23"/>
                <w:szCs w:val="23"/>
              </w:rPr>
            </w:pPr>
          </w:p>
        </w:tc>
        <w:tc>
          <w:tcPr>
            <w:tcW w:w="4819" w:type="dxa"/>
          </w:tcPr>
          <w:p w14:paraId="1594AE6C"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Urinária </w:t>
            </w:r>
          </w:p>
        </w:tc>
        <w:tc>
          <w:tcPr>
            <w:tcW w:w="1701" w:type="dxa"/>
          </w:tcPr>
          <w:p w14:paraId="03F4156B" w14:textId="77777777" w:rsidR="005E79AC" w:rsidRPr="00CB71F5" w:rsidRDefault="005E79AC" w:rsidP="00870A9B">
            <w:pPr>
              <w:spacing w:line="360" w:lineRule="auto"/>
              <w:jc w:val="both"/>
              <w:rPr>
                <w:rFonts w:ascii="NewsGotT" w:hAnsi="NewsGotT"/>
                <w:sz w:val="23"/>
                <w:szCs w:val="23"/>
              </w:rPr>
            </w:pPr>
          </w:p>
        </w:tc>
      </w:tr>
      <w:tr w:rsidR="005E79AC" w:rsidRPr="00CB71F5" w14:paraId="589CFDB0" w14:textId="77777777" w:rsidTr="00870A9B">
        <w:tc>
          <w:tcPr>
            <w:tcW w:w="2547" w:type="dxa"/>
            <w:vMerge/>
          </w:tcPr>
          <w:p w14:paraId="306A1E96" w14:textId="77777777" w:rsidR="005E79AC" w:rsidRPr="00CB71F5" w:rsidRDefault="005E79AC" w:rsidP="00870A9B">
            <w:pPr>
              <w:spacing w:line="360" w:lineRule="auto"/>
              <w:jc w:val="both"/>
              <w:rPr>
                <w:rFonts w:ascii="NewsGotT" w:hAnsi="NewsGotT"/>
                <w:sz w:val="23"/>
                <w:szCs w:val="23"/>
              </w:rPr>
            </w:pPr>
          </w:p>
        </w:tc>
        <w:tc>
          <w:tcPr>
            <w:tcW w:w="4819" w:type="dxa"/>
          </w:tcPr>
          <w:p w14:paraId="72241E3B"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Respiratória </w:t>
            </w:r>
          </w:p>
        </w:tc>
        <w:tc>
          <w:tcPr>
            <w:tcW w:w="1701" w:type="dxa"/>
          </w:tcPr>
          <w:p w14:paraId="6EA8B10C" w14:textId="77777777" w:rsidR="005E79AC" w:rsidRPr="00CB71F5" w:rsidRDefault="005E79AC" w:rsidP="00870A9B">
            <w:pPr>
              <w:spacing w:line="360" w:lineRule="auto"/>
              <w:jc w:val="both"/>
              <w:rPr>
                <w:rFonts w:ascii="NewsGotT" w:hAnsi="NewsGotT"/>
                <w:sz w:val="23"/>
                <w:szCs w:val="23"/>
              </w:rPr>
            </w:pPr>
          </w:p>
        </w:tc>
      </w:tr>
      <w:tr w:rsidR="005E79AC" w:rsidRPr="00CB71F5" w14:paraId="09727833" w14:textId="77777777" w:rsidTr="00870A9B">
        <w:tc>
          <w:tcPr>
            <w:tcW w:w="2547" w:type="dxa"/>
            <w:vMerge w:val="restart"/>
            <w:vAlign w:val="center"/>
          </w:tcPr>
          <w:p w14:paraId="19BD2B2C"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Causas do Sistema Nervoso Central</w:t>
            </w:r>
          </w:p>
        </w:tc>
        <w:tc>
          <w:tcPr>
            <w:tcW w:w="4819" w:type="dxa"/>
          </w:tcPr>
          <w:p w14:paraId="092DEF7C"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Estados de </w:t>
            </w:r>
            <w:proofErr w:type="spellStart"/>
            <w:r w:rsidRPr="00CB71F5">
              <w:rPr>
                <w:rFonts w:ascii="NewsGotT" w:hAnsi="NewsGotT"/>
                <w:sz w:val="23"/>
                <w:szCs w:val="23"/>
              </w:rPr>
              <w:t>hipoperfusão</w:t>
            </w:r>
            <w:proofErr w:type="spellEnd"/>
          </w:p>
        </w:tc>
        <w:tc>
          <w:tcPr>
            <w:tcW w:w="1701" w:type="dxa"/>
          </w:tcPr>
          <w:p w14:paraId="424919E0" w14:textId="77777777" w:rsidR="005E79AC" w:rsidRPr="00CB71F5" w:rsidRDefault="005E79AC" w:rsidP="00870A9B">
            <w:pPr>
              <w:spacing w:line="360" w:lineRule="auto"/>
              <w:jc w:val="both"/>
              <w:rPr>
                <w:rFonts w:ascii="NewsGotT" w:hAnsi="NewsGotT"/>
                <w:sz w:val="23"/>
                <w:szCs w:val="23"/>
              </w:rPr>
            </w:pPr>
          </w:p>
        </w:tc>
      </w:tr>
      <w:tr w:rsidR="005E79AC" w:rsidRPr="00CB71F5" w14:paraId="6D8B1831" w14:textId="77777777" w:rsidTr="00870A9B">
        <w:tc>
          <w:tcPr>
            <w:tcW w:w="2547" w:type="dxa"/>
            <w:vMerge/>
          </w:tcPr>
          <w:p w14:paraId="0779FD7E" w14:textId="77777777" w:rsidR="005E79AC" w:rsidRPr="00CB71F5" w:rsidRDefault="005E79AC" w:rsidP="00870A9B">
            <w:pPr>
              <w:spacing w:line="360" w:lineRule="auto"/>
              <w:jc w:val="both"/>
              <w:rPr>
                <w:rFonts w:ascii="NewsGotT" w:hAnsi="NewsGotT"/>
                <w:sz w:val="23"/>
                <w:szCs w:val="23"/>
              </w:rPr>
            </w:pPr>
          </w:p>
        </w:tc>
        <w:tc>
          <w:tcPr>
            <w:tcW w:w="4819" w:type="dxa"/>
          </w:tcPr>
          <w:p w14:paraId="6DFE90C1"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Encefalopatia hipertensiva</w:t>
            </w:r>
          </w:p>
        </w:tc>
        <w:tc>
          <w:tcPr>
            <w:tcW w:w="1701" w:type="dxa"/>
          </w:tcPr>
          <w:p w14:paraId="5A042EFA" w14:textId="77777777" w:rsidR="005E79AC" w:rsidRPr="00CB71F5" w:rsidRDefault="005E79AC" w:rsidP="00870A9B">
            <w:pPr>
              <w:spacing w:line="360" w:lineRule="auto"/>
              <w:jc w:val="both"/>
              <w:rPr>
                <w:rFonts w:ascii="NewsGotT" w:hAnsi="NewsGotT"/>
                <w:sz w:val="23"/>
                <w:szCs w:val="23"/>
              </w:rPr>
            </w:pPr>
          </w:p>
        </w:tc>
      </w:tr>
      <w:tr w:rsidR="005E79AC" w:rsidRPr="00CB71F5" w14:paraId="0F279A05" w14:textId="77777777" w:rsidTr="00870A9B">
        <w:tc>
          <w:tcPr>
            <w:tcW w:w="2547" w:type="dxa"/>
            <w:vMerge/>
          </w:tcPr>
          <w:p w14:paraId="0C2BF4CF" w14:textId="77777777" w:rsidR="005E79AC" w:rsidRPr="00CB71F5" w:rsidRDefault="005E79AC" w:rsidP="00870A9B">
            <w:pPr>
              <w:spacing w:line="360" w:lineRule="auto"/>
              <w:jc w:val="both"/>
              <w:rPr>
                <w:rFonts w:ascii="NewsGotT" w:hAnsi="NewsGotT"/>
                <w:sz w:val="23"/>
                <w:szCs w:val="23"/>
              </w:rPr>
            </w:pPr>
          </w:p>
        </w:tc>
        <w:tc>
          <w:tcPr>
            <w:tcW w:w="4819" w:type="dxa"/>
          </w:tcPr>
          <w:p w14:paraId="0D5B56FC"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Acidente vascular cerebral (AVC)</w:t>
            </w:r>
          </w:p>
        </w:tc>
        <w:tc>
          <w:tcPr>
            <w:tcW w:w="1701" w:type="dxa"/>
          </w:tcPr>
          <w:p w14:paraId="0424B45A" w14:textId="77777777" w:rsidR="005E79AC" w:rsidRPr="00CB71F5" w:rsidRDefault="005E79AC" w:rsidP="00870A9B">
            <w:pPr>
              <w:spacing w:line="360" w:lineRule="auto"/>
              <w:jc w:val="both"/>
              <w:rPr>
                <w:rFonts w:ascii="NewsGotT" w:hAnsi="NewsGotT"/>
                <w:sz w:val="23"/>
                <w:szCs w:val="23"/>
              </w:rPr>
            </w:pPr>
          </w:p>
        </w:tc>
      </w:tr>
      <w:tr w:rsidR="005E79AC" w:rsidRPr="00CB71F5" w14:paraId="2CC67959" w14:textId="77777777" w:rsidTr="00870A9B">
        <w:tc>
          <w:tcPr>
            <w:tcW w:w="2547" w:type="dxa"/>
            <w:vMerge/>
          </w:tcPr>
          <w:p w14:paraId="7D4C6391" w14:textId="77777777" w:rsidR="005E79AC" w:rsidRPr="00CB71F5" w:rsidRDefault="005E79AC" w:rsidP="00870A9B">
            <w:pPr>
              <w:spacing w:line="360" w:lineRule="auto"/>
              <w:jc w:val="both"/>
              <w:rPr>
                <w:rFonts w:ascii="NewsGotT" w:hAnsi="NewsGotT"/>
                <w:sz w:val="23"/>
                <w:szCs w:val="23"/>
              </w:rPr>
            </w:pPr>
          </w:p>
        </w:tc>
        <w:tc>
          <w:tcPr>
            <w:tcW w:w="4819" w:type="dxa"/>
          </w:tcPr>
          <w:p w14:paraId="7694A2E4"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Lesão de ocupação do espaço intracraniano (ICSOL)</w:t>
            </w:r>
          </w:p>
        </w:tc>
        <w:tc>
          <w:tcPr>
            <w:tcW w:w="1701" w:type="dxa"/>
          </w:tcPr>
          <w:p w14:paraId="3F39F05A" w14:textId="77777777" w:rsidR="005E79AC" w:rsidRPr="00CB71F5" w:rsidRDefault="005E79AC" w:rsidP="00870A9B">
            <w:pPr>
              <w:spacing w:line="360" w:lineRule="auto"/>
              <w:jc w:val="both"/>
              <w:rPr>
                <w:rFonts w:ascii="NewsGotT" w:hAnsi="NewsGotT"/>
                <w:sz w:val="23"/>
                <w:szCs w:val="23"/>
              </w:rPr>
            </w:pPr>
          </w:p>
        </w:tc>
      </w:tr>
      <w:tr w:rsidR="005E79AC" w:rsidRPr="00CB71F5" w14:paraId="6D95329A" w14:textId="77777777" w:rsidTr="00870A9B">
        <w:tc>
          <w:tcPr>
            <w:tcW w:w="2547" w:type="dxa"/>
            <w:vMerge/>
          </w:tcPr>
          <w:p w14:paraId="552A1E34" w14:textId="77777777" w:rsidR="005E79AC" w:rsidRPr="00CB71F5" w:rsidRDefault="005E79AC" w:rsidP="00870A9B">
            <w:pPr>
              <w:spacing w:line="360" w:lineRule="auto"/>
              <w:jc w:val="both"/>
              <w:rPr>
                <w:rFonts w:ascii="NewsGotT" w:hAnsi="NewsGotT"/>
                <w:sz w:val="23"/>
                <w:szCs w:val="23"/>
              </w:rPr>
            </w:pPr>
          </w:p>
        </w:tc>
        <w:tc>
          <w:tcPr>
            <w:tcW w:w="4819" w:type="dxa"/>
          </w:tcPr>
          <w:p w14:paraId="4BD586AF"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Apreensões (</w:t>
            </w:r>
            <w:proofErr w:type="spellStart"/>
            <w:r w:rsidRPr="00CB71F5">
              <w:rPr>
                <w:rFonts w:ascii="NewsGotT" w:hAnsi="NewsGotT"/>
                <w:sz w:val="23"/>
                <w:szCs w:val="23"/>
              </w:rPr>
              <w:t>seizures</w:t>
            </w:r>
            <w:proofErr w:type="spellEnd"/>
            <w:r w:rsidRPr="00CB71F5">
              <w:rPr>
                <w:rFonts w:ascii="NewsGotT" w:hAnsi="NewsGotT"/>
                <w:sz w:val="23"/>
                <w:szCs w:val="23"/>
              </w:rPr>
              <w:t>)</w:t>
            </w:r>
          </w:p>
        </w:tc>
        <w:tc>
          <w:tcPr>
            <w:tcW w:w="1701" w:type="dxa"/>
          </w:tcPr>
          <w:p w14:paraId="599CC096" w14:textId="77777777" w:rsidR="005E79AC" w:rsidRPr="00CB71F5" w:rsidRDefault="005E79AC" w:rsidP="00870A9B">
            <w:pPr>
              <w:spacing w:line="360" w:lineRule="auto"/>
              <w:jc w:val="both"/>
              <w:rPr>
                <w:rFonts w:ascii="NewsGotT" w:hAnsi="NewsGotT"/>
                <w:sz w:val="23"/>
                <w:szCs w:val="23"/>
              </w:rPr>
            </w:pPr>
          </w:p>
        </w:tc>
      </w:tr>
      <w:tr w:rsidR="005E79AC" w:rsidRPr="00CB71F5" w14:paraId="11B8CFF3" w14:textId="77777777" w:rsidTr="00870A9B">
        <w:tc>
          <w:tcPr>
            <w:tcW w:w="2547" w:type="dxa"/>
            <w:vMerge/>
          </w:tcPr>
          <w:p w14:paraId="0FC31E4E" w14:textId="77777777" w:rsidR="005E79AC" w:rsidRPr="00CB71F5" w:rsidRDefault="005E79AC" w:rsidP="00870A9B">
            <w:pPr>
              <w:spacing w:line="360" w:lineRule="auto"/>
              <w:jc w:val="both"/>
              <w:rPr>
                <w:rFonts w:ascii="NewsGotT" w:hAnsi="NewsGotT"/>
                <w:sz w:val="23"/>
                <w:szCs w:val="23"/>
              </w:rPr>
            </w:pPr>
          </w:p>
        </w:tc>
        <w:tc>
          <w:tcPr>
            <w:tcW w:w="4819" w:type="dxa"/>
          </w:tcPr>
          <w:p w14:paraId="4B6E6097"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Doença psiquiátrica</w:t>
            </w:r>
          </w:p>
        </w:tc>
        <w:tc>
          <w:tcPr>
            <w:tcW w:w="1701" w:type="dxa"/>
          </w:tcPr>
          <w:p w14:paraId="647C5AEB" w14:textId="77777777" w:rsidR="005E79AC" w:rsidRPr="00CB71F5" w:rsidRDefault="005E79AC" w:rsidP="00870A9B">
            <w:pPr>
              <w:spacing w:line="360" w:lineRule="auto"/>
              <w:jc w:val="both"/>
              <w:rPr>
                <w:rFonts w:ascii="NewsGotT" w:hAnsi="NewsGotT"/>
                <w:sz w:val="23"/>
                <w:szCs w:val="23"/>
              </w:rPr>
            </w:pPr>
          </w:p>
        </w:tc>
      </w:tr>
      <w:tr w:rsidR="005E79AC" w:rsidRPr="00CB71F5" w14:paraId="67484C62" w14:textId="77777777" w:rsidTr="00870A9B">
        <w:tc>
          <w:tcPr>
            <w:tcW w:w="2547" w:type="dxa"/>
            <w:vMerge w:val="restart"/>
            <w:vAlign w:val="center"/>
          </w:tcPr>
          <w:p w14:paraId="7A0E6A4D"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Vícios  </w:t>
            </w:r>
          </w:p>
        </w:tc>
        <w:tc>
          <w:tcPr>
            <w:tcW w:w="4819" w:type="dxa"/>
          </w:tcPr>
          <w:p w14:paraId="161101B0"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Consumo de álcool </w:t>
            </w:r>
          </w:p>
        </w:tc>
        <w:tc>
          <w:tcPr>
            <w:tcW w:w="1701" w:type="dxa"/>
          </w:tcPr>
          <w:p w14:paraId="257A7E34" w14:textId="77777777" w:rsidR="005E79AC" w:rsidRPr="00CB71F5" w:rsidRDefault="005E79AC" w:rsidP="00870A9B">
            <w:pPr>
              <w:spacing w:line="360" w:lineRule="auto"/>
              <w:jc w:val="both"/>
              <w:rPr>
                <w:rFonts w:ascii="NewsGotT" w:hAnsi="NewsGotT"/>
                <w:sz w:val="23"/>
                <w:szCs w:val="23"/>
              </w:rPr>
            </w:pPr>
          </w:p>
        </w:tc>
      </w:tr>
      <w:tr w:rsidR="005E79AC" w:rsidRPr="00CB71F5" w14:paraId="55CFF5EC" w14:textId="77777777" w:rsidTr="00870A9B">
        <w:tc>
          <w:tcPr>
            <w:tcW w:w="2547" w:type="dxa"/>
            <w:vMerge/>
          </w:tcPr>
          <w:p w14:paraId="5BA72DFB" w14:textId="77777777" w:rsidR="005E79AC" w:rsidRPr="00CB71F5" w:rsidRDefault="005E79AC" w:rsidP="00870A9B">
            <w:pPr>
              <w:spacing w:line="360" w:lineRule="auto"/>
              <w:jc w:val="both"/>
              <w:rPr>
                <w:rFonts w:ascii="NewsGotT" w:hAnsi="NewsGotT"/>
                <w:sz w:val="23"/>
                <w:szCs w:val="23"/>
              </w:rPr>
            </w:pPr>
          </w:p>
        </w:tc>
        <w:tc>
          <w:tcPr>
            <w:tcW w:w="4819" w:type="dxa"/>
          </w:tcPr>
          <w:p w14:paraId="379BE2FB" w14:textId="77777777" w:rsidR="005E79AC" w:rsidRPr="00CB71F5" w:rsidRDefault="005E79AC" w:rsidP="00870A9B">
            <w:pPr>
              <w:spacing w:line="360" w:lineRule="auto"/>
              <w:jc w:val="both"/>
              <w:rPr>
                <w:rFonts w:ascii="NewsGotT" w:hAnsi="NewsGotT"/>
                <w:sz w:val="23"/>
                <w:szCs w:val="23"/>
              </w:rPr>
            </w:pPr>
            <w:r w:rsidRPr="00CB71F5">
              <w:rPr>
                <w:rFonts w:ascii="NewsGotT" w:hAnsi="NewsGotT"/>
                <w:sz w:val="23"/>
                <w:szCs w:val="23"/>
              </w:rPr>
              <w:t xml:space="preserve">Consumo de drogas </w:t>
            </w:r>
          </w:p>
        </w:tc>
        <w:tc>
          <w:tcPr>
            <w:tcW w:w="1701" w:type="dxa"/>
          </w:tcPr>
          <w:p w14:paraId="725F8721" w14:textId="77777777" w:rsidR="005E79AC" w:rsidRPr="00CB71F5" w:rsidRDefault="005E79AC" w:rsidP="00870A9B">
            <w:pPr>
              <w:spacing w:line="360" w:lineRule="auto"/>
              <w:jc w:val="both"/>
              <w:rPr>
                <w:rFonts w:ascii="NewsGotT" w:hAnsi="NewsGotT"/>
                <w:sz w:val="23"/>
                <w:szCs w:val="23"/>
              </w:rPr>
            </w:pPr>
          </w:p>
        </w:tc>
      </w:tr>
    </w:tbl>
    <w:p w14:paraId="474154C2" w14:textId="51792FBC" w:rsidR="005E79AC" w:rsidRDefault="005E79AC" w:rsidP="00C021F5">
      <w:pPr>
        <w:spacing w:line="360" w:lineRule="auto"/>
        <w:jc w:val="both"/>
        <w:rPr>
          <w:rFonts w:ascii="NewsGotT" w:hAnsi="NewsGotT"/>
          <w:lang w:val="pt-PT"/>
        </w:rPr>
      </w:pPr>
    </w:p>
    <w:p w14:paraId="31292B45" w14:textId="136DC618" w:rsidR="005E79AC" w:rsidRDefault="005E79AC" w:rsidP="00C021F5">
      <w:pPr>
        <w:spacing w:line="360" w:lineRule="auto"/>
        <w:jc w:val="both"/>
        <w:rPr>
          <w:rFonts w:ascii="NewsGotT" w:hAnsi="NewsGotT"/>
          <w:lang w:val="pt-PT"/>
        </w:rPr>
      </w:pPr>
    </w:p>
    <w:p w14:paraId="755539E4" w14:textId="619AE25A" w:rsidR="005E79AC" w:rsidRDefault="005E79AC" w:rsidP="00C021F5">
      <w:pPr>
        <w:spacing w:line="360" w:lineRule="auto"/>
        <w:jc w:val="both"/>
        <w:rPr>
          <w:rFonts w:ascii="NewsGotT" w:hAnsi="NewsGotT"/>
          <w:lang w:val="pt-PT"/>
        </w:rPr>
      </w:pPr>
    </w:p>
    <w:p w14:paraId="47E3EC11" w14:textId="77777777" w:rsidR="005E79AC" w:rsidRPr="00CB71F5" w:rsidRDefault="005E79AC" w:rsidP="005E79AC">
      <w:pPr>
        <w:spacing w:line="360" w:lineRule="auto"/>
        <w:jc w:val="both"/>
        <w:rPr>
          <w:rFonts w:ascii="NewsGotT" w:hAnsi="NewsGotT"/>
          <w:lang w:val="pt-PT"/>
        </w:rPr>
      </w:pPr>
    </w:p>
    <w:p w14:paraId="0DE41821" w14:textId="77777777" w:rsidR="005E79AC" w:rsidRPr="00CB71F5" w:rsidRDefault="005E79AC" w:rsidP="005E79AC">
      <w:pPr>
        <w:pStyle w:val="Heading3"/>
        <w:spacing w:line="360" w:lineRule="auto"/>
        <w:jc w:val="both"/>
        <w:rPr>
          <w:rFonts w:ascii="NewsGotT" w:hAnsi="NewsGotT"/>
          <w:lang w:val="pt-PT"/>
        </w:rPr>
      </w:pPr>
      <w:bookmarkStart w:id="7" w:name="_Toc70322784"/>
      <w:r w:rsidRPr="00CB71F5">
        <w:rPr>
          <w:rFonts w:ascii="NewsGotT" w:hAnsi="NewsGotT"/>
          <w:lang w:val="pt-PT"/>
        </w:rPr>
        <w:t>Fisiopatologia</w:t>
      </w:r>
      <w:bookmarkEnd w:id="7"/>
      <w:r w:rsidRPr="00CB71F5">
        <w:rPr>
          <w:rFonts w:ascii="NewsGotT" w:hAnsi="NewsGotT"/>
          <w:lang w:val="pt-PT"/>
        </w:rPr>
        <w:t xml:space="preserve"> </w:t>
      </w:r>
    </w:p>
    <w:p w14:paraId="027E5633" w14:textId="77777777" w:rsidR="005E79AC" w:rsidRPr="00CB71F5" w:rsidRDefault="005E79AC" w:rsidP="005E79AC">
      <w:pPr>
        <w:spacing w:line="360" w:lineRule="auto"/>
        <w:jc w:val="both"/>
        <w:rPr>
          <w:rFonts w:ascii="NewsGotT" w:hAnsi="NewsGotT"/>
          <w:lang w:val="pt-PT"/>
        </w:rPr>
      </w:pPr>
    </w:p>
    <w:p w14:paraId="43BD9C72"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hipóteses para explicar os mecanismos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xml:space="preserve">, a hipótese inflamatória e resposta anormal ao stress. 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Os principais sistemas neuronais e os seus respetivos neurotransmissores estão expostos na </w:t>
      </w:r>
      <w:r w:rsidRPr="00CB71F5">
        <w:rPr>
          <w:rFonts w:ascii="NewsGotT" w:hAnsi="NewsGotT"/>
          <w:lang w:val="pt-PT"/>
        </w:rPr>
        <w:fldChar w:fldCharType="begin"/>
      </w:r>
      <w:r w:rsidRPr="00CB71F5">
        <w:rPr>
          <w:rFonts w:ascii="NewsGotT" w:hAnsi="NewsGotT"/>
          <w:lang w:val="pt-PT"/>
        </w:rPr>
        <w:instrText xml:space="preserve"> REF _Ref68624398 \h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(Frederick &amp; Stanwood, 2009)</w:t>
      </w:r>
      <w:r w:rsidRPr="00CB71F5">
        <w:rPr>
          <w:rFonts w:ascii="NewsGotT" w:hAnsi="NewsGotT"/>
          <w:lang w:val="pt-PT"/>
        </w:rPr>
        <w:fldChar w:fldCharType="end"/>
      </w:r>
      <w:r w:rsidRPr="00CB71F5">
        <w:rPr>
          <w:rFonts w:ascii="NewsGotT" w:hAnsi="NewsGotT"/>
          <w:lang w:val="pt-PT"/>
        </w:rPr>
        <w:t xml:space="preserve">. </w:t>
      </w:r>
    </w:p>
    <w:p w14:paraId="5C27AAEA" w14:textId="77777777" w:rsidR="005E79AC" w:rsidRPr="00CB71F5" w:rsidRDefault="005E79AC" w:rsidP="005E79AC">
      <w:pPr>
        <w:spacing w:line="360" w:lineRule="auto"/>
        <w:jc w:val="both"/>
        <w:rPr>
          <w:rFonts w:ascii="NewsGotT" w:hAnsi="NewsGotT"/>
          <w:lang w:val="pt-PT"/>
        </w:rPr>
      </w:pPr>
    </w:p>
    <w:p w14:paraId="78D4BA41" w14:textId="77777777" w:rsidR="005E79AC" w:rsidRPr="00CB71F5" w:rsidRDefault="005E79AC" w:rsidP="005E79AC">
      <w:pPr>
        <w:pStyle w:val="Caption"/>
        <w:keepNext/>
        <w:spacing w:line="360" w:lineRule="auto"/>
        <w:jc w:val="both"/>
        <w:rPr>
          <w:rFonts w:ascii="NewsGotT" w:hAnsi="NewsGotT"/>
          <w:lang w:val="pt-PT"/>
        </w:rPr>
      </w:pPr>
      <w:bookmarkStart w:id="8" w:name="_Ref68624398"/>
      <w:bookmarkStart w:id="9" w:name="_Toc69919256"/>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Pr>
          <w:rFonts w:ascii="NewsGotT" w:hAnsi="NewsGotT"/>
          <w:noProof/>
          <w:lang w:val="pt-PT"/>
        </w:rPr>
        <w:t>2</w:t>
      </w:r>
      <w:r w:rsidRPr="00CB71F5">
        <w:rPr>
          <w:rFonts w:ascii="NewsGotT" w:hAnsi="NewsGotT"/>
          <w:lang w:val="pt-PT"/>
        </w:rPr>
        <w:fldChar w:fldCharType="end"/>
      </w:r>
      <w:bookmarkEnd w:id="8"/>
      <w:r w:rsidRPr="00CB71F5">
        <w:rPr>
          <w:rFonts w:ascii="NewsGotT" w:hAnsi="NewsGotT"/>
          <w:lang w:val="pt-PT"/>
        </w:rPr>
        <w:t xml:space="preserve"> - Sistema neuronal e respetivos neurotransmissores</w:t>
      </w:r>
      <w:bookmarkEnd w:id="9"/>
    </w:p>
    <w:tbl>
      <w:tblPr>
        <w:tblStyle w:val="TableGrid"/>
        <w:tblW w:w="0" w:type="auto"/>
        <w:tblLook w:val="04A0" w:firstRow="1" w:lastRow="0" w:firstColumn="1" w:lastColumn="0" w:noHBand="0" w:noVBand="1"/>
      </w:tblPr>
      <w:tblGrid>
        <w:gridCol w:w="1836"/>
        <w:gridCol w:w="1842"/>
        <w:gridCol w:w="5338"/>
      </w:tblGrid>
      <w:tr w:rsidR="005E79AC" w:rsidRPr="00CB71F5" w14:paraId="47DDBBCC" w14:textId="77777777" w:rsidTr="00870A9B">
        <w:trPr>
          <w:trHeight w:val="449"/>
        </w:trPr>
        <w:tc>
          <w:tcPr>
            <w:tcW w:w="1838" w:type="dxa"/>
          </w:tcPr>
          <w:p w14:paraId="13FA5B5C" w14:textId="77777777" w:rsidR="005E79AC" w:rsidRPr="00CB71F5" w:rsidRDefault="005E79AC" w:rsidP="00870A9B">
            <w:pPr>
              <w:spacing w:line="360" w:lineRule="auto"/>
              <w:jc w:val="both"/>
              <w:rPr>
                <w:rFonts w:ascii="NewsGotT" w:hAnsi="NewsGotT"/>
              </w:rPr>
            </w:pPr>
            <w:r w:rsidRPr="00CB71F5">
              <w:rPr>
                <w:rFonts w:ascii="NewsGotT" w:hAnsi="NewsGotT"/>
              </w:rPr>
              <w:t xml:space="preserve">Sistema neuronal </w:t>
            </w:r>
          </w:p>
        </w:tc>
        <w:tc>
          <w:tcPr>
            <w:tcW w:w="1843" w:type="dxa"/>
          </w:tcPr>
          <w:p w14:paraId="068F82C3" w14:textId="77777777" w:rsidR="005E79AC" w:rsidRPr="00CB71F5" w:rsidRDefault="005E79AC" w:rsidP="00870A9B">
            <w:pPr>
              <w:spacing w:line="360" w:lineRule="auto"/>
              <w:jc w:val="both"/>
              <w:rPr>
                <w:rFonts w:ascii="NewsGotT" w:hAnsi="NewsGotT"/>
              </w:rPr>
            </w:pPr>
            <w:r w:rsidRPr="00CB71F5">
              <w:rPr>
                <w:rFonts w:ascii="NewsGotT" w:hAnsi="NewsGotT"/>
              </w:rPr>
              <w:t xml:space="preserve">Neurotransmissor </w:t>
            </w:r>
          </w:p>
        </w:tc>
        <w:tc>
          <w:tcPr>
            <w:tcW w:w="5355" w:type="dxa"/>
          </w:tcPr>
          <w:p w14:paraId="4A981801" w14:textId="77777777" w:rsidR="005E79AC" w:rsidRPr="00CB71F5" w:rsidRDefault="005E79AC" w:rsidP="00870A9B">
            <w:pPr>
              <w:spacing w:line="360" w:lineRule="auto"/>
              <w:jc w:val="both"/>
              <w:rPr>
                <w:rFonts w:ascii="NewsGotT" w:hAnsi="NewsGotT"/>
              </w:rPr>
            </w:pPr>
            <w:r w:rsidRPr="00CB71F5">
              <w:rPr>
                <w:rFonts w:ascii="NewsGotT" w:hAnsi="NewsGotT"/>
              </w:rPr>
              <w:t xml:space="preserve">Função </w:t>
            </w:r>
          </w:p>
        </w:tc>
      </w:tr>
      <w:tr w:rsidR="005E79AC" w:rsidRPr="00CB71F5" w14:paraId="401CFEDD" w14:textId="77777777" w:rsidTr="00870A9B">
        <w:trPr>
          <w:trHeight w:val="879"/>
        </w:trPr>
        <w:tc>
          <w:tcPr>
            <w:tcW w:w="1838" w:type="dxa"/>
          </w:tcPr>
          <w:p w14:paraId="207A6E5B" w14:textId="77777777" w:rsidR="005E79AC" w:rsidRPr="00CB71F5" w:rsidRDefault="005E79AC" w:rsidP="00870A9B">
            <w:pPr>
              <w:spacing w:line="360" w:lineRule="auto"/>
              <w:jc w:val="both"/>
              <w:rPr>
                <w:rFonts w:ascii="NewsGotT" w:hAnsi="NewsGotT"/>
              </w:rPr>
            </w:pPr>
            <w:r w:rsidRPr="00CB71F5">
              <w:rPr>
                <w:rFonts w:ascii="NewsGotT" w:hAnsi="NewsGotT"/>
              </w:rPr>
              <w:t xml:space="preserve">Colinérgico </w:t>
            </w:r>
          </w:p>
        </w:tc>
        <w:tc>
          <w:tcPr>
            <w:tcW w:w="1843" w:type="dxa"/>
          </w:tcPr>
          <w:p w14:paraId="13E86C75" w14:textId="77777777" w:rsidR="005E79AC" w:rsidRPr="00CB71F5" w:rsidRDefault="005E79AC" w:rsidP="00870A9B">
            <w:pPr>
              <w:spacing w:line="360" w:lineRule="auto"/>
              <w:jc w:val="both"/>
              <w:rPr>
                <w:rFonts w:ascii="NewsGotT" w:hAnsi="NewsGotT"/>
              </w:rPr>
            </w:pPr>
            <w:r w:rsidRPr="00CB71F5">
              <w:rPr>
                <w:rFonts w:ascii="NewsGotT" w:hAnsi="NewsGotT"/>
              </w:rPr>
              <w:t>Acetilcolina</w:t>
            </w:r>
          </w:p>
        </w:tc>
        <w:tc>
          <w:tcPr>
            <w:tcW w:w="5355" w:type="dxa"/>
          </w:tcPr>
          <w:p w14:paraId="56957E59" w14:textId="77777777" w:rsidR="005E79AC" w:rsidRPr="00CB71F5" w:rsidRDefault="005E79AC" w:rsidP="00870A9B">
            <w:pPr>
              <w:spacing w:line="360" w:lineRule="auto"/>
              <w:jc w:val="both"/>
              <w:rPr>
                <w:rFonts w:ascii="NewsGotT" w:hAnsi="NewsGotT"/>
              </w:rPr>
            </w:pPr>
            <w:r w:rsidRPr="00CB71F5">
              <w:rPr>
                <w:rFonts w:ascii="NewsGotT" w:hAnsi="NewsGotT"/>
              </w:rPr>
              <w:t xml:space="preserve">Auxilio na aprendizagem, memória e cognição; Estimulação da vasodilatação </w:t>
            </w:r>
          </w:p>
        </w:tc>
      </w:tr>
      <w:tr w:rsidR="005E79AC" w:rsidRPr="00CB71F5" w14:paraId="1B66936D" w14:textId="77777777" w:rsidTr="00870A9B">
        <w:trPr>
          <w:trHeight w:val="898"/>
        </w:trPr>
        <w:tc>
          <w:tcPr>
            <w:tcW w:w="1838" w:type="dxa"/>
          </w:tcPr>
          <w:p w14:paraId="336A38A8"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Noradrenérgico</w:t>
            </w:r>
            <w:proofErr w:type="spellEnd"/>
          </w:p>
        </w:tc>
        <w:tc>
          <w:tcPr>
            <w:tcW w:w="1843" w:type="dxa"/>
          </w:tcPr>
          <w:p w14:paraId="0D0C4CBE" w14:textId="77777777" w:rsidR="005E79AC" w:rsidRPr="00CB71F5" w:rsidRDefault="005E79AC" w:rsidP="00870A9B">
            <w:pPr>
              <w:spacing w:line="360" w:lineRule="auto"/>
              <w:jc w:val="both"/>
              <w:rPr>
                <w:rFonts w:ascii="NewsGotT" w:hAnsi="NewsGotT"/>
              </w:rPr>
            </w:pPr>
            <w:r w:rsidRPr="00CB71F5">
              <w:rPr>
                <w:rFonts w:ascii="NewsGotT" w:hAnsi="NewsGotT"/>
              </w:rPr>
              <w:t>Noradrenalina</w:t>
            </w:r>
          </w:p>
        </w:tc>
        <w:tc>
          <w:tcPr>
            <w:tcW w:w="5355" w:type="dxa"/>
          </w:tcPr>
          <w:p w14:paraId="2BE8C1FB" w14:textId="77777777" w:rsidR="005E79AC" w:rsidRPr="00CB71F5" w:rsidRDefault="005E79AC" w:rsidP="00870A9B">
            <w:pPr>
              <w:spacing w:line="360" w:lineRule="auto"/>
              <w:jc w:val="both"/>
              <w:rPr>
                <w:rFonts w:ascii="NewsGotT" w:hAnsi="NewsGotT"/>
              </w:rPr>
            </w:pPr>
            <w:r w:rsidRPr="00CB71F5">
              <w:rPr>
                <w:rFonts w:ascii="NewsGotT" w:hAnsi="NewsGotT"/>
              </w:rPr>
              <w:t xml:space="preserve">Controlo da ansiedade, humor, atenção e comportamentos alimentares </w:t>
            </w:r>
          </w:p>
        </w:tc>
      </w:tr>
      <w:tr w:rsidR="005E79AC" w:rsidRPr="00CB71F5" w14:paraId="235AD6A5" w14:textId="77777777" w:rsidTr="00870A9B">
        <w:trPr>
          <w:trHeight w:val="731"/>
        </w:trPr>
        <w:tc>
          <w:tcPr>
            <w:tcW w:w="1838" w:type="dxa"/>
          </w:tcPr>
          <w:p w14:paraId="49327CE3"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Dopaminérgico</w:t>
            </w:r>
            <w:proofErr w:type="spellEnd"/>
          </w:p>
        </w:tc>
        <w:tc>
          <w:tcPr>
            <w:tcW w:w="1843" w:type="dxa"/>
          </w:tcPr>
          <w:p w14:paraId="30EDE476" w14:textId="77777777" w:rsidR="005E79AC" w:rsidRPr="00CB71F5" w:rsidRDefault="005E79AC" w:rsidP="00870A9B">
            <w:pPr>
              <w:spacing w:line="360" w:lineRule="auto"/>
              <w:jc w:val="both"/>
              <w:rPr>
                <w:rFonts w:ascii="NewsGotT" w:hAnsi="NewsGotT"/>
              </w:rPr>
            </w:pPr>
            <w:r w:rsidRPr="00CB71F5">
              <w:rPr>
                <w:rFonts w:ascii="NewsGotT" w:hAnsi="NewsGotT"/>
              </w:rPr>
              <w:t>Dopamina</w:t>
            </w:r>
          </w:p>
        </w:tc>
        <w:tc>
          <w:tcPr>
            <w:tcW w:w="5355" w:type="dxa"/>
          </w:tcPr>
          <w:p w14:paraId="31624E19" w14:textId="77777777" w:rsidR="005E79AC" w:rsidRPr="00CB71F5" w:rsidRDefault="005E79AC" w:rsidP="00870A9B">
            <w:pPr>
              <w:spacing w:line="360" w:lineRule="auto"/>
              <w:jc w:val="both"/>
              <w:rPr>
                <w:rFonts w:ascii="NewsGotT" w:hAnsi="NewsGotT"/>
              </w:rPr>
            </w:pPr>
            <w:r w:rsidRPr="00CB71F5">
              <w:rPr>
                <w:rFonts w:ascii="NewsGotT" w:hAnsi="NewsGotT"/>
              </w:rPr>
              <w:t>Regulação dos sistemas: endócrino, límbico e cardiovascular</w:t>
            </w:r>
          </w:p>
        </w:tc>
      </w:tr>
      <w:tr w:rsidR="005E79AC" w:rsidRPr="00CB71F5" w14:paraId="23A49DB0" w14:textId="77777777" w:rsidTr="00870A9B">
        <w:trPr>
          <w:trHeight w:val="879"/>
        </w:trPr>
        <w:tc>
          <w:tcPr>
            <w:tcW w:w="1838" w:type="dxa"/>
          </w:tcPr>
          <w:p w14:paraId="6EE94F4E"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Serotoninérgico</w:t>
            </w:r>
            <w:proofErr w:type="spellEnd"/>
            <w:r w:rsidRPr="00CB71F5">
              <w:rPr>
                <w:rFonts w:ascii="NewsGotT" w:hAnsi="NewsGotT"/>
              </w:rPr>
              <w:t xml:space="preserve"> </w:t>
            </w:r>
          </w:p>
        </w:tc>
        <w:tc>
          <w:tcPr>
            <w:tcW w:w="1843" w:type="dxa"/>
          </w:tcPr>
          <w:p w14:paraId="07945B9A" w14:textId="77777777" w:rsidR="005E79AC" w:rsidRPr="00CB71F5" w:rsidRDefault="005E79AC" w:rsidP="00870A9B">
            <w:pPr>
              <w:spacing w:line="360" w:lineRule="auto"/>
              <w:jc w:val="both"/>
              <w:rPr>
                <w:rFonts w:ascii="NewsGotT" w:hAnsi="NewsGotT"/>
              </w:rPr>
            </w:pPr>
            <w:r w:rsidRPr="00CB71F5">
              <w:rPr>
                <w:rFonts w:ascii="NewsGotT" w:hAnsi="NewsGotT"/>
              </w:rPr>
              <w:t>Serotonina</w:t>
            </w:r>
          </w:p>
        </w:tc>
        <w:tc>
          <w:tcPr>
            <w:tcW w:w="5355" w:type="dxa"/>
          </w:tcPr>
          <w:p w14:paraId="618AC496" w14:textId="77777777" w:rsidR="005E79AC" w:rsidRPr="00CB71F5" w:rsidRDefault="005E79AC" w:rsidP="00870A9B">
            <w:pPr>
              <w:spacing w:line="360" w:lineRule="auto"/>
              <w:jc w:val="both"/>
              <w:rPr>
                <w:rFonts w:ascii="NewsGotT" w:hAnsi="NewsGotT"/>
              </w:rPr>
            </w:pPr>
            <w:r w:rsidRPr="00CB71F5">
              <w:rPr>
                <w:rFonts w:ascii="NewsGotT" w:hAnsi="NewsGotT"/>
              </w:rPr>
              <w:t>Controla o estado de alerta, o ciclo do sono, o humor e o modo como o cérebro processa informações sensoriais e as emoções</w:t>
            </w:r>
          </w:p>
        </w:tc>
      </w:tr>
    </w:tbl>
    <w:p w14:paraId="7D4231B1" w14:textId="77777777" w:rsidR="005E79AC" w:rsidRPr="00CB71F5" w:rsidRDefault="005E79AC" w:rsidP="005E79AC">
      <w:pPr>
        <w:spacing w:line="360" w:lineRule="auto"/>
        <w:jc w:val="both"/>
        <w:rPr>
          <w:rFonts w:ascii="NewsGotT" w:hAnsi="NewsGotT"/>
          <w:lang w:val="pt-PT"/>
        </w:rPr>
      </w:pPr>
    </w:p>
    <w:p w14:paraId="6F793B73" w14:textId="77777777" w:rsidR="005E79AC" w:rsidRPr="00CB71F5" w:rsidRDefault="005E79AC" w:rsidP="005E79AC">
      <w:pPr>
        <w:spacing w:line="360" w:lineRule="auto"/>
        <w:ind w:firstLine="720"/>
        <w:jc w:val="both"/>
        <w:rPr>
          <w:rFonts w:ascii="NewsGotT" w:hAnsi="NewsGotT"/>
          <w:lang w:val="pt-PT"/>
        </w:rPr>
      </w:pPr>
      <w:r w:rsidRPr="00CB71F5">
        <w:rPr>
          <w:rFonts w:ascii="NewsGotT" w:hAnsi="NewsGotT"/>
          <w:lang w:val="pt-PT"/>
        </w:rPr>
        <w:t>O principal mecanismo que se pensa estar envolvido</w:t>
      </w:r>
      <w:r>
        <w:rPr>
          <w:rFonts w:ascii="NewsGotT" w:hAnsi="NewsGotT"/>
          <w:lang w:val="pt-PT"/>
        </w:rPr>
        <w:t xml:space="preserve">, no desenvolvimento de </w:t>
      </w:r>
      <w:proofErr w:type="spellStart"/>
      <w:r w:rsidRPr="00355C98">
        <w:rPr>
          <w:rFonts w:ascii="NewsGotT" w:hAnsi="NewsGotT"/>
          <w:i/>
          <w:iCs/>
          <w:lang w:val="pt-PT"/>
        </w:rPr>
        <w:t>delirium</w:t>
      </w:r>
      <w:proofErr w:type="spellEnd"/>
      <w:r>
        <w:rPr>
          <w:rFonts w:ascii="NewsGotT" w:hAnsi="NewsGotT"/>
          <w:lang w:val="pt-PT"/>
        </w:rPr>
        <w:t xml:space="preserve">, </w:t>
      </w:r>
      <w:r w:rsidRPr="00CB71F5">
        <w:rPr>
          <w:rFonts w:ascii="NewsGotT" w:hAnsi="NewsGotT"/>
          <w:lang w:val="pt-PT"/>
        </w:rPr>
        <w:t xml:space="preserve">relaciona-se com a acetilcolina e o seu papel na consciência, atenção e cognição, particularmente através dos recetores M1. </w:t>
      </w:r>
      <w:r>
        <w:rPr>
          <w:rFonts w:ascii="NewsGotT" w:hAnsi="NewsGotT"/>
          <w:lang w:val="pt-PT"/>
        </w:rPr>
        <w:t>Os d</w:t>
      </w:r>
      <w:r w:rsidRPr="00CB71F5">
        <w:rPr>
          <w:rFonts w:ascii="NewsGotT" w:hAnsi="NewsGotT"/>
          <w:lang w:val="pt-PT"/>
        </w:rPr>
        <w:t xml:space="preserve">éfices ao nível da 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CB71F5">
        <w:rPr>
          <w:rFonts w:ascii="NewsGotT" w:hAnsi="NewsGotT"/>
          <w:lang w:val="pt-PT"/>
        </w:rPr>
        <w:t>furosemida</w:t>
      </w:r>
      <w:proofErr w:type="spellEnd"/>
      <w:r w:rsidRPr="00CB71F5">
        <w:rPr>
          <w:rFonts w:ascii="NewsGotT" w:hAnsi="NewsGotT"/>
          <w:lang w:val="pt-PT"/>
        </w:rPr>
        <w:t xml:space="preserve">, digoxina, </w:t>
      </w:r>
      <w:proofErr w:type="spellStart"/>
      <w:r w:rsidRPr="00CB71F5">
        <w:rPr>
          <w:rFonts w:ascii="NewsGotT" w:hAnsi="NewsGotT"/>
          <w:lang w:val="pt-PT"/>
        </w:rPr>
        <w:t>ciprofloxacina</w:t>
      </w:r>
      <w:proofErr w:type="spellEnd"/>
      <w:r w:rsidRPr="00CB71F5">
        <w:rPr>
          <w:rFonts w:ascii="NewsGotT" w:hAnsi="NewsGotT"/>
          <w:lang w:val="pt-PT"/>
        </w:rPr>
        <w:t>(18).</w:t>
      </w:r>
    </w:p>
    <w:p w14:paraId="18EA9734" w14:textId="77777777" w:rsidR="005E79AC" w:rsidRPr="00CB71F5" w:rsidRDefault="005E79AC" w:rsidP="005E79AC">
      <w:pPr>
        <w:spacing w:line="360" w:lineRule="auto"/>
        <w:jc w:val="both"/>
        <w:rPr>
          <w:rFonts w:ascii="NewsGotT" w:hAnsi="NewsGotT"/>
          <w:lang w:val="pt-PT"/>
        </w:rPr>
      </w:pPr>
    </w:p>
    <w:p w14:paraId="7AB75312"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lang w:val="pt-PT"/>
        </w:rPr>
        <w:t xml:space="preserve">, tanto a qualidade como a quantidade de consciência podem estar afetadas, sendo este distúrbio resultante de uma conexão alterada entre as redes corticais e </w:t>
      </w:r>
      <w:proofErr w:type="spellStart"/>
      <w:r w:rsidRPr="00CB71F5">
        <w:rPr>
          <w:rFonts w:ascii="NewsGotT" w:hAnsi="NewsGotT"/>
          <w:lang w:val="pt-PT"/>
        </w:rPr>
        <w:t>corticotalâmicas</w:t>
      </w:r>
      <w:proofErr w:type="spellEnd"/>
      <w:r w:rsidRPr="00CB71F5">
        <w:rPr>
          <w:rFonts w:ascii="NewsGotT" w:hAnsi="NewsGotT"/>
          <w:lang w:val="pt-P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CB71F5">
        <w:rPr>
          <w:rFonts w:ascii="NewsGotT" w:hAnsi="NewsGotT"/>
          <w:lang w:val="pt-PT"/>
        </w:rPr>
        <w:t>GABAérgica</w:t>
      </w:r>
      <w:proofErr w:type="spellEnd"/>
      <w:r w:rsidRPr="00CB71F5">
        <w:rPr>
          <w:rFonts w:ascii="NewsGotT" w:hAnsi="NewsGotT"/>
          <w:lang w:val="pt-PT"/>
        </w:rPr>
        <w:t xml:space="preserve">, nomeadamente benzodiazepinas, são fatores importantes de precipitação de </w:t>
      </w:r>
      <w:proofErr w:type="spellStart"/>
      <w:r w:rsidRPr="00CB71F5">
        <w:rPr>
          <w:rFonts w:ascii="NewsGotT" w:hAnsi="NewsGotT"/>
          <w:i/>
          <w:iCs/>
          <w:lang w:val="pt-PT"/>
        </w:rPr>
        <w:t>delirium</w:t>
      </w:r>
      <w:proofErr w:type="spellEnd"/>
      <w:r w:rsidRPr="00CB71F5">
        <w:rPr>
          <w:rFonts w:ascii="NewsGotT" w:hAnsi="NewsGotT"/>
          <w:lang w:val="pt-PT"/>
        </w:rPr>
        <w:t xml:space="preserve">, contribuindo para sustentar a hipótese de as alterações de consciência assentarem na redução da conexão entre as redes corticais e </w:t>
      </w:r>
      <w:proofErr w:type="spellStart"/>
      <w:r w:rsidRPr="00CB71F5">
        <w:rPr>
          <w:rFonts w:ascii="NewsGotT" w:hAnsi="NewsGotT"/>
          <w:lang w:val="pt-PT"/>
        </w:rPr>
        <w:t>corticotalâmicas</w:t>
      </w:r>
      <w:proofErr w:type="spellEnd"/>
      <w:r w:rsidRPr="00CB71F5">
        <w:rPr>
          <w:rFonts w:ascii="NewsGotT" w:hAnsi="NewsGotT"/>
          <w:lang w:val="pt-PT"/>
        </w:rPr>
        <w:t>(20).</w:t>
      </w:r>
    </w:p>
    <w:p w14:paraId="65FAC7AF" w14:textId="77777777" w:rsidR="005E79AC" w:rsidRPr="00CB71F5" w:rsidRDefault="005E79AC" w:rsidP="005E79AC">
      <w:pPr>
        <w:spacing w:line="360" w:lineRule="auto"/>
        <w:jc w:val="both"/>
        <w:rPr>
          <w:rFonts w:ascii="NewsGotT" w:hAnsi="NewsGotT"/>
          <w:lang w:val="pt-PT"/>
        </w:rPr>
      </w:pPr>
    </w:p>
    <w:p w14:paraId="60CB5F03" w14:textId="77777777" w:rsidR="005E79AC" w:rsidRPr="00CB71F5" w:rsidRDefault="005E79AC" w:rsidP="005E79AC">
      <w:pPr>
        <w:spacing w:line="360" w:lineRule="auto"/>
        <w:jc w:val="both"/>
        <w:rPr>
          <w:rFonts w:ascii="NewsGotT" w:hAnsi="NewsGotT"/>
          <w:lang w:val="pt-PT"/>
        </w:rPr>
      </w:pPr>
    </w:p>
    <w:p w14:paraId="7508D924" w14:textId="77777777" w:rsidR="005E79AC" w:rsidRPr="00CB71F5" w:rsidRDefault="005E79AC" w:rsidP="005E79AC">
      <w:pPr>
        <w:pStyle w:val="Heading3"/>
        <w:spacing w:line="360" w:lineRule="auto"/>
        <w:jc w:val="both"/>
        <w:rPr>
          <w:rFonts w:ascii="NewsGotT" w:hAnsi="NewsGotT"/>
          <w:lang w:val="pt-PT"/>
        </w:rPr>
      </w:pPr>
      <w:bookmarkStart w:id="10" w:name="_Toc70322785"/>
      <w:r w:rsidRPr="00CB71F5">
        <w:rPr>
          <w:rFonts w:ascii="NewsGotT" w:hAnsi="NewsGotT"/>
          <w:lang w:val="pt-PT"/>
        </w:rPr>
        <w:t>Clínica</w:t>
      </w:r>
      <w:bookmarkEnd w:id="10"/>
      <w:r w:rsidRPr="00CB71F5">
        <w:rPr>
          <w:rFonts w:ascii="NewsGotT" w:hAnsi="NewsGotT"/>
          <w:lang w:val="pt-PT"/>
        </w:rPr>
        <w:t xml:space="preserve"> </w:t>
      </w:r>
    </w:p>
    <w:p w14:paraId="6F7F3F39" w14:textId="77777777" w:rsidR="005E79AC" w:rsidRPr="00CB71F5" w:rsidRDefault="005E79AC" w:rsidP="005E79AC">
      <w:pPr>
        <w:spacing w:line="360" w:lineRule="auto"/>
        <w:jc w:val="both"/>
        <w:rPr>
          <w:rFonts w:ascii="NewsGotT" w:hAnsi="NewsGotT"/>
          <w:lang w:val="pt-PT"/>
        </w:rPr>
      </w:pPr>
    </w:p>
    <w:p w14:paraId="7FA9655D"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As manifestações clínicas diagnósticas chave de </w:t>
      </w:r>
      <w:proofErr w:type="spellStart"/>
      <w:r w:rsidRPr="00CB71F5">
        <w:rPr>
          <w:rFonts w:ascii="NewsGotT" w:hAnsi="NewsGotT"/>
          <w:i/>
          <w:iCs/>
          <w:lang w:val="pt-PT"/>
        </w:rPr>
        <w:t>delirium</w:t>
      </w:r>
      <w:proofErr w:type="spellEnd"/>
      <w:r w:rsidRPr="00CB71F5">
        <w:rPr>
          <w:rFonts w:ascii="NewsGotT" w:hAnsi="NewsGotT"/>
          <w:lang w:val="pt-PT"/>
        </w:rPr>
        <w:t xml:space="preserve"> são, por definição (DSM-5), perturbação da consciência, com défice de atenção, e da cognição ou perceção, desenvolvidas num curto período de tempo, com curso flutuante.[7]</w:t>
      </w:r>
    </w:p>
    <w:p w14:paraId="20A2A423" w14:textId="77777777" w:rsidR="005E79AC" w:rsidRPr="00CB71F5" w:rsidRDefault="005E79AC" w:rsidP="005E79AC">
      <w:pPr>
        <w:spacing w:line="360" w:lineRule="auto"/>
        <w:jc w:val="both"/>
        <w:rPr>
          <w:rFonts w:ascii="NewsGotT" w:hAnsi="NewsGotT"/>
          <w:lang w:val="pt-PT"/>
        </w:rPr>
      </w:pPr>
    </w:p>
    <w:p w14:paraId="1A7F963A"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A alteração do nível de consciência, com défice de atenção, é a característica essencial, mais consistente, do </w:t>
      </w:r>
      <w:proofErr w:type="spellStart"/>
      <w:r w:rsidRPr="00CB71F5">
        <w:rPr>
          <w:rFonts w:ascii="NewsGotT" w:hAnsi="NewsGotT"/>
          <w:i/>
          <w:iCs/>
          <w:lang w:val="pt-PT"/>
        </w:rPr>
        <w:t>delirium</w:t>
      </w:r>
      <w:proofErr w:type="spellEnd"/>
      <w:r w:rsidRPr="00CB71F5">
        <w:rPr>
          <w:rFonts w:ascii="NewsGotT" w:hAnsi="NewsGotT"/>
          <w:lang w:val="pt-P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2BB2FBCC" w14:textId="77777777" w:rsidR="005E79AC" w:rsidRPr="00CB71F5" w:rsidRDefault="005E79AC" w:rsidP="005E79AC">
      <w:pPr>
        <w:spacing w:line="360" w:lineRule="auto"/>
        <w:jc w:val="both"/>
        <w:rPr>
          <w:rFonts w:ascii="NewsGotT" w:hAnsi="NewsGotT"/>
          <w:lang w:val="pt-PT"/>
        </w:rPr>
      </w:pPr>
    </w:p>
    <w:p w14:paraId="0C729AF4"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Para além das manifestações clínicas diagnósticas chave de </w:t>
      </w:r>
      <w:proofErr w:type="spellStart"/>
      <w:r w:rsidRPr="00CB71F5">
        <w:rPr>
          <w:rFonts w:ascii="NewsGotT" w:hAnsi="NewsGotT"/>
          <w:i/>
          <w:iCs/>
          <w:lang w:val="pt-PT"/>
        </w:rPr>
        <w:t>delirium</w:t>
      </w:r>
      <w:proofErr w:type="spellEnd"/>
      <w:r w:rsidRPr="00CB71F5">
        <w:rPr>
          <w:rFonts w:ascii="NewsGotT" w:hAnsi="NewsGotT"/>
          <w:lang w:val="pt-PT"/>
        </w:rPr>
        <w:t>, podem ocorrer outras alterações do estado mental, que muito embora frequentes e típicas, não são necessárias ao diagnóstico.[14] Alterações adicionais incluem perturbação do ciclo sono-vigília, alteração psicomotora (</w:t>
      </w:r>
      <w:proofErr w:type="spellStart"/>
      <w:r w:rsidRPr="00CB71F5">
        <w:rPr>
          <w:rFonts w:ascii="NewsGotT" w:hAnsi="NewsGotT"/>
          <w:lang w:val="pt-PT"/>
        </w:rPr>
        <w:t>hipoatividade</w:t>
      </w:r>
      <w:proofErr w:type="spellEnd"/>
      <w:r w:rsidRPr="00CB71F5">
        <w:rPr>
          <w:rFonts w:ascii="NewsGotT" w:hAnsi="NewsGotT"/>
          <w:lang w:val="pt-PT"/>
        </w:rPr>
        <w:t xml:space="preserve"> ou </w:t>
      </w:r>
      <w:proofErr w:type="spellStart"/>
      <w:r w:rsidRPr="00CB71F5">
        <w:rPr>
          <w:rFonts w:ascii="NewsGotT" w:hAnsi="NewsGotT"/>
          <w:lang w:val="pt-PT"/>
        </w:rPr>
        <w:t>hiperactividade</w:t>
      </w:r>
      <w:proofErr w:type="spellEnd"/>
      <w:r w:rsidRPr="00CB71F5">
        <w:rPr>
          <w:rFonts w:ascii="NewsGotT" w:hAnsi="NewsGotT"/>
          <w:lang w:val="pt-PT"/>
        </w:rPr>
        <w:t>), inadequação do comportamento (até agressividade) e distúrbios emocionais (ansiedade, labilidade emocional).[4, 7, 11]</w:t>
      </w:r>
    </w:p>
    <w:p w14:paraId="23AF2DF4" w14:textId="77777777" w:rsidR="005E79AC" w:rsidRPr="00CB71F5" w:rsidRDefault="005E79AC" w:rsidP="005E79AC">
      <w:pPr>
        <w:spacing w:line="360" w:lineRule="auto"/>
        <w:jc w:val="both"/>
        <w:rPr>
          <w:rFonts w:ascii="NewsGotT" w:hAnsi="NewsGotT"/>
          <w:lang w:val="pt-PT"/>
        </w:rPr>
      </w:pPr>
    </w:p>
    <w:p w14:paraId="12829CAB"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O comportamento psicomotor varia entre o aumento e a diminuição da atividade motora.[14] A diminuição da atividade psicomotora consiste em </w:t>
      </w:r>
      <w:proofErr w:type="spellStart"/>
      <w:r w:rsidRPr="00CB71F5">
        <w:rPr>
          <w:rFonts w:ascii="NewsGotT" w:hAnsi="NewsGotT"/>
          <w:lang w:val="pt-PT"/>
        </w:rPr>
        <w:t>lentificação</w:t>
      </w:r>
      <w:proofErr w:type="spellEnd"/>
      <w:r w:rsidRPr="00CB71F5">
        <w:rPr>
          <w:rFonts w:ascii="NewsGotT" w:hAnsi="NewsGotT"/>
          <w:lang w:val="pt-PT"/>
        </w:rPr>
        <w:t xml:space="preserve"> motora 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37C11A59" w14:textId="77777777" w:rsidR="005E79AC" w:rsidRPr="00CB71F5" w:rsidRDefault="005E79AC" w:rsidP="005E79AC">
      <w:pPr>
        <w:pStyle w:val="Heading3"/>
        <w:spacing w:line="360" w:lineRule="auto"/>
        <w:jc w:val="both"/>
        <w:rPr>
          <w:rFonts w:ascii="NewsGotT" w:hAnsi="NewsGotT"/>
          <w:lang w:val="pt-PT"/>
        </w:rPr>
      </w:pPr>
      <w:bookmarkStart w:id="11" w:name="_Toc70322786"/>
      <w:r w:rsidRPr="00CB71F5">
        <w:rPr>
          <w:rFonts w:ascii="NewsGotT" w:hAnsi="NewsGotT"/>
          <w:lang w:val="pt-PT"/>
        </w:rPr>
        <w:t>Diagnóstico</w:t>
      </w:r>
      <w:bookmarkEnd w:id="11"/>
      <w:r w:rsidRPr="00CB71F5">
        <w:rPr>
          <w:rFonts w:ascii="NewsGotT" w:hAnsi="NewsGotT"/>
          <w:lang w:val="pt-PT"/>
        </w:rPr>
        <w:t xml:space="preserve"> </w:t>
      </w:r>
    </w:p>
    <w:p w14:paraId="061C9417"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(Sharon K. Inouye et al., 2014)</w:t>
      </w:r>
      <w:r w:rsidRPr="00CB71F5">
        <w:rPr>
          <w:rFonts w:ascii="NewsGotT" w:hAnsi="NewsGotT"/>
          <w:lang w:val="pt-PT"/>
        </w:rPr>
        <w:fldChar w:fldCharType="end"/>
      </w:r>
      <w:r w:rsidRPr="00CB71F5">
        <w:rPr>
          <w:rFonts w:ascii="NewsGotT" w:hAnsi="NewsGotT"/>
          <w:lang w:val="pt-PT"/>
        </w:rPr>
        <w:t xml:space="preserve"> Assim, esta doença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 xml:space="preserve">.[2,7] No entanto, o </w:t>
      </w:r>
      <w:proofErr w:type="spellStart"/>
      <w:r w:rsidRPr="00CB71F5">
        <w:rPr>
          <w:rFonts w:ascii="NewsGotT" w:hAnsi="NewsGotT"/>
          <w:i/>
          <w:iCs/>
          <w:lang w:val="pt-PT"/>
        </w:rPr>
        <w:t>delirium</w:t>
      </w:r>
      <w:proofErr w:type="spellEnd"/>
      <w:r w:rsidRPr="00CB71F5">
        <w:rPr>
          <w:rFonts w:ascii="NewsGotT" w:hAnsi="NewsGotT"/>
          <w:lang w:val="pt-PT"/>
        </w:rPr>
        <w:t xml:space="preserve"> é consistentemente </w:t>
      </w:r>
      <w:proofErr w:type="spellStart"/>
      <w:r w:rsidRPr="00CB71F5">
        <w:rPr>
          <w:rFonts w:ascii="NewsGotT" w:hAnsi="NewsGotT"/>
          <w:lang w:val="pt-PT"/>
        </w:rPr>
        <w:t>subdiagnosticado</w:t>
      </w:r>
      <w:proofErr w:type="spellEnd"/>
      <w:r w:rsidRPr="00CB71F5">
        <w:rPr>
          <w:rFonts w:ascii="NewsGotT" w:hAnsi="NewsGotT"/>
          <w:lang w:val="pt-P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CB71F5">
        <w:rPr>
          <w:rFonts w:ascii="NewsGotT" w:hAnsi="NewsGotT"/>
          <w:i/>
          <w:iCs/>
          <w:lang w:val="pt-PT"/>
        </w:rPr>
        <w:t>delirium</w:t>
      </w:r>
      <w:proofErr w:type="spellEnd"/>
      <w:r w:rsidRPr="00CB71F5">
        <w:rPr>
          <w:rFonts w:ascii="NewsGotT" w:hAnsi="NewsGotT"/>
          <w:lang w:val="pt-PT"/>
        </w:rPr>
        <w:t>, a falta de avaliação cognitiva formal como rotina, o curso flutuante, a sobreposição com demência ou a obtenção de informações inadequadas em relação ao nível de cognição e funcional prévios do doente.[2]</w:t>
      </w:r>
    </w:p>
    <w:p w14:paraId="1169DBF9"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252899FA" w14:textId="77777777" w:rsidR="005E79AC" w:rsidRPr="00CB71F5" w:rsidRDefault="005E79AC" w:rsidP="005E79AC">
      <w:pPr>
        <w:pStyle w:val="Heading3"/>
        <w:spacing w:line="360" w:lineRule="auto"/>
        <w:jc w:val="both"/>
        <w:rPr>
          <w:rFonts w:ascii="NewsGotT" w:hAnsi="NewsGotT"/>
          <w:lang w:val="pt-PT"/>
        </w:rPr>
      </w:pPr>
      <w:bookmarkStart w:id="12" w:name="_Toc70322787"/>
      <w:r w:rsidRPr="00CB71F5">
        <w:rPr>
          <w:rFonts w:ascii="NewsGotT" w:hAnsi="NewsGotT"/>
          <w:lang w:val="pt-PT"/>
        </w:rPr>
        <w:lastRenderedPageBreak/>
        <w:t>Ferramentas de diagnóstico</w:t>
      </w:r>
      <w:bookmarkEnd w:id="12"/>
      <w:r w:rsidRPr="00CB71F5">
        <w:rPr>
          <w:rFonts w:ascii="NewsGotT" w:hAnsi="NewsGotT"/>
          <w:lang w:val="pt-PT"/>
        </w:rPr>
        <w:t xml:space="preserve"> </w:t>
      </w:r>
    </w:p>
    <w:p w14:paraId="21A7E057"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a necessidade de desenvolver e validar ferramentas de rastreio que de forma simples, rápida e confiável pudessem ser utilizadas pelos operadores sem formação especifica. Além disso, é crucial que a ferramenta seja facilmente incorporada na pratica clinica diária. </w:t>
      </w:r>
      <w:r w:rsidRPr="00CB71F5">
        <w:rPr>
          <w:rFonts w:ascii="NewsGotT" w:hAnsi="NewsGotT"/>
          <w:lang w:val="pt-PT"/>
        </w:rPr>
        <w:fldChar w:fldCharType="begin" w:fldLock="1"/>
      </w:r>
      <w:r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(De &amp; Wand, 2015)</w:t>
      </w:r>
      <w:r w:rsidRPr="00CB71F5">
        <w:rPr>
          <w:rFonts w:ascii="NewsGotT" w:hAnsi="NewsGotT"/>
          <w:lang w:val="pt-PT"/>
        </w:rPr>
        <w:fldChar w:fldCharType="end"/>
      </w:r>
      <w:r w:rsidRPr="00CB71F5">
        <w:rPr>
          <w:rFonts w:ascii="NewsGotT" w:hAnsi="NewsGotT"/>
          <w:lang w:val="pt-PT"/>
        </w:rPr>
        <w:t xml:space="preserve"> </w:t>
      </w:r>
    </w:p>
    <w:p w14:paraId="40563F40"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 xml:space="preserve">Segundo Leonard </w:t>
      </w:r>
      <w:proofErr w:type="spellStart"/>
      <w:r w:rsidRPr="00CB71F5">
        <w:rPr>
          <w:rFonts w:ascii="NewsGotT" w:hAnsi="NewsGotT"/>
          <w:lang w:val="pt-PT"/>
        </w:rPr>
        <w:t>et</w:t>
      </w:r>
      <w:proofErr w:type="spellEnd"/>
      <w:r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p>
    <w:p w14:paraId="47C54554" w14:textId="77777777" w:rsidR="005E79AC" w:rsidRPr="00CB71F5" w:rsidRDefault="005E79AC" w:rsidP="005E79AC">
      <w:pPr>
        <w:spacing w:line="360" w:lineRule="auto"/>
        <w:ind w:firstLine="709"/>
        <w:jc w:val="both"/>
        <w:rPr>
          <w:rFonts w:ascii="NewsGotT" w:hAnsi="NewsGotT"/>
          <w:lang w:val="pt-PT"/>
        </w:rPr>
      </w:pPr>
      <w:r w:rsidRPr="00CB71F5">
        <w:rPr>
          <w:rFonts w:ascii="NewsGotT" w:hAnsi="NewsGotT"/>
          <w:lang w:val="pt-PT"/>
        </w:rPr>
        <w:t>Para melhorar o reconhecimento de</w:t>
      </w:r>
      <w:r>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Pr="00CB71F5">
        <w:rPr>
          <w:rFonts w:ascii="NewsGotT" w:hAnsi="NewsGotT"/>
          <w:lang w:val="pt-PT"/>
        </w:rPr>
        <w:t xml:space="preserve"> Na </w:t>
      </w:r>
      <w:r w:rsidRPr="00CB71F5">
        <w:rPr>
          <w:rFonts w:ascii="NewsGotT" w:hAnsi="NewsGotT"/>
          <w:lang w:val="pt-PT"/>
        </w:rPr>
        <w:fldChar w:fldCharType="begin"/>
      </w:r>
      <w:r w:rsidRPr="00CB71F5">
        <w:rPr>
          <w:rFonts w:ascii="NewsGotT" w:hAnsi="NewsGotT"/>
          <w:lang w:val="pt-PT"/>
        </w:rPr>
        <w:instrText xml:space="preserve"> REF _Ref68872171 \h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4</w:t>
      </w:r>
      <w:r w:rsidRPr="00CB71F5">
        <w:rPr>
          <w:rFonts w:ascii="NewsGotT" w:hAnsi="NewsGotT"/>
          <w:lang w:val="pt-PT"/>
        </w:rPr>
        <w:fldChar w:fldCharType="end"/>
      </w:r>
      <w:r w:rsidRPr="00CB71F5">
        <w:rPr>
          <w:rFonts w:ascii="NewsGotT" w:hAnsi="NewsGotT"/>
          <w:lang w:val="pt-PT"/>
        </w:rPr>
        <w:t xml:space="preserve"> destacam-se alguns dos instrumentos usados no rastreio e avaliação de </w:t>
      </w:r>
      <w:proofErr w:type="spellStart"/>
      <w:r w:rsidRPr="00CB71F5">
        <w:rPr>
          <w:rFonts w:ascii="NewsGotT" w:hAnsi="NewsGotT"/>
          <w:i/>
          <w:iCs/>
          <w:lang w:val="pt-PT"/>
        </w:rPr>
        <w:t>delirium</w:t>
      </w:r>
      <w:proofErr w:type="spellEnd"/>
      <w:r w:rsidRPr="00CB71F5">
        <w:rPr>
          <w:rFonts w:ascii="NewsGotT" w:hAnsi="NewsGotT"/>
          <w:i/>
          <w:iCs/>
          <w:lang w:val="pt-PT"/>
        </w:rPr>
        <w:t>.</w:t>
      </w:r>
    </w:p>
    <w:p w14:paraId="76018180" w14:textId="77777777" w:rsidR="005E79AC" w:rsidRPr="00CB71F5" w:rsidRDefault="005E79AC" w:rsidP="005E79AC">
      <w:pPr>
        <w:spacing w:line="360" w:lineRule="auto"/>
        <w:jc w:val="both"/>
        <w:rPr>
          <w:rFonts w:ascii="NewsGotT" w:hAnsi="NewsGotT"/>
          <w:lang w:val="pt-PT"/>
        </w:rPr>
      </w:pPr>
    </w:p>
    <w:p w14:paraId="32D21179" w14:textId="77777777" w:rsidR="005E79AC" w:rsidRPr="00CB71F5" w:rsidRDefault="005E79AC" w:rsidP="005E79AC">
      <w:pPr>
        <w:spacing w:line="360" w:lineRule="auto"/>
        <w:jc w:val="both"/>
        <w:rPr>
          <w:rFonts w:ascii="NewsGotT" w:hAnsi="NewsGotT"/>
          <w:lang w:val="pt-PT"/>
        </w:rPr>
      </w:pPr>
    </w:p>
    <w:p w14:paraId="3FF5201B"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fldChar w:fldCharType="begin" w:fldLock="1"/>
      </w:r>
      <w:r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(De &amp; Wand, 2015)</w:t>
      </w:r>
      <w:r w:rsidRPr="00CB71F5">
        <w:rPr>
          <w:rFonts w:ascii="NewsGotT" w:hAnsi="NewsGotT"/>
          <w:lang w:val="pt-PT"/>
        </w:rPr>
        <w:fldChar w:fldCharType="end"/>
      </w:r>
    </w:p>
    <w:p w14:paraId="39DD7AC9" w14:textId="77777777" w:rsidR="005E79AC" w:rsidRPr="00CB71F5" w:rsidRDefault="005E79AC" w:rsidP="005E79AC">
      <w:pPr>
        <w:pStyle w:val="Caption"/>
        <w:keepNext/>
        <w:spacing w:line="360" w:lineRule="auto"/>
        <w:jc w:val="both"/>
        <w:rPr>
          <w:rFonts w:ascii="NewsGotT" w:hAnsi="NewsGotT"/>
          <w:lang w:val="pt-PT"/>
        </w:rPr>
      </w:pPr>
      <w:bookmarkStart w:id="13" w:name="_Ref68872171"/>
      <w:bookmarkStart w:id="14" w:name="_Ref68872134"/>
      <w:bookmarkStart w:id="15" w:name="_Toc69919257"/>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Pr>
          <w:rFonts w:ascii="NewsGotT" w:hAnsi="NewsGotT"/>
          <w:noProof/>
          <w:lang w:val="pt-PT"/>
        </w:rPr>
        <w:t>4</w:t>
      </w:r>
      <w:r w:rsidRPr="00CB71F5">
        <w:rPr>
          <w:rFonts w:ascii="NewsGotT" w:hAnsi="NewsGotT"/>
          <w:lang w:val="pt-PT"/>
        </w:rPr>
        <w:fldChar w:fldCharType="end"/>
      </w:r>
      <w:bookmarkEnd w:id="13"/>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14"/>
      <w:bookmarkEnd w:id="15"/>
      <w:proofErr w:type="spellEnd"/>
      <w:r w:rsidRPr="00CB71F5">
        <w:rPr>
          <w:rFonts w:ascii="NewsGotT" w:hAnsi="NewsGotT"/>
          <w:lang w:val="pt-PT"/>
        </w:rPr>
        <w:t xml:space="preserve"> </w:t>
      </w:r>
    </w:p>
    <w:tbl>
      <w:tblPr>
        <w:tblStyle w:val="TableGrid"/>
        <w:tblW w:w="0" w:type="auto"/>
        <w:tblLook w:val="04A0" w:firstRow="1" w:lastRow="0" w:firstColumn="1" w:lastColumn="0" w:noHBand="0" w:noVBand="1"/>
      </w:tblPr>
      <w:tblGrid>
        <w:gridCol w:w="9016"/>
      </w:tblGrid>
      <w:tr w:rsidR="005E79AC" w:rsidRPr="00CB71F5" w14:paraId="19831A72" w14:textId="77777777" w:rsidTr="00870A9B">
        <w:tc>
          <w:tcPr>
            <w:tcW w:w="9054" w:type="dxa"/>
          </w:tcPr>
          <w:p w14:paraId="00BC35BC" w14:textId="77777777" w:rsidR="005E79AC" w:rsidRPr="00CB71F5" w:rsidRDefault="005E79AC" w:rsidP="00870A9B">
            <w:pPr>
              <w:spacing w:line="360" w:lineRule="auto"/>
              <w:jc w:val="both"/>
              <w:rPr>
                <w:rFonts w:ascii="NewsGotT" w:hAnsi="NewsGotT"/>
                <w:b/>
                <w:bCs/>
              </w:rPr>
            </w:pPr>
            <w:proofErr w:type="spellStart"/>
            <w:r w:rsidRPr="00CB71F5">
              <w:rPr>
                <w:rFonts w:ascii="NewsGotT" w:hAnsi="NewsGotT"/>
                <w:b/>
                <w:bCs/>
              </w:rPr>
              <w:t>Delirium</w:t>
            </w:r>
            <w:proofErr w:type="spellEnd"/>
            <w:r w:rsidRPr="00CB71F5">
              <w:rPr>
                <w:rFonts w:ascii="NewsGotT" w:hAnsi="NewsGotT"/>
                <w:b/>
                <w:bCs/>
              </w:rPr>
              <w:t xml:space="preserve"> </w:t>
            </w:r>
            <w:proofErr w:type="spellStart"/>
            <w:r w:rsidRPr="00CB71F5">
              <w:rPr>
                <w:rFonts w:ascii="NewsGotT" w:hAnsi="NewsGotT"/>
                <w:b/>
                <w:bCs/>
              </w:rPr>
              <w:t>screening</w:t>
            </w:r>
            <w:proofErr w:type="spellEnd"/>
            <w:r w:rsidRPr="00CB71F5">
              <w:rPr>
                <w:rFonts w:ascii="NewsGotT" w:hAnsi="NewsGotT"/>
                <w:b/>
                <w:bCs/>
              </w:rPr>
              <w:t xml:space="preserve"> </w:t>
            </w:r>
            <w:proofErr w:type="spellStart"/>
            <w:r w:rsidRPr="00CB71F5">
              <w:rPr>
                <w:rFonts w:ascii="NewsGotT" w:hAnsi="NewsGotT"/>
                <w:b/>
                <w:bCs/>
              </w:rPr>
              <w:t>tool</w:t>
            </w:r>
            <w:proofErr w:type="spellEnd"/>
          </w:p>
          <w:p w14:paraId="4F661010" w14:textId="77777777" w:rsidR="005E79AC" w:rsidRPr="00CB71F5" w:rsidRDefault="005E79AC" w:rsidP="00870A9B">
            <w:pPr>
              <w:spacing w:line="360" w:lineRule="auto"/>
              <w:jc w:val="both"/>
              <w:rPr>
                <w:rFonts w:ascii="NewsGotT" w:hAnsi="NewsGotT"/>
              </w:rPr>
            </w:pPr>
          </w:p>
        </w:tc>
      </w:tr>
      <w:tr w:rsidR="005E79AC" w:rsidRPr="00CB71F5" w14:paraId="1A367E77" w14:textId="77777777" w:rsidTr="00870A9B">
        <w:tc>
          <w:tcPr>
            <w:tcW w:w="9054" w:type="dxa"/>
          </w:tcPr>
          <w:p w14:paraId="559A442E"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Confusion</w:t>
            </w:r>
            <w:proofErr w:type="spellEnd"/>
            <w:r w:rsidRPr="00CB71F5">
              <w:rPr>
                <w:rFonts w:ascii="NewsGotT" w:hAnsi="NewsGotT"/>
              </w:rPr>
              <w:t xml:space="preserve"> </w:t>
            </w:r>
            <w:proofErr w:type="spellStart"/>
            <w:r w:rsidRPr="00CB71F5">
              <w:rPr>
                <w:rFonts w:ascii="NewsGotT" w:hAnsi="NewsGotT"/>
              </w:rPr>
              <w:t>Assessment</w:t>
            </w:r>
            <w:proofErr w:type="spellEnd"/>
            <w:r w:rsidRPr="00CB71F5">
              <w:rPr>
                <w:rFonts w:ascii="NewsGotT" w:hAnsi="NewsGotT"/>
              </w:rPr>
              <w:t xml:space="preserve"> </w:t>
            </w:r>
            <w:proofErr w:type="spellStart"/>
            <w:r w:rsidRPr="00CB71F5">
              <w:rPr>
                <w:rFonts w:ascii="NewsGotT" w:hAnsi="NewsGotT"/>
              </w:rPr>
              <w:t>Method</w:t>
            </w:r>
            <w:proofErr w:type="spellEnd"/>
            <w:r w:rsidRPr="00CB71F5">
              <w:rPr>
                <w:rFonts w:ascii="NewsGotT" w:hAnsi="NewsGotT"/>
              </w:rPr>
              <w:t xml:space="preserve"> (CAM) </w:t>
            </w:r>
            <w:r w:rsidRPr="00CB71F5">
              <w:rPr>
                <w:rFonts w:ascii="NewsGotT" w:hAnsi="NewsGotT"/>
              </w:rPr>
              <w:tab/>
            </w:r>
          </w:p>
        </w:tc>
      </w:tr>
      <w:tr w:rsidR="005E79AC" w:rsidRPr="00CB71F5" w14:paraId="53155B32" w14:textId="77777777" w:rsidTr="00870A9B">
        <w:tc>
          <w:tcPr>
            <w:tcW w:w="9054" w:type="dxa"/>
          </w:tcPr>
          <w:p w14:paraId="379E6855" w14:textId="77777777" w:rsidR="005E79AC" w:rsidRPr="00CB71F5" w:rsidRDefault="005E79AC" w:rsidP="00870A9B">
            <w:pPr>
              <w:spacing w:line="360" w:lineRule="auto"/>
              <w:jc w:val="both"/>
              <w:rPr>
                <w:rFonts w:ascii="NewsGotT" w:hAnsi="NewsGotT"/>
              </w:rPr>
            </w:pPr>
            <w:r w:rsidRPr="00CB71F5">
              <w:rPr>
                <w:rFonts w:ascii="NewsGotT" w:hAnsi="NewsGotT"/>
              </w:rPr>
              <w:t xml:space="preserve">Memorial </w:t>
            </w:r>
            <w:proofErr w:type="spellStart"/>
            <w:r w:rsidRPr="00CB71F5">
              <w:rPr>
                <w:rFonts w:ascii="NewsGotT" w:hAnsi="NewsGotT"/>
              </w:rPr>
              <w:t>Delirium</w:t>
            </w:r>
            <w:proofErr w:type="spellEnd"/>
            <w:r w:rsidRPr="00CB71F5">
              <w:rPr>
                <w:rFonts w:ascii="NewsGotT" w:hAnsi="NewsGotT"/>
              </w:rPr>
              <w:t xml:space="preserve"> </w:t>
            </w:r>
            <w:proofErr w:type="spellStart"/>
            <w:r w:rsidRPr="00CB71F5">
              <w:rPr>
                <w:rFonts w:ascii="NewsGotT" w:hAnsi="NewsGotT"/>
              </w:rPr>
              <w:t>Assessment</w:t>
            </w:r>
            <w:proofErr w:type="spellEnd"/>
            <w:r w:rsidRPr="00CB71F5">
              <w:rPr>
                <w:rFonts w:ascii="NewsGotT" w:hAnsi="NewsGotT"/>
              </w:rPr>
              <w:t xml:space="preserve"> </w:t>
            </w:r>
            <w:proofErr w:type="spellStart"/>
            <w:r w:rsidRPr="00CB71F5">
              <w:rPr>
                <w:rFonts w:ascii="NewsGotT" w:hAnsi="NewsGotT"/>
              </w:rPr>
              <w:t>Scale</w:t>
            </w:r>
            <w:proofErr w:type="spellEnd"/>
            <w:r w:rsidRPr="00CB71F5">
              <w:rPr>
                <w:rFonts w:ascii="NewsGotT" w:hAnsi="NewsGotT"/>
              </w:rPr>
              <w:t xml:space="preserve"> (MDAS) </w:t>
            </w:r>
            <w:r w:rsidRPr="00CB71F5">
              <w:rPr>
                <w:rFonts w:ascii="NewsGotT" w:hAnsi="NewsGotT"/>
              </w:rPr>
              <w:tab/>
            </w:r>
          </w:p>
        </w:tc>
      </w:tr>
      <w:tr w:rsidR="005E79AC" w:rsidRPr="005E79AC" w14:paraId="5CE4527B" w14:textId="77777777" w:rsidTr="00870A9B">
        <w:tc>
          <w:tcPr>
            <w:tcW w:w="9054" w:type="dxa"/>
          </w:tcPr>
          <w:p w14:paraId="75587097"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Confusion Assessment Method for the Intensive Care Unit (CAM-ICU) </w:t>
            </w:r>
          </w:p>
        </w:tc>
      </w:tr>
      <w:tr w:rsidR="005E79AC" w:rsidRPr="00CB71F5" w14:paraId="4960E051" w14:textId="77777777" w:rsidTr="00870A9B">
        <w:tc>
          <w:tcPr>
            <w:tcW w:w="9054" w:type="dxa"/>
          </w:tcPr>
          <w:p w14:paraId="3E3D1BD0"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Delirium</w:t>
            </w:r>
            <w:proofErr w:type="spellEnd"/>
            <w:r w:rsidRPr="00CB71F5">
              <w:rPr>
                <w:rFonts w:ascii="NewsGotT" w:hAnsi="NewsGotT"/>
              </w:rPr>
              <w:t xml:space="preserve"> Rating </w:t>
            </w:r>
            <w:proofErr w:type="spellStart"/>
            <w:r w:rsidRPr="00CB71F5">
              <w:rPr>
                <w:rFonts w:ascii="NewsGotT" w:hAnsi="NewsGotT"/>
              </w:rPr>
              <w:t>Scale</w:t>
            </w:r>
            <w:proofErr w:type="spellEnd"/>
            <w:r w:rsidRPr="00CB71F5">
              <w:rPr>
                <w:rFonts w:ascii="NewsGotT" w:hAnsi="NewsGotT"/>
              </w:rPr>
              <w:t xml:space="preserve"> (DRS) </w:t>
            </w:r>
          </w:p>
        </w:tc>
      </w:tr>
      <w:tr w:rsidR="005E79AC" w:rsidRPr="005E79AC" w14:paraId="6940215C" w14:textId="77777777" w:rsidTr="00870A9B">
        <w:tc>
          <w:tcPr>
            <w:tcW w:w="9054" w:type="dxa"/>
          </w:tcPr>
          <w:p w14:paraId="248A5087"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Delirium Rating Scale, Revised (DRS-R-98) </w:t>
            </w:r>
          </w:p>
        </w:tc>
      </w:tr>
      <w:tr w:rsidR="005E79AC" w:rsidRPr="005E79AC" w14:paraId="041CEB76" w14:textId="77777777" w:rsidTr="00870A9B">
        <w:tc>
          <w:tcPr>
            <w:tcW w:w="9054" w:type="dxa"/>
          </w:tcPr>
          <w:p w14:paraId="5C4CA9DA"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Nursing Delirium Screening Checklist (</w:t>
            </w:r>
            <w:proofErr w:type="spellStart"/>
            <w:r w:rsidRPr="005E79AC">
              <w:rPr>
                <w:rFonts w:ascii="NewsGotT" w:hAnsi="NewsGotT"/>
                <w:lang w:val="en-GB"/>
              </w:rPr>
              <w:t>NuDESC</w:t>
            </w:r>
            <w:proofErr w:type="spellEnd"/>
            <w:r w:rsidRPr="005E79AC">
              <w:rPr>
                <w:rFonts w:ascii="NewsGotT" w:hAnsi="NewsGotT"/>
                <w:lang w:val="en-GB"/>
              </w:rPr>
              <w:t xml:space="preserve">) </w:t>
            </w:r>
          </w:p>
        </w:tc>
      </w:tr>
      <w:tr w:rsidR="005E79AC" w:rsidRPr="00CB71F5" w14:paraId="6241CEDC" w14:textId="77777777" w:rsidTr="00870A9B">
        <w:tc>
          <w:tcPr>
            <w:tcW w:w="9054" w:type="dxa"/>
          </w:tcPr>
          <w:p w14:paraId="6481CA7B"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Delirium</w:t>
            </w:r>
            <w:proofErr w:type="spellEnd"/>
            <w:r w:rsidRPr="00CB71F5">
              <w:rPr>
                <w:rFonts w:ascii="NewsGotT" w:hAnsi="NewsGotT"/>
              </w:rPr>
              <w:t xml:space="preserve"> </w:t>
            </w:r>
            <w:proofErr w:type="spellStart"/>
            <w:r w:rsidRPr="00CB71F5">
              <w:rPr>
                <w:rFonts w:ascii="NewsGotT" w:hAnsi="NewsGotT"/>
              </w:rPr>
              <w:t>Detection</w:t>
            </w:r>
            <w:proofErr w:type="spellEnd"/>
            <w:r w:rsidRPr="00CB71F5">
              <w:rPr>
                <w:rFonts w:ascii="NewsGotT" w:hAnsi="NewsGotT"/>
              </w:rPr>
              <w:t xml:space="preserve"> Score (DDS) </w:t>
            </w:r>
            <w:r w:rsidRPr="00CB71F5">
              <w:rPr>
                <w:rFonts w:ascii="NewsGotT" w:hAnsi="NewsGotT"/>
              </w:rPr>
              <w:tab/>
            </w:r>
          </w:p>
        </w:tc>
      </w:tr>
      <w:tr w:rsidR="005E79AC" w:rsidRPr="005E79AC" w14:paraId="39A8FB0F" w14:textId="77777777" w:rsidTr="00870A9B">
        <w:tc>
          <w:tcPr>
            <w:tcW w:w="9054" w:type="dxa"/>
          </w:tcPr>
          <w:p w14:paraId="11A9C9A2"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Delirium Observation Screening Scale (DOSS) </w:t>
            </w:r>
          </w:p>
        </w:tc>
      </w:tr>
      <w:tr w:rsidR="005E79AC" w:rsidRPr="00CB71F5" w14:paraId="7604760E" w14:textId="77777777" w:rsidTr="00870A9B">
        <w:tc>
          <w:tcPr>
            <w:tcW w:w="9054" w:type="dxa"/>
          </w:tcPr>
          <w:p w14:paraId="22B43290"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Digit</w:t>
            </w:r>
            <w:proofErr w:type="spellEnd"/>
            <w:r w:rsidRPr="00CB71F5">
              <w:rPr>
                <w:rFonts w:ascii="NewsGotT" w:hAnsi="NewsGotT"/>
              </w:rPr>
              <w:t xml:space="preserve"> </w:t>
            </w:r>
            <w:proofErr w:type="spellStart"/>
            <w:r w:rsidRPr="00CB71F5">
              <w:rPr>
                <w:rFonts w:ascii="NewsGotT" w:hAnsi="NewsGotT"/>
              </w:rPr>
              <w:t>Span</w:t>
            </w:r>
            <w:proofErr w:type="spellEnd"/>
            <w:r w:rsidRPr="00CB71F5">
              <w:rPr>
                <w:rFonts w:ascii="NewsGotT" w:hAnsi="NewsGotT"/>
              </w:rPr>
              <w:t xml:space="preserve"> </w:t>
            </w:r>
            <w:proofErr w:type="spellStart"/>
            <w:r w:rsidRPr="00CB71F5">
              <w:rPr>
                <w:rFonts w:ascii="NewsGotT" w:hAnsi="NewsGotT"/>
              </w:rPr>
              <w:t>Test</w:t>
            </w:r>
            <w:proofErr w:type="spellEnd"/>
            <w:r w:rsidRPr="00CB71F5">
              <w:rPr>
                <w:rFonts w:ascii="NewsGotT" w:hAnsi="NewsGotT"/>
              </w:rPr>
              <w:t xml:space="preserve"> (DST)</w:t>
            </w:r>
          </w:p>
        </w:tc>
      </w:tr>
      <w:tr w:rsidR="005E79AC" w:rsidRPr="005E79AC" w14:paraId="2CB79A52" w14:textId="77777777" w:rsidTr="00870A9B">
        <w:tc>
          <w:tcPr>
            <w:tcW w:w="9054" w:type="dxa"/>
          </w:tcPr>
          <w:p w14:paraId="2431FCAF"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Single Question in Delirium (</w:t>
            </w:r>
            <w:proofErr w:type="spellStart"/>
            <w:r w:rsidRPr="005E79AC">
              <w:rPr>
                <w:rFonts w:ascii="NewsGotT" w:hAnsi="NewsGotT"/>
                <w:lang w:val="en-GB"/>
              </w:rPr>
              <w:t>SQiD</w:t>
            </w:r>
            <w:proofErr w:type="spellEnd"/>
            <w:r w:rsidRPr="005E79AC">
              <w:rPr>
                <w:rFonts w:ascii="NewsGotT" w:hAnsi="NewsGotT"/>
                <w:lang w:val="en-GB"/>
              </w:rPr>
              <w:t xml:space="preserve">) </w:t>
            </w:r>
          </w:p>
        </w:tc>
      </w:tr>
      <w:tr w:rsidR="005E79AC" w:rsidRPr="00CB71F5" w14:paraId="3A13D889" w14:textId="77777777" w:rsidTr="00870A9B">
        <w:tc>
          <w:tcPr>
            <w:tcW w:w="9054" w:type="dxa"/>
          </w:tcPr>
          <w:p w14:paraId="1AA7FFFA"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Delirium</w:t>
            </w:r>
            <w:proofErr w:type="spellEnd"/>
            <w:r w:rsidRPr="00CB71F5">
              <w:rPr>
                <w:rFonts w:ascii="NewsGotT" w:hAnsi="NewsGotT"/>
              </w:rPr>
              <w:t xml:space="preserve"> </w:t>
            </w:r>
            <w:proofErr w:type="spellStart"/>
            <w:r w:rsidRPr="00CB71F5">
              <w:rPr>
                <w:rFonts w:ascii="NewsGotT" w:hAnsi="NewsGotT"/>
              </w:rPr>
              <w:t>Symptom</w:t>
            </w:r>
            <w:proofErr w:type="spellEnd"/>
            <w:r w:rsidRPr="00CB71F5">
              <w:rPr>
                <w:rFonts w:ascii="NewsGotT" w:hAnsi="NewsGotT"/>
              </w:rPr>
              <w:t xml:space="preserve"> </w:t>
            </w:r>
            <w:proofErr w:type="spellStart"/>
            <w:r w:rsidRPr="00CB71F5">
              <w:rPr>
                <w:rFonts w:ascii="NewsGotT" w:hAnsi="NewsGotT"/>
              </w:rPr>
              <w:t>Interview</w:t>
            </w:r>
            <w:proofErr w:type="spellEnd"/>
            <w:r w:rsidRPr="00CB71F5">
              <w:rPr>
                <w:rFonts w:ascii="NewsGotT" w:hAnsi="NewsGotT"/>
              </w:rPr>
              <w:t xml:space="preserve"> (DSI) </w:t>
            </w:r>
          </w:p>
        </w:tc>
      </w:tr>
      <w:tr w:rsidR="005E79AC" w:rsidRPr="00CB71F5" w14:paraId="52E7E525" w14:textId="77777777" w:rsidTr="00870A9B">
        <w:tc>
          <w:tcPr>
            <w:tcW w:w="9054" w:type="dxa"/>
          </w:tcPr>
          <w:p w14:paraId="2666DAE2"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Brief</w:t>
            </w:r>
            <w:proofErr w:type="spellEnd"/>
            <w:r w:rsidRPr="00CB71F5">
              <w:rPr>
                <w:rFonts w:ascii="NewsGotT" w:hAnsi="NewsGotT"/>
              </w:rPr>
              <w:t xml:space="preserve"> CAM (</w:t>
            </w:r>
            <w:proofErr w:type="spellStart"/>
            <w:r w:rsidRPr="00CB71F5">
              <w:rPr>
                <w:rFonts w:ascii="NewsGotT" w:hAnsi="NewsGotT"/>
              </w:rPr>
              <w:t>bCAM</w:t>
            </w:r>
            <w:proofErr w:type="spellEnd"/>
            <w:r w:rsidRPr="00CB71F5">
              <w:rPr>
                <w:rFonts w:ascii="NewsGotT" w:hAnsi="NewsGotT"/>
              </w:rPr>
              <w:t xml:space="preserve">) </w:t>
            </w:r>
          </w:p>
        </w:tc>
      </w:tr>
      <w:tr w:rsidR="005E79AC" w:rsidRPr="005E79AC" w14:paraId="53D6AF18" w14:textId="77777777" w:rsidTr="00870A9B">
        <w:tc>
          <w:tcPr>
            <w:tcW w:w="9054" w:type="dxa"/>
          </w:tcPr>
          <w:p w14:paraId="254E9C80"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lastRenderedPageBreak/>
              <w:t xml:space="preserve">Clinical Assessment of Confusion (CAC) </w:t>
            </w:r>
            <w:r w:rsidRPr="005E79AC">
              <w:rPr>
                <w:rFonts w:ascii="NewsGotT" w:hAnsi="NewsGotT"/>
                <w:lang w:val="en-GB"/>
              </w:rPr>
              <w:tab/>
            </w:r>
          </w:p>
        </w:tc>
      </w:tr>
      <w:tr w:rsidR="005E79AC" w:rsidRPr="005E79AC" w14:paraId="45346BD6" w14:textId="77777777" w:rsidTr="00870A9B">
        <w:tc>
          <w:tcPr>
            <w:tcW w:w="9054" w:type="dxa"/>
          </w:tcPr>
          <w:p w14:paraId="6E080854"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Delirium Diagnostic Tool-provisional (DDT-Pro) </w:t>
            </w:r>
            <w:r w:rsidRPr="005E79AC">
              <w:rPr>
                <w:rFonts w:ascii="NewsGotT" w:hAnsi="NewsGotT"/>
                <w:lang w:val="en-GB"/>
              </w:rPr>
              <w:tab/>
            </w:r>
          </w:p>
        </w:tc>
      </w:tr>
      <w:tr w:rsidR="005E79AC" w:rsidRPr="00CB71F5" w14:paraId="039486C5" w14:textId="77777777" w:rsidTr="00870A9B">
        <w:tc>
          <w:tcPr>
            <w:tcW w:w="9054" w:type="dxa"/>
          </w:tcPr>
          <w:p w14:paraId="0719CB2F"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Delirium</w:t>
            </w:r>
            <w:proofErr w:type="spellEnd"/>
            <w:r w:rsidRPr="00CB71F5">
              <w:rPr>
                <w:rFonts w:ascii="NewsGotT" w:hAnsi="NewsGotT"/>
              </w:rPr>
              <w:t xml:space="preserve"> </w:t>
            </w:r>
            <w:proofErr w:type="spellStart"/>
            <w:r w:rsidRPr="00CB71F5">
              <w:rPr>
                <w:rFonts w:ascii="NewsGotT" w:hAnsi="NewsGotT"/>
              </w:rPr>
              <w:t>triage</w:t>
            </w:r>
            <w:proofErr w:type="spellEnd"/>
            <w:r w:rsidRPr="00CB71F5">
              <w:rPr>
                <w:rFonts w:ascii="NewsGotT" w:hAnsi="NewsGotT"/>
              </w:rPr>
              <w:t xml:space="preserve"> </w:t>
            </w:r>
            <w:proofErr w:type="spellStart"/>
            <w:r w:rsidRPr="00CB71F5">
              <w:rPr>
                <w:rFonts w:ascii="NewsGotT" w:hAnsi="NewsGotT"/>
              </w:rPr>
              <w:t>screen</w:t>
            </w:r>
            <w:proofErr w:type="spellEnd"/>
            <w:r w:rsidRPr="00CB71F5">
              <w:rPr>
                <w:rFonts w:ascii="NewsGotT" w:hAnsi="NewsGotT"/>
              </w:rPr>
              <w:t xml:space="preserve"> (DTS) </w:t>
            </w:r>
            <w:r w:rsidRPr="00CB71F5">
              <w:rPr>
                <w:rFonts w:ascii="NewsGotT" w:hAnsi="NewsGotT"/>
              </w:rPr>
              <w:tab/>
            </w:r>
          </w:p>
        </w:tc>
      </w:tr>
      <w:tr w:rsidR="005E79AC" w:rsidRPr="005E79AC" w14:paraId="2F241A22" w14:textId="77777777" w:rsidTr="00870A9B">
        <w:tc>
          <w:tcPr>
            <w:tcW w:w="9054" w:type="dxa"/>
          </w:tcPr>
          <w:p w14:paraId="7402EBFC"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Intensive Care Delirium Screening Checklist (ICDSC) </w:t>
            </w:r>
            <w:r w:rsidRPr="005E79AC">
              <w:rPr>
                <w:rFonts w:ascii="NewsGotT" w:hAnsi="NewsGotT"/>
                <w:lang w:val="en-GB"/>
              </w:rPr>
              <w:tab/>
            </w:r>
          </w:p>
        </w:tc>
      </w:tr>
      <w:tr w:rsidR="005E79AC" w:rsidRPr="005E79AC" w14:paraId="2A7A0433" w14:textId="77777777" w:rsidTr="00870A9B">
        <w:tc>
          <w:tcPr>
            <w:tcW w:w="9054" w:type="dxa"/>
          </w:tcPr>
          <w:p w14:paraId="170B604C"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Inter-RAI Acute Care Assessment System (four items pertaining to delirium) </w:t>
            </w:r>
            <w:r w:rsidRPr="005E79AC">
              <w:rPr>
                <w:rFonts w:ascii="NewsGotT" w:hAnsi="NewsGotT"/>
                <w:lang w:val="en-GB"/>
              </w:rPr>
              <w:tab/>
            </w:r>
          </w:p>
        </w:tc>
      </w:tr>
      <w:tr w:rsidR="005E79AC" w:rsidRPr="005E79AC" w14:paraId="648F2E03" w14:textId="77777777" w:rsidTr="00870A9B">
        <w:tc>
          <w:tcPr>
            <w:tcW w:w="9054" w:type="dxa"/>
          </w:tcPr>
          <w:p w14:paraId="25FFE209"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Modified Richmond Agitation Sedation Scale (</w:t>
            </w:r>
            <w:proofErr w:type="spellStart"/>
            <w:r w:rsidRPr="005E79AC">
              <w:rPr>
                <w:rFonts w:ascii="NewsGotT" w:hAnsi="NewsGotT"/>
                <w:lang w:val="en-GB"/>
              </w:rPr>
              <w:t>mRASS</w:t>
            </w:r>
            <w:proofErr w:type="spellEnd"/>
            <w:r w:rsidRPr="005E79AC">
              <w:rPr>
                <w:rFonts w:ascii="NewsGotT" w:hAnsi="NewsGotT"/>
                <w:lang w:val="en-GB"/>
              </w:rPr>
              <w:t xml:space="preserve">) </w:t>
            </w:r>
          </w:p>
        </w:tc>
      </w:tr>
      <w:tr w:rsidR="005E79AC" w:rsidRPr="005E79AC" w14:paraId="66041B3B" w14:textId="77777777" w:rsidTr="00870A9B">
        <w:tc>
          <w:tcPr>
            <w:tcW w:w="9054" w:type="dxa"/>
          </w:tcPr>
          <w:p w14:paraId="63E51283"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Simple Question for Easy Evaluation of Consciousness (SQUEEC) </w:t>
            </w:r>
            <w:r w:rsidRPr="005E79AC">
              <w:rPr>
                <w:rFonts w:ascii="NewsGotT" w:hAnsi="NewsGotT"/>
                <w:lang w:val="en-GB"/>
              </w:rPr>
              <w:tab/>
            </w:r>
          </w:p>
        </w:tc>
      </w:tr>
      <w:tr w:rsidR="005E79AC" w:rsidRPr="005E79AC" w14:paraId="741B646C" w14:textId="77777777" w:rsidTr="00870A9B">
        <w:tc>
          <w:tcPr>
            <w:tcW w:w="9054" w:type="dxa"/>
          </w:tcPr>
          <w:p w14:paraId="46959900" w14:textId="77777777" w:rsidR="005E79AC" w:rsidRPr="005E79AC" w:rsidRDefault="005E79AC" w:rsidP="00870A9B">
            <w:pPr>
              <w:spacing w:line="360" w:lineRule="auto"/>
              <w:jc w:val="both"/>
              <w:rPr>
                <w:rFonts w:ascii="NewsGotT" w:hAnsi="NewsGotT"/>
                <w:lang w:val="en-GB"/>
              </w:rPr>
            </w:pPr>
            <w:r w:rsidRPr="005E79AC">
              <w:rPr>
                <w:rFonts w:ascii="NewsGotT" w:hAnsi="NewsGotT"/>
                <w:lang w:val="en-GB"/>
              </w:rPr>
              <w:t xml:space="preserve">Short Portable Mental Status Questionnaire (SPMSQ) </w:t>
            </w:r>
          </w:p>
        </w:tc>
      </w:tr>
      <w:tr w:rsidR="005E79AC" w:rsidRPr="00CB71F5" w14:paraId="4560CFF5" w14:textId="77777777" w:rsidTr="00870A9B">
        <w:tc>
          <w:tcPr>
            <w:tcW w:w="9054" w:type="dxa"/>
          </w:tcPr>
          <w:p w14:paraId="59E871C1"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The</w:t>
            </w:r>
            <w:proofErr w:type="spellEnd"/>
            <w:r w:rsidRPr="00CB71F5">
              <w:rPr>
                <w:rFonts w:ascii="NewsGotT" w:hAnsi="NewsGotT"/>
              </w:rPr>
              <w:t xml:space="preserve"> 4As </w:t>
            </w:r>
            <w:proofErr w:type="spellStart"/>
            <w:r w:rsidRPr="00CB71F5">
              <w:rPr>
                <w:rFonts w:ascii="NewsGotT" w:hAnsi="NewsGotT"/>
              </w:rPr>
              <w:t>Test</w:t>
            </w:r>
            <w:proofErr w:type="spellEnd"/>
            <w:r w:rsidRPr="00CB71F5">
              <w:rPr>
                <w:rFonts w:ascii="NewsGotT" w:hAnsi="NewsGotT"/>
              </w:rPr>
              <w:t xml:space="preserve"> (4AT) </w:t>
            </w:r>
          </w:p>
        </w:tc>
      </w:tr>
      <w:tr w:rsidR="005E79AC" w:rsidRPr="00CB71F5" w14:paraId="37A3C6D4" w14:textId="77777777" w:rsidTr="00870A9B">
        <w:tc>
          <w:tcPr>
            <w:tcW w:w="9054" w:type="dxa"/>
          </w:tcPr>
          <w:p w14:paraId="2E16B17D" w14:textId="77777777" w:rsidR="005E79AC" w:rsidRPr="00CB71F5" w:rsidRDefault="005E79AC" w:rsidP="00870A9B">
            <w:pPr>
              <w:spacing w:line="360" w:lineRule="auto"/>
              <w:jc w:val="both"/>
              <w:rPr>
                <w:rFonts w:ascii="NewsGotT" w:hAnsi="NewsGotT"/>
              </w:rPr>
            </w:pPr>
            <w:proofErr w:type="spellStart"/>
            <w:r w:rsidRPr="00CB71F5">
              <w:rPr>
                <w:rFonts w:ascii="NewsGotT" w:hAnsi="NewsGotT"/>
              </w:rPr>
              <w:t>Vigilance</w:t>
            </w:r>
            <w:proofErr w:type="spellEnd"/>
            <w:r w:rsidRPr="00CB71F5">
              <w:rPr>
                <w:rFonts w:ascii="NewsGotT" w:hAnsi="NewsGotT"/>
              </w:rPr>
              <w:t xml:space="preserve"> A </w:t>
            </w:r>
            <w:proofErr w:type="spellStart"/>
            <w:r w:rsidRPr="00CB71F5">
              <w:rPr>
                <w:rFonts w:ascii="NewsGotT" w:hAnsi="NewsGotT"/>
              </w:rPr>
              <w:t>Test</w:t>
            </w:r>
            <w:proofErr w:type="spellEnd"/>
          </w:p>
        </w:tc>
      </w:tr>
    </w:tbl>
    <w:p w14:paraId="210F7242" w14:textId="77777777" w:rsidR="005E79AC" w:rsidRPr="00CB71F5" w:rsidRDefault="005E79AC" w:rsidP="005E79AC">
      <w:pPr>
        <w:spacing w:line="360" w:lineRule="auto"/>
        <w:jc w:val="both"/>
        <w:rPr>
          <w:rFonts w:ascii="NewsGotT" w:hAnsi="NewsGotT"/>
          <w:lang w:val="pt-PT"/>
        </w:rPr>
      </w:pPr>
    </w:p>
    <w:p w14:paraId="0DEA80B9" w14:textId="56E5D380" w:rsidR="005E79AC" w:rsidRDefault="005E79AC" w:rsidP="00C021F5">
      <w:pPr>
        <w:spacing w:line="360" w:lineRule="auto"/>
        <w:jc w:val="both"/>
        <w:rPr>
          <w:rFonts w:ascii="NewsGotT" w:hAnsi="NewsGotT"/>
          <w:lang w:val="pt-PT"/>
        </w:rPr>
      </w:pPr>
    </w:p>
    <w:p w14:paraId="49EFB8DB" w14:textId="0C937DDB" w:rsidR="005E79AC" w:rsidRDefault="005E79AC" w:rsidP="00C021F5">
      <w:pPr>
        <w:spacing w:line="360" w:lineRule="auto"/>
        <w:jc w:val="both"/>
        <w:rPr>
          <w:rFonts w:ascii="NewsGotT" w:hAnsi="NewsGotT"/>
          <w:lang w:val="pt-PT"/>
        </w:rPr>
      </w:pPr>
    </w:p>
    <w:p w14:paraId="44686A0D" w14:textId="77777777" w:rsidR="005E79AC" w:rsidRPr="005E79AC" w:rsidRDefault="005E79AC" w:rsidP="005E79AC">
      <w:pPr>
        <w:spacing w:line="360" w:lineRule="auto"/>
        <w:jc w:val="both"/>
        <w:rPr>
          <w:rFonts w:ascii="NewsGotT" w:hAnsi="NewsGotT"/>
          <w:b/>
          <w:bCs/>
        </w:rPr>
      </w:pPr>
      <w:r w:rsidRPr="005E79AC">
        <w:rPr>
          <w:rFonts w:ascii="NewsGotT" w:hAnsi="NewsGotT"/>
          <w:b/>
          <w:bCs/>
        </w:rPr>
        <w:t xml:space="preserve">CAM-ICU </w:t>
      </w:r>
      <w:r w:rsidRPr="005E79AC">
        <w:rPr>
          <w:rFonts w:ascii="NewsGotT" w:hAnsi="NewsGotT"/>
          <w:b/>
          <w:bCs/>
          <w:i/>
          <w:iCs/>
        </w:rPr>
        <w:t>(Confusion Assessment Method for the Intensive Care Unit)</w:t>
      </w:r>
    </w:p>
    <w:p w14:paraId="74B94D96" w14:textId="77777777" w:rsidR="005E79AC" w:rsidRPr="005E79AC" w:rsidRDefault="005E79AC" w:rsidP="005E79AC">
      <w:pPr>
        <w:spacing w:line="360" w:lineRule="auto"/>
        <w:jc w:val="both"/>
        <w:rPr>
          <w:rFonts w:ascii="NewsGotT" w:hAnsi="NewsGotT"/>
          <w:b/>
          <w:bCs/>
        </w:rPr>
      </w:pPr>
    </w:p>
    <w:p w14:paraId="03E25DAB" w14:textId="77777777" w:rsidR="005E79AC" w:rsidRPr="00CB71F5" w:rsidRDefault="005E79AC" w:rsidP="005E79AC">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Pr="00CB71F5">
        <w:rPr>
          <w:rFonts w:ascii="NewsGotT" w:hAnsi="NewsGotT"/>
          <w:lang w:val="pt-PT"/>
        </w:rPr>
        <w:t xml:space="preserve"> Embora o CAM-ICU seja um algoritmo que se baseia na presença de quatro elementos característicos do </w:t>
      </w:r>
      <w:proofErr w:type="spellStart"/>
      <w:r w:rsidRPr="00CB71F5">
        <w:rPr>
          <w:rFonts w:ascii="NewsGotT" w:hAnsi="NewsGotT"/>
          <w:i/>
          <w:iCs/>
          <w:lang w:val="pt-PT"/>
        </w:rPr>
        <w:t>delirium</w:t>
      </w:r>
      <w:proofErr w:type="spellEnd"/>
      <w:r w:rsidRPr="00CB71F5">
        <w:rPr>
          <w:rFonts w:ascii="NewsGotT" w:hAnsi="NewsGotT"/>
          <w:lang w:val="pt-PT"/>
        </w:rPr>
        <w:t xml:space="preserve">: início súbito, flutuação dos sintomas, inatenção e pensamento desorganizado ou alteração da consciência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 K. Inouye et al., 1990)</w:t>
      </w:r>
      <w:r w:rsidRPr="00CB71F5">
        <w:rPr>
          <w:rFonts w:ascii="NewsGotT" w:hAnsi="NewsGotT"/>
          <w:lang w:val="pt-PT"/>
        </w:rPr>
        <w:fldChar w:fldCharType="end"/>
      </w:r>
      <w:r w:rsidRPr="00CB71F5">
        <w:rPr>
          <w:rFonts w:ascii="NewsGotT" w:hAnsi="NewsGotT"/>
          <w:lang w:val="pt-PT"/>
        </w:rPr>
        <w:t xml:space="preserve"> (ver </w:t>
      </w:r>
      <w:r w:rsidRPr="00CB71F5">
        <w:rPr>
          <w:rFonts w:ascii="NewsGotT" w:hAnsi="NewsGotT"/>
          <w:lang w:val="pt-PT"/>
        </w:rPr>
        <w:fldChar w:fldCharType="begin"/>
      </w:r>
      <w:r w:rsidRPr="00CB71F5">
        <w:rPr>
          <w:rFonts w:ascii="NewsGotT" w:hAnsi="NewsGotT"/>
          <w:lang w:val="pt-PT"/>
        </w:rPr>
        <w:instrText xml:space="preserve"> REF _Ref68873954 \h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Anexo II –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proofErr w:type="spellStart"/>
      <w:r w:rsidRPr="00CB71F5">
        <w:rPr>
          <w:rFonts w:ascii="NewsGotT" w:hAnsi="NewsGotT"/>
          <w:lang w:val="pt-PT"/>
        </w:rPr>
        <w:t>Diagnostic</w:t>
      </w:r>
      <w:proofErr w:type="spellEnd"/>
      <w:r w:rsidRPr="00CB71F5">
        <w:rPr>
          <w:rFonts w:ascii="NewsGotT" w:hAnsi="NewsGotT"/>
          <w:lang w:val="pt-PT"/>
        </w:rPr>
        <w:t xml:space="preserve"> </w:t>
      </w:r>
      <w:proofErr w:type="spellStart"/>
      <w:r w:rsidRPr="00CB71F5">
        <w:rPr>
          <w:rFonts w:ascii="NewsGotT" w:hAnsi="NewsGotT"/>
          <w:lang w:val="pt-PT"/>
        </w:rPr>
        <w:t>Algorithm</w:t>
      </w:r>
      <w:proofErr w:type="spellEnd"/>
      <w:r w:rsidRPr="00CB71F5">
        <w:rPr>
          <w:rFonts w:ascii="NewsGotT" w:hAnsi="NewsGotT"/>
          <w:lang w:val="pt-PT"/>
        </w:rPr>
        <w:t>*</w:t>
      </w:r>
      <w:r w:rsidRPr="00CB71F5">
        <w:rPr>
          <w:rFonts w:ascii="NewsGotT" w:hAnsi="NewsGotT"/>
          <w:lang w:val="pt-PT"/>
        </w:rPr>
        <w:fldChar w:fldCharType="end"/>
      </w:r>
      <w:r w:rsidRPr="00CB71F5">
        <w:rPr>
          <w:rFonts w:ascii="NewsGotT" w:hAnsi="NewsGotT"/>
          <w:lang w:val="pt-PT"/>
        </w:rPr>
        <w:t xml:space="preserve">), foi validado utilizando os critérios da quarta edição do Manual de Diagnóstico e Estatística dos Transtornos Mentais. </w:t>
      </w:r>
    </w:p>
    <w:p w14:paraId="1E302B6F" w14:textId="77777777" w:rsidR="005E79AC" w:rsidRPr="00CB71F5" w:rsidRDefault="005E79AC" w:rsidP="005E79AC">
      <w:pPr>
        <w:spacing w:line="360" w:lineRule="auto"/>
        <w:ind w:firstLine="720"/>
        <w:jc w:val="both"/>
        <w:rPr>
          <w:rFonts w:ascii="NewsGotT" w:hAnsi="NewsGotT"/>
          <w:lang w:val="pt-PT"/>
        </w:rPr>
      </w:pPr>
    </w:p>
    <w:p w14:paraId="38FF11A6" w14:textId="77777777" w:rsidR="005E79AC" w:rsidRPr="00CB71F5" w:rsidRDefault="005E79AC" w:rsidP="005E79AC">
      <w:pPr>
        <w:spacing w:line="360" w:lineRule="auto"/>
        <w:jc w:val="both"/>
        <w:rPr>
          <w:rFonts w:ascii="NewsGotT" w:hAnsi="NewsGotT"/>
          <w:lang w:val="pt-PT"/>
        </w:rPr>
      </w:pPr>
    </w:p>
    <w:p w14:paraId="2C54DC5B" w14:textId="77777777" w:rsidR="005E79AC" w:rsidRPr="00CB71F5" w:rsidRDefault="005E79AC" w:rsidP="005E79AC">
      <w:pPr>
        <w:tabs>
          <w:tab w:val="left" w:pos="1800"/>
        </w:tabs>
        <w:spacing w:line="360" w:lineRule="auto"/>
        <w:jc w:val="both"/>
        <w:rPr>
          <w:rFonts w:ascii="NewsGotT" w:hAnsi="NewsGotT"/>
          <w:lang w:val="pt-PT"/>
        </w:rPr>
      </w:pPr>
    </w:p>
    <w:p w14:paraId="4E965ABC" w14:textId="77777777" w:rsidR="005E79AC" w:rsidRPr="00CB71F5" w:rsidRDefault="005E79AC" w:rsidP="005E79AC">
      <w:pPr>
        <w:tabs>
          <w:tab w:val="left" w:pos="1800"/>
        </w:tabs>
        <w:spacing w:line="360" w:lineRule="auto"/>
        <w:jc w:val="both"/>
        <w:rPr>
          <w:rFonts w:ascii="NewsGotT" w:hAnsi="NewsGotT"/>
          <w:lang w:val="pt-PT"/>
        </w:rPr>
      </w:pPr>
    </w:p>
    <w:p w14:paraId="7923C9AA" w14:textId="77777777" w:rsidR="005E79AC" w:rsidRPr="005E79AC" w:rsidRDefault="005E79AC" w:rsidP="005E79AC">
      <w:pPr>
        <w:tabs>
          <w:tab w:val="left" w:pos="1800"/>
        </w:tabs>
        <w:spacing w:line="360" w:lineRule="auto"/>
        <w:jc w:val="both"/>
        <w:rPr>
          <w:rFonts w:ascii="NewsGotT" w:hAnsi="NewsGot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CB71F5">
        <w:rPr>
          <w:rFonts w:ascii="NewsGotT" w:hAnsi="NewsGotT"/>
          <w:lang w:val="pt-PT"/>
        </w:rPr>
        <w:t>delirium</w:t>
      </w:r>
      <w:proofErr w:type="spellEnd"/>
      <w:r w:rsidRPr="00CB71F5">
        <w:rPr>
          <w:rFonts w:ascii="NewsGotT" w:hAnsi="NewsGotT"/>
          <w:lang w:val="pt-PT"/>
        </w:rPr>
        <w:t xml:space="preserve">. </w:t>
      </w:r>
      <w:r w:rsidRPr="005E79AC">
        <w:rPr>
          <w:rFonts w:ascii="NewsGotT" w:hAnsi="NewsGotT"/>
        </w:rPr>
        <w:t>24</w:t>
      </w:r>
    </w:p>
    <w:p w14:paraId="6CFC8A1F" w14:textId="77777777" w:rsidR="005E79AC" w:rsidRPr="005E79AC" w:rsidRDefault="005E79AC" w:rsidP="005E79AC">
      <w:pPr>
        <w:tabs>
          <w:tab w:val="left" w:pos="1800"/>
        </w:tabs>
        <w:spacing w:line="360" w:lineRule="auto"/>
        <w:jc w:val="both"/>
        <w:rPr>
          <w:rFonts w:ascii="NewsGotT" w:hAnsi="NewsGotT"/>
        </w:rPr>
      </w:pPr>
    </w:p>
    <w:p w14:paraId="2F4BC1C5" w14:textId="77777777" w:rsidR="005E79AC" w:rsidRPr="005E79AC" w:rsidRDefault="005E79AC" w:rsidP="005E79AC">
      <w:pPr>
        <w:tabs>
          <w:tab w:val="left" w:pos="1800"/>
        </w:tabs>
        <w:spacing w:line="360" w:lineRule="auto"/>
        <w:jc w:val="both"/>
        <w:rPr>
          <w:rFonts w:ascii="NewsGotT" w:hAnsi="NewsGotT"/>
          <w:sz w:val="23"/>
          <w:szCs w:val="23"/>
        </w:rPr>
      </w:pPr>
      <w:r w:rsidRPr="005E79AC">
        <w:rPr>
          <w:rFonts w:ascii="NewsGotT" w:hAnsi="NewsGotT"/>
          <w:sz w:val="23"/>
          <w:szCs w:val="23"/>
        </w:rPr>
        <w:t>Delirium in mechanically ventilated patients: validity and reliability of the confusion assessment method for the intensive care unit (CAM-­</w:t>
      </w:r>
      <w:r w:rsidRPr="005E79AC">
        <w:rPr>
          <w:rFonts w:ascii="Cambria Math" w:hAnsi="Cambria Math" w:cs="Cambria Math"/>
          <w:sz w:val="23"/>
          <w:szCs w:val="23"/>
        </w:rPr>
        <w:t>‐</w:t>
      </w:r>
      <w:r w:rsidRPr="005E79AC">
        <w:rPr>
          <w:rFonts w:ascii="NewsGotT" w:hAnsi="NewsGotT"/>
          <w:sz w:val="23"/>
          <w:szCs w:val="23"/>
        </w:rPr>
        <w:t>ICU).</w:t>
      </w:r>
    </w:p>
    <w:p w14:paraId="08557BCF" w14:textId="77777777" w:rsidR="005E79AC" w:rsidRPr="005E79AC" w:rsidRDefault="005E79AC" w:rsidP="005E79AC">
      <w:pPr>
        <w:tabs>
          <w:tab w:val="left" w:pos="1800"/>
        </w:tabs>
        <w:spacing w:line="360" w:lineRule="auto"/>
        <w:jc w:val="both"/>
        <w:rPr>
          <w:rFonts w:ascii="NewsGotT" w:hAnsi="NewsGotT"/>
          <w:sz w:val="23"/>
          <w:szCs w:val="23"/>
        </w:rPr>
      </w:pPr>
    </w:p>
    <w:p w14:paraId="527B747D" w14:textId="77777777" w:rsidR="005E79AC" w:rsidRPr="00CB71F5" w:rsidRDefault="005E79AC" w:rsidP="005E79AC">
      <w:pPr>
        <w:tabs>
          <w:tab w:val="left" w:pos="1800"/>
        </w:tabs>
        <w:spacing w:line="360" w:lineRule="auto"/>
        <w:jc w:val="both"/>
        <w:rPr>
          <w:rFonts w:ascii="NewsGotT" w:hAnsi="NewsGotT"/>
          <w:sz w:val="23"/>
          <w:szCs w:val="23"/>
          <w:lang w:val="pt-PT"/>
        </w:rPr>
      </w:pPr>
      <w:r w:rsidRPr="00CB71F5">
        <w:rPr>
          <w:rFonts w:ascii="NewsGotT" w:hAnsi="NewsGotT"/>
          <w:sz w:val="23"/>
          <w:szCs w:val="23"/>
          <w:lang w:val="pt-PT"/>
        </w:rPr>
        <w:t>A maioria dos questionários CAM-ICU são rapidamente realizados, não demorando geralmente mais do que alguns minutos.</w:t>
      </w:r>
    </w:p>
    <w:p w14:paraId="6530B367" w14:textId="77777777" w:rsidR="005E79AC" w:rsidRPr="00CB71F5" w:rsidRDefault="005E79AC" w:rsidP="005E79AC">
      <w:pPr>
        <w:tabs>
          <w:tab w:val="left" w:pos="1800"/>
        </w:tabs>
        <w:spacing w:line="360" w:lineRule="auto"/>
        <w:jc w:val="both"/>
        <w:rPr>
          <w:rFonts w:ascii="NewsGotT" w:hAnsi="NewsGotT"/>
          <w:sz w:val="23"/>
          <w:szCs w:val="23"/>
          <w:lang w:val="pt-PT"/>
        </w:rPr>
      </w:pPr>
    </w:p>
    <w:p w14:paraId="185F6803" w14:textId="77777777" w:rsidR="005E79AC" w:rsidRPr="00CB71F5" w:rsidRDefault="005E79AC" w:rsidP="005E79AC">
      <w:pPr>
        <w:tabs>
          <w:tab w:val="left" w:pos="1800"/>
        </w:tabs>
        <w:spacing w:line="360" w:lineRule="auto"/>
        <w:jc w:val="both"/>
        <w:rPr>
          <w:rFonts w:ascii="NewsGotT" w:hAnsi="NewsGotT"/>
          <w:sz w:val="23"/>
          <w:szCs w:val="23"/>
          <w:lang w:val="pt-PT"/>
        </w:rPr>
      </w:pPr>
    </w:p>
    <w:p w14:paraId="1F25FCA8" w14:textId="77777777" w:rsidR="005E79AC" w:rsidRPr="00CB71F5" w:rsidRDefault="005E79AC" w:rsidP="005E79AC">
      <w:pPr>
        <w:tabs>
          <w:tab w:val="left" w:pos="1800"/>
        </w:tabs>
        <w:spacing w:line="360" w:lineRule="auto"/>
        <w:jc w:val="both"/>
        <w:rPr>
          <w:rFonts w:ascii="NewsGotT" w:hAnsi="NewsGotT"/>
          <w:sz w:val="23"/>
          <w:szCs w:val="23"/>
          <w:lang w:val="pt-PT"/>
        </w:rPr>
      </w:pPr>
      <w:r w:rsidRPr="00CB71F5">
        <w:rPr>
          <w:rFonts w:ascii="NewsGotT" w:hAnsi="NewsGotT"/>
          <w:sz w:val="23"/>
          <w:szCs w:val="23"/>
          <w:lang w:val="pt-PT"/>
        </w:rPr>
        <w:t xml:space="preserve">Incluímos 24 estudos utilizados na ferramenta CAM-ICU na nossa análise, incluindo 15 estudos publicados desde as </w:t>
      </w:r>
      <w:proofErr w:type="spellStart"/>
      <w:r w:rsidRPr="00CB71F5">
        <w:rPr>
          <w:rFonts w:ascii="NewsGotT" w:hAnsi="NewsGotT"/>
          <w:sz w:val="23"/>
          <w:szCs w:val="23"/>
          <w:lang w:val="pt-PT"/>
        </w:rPr>
        <w:t>Directrizes</w:t>
      </w:r>
      <w:proofErr w:type="spellEnd"/>
      <w:r w:rsidRPr="00CB71F5">
        <w:rPr>
          <w:rFonts w:ascii="NewsGotT" w:hAnsi="NewsGotT"/>
          <w:sz w:val="23"/>
          <w:szCs w:val="23"/>
          <w:lang w:val="pt-PT"/>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CB71F5">
        <w:rPr>
          <w:rFonts w:ascii="NewsGotT" w:hAnsi="NewsGotT"/>
          <w:sz w:val="23"/>
          <w:szCs w:val="23"/>
          <w:lang w:val="pt-PT"/>
        </w:rPr>
        <w:t>Directrizes</w:t>
      </w:r>
      <w:proofErr w:type="spellEnd"/>
      <w:r w:rsidRPr="00CB71F5">
        <w:rPr>
          <w:rFonts w:ascii="NewsGotT" w:hAnsi="NewsGotT"/>
          <w:sz w:val="23"/>
          <w:szCs w:val="23"/>
          <w:lang w:val="pt-PT"/>
        </w:rPr>
        <w:t xml:space="preserve"> do DAP da UCI (Quadro 2), demonstrando propriedades psicométricas muito boas.25</w:t>
      </w:r>
    </w:p>
    <w:p w14:paraId="0F5A6A0A" w14:textId="77777777" w:rsidR="005E79AC" w:rsidRPr="00CB71F5" w:rsidRDefault="005E79AC" w:rsidP="005E79AC">
      <w:pPr>
        <w:tabs>
          <w:tab w:val="left" w:pos="1800"/>
        </w:tabs>
        <w:spacing w:line="360" w:lineRule="auto"/>
        <w:jc w:val="both"/>
        <w:rPr>
          <w:rFonts w:ascii="NewsGotT" w:hAnsi="NewsGotT"/>
          <w:sz w:val="23"/>
          <w:szCs w:val="23"/>
          <w:lang w:val="pt-PT"/>
        </w:rPr>
      </w:pPr>
    </w:p>
    <w:p w14:paraId="1AA2AD2B" w14:textId="77777777" w:rsidR="005E79AC" w:rsidRPr="00CB71F5" w:rsidRDefault="005E79AC" w:rsidP="005E79AC">
      <w:pPr>
        <w:spacing w:line="360" w:lineRule="auto"/>
        <w:jc w:val="both"/>
        <w:rPr>
          <w:rFonts w:ascii="NewsGotT" w:hAnsi="NewsGotT"/>
          <w:sz w:val="23"/>
          <w:szCs w:val="23"/>
          <w:lang w:val="pt-PT"/>
        </w:rPr>
      </w:pPr>
    </w:p>
    <w:p w14:paraId="6DDA128D"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Tendo em vista as altas taxas de resultados adversos e mortalidade, qualquer suspeita ou incerteza (incluindo pacientes com letargia ou incapazes de completar uma entrevista) deve ser abordada como </w:t>
      </w:r>
      <w:proofErr w:type="spellStart"/>
      <w:r w:rsidRPr="00CB71F5">
        <w:rPr>
          <w:rFonts w:ascii="NewsGotT" w:hAnsi="NewsGotT"/>
          <w:i/>
          <w:iCs/>
          <w:lang w:val="pt-PT"/>
        </w:rPr>
        <w:t>delirium</w:t>
      </w:r>
      <w:proofErr w:type="spellEnd"/>
      <w:r w:rsidRPr="00CB71F5">
        <w:rPr>
          <w:rFonts w:ascii="NewsGotT" w:hAnsi="NewsGotT"/>
          <w:lang w:val="pt-PT"/>
        </w:rPr>
        <w:t>, até prova em contrário.[4, 7]</w:t>
      </w:r>
    </w:p>
    <w:p w14:paraId="62069372" w14:textId="77777777" w:rsidR="005E79AC" w:rsidRPr="00CB71F5" w:rsidRDefault="005E79AC" w:rsidP="005E79AC">
      <w:pPr>
        <w:spacing w:line="360" w:lineRule="auto"/>
        <w:jc w:val="both"/>
        <w:rPr>
          <w:rFonts w:ascii="NewsGotT" w:hAnsi="NewsGotT"/>
          <w:lang w:val="pt-PT"/>
        </w:rPr>
      </w:pPr>
    </w:p>
    <w:p w14:paraId="31536FBB"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O instrumento diagnóstico melhor estudado e mais amplamente utilizado é o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Apresenta uma sensibilidade de 43 a 90% e uma especificidade de 84 a 100%.[7, 12]</w:t>
      </w:r>
    </w:p>
    <w:p w14:paraId="68F22150"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O CAM encontra-se validado para a língua portuguesa,[57] bem como adaptado para uso em </w:t>
      </w:r>
      <w:proofErr w:type="spellStart"/>
      <w:r w:rsidRPr="00CB71F5">
        <w:rPr>
          <w:rFonts w:ascii="NewsGotT" w:hAnsi="NewsGotT"/>
          <w:lang w:val="pt-PT"/>
        </w:rPr>
        <w:t>UCIs</w:t>
      </w:r>
      <w:proofErr w:type="spellEnd"/>
      <w:r w:rsidRPr="00CB71F5">
        <w:rPr>
          <w:rFonts w:ascii="NewsGotT" w:hAnsi="NewsGotT"/>
          <w:lang w:val="pt-PT"/>
        </w:rPr>
        <w:t xml:space="preserve"> (CAM-ICU, sendo esta versão a preferida igualmente em pacientes cirúrgicos[19]), serviços de urgência e lares de idosos.[7] É uma ferramenta simples, projetada a partir dos critérios do DSM-III-R[4] para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por profissionais não especializados em psiquiatria,[4] sendo recomendado treino para uma utilização ótima.[7, 14] Apesar de apresentar alta sensibilidade e especificidade, o CAM-ICU apresenta limitações, uma delas é a impossibilidade de avaliar o tipo de </w:t>
      </w:r>
      <w:proofErr w:type="spellStart"/>
      <w:r w:rsidRPr="00CB71F5">
        <w:rPr>
          <w:rFonts w:ascii="NewsGotT" w:hAnsi="NewsGotT"/>
          <w:i/>
          <w:iCs/>
          <w:lang w:val="pt-PT"/>
        </w:rPr>
        <w:t>delirium</w:t>
      </w:r>
      <w:proofErr w:type="spellEnd"/>
      <w:r w:rsidRPr="00CB71F5">
        <w:rPr>
          <w:rFonts w:ascii="NewsGotT" w:hAnsi="NewsGotT"/>
          <w:lang w:val="pt-PT"/>
        </w:rPr>
        <w:t xml:space="preserve"> ou a gravidade. Outra limitação é a dependência da cooperação do paciente, por ser uma ferramenta que utiliza a entrevista para avaliação. </w:t>
      </w:r>
      <w:r w:rsidRPr="00CB71F5">
        <w:rPr>
          <w:rFonts w:ascii="NewsGotT" w:hAnsi="NewsGotT"/>
          <w:lang w:val="pt-PT"/>
        </w:rPr>
        <w:tab/>
      </w:r>
    </w:p>
    <w:p w14:paraId="2BF4E5BC" w14:textId="77777777" w:rsidR="005E79AC" w:rsidRPr="00CB71F5" w:rsidRDefault="005E79AC" w:rsidP="005E79AC">
      <w:pPr>
        <w:spacing w:line="360" w:lineRule="auto"/>
        <w:jc w:val="both"/>
        <w:rPr>
          <w:rFonts w:ascii="NewsGotT" w:hAnsi="NewsGotT"/>
          <w:lang w:val="pt-PT"/>
        </w:rPr>
      </w:pPr>
    </w:p>
    <w:p w14:paraId="6D1E37CF"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Outros instrumentos foram desenvolvidos para melhorar as taxas de deteção de </w:t>
      </w:r>
      <w:proofErr w:type="spellStart"/>
      <w:r w:rsidRPr="00CB71F5">
        <w:rPr>
          <w:rFonts w:ascii="NewsGotT" w:hAnsi="NewsGotT"/>
          <w:i/>
          <w:iCs/>
          <w:lang w:val="pt-PT"/>
        </w:rPr>
        <w:t>delirium</w:t>
      </w:r>
      <w:proofErr w:type="spellEnd"/>
      <w:r w:rsidRPr="00CB71F5">
        <w:rPr>
          <w:rFonts w:ascii="NewsGotT" w:hAnsi="NewsGotT"/>
          <w:lang w:val="pt-PT"/>
        </w:rPr>
        <w:t xml:space="preserve"> e/ou para determinar a sua intensidade.[14] Os instrumentos melhor validados e mais utilizados para avaliação da gravidade do </w:t>
      </w:r>
      <w:proofErr w:type="spellStart"/>
      <w:r w:rsidRPr="00CB71F5">
        <w:rPr>
          <w:rFonts w:ascii="NewsGotT" w:hAnsi="NewsGotT"/>
          <w:i/>
          <w:iCs/>
          <w:lang w:val="pt-PT"/>
        </w:rPr>
        <w:t>delirium</w:t>
      </w:r>
      <w:proofErr w:type="spellEnd"/>
      <w:r w:rsidRPr="00CB71F5">
        <w:rPr>
          <w:rFonts w:ascii="NewsGotT" w:hAnsi="NewsGotT"/>
          <w:lang w:val="pt-PT"/>
        </w:rPr>
        <w:t xml:space="preserve"> são o </w:t>
      </w:r>
      <w:proofErr w:type="spellStart"/>
      <w:r w:rsidRPr="00CB71F5">
        <w:rPr>
          <w:rFonts w:ascii="NewsGotT" w:hAnsi="NewsGotT"/>
          <w:lang w:val="pt-PT"/>
        </w:rPr>
        <w:t>Delirium</w:t>
      </w:r>
      <w:proofErr w:type="spellEnd"/>
      <w:r w:rsidRPr="00CB71F5">
        <w:rPr>
          <w:rFonts w:ascii="NewsGotT" w:hAnsi="NewsGotT"/>
          <w:lang w:val="pt-PT"/>
        </w:rPr>
        <w:t xml:space="preserve"> Rating Scale-R-98 (DRS-R-98) e o 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p>
    <w:p w14:paraId="3B4FEA39" w14:textId="77777777" w:rsidR="005E79AC" w:rsidRPr="00CB71F5" w:rsidRDefault="005E79AC" w:rsidP="005E79AC">
      <w:pPr>
        <w:spacing w:line="360" w:lineRule="auto"/>
        <w:jc w:val="both"/>
        <w:rPr>
          <w:rFonts w:ascii="NewsGotT" w:hAnsi="NewsGotT"/>
          <w:lang w:val="pt-PT"/>
        </w:rPr>
      </w:pPr>
      <w:proofErr w:type="spellStart"/>
      <w:r w:rsidRPr="00CB71F5">
        <w:rPr>
          <w:rFonts w:ascii="NewsGotT" w:hAnsi="NewsGotT"/>
          <w:lang w:val="pt-PT"/>
        </w:rPr>
        <w:t>Scale</w:t>
      </w:r>
      <w:proofErr w:type="spellEnd"/>
      <w:r w:rsidRPr="00CB71F5">
        <w:rPr>
          <w:rFonts w:ascii="NewsGotT" w:hAnsi="NewsGotT"/>
          <w:lang w:val="pt-PT"/>
        </w:rPr>
        <w:t xml:space="preserve"> (MDAS).[7, 31, 63]</w:t>
      </w:r>
    </w:p>
    <w:p w14:paraId="03D96773" w14:textId="77777777" w:rsidR="005E79AC" w:rsidRPr="00CB71F5" w:rsidRDefault="005E79AC" w:rsidP="005E79AC">
      <w:pPr>
        <w:spacing w:line="360" w:lineRule="auto"/>
        <w:jc w:val="both"/>
        <w:rPr>
          <w:rFonts w:ascii="NewsGotT" w:hAnsi="NewsGotT"/>
          <w:lang w:val="pt-PT"/>
        </w:rPr>
      </w:pPr>
    </w:p>
    <w:p w14:paraId="466258FB"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Estudos indicam que o CAM e CAM-ICU são os dois melhores instrumentos diagnósticos de </w:t>
      </w:r>
      <w:proofErr w:type="spellStart"/>
      <w:r w:rsidRPr="00CB71F5">
        <w:rPr>
          <w:rFonts w:ascii="NewsGotT" w:hAnsi="NewsGotT"/>
          <w:i/>
          <w:iCs/>
          <w:lang w:val="pt-PT"/>
        </w:rPr>
        <w:t>delirium</w:t>
      </w:r>
      <w:proofErr w:type="spellEnd"/>
      <w:r w:rsidRPr="00CB71F5">
        <w:rPr>
          <w:rFonts w:ascii="NewsGotT" w:hAnsi="NewsGotT"/>
          <w:lang w:val="pt-PT"/>
        </w:rPr>
        <w:t xml:space="preserve"> atualmente disponíveis.[2]</w:t>
      </w:r>
    </w:p>
    <w:p w14:paraId="45FC637C" w14:textId="77777777" w:rsidR="005E79AC" w:rsidRPr="00CB71F5" w:rsidRDefault="005E79AC" w:rsidP="005E79AC">
      <w:pPr>
        <w:spacing w:line="360" w:lineRule="auto"/>
        <w:jc w:val="both"/>
        <w:rPr>
          <w:rFonts w:ascii="NewsGotT" w:hAnsi="NewsGotT"/>
          <w:lang w:val="pt-PT"/>
        </w:rPr>
      </w:pPr>
    </w:p>
    <w:p w14:paraId="7E815EC4" w14:textId="77777777" w:rsidR="005E79AC" w:rsidRPr="00CB71F5" w:rsidRDefault="005E79AC" w:rsidP="005E79AC">
      <w:pPr>
        <w:spacing w:line="360" w:lineRule="auto"/>
        <w:jc w:val="both"/>
        <w:rPr>
          <w:rFonts w:ascii="NewsGotT" w:hAnsi="NewsGotT"/>
          <w:sz w:val="23"/>
          <w:szCs w:val="23"/>
          <w:lang w:val="pt-PT"/>
        </w:rPr>
      </w:pPr>
    </w:p>
    <w:p w14:paraId="441D736C" w14:textId="77777777" w:rsidR="005E79AC" w:rsidRPr="00CB71F5" w:rsidRDefault="005E79AC" w:rsidP="005E79AC">
      <w:pPr>
        <w:spacing w:line="360" w:lineRule="auto"/>
        <w:jc w:val="both"/>
        <w:rPr>
          <w:rFonts w:ascii="NewsGotT" w:hAnsi="NewsGotT"/>
          <w:sz w:val="23"/>
          <w:szCs w:val="23"/>
          <w:lang w:val="pt-PT"/>
        </w:rPr>
      </w:pPr>
    </w:p>
    <w:p w14:paraId="38E1D791" w14:textId="77777777" w:rsidR="005E79AC" w:rsidRPr="00CB71F5" w:rsidRDefault="005E79AC" w:rsidP="005E79AC">
      <w:pPr>
        <w:spacing w:line="360" w:lineRule="auto"/>
        <w:jc w:val="both"/>
        <w:rPr>
          <w:rFonts w:ascii="NewsGotT" w:hAnsi="NewsGotT"/>
          <w:lang w:val="pt-PT"/>
        </w:rPr>
      </w:pPr>
    </w:p>
    <w:p w14:paraId="4B17ADA4" w14:textId="77777777" w:rsidR="005E79AC" w:rsidRPr="00CB71F5" w:rsidRDefault="005E79AC" w:rsidP="005E79AC">
      <w:pPr>
        <w:spacing w:line="360" w:lineRule="auto"/>
        <w:jc w:val="both"/>
        <w:rPr>
          <w:rFonts w:ascii="NewsGotT" w:hAnsi="NewsGotT"/>
          <w:lang w:val="pt-PT"/>
        </w:rPr>
      </w:pPr>
    </w:p>
    <w:p w14:paraId="666D4FDB"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São vários os estudos que destacam a elevada ocorrência de </w:t>
      </w:r>
      <w:proofErr w:type="spellStart"/>
      <w:r w:rsidRPr="00CB71F5">
        <w:rPr>
          <w:rFonts w:ascii="NewsGotT" w:hAnsi="NewsGotT"/>
          <w:lang w:val="pt-PT"/>
        </w:rPr>
        <w:t>delirium</w:t>
      </w:r>
      <w:proofErr w:type="spellEnd"/>
      <w:r w:rsidRPr="00CB71F5">
        <w:rPr>
          <w:rFonts w:ascii="NewsGotT" w:hAnsi="NewsGotT"/>
          <w:lang w:val="pt-PT"/>
        </w:rPr>
        <w:t xml:space="preserve"> na população paliativa e nos doentes em fim de vida. </w:t>
      </w:r>
    </w:p>
    <w:p w14:paraId="0A9D7840" w14:textId="77777777" w:rsidR="005E79AC" w:rsidRPr="00CB71F5" w:rsidRDefault="005E79AC" w:rsidP="005E79AC">
      <w:pPr>
        <w:spacing w:line="360" w:lineRule="auto"/>
        <w:jc w:val="both"/>
        <w:rPr>
          <w:rFonts w:ascii="NewsGotT" w:hAnsi="NewsGotT"/>
          <w:lang w:val="pt-PT"/>
        </w:rPr>
      </w:pPr>
    </w:p>
    <w:p w14:paraId="75E02FE9" w14:textId="77777777" w:rsidR="005E79AC" w:rsidRPr="00CB71F5" w:rsidRDefault="005E79AC" w:rsidP="005E79AC">
      <w:pPr>
        <w:spacing w:line="360" w:lineRule="auto"/>
        <w:ind w:firstLine="720"/>
        <w:jc w:val="both"/>
        <w:rPr>
          <w:rFonts w:ascii="NewsGotT" w:hAnsi="NewsGotT"/>
          <w:lang w:val="pt-PT"/>
        </w:rPr>
      </w:pPr>
      <w:r w:rsidRPr="00CB71F5">
        <w:rPr>
          <w:rFonts w:ascii="NewsGotT" w:hAnsi="NewsGotT"/>
          <w:lang w:val="pt-PT"/>
        </w:rPr>
        <w:t xml:space="preserve">Mesmo na presença de sintomas associados ao </w:t>
      </w:r>
      <w:proofErr w:type="spellStart"/>
      <w:r w:rsidRPr="00CB71F5">
        <w:rPr>
          <w:rFonts w:ascii="NewsGotT" w:hAnsi="NewsGotT"/>
          <w:i/>
          <w:iCs/>
          <w:lang w:val="pt-PT"/>
        </w:rPr>
        <w:t>delirium</w:t>
      </w:r>
      <w:proofErr w:type="spellEnd"/>
      <w:r w:rsidRPr="00CB71F5">
        <w:rPr>
          <w:rFonts w:ascii="NewsGotT" w:hAnsi="NewsGotT"/>
          <w:lang w:val="pt-PT"/>
        </w:rPr>
        <w:t xml:space="preserve"> que direcionem o diagnóstico a uma patologia específica, o </w:t>
      </w:r>
      <w:proofErr w:type="spellStart"/>
      <w:r w:rsidRPr="00CB71F5">
        <w:rPr>
          <w:rFonts w:ascii="NewsGotT" w:hAnsi="NewsGotT"/>
          <w:i/>
          <w:iCs/>
          <w:lang w:val="pt-PT"/>
        </w:rPr>
        <w:t>delirium</w:t>
      </w:r>
      <w:proofErr w:type="spellEnd"/>
      <w:r w:rsidRPr="00CB71F5">
        <w:rPr>
          <w:rFonts w:ascii="NewsGotT" w:hAnsi="NewsGotT"/>
          <w:lang w:val="pt-PT"/>
        </w:rPr>
        <w:t xml:space="preserve"> implica uma abordagem especial, mais não-farmacológica do que farmacológica, tanto dirigida como global, tanto terapêutica como preventiva, dada a sua etiologia multifatorial.</w:t>
      </w:r>
    </w:p>
    <w:p w14:paraId="114FFB4D" w14:textId="415EEE12" w:rsidR="005E79AC" w:rsidRDefault="005E79AC" w:rsidP="00C021F5">
      <w:pPr>
        <w:spacing w:line="360" w:lineRule="auto"/>
        <w:jc w:val="both"/>
        <w:rPr>
          <w:rFonts w:ascii="NewsGotT" w:hAnsi="NewsGotT"/>
          <w:lang w:val="pt-PT"/>
        </w:rPr>
      </w:pPr>
    </w:p>
    <w:p w14:paraId="71E008F8" w14:textId="3AC517EB" w:rsidR="005E79AC" w:rsidRDefault="005E79AC" w:rsidP="00C021F5">
      <w:pPr>
        <w:spacing w:line="360" w:lineRule="auto"/>
        <w:jc w:val="both"/>
        <w:rPr>
          <w:rFonts w:ascii="NewsGotT" w:hAnsi="NewsGotT"/>
          <w:lang w:val="pt-PT"/>
        </w:rPr>
      </w:pPr>
    </w:p>
    <w:p w14:paraId="363355BC" w14:textId="2954072D" w:rsidR="005E79AC" w:rsidRDefault="005E79AC" w:rsidP="00C021F5">
      <w:pPr>
        <w:spacing w:line="360" w:lineRule="auto"/>
        <w:jc w:val="both"/>
        <w:rPr>
          <w:rFonts w:ascii="NewsGotT" w:hAnsi="NewsGotT"/>
          <w:lang w:val="pt-PT"/>
        </w:rPr>
      </w:pPr>
      <w:r w:rsidRPr="00CB71F5">
        <w:rPr>
          <w:rFonts w:ascii="NewsGotT" w:hAnsi="NewsGotT"/>
          <w:lang w:val="pt-PT"/>
        </w:rPr>
        <w:t xml:space="preserve">Em 1986, J. R. </w:t>
      </w:r>
      <w:proofErr w:type="spellStart"/>
      <w:r w:rsidRPr="00CB71F5">
        <w:rPr>
          <w:rFonts w:ascii="NewsGotT" w:hAnsi="NewsGotT"/>
          <w:lang w:val="pt-PT"/>
        </w:rPr>
        <w:t>Quinlan</w:t>
      </w:r>
      <w:proofErr w:type="spellEnd"/>
      <w:r w:rsidRPr="00CB71F5">
        <w:rPr>
          <w:rFonts w:ascii="NewsGotT" w:hAnsi="NewsGotT"/>
          <w:lang w:val="pt-PT"/>
        </w:rPr>
        <w:t xml:space="preserve"> publicou Indução de Árvores de Decisão resumindo uma abordagem para sintetizar árvores de decisão usando ML com um conjunto de dados ilustrativos de exemplo, onde o objetivo é tomar uma decisão sobre se se deve jogar ao ar livre numa manhã de sábado.</w:t>
      </w:r>
    </w:p>
    <w:p w14:paraId="17A40764" w14:textId="0ABC4A18" w:rsidR="005E79AC" w:rsidRDefault="005E79AC" w:rsidP="00C021F5">
      <w:pPr>
        <w:spacing w:line="360" w:lineRule="auto"/>
        <w:jc w:val="both"/>
        <w:rPr>
          <w:rFonts w:ascii="NewsGotT" w:hAnsi="NewsGotT"/>
          <w:lang w:val="pt-PT"/>
        </w:rPr>
      </w:pPr>
    </w:p>
    <w:p w14:paraId="6D8D83B1" w14:textId="77777777" w:rsidR="005E79AC" w:rsidRDefault="005E79AC" w:rsidP="005E79AC">
      <w:pPr>
        <w:spacing w:line="360" w:lineRule="auto"/>
        <w:jc w:val="both"/>
        <w:rPr>
          <w:rFonts w:ascii="NewsGotT" w:hAnsi="NewsGotT"/>
          <w:lang w:val="pt-PT"/>
        </w:rPr>
      </w:pPr>
    </w:p>
    <w:p w14:paraId="69020D2B" w14:textId="77777777" w:rsidR="005E79AC" w:rsidRPr="0072663D" w:rsidRDefault="005E79AC" w:rsidP="005E79AC">
      <w:pPr>
        <w:spacing w:line="360" w:lineRule="auto"/>
        <w:jc w:val="both"/>
        <w:rPr>
          <w:rFonts w:ascii="NewsGotT" w:hAnsi="NewsGotT"/>
          <w:lang w:val="pt-PT"/>
        </w:rPr>
      </w:pPr>
    </w:p>
    <w:p w14:paraId="0EC00BCE" w14:textId="77777777" w:rsidR="005E79AC" w:rsidRDefault="005E79AC" w:rsidP="005E79AC">
      <w:pPr>
        <w:spacing w:line="360" w:lineRule="auto"/>
        <w:jc w:val="both"/>
        <w:rPr>
          <w:rFonts w:ascii="NewsGotT" w:hAnsi="NewsGotT"/>
          <w:lang w:val="pt-PT"/>
        </w:rPr>
      </w:pPr>
      <w:r w:rsidRPr="0072663D">
        <w:rPr>
          <w:rFonts w:ascii="NewsGotT" w:hAnsi="NewsGotT"/>
          <w:lang w:val="pt-PT"/>
        </w:rPr>
        <w:t>.</w:t>
      </w:r>
    </w:p>
    <w:p w14:paraId="7891A7DD" w14:textId="77777777" w:rsidR="005E79AC" w:rsidRPr="00CB71F5" w:rsidRDefault="005E79AC" w:rsidP="005E79AC">
      <w:pPr>
        <w:spacing w:line="360" w:lineRule="auto"/>
        <w:jc w:val="both"/>
        <w:rPr>
          <w:rFonts w:ascii="NewsGotT" w:hAnsi="NewsGotT"/>
          <w:lang w:val="pt-PT"/>
        </w:rPr>
      </w:pPr>
    </w:p>
    <w:p w14:paraId="06E1B4D0"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Formalmente, uma árvore de decisão é um grafo acíclico direcionado em que cada nodo ou é um nodo de divisão, ou um nodo folha. Na  está representada uma árvore de decisão e a divisão correspondente. </w:t>
      </w:r>
    </w:p>
    <w:p w14:paraId="1BE235DA" w14:textId="77777777" w:rsidR="005E79AC" w:rsidRPr="00CB71F5" w:rsidRDefault="005E79AC" w:rsidP="005E79AC">
      <w:pPr>
        <w:spacing w:line="360" w:lineRule="auto"/>
        <w:jc w:val="both"/>
        <w:rPr>
          <w:rFonts w:ascii="NewsGotT" w:hAnsi="NewsGotT"/>
          <w:lang w:val="pt-PT"/>
        </w:rPr>
      </w:pPr>
    </w:p>
    <w:p w14:paraId="5038BF11" w14:textId="77777777" w:rsidR="005E79AC" w:rsidRPr="00CB71F5" w:rsidRDefault="005E79AC" w:rsidP="005E79AC">
      <w:pPr>
        <w:spacing w:line="360" w:lineRule="auto"/>
        <w:jc w:val="both"/>
        <w:rPr>
          <w:rFonts w:ascii="NewsGotT" w:hAnsi="NewsGotT"/>
          <w:lang w:val="pt-PT"/>
        </w:rPr>
      </w:pPr>
    </w:p>
    <w:p w14:paraId="2C06C4F8" w14:textId="77777777" w:rsidR="005E79AC" w:rsidRPr="00CB71F5" w:rsidRDefault="005E79AC" w:rsidP="005E79AC">
      <w:pPr>
        <w:spacing w:line="360" w:lineRule="auto"/>
        <w:jc w:val="both"/>
        <w:rPr>
          <w:rFonts w:ascii="NewsGotT" w:hAnsi="NewsGotT"/>
          <w:lang w:val="pt-PT"/>
        </w:rPr>
      </w:pPr>
    </w:p>
    <w:p w14:paraId="1ABF371C"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Este algoritmo divide repetidamente o conjunto de dados de acordo com um critério que maximiza a separação dos dados, resultando numa estrutura em forma de árvore [7,8].</w:t>
      </w:r>
    </w:p>
    <w:p w14:paraId="34B1FEEB" w14:textId="77777777" w:rsidR="005E79AC" w:rsidRPr="00CB71F5" w:rsidRDefault="005E79AC" w:rsidP="005E79AC">
      <w:pPr>
        <w:spacing w:line="360" w:lineRule="auto"/>
        <w:jc w:val="both"/>
        <w:rPr>
          <w:rFonts w:ascii="NewsGotT" w:hAnsi="NewsGotT"/>
          <w:lang w:val="pt-PT"/>
        </w:rPr>
      </w:pPr>
    </w:p>
    <w:p w14:paraId="2B8D5DBB"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Uma outra desvantagem reside no facto de as variáveis contínuas serem implicitamente </w:t>
      </w:r>
      <w:proofErr w:type="spellStart"/>
      <w:r w:rsidRPr="00CB71F5">
        <w:rPr>
          <w:rFonts w:ascii="NewsGotT" w:hAnsi="NewsGotT"/>
          <w:lang w:val="pt-PT"/>
        </w:rPr>
        <w:t>discretizadas</w:t>
      </w:r>
      <w:proofErr w:type="spellEnd"/>
      <w:r w:rsidRPr="00CB71F5">
        <w:rPr>
          <w:rFonts w:ascii="NewsGotT" w:hAnsi="NewsGotT"/>
          <w:lang w:val="pt-PT"/>
        </w:rPr>
        <w:t xml:space="preserve"> pelo processo de divisão, perdendo informação ao longo do caminho.</w:t>
      </w:r>
      <w:r w:rsidRPr="00CB71F5">
        <w:rPr>
          <w:rFonts w:ascii="NewsGotT" w:hAnsi="NewsGotT"/>
          <w:lang w:val="pt-PT"/>
        </w:rPr>
        <w:fldChar w:fldCharType="begin" w:fldLock="1"/>
      </w:r>
      <w:r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Dreiseitl</w:t>
      </w:r>
      <w:proofErr w:type="spellEnd"/>
      <w:r w:rsidRPr="00CB71F5">
        <w:rPr>
          <w:rFonts w:ascii="NewsGotT" w:hAnsi="NewsGotT"/>
          <w:noProof/>
          <w:lang w:val="pt-PT"/>
        </w:rPr>
        <w:t xml:space="preserve"> &amp; Ohno-Machado, 2002)</w:t>
      </w:r>
      <w:r w:rsidRPr="00CB71F5">
        <w:rPr>
          <w:rFonts w:ascii="NewsGotT" w:hAnsi="NewsGotT"/>
          <w:lang w:val="pt-PT"/>
        </w:rPr>
        <w:fldChar w:fldCharType="end"/>
      </w:r>
    </w:p>
    <w:p w14:paraId="69519909" w14:textId="77777777" w:rsidR="005E79AC" w:rsidRPr="00CB71F5" w:rsidRDefault="005E79AC" w:rsidP="005E79AC">
      <w:pPr>
        <w:spacing w:line="360" w:lineRule="auto"/>
        <w:jc w:val="both"/>
        <w:rPr>
          <w:rFonts w:ascii="NewsGotT" w:hAnsi="NewsGotT"/>
          <w:lang w:val="pt-PT"/>
        </w:rPr>
      </w:pPr>
    </w:p>
    <w:p w14:paraId="7A68E0C2"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Como o nome sugere,. Assim, uma árvore de decisão consiste em três tipos de nós.</w:t>
      </w:r>
    </w:p>
    <w:p w14:paraId="7473281F" w14:textId="6D044850" w:rsidR="005E79AC" w:rsidRDefault="005E79AC" w:rsidP="00C021F5">
      <w:pPr>
        <w:spacing w:line="360" w:lineRule="auto"/>
        <w:jc w:val="both"/>
        <w:rPr>
          <w:rFonts w:ascii="NewsGotT" w:hAnsi="NewsGotT"/>
          <w:lang w:val="pt-PT"/>
        </w:rPr>
      </w:pPr>
    </w:p>
    <w:p w14:paraId="58570CE9" w14:textId="1E973D8F" w:rsidR="005E79AC" w:rsidRDefault="005E79AC" w:rsidP="00C021F5">
      <w:pPr>
        <w:spacing w:line="360" w:lineRule="auto"/>
        <w:jc w:val="both"/>
        <w:rPr>
          <w:rFonts w:ascii="NewsGotT" w:hAnsi="NewsGotT"/>
          <w:lang w:val="pt-PT"/>
        </w:rPr>
      </w:pPr>
    </w:p>
    <w:p w14:paraId="38B517D0"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Uma outra desvantagem reside no facto de as variáveis contínuas serem implicitamente </w:t>
      </w:r>
      <w:proofErr w:type="spellStart"/>
      <w:r w:rsidRPr="00CB71F5">
        <w:rPr>
          <w:rFonts w:ascii="NewsGotT" w:hAnsi="NewsGotT"/>
          <w:lang w:val="pt-PT"/>
        </w:rPr>
        <w:t>discretizadas</w:t>
      </w:r>
      <w:proofErr w:type="spellEnd"/>
      <w:r w:rsidRPr="00CB71F5">
        <w:rPr>
          <w:rFonts w:ascii="NewsGotT" w:hAnsi="NewsGotT"/>
          <w:lang w:val="pt-PT"/>
        </w:rPr>
        <w:t xml:space="preserve"> pelo processo de divisão, perdendo informação ao longo do caminho.</w:t>
      </w:r>
      <w:r w:rsidRPr="00CB71F5">
        <w:rPr>
          <w:rFonts w:ascii="NewsGotT" w:hAnsi="NewsGotT"/>
          <w:lang w:val="pt-PT"/>
        </w:rPr>
        <w:fldChar w:fldCharType="begin" w:fldLock="1"/>
      </w:r>
      <w:r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Dreiseitl</w:t>
      </w:r>
      <w:proofErr w:type="spellEnd"/>
      <w:r w:rsidRPr="00CB71F5">
        <w:rPr>
          <w:rFonts w:ascii="NewsGotT" w:hAnsi="NewsGotT"/>
          <w:noProof/>
          <w:lang w:val="pt-PT"/>
        </w:rPr>
        <w:t xml:space="preserve"> &amp; Ohno-Machado, 2002)</w:t>
      </w:r>
      <w:r w:rsidRPr="00CB71F5">
        <w:rPr>
          <w:rFonts w:ascii="NewsGotT" w:hAnsi="NewsGotT"/>
          <w:lang w:val="pt-PT"/>
        </w:rPr>
        <w:fldChar w:fldCharType="end"/>
      </w:r>
    </w:p>
    <w:p w14:paraId="165F4CB3" w14:textId="77777777" w:rsidR="005E79AC" w:rsidRPr="00CB71F5" w:rsidRDefault="005E79AC" w:rsidP="005E79AC">
      <w:pPr>
        <w:spacing w:line="360" w:lineRule="auto"/>
        <w:jc w:val="both"/>
        <w:rPr>
          <w:rFonts w:ascii="NewsGotT" w:hAnsi="NewsGotT"/>
          <w:lang w:val="pt-PT"/>
        </w:rPr>
      </w:pPr>
    </w:p>
    <w:p w14:paraId="610E231A"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Como o nome sugere,. Assim, uma árvore de decisão consiste em três tipos de nós.</w:t>
      </w:r>
    </w:p>
    <w:p w14:paraId="76657F7F" w14:textId="77777777" w:rsidR="005E79AC" w:rsidRPr="00CB71F5" w:rsidRDefault="005E79AC" w:rsidP="005E79AC">
      <w:pPr>
        <w:spacing w:line="360" w:lineRule="auto"/>
        <w:jc w:val="both"/>
        <w:rPr>
          <w:rFonts w:ascii="NewsGotT" w:hAnsi="NewsGotT"/>
          <w:lang w:val="pt-PT"/>
        </w:rPr>
      </w:pPr>
    </w:p>
    <w:p w14:paraId="2ED93049"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Nó radicular</w:t>
      </w:r>
    </w:p>
    <w:p w14:paraId="5D1E31D1"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Nó de ramificação</w:t>
      </w:r>
    </w:p>
    <w:p w14:paraId="6A69FBD6"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Nó de folha (etiqueta de classe)</w:t>
      </w:r>
    </w:p>
    <w:p w14:paraId="7EEF2392" w14:textId="77777777" w:rsidR="005E79AC" w:rsidRPr="00CB71F5" w:rsidRDefault="005E79AC" w:rsidP="005E79AC">
      <w:pPr>
        <w:spacing w:line="360" w:lineRule="auto"/>
        <w:jc w:val="both"/>
        <w:rPr>
          <w:rFonts w:ascii="NewsGotT" w:hAnsi="NewsGotT"/>
          <w:lang w:val="pt-PT"/>
        </w:rPr>
      </w:pPr>
    </w:p>
    <w:p w14:paraId="37348848" w14:textId="77777777" w:rsidR="005E79AC" w:rsidRPr="00CB71F5" w:rsidRDefault="005E79AC" w:rsidP="005E79AC">
      <w:pPr>
        <w:spacing w:line="360" w:lineRule="auto"/>
        <w:jc w:val="both"/>
        <w:rPr>
          <w:rFonts w:ascii="NewsGotT" w:hAnsi="NewsGotT"/>
          <w:lang w:val="pt-PT"/>
        </w:rPr>
      </w:pPr>
      <w:r w:rsidRPr="00CB71F5">
        <w:rPr>
          <w:rFonts w:ascii="NewsGotT" w:hAnsi="NewsGotT"/>
          <w:lang w:val="pt-PT"/>
        </w:rPr>
        <w:t xml:space="preserve">CART (BRIEMAN ET al 1984) usa a estratégia de divisão substituta. Em vez de armazenar, para cada nodo, apenas o atributo que minimiza a função de impureza, CART armazena os atributos que produzem uma divisão similar, ordenados pelo critério de impureza. </w:t>
      </w:r>
    </w:p>
    <w:p w14:paraId="755D0FE3" w14:textId="77777777" w:rsidR="005E79AC" w:rsidRPr="00CB71F5" w:rsidRDefault="005E79AC" w:rsidP="005E79AC">
      <w:pPr>
        <w:spacing w:line="360" w:lineRule="auto"/>
        <w:jc w:val="both"/>
        <w:rPr>
          <w:rFonts w:ascii="NewsGotT" w:hAnsi="NewsGotT"/>
          <w:lang w:val="pt-PT"/>
        </w:rPr>
      </w:pPr>
    </w:p>
    <w:p w14:paraId="0E378096" w14:textId="77777777" w:rsidR="005E79AC" w:rsidRDefault="005E79AC" w:rsidP="005E79AC">
      <w:pPr>
        <w:spacing w:line="360" w:lineRule="auto"/>
        <w:jc w:val="both"/>
        <w:rPr>
          <w:rFonts w:ascii="NewsGotT" w:hAnsi="NewsGotT"/>
          <w:lang w:val="pt-PT"/>
        </w:rPr>
      </w:pPr>
    </w:p>
    <w:p w14:paraId="024CBD8F" w14:textId="77777777" w:rsidR="005E79AC" w:rsidRDefault="005E79AC" w:rsidP="005E79AC">
      <w:pPr>
        <w:spacing w:line="360" w:lineRule="auto"/>
        <w:jc w:val="both"/>
        <w:rPr>
          <w:rFonts w:ascii="NewsGotT" w:hAnsi="NewsGotT"/>
          <w:lang w:val="pt-PT"/>
        </w:rPr>
      </w:pPr>
    </w:p>
    <w:p w14:paraId="5510B9DD" w14:textId="77777777" w:rsidR="005E79AC" w:rsidRDefault="005E79AC" w:rsidP="005E79AC">
      <w:pPr>
        <w:spacing w:line="360" w:lineRule="auto"/>
        <w:jc w:val="both"/>
        <w:rPr>
          <w:rFonts w:ascii="NewsGotT" w:hAnsi="NewsGotT"/>
          <w:lang w:val="pt-PT"/>
        </w:rPr>
      </w:pPr>
      <w:r w:rsidRPr="00E90391">
        <w:rPr>
          <w:rFonts w:ascii="NewsGotT" w:hAnsi="NewsGotT"/>
          <w:lang w:val="pt-PT"/>
        </w:rPr>
        <w:t xml:space="preserve">Árvore crescida até sua profundidade máxima pode decorar o conjunto de treino (o temido </w:t>
      </w:r>
      <w:proofErr w:type="spellStart"/>
      <w:r w:rsidRPr="00E90391">
        <w:rPr>
          <w:rFonts w:ascii="NewsGotT" w:hAnsi="NewsGotT"/>
          <w:lang w:val="pt-PT"/>
        </w:rPr>
        <w:t>overfitting</w:t>
      </w:r>
      <w:proofErr w:type="spellEnd"/>
      <w:r w:rsidRPr="00E90391">
        <w:rPr>
          <w:rFonts w:ascii="NewsGotT" w:hAnsi="NewsGotT"/>
          <w:lang w:val="pt-PT"/>
        </w:rPr>
        <w:t>), o que pode degradar seu poder preditivo quando aplicado a novos dados. Isso pode ser mitigado "podando" a árvore de decisão ao atribuir uma profundidade máxima ou uma quantidade máxima de folhas.</w:t>
      </w:r>
    </w:p>
    <w:p w14:paraId="7DB745D9" w14:textId="77777777" w:rsidR="005E79AC" w:rsidRDefault="005E79AC" w:rsidP="005E79AC">
      <w:pPr>
        <w:spacing w:line="360" w:lineRule="auto"/>
        <w:jc w:val="both"/>
        <w:rPr>
          <w:rFonts w:ascii="NewsGotT" w:hAnsi="NewsGotT"/>
          <w:lang w:val="pt-PT"/>
        </w:rPr>
      </w:pPr>
      <w:r w:rsidRPr="00E90391">
        <w:rPr>
          <w:rFonts w:ascii="NewsGotT" w:hAnsi="NewsGotT"/>
          <w:lang w:val="pt-PT"/>
        </w:rPr>
        <w:t>São modelos instáveis (alta variância), pequena variações nos dados de treino podem resultar em árvores completamente distintas. Isso pode ser evitado ao treinarmos várias árvores distintas e agregar suas predições</w:t>
      </w:r>
    </w:p>
    <w:p w14:paraId="2B21548B" w14:textId="611ECFFD" w:rsidR="005E79AC" w:rsidRDefault="005E79AC" w:rsidP="00C021F5">
      <w:pPr>
        <w:spacing w:line="360" w:lineRule="auto"/>
        <w:jc w:val="both"/>
        <w:rPr>
          <w:rFonts w:ascii="NewsGotT" w:hAnsi="NewsGotT"/>
          <w:lang w:val="pt-PT"/>
        </w:rPr>
      </w:pPr>
    </w:p>
    <w:p w14:paraId="761DF4DF" w14:textId="764818A7" w:rsidR="005E79AC" w:rsidRDefault="005E79AC" w:rsidP="00C021F5">
      <w:pPr>
        <w:spacing w:line="360" w:lineRule="auto"/>
        <w:jc w:val="both"/>
        <w:rPr>
          <w:rFonts w:ascii="NewsGotT" w:hAnsi="NewsGotT"/>
          <w:lang w:val="pt-PT"/>
        </w:rPr>
      </w:pPr>
    </w:p>
    <w:p w14:paraId="1B58183B" w14:textId="77777777" w:rsidR="005E79AC" w:rsidRPr="00D62002" w:rsidRDefault="005E79AC" w:rsidP="005E79AC">
      <w:pPr>
        <w:spacing w:line="360" w:lineRule="auto"/>
        <w:jc w:val="both"/>
        <w:rPr>
          <w:rFonts w:ascii="NewsGotT" w:hAnsi="NewsGotT"/>
          <w:b/>
          <w:bCs/>
          <w:lang w:val="pt-PT"/>
        </w:rPr>
      </w:pPr>
      <w:r w:rsidRPr="00D62002">
        <w:rPr>
          <w:rFonts w:ascii="NewsGotT" w:hAnsi="NewsGotT"/>
          <w:b/>
          <w:bCs/>
          <w:lang w:val="pt-PT"/>
        </w:rPr>
        <w:t>k Vizinhos mais próximos (</w:t>
      </w:r>
      <w:proofErr w:type="spellStart"/>
      <w:r w:rsidRPr="00D62002">
        <w:rPr>
          <w:rFonts w:ascii="NewsGotT" w:hAnsi="NewsGotT"/>
          <w:b/>
          <w:bCs/>
          <w:lang w:val="pt-PT"/>
        </w:rPr>
        <w:t>kNN</w:t>
      </w:r>
      <w:proofErr w:type="spellEnd"/>
      <w:r w:rsidRPr="00D62002">
        <w:rPr>
          <w:rFonts w:ascii="NewsGotT" w:hAnsi="NewsGotT"/>
          <w:b/>
          <w:bCs/>
          <w:lang w:val="pt-PT"/>
        </w:rPr>
        <w:t>)</w:t>
      </w:r>
    </w:p>
    <w:p w14:paraId="1DA642FD" w14:textId="77777777" w:rsidR="005E79AC" w:rsidRPr="00CB71F5" w:rsidRDefault="005E79AC" w:rsidP="005E79AC">
      <w:pPr>
        <w:spacing w:line="360" w:lineRule="auto"/>
        <w:jc w:val="both"/>
        <w:rPr>
          <w:rFonts w:ascii="NewsGotT" w:hAnsi="NewsGotT"/>
          <w:lang w:val="pt-PT"/>
        </w:rPr>
      </w:pPr>
    </w:p>
    <w:p w14:paraId="0E649631" w14:textId="77777777" w:rsidR="005E79AC" w:rsidRPr="00CB71F5" w:rsidRDefault="005E79AC" w:rsidP="005E79AC">
      <w:pPr>
        <w:spacing w:line="360" w:lineRule="auto"/>
        <w:ind w:firstLine="720"/>
        <w:jc w:val="both"/>
        <w:rPr>
          <w:rFonts w:ascii="NewsGotT" w:hAnsi="NewsGotT"/>
          <w:lang w:val="pt-PT"/>
        </w:rPr>
      </w:pPr>
      <w:r>
        <w:rPr>
          <w:rFonts w:ascii="NewsGotT" w:hAnsi="NewsGotT"/>
          <w:lang w:val="pt-PT"/>
        </w:rPr>
        <w:t xml:space="preserve">O algoritmo KNN tem sido utilizado desde a década de 1950 na área de Estatística, e é utilizado para problemas tanto de classificação como de regressão. Está documentado como sendo um algoritmo </w:t>
      </w:r>
      <w:r>
        <w:rPr>
          <w:rFonts w:ascii="NewsGotT" w:hAnsi="NewsGotT"/>
          <w:lang w:val="pt-PT"/>
        </w:rPr>
        <w:lastRenderedPageBreak/>
        <w:t>lento, mas eficiente, e é recomendado para bases de dados que contenham muitas instâncias</w:t>
      </w:r>
      <w:r w:rsidRPr="00CB71F5">
        <w:rPr>
          <w:rFonts w:ascii="NewsGotT" w:hAnsi="NewsGotT"/>
          <w:lang w:val="pt-PT"/>
        </w:rPr>
        <w:t>.</w:t>
      </w:r>
      <w:r>
        <w:rPr>
          <w:rFonts w:ascii="NewsGotT" w:hAnsi="NewsGotT"/>
          <w:lang w:val="pt-PT"/>
        </w:rPr>
        <w:t xml:space="preserve"> Este algoritmo foi introduzido por</w:t>
      </w:r>
      <w:r w:rsidRPr="00CB71F5">
        <w:rPr>
          <w:rFonts w:ascii="NewsGotT" w:hAnsi="NewsGotT"/>
          <w:lang w:val="pt-PT"/>
        </w:rPr>
        <w:t xml:space="preserve"> </w:t>
      </w:r>
      <w:proofErr w:type="spellStart"/>
      <w:r w:rsidRPr="00CB71F5">
        <w:rPr>
          <w:rFonts w:ascii="NewsGotT" w:hAnsi="NewsGotT"/>
          <w:lang w:val="pt-PT"/>
        </w:rPr>
        <w:t>Fix</w:t>
      </w:r>
      <w:proofErr w:type="spellEnd"/>
      <w:r w:rsidRPr="00CB71F5">
        <w:rPr>
          <w:rFonts w:ascii="NewsGotT" w:hAnsi="NewsGotT"/>
          <w:lang w:val="pt-PT"/>
        </w:rPr>
        <w:t xml:space="preserve"> e Hodges</w:t>
      </w:r>
      <w:r>
        <w:rPr>
          <w:rFonts w:ascii="NewsGotT" w:hAnsi="NewsGotT"/>
          <w:lang w:val="pt-PT"/>
        </w:rPr>
        <w:t>,</w:t>
      </w:r>
      <w:r w:rsidRPr="00CB71F5">
        <w:rPr>
          <w:rFonts w:ascii="NewsGotT" w:hAnsi="NewsGotT"/>
          <w:lang w:val="pt-PT"/>
        </w:rPr>
        <w:t xml:space="preserve"> em 1951</w:t>
      </w:r>
      <w:r>
        <w:rPr>
          <w:rFonts w:ascii="NewsGotT" w:hAnsi="NewsGotT"/>
          <w:lang w:val="pt-PT"/>
        </w:rPr>
        <w:t>,</w:t>
      </w:r>
      <w:r w:rsidRPr="00CB71F5">
        <w:rPr>
          <w:rFonts w:ascii="NewsGotT" w:hAnsi="NewsGotT"/>
          <w:lang w:val="pt-PT"/>
        </w:rPr>
        <w:t xml:space="preserve"> </w:t>
      </w:r>
      <w:r>
        <w:rPr>
          <w:rFonts w:ascii="NewsGotT" w:hAnsi="NewsGotT"/>
          <w:lang w:val="pt-PT"/>
        </w:rPr>
        <w:t>que o classificaram</w:t>
      </w:r>
      <w:r w:rsidRPr="00CB71F5">
        <w:rPr>
          <w:rFonts w:ascii="NewsGotT" w:hAnsi="NewsGotT"/>
          <w:lang w:val="pt-PT"/>
        </w:rPr>
        <w:t xml:space="preserve"> um método não</w:t>
      </w:r>
      <w:r>
        <w:rPr>
          <w:rFonts w:ascii="NewsGotT" w:hAnsi="NewsGotT"/>
          <w:lang w:val="pt-PT"/>
        </w:rPr>
        <w:t>-</w:t>
      </w:r>
      <w:r w:rsidRPr="00CB71F5">
        <w:rPr>
          <w:rFonts w:ascii="NewsGotT" w:hAnsi="NewsGotT"/>
          <w:lang w:val="pt-PT"/>
        </w:rPr>
        <w:t>paramétrico de classificação de padrões</w:t>
      </w:r>
      <w:r>
        <w:rPr>
          <w:rFonts w:ascii="NewsGotT" w:hAnsi="NewsGotT"/>
          <w:lang w:val="pt-PT"/>
        </w:rPr>
        <w:t xml:space="preserve">. </w:t>
      </w:r>
      <w:r w:rsidRPr="00CB71F5">
        <w:rPr>
          <w:rFonts w:ascii="NewsGotT" w:hAnsi="NewsGotT"/>
          <w:lang w:val="pt-PT"/>
        </w:rPr>
        <w:t xml:space="preserve"> </w:t>
      </w:r>
      <w:r>
        <w:rPr>
          <w:rFonts w:ascii="NewsGotT" w:hAnsi="NewsGotT"/>
          <w:lang w:val="pt-PT"/>
        </w:rPr>
        <w:t xml:space="preserve">O funcionamento deste algoritmo é relativamente simples, </w:t>
      </w:r>
      <w:r w:rsidRPr="00CB71F5">
        <w:rPr>
          <w:rFonts w:ascii="NewsGotT" w:hAnsi="NewsGotT"/>
          <w:lang w:val="pt-PT"/>
        </w:rPr>
        <w:t xml:space="preserve">é identificado o valor de </w:t>
      </w:r>
      <w:r w:rsidRPr="00CB71F5">
        <w:rPr>
          <w:rFonts w:ascii="NewsGotT" w:hAnsi="NewsGotT"/>
          <w:i/>
          <w:iCs/>
          <w:lang w:val="pt-PT"/>
        </w:rPr>
        <w:t xml:space="preserve">k </w:t>
      </w:r>
      <w:r w:rsidRPr="00CB71F5">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proofErr w:type="spellStart"/>
      <w:r w:rsidRPr="00CB71F5">
        <w:rPr>
          <w:rFonts w:ascii="NewsGotT" w:hAnsi="NewsGotT"/>
          <w:lang w:val="pt-PT"/>
        </w:rPr>
        <w:t>kNN</w:t>
      </w:r>
      <w:proofErr w:type="spellEnd"/>
      <w:r w:rsidRPr="00CB71F5">
        <w:rPr>
          <w:rFonts w:ascii="NewsGotT" w:hAnsi="NewsGotT"/>
          <w:lang w:val="pt-PT"/>
        </w:rPr>
        <w:t xml:space="preserve"> é a complexidade da métrica que calcula a distancia dos vizinhos mais próximos para cada amostra. </w:t>
      </w:r>
      <w:r w:rsidRPr="00CB71F5">
        <w:rPr>
          <w:rFonts w:ascii="NewsGotT" w:hAnsi="NewsGotT"/>
          <w:lang w:val="pt-PT"/>
        </w:rPr>
        <w:fldChar w:fldCharType="begin" w:fldLock="1"/>
      </w:r>
      <w:r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(Dreiseitl &amp; Ohno-Machado, 2002)</w:t>
      </w:r>
      <w:r w:rsidRPr="00CB71F5">
        <w:rPr>
          <w:rFonts w:ascii="NewsGotT" w:hAnsi="NewsGotT"/>
          <w:lang w:val="pt-PT"/>
        </w:rPr>
        <w:fldChar w:fldCharType="end"/>
      </w:r>
    </w:p>
    <w:p w14:paraId="43E284B5" w14:textId="77777777" w:rsidR="005E79AC" w:rsidRPr="00CB71F5" w:rsidRDefault="005E79AC" w:rsidP="005E79AC">
      <w:pPr>
        <w:spacing w:line="360" w:lineRule="auto"/>
        <w:jc w:val="both"/>
        <w:rPr>
          <w:rFonts w:ascii="NewsGotT" w:hAnsi="NewsGotT"/>
          <w:lang w:val="pt-PT"/>
        </w:rPr>
      </w:pPr>
    </w:p>
    <w:p w14:paraId="6409E25A" w14:textId="77777777" w:rsidR="005E79AC" w:rsidRPr="00814501" w:rsidRDefault="005E79AC" w:rsidP="005E79AC">
      <w:pPr>
        <w:spacing w:line="360" w:lineRule="auto"/>
        <w:jc w:val="both"/>
        <w:rPr>
          <w:rFonts w:ascii="NewsGotT" w:hAnsi="NewsGotT"/>
          <w:lang w:val="pt-PT"/>
        </w:rPr>
      </w:pPr>
    </w:p>
    <w:p w14:paraId="6A3D854A" w14:textId="77777777" w:rsidR="005E79AC" w:rsidRDefault="005E79AC" w:rsidP="005E79AC">
      <w:pPr>
        <w:spacing w:line="360" w:lineRule="auto"/>
        <w:jc w:val="both"/>
        <w:rPr>
          <w:rFonts w:ascii="NewsGotT" w:hAnsi="NewsGotT"/>
          <w:lang w:val="pt-PT"/>
        </w:rPr>
      </w:pPr>
      <w:r w:rsidRPr="00814501">
        <w:rPr>
          <w:rFonts w:ascii="NewsGotT" w:hAnsi="NewsGotT"/>
          <w:lang w:val="pt-PT"/>
        </w:rPr>
        <w:t xml:space="preserve">A regra do vizinho mais próximo (NN) distingue a classificação do ponto de dados desconhecido com base no seu vizinho mais próximo cuja classe já é conhecida. M. Cobertura e (P. E. </w:t>
      </w:r>
      <w:proofErr w:type="spellStart"/>
      <w:r w:rsidRPr="00814501">
        <w:rPr>
          <w:rFonts w:ascii="NewsGotT" w:hAnsi="NewsGotT"/>
          <w:lang w:val="pt-PT"/>
        </w:rPr>
        <w:t>Hart</w:t>
      </w:r>
      <w:proofErr w:type="spellEnd"/>
      <w:r w:rsidRPr="00814501">
        <w:rPr>
          <w:rFonts w:ascii="NewsGotT" w:hAnsi="NewsGotT"/>
          <w:lang w:val="pt-PT"/>
        </w:rPr>
        <w:t xml:space="preserve">) </w:t>
      </w:r>
      <w:r>
        <w:rPr>
          <w:rFonts w:ascii="NewsGotT" w:hAnsi="NewsGotT"/>
          <w:lang w:val="pt-PT"/>
        </w:rPr>
        <w:t>propuseram o</w:t>
      </w:r>
      <w:r w:rsidRPr="00814501">
        <w:rPr>
          <w:rFonts w:ascii="NewsGotT" w:hAnsi="NewsGotT"/>
          <w:lang w:val="pt-PT"/>
        </w:rPr>
        <w:t xml:space="preserve"> k vizinho mais próximo (KNN) em que o vizinho mais próximo é calculado com base na estimativa de k que indica quantos vizinhos mais próximos devem ser considerados para caracterizar a classe de um ponto de dados de amostra. Faz-se uso de mais do que um vizinho mais próximo para determinar a classe a que pertence o dado ponto de dados e, consequentemente, é chamado de KNN. Estas amostras de dados são necessárias para estarem na memória no momento da execução e por isso são referidas como técnica baseada na memória. T. </w:t>
      </w:r>
      <w:proofErr w:type="spellStart"/>
      <w:r w:rsidRPr="00814501">
        <w:rPr>
          <w:rFonts w:ascii="NewsGotT" w:hAnsi="NewsGotT"/>
          <w:lang w:val="pt-PT"/>
        </w:rPr>
        <w:t>Bailey</w:t>
      </w:r>
      <w:proofErr w:type="spellEnd"/>
      <w:r w:rsidRPr="00814501">
        <w:rPr>
          <w:rFonts w:ascii="NewsGotT" w:hAnsi="NewsGotT"/>
          <w:lang w:val="pt-PT"/>
        </w:rPr>
        <w:t xml:space="preserve"> e A. K. </w:t>
      </w:r>
      <w:proofErr w:type="spellStart"/>
      <w:r w:rsidRPr="00814501">
        <w:rPr>
          <w:rFonts w:ascii="NewsGotT" w:hAnsi="NewsGotT"/>
          <w:lang w:val="pt-PT"/>
        </w:rPr>
        <w:t>Jain</w:t>
      </w:r>
      <w:proofErr w:type="spellEnd"/>
      <w:r w:rsidRPr="00814501">
        <w:rPr>
          <w:rFonts w:ascii="NewsGotT" w:hAnsi="NewsGotT"/>
          <w:lang w:val="pt-PT"/>
        </w:rPr>
        <w:t xml:space="preserve"> melhoram a KNN, que se concentra nos pesos. Aos pontos de treino são atribuídos pesos de acordo com as suas distâncias do ponto de dados da amostra. Mas, ao mesmo tempo, a complexidade computacional e os requisitos de memória continuam a ser a principal preocupação de forma fiável. Para superar a limitação da memória, o tamanho do conjunto de dados é reduzido. Para isso, os padrões repetidos que não incluem dados adicionais são também eliminados do conjunto de dados de treino. Para melhorar ainda mais os focos de informação que não influenciam o resultado são eliminados adicionalmente do conjunto de dados de formação. O conjunto de dados de formação NN pode ser organizado utilizando diferentes sistemas para melhorar o limite de memória do KNN. A implementação do KNN pode ser feita utilizando árvore de esferas, árvore k-d, linha de características mais próxima (NFL), árvore de pesquisa do eixo principal e árvore de pesquisa ortogonal. A árvore de dados de formação estruturada é ainda dividida em nós e técnicas como NFL e métrica sintonizável dividem o conjunto de dados de formação de acordo com os planos. Utilizando estes algoritmos podemos expandir a velocidade do algoritmo básico KNN. Considerar que um </w:t>
      </w:r>
      <w:proofErr w:type="spellStart"/>
      <w:r w:rsidRPr="00814501">
        <w:rPr>
          <w:rFonts w:ascii="NewsGotT" w:hAnsi="NewsGotT"/>
          <w:lang w:val="pt-PT"/>
        </w:rPr>
        <w:t>objecto</w:t>
      </w:r>
      <w:proofErr w:type="spellEnd"/>
      <w:r w:rsidRPr="00814501">
        <w:rPr>
          <w:rFonts w:ascii="NewsGotT" w:hAnsi="NewsGotT"/>
          <w:lang w:val="pt-PT"/>
        </w:rPr>
        <w:t xml:space="preserve"> é amostrado com um conjunto de atributos diferentes. Assumindo que o seu grupo pode ser determinado </w:t>
      </w:r>
      <w:r w:rsidRPr="00814501">
        <w:rPr>
          <w:rFonts w:ascii="NewsGotT" w:hAnsi="NewsGotT"/>
          <w:lang w:val="pt-PT"/>
        </w:rPr>
        <w:lastRenderedPageBreak/>
        <w:t xml:space="preserve">a partir dos seus atributos; diferentes algoritmos podem ser utilizados para automatizar o processo de classificação. No </w:t>
      </w:r>
      <w:proofErr w:type="spellStart"/>
      <w:r w:rsidRPr="00814501">
        <w:rPr>
          <w:rFonts w:ascii="NewsGotT" w:hAnsi="NewsGotT"/>
          <w:lang w:val="pt-PT"/>
        </w:rPr>
        <w:t>pseudo</w:t>
      </w:r>
      <w:proofErr w:type="spellEnd"/>
      <w:r w:rsidRPr="00814501">
        <w:rPr>
          <w:rFonts w:ascii="NewsGotT" w:hAnsi="NewsGotT"/>
          <w:lang w:val="pt-PT"/>
        </w:rPr>
        <w:t xml:space="preserve"> código k-</w:t>
      </w:r>
      <w:proofErr w:type="spellStart"/>
      <w:r w:rsidRPr="00814501">
        <w:rPr>
          <w:rFonts w:ascii="NewsGotT" w:hAnsi="NewsGotT"/>
          <w:lang w:val="pt-PT"/>
        </w:rPr>
        <w:t>nearest</w:t>
      </w:r>
      <w:proofErr w:type="spellEnd"/>
      <w:r w:rsidRPr="00814501">
        <w:rPr>
          <w:rFonts w:ascii="NewsGotT" w:hAnsi="NewsGotT"/>
          <w:lang w:val="pt-PT"/>
        </w:rPr>
        <w:t xml:space="preserve"> próximo algoritmo de classificação pode ser expresso, </w:t>
      </w:r>
    </w:p>
    <w:p w14:paraId="552F459E" w14:textId="77777777" w:rsidR="005E79AC" w:rsidRDefault="005E79AC" w:rsidP="005E79AC">
      <w:pPr>
        <w:spacing w:line="360" w:lineRule="auto"/>
        <w:jc w:val="both"/>
        <w:rPr>
          <w:rFonts w:ascii="NewsGotT" w:hAnsi="NewsGotT"/>
          <w:lang w:val="pt-PT"/>
        </w:rPr>
      </w:pPr>
    </w:p>
    <w:p w14:paraId="46E6B26F" w14:textId="77777777" w:rsidR="005E79AC" w:rsidRPr="005E79AC" w:rsidRDefault="005E79AC" w:rsidP="00C021F5">
      <w:pPr>
        <w:spacing w:line="360" w:lineRule="auto"/>
        <w:jc w:val="both"/>
        <w:rPr>
          <w:rFonts w:ascii="NewsGotT" w:hAnsi="NewsGotT"/>
          <w:lang w:val="pt-PT"/>
        </w:rPr>
      </w:pPr>
    </w:p>
    <w:p w14:paraId="40078C11" w14:textId="77777777" w:rsidR="005C27B2" w:rsidRPr="000533AB" w:rsidRDefault="005C27B2" w:rsidP="00C021F5">
      <w:pPr>
        <w:spacing w:line="360" w:lineRule="auto"/>
        <w:jc w:val="both"/>
        <w:rPr>
          <w:rFonts w:ascii="NewsGotT" w:hAnsi="NewsGotT"/>
          <w:lang w:val="pt-BR"/>
        </w:rPr>
      </w:pPr>
    </w:p>
    <w:p w14:paraId="7C95307A" w14:textId="77777777" w:rsidR="005C27B2" w:rsidRPr="000533AB" w:rsidRDefault="005C27B2" w:rsidP="00C021F5">
      <w:pPr>
        <w:spacing w:line="360" w:lineRule="auto"/>
        <w:jc w:val="both"/>
        <w:rPr>
          <w:rFonts w:ascii="NewsGotT" w:hAnsi="NewsGotT"/>
          <w:lang w:val="pt-BR"/>
        </w:rPr>
      </w:pPr>
    </w:p>
    <w:p w14:paraId="0271C364" w14:textId="77777777" w:rsidR="005C27B2" w:rsidRPr="000533AB" w:rsidRDefault="005C27B2" w:rsidP="00C021F5">
      <w:pPr>
        <w:spacing w:line="360" w:lineRule="auto"/>
        <w:jc w:val="both"/>
        <w:rPr>
          <w:rFonts w:ascii="NewsGotT" w:hAnsi="NewsGotT"/>
          <w:lang w:val="pt-BR"/>
        </w:rPr>
      </w:pPr>
    </w:p>
    <w:p w14:paraId="61618B99" w14:textId="77777777" w:rsidR="005C27B2" w:rsidRPr="000533AB" w:rsidRDefault="005C27B2" w:rsidP="00C021F5">
      <w:pPr>
        <w:spacing w:line="360" w:lineRule="auto"/>
        <w:jc w:val="both"/>
        <w:rPr>
          <w:rFonts w:ascii="NewsGotT" w:hAnsi="NewsGotT"/>
          <w:lang w:val="pt-BR"/>
        </w:rPr>
      </w:pPr>
    </w:p>
    <w:p w14:paraId="15A7E72C" w14:textId="77777777" w:rsidR="005A37EE" w:rsidRPr="000533AB" w:rsidRDefault="005E79AC" w:rsidP="00C021F5">
      <w:pPr>
        <w:jc w:val="both"/>
        <w:rPr>
          <w:rFonts w:ascii="NewsGotT" w:hAnsi="NewsGotT"/>
          <w:lang w:val="pt-BR"/>
        </w:rPr>
      </w:pPr>
    </w:p>
    <w:sectPr w:rsidR="005A37EE" w:rsidRPr="00053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NewsGotT">
    <w:altName w:val="News Got T"/>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num w:numId="1">
    <w:abstractNumId w:val="1"/>
  </w:num>
  <w:num w:numId="2">
    <w:abstractNumId w:val="1"/>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B2"/>
    <w:rsid w:val="000533AB"/>
    <w:rsid w:val="000A7644"/>
    <w:rsid w:val="000D6D67"/>
    <w:rsid w:val="00110F9D"/>
    <w:rsid w:val="0014424E"/>
    <w:rsid w:val="00251735"/>
    <w:rsid w:val="0030569A"/>
    <w:rsid w:val="00395F5A"/>
    <w:rsid w:val="00431F85"/>
    <w:rsid w:val="004D7FEF"/>
    <w:rsid w:val="00532C9E"/>
    <w:rsid w:val="005C27B2"/>
    <w:rsid w:val="005E79AC"/>
    <w:rsid w:val="005F533C"/>
    <w:rsid w:val="00616247"/>
    <w:rsid w:val="00634630"/>
    <w:rsid w:val="006B2132"/>
    <w:rsid w:val="00AC7E85"/>
    <w:rsid w:val="00B61E7E"/>
    <w:rsid w:val="00B951D7"/>
    <w:rsid w:val="00BB4EFB"/>
    <w:rsid w:val="00C021F5"/>
    <w:rsid w:val="00C40CFD"/>
    <w:rsid w:val="00C456E5"/>
    <w:rsid w:val="00CB7309"/>
    <w:rsid w:val="00E501A4"/>
    <w:rsid w:val="00F77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62D15"/>
  <w15:chartTrackingRefBased/>
  <w15:docId w15:val="{771BC5F6-ECA9-8C4E-8165-1AEDD1EA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B2"/>
    <w:rPr>
      <w:rFonts w:ascii="Times New Roman" w:eastAsia="Times New Roman" w:hAnsi="Times New Roman" w:cs="Times New Roman"/>
      <w:lang w:eastAsia="en-GB"/>
    </w:rPr>
  </w:style>
  <w:style w:type="paragraph" w:styleId="Heading3">
    <w:name w:val="heading 3"/>
    <w:basedOn w:val="TituloSUBSECO"/>
    <w:next w:val="Normal"/>
    <w:link w:val="Heading3Char"/>
    <w:uiPriority w:val="9"/>
    <w:qFormat/>
    <w:rsid w:val="005C27B2"/>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7B2"/>
    <w:rPr>
      <w:rFonts w:ascii="Times New Roman" w:eastAsia="Times New Roman" w:hAnsi="Times New Roman" w:cs="Times New Roman"/>
      <w:color w:val="000000" w:themeColor="text1"/>
      <w:lang w:eastAsia="en-GB"/>
    </w:rPr>
  </w:style>
  <w:style w:type="table" w:styleId="TableGrid">
    <w:name w:val="Table Grid"/>
    <w:basedOn w:val="TableNormal"/>
    <w:uiPriority w:val="39"/>
    <w:rsid w:val="005C27B2"/>
    <w:rPr>
      <w:rFonts w:ascii="Cambria" w:eastAsia="Cambria" w:hAnsi="Cambria"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CAP">
    <w:name w:val="TítuloCAP"/>
    <w:basedOn w:val="Normal"/>
    <w:next w:val="Normal"/>
    <w:qFormat/>
    <w:rsid w:val="005C27B2"/>
    <w:pPr>
      <w:numPr>
        <w:numId w:val="1"/>
      </w:numPr>
      <w:tabs>
        <w:tab w:val="clear" w:pos="680"/>
      </w:tabs>
      <w:spacing w:before="480" w:after="240"/>
      <w:ind w:left="567" w:hanging="567"/>
    </w:pPr>
    <w:rPr>
      <w:rFonts w:ascii="NewsGotT" w:hAnsi="NewsGotT"/>
      <w:b/>
      <w:smallCaps/>
      <w:color w:val="595959"/>
      <w:sz w:val="28"/>
      <w:lang w:val="x-none" w:eastAsia="x-none"/>
    </w:rPr>
  </w:style>
  <w:style w:type="paragraph" w:customStyle="1" w:styleId="TtuloSECO">
    <w:name w:val="TítuloSECÇÃO"/>
    <w:basedOn w:val="Normal"/>
    <w:next w:val="Normal"/>
    <w:qFormat/>
    <w:rsid w:val="005C27B2"/>
    <w:pPr>
      <w:numPr>
        <w:ilvl w:val="1"/>
        <w:numId w:val="1"/>
      </w:numPr>
      <w:tabs>
        <w:tab w:val="clear" w:pos="1474"/>
      </w:tabs>
      <w:spacing w:before="360"/>
      <w:ind w:left="567" w:hanging="567"/>
    </w:pPr>
    <w:rPr>
      <w:b/>
      <w:color w:val="595959"/>
      <w:lang w:val="x-none" w:eastAsia="x-none"/>
    </w:rPr>
  </w:style>
  <w:style w:type="paragraph" w:customStyle="1" w:styleId="TituloSUBSECO">
    <w:name w:val="TituloSUBSECÇÃO"/>
    <w:basedOn w:val="Normal"/>
    <w:next w:val="Normal"/>
    <w:qFormat/>
    <w:rsid w:val="005C27B2"/>
    <w:pPr>
      <w:numPr>
        <w:ilvl w:val="2"/>
        <w:numId w:val="1"/>
      </w:numPr>
      <w:tabs>
        <w:tab w:val="clear" w:pos="1928"/>
      </w:tabs>
      <w:spacing w:before="240"/>
      <w:ind w:left="567" w:hanging="567"/>
    </w:pPr>
    <w:rPr>
      <w:color w:val="595959"/>
    </w:rPr>
  </w:style>
  <w:style w:type="paragraph" w:styleId="TOC1">
    <w:name w:val="toc 1"/>
    <w:basedOn w:val="Normal"/>
    <w:next w:val="Normal"/>
    <w:autoRedefine/>
    <w:uiPriority w:val="39"/>
    <w:unhideWhenUsed/>
    <w:rsid w:val="005C27B2"/>
    <w:pPr>
      <w:tabs>
        <w:tab w:val="right" w:leader="dot" w:pos="9054"/>
      </w:tabs>
    </w:pPr>
  </w:style>
  <w:style w:type="paragraph" w:styleId="Caption">
    <w:name w:val="caption"/>
    <w:basedOn w:val="Normal"/>
    <w:next w:val="Normal"/>
    <w:uiPriority w:val="35"/>
    <w:unhideWhenUsed/>
    <w:qFormat/>
    <w:rsid w:val="005C27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microsoft.com/office/2007/relationships/diagramDrawing" Target="diagrams/drawing1.xml"/><Relationship Id="rId5" Type="http://schemas.openxmlformats.org/officeDocument/2006/relationships/image" Target="media/image1.tiff"/><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6F34D-F96A-A94A-A2E6-0EBECCF0E965}"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28D677BB-5CD2-7F4F-957D-107A72655FDE}">
      <dgm:prSet phldrT="[Text]"/>
      <dgm:spPr/>
      <dgm:t>
        <a:bodyPr/>
        <a:lstStyle/>
        <a:p>
          <a:r>
            <a:rPr lang="en-GB"/>
            <a:t>Técnicas de aprendizagem supervisionada</a:t>
          </a:r>
        </a:p>
      </dgm:t>
    </dgm:pt>
    <dgm:pt modelId="{2DDE5F04-4442-CD4A-B3B8-8A5F4EACD1CF}" type="parTrans" cxnId="{71B24837-1EFB-1141-9015-60CD2988B680}">
      <dgm:prSet/>
      <dgm:spPr/>
      <dgm:t>
        <a:bodyPr/>
        <a:lstStyle/>
        <a:p>
          <a:endParaRPr lang="en-GB"/>
        </a:p>
      </dgm:t>
    </dgm:pt>
    <dgm:pt modelId="{C3C0933E-1D79-C449-94D0-8A44C24F757D}" type="sibTrans" cxnId="{71B24837-1EFB-1141-9015-60CD2988B680}">
      <dgm:prSet/>
      <dgm:spPr/>
      <dgm:t>
        <a:bodyPr/>
        <a:lstStyle/>
        <a:p>
          <a:endParaRPr lang="en-GB"/>
        </a:p>
      </dgm:t>
    </dgm:pt>
    <dgm:pt modelId="{80B86B36-6771-DA4F-89E5-6E4FD6F8565D}">
      <dgm:prSet phldrT="[Text]"/>
      <dgm:spPr/>
      <dgm:t>
        <a:bodyPr/>
        <a:lstStyle/>
        <a:p>
          <a:r>
            <a:rPr lang="en-GB"/>
            <a:t>Classificação</a:t>
          </a:r>
        </a:p>
      </dgm:t>
    </dgm:pt>
    <dgm:pt modelId="{0FC13B14-6972-9348-9BB9-EA881709F935}" type="parTrans" cxnId="{C69593C7-5BBF-244C-9C78-8CE54D4F044B}">
      <dgm:prSet/>
      <dgm:spPr/>
      <dgm:t>
        <a:bodyPr/>
        <a:lstStyle/>
        <a:p>
          <a:endParaRPr lang="en-GB"/>
        </a:p>
      </dgm:t>
    </dgm:pt>
    <dgm:pt modelId="{BC432151-C56E-9545-81DA-8A9E213B7177}" type="sibTrans" cxnId="{C69593C7-5BBF-244C-9C78-8CE54D4F044B}">
      <dgm:prSet/>
      <dgm:spPr/>
      <dgm:t>
        <a:bodyPr/>
        <a:lstStyle/>
        <a:p>
          <a:endParaRPr lang="en-GB"/>
        </a:p>
      </dgm:t>
    </dgm:pt>
    <dgm:pt modelId="{4AA502D3-10FE-E04A-8369-42EF2F99FA5C}">
      <dgm:prSet phldrT="[Text]"/>
      <dgm:spPr/>
      <dgm:t>
        <a:bodyPr/>
        <a:lstStyle/>
        <a:p>
          <a:r>
            <a:rPr lang="en-GB"/>
            <a:t>Regressão </a:t>
          </a:r>
        </a:p>
      </dgm:t>
    </dgm:pt>
    <dgm:pt modelId="{BC638143-9204-CE41-B4F3-B1E5D966FECE}" type="parTrans" cxnId="{CA8AD9E0-689F-7149-8AF4-7CC821B37A81}">
      <dgm:prSet/>
      <dgm:spPr/>
      <dgm:t>
        <a:bodyPr/>
        <a:lstStyle/>
        <a:p>
          <a:endParaRPr lang="en-GB"/>
        </a:p>
      </dgm:t>
    </dgm:pt>
    <dgm:pt modelId="{6F597F39-1D84-754B-AD89-0DABD07BE518}" type="sibTrans" cxnId="{CA8AD9E0-689F-7149-8AF4-7CC821B37A81}">
      <dgm:prSet/>
      <dgm:spPr/>
      <dgm:t>
        <a:bodyPr/>
        <a:lstStyle/>
        <a:p>
          <a:endParaRPr lang="en-GB"/>
        </a:p>
      </dgm:t>
    </dgm:pt>
    <dgm:pt modelId="{F25F41CF-51AC-094C-9B6A-A31DFB2C0C94}">
      <dgm:prSet phldrT="[Text]"/>
      <dgm:spPr/>
      <dgm:t>
        <a:bodyPr/>
        <a:lstStyle/>
        <a:p>
          <a:r>
            <a:rPr lang="en-GB"/>
            <a:t>Linear</a:t>
          </a:r>
        </a:p>
      </dgm:t>
    </dgm:pt>
    <dgm:pt modelId="{607C5547-2AE5-2E46-8D8B-BCE8ED1AE7DC}" type="parTrans" cxnId="{E8D7B6E7-EF4A-4742-A360-EF09BB4C788B}">
      <dgm:prSet/>
      <dgm:spPr/>
      <dgm:t>
        <a:bodyPr/>
        <a:lstStyle/>
        <a:p>
          <a:endParaRPr lang="en-GB"/>
        </a:p>
      </dgm:t>
    </dgm:pt>
    <dgm:pt modelId="{0485DA7F-C133-BB4E-8C7F-F79C9816E5E4}" type="sibTrans" cxnId="{E8D7B6E7-EF4A-4742-A360-EF09BB4C788B}">
      <dgm:prSet/>
      <dgm:spPr/>
      <dgm:t>
        <a:bodyPr/>
        <a:lstStyle/>
        <a:p>
          <a:endParaRPr lang="en-GB"/>
        </a:p>
      </dgm:t>
    </dgm:pt>
    <dgm:pt modelId="{8C454DB0-8EB5-2C4D-AD8E-877685DD7C29}">
      <dgm:prSet/>
      <dgm:spPr/>
      <dgm:t>
        <a:bodyPr/>
        <a:lstStyle/>
        <a:p>
          <a:r>
            <a:rPr lang="en-GB"/>
            <a:t>Ensemble </a:t>
          </a:r>
        </a:p>
      </dgm:t>
    </dgm:pt>
    <dgm:pt modelId="{7FD9F7AC-13B0-6F4C-9294-3FF84BDCC677}" type="parTrans" cxnId="{88DBE1E9-11A7-3643-B1ED-88F91C151E94}">
      <dgm:prSet/>
      <dgm:spPr/>
      <dgm:t>
        <a:bodyPr/>
        <a:lstStyle/>
        <a:p>
          <a:endParaRPr lang="en-GB"/>
        </a:p>
      </dgm:t>
    </dgm:pt>
    <dgm:pt modelId="{D3272F1E-F89C-A047-A04F-1BC7FF8ED48D}" type="sibTrans" cxnId="{88DBE1E9-11A7-3643-B1ED-88F91C151E94}">
      <dgm:prSet/>
      <dgm:spPr/>
      <dgm:t>
        <a:bodyPr/>
        <a:lstStyle/>
        <a:p>
          <a:endParaRPr lang="en-GB"/>
        </a:p>
      </dgm:t>
    </dgm:pt>
    <dgm:pt modelId="{D02C5A13-F052-3146-93F1-37261A77C24D}">
      <dgm:prSet/>
      <dgm:spPr/>
      <dgm:t>
        <a:bodyPr/>
        <a:lstStyle/>
        <a:p>
          <a:r>
            <a:rPr lang="en-GB"/>
            <a:t>Decision Tree</a:t>
          </a:r>
        </a:p>
      </dgm:t>
    </dgm:pt>
    <dgm:pt modelId="{8EDB72EC-9AE3-7A4F-A340-DF97CA1CF65A}" type="parTrans" cxnId="{41FAD2EF-295D-DC47-BC78-2DD8E69AAC1F}">
      <dgm:prSet/>
      <dgm:spPr/>
      <dgm:t>
        <a:bodyPr/>
        <a:lstStyle/>
        <a:p>
          <a:endParaRPr lang="en-GB"/>
        </a:p>
      </dgm:t>
    </dgm:pt>
    <dgm:pt modelId="{2D9E9527-852E-C547-A152-B133826F495A}" type="sibTrans" cxnId="{41FAD2EF-295D-DC47-BC78-2DD8E69AAC1F}">
      <dgm:prSet/>
      <dgm:spPr/>
      <dgm:t>
        <a:bodyPr/>
        <a:lstStyle/>
        <a:p>
          <a:endParaRPr lang="en-GB"/>
        </a:p>
      </dgm:t>
    </dgm:pt>
    <dgm:pt modelId="{BB6D7EFF-971C-BC40-A070-F8D090106C33}">
      <dgm:prSet/>
      <dgm:spPr/>
      <dgm:t>
        <a:bodyPr/>
        <a:lstStyle/>
        <a:p>
          <a:r>
            <a:rPr lang="en-GB"/>
            <a:t>KNN</a:t>
          </a:r>
        </a:p>
      </dgm:t>
    </dgm:pt>
    <dgm:pt modelId="{C52B8D77-FA05-094B-98B5-A511F9006225}" type="parTrans" cxnId="{5E577DC7-6493-B147-96CA-08EB1A5DD85D}">
      <dgm:prSet/>
      <dgm:spPr/>
      <dgm:t>
        <a:bodyPr/>
        <a:lstStyle/>
        <a:p>
          <a:endParaRPr lang="en-GB"/>
        </a:p>
      </dgm:t>
    </dgm:pt>
    <dgm:pt modelId="{D656B5B6-B1E1-C244-ACD2-9DA3751F993D}" type="sibTrans" cxnId="{5E577DC7-6493-B147-96CA-08EB1A5DD85D}">
      <dgm:prSet/>
      <dgm:spPr/>
      <dgm:t>
        <a:bodyPr/>
        <a:lstStyle/>
        <a:p>
          <a:endParaRPr lang="en-GB"/>
        </a:p>
      </dgm:t>
    </dgm:pt>
    <dgm:pt modelId="{4871BEFB-2DEE-AD41-9A43-8DA5E528D340}">
      <dgm:prSet/>
      <dgm:spPr/>
      <dgm:t>
        <a:bodyPr/>
        <a:lstStyle/>
        <a:p>
          <a:r>
            <a:rPr lang="en-GB"/>
            <a:t>SVM</a:t>
          </a:r>
        </a:p>
      </dgm:t>
    </dgm:pt>
    <dgm:pt modelId="{988FB50B-F93B-BD4F-8FED-458C7627F6C4}" type="parTrans" cxnId="{0C935F0F-A779-E34E-B577-9829BB630909}">
      <dgm:prSet/>
      <dgm:spPr/>
      <dgm:t>
        <a:bodyPr/>
        <a:lstStyle/>
        <a:p>
          <a:endParaRPr lang="en-GB"/>
        </a:p>
      </dgm:t>
    </dgm:pt>
    <dgm:pt modelId="{19685928-4CD9-DE43-B5D9-95E4BB3A8394}" type="sibTrans" cxnId="{0C935F0F-A779-E34E-B577-9829BB630909}">
      <dgm:prSet/>
      <dgm:spPr/>
      <dgm:t>
        <a:bodyPr/>
        <a:lstStyle/>
        <a:p>
          <a:endParaRPr lang="en-GB"/>
        </a:p>
      </dgm:t>
    </dgm:pt>
    <dgm:pt modelId="{01935FAE-A3A9-6645-AAFE-03041FBDD359}">
      <dgm:prSet/>
      <dgm:spPr/>
      <dgm:t>
        <a:bodyPr/>
        <a:lstStyle/>
        <a:p>
          <a:r>
            <a:rPr lang="en-GB"/>
            <a:t>ANN </a:t>
          </a:r>
        </a:p>
      </dgm:t>
    </dgm:pt>
    <dgm:pt modelId="{C84ECDBF-7B28-8B40-A79B-A4D93C9E32E5}" type="parTrans" cxnId="{BB7FD6E2-4F45-B449-8EB3-40FF3C729695}">
      <dgm:prSet/>
      <dgm:spPr/>
      <dgm:t>
        <a:bodyPr/>
        <a:lstStyle/>
        <a:p>
          <a:endParaRPr lang="en-GB"/>
        </a:p>
      </dgm:t>
    </dgm:pt>
    <dgm:pt modelId="{427227AE-5581-6C4C-AC90-B9B7E1BA6C74}" type="sibTrans" cxnId="{BB7FD6E2-4F45-B449-8EB3-40FF3C729695}">
      <dgm:prSet/>
      <dgm:spPr/>
      <dgm:t>
        <a:bodyPr/>
        <a:lstStyle/>
        <a:p>
          <a:endParaRPr lang="en-GB"/>
        </a:p>
      </dgm:t>
    </dgm:pt>
    <dgm:pt modelId="{93CD945B-1AFD-BC48-A167-C70ABA59F93A}">
      <dgm:prSet/>
      <dgm:spPr/>
      <dgm:t>
        <a:bodyPr/>
        <a:lstStyle/>
        <a:p>
          <a:r>
            <a:rPr lang="en-GB"/>
            <a:t>Random Forest</a:t>
          </a:r>
        </a:p>
      </dgm:t>
    </dgm:pt>
    <dgm:pt modelId="{30CAFBE8-E17E-174D-9ADB-2518512A92C7}" type="parTrans" cxnId="{C4D0D0E2-BB65-E542-BBF5-BD976D83BA2D}">
      <dgm:prSet/>
      <dgm:spPr/>
      <dgm:t>
        <a:bodyPr/>
        <a:lstStyle/>
        <a:p>
          <a:endParaRPr lang="en-GB"/>
        </a:p>
      </dgm:t>
    </dgm:pt>
    <dgm:pt modelId="{7FB137F1-4A34-4042-8CAD-CE659B0730FA}" type="sibTrans" cxnId="{C4D0D0E2-BB65-E542-BBF5-BD976D83BA2D}">
      <dgm:prSet/>
      <dgm:spPr/>
      <dgm:t>
        <a:bodyPr/>
        <a:lstStyle/>
        <a:p>
          <a:endParaRPr lang="en-GB"/>
        </a:p>
      </dgm:t>
    </dgm:pt>
    <dgm:pt modelId="{0FE56A30-E245-2E4D-8457-60CFB4E4F961}">
      <dgm:prSet/>
      <dgm:spPr/>
      <dgm:t>
        <a:bodyPr/>
        <a:lstStyle/>
        <a:p>
          <a:endParaRPr lang="en-GB"/>
        </a:p>
      </dgm:t>
    </dgm:pt>
    <dgm:pt modelId="{24B09832-03D1-894E-B1DC-DA8E2CD932BD}" type="parTrans" cxnId="{91B7ED39-9F2B-594C-8327-CECB279A080A}">
      <dgm:prSet/>
      <dgm:spPr/>
      <dgm:t>
        <a:bodyPr/>
        <a:lstStyle/>
        <a:p>
          <a:endParaRPr lang="en-GB"/>
        </a:p>
      </dgm:t>
    </dgm:pt>
    <dgm:pt modelId="{6A09F323-3829-884D-8FD0-EA585053AFBA}" type="sibTrans" cxnId="{91B7ED39-9F2B-594C-8327-CECB279A080A}">
      <dgm:prSet/>
      <dgm:spPr/>
      <dgm:t>
        <a:bodyPr/>
        <a:lstStyle/>
        <a:p>
          <a:endParaRPr lang="en-GB"/>
        </a:p>
      </dgm:t>
    </dgm:pt>
    <dgm:pt modelId="{D7135C57-072F-C049-831C-6E85486A4C29}" type="pres">
      <dgm:prSet presAssocID="{48F6F34D-F96A-A94A-A2E6-0EBECCF0E965}" presName="hierChild1" presStyleCnt="0">
        <dgm:presLayoutVars>
          <dgm:chPref val="1"/>
          <dgm:dir/>
          <dgm:animOne val="branch"/>
          <dgm:animLvl val="lvl"/>
          <dgm:resizeHandles/>
        </dgm:presLayoutVars>
      </dgm:prSet>
      <dgm:spPr/>
    </dgm:pt>
    <dgm:pt modelId="{273974A9-A91F-754D-A400-FB693FC7FF0A}" type="pres">
      <dgm:prSet presAssocID="{28D677BB-5CD2-7F4F-957D-107A72655FDE}" presName="hierRoot1" presStyleCnt="0"/>
      <dgm:spPr/>
    </dgm:pt>
    <dgm:pt modelId="{5BCFC23A-B95C-F940-9A29-84B787322AB1}" type="pres">
      <dgm:prSet presAssocID="{28D677BB-5CD2-7F4F-957D-107A72655FDE}" presName="composite" presStyleCnt="0"/>
      <dgm:spPr/>
    </dgm:pt>
    <dgm:pt modelId="{7EAEA62F-D610-4544-AFEE-85BE68218F17}" type="pres">
      <dgm:prSet presAssocID="{28D677BB-5CD2-7F4F-957D-107A72655FDE}" presName="background" presStyleLbl="node0" presStyleIdx="0" presStyleCnt="1"/>
      <dgm:spPr/>
    </dgm:pt>
    <dgm:pt modelId="{19580716-140B-BB4E-B8D5-37904BF2FEBA}" type="pres">
      <dgm:prSet presAssocID="{28D677BB-5CD2-7F4F-957D-107A72655FDE}" presName="text" presStyleLbl="fgAcc0" presStyleIdx="0" presStyleCnt="1">
        <dgm:presLayoutVars>
          <dgm:chPref val="3"/>
        </dgm:presLayoutVars>
      </dgm:prSet>
      <dgm:spPr/>
    </dgm:pt>
    <dgm:pt modelId="{FC65386C-DF5E-7744-B402-029A7DA4EBF7}" type="pres">
      <dgm:prSet presAssocID="{28D677BB-5CD2-7F4F-957D-107A72655FDE}" presName="hierChild2" presStyleCnt="0"/>
      <dgm:spPr/>
    </dgm:pt>
    <dgm:pt modelId="{0DA8BC9C-D032-0D46-85AF-17A1E18563D6}" type="pres">
      <dgm:prSet presAssocID="{0FC13B14-6972-9348-9BB9-EA881709F935}" presName="Name10" presStyleLbl="parChTrans1D2" presStyleIdx="0" presStyleCnt="3"/>
      <dgm:spPr/>
    </dgm:pt>
    <dgm:pt modelId="{FCC02F59-0734-FB4A-B575-6D7CFFE059BE}" type="pres">
      <dgm:prSet presAssocID="{80B86B36-6771-DA4F-89E5-6E4FD6F8565D}" presName="hierRoot2" presStyleCnt="0"/>
      <dgm:spPr/>
    </dgm:pt>
    <dgm:pt modelId="{16E3C29D-58F9-AF47-96B2-ED04C5AEF0D0}" type="pres">
      <dgm:prSet presAssocID="{80B86B36-6771-DA4F-89E5-6E4FD6F8565D}" presName="composite2" presStyleCnt="0"/>
      <dgm:spPr/>
    </dgm:pt>
    <dgm:pt modelId="{5332A3AB-F195-0B40-B5E7-D1AE76473834}" type="pres">
      <dgm:prSet presAssocID="{80B86B36-6771-DA4F-89E5-6E4FD6F8565D}" presName="background2" presStyleLbl="node2" presStyleIdx="0" presStyleCnt="3"/>
      <dgm:spPr/>
    </dgm:pt>
    <dgm:pt modelId="{10B15D53-75D2-2C46-93FB-12E077786A30}" type="pres">
      <dgm:prSet presAssocID="{80B86B36-6771-DA4F-89E5-6E4FD6F8565D}" presName="text2" presStyleLbl="fgAcc2" presStyleIdx="0" presStyleCnt="3" custLinFactNeighborX="-5287" custLinFactNeighborY="-11101">
        <dgm:presLayoutVars>
          <dgm:chPref val="3"/>
        </dgm:presLayoutVars>
      </dgm:prSet>
      <dgm:spPr/>
    </dgm:pt>
    <dgm:pt modelId="{A5482519-F218-7C4F-87BA-A2CF152482E9}" type="pres">
      <dgm:prSet presAssocID="{80B86B36-6771-DA4F-89E5-6E4FD6F8565D}" presName="hierChild3" presStyleCnt="0"/>
      <dgm:spPr/>
    </dgm:pt>
    <dgm:pt modelId="{EA6AC88C-DE74-E048-B13F-E38B76649993}" type="pres">
      <dgm:prSet presAssocID="{8EDB72EC-9AE3-7A4F-A340-DF97CA1CF65A}" presName="Name17" presStyleLbl="parChTrans1D3" presStyleIdx="0" presStyleCnt="7"/>
      <dgm:spPr/>
    </dgm:pt>
    <dgm:pt modelId="{04F601B0-AD0E-1D45-878D-7B98342021BC}" type="pres">
      <dgm:prSet presAssocID="{D02C5A13-F052-3146-93F1-37261A77C24D}" presName="hierRoot3" presStyleCnt="0"/>
      <dgm:spPr/>
    </dgm:pt>
    <dgm:pt modelId="{E47E8418-96F4-1A4B-A44B-B06EF5293D31}" type="pres">
      <dgm:prSet presAssocID="{D02C5A13-F052-3146-93F1-37261A77C24D}" presName="composite3" presStyleCnt="0"/>
      <dgm:spPr/>
    </dgm:pt>
    <dgm:pt modelId="{A724B50E-6A86-964A-8F5A-545759C4A2CA}" type="pres">
      <dgm:prSet presAssocID="{D02C5A13-F052-3146-93F1-37261A77C24D}" presName="background3" presStyleLbl="node3" presStyleIdx="0" presStyleCnt="7"/>
      <dgm:spPr/>
    </dgm:pt>
    <dgm:pt modelId="{33EE6ACF-CE37-C141-8D2B-EB800AF139FD}" type="pres">
      <dgm:prSet presAssocID="{D02C5A13-F052-3146-93F1-37261A77C24D}" presName="text3" presStyleLbl="fgAcc3" presStyleIdx="0" presStyleCnt="7">
        <dgm:presLayoutVars>
          <dgm:chPref val="3"/>
        </dgm:presLayoutVars>
      </dgm:prSet>
      <dgm:spPr/>
    </dgm:pt>
    <dgm:pt modelId="{B06F590E-4B0B-3249-B460-517FFFEFA93C}" type="pres">
      <dgm:prSet presAssocID="{D02C5A13-F052-3146-93F1-37261A77C24D}" presName="hierChild4" presStyleCnt="0"/>
      <dgm:spPr/>
    </dgm:pt>
    <dgm:pt modelId="{95096DCC-1E3F-8046-AA3E-0C45074139FC}" type="pres">
      <dgm:prSet presAssocID="{C52B8D77-FA05-094B-98B5-A511F9006225}" presName="Name17" presStyleLbl="parChTrans1D3" presStyleIdx="1" presStyleCnt="7"/>
      <dgm:spPr/>
    </dgm:pt>
    <dgm:pt modelId="{8B9DB219-C2FA-6347-A9D7-9B5ABA0B290E}" type="pres">
      <dgm:prSet presAssocID="{BB6D7EFF-971C-BC40-A070-F8D090106C33}" presName="hierRoot3" presStyleCnt="0"/>
      <dgm:spPr/>
    </dgm:pt>
    <dgm:pt modelId="{B0F29066-2EBD-A242-8263-C7D4D108FCB2}" type="pres">
      <dgm:prSet presAssocID="{BB6D7EFF-971C-BC40-A070-F8D090106C33}" presName="composite3" presStyleCnt="0"/>
      <dgm:spPr/>
    </dgm:pt>
    <dgm:pt modelId="{32913A39-2C9C-AB41-8D65-827E06C6E8F2}" type="pres">
      <dgm:prSet presAssocID="{BB6D7EFF-971C-BC40-A070-F8D090106C33}" presName="background3" presStyleLbl="node3" presStyleIdx="1" presStyleCnt="7"/>
      <dgm:spPr/>
    </dgm:pt>
    <dgm:pt modelId="{43DF2192-568F-4A49-BBD1-B6293159C755}" type="pres">
      <dgm:prSet presAssocID="{BB6D7EFF-971C-BC40-A070-F8D090106C33}" presName="text3" presStyleLbl="fgAcc3" presStyleIdx="1" presStyleCnt="7">
        <dgm:presLayoutVars>
          <dgm:chPref val="3"/>
        </dgm:presLayoutVars>
      </dgm:prSet>
      <dgm:spPr/>
    </dgm:pt>
    <dgm:pt modelId="{C1ADA4C5-BFFF-8341-A47C-DFF6ED92CF2C}" type="pres">
      <dgm:prSet presAssocID="{BB6D7EFF-971C-BC40-A070-F8D090106C33}" presName="hierChild4" presStyleCnt="0"/>
      <dgm:spPr/>
    </dgm:pt>
    <dgm:pt modelId="{D2E91D5C-2479-4347-A6F1-D9DB43E7053E}" type="pres">
      <dgm:prSet presAssocID="{988FB50B-F93B-BD4F-8FED-458C7627F6C4}" presName="Name17" presStyleLbl="parChTrans1D3" presStyleIdx="2" presStyleCnt="7"/>
      <dgm:spPr/>
    </dgm:pt>
    <dgm:pt modelId="{135C6C73-31CA-D643-BF8F-23220BF65E7B}" type="pres">
      <dgm:prSet presAssocID="{4871BEFB-2DEE-AD41-9A43-8DA5E528D340}" presName="hierRoot3" presStyleCnt="0"/>
      <dgm:spPr/>
    </dgm:pt>
    <dgm:pt modelId="{D4157EBF-D7DF-D949-8189-70D77DB8047F}" type="pres">
      <dgm:prSet presAssocID="{4871BEFB-2DEE-AD41-9A43-8DA5E528D340}" presName="composite3" presStyleCnt="0"/>
      <dgm:spPr/>
    </dgm:pt>
    <dgm:pt modelId="{866A52EF-6ED2-6A48-A40A-16CA715D9817}" type="pres">
      <dgm:prSet presAssocID="{4871BEFB-2DEE-AD41-9A43-8DA5E528D340}" presName="background3" presStyleLbl="node3" presStyleIdx="2" presStyleCnt="7"/>
      <dgm:spPr/>
    </dgm:pt>
    <dgm:pt modelId="{7A6554F4-8897-5145-B5EE-D1139257B7D9}" type="pres">
      <dgm:prSet presAssocID="{4871BEFB-2DEE-AD41-9A43-8DA5E528D340}" presName="text3" presStyleLbl="fgAcc3" presStyleIdx="2" presStyleCnt="7">
        <dgm:presLayoutVars>
          <dgm:chPref val="3"/>
        </dgm:presLayoutVars>
      </dgm:prSet>
      <dgm:spPr/>
    </dgm:pt>
    <dgm:pt modelId="{00D60F0F-ADC0-F544-8CCF-0191170C6012}" type="pres">
      <dgm:prSet presAssocID="{4871BEFB-2DEE-AD41-9A43-8DA5E528D340}" presName="hierChild4" presStyleCnt="0"/>
      <dgm:spPr/>
    </dgm:pt>
    <dgm:pt modelId="{370BB2E8-031C-D341-9E47-1DA3BD86B362}" type="pres">
      <dgm:prSet presAssocID="{C84ECDBF-7B28-8B40-A79B-A4D93C9E32E5}" presName="Name17" presStyleLbl="parChTrans1D3" presStyleIdx="3" presStyleCnt="7"/>
      <dgm:spPr/>
    </dgm:pt>
    <dgm:pt modelId="{B23A76FE-1538-2C40-AEC2-F8500A8D1F87}" type="pres">
      <dgm:prSet presAssocID="{01935FAE-A3A9-6645-AAFE-03041FBDD359}" presName="hierRoot3" presStyleCnt="0"/>
      <dgm:spPr/>
    </dgm:pt>
    <dgm:pt modelId="{CE3D591D-2F04-944B-A5EE-679A6F88641C}" type="pres">
      <dgm:prSet presAssocID="{01935FAE-A3A9-6645-AAFE-03041FBDD359}" presName="composite3" presStyleCnt="0"/>
      <dgm:spPr/>
    </dgm:pt>
    <dgm:pt modelId="{D10CA499-E2C8-9E4F-99F0-63498E373FFB}" type="pres">
      <dgm:prSet presAssocID="{01935FAE-A3A9-6645-AAFE-03041FBDD359}" presName="background3" presStyleLbl="node3" presStyleIdx="3" presStyleCnt="7"/>
      <dgm:spPr/>
    </dgm:pt>
    <dgm:pt modelId="{D81354DB-818F-F04A-B2F0-7B5EC1E6B7B5}" type="pres">
      <dgm:prSet presAssocID="{01935FAE-A3A9-6645-AAFE-03041FBDD359}" presName="text3" presStyleLbl="fgAcc3" presStyleIdx="3" presStyleCnt="7">
        <dgm:presLayoutVars>
          <dgm:chPref val="3"/>
        </dgm:presLayoutVars>
      </dgm:prSet>
      <dgm:spPr/>
    </dgm:pt>
    <dgm:pt modelId="{68E85E9D-E5F9-D640-BA0D-5F9ADC805D80}" type="pres">
      <dgm:prSet presAssocID="{01935FAE-A3A9-6645-AAFE-03041FBDD359}" presName="hierChild4" presStyleCnt="0"/>
      <dgm:spPr/>
    </dgm:pt>
    <dgm:pt modelId="{B482B044-A94A-F340-B612-4806C130D072}" type="pres">
      <dgm:prSet presAssocID="{24B09832-03D1-894E-B1DC-DA8E2CD932BD}" presName="Name17" presStyleLbl="parChTrans1D3" presStyleIdx="4" presStyleCnt="7"/>
      <dgm:spPr/>
    </dgm:pt>
    <dgm:pt modelId="{3EB1134A-4A9F-604C-942B-692A14758A04}" type="pres">
      <dgm:prSet presAssocID="{0FE56A30-E245-2E4D-8457-60CFB4E4F961}" presName="hierRoot3" presStyleCnt="0"/>
      <dgm:spPr/>
    </dgm:pt>
    <dgm:pt modelId="{6DC59B43-8C3F-124D-AC37-0AB91B355E21}" type="pres">
      <dgm:prSet presAssocID="{0FE56A30-E245-2E4D-8457-60CFB4E4F961}" presName="composite3" presStyleCnt="0"/>
      <dgm:spPr/>
    </dgm:pt>
    <dgm:pt modelId="{52EB9894-86F0-AA4A-9C45-C7CD3C05CEF3}" type="pres">
      <dgm:prSet presAssocID="{0FE56A30-E245-2E4D-8457-60CFB4E4F961}" presName="background3" presStyleLbl="node3" presStyleIdx="4" presStyleCnt="7"/>
      <dgm:spPr/>
    </dgm:pt>
    <dgm:pt modelId="{98F1F29F-2D2B-1247-82FB-AC35AC649695}" type="pres">
      <dgm:prSet presAssocID="{0FE56A30-E245-2E4D-8457-60CFB4E4F961}" presName="text3" presStyleLbl="fgAcc3" presStyleIdx="4" presStyleCnt="7">
        <dgm:presLayoutVars>
          <dgm:chPref val="3"/>
        </dgm:presLayoutVars>
      </dgm:prSet>
      <dgm:spPr/>
    </dgm:pt>
    <dgm:pt modelId="{7B004A9A-8AD0-DC45-8CFC-CDADE6C5BF20}" type="pres">
      <dgm:prSet presAssocID="{0FE56A30-E245-2E4D-8457-60CFB4E4F961}" presName="hierChild4" presStyleCnt="0"/>
      <dgm:spPr/>
    </dgm:pt>
    <dgm:pt modelId="{EF15E635-028F-6848-BD34-EB1C513A09B8}" type="pres">
      <dgm:prSet presAssocID="{BC638143-9204-CE41-B4F3-B1E5D966FECE}" presName="Name10" presStyleLbl="parChTrans1D2" presStyleIdx="1" presStyleCnt="3"/>
      <dgm:spPr/>
    </dgm:pt>
    <dgm:pt modelId="{9F756636-D0FC-5547-A9C5-30EB171AA639}" type="pres">
      <dgm:prSet presAssocID="{4AA502D3-10FE-E04A-8369-42EF2F99FA5C}" presName="hierRoot2" presStyleCnt="0"/>
      <dgm:spPr/>
    </dgm:pt>
    <dgm:pt modelId="{4817F37C-225C-0D4E-BCA2-1035B7D43493}" type="pres">
      <dgm:prSet presAssocID="{4AA502D3-10FE-E04A-8369-42EF2F99FA5C}" presName="composite2" presStyleCnt="0"/>
      <dgm:spPr/>
    </dgm:pt>
    <dgm:pt modelId="{4EE31ED9-D339-A74C-8B23-2E684F21D6FF}" type="pres">
      <dgm:prSet presAssocID="{4AA502D3-10FE-E04A-8369-42EF2F99FA5C}" presName="background2" presStyleLbl="node2" presStyleIdx="1" presStyleCnt="3"/>
      <dgm:spPr/>
    </dgm:pt>
    <dgm:pt modelId="{DA1F94D2-6BEB-0645-A405-2050784D683A}" type="pres">
      <dgm:prSet presAssocID="{4AA502D3-10FE-E04A-8369-42EF2F99FA5C}" presName="text2" presStyleLbl="fgAcc2" presStyleIdx="1" presStyleCnt="3">
        <dgm:presLayoutVars>
          <dgm:chPref val="3"/>
        </dgm:presLayoutVars>
      </dgm:prSet>
      <dgm:spPr/>
    </dgm:pt>
    <dgm:pt modelId="{92EBB325-8AA7-0642-90AE-DE0E81E8D5C2}" type="pres">
      <dgm:prSet presAssocID="{4AA502D3-10FE-E04A-8369-42EF2F99FA5C}" presName="hierChild3" presStyleCnt="0"/>
      <dgm:spPr/>
    </dgm:pt>
    <dgm:pt modelId="{786146A3-198A-174E-A305-245C510D4BA5}" type="pres">
      <dgm:prSet presAssocID="{607C5547-2AE5-2E46-8D8B-BCE8ED1AE7DC}" presName="Name17" presStyleLbl="parChTrans1D3" presStyleIdx="5" presStyleCnt="7"/>
      <dgm:spPr/>
    </dgm:pt>
    <dgm:pt modelId="{A0EB08C1-1FED-A647-AEBB-55C6E8735563}" type="pres">
      <dgm:prSet presAssocID="{F25F41CF-51AC-094C-9B6A-A31DFB2C0C94}" presName="hierRoot3" presStyleCnt="0"/>
      <dgm:spPr/>
    </dgm:pt>
    <dgm:pt modelId="{029D9753-EFF9-D346-9168-88B3FE3FEF9E}" type="pres">
      <dgm:prSet presAssocID="{F25F41CF-51AC-094C-9B6A-A31DFB2C0C94}" presName="composite3" presStyleCnt="0"/>
      <dgm:spPr/>
    </dgm:pt>
    <dgm:pt modelId="{44212F54-1786-694A-82E7-D64691878584}" type="pres">
      <dgm:prSet presAssocID="{F25F41CF-51AC-094C-9B6A-A31DFB2C0C94}" presName="background3" presStyleLbl="node3" presStyleIdx="5" presStyleCnt="7"/>
      <dgm:spPr/>
    </dgm:pt>
    <dgm:pt modelId="{E36F161E-2508-6D4A-B4CA-5128E6CCB157}" type="pres">
      <dgm:prSet presAssocID="{F25F41CF-51AC-094C-9B6A-A31DFB2C0C94}" presName="text3" presStyleLbl="fgAcc3" presStyleIdx="5" presStyleCnt="7">
        <dgm:presLayoutVars>
          <dgm:chPref val="3"/>
        </dgm:presLayoutVars>
      </dgm:prSet>
      <dgm:spPr/>
    </dgm:pt>
    <dgm:pt modelId="{C6684A89-11B7-5B42-8E0C-9A88ECC3B525}" type="pres">
      <dgm:prSet presAssocID="{F25F41CF-51AC-094C-9B6A-A31DFB2C0C94}" presName="hierChild4" presStyleCnt="0"/>
      <dgm:spPr/>
    </dgm:pt>
    <dgm:pt modelId="{091FDC71-728A-C748-B39A-FEAB4792B7A9}" type="pres">
      <dgm:prSet presAssocID="{7FD9F7AC-13B0-6F4C-9294-3FF84BDCC677}" presName="Name10" presStyleLbl="parChTrans1D2" presStyleIdx="2" presStyleCnt="3"/>
      <dgm:spPr/>
    </dgm:pt>
    <dgm:pt modelId="{5CEC74DD-B31B-024E-8CD5-0B4AA16B3498}" type="pres">
      <dgm:prSet presAssocID="{8C454DB0-8EB5-2C4D-AD8E-877685DD7C29}" presName="hierRoot2" presStyleCnt="0"/>
      <dgm:spPr/>
    </dgm:pt>
    <dgm:pt modelId="{A6D67A35-61C0-C840-8D07-F5261D8C672A}" type="pres">
      <dgm:prSet presAssocID="{8C454DB0-8EB5-2C4D-AD8E-877685DD7C29}" presName="composite2" presStyleCnt="0"/>
      <dgm:spPr/>
    </dgm:pt>
    <dgm:pt modelId="{EFB20106-E023-7345-9AF3-22F547B66110}" type="pres">
      <dgm:prSet presAssocID="{8C454DB0-8EB5-2C4D-AD8E-877685DD7C29}" presName="background2" presStyleLbl="node2" presStyleIdx="2" presStyleCnt="3"/>
      <dgm:spPr/>
    </dgm:pt>
    <dgm:pt modelId="{EBFC1D72-0560-264C-8685-BF62C2A97BA9}" type="pres">
      <dgm:prSet presAssocID="{8C454DB0-8EB5-2C4D-AD8E-877685DD7C29}" presName="text2" presStyleLbl="fgAcc2" presStyleIdx="2" presStyleCnt="3">
        <dgm:presLayoutVars>
          <dgm:chPref val="3"/>
        </dgm:presLayoutVars>
      </dgm:prSet>
      <dgm:spPr/>
    </dgm:pt>
    <dgm:pt modelId="{4FE66C71-E04D-2C47-BB23-6784569314DE}" type="pres">
      <dgm:prSet presAssocID="{8C454DB0-8EB5-2C4D-AD8E-877685DD7C29}" presName="hierChild3" presStyleCnt="0"/>
      <dgm:spPr/>
    </dgm:pt>
    <dgm:pt modelId="{7A6D6637-F8BB-B445-8A1E-6DF8D4BBE87B}" type="pres">
      <dgm:prSet presAssocID="{30CAFBE8-E17E-174D-9ADB-2518512A92C7}" presName="Name17" presStyleLbl="parChTrans1D3" presStyleIdx="6" presStyleCnt="7"/>
      <dgm:spPr/>
    </dgm:pt>
    <dgm:pt modelId="{6D40E9A0-AE42-0546-9D4E-F4DDADD2C40B}" type="pres">
      <dgm:prSet presAssocID="{93CD945B-1AFD-BC48-A167-C70ABA59F93A}" presName="hierRoot3" presStyleCnt="0"/>
      <dgm:spPr/>
    </dgm:pt>
    <dgm:pt modelId="{D4FED65F-4D0E-004C-BB94-73121F1224E8}" type="pres">
      <dgm:prSet presAssocID="{93CD945B-1AFD-BC48-A167-C70ABA59F93A}" presName="composite3" presStyleCnt="0"/>
      <dgm:spPr/>
    </dgm:pt>
    <dgm:pt modelId="{53644F1B-76FE-7D47-A9FB-B83387E0077B}" type="pres">
      <dgm:prSet presAssocID="{93CD945B-1AFD-BC48-A167-C70ABA59F93A}" presName="background3" presStyleLbl="node3" presStyleIdx="6" presStyleCnt="7"/>
      <dgm:spPr/>
    </dgm:pt>
    <dgm:pt modelId="{85874AA4-A0D9-5940-B5C8-A9E3D9DC6080}" type="pres">
      <dgm:prSet presAssocID="{93CD945B-1AFD-BC48-A167-C70ABA59F93A}" presName="text3" presStyleLbl="fgAcc3" presStyleIdx="6" presStyleCnt="7">
        <dgm:presLayoutVars>
          <dgm:chPref val="3"/>
        </dgm:presLayoutVars>
      </dgm:prSet>
      <dgm:spPr/>
    </dgm:pt>
    <dgm:pt modelId="{BAB7A8CF-6DCC-494D-8B1F-F8F976FF235D}" type="pres">
      <dgm:prSet presAssocID="{93CD945B-1AFD-BC48-A167-C70ABA59F93A}" presName="hierChild4" presStyleCnt="0"/>
      <dgm:spPr/>
    </dgm:pt>
  </dgm:ptLst>
  <dgm:cxnLst>
    <dgm:cxn modelId="{C2040E02-A64F-D04C-B22B-AE8CE8245250}" type="presOf" srcId="{4AA502D3-10FE-E04A-8369-42EF2F99FA5C}" destId="{DA1F94D2-6BEB-0645-A405-2050784D683A}" srcOrd="0" destOrd="0" presId="urn:microsoft.com/office/officeart/2005/8/layout/hierarchy1"/>
    <dgm:cxn modelId="{0C935F0F-A779-E34E-B577-9829BB630909}" srcId="{80B86B36-6771-DA4F-89E5-6E4FD6F8565D}" destId="{4871BEFB-2DEE-AD41-9A43-8DA5E528D340}" srcOrd="2" destOrd="0" parTransId="{988FB50B-F93B-BD4F-8FED-458C7627F6C4}" sibTransId="{19685928-4CD9-DE43-B5D9-95E4BB3A8394}"/>
    <dgm:cxn modelId="{A06E622A-442D-BA4A-84A9-19EC7D067CA0}" type="presOf" srcId="{0FC13B14-6972-9348-9BB9-EA881709F935}" destId="{0DA8BC9C-D032-0D46-85AF-17A1E18563D6}" srcOrd="0" destOrd="0" presId="urn:microsoft.com/office/officeart/2005/8/layout/hierarchy1"/>
    <dgm:cxn modelId="{71B24837-1EFB-1141-9015-60CD2988B680}" srcId="{48F6F34D-F96A-A94A-A2E6-0EBECCF0E965}" destId="{28D677BB-5CD2-7F4F-957D-107A72655FDE}" srcOrd="0" destOrd="0" parTransId="{2DDE5F04-4442-CD4A-B3B8-8A5F4EACD1CF}" sibTransId="{C3C0933E-1D79-C449-94D0-8A44C24F757D}"/>
    <dgm:cxn modelId="{91B7ED39-9F2B-594C-8327-CECB279A080A}" srcId="{80B86B36-6771-DA4F-89E5-6E4FD6F8565D}" destId="{0FE56A30-E245-2E4D-8457-60CFB4E4F961}" srcOrd="4" destOrd="0" parTransId="{24B09832-03D1-894E-B1DC-DA8E2CD932BD}" sibTransId="{6A09F323-3829-884D-8FD0-EA585053AFBA}"/>
    <dgm:cxn modelId="{265DD847-7434-3D4B-976A-3C63F7C67B0C}" type="presOf" srcId="{BC638143-9204-CE41-B4F3-B1E5D966FECE}" destId="{EF15E635-028F-6848-BD34-EB1C513A09B8}" srcOrd="0" destOrd="0" presId="urn:microsoft.com/office/officeart/2005/8/layout/hierarchy1"/>
    <dgm:cxn modelId="{26EDAB5B-86CA-F240-9790-E1967AD53224}" type="presOf" srcId="{24B09832-03D1-894E-B1DC-DA8E2CD932BD}" destId="{B482B044-A94A-F340-B612-4806C130D072}" srcOrd="0" destOrd="0" presId="urn:microsoft.com/office/officeart/2005/8/layout/hierarchy1"/>
    <dgm:cxn modelId="{C557D772-AEB7-A34F-9FD1-C766A551E904}" type="presOf" srcId="{01935FAE-A3A9-6645-AAFE-03041FBDD359}" destId="{D81354DB-818F-F04A-B2F0-7B5EC1E6B7B5}" srcOrd="0" destOrd="0" presId="urn:microsoft.com/office/officeart/2005/8/layout/hierarchy1"/>
    <dgm:cxn modelId="{5557027A-FD93-B545-ACFC-C30B4D843701}" type="presOf" srcId="{D02C5A13-F052-3146-93F1-37261A77C24D}" destId="{33EE6ACF-CE37-C141-8D2B-EB800AF139FD}" srcOrd="0" destOrd="0" presId="urn:microsoft.com/office/officeart/2005/8/layout/hierarchy1"/>
    <dgm:cxn modelId="{85AD747F-3AB3-7548-BF9D-DCB997540B81}" type="presOf" srcId="{607C5547-2AE5-2E46-8D8B-BCE8ED1AE7DC}" destId="{786146A3-198A-174E-A305-245C510D4BA5}" srcOrd="0" destOrd="0" presId="urn:microsoft.com/office/officeart/2005/8/layout/hierarchy1"/>
    <dgm:cxn modelId="{91385381-412F-C249-8BAB-287F4FE00B82}" type="presOf" srcId="{0FE56A30-E245-2E4D-8457-60CFB4E4F961}" destId="{98F1F29F-2D2B-1247-82FB-AC35AC649695}" srcOrd="0" destOrd="0" presId="urn:microsoft.com/office/officeart/2005/8/layout/hierarchy1"/>
    <dgm:cxn modelId="{4FF4E184-0720-A548-86F8-70D9AC4D65CD}" type="presOf" srcId="{988FB50B-F93B-BD4F-8FED-458C7627F6C4}" destId="{D2E91D5C-2479-4347-A6F1-D9DB43E7053E}" srcOrd="0" destOrd="0" presId="urn:microsoft.com/office/officeart/2005/8/layout/hierarchy1"/>
    <dgm:cxn modelId="{BB14498D-C452-2D4D-A197-72D6443CC2D6}" type="presOf" srcId="{93CD945B-1AFD-BC48-A167-C70ABA59F93A}" destId="{85874AA4-A0D9-5940-B5C8-A9E3D9DC6080}" srcOrd="0" destOrd="0" presId="urn:microsoft.com/office/officeart/2005/8/layout/hierarchy1"/>
    <dgm:cxn modelId="{BCBC7A93-DC6F-7141-8EDC-C39A4F18F1BE}" type="presOf" srcId="{7FD9F7AC-13B0-6F4C-9294-3FF84BDCC677}" destId="{091FDC71-728A-C748-B39A-FEAB4792B7A9}" srcOrd="0" destOrd="0" presId="urn:microsoft.com/office/officeart/2005/8/layout/hierarchy1"/>
    <dgm:cxn modelId="{C518819C-6145-AB42-AA07-FEAB15556FF2}" type="presOf" srcId="{4871BEFB-2DEE-AD41-9A43-8DA5E528D340}" destId="{7A6554F4-8897-5145-B5EE-D1139257B7D9}" srcOrd="0" destOrd="0" presId="urn:microsoft.com/office/officeart/2005/8/layout/hierarchy1"/>
    <dgm:cxn modelId="{3BDFCBA9-6440-144E-B842-0E1F81D81D8C}" type="presOf" srcId="{30CAFBE8-E17E-174D-9ADB-2518512A92C7}" destId="{7A6D6637-F8BB-B445-8A1E-6DF8D4BBE87B}" srcOrd="0" destOrd="0" presId="urn:microsoft.com/office/officeart/2005/8/layout/hierarchy1"/>
    <dgm:cxn modelId="{6B4150AC-E250-8F40-8BB8-124ED179F3A9}" type="presOf" srcId="{8EDB72EC-9AE3-7A4F-A340-DF97CA1CF65A}" destId="{EA6AC88C-DE74-E048-B13F-E38B76649993}" srcOrd="0" destOrd="0" presId="urn:microsoft.com/office/officeart/2005/8/layout/hierarchy1"/>
    <dgm:cxn modelId="{9CC241B5-7C5C-6344-8004-6B27C18755DF}" type="presOf" srcId="{28D677BB-5CD2-7F4F-957D-107A72655FDE}" destId="{19580716-140B-BB4E-B8D5-37904BF2FEBA}" srcOrd="0" destOrd="0" presId="urn:microsoft.com/office/officeart/2005/8/layout/hierarchy1"/>
    <dgm:cxn modelId="{7D3BF9C1-3AFA-5844-880D-56424ECD5320}" type="presOf" srcId="{48F6F34D-F96A-A94A-A2E6-0EBECCF0E965}" destId="{D7135C57-072F-C049-831C-6E85486A4C29}" srcOrd="0" destOrd="0" presId="urn:microsoft.com/office/officeart/2005/8/layout/hierarchy1"/>
    <dgm:cxn modelId="{5E577DC7-6493-B147-96CA-08EB1A5DD85D}" srcId="{80B86B36-6771-DA4F-89E5-6E4FD6F8565D}" destId="{BB6D7EFF-971C-BC40-A070-F8D090106C33}" srcOrd="1" destOrd="0" parTransId="{C52B8D77-FA05-094B-98B5-A511F9006225}" sibTransId="{D656B5B6-B1E1-C244-ACD2-9DA3751F993D}"/>
    <dgm:cxn modelId="{C69593C7-5BBF-244C-9C78-8CE54D4F044B}" srcId="{28D677BB-5CD2-7F4F-957D-107A72655FDE}" destId="{80B86B36-6771-DA4F-89E5-6E4FD6F8565D}" srcOrd="0" destOrd="0" parTransId="{0FC13B14-6972-9348-9BB9-EA881709F935}" sibTransId="{BC432151-C56E-9545-81DA-8A9E213B7177}"/>
    <dgm:cxn modelId="{A54369D4-3E00-094F-9FAF-E940C0084FDD}" type="presOf" srcId="{BB6D7EFF-971C-BC40-A070-F8D090106C33}" destId="{43DF2192-568F-4A49-BBD1-B6293159C755}" srcOrd="0" destOrd="0" presId="urn:microsoft.com/office/officeart/2005/8/layout/hierarchy1"/>
    <dgm:cxn modelId="{C103B7DC-5735-5046-BB6B-17569D35926B}" type="presOf" srcId="{80B86B36-6771-DA4F-89E5-6E4FD6F8565D}" destId="{10B15D53-75D2-2C46-93FB-12E077786A30}" srcOrd="0" destOrd="0" presId="urn:microsoft.com/office/officeart/2005/8/layout/hierarchy1"/>
    <dgm:cxn modelId="{0F490EDF-4CE0-6D41-B274-40A335A097BA}" type="presOf" srcId="{8C454DB0-8EB5-2C4D-AD8E-877685DD7C29}" destId="{EBFC1D72-0560-264C-8685-BF62C2A97BA9}" srcOrd="0" destOrd="0" presId="urn:microsoft.com/office/officeart/2005/8/layout/hierarchy1"/>
    <dgm:cxn modelId="{CA8AD9E0-689F-7149-8AF4-7CC821B37A81}" srcId="{28D677BB-5CD2-7F4F-957D-107A72655FDE}" destId="{4AA502D3-10FE-E04A-8369-42EF2F99FA5C}" srcOrd="1" destOrd="0" parTransId="{BC638143-9204-CE41-B4F3-B1E5D966FECE}" sibTransId="{6F597F39-1D84-754B-AD89-0DABD07BE518}"/>
    <dgm:cxn modelId="{C4D0D0E2-BB65-E542-BBF5-BD976D83BA2D}" srcId="{8C454DB0-8EB5-2C4D-AD8E-877685DD7C29}" destId="{93CD945B-1AFD-BC48-A167-C70ABA59F93A}" srcOrd="0" destOrd="0" parTransId="{30CAFBE8-E17E-174D-9ADB-2518512A92C7}" sibTransId="{7FB137F1-4A34-4042-8CAD-CE659B0730FA}"/>
    <dgm:cxn modelId="{BB7FD6E2-4F45-B449-8EB3-40FF3C729695}" srcId="{80B86B36-6771-DA4F-89E5-6E4FD6F8565D}" destId="{01935FAE-A3A9-6645-AAFE-03041FBDD359}" srcOrd="3" destOrd="0" parTransId="{C84ECDBF-7B28-8B40-A79B-A4D93C9E32E5}" sibTransId="{427227AE-5581-6C4C-AC90-B9B7E1BA6C74}"/>
    <dgm:cxn modelId="{E8D7B6E7-EF4A-4742-A360-EF09BB4C788B}" srcId="{4AA502D3-10FE-E04A-8369-42EF2F99FA5C}" destId="{F25F41CF-51AC-094C-9B6A-A31DFB2C0C94}" srcOrd="0" destOrd="0" parTransId="{607C5547-2AE5-2E46-8D8B-BCE8ED1AE7DC}" sibTransId="{0485DA7F-C133-BB4E-8C7F-F79C9816E5E4}"/>
    <dgm:cxn modelId="{88DBE1E9-11A7-3643-B1ED-88F91C151E94}" srcId="{28D677BB-5CD2-7F4F-957D-107A72655FDE}" destId="{8C454DB0-8EB5-2C4D-AD8E-877685DD7C29}" srcOrd="2" destOrd="0" parTransId="{7FD9F7AC-13B0-6F4C-9294-3FF84BDCC677}" sibTransId="{D3272F1E-F89C-A047-A04F-1BC7FF8ED48D}"/>
    <dgm:cxn modelId="{A9B7E2EC-573C-8247-821B-1670B9833DB6}" type="presOf" srcId="{F25F41CF-51AC-094C-9B6A-A31DFB2C0C94}" destId="{E36F161E-2508-6D4A-B4CA-5128E6CCB157}" srcOrd="0" destOrd="0" presId="urn:microsoft.com/office/officeart/2005/8/layout/hierarchy1"/>
    <dgm:cxn modelId="{41FAD2EF-295D-DC47-BC78-2DD8E69AAC1F}" srcId="{80B86B36-6771-DA4F-89E5-6E4FD6F8565D}" destId="{D02C5A13-F052-3146-93F1-37261A77C24D}" srcOrd="0" destOrd="0" parTransId="{8EDB72EC-9AE3-7A4F-A340-DF97CA1CF65A}" sibTransId="{2D9E9527-852E-C547-A152-B133826F495A}"/>
    <dgm:cxn modelId="{E0186AF5-2D9D-2E4D-85E3-6F6A9EC130BE}" type="presOf" srcId="{C84ECDBF-7B28-8B40-A79B-A4D93C9E32E5}" destId="{370BB2E8-031C-D341-9E47-1DA3BD86B362}" srcOrd="0" destOrd="0" presId="urn:microsoft.com/office/officeart/2005/8/layout/hierarchy1"/>
    <dgm:cxn modelId="{6C6696FA-2AC0-A242-8E7A-E74126793740}" type="presOf" srcId="{C52B8D77-FA05-094B-98B5-A511F9006225}" destId="{95096DCC-1E3F-8046-AA3E-0C45074139FC}" srcOrd="0" destOrd="0" presId="urn:microsoft.com/office/officeart/2005/8/layout/hierarchy1"/>
    <dgm:cxn modelId="{53B8FC5B-3CE9-1544-ACCC-D119832E7B46}" type="presParOf" srcId="{D7135C57-072F-C049-831C-6E85486A4C29}" destId="{273974A9-A91F-754D-A400-FB693FC7FF0A}" srcOrd="0" destOrd="0" presId="urn:microsoft.com/office/officeart/2005/8/layout/hierarchy1"/>
    <dgm:cxn modelId="{21EB396F-936D-7E47-BFF4-97B8DBCF4FB8}" type="presParOf" srcId="{273974A9-A91F-754D-A400-FB693FC7FF0A}" destId="{5BCFC23A-B95C-F940-9A29-84B787322AB1}" srcOrd="0" destOrd="0" presId="urn:microsoft.com/office/officeart/2005/8/layout/hierarchy1"/>
    <dgm:cxn modelId="{FAB8803E-7054-0C43-B1CF-8F903B3292CE}" type="presParOf" srcId="{5BCFC23A-B95C-F940-9A29-84B787322AB1}" destId="{7EAEA62F-D610-4544-AFEE-85BE68218F17}" srcOrd="0" destOrd="0" presId="urn:microsoft.com/office/officeart/2005/8/layout/hierarchy1"/>
    <dgm:cxn modelId="{4E1D8220-69BA-7A48-AAF2-A7B33FBBD3E9}" type="presParOf" srcId="{5BCFC23A-B95C-F940-9A29-84B787322AB1}" destId="{19580716-140B-BB4E-B8D5-37904BF2FEBA}" srcOrd="1" destOrd="0" presId="urn:microsoft.com/office/officeart/2005/8/layout/hierarchy1"/>
    <dgm:cxn modelId="{E0A76EA3-BBDD-3041-A250-F6F99CBF9FBC}" type="presParOf" srcId="{273974A9-A91F-754D-A400-FB693FC7FF0A}" destId="{FC65386C-DF5E-7744-B402-029A7DA4EBF7}" srcOrd="1" destOrd="0" presId="urn:microsoft.com/office/officeart/2005/8/layout/hierarchy1"/>
    <dgm:cxn modelId="{E7A092EE-12C7-0446-927C-BDA2C6C15B2C}" type="presParOf" srcId="{FC65386C-DF5E-7744-B402-029A7DA4EBF7}" destId="{0DA8BC9C-D032-0D46-85AF-17A1E18563D6}" srcOrd="0" destOrd="0" presId="urn:microsoft.com/office/officeart/2005/8/layout/hierarchy1"/>
    <dgm:cxn modelId="{EF3AC31D-61D7-714C-8CBF-C3888DAE41B5}" type="presParOf" srcId="{FC65386C-DF5E-7744-B402-029A7DA4EBF7}" destId="{FCC02F59-0734-FB4A-B575-6D7CFFE059BE}" srcOrd="1" destOrd="0" presId="urn:microsoft.com/office/officeart/2005/8/layout/hierarchy1"/>
    <dgm:cxn modelId="{43EDEAEB-D19C-2248-AE10-464B9FE2CF56}" type="presParOf" srcId="{FCC02F59-0734-FB4A-B575-6D7CFFE059BE}" destId="{16E3C29D-58F9-AF47-96B2-ED04C5AEF0D0}" srcOrd="0" destOrd="0" presId="urn:microsoft.com/office/officeart/2005/8/layout/hierarchy1"/>
    <dgm:cxn modelId="{903105A4-3FA9-554E-9C18-7C2150BAA889}" type="presParOf" srcId="{16E3C29D-58F9-AF47-96B2-ED04C5AEF0D0}" destId="{5332A3AB-F195-0B40-B5E7-D1AE76473834}" srcOrd="0" destOrd="0" presId="urn:microsoft.com/office/officeart/2005/8/layout/hierarchy1"/>
    <dgm:cxn modelId="{FBB9DD3B-8243-9F40-A8A7-83544F31CE3D}" type="presParOf" srcId="{16E3C29D-58F9-AF47-96B2-ED04C5AEF0D0}" destId="{10B15D53-75D2-2C46-93FB-12E077786A30}" srcOrd="1" destOrd="0" presId="urn:microsoft.com/office/officeart/2005/8/layout/hierarchy1"/>
    <dgm:cxn modelId="{B563F038-7081-2240-809A-196B268A72A1}" type="presParOf" srcId="{FCC02F59-0734-FB4A-B575-6D7CFFE059BE}" destId="{A5482519-F218-7C4F-87BA-A2CF152482E9}" srcOrd="1" destOrd="0" presId="urn:microsoft.com/office/officeart/2005/8/layout/hierarchy1"/>
    <dgm:cxn modelId="{0E9043E6-2759-3846-8B0F-68674A84FFCE}" type="presParOf" srcId="{A5482519-F218-7C4F-87BA-A2CF152482E9}" destId="{EA6AC88C-DE74-E048-B13F-E38B76649993}" srcOrd="0" destOrd="0" presId="urn:microsoft.com/office/officeart/2005/8/layout/hierarchy1"/>
    <dgm:cxn modelId="{F1CFCAFB-BD4A-8547-9CE3-90F637D8862E}" type="presParOf" srcId="{A5482519-F218-7C4F-87BA-A2CF152482E9}" destId="{04F601B0-AD0E-1D45-878D-7B98342021BC}" srcOrd="1" destOrd="0" presId="urn:microsoft.com/office/officeart/2005/8/layout/hierarchy1"/>
    <dgm:cxn modelId="{42BA04A5-E187-544E-A093-554DA743BD78}" type="presParOf" srcId="{04F601B0-AD0E-1D45-878D-7B98342021BC}" destId="{E47E8418-96F4-1A4B-A44B-B06EF5293D31}" srcOrd="0" destOrd="0" presId="urn:microsoft.com/office/officeart/2005/8/layout/hierarchy1"/>
    <dgm:cxn modelId="{767F44DF-06E5-D549-B149-E183AE344BA7}" type="presParOf" srcId="{E47E8418-96F4-1A4B-A44B-B06EF5293D31}" destId="{A724B50E-6A86-964A-8F5A-545759C4A2CA}" srcOrd="0" destOrd="0" presId="urn:microsoft.com/office/officeart/2005/8/layout/hierarchy1"/>
    <dgm:cxn modelId="{56FC9C90-CAC9-984C-87A7-15AE02A1EE79}" type="presParOf" srcId="{E47E8418-96F4-1A4B-A44B-B06EF5293D31}" destId="{33EE6ACF-CE37-C141-8D2B-EB800AF139FD}" srcOrd="1" destOrd="0" presId="urn:microsoft.com/office/officeart/2005/8/layout/hierarchy1"/>
    <dgm:cxn modelId="{CC1E5710-EB51-574A-B90C-24D1E5AFB8B8}" type="presParOf" srcId="{04F601B0-AD0E-1D45-878D-7B98342021BC}" destId="{B06F590E-4B0B-3249-B460-517FFFEFA93C}" srcOrd="1" destOrd="0" presId="urn:microsoft.com/office/officeart/2005/8/layout/hierarchy1"/>
    <dgm:cxn modelId="{67F62E7C-D371-9C4E-9084-A9344A8006FB}" type="presParOf" srcId="{A5482519-F218-7C4F-87BA-A2CF152482E9}" destId="{95096DCC-1E3F-8046-AA3E-0C45074139FC}" srcOrd="2" destOrd="0" presId="urn:microsoft.com/office/officeart/2005/8/layout/hierarchy1"/>
    <dgm:cxn modelId="{3B59E6A9-B2D7-3A4C-A1AF-5106A46D3072}" type="presParOf" srcId="{A5482519-F218-7C4F-87BA-A2CF152482E9}" destId="{8B9DB219-C2FA-6347-A9D7-9B5ABA0B290E}" srcOrd="3" destOrd="0" presId="urn:microsoft.com/office/officeart/2005/8/layout/hierarchy1"/>
    <dgm:cxn modelId="{D3A9D402-5525-6A41-A044-517E35CED751}" type="presParOf" srcId="{8B9DB219-C2FA-6347-A9D7-9B5ABA0B290E}" destId="{B0F29066-2EBD-A242-8263-C7D4D108FCB2}" srcOrd="0" destOrd="0" presId="urn:microsoft.com/office/officeart/2005/8/layout/hierarchy1"/>
    <dgm:cxn modelId="{E12D5B85-6277-8D4A-8EFD-6A1B4116EE79}" type="presParOf" srcId="{B0F29066-2EBD-A242-8263-C7D4D108FCB2}" destId="{32913A39-2C9C-AB41-8D65-827E06C6E8F2}" srcOrd="0" destOrd="0" presId="urn:microsoft.com/office/officeart/2005/8/layout/hierarchy1"/>
    <dgm:cxn modelId="{64A8F863-E7F3-E74C-B193-422407143E6C}" type="presParOf" srcId="{B0F29066-2EBD-A242-8263-C7D4D108FCB2}" destId="{43DF2192-568F-4A49-BBD1-B6293159C755}" srcOrd="1" destOrd="0" presId="urn:microsoft.com/office/officeart/2005/8/layout/hierarchy1"/>
    <dgm:cxn modelId="{6D230A6C-45B6-DC4E-930C-DD7E72A49F99}" type="presParOf" srcId="{8B9DB219-C2FA-6347-A9D7-9B5ABA0B290E}" destId="{C1ADA4C5-BFFF-8341-A47C-DFF6ED92CF2C}" srcOrd="1" destOrd="0" presId="urn:microsoft.com/office/officeart/2005/8/layout/hierarchy1"/>
    <dgm:cxn modelId="{EA20F773-8FF0-6046-B5B7-AC81BA5F43A9}" type="presParOf" srcId="{A5482519-F218-7C4F-87BA-A2CF152482E9}" destId="{D2E91D5C-2479-4347-A6F1-D9DB43E7053E}" srcOrd="4" destOrd="0" presId="urn:microsoft.com/office/officeart/2005/8/layout/hierarchy1"/>
    <dgm:cxn modelId="{105A0923-9BF2-464C-B128-29A43EE7B373}" type="presParOf" srcId="{A5482519-F218-7C4F-87BA-A2CF152482E9}" destId="{135C6C73-31CA-D643-BF8F-23220BF65E7B}" srcOrd="5" destOrd="0" presId="urn:microsoft.com/office/officeart/2005/8/layout/hierarchy1"/>
    <dgm:cxn modelId="{147E1E43-E84B-1A49-8B36-D11DEEE9333C}" type="presParOf" srcId="{135C6C73-31CA-D643-BF8F-23220BF65E7B}" destId="{D4157EBF-D7DF-D949-8189-70D77DB8047F}" srcOrd="0" destOrd="0" presId="urn:microsoft.com/office/officeart/2005/8/layout/hierarchy1"/>
    <dgm:cxn modelId="{1123A635-6A5D-9846-A2A1-C879467AD611}" type="presParOf" srcId="{D4157EBF-D7DF-D949-8189-70D77DB8047F}" destId="{866A52EF-6ED2-6A48-A40A-16CA715D9817}" srcOrd="0" destOrd="0" presId="urn:microsoft.com/office/officeart/2005/8/layout/hierarchy1"/>
    <dgm:cxn modelId="{4E2ED518-3CCC-EF4B-9DA7-CD218EE09384}" type="presParOf" srcId="{D4157EBF-D7DF-D949-8189-70D77DB8047F}" destId="{7A6554F4-8897-5145-B5EE-D1139257B7D9}" srcOrd="1" destOrd="0" presId="urn:microsoft.com/office/officeart/2005/8/layout/hierarchy1"/>
    <dgm:cxn modelId="{2034C318-9CBC-EB43-85EE-BD2DC99A7B25}" type="presParOf" srcId="{135C6C73-31CA-D643-BF8F-23220BF65E7B}" destId="{00D60F0F-ADC0-F544-8CCF-0191170C6012}" srcOrd="1" destOrd="0" presId="urn:microsoft.com/office/officeart/2005/8/layout/hierarchy1"/>
    <dgm:cxn modelId="{0F4FB40A-D637-7147-BBD8-F520BC24B737}" type="presParOf" srcId="{A5482519-F218-7C4F-87BA-A2CF152482E9}" destId="{370BB2E8-031C-D341-9E47-1DA3BD86B362}" srcOrd="6" destOrd="0" presId="urn:microsoft.com/office/officeart/2005/8/layout/hierarchy1"/>
    <dgm:cxn modelId="{CC264BC7-92C4-ED47-830F-F25823ED2799}" type="presParOf" srcId="{A5482519-F218-7C4F-87BA-A2CF152482E9}" destId="{B23A76FE-1538-2C40-AEC2-F8500A8D1F87}" srcOrd="7" destOrd="0" presId="urn:microsoft.com/office/officeart/2005/8/layout/hierarchy1"/>
    <dgm:cxn modelId="{9292C8F3-6D5D-034A-82A7-90D62A48A434}" type="presParOf" srcId="{B23A76FE-1538-2C40-AEC2-F8500A8D1F87}" destId="{CE3D591D-2F04-944B-A5EE-679A6F88641C}" srcOrd="0" destOrd="0" presId="urn:microsoft.com/office/officeart/2005/8/layout/hierarchy1"/>
    <dgm:cxn modelId="{080A9E46-6748-7341-8BA9-82F79CACD76B}" type="presParOf" srcId="{CE3D591D-2F04-944B-A5EE-679A6F88641C}" destId="{D10CA499-E2C8-9E4F-99F0-63498E373FFB}" srcOrd="0" destOrd="0" presId="urn:microsoft.com/office/officeart/2005/8/layout/hierarchy1"/>
    <dgm:cxn modelId="{CE70CA4F-0A33-804E-9FC4-A26DF44D4E4E}" type="presParOf" srcId="{CE3D591D-2F04-944B-A5EE-679A6F88641C}" destId="{D81354DB-818F-F04A-B2F0-7B5EC1E6B7B5}" srcOrd="1" destOrd="0" presId="urn:microsoft.com/office/officeart/2005/8/layout/hierarchy1"/>
    <dgm:cxn modelId="{4D97C195-95B6-B74D-8354-0CE165ED9B3C}" type="presParOf" srcId="{B23A76FE-1538-2C40-AEC2-F8500A8D1F87}" destId="{68E85E9D-E5F9-D640-BA0D-5F9ADC805D80}" srcOrd="1" destOrd="0" presId="urn:microsoft.com/office/officeart/2005/8/layout/hierarchy1"/>
    <dgm:cxn modelId="{613F60E2-50BC-7A43-965F-55792C933882}" type="presParOf" srcId="{A5482519-F218-7C4F-87BA-A2CF152482E9}" destId="{B482B044-A94A-F340-B612-4806C130D072}" srcOrd="8" destOrd="0" presId="urn:microsoft.com/office/officeart/2005/8/layout/hierarchy1"/>
    <dgm:cxn modelId="{391BF1A3-EBC3-AC46-8EE1-F77143109720}" type="presParOf" srcId="{A5482519-F218-7C4F-87BA-A2CF152482E9}" destId="{3EB1134A-4A9F-604C-942B-692A14758A04}" srcOrd="9" destOrd="0" presId="urn:microsoft.com/office/officeart/2005/8/layout/hierarchy1"/>
    <dgm:cxn modelId="{69BB6F59-DF78-BC4B-95E7-B020A6AB36DC}" type="presParOf" srcId="{3EB1134A-4A9F-604C-942B-692A14758A04}" destId="{6DC59B43-8C3F-124D-AC37-0AB91B355E21}" srcOrd="0" destOrd="0" presId="urn:microsoft.com/office/officeart/2005/8/layout/hierarchy1"/>
    <dgm:cxn modelId="{87CCC006-932C-4642-9126-827BCFA75C90}" type="presParOf" srcId="{6DC59B43-8C3F-124D-AC37-0AB91B355E21}" destId="{52EB9894-86F0-AA4A-9C45-C7CD3C05CEF3}" srcOrd="0" destOrd="0" presId="urn:microsoft.com/office/officeart/2005/8/layout/hierarchy1"/>
    <dgm:cxn modelId="{E0AECB10-197C-6642-BD9E-80EC1F6418CE}" type="presParOf" srcId="{6DC59B43-8C3F-124D-AC37-0AB91B355E21}" destId="{98F1F29F-2D2B-1247-82FB-AC35AC649695}" srcOrd="1" destOrd="0" presId="urn:microsoft.com/office/officeart/2005/8/layout/hierarchy1"/>
    <dgm:cxn modelId="{34520CAA-1FF1-E84B-AAEA-F3938FA95BA8}" type="presParOf" srcId="{3EB1134A-4A9F-604C-942B-692A14758A04}" destId="{7B004A9A-8AD0-DC45-8CFC-CDADE6C5BF20}" srcOrd="1" destOrd="0" presId="urn:microsoft.com/office/officeart/2005/8/layout/hierarchy1"/>
    <dgm:cxn modelId="{494D914E-84F0-3E4B-9D1B-45FB732BDFF2}" type="presParOf" srcId="{FC65386C-DF5E-7744-B402-029A7DA4EBF7}" destId="{EF15E635-028F-6848-BD34-EB1C513A09B8}" srcOrd="2" destOrd="0" presId="urn:microsoft.com/office/officeart/2005/8/layout/hierarchy1"/>
    <dgm:cxn modelId="{AEA2CAA4-FB91-9542-ACC8-FDFACE74029A}" type="presParOf" srcId="{FC65386C-DF5E-7744-B402-029A7DA4EBF7}" destId="{9F756636-D0FC-5547-A9C5-30EB171AA639}" srcOrd="3" destOrd="0" presId="urn:microsoft.com/office/officeart/2005/8/layout/hierarchy1"/>
    <dgm:cxn modelId="{68C2682B-B32B-044D-8970-A899FBE43579}" type="presParOf" srcId="{9F756636-D0FC-5547-A9C5-30EB171AA639}" destId="{4817F37C-225C-0D4E-BCA2-1035B7D43493}" srcOrd="0" destOrd="0" presId="urn:microsoft.com/office/officeart/2005/8/layout/hierarchy1"/>
    <dgm:cxn modelId="{6BD7039A-4967-D443-9BA1-4CC517170AA6}" type="presParOf" srcId="{4817F37C-225C-0D4E-BCA2-1035B7D43493}" destId="{4EE31ED9-D339-A74C-8B23-2E684F21D6FF}" srcOrd="0" destOrd="0" presId="urn:microsoft.com/office/officeart/2005/8/layout/hierarchy1"/>
    <dgm:cxn modelId="{570CEF01-B60F-4D40-9976-B7DA08FA8EDF}" type="presParOf" srcId="{4817F37C-225C-0D4E-BCA2-1035B7D43493}" destId="{DA1F94D2-6BEB-0645-A405-2050784D683A}" srcOrd="1" destOrd="0" presId="urn:microsoft.com/office/officeart/2005/8/layout/hierarchy1"/>
    <dgm:cxn modelId="{CC1A1381-21CD-574A-91A9-034A58E97296}" type="presParOf" srcId="{9F756636-D0FC-5547-A9C5-30EB171AA639}" destId="{92EBB325-8AA7-0642-90AE-DE0E81E8D5C2}" srcOrd="1" destOrd="0" presId="urn:microsoft.com/office/officeart/2005/8/layout/hierarchy1"/>
    <dgm:cxn modelId="{870EE5F5-56D5-794C-9BEB-2B8700BACDB6}" type="presParOf" srcId="{92EBB325-8AA7-0642-90AE-DE0E81E8D5C2}" destId="{786146A3-198A-174E-A305-245C510D4BA5}" srcOrd="0" destOrd="0" presId="urn:microsoft.com/office/officeart/2005/8/layout/hierarchy1"/>
    <dgm:cxn modelId="{E96A89FB-8970-3746-BF23-C61804C43A86}" type="presParOf" srcId="{92EBB325-8AA7-0642-90AE-DE0E81E8D5C2}" destId="{A0EB08C1-1FED-A647-AEBB-55C6E8735563}" srcOrd="1" destOrd="0" presId="urn:microsoft.com/office/officeart/2005/8/layout/hierarchy1"/>
    <dgm:cxn modelId="{99A7571D-787A-D442-9B9D-C38D6E5C0C66}" type="presParOf" srcId="{A0EB08C1-1FED-A647-AEBB-55C6E8735563}" destId="{029D9753-EFF9-D346-9168-88B3FE3FEF9E}" srcOrd="0" destOrd="0" presId="urn:microsoft.com/office/officeart/2005/8/layout/hierarchy1"/>
    <dgm:cxn modelId="{6ED017F7-29D9-D34B-931F-CF8FC2599C68}" type="presParOf" srcId="{029D9753-EFF9-D346-9168-88B3FE3FEF9E}" destId="{44212F54-1786-694A-82E7-D64691878584}" srcOrd="0" destOrd="0" presId="urn:microsoft.com/office/officeart/2005/8/layout/hierarchy1"/>
    <dgm:cxn modelId="{B4597342-D0E7-3B4D-8817-7F67C98C4A56}" type="presParOf" srcId="{029D9753-EFF9-D346-9168-88B3FE3FEF9E}" destId="{E36F161E-2508-6D4A-B4CA-5128E6CCB157}" srcOrd="1" destOrd="0" presId="urn:microsoft.com/office/officeart/2005/8/layout/hierarchy1"/>
    <dgm:cxn modelId="{41FDF91C-7476-9946-9B3F-7CBD845BC098}" type="presParOf" srcId="{A0EB08C1-1FED-A647-AEBB-55C6E8735563}" destId="{C6684A89-11B7-5B42-8E0C-9A88ECC3B525}" srcOrd="1" destOrd="0" presId="urn:microsoft.com/office/officeart/2005/8/layout/hierarchy1"/>
    <dgm:cxn modelId="{9D9BBC9A-AAD1-0D4C-B6F7-348A5B21C1D7}" type="presParOf" srcId="{FC65386C-DF5E-7744-B402-029A7DA4EBF7}" destId="{091FDC71-728A-C748-B39A-FEAB4792B7A9}" srcOrd="4" destOrd="0" presId="urn:microsoft.com/office/officeart/2005/8/layout/hierarchy1"/>
    <dgm:cxn modelId="{0524E20C-63EB-EE4B-B9A2-0175DA6A0A88}" type="presParOf" srcId="{FC65386C-DF5E-7744-B402-029A7DA4EBF7}" destId="{5CEC74DD-B31B-024E-8CD5-0B4AA16B3498}" srcOrd="5" destOrd="0" presId="urn:microsoft.com/office/officeart/2005/8/layout/hierarchy1"/>
    <dgm:cxn modelId="{427651D4-6DDD-AA49-818A-081BC81BC070}" type="presParOf" srcId="{5CEC74DD-B31B-024E-8CD5-0B4AA16B3498}" destId="{A6D67A35-61C0-C840-8D07-F5261D8C672A}" srcOrd="0" destOrd="0" presId="urn:microsoft.com/office/officeart/2005/8/layout/hierarchy1"/>
    <dgm:cxn modelId="{F19BD1A5-587C-3045-AB99-218DD4C024F9}" type="presParOf" srcId="{A6D67A35-61C0-C840-8D07-F5261D8C672A}" destId="{EFB20106-E023-7345-9AF3-22F547B66110}" srcOrd="0" destOrd="0" presId="urn:microsoft.com/office/officeart/2005/8/layout/hierarchy1"/>
    <dgm:cxn modelId="{A2FF4D16-4B38-C24C-82CE-8D7DEC48D7FC}" type="presParOf" srcId="{A6D67A35-61C0-C840-8D07-F5261D8C672A}" destId="{EBFC1D72-0560-264C-8685-BF62C2A97BA9}" srcOrd="1" destOrd="0" presId="urn:microsoft.com/office/officeart/2005/8/layout/hierarchy1"/>
    <dgm:cxn modelId="{32B30BF6-576E-6B48-80BF-BBBBCAFCFE68}" type="presParOf" srcId="{5CEC74DD-B31B-024E-8CD5-0B4AA16B3498}" destId="{4FE66C71-E04D-2C47-BB23-6784569314DE}" srcOrd="1" destOrd="0" presId="urn:microsoft.com/office/officeart/2005/8/layout/hierarchy1"/>
    <dgm:cxn modelId="{E6861B05-DAF5-E94A-B660-F651F06E42D4}" type="presParOf" srcId="{4FE66C71-E04D-2C47-BB23-6784569314DE}" destId="{7A6D6637-F8BB-B445-8A1E-6DF8D4BBE87B}" srcOrd="0" destOrd="0" presId="urn:microsoft.com/office/officeart/2005/8/layout/hierarchy1"/>
    <dgm:cxn modelId="{8A2ADE63-2683-FB47-B4A5-E25EACAEE626}" type="presParOf" srcId="{4FE66C71-E04D-2C47-BB23-6784569314DE}" destId="{6D40E9A0-AE42-0546-9D4E-F4DDADD2C40B}" srcOrd="1" destOrd="0" presId="urn:microsoft.com/office/officeart/2005/8/layout/hierarchy1"/>
    <dgm:cxn modelId="{3CEB7B60-F50A-CA4E-87BB-47662B673269}" type="presParOf" srcId="{6D40E9A0-AE42-0546-9D4E-F4DDADD2C40B}" destId="{D4FED65F-4D0E-004C-BB94-73121F1224E8}" srcOrd="0" destOrd="0" presId="urn:microsoft.com/office/officeart/2005/8/layout/hierarchy1"/>
    <dgm:cxn modelId="{176833DF-E681-5547-9A1C-AEC8FD8BEECB}" type="presParOf" srcId="{D4FED65F-4D0E-004C-BB94-73121F1224E8}" destId="{53644F1B-76FE-7D47-A9FB-B83387E0077B}" srcOrd="0" destOrd="0" presId="urn:microsoft.com/office/officeart/2005/8/layout/hierarchy1"/>
    <dgm:cxn modelId="{1EAE4628-A3F5-BF4B-9ABE-19A60452EACC}" type="presParOf" srcId="{D4FED65F-4D0E-004C-BB94-73121F1224E8}" destId="{85874AA4-A0D9-5940-B5C8-A9E3D9DC6080}" srcOrd="1" destOrd="0" presId="urn:microsoft.com/office/officeart/2005/8/layout/hierarchy1"/>
    <dgm:cxn modelId="{BF090BE9-8872-A145-B096-DFFECF292A7C}" type="presParOf" srcId="{6D40E9A0-AE42-0546-9D4E-F4DDADD2C40B}" destId="{BAB7A8CF-6DCC-494D-8B1F-F8F976FF235D}"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6637-F8BB-B445-8A1E-6DF8D4BBE87B}">
      <dsp:nvSpPr>
        <dsp:cNvPr id="0" name=""/>
        <dsp:cNvSpPr/>
      </dsp:nvSpPr>
      <dsp:spPr>
        <a:xfrm>
          <a:off x="5039513" y="1771889"/>
          <a:ext cx="91440" cy="188623"/>
        </a:xfrm>
        <a:custGeom>
          <a:avLst/>
          <a:gdLst/>
          <a:ahLst/>
          <a:cxnLst/>
          <a:rect l="0" t="0" r="0" b="0"/>
          <a:pathLst>
            <a:path>
              <a:moveTo>
                <a:pt x="45720" y="0"/>
              </a:moveTo>
              <a:lnTo>
                <a:pt x="45720" y="1886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1FDC71-728A-C748-B39A-FEAB4792B7A9}">
      <dsp:nvSpPr>
        <dsp:cNvPr id="0" name=""/>
        <dsp:cNvSpPr/>
      </dsp:nvSpPr>
      <dsp:spPr>
        <a:xfrm>
          <a:off x="3499857" y="1171427"/>
          <a:ext cx="1585376" cy="188623"/>
        </a:xfrm>
        <a:custGeom>
          <a:avLst/>
          <a:gdLst/>
          <a:ahLst/>
          <a:cxnLst/>
          <a:rect l="0" t="0" r="0" b="0"/>
          <a:pathLst>
            <a:path>
              <a:moveTo>
                <a:pt x="0" y="0"/>
              </a:moveTo>
              <a:lnTo>
                <a:pt x="0" y="128541"/>
              </a:lnTo>
              <a:lnTo>
                <a:pt x="1585376" y="128541"/>
              </a:lnTo>
              <a:lnTo>
                <a:pt x="1585376" y="1886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146A3-198A-174E-A305-245C510D4BA5}">
      <dsp:nvSpPr>
        <dsp:cNvPr id="0" name=""/>
        <dsp:cNvSpPr/>
      </dsp:nvSpPr>
      <dsp:spPr>
        <a:xfrm>
          <a:off x="4246825" y="1771889"/>
          <a:ext cx="91440" cy="188623"/>
        </a:xfrm>
        <a:custGeom>
          <a:avLst/>
          <a:gdLst/>
          <a:ahLst/>
          <a:cxnLst/>
          <a:rect l="0" t="0" r="0" b="0"/>
          <a:pathLst>
            <a:path>
              <a:moveTo>
                <a:pt x="45720" y="0"/>
              </a:moveTo>
              <a:lnTo>
                <a:pt x="45720" y="1886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5E635-028F-6848-BD34-EB1C513A09B8}">
      <dsp:nvSpPr>
        <dsp:cNvPr id="0" name=""/>
        <dsp:cNvSpPr/>
      </dsp:nvSpPr>
      <dsp:spPr>
        <a:xfrm>
          <a:off x="3499857" y="1171427"/>
          <a:ext cx="792688" cy="188623"/>
        </a:xfrm>
        <a:custGeom>
          <a:avLst/>
          <a:gdLst/>
          <a:ahLst/>
          <a:cxnLst/>
          <a:rect l="0" t="0" r="0" b="0"/>
          <a:pathLst>
            <a:path>
              <a:moveTo>
                <a:pt x="0" y="0"/>
              </a:moveTo>
              <a:lnTo>
                <a:pt x="0" y="128541"/>
              </a:lnTo>
              <a:lnTo>
                <a:pt x="792688" y="128541"/>
              </a:lnTo>
              <a:lnTo>
                <a:pt x="792688" y="1886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82B044-A94A-F340-B612-4806C130D072}">
      <dsp:nvSpPr>
        <dsp:cNvPr id="0" name=""/>
        <dsp:cNvSpPr/>
      </dsp:nvSpPr>
      <dsp:spPr>
        <a:xfrm>
          <a:off x="1880190" y="1726170"/>
          <a:ext cx="1619666" cy="234341"/>
        </a:xfrm>
        <a:custGeom>
          <a:avLst/>
          <a:gdLst/>
          <a:ahLst/>
          <a:cxnLst/>
          <a:rect l="0" t="0" r="0" b="0"/>
          <a:pathLst>
            <a:path>
              <a:moveTo>
                <a:pt x="0" y="0"/>
              </a:moveTo>
              <a:lnTo>
                <a:pt x="0" y="174259"/>
              </a:lnTo>
              <a:lnTo>
                <a:pt x="1619666" y="174259"/>
              </a:lnTo>
              <a:lnTo>
                <a:pt x="1619666"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BB2E8-031C-D341-9E47-1DA3BD86B362}">
      <dsp:nvSpPr>
        <dsp:cNvPr id="0" name=""/>
        <dsp:cNvSpPr/>
      </dsp:nvSpPr>
      <dsp:spPr>
        <a:xfrm>
          <a:off x="1880190" y="1726170"/>
          <a:ext cx="826977" cy="234341"/>
        </a:xfrm>
        <a:custGeom>
          <a:avLst/>
          <a:gdLst/>
          <a:ahLst/>
          <a:cxnLst/>
          <a:rect l="0" t="0" r="0" b="0"/>
          <a:pathLst>
            <a:path>
              <a:moveTo>
                <a:pt x="0" y="0"/>
              </a:moveTo>
              <a:lnTo>
                <a:pt x="0" y="174259"/>
              </a:lnTo>
              <a:lnTo>
                <a:pt x="826977" y="174259"/>
              </a:lnTo>
              <a:lnTo>
                <a:pt x="826977"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E91D5C-2479-4347-A6F1-D9DB43E7053E}">
      <dsp:nvSpPr>
        <dsp:cNvPr id="0" name=""/>
        <dsp:cNvSpPr/>
      </dsp:nvSpPr>
      <dsp:spPr>
        <a:xfrm>
          <a:off x="1834470" y="1726170"/>
          <a:ext cx="91440" cy="234341"/>
        </a:xfrm>
        <a:custGeom>
          <a:avLst/>
          <a:gdLst/>
          <a:ahLst/>
          <a:cxnLst/>
          <a:rect l="0" t="0" r="0" b="0"/>
          <a:pathLst>
            <a:path>
              <a:moveTo>
                <a:pt x="45720" y="0"/>
              </a:moveTo>
              <a:lnTo>
                <a:pt x="45720" y="174259"/>
              </a:lnTo>
              <a:lnTo>
                <a:pt x="80009" y="174259"/>
              </a:lnTo>
              <a:lnTo>
                <a:pt x="80009"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096DCC-1E3F-8046-AA3E-0C45074139FC}">
      <dsp:nvSpPr>
        <dsp:cNvPr id="0" name=""/>
        <dsp:cNvSpPr/>
      </dsp:nvSpPr>
      <dsp:spPr>
        <a:xfrm>
          <a:off x="1121791" y="1726170"/>
          <a:ext cx="758398" cy="234341"/>
        </a:xfrm>
        <a:custGeom>
          <a:avLst/>
          <a:gdLst/>
          <a:ahLst/>
          <a:cxnLst/>
          <a:rect l="0" t="0" r="0" b="0"/>
          <a:pathLst>
            <a:path>
              <a:moveTo>
                <a:pt x="758398" y="0"/>
              </a:moveTo>
              <a:lnTo>
                <a:pt x="758398" y="174259"/>
              </a:lnTo>
              <a:lnTo>
                <a:pt x="0" y="174259"/>
              </a:lnTo>
              <a:lnTo>
                <a:pt x="0"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AC88C-DE74-E048-B13F-E38B76649993}">
      <dsp:nvSpPr>
        <dsp:cNvPr id="0" name=""/>
        <dsp:cNvSpPr/>
      </dsp:nvSpPr>
      <dsp:spPr>
        <a:xfrm>
          <a:off x="329103" y="1726170"/>
          <a:ext cx="1551087" cy="234341"/>
        </a:xfrm>
        <a:custGeom>
          <a:avLst/>
          <a:gdLst/>
          <a:ahLst/>
          <a:cxnLst/>
          <a:rect l="0" t="0" r="0" b="0"/>
          <a:pathLst>
            <a:path>
              <a:moveTo>
                <a:pt x="1551087" y="0"/>
              </a:moveTo>
              <a:lnTo>
                <a:pt x="1551087" y="174259"/>
              </a:lnTo>
              <a:lnTo>
                <a:pt x="0" y="174259"/>
              </a:lnTo>
              <a:lnTo>
                <a:pt x="0"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8BC9C-D032-0D46-85AF-17A1E18563D6}">
      <dsp:nvSpPr>
        <dsp:cNvPr id="0" name=""/>
        <dsp:cNvSpPr/>
      </dsp:nvSpPr>
      <dsp:spPr>
        <a:xfrm>
          <a:off x="1880190" y="1171427"/>
          <a:ext cx="1619666" cy="142905"/>
        </a:xfrm>
        <a:custGeom>
          <a:avLst/>
          <a:gdLst/>
          <a:ahLst/>
          <a:cxnLst/>
          <a:rect l="0" t="0" r="0" b="0"/>
          <a:pathLst>
            <a:path>
              <a:moveTo>
                <a:pt x="1619666" y="0"/>
              </a:moveTo>
              <a:lnTo>
                <a:pt x="1619666" y="82823"/>
              </a:lnTo>
              <a:lnTo>
                <a:pt x="0" y="82823"/>
              </a:lnTo>
              <a:lnTo>
                <a:pt x="0" y="1429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EA62F-D610-4544-AFEE-85BE68218F17}">
      <dsp:nvSpPr>
        <dsp:cNvPr id="0" name=""/>
        <dsp:cNvSpPr/>
      </dsp:nvSpPr>
      <dsp:spPr>
        <a:xfrm>
          <a:off x="3175575" y="759590"/>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580716-140B-BB4E-B8D5-37904BF2FEBA}">
      <dsp:nvSpPr>
        <dsp:cNvPr id="0" name=""/>
        <dsp:cNvSpPr/>
      </dsp:nvSpPr>
      <dsp:spPr>
        <a:xfrm>
          <a:off x="3247638" y="828049"/>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Técnicas de aprendizagem supervisionada</a:t>
          </a:r>
        </a:p>
      </dsp:txBody>
      <dsp:txXfrm>
        <a:off x="3259700" y="840111"/>
        <a:ext cx="624439" cy="387713"/>
      </dsp:txXfrm>
    </dsp:sp>
    <dsp:sp modelId="{5332A3AB-F195-0B40-B5E7-D1AE76473834}">
      <dsp:nvSpPr>
        <dsp:cNvPr id="0" name=""/>
        <dsp:cNvSpPr/>
      </dsp:nvSpPr>
      <dsp:spPr>
        <a:xfrm>
          <a:off x="1555909" y="1314333"/>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B15D53-75D2-2C46-93FB-12E077786A30}">
      <dsp:nvSpPr>
        <dsp:cNvPr id="0" name=""/>
        <dsp:cNvSpPr/>
      </dsp:nvSpPr>
      <dsp:spPr>
        <a:xfrm>
          <a:off x="1627971" y="138279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Classificação</a:t>
          </a:r>
        </a:p>
      </dsp:txBody>
      <dsp:txXfrm>
        <a:off x="1640033" y="1394854"/>
        <a:ext cx="624439" cy="387713"/>
      </dsp:txXfrm>
    </dsp:sp>
    <dsp:sp modelId="{A724B50E-6A86-964A-8F5A-545759C4A2CA}">
      <dsp:nvSpPr>
        <dsp:cNvPr id="0" name=""/>
        <dsp:cNvSpPr/>
      </dsp:nvSpPr>
      <dsp:spPr>
        <a:xfrm>
          <a:off x="4822"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EE6ACF-CE37-C141-8D2B-EB800AF139FD}">
      <dsp:nvSpPr>
        <dsp:cNvPr id="0" name=""/>
        <dsp:cNvSpPr/>
      </dsp:nvSpPr>
      <dsp:spPr>
        <a:xfrm>
          <a:off x="76884"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Decision Tree</a:t>
          </a:r>
        </a:p>
      </dsp:txBody>
      <dsp:txXfrm>
        <a:off x="88946" y="2041034"/>
        <a:ext cx="624439" cy="387713"/>
      </dsp:txXfrm>
    </dsp:sp>
    <dsp:sp modelId="{32913A39-2C9C-AB41-8D65-827E06C6E8F2}">
      <dsp:nvSpPr>
        <dsp:cNvPr id="0" name=""/>
        <dsp:cNvSpPr/>
      </dsp:nvSpPr>
      <dsp:spPr>
        <a:xfrm>
          <a:off x="797510"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DF2192-568F-4A49-BBD1-B6293159C755}">
      <dsp:nvSpPr>
        <dsp:cNvPr id="0" name=""/>
        <dsp:cNvSpPr/>
      </dsp:nvSpPr>
      <dsp:spPr>
        <a:xfrm>
          <a:off x="869572"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KNN</a:t>
          </a:r>
        </a:p>
      </dsp:txBody>
      <dsp:txXfrm>
        <a:off x="881634" y="2041034"/>
        <a:ext cx="624439" cy="387713"/>
      </dsp:txXfrm>
    </dsp:sp>
    <dsp:sp modelId="{866A52EF-6ED2-6A48-A40A-16CA715D9817}">
      <dsp:nvSpPr>
        <dsp:cNvPr id="0" name=""/>
        <dsp:cNvSpPr/>
      </dsp:nvSpPr>
      <dsp:spPr>
        <a:xfrm>
          <a:off x="1590198"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6554F4-8897-5145-B5EE-D1139257B7D9}">
      <dsp:nvSpPr>
        <dsp:cNvPr id="0" name=""/>
        <dsp:cNvSpPr/>
      </dsp:nvSpPr>
      <dsp:spPr>
        <a:xfrm>
          <a:off x="1662261"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SVM</a:t>
          </a:r>
        </a:p>
      </dsp:txBody>
      <dsp:txXfrm>
        <a:off x="1674323" y="2041034"/>
        <a:ext cx="624439" cy="387713"/>
      </dsp:txXfrm>
    </dsp:sp>
    <dsp:sp modelId="{D10CA499-E2C8-9E4F-99F0-63498E373FFB}">
      <dsp:nvSpPr>
        <dsp:cNvPr id="0" name=""/>
        <dsp:cNvSpPr/>
      </dsp:nvSpPr>
      <dsp:spPr>
        <a:xfrm>
          <a:off x="2382887"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1354DB-818F-F04A-B2F0-7B5EC1E6B7B5}">
      <dsp:nvSpPr>
        <dsp:cNvPr id="0" name=""/>
        <dsp:cNvSpPr/>
      </dsp:nvSpPr>
      <dsp:spPr>
        <a:xfrm>
          <a:off x="2454949"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ANN </a:t>
          </a:r>
        </a:p>
      </dsp:txBody>
      <dsp:txXfrm>
        <a:off x="2467011" y="2041034"/>
        <a:ext cx="624439" cy="387713"/>
      </dsp:txXfrm>
    </dsp:sp>
    <dsp:sp modelId="{52EB9894-86F0-AA4A-9C45-C7CD3C05CEF3}">
      <dsp:nvSpPr>
        <dsp:cNvPr id="0" name=""/>
        <dsp:cNvSpPr/>
      </dsp:nvSpPr>
      <dsp:spPr>
        <a:xfrm>
          <a:off x="3175575"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F1F29F-2D2B-1247-82FB-AC35AC649695}">
      <dsp:nvSpPr>
        <dsp:cNvPr id="0" name=""/>
        <dsp:cNvSpPr/>
      </dsp:nvSpPr>
      <dsp:spPr>
        <a:xfrm>
          <a:off x="3247638"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59700" y="2041034"/>
        <a:ext cx="624439" cy="387713"/>
      </dsp:txXfrm>
    </dsp:sp>
    <dsp:sp modelId="{4EE31ED9-D339-A74C-8B23-2E684F21D6FF}">
      <dsp:nvSpPr>
        <dsp:cNvPr id="0" name=""/>
        <dsp:cNvSpPr/>
      </dsp:nvSpPr>
      <dsp:spPr>
        <a:xfrm>
          <a:off x="3968263" y="1360051"/>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1F94D2-6BEB-0645-A405-2050784D683A}">
      <dsp:nvSpPr>
        <dsp:cNvPr id="0" name=""/>
        <dsp:cNvSpPr/>
      </dsp:nvSpPr>
      <dsp:spPr>
        <a:xfrm>
          <a:off x="4040326" y="1428510"/>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Regressão </a:t>
          </a:r>
        </a:p>
      </dsp:txBody>
      <dsp:txXfrm>
        <a:off x="4052388" y="1440572"/>
        <a:ext cx="624439" cy="387713"/>
      </dsp:txXfrm>
    </dsp:sp>
    <dsp:sp modelId="{44212F54-1786-694A-82E7-D64691878584}">
      <dsp:nvSpPr>
        <dsp:cNvPr id="0" name=""/>
        <dsp:cNvSpPr/>
      </dsp:nvSpPr>
      <dsp:spPr>
        <a:xfrm>
          <a:off x="3968263"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6F161E-2508-6D4A-B4CA-5128E6CCB157}">
      <dsp:nvSpPr>
        <dsp:cNvPr id="0" name=""/>
        <dsp:cNvSpPr/>
      </dsp:nvSpPr>
      <dsp:spPr>
        <a:xfrm>
          <a:off x="4040326"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Linear</a:t>
          </a:r>
        </a:p>
      </dsp:txBody>
      <dsp:txXfrm>
        <a:off x="4052388" y="2041034"/>
        <a:ext cx="624439" cy="387713"/>
      </dsp:txXfrm>
    </dsp:sp>
    <dsp:sp modelId="{EFB20106-E023-7345-9AF3-22F547B66110}">
      <dsp:nvSpPr>
        <dsp:cNvPr id="0" name=""/>
        <dsp:cNvSpPr/>
      </dsp:nvSpPr>
      <dsp:spPr>
        <a:xfrm>
          <a:off x="4760952" y="1360051"/>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FC1D72-0560-264C-8685-BF62C2A97BA9}">
      <dsp:nvSpPr>
        <dsp:cNvPr id="0" name=""/>
        <dsp:cNvSpPr/>
      </dsp:nvSpPr>
      <dsp:spPr>
        <a:xfrm>
          <a:off x="4833014" y="1428510"/>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Ensemble </a:t>
          </a:r>
        </a:p>
      </dsp:txBody>
      <dsp:txXfrm>
        <a:off x="4845076" y="1440572"/>
        <a:ext cx="624439" cy="387713"/>
      </dsp:txXfrm>
    </dsp:sp>
    <dsp:sp modelId="{53644F1B-76FE-7D47-A9FB-B83387E0077B}">
      <dsp:nvSpPr>
        <dsp:cNvPr id="0" name=""/>
        <dsp:cNvSpPr/>
      </dsp:nvSpPr>
      <dsp:spPr>
        <a:xfrm>
          <a:off x="4760952"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874AA4-A0D9-5940-B5C8-A9E3D9DC6080}">
      <dsp:nvSpPr>
        <dsp:cNvPr id="0" name=""/>
        <dsp:cNvSpPr/>
      </dsp:nvSpPr>
      <dsp:spPr>
        <a:xfrm>
          <a:off x="4833014"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Random Forest</a:t>
          </a:r>
        </a:p>
      </dsp:txBody>
      <dsp:txXfrm>
        <a:off x="4845076" y="20410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34</Pages>
  <Words>28024</Words>
  <Characters>159741</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Natália Lemos Figueiredo</dc:creator>
  <cp:keywords/>
  <dc:description/>
  <cp:lastModifiedBy>Célia Natália Lemos Figueiredo</cp:lastModifiedBy>
  <cp:revision>19</cp:revision>
  <dcterms:created xsi:type="dcterms:W3CDTF">2021-04-15T10:30:00Z</dcterms:created>
  <dcterms:modified xsi:type="dcterms:W3CDTF">2021-04-26T17:08:00Z</dcterms:modified>
</cp:coreProperties>
</file>