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asignaturas o certificados que más te gustaron y/o se relacionan con tus intereses profesionales? ¿Qué es lo que más te gustó de cada uno? </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R: "Las asignaturas que más me han llamado la atención son las relacionadas con la programación, tanto en el desarrollo de aplicaciones móviles como en el desarrollo web, ya que programar es una de las partes más entretenidas de mi carrera. Sin embargo, en el último semestre, descubrí un gran interés por el campo de la minería de datos. Me resultó fascinante entender la importancia de los datos en la industria y aprender cómo utilizarlos para tomar decisiones óptimas. Este aspecto me parece muy prometedor para mi futuro profesional."</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A partir de las certificaciones que obtienes a lo largo de la carrera ¿Existe valor en la o las certificaciones obtenidas? ¿Por qué?</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R: "Considero que las certificaciones obtenidas durante la carrera tienen un valor significativo para mi futuro profesional, ya que permiten demostrar que poseo conocimientos específicos, ya sean básicos o intermedios, en áreas concretas. Estas certificaciones no solo validan mis competencias, sino que también reflejan mi compromiso y capacidad en temas relevantes para el entorno laboral."</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auto"/>
                <w:spacing w:val="0"/>
                <w:position w:val="0"/>
                <w:sz w:val="24"/>
                <w:shd w:fill="auto" w:val="clear"/>
              </w:rPr>
              <w:t xml:space="preserve"> las que requieren ser fortalecidas. A partir de este ejercicio responde:</w:t>
            </w:r>
          </w:p>
        </w:tc>
      </w:tr>
    </w:tbl>
    <w:p>
      <w:pPr>
        <w:spacing w:before="0" w:after="0" w:line="36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Proponer soluciones informáticas analizando integralmente los procesos y los requerimientos específicos de la organización para ofrecer alternativas efectivas.</w:t>
      </w:r>
    </w:p>
    <w:p>
      <w:pPr>
        <w:spacing w:before="0" w:after="0" w:line="360"/>
        <w:ind w:right="0" w:left="0" w:firstLine="0"/>
        <w:jc w:val="both"/>
        <w:rPr>
          <w:rFonts w:ascii="Calibri" w:hAnsi="Calibri" w:cs="Calibri" w:eastAsia="Calibri"/>
          <w:color w:val="auto"/>
          <w:spacing w:val="0"/>
          <w:position w:val="0"/>
          <w:sz w:val="18"/>
          <w:shd w:fill="auto" w:val="clear"/>
        </w:rPr>
      </w:pPr>
    </w:p>
    <w:p>
      <w:pPr>
        <w:spacing w:before="0" w:after="0" w:line="36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Desarrollar soluciones de software aplicando técnicas sistemáticas para el desarrollo y mantenimiento del software, garantizando el cumplimiento de los objetivos establecidos.</w:t>
      </w:r>
    </w:p>
    <w:p>
      <w:pPr>
        <w:spacing w:before="0" w:after="0" w:line="360"/>
        <w:ind w:right="0" w:left="0" w:firstLine="0"/>
        <w:jc w:val="both"/>
        <w:rPr>
          <w:rFonts w:ascii="Calibri" w:hAnsi="Calibri" w:cs="Calibri" w:eastAsia="Calibri"/>
          <w:color w:val="auto"/>
          <w:spacing w:val="0"/>
          <w:position w:val="0"/>
          <w:sz w:val="18"/>
          <w:shd w:fill="auto" w:val="clear"/>
        </w:rPr>
      </w:pPr>
    </w:p>
    <w:p>
      <w:pPr>
        <w:spacing w:before="0" w:after="0" w:line="36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Diseñar y construir modelos de datos que respalden los requerimientos organizacionales, asegurando que el diseño sea definido y escalable a lo largo del tiempo.</w:t>
      </w:r>
    </w:p>
    <w:p>
      <w:pPr>
        <w:spacing w:before="0" w:after="0" w:line="360"/>
        <w:ind w:right="0" w:left="0" w:firstLine="0"/>
        <w:jc w:val="both"/>
        <w:rPr>
          <w:rFonts w:ascii="Calibri" w:hAnsi="Calibri" w:cs="Calibri" w:eastAsia="Calibri"/>
          <w:color w:val="auto"/>
          <w:spacing w:val="0"/>
          <w:position w:val="0"/>
          <w:sz w:val="18"/>
          <w:shd w:fill="auto" w:val="clear"/>
        </w:rPr>
      </w:pPr>
    </w:p>
    <w:p>
      <w:pPr>
        <w:spacing w:before="0" w:after="0" w:line="36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Programar consultas y rutinas para la manipulación de información en bases de datos, de acuerdo con los requerimientos de la organización.</w:t>
      </w:r>
    </w:p>
    <w:p>
      <w:pPr>
        <w:spacing w:before="0" w:after="0" w:line="360"/>
        <w:ind w:right="0" w:left="0" w:firstLine="0"/>
        <w:jc w:val="both"/>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Desarrollar programas y rutinas de complejidad variada para satisfacer los requerimientos organizacionales, empleando tecnologías de mercado y siguiendo buenas prácticas de codificación.</w:t>
      </w: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FF0000"/>
          <w:spacing w:val="0"/>
          <w:position w:val="0"/>
          <w:sz w:val="16"/>
          <w:shd w:fill="auto" w:val="clear"/>
        </w:rPr>
      </w:pPr>
      <w:r>
        <w:rPr>
          <w:rFonts w:ascii="Calibri" w:hAnsi="Calibri" w:cs="Calibri" w:eastAsia="Calibri"/>
          <w:color w:val="FF0000"/>
          <w:spacing w:val="0"/>
          <w:position w:val="0"/>
          <w:sz w:val="16"/>
          <w:shd w:fill="auto" w:val="clear"/>
        </w:rPr>
        <w:t xml:space="preserve">Realizar pruebas de certificación tanto para los productos como para los procesos, utilizando buenas prácticas definidas por la industria para asegurar la calidad y el desempeño.</w:t>
      </w: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Construir modelos arquitectónicos de soluciones sistémicas que soporten los procesos de negocio, alineándose con los requerimientos de la organización y los estándares de la industria.</w:t>
      </w: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FF0000"/>
          <w:spacing w:val="0"/>
          <w:position w:val="0"/>
          <w:sz w:val="16"/>
          <w:shd w:fill="auto" w:val="clear"/>
        </w:rPr>
      </w:pPr>
      <w:r>
        <w:rPr>
          <w:rFonts w:ascii="Calibri" w:hAnsi="Calibri" w:cs="Calibri" w:eastAsia="Calibri"/>
          <w:color w:val="FF0000"/>
          <w:spacing w:val="0"/>
          <w:position w:val="0"/>
          <w:sz w:val="16"/>
          <w:shd w:fill="auto" w:val="clear"/>
        </w:rPr>
        <w:t xml:space="preserve">Implementar soluciones sistémicas integrales para automatizar u optimizar los procesos de negocio, ajustándose a las necesidades específicas de la organización.</w:t>
      </w:r>
    </w:p>
    <w:p>
      <w:pPr>
        <w:spacing w:before="0" w:after="0" w:line="360"/>
        <w:ind w:right="0" w:left="0" w:firstLine="0"/>
        <w:jc w:val="both"/>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Resolver vulnerabilidades sistémicas para garantizar que el software cumpla con las normas de seguridad exigidas por la industria.</w:t>
      </w: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Gestionar proyectos informáticos, ofreciendo alternativas y recomendaciones para la toma de decisiones basadas en los requerimientos de la organización.</w:t>
      </w: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FF0000"/>
          <w:spacing w:val="0"/>
          <w:position w:val="0"/>
          <w:sz w:val="16"/>
          <w:shd w:fill="auto" w:val="clear"/>
        </w:rPr>
      </w:pPr>
      <w:r>
        <w:rPr>
          <w:rFonts w:ascii="Calibri" w:hAnsi="Calibri" w:cs="Calibri" w:eastAsia="Calibri"/>
          <w:color w:val="FF0000"/>
          <w:spacing w:val="0"/>
          <w:position w:val="0"/>
          <w:sz w:val="16"/>
          <w:shd w:fill="auto" w:val="clear"/>
        </w:rPr>
        <w:t xml:space="preserve">Desarrollar procesos de transformación de grandes volúmenes de datos para obtener información y conocimiento que respalde la toma de decisiones y la mejora continua de los procesos de negocio, en función de las necesidades de la organización.</w:t>
      </w:r>
    </w:p>
    <w:p>
      <w:pPr>
        <w:numPr>
          <w:ilvl w:val="0"/>
          <w:numId w:val="24"/>
        </w:numPr>
        <w:tabs>
          <w:tab w:val="left" w:pos="454" w:leader="none"/>
        </w:tabs>
        <w:spacing w:before="0" w:after="160" w:line="259"/>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consideras que tienes más desarrolladas y te sientes más seguro aplicando? ¿En cuáles te sientes más débil y requieren ser fortalecidas?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considero que mis competencias técnicas están bastante bien desarrolladas. Sin embargo, reconozco que tengo áreas en las que me siento menos experimentado. En particular, me gustaría mejorar en el testeo de aplicaciones, en la creación de modelos arquitectónicos para soluciones y en la resolución de vulnerabilidades en el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32"/>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principales intereses profesionales? ¿Hay alguna área de desempeño que te interese más?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 R: Considero que mis principales intereses profesionales son el desarrollo de software, la gestion de ´procesos . Creo que el área de desempeño que mas me interesa es el procesamiento de datos  teniendo en cuenta que nos faltan mas cursos dedicados a estos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3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R: La principal competencia que se relaciona con mi interés profesional es el procesamiento de datos y gestionar procesos y programar rpa para ser un buen ingeniero de procesos de datos .</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36"/>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te gustaría que fuera tu escenario laboral en 5 años más? ¿Qué te gustaría estar haciendo?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R: Me gustaría que mi escenario laboral a futuro fuera teniendo un trabajo estable, ya siendo un profesional con diferentes cualidades personales y poder enseñar el conocimiento que tuve me gustaria poder llegar a ser profesor y enseñarles conocimientos y compartir mi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47"/>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767171"/>
                <w:spacing w:val="0"/>
                <w:position w:val="0"/>
                <w:sz w:val="24"/>
                <w:shd w:fill="auto" w:val="clear"/>
              </w:rPr>
              <w:t xml:space="preserve">R: "Creo que mi proyecto APT se enfoca principalmente en el desarrollo de aplicaciones móviles, lo cual se alinea directamente con una de mis proyecciones profesionales. Además, el proyecto también abarca aspectos de gestión de proyectos informáticos y bases de datos. En mi opinión, no es necesario realizar ningún reajuste en este enfoque, ya que cubre de manera integral las áreas de interés que considero relevantes para mi futuro profesional."</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9"/>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Si no hay ninguna que se relacione suficiente: </w:t>
            </w:r>
          </w:p>
          <w:p>
            <w:pPr>
              <w:numPr>
                <w:ilvl w:val="0"/>
                <w:numId w:val="49"/>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área(s) de desempeño y competencias debería abordar este Proyecto APT? </w:t>
            </w:r>
          </w:p>
          <w:p>
            <w:pPr>
              <w:numPr>
                <w:ilvl w:val="0"/>
                <w:numId w:val="49"/>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tipo de proyecto podría ayudarte más en tu desarrollo profesional? </w:t>
            </w:r>
          </w:p>
          <w:p>
            <w:pPr>
              <w:numPr>
                <w:ilvl w:val="0"/>
                <w:numId w:val="49"/>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contexto se debería situar este Proyecto APT?  </w:t>
            </w:r>
          </w:p>
          <w:p>
            <w:pPr>
              <w:tabs>
                <w:tab w:val="left" w:pos="1021" w:leader="none"/>
              </w:tabs>
              <w:spacing w:before="0" w:after="0" w:line="240"/>
              <w:ind w:right="0" w:left="0" w:firstLine="142"/>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4">
    <w:abstractNumId w:val="30"/>
  </w:num>
  <w:num w:numId="32">
    <w:abstractNumId w:val="24"/>
  </w:num>
  <w:num w:numId="34">
    <w:abstractNumId w:val="18"/>
  </w:num>
  <w:num w:numId="36">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