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በበጀት ዓመቱ አጋማሽ በ</w:t>
      </w:r>
      <w:r>
        <w:rPr/>
        <w:t xml:space="preserve">2,464 </w:t>
      </w:r>
      <w:r>
        <w:rPr/>
        <w:t>ሕገ ወጥ ግንባታዎች ላይ እርምጃ መውሰዱን የደንብ ማስከበር ባለስልጣን ተናግሯል</w:t>
      </w:r>
    </w:p>
    <w:p>
      <w:pPr>
        <w:pStyle w:val="BodyText"/>
        <w:bidi w:val="0"/>
        <w:jc w:val="start"/>
        <w:rPr/>
      </w:pPr>
      <w:hyperlink r:id="rId2">
        <w:r>
          <w:rPr>
            <w:rStyle w:val="ListLabel1"/>
          </w:rPr>
          <w:t>ቀን</w:t>
        </w:r>
      </w:hyperlink>
      <w:r>
        <w:rPr/>
        <w:t>:January 26, 2025</w:t>
      </w:r>
    </w:p>
    <w:p>
      <w:pPr>
        <w:pStyle w:val="BodyText"/>
        <w:bidi w:val="0"/>
        <w:ind w:hanging="0" w:start="0" w:end="0"/>
        <w:rPr/>
      </w:pPr>
      <w:bookmarkStart w:id="0" w:name="viewer-pyp722406"/>
      <w:bookmarkEnd w:id="0"/>
      <w:r>
        <w:rPr/>
        <w:t>በ</w:t>
      </w:r>
      <w:r>
        <w:rPr/>
        <w:t xml:space="preserve">2017 </w:t>
      </w:r>
      <w:r>
        <w:rPr/>
        <w:t>በጀት ዓመት የመጀመሪያ አጋማሽ በ</w:t>
      </w:r>
      <w:r>
        <w:rPr/>
        <w:t xml:space="preserve">2,464 </w:t>
      </w:r>
      <w:r>
        <w:rPr/>
        <w:t>ሕገ ወጥ ግንባታዎች ላይ እርምጃ መውሰዱን የአዲስ አበባ ከተማ አስተዳደር ደንብ ማስከበር ባለስልጣን ተናግሯል፡፡</w:t>
      </w:r>
    </w:p>
    <w:p>
      <w:pPr>
        <w:pStyle w:val="BodyText"/>
        <w:bidi w:val="0"/>
        <w:ind w:hanging="0" w:start="0" w:end="0"/>
        <w:rPr/>
      </w:pPr>
      <w:bookmarkStart w:id="1" w:name="viewer-se8c52409"/>
      <w:bookmarkEnd w:id="1"/>
      <w:r>
        <w:rPr/>
        <w:t xml:space="preserve">ህገወጥ ግንባታ </w:t>
      </w:r>
      <w:r>
        <w:rPr/>
        <w:t>2464</w:t>
      </w:r>
      <w:r>
        <w:rPr/>
        <w:t>፣ ህገ</w:t>
      </w:r>
      <w:r>
        <w:rPr/>
        <w:t>-</w:t>
      </w:r>
      <w:r>
        <w:rPr/>
        <w:t xml:space="preserve">ወጥ የመሬት መስፋፋት </w:t>
      </w:r>
      <w:r>
        <w:rPr/>
        <w:t>11</w:t>
      </w:r>
      <w:r>
        <w:rPr/>
        <w:t>፣ ህገ</w:t>
      </w:r>
      <w:r>
        <w:rPr/>
        <w:t>-</w:t>
      </w:r>
      <w:r>
        <w:rPr/>
        <w:t>ወጥ የመንገድ ላይ ንግድ ከ</w:t>
      </w:r>
      <w:r>
        <w:rPr/>
        <w:t xml:space="preserve">27,000 </w:t>
      </w:r>
      <w:r>
        <w:rPr/>
        <w:t>በላይ ሰዎች አርምጃ ወስጃለሁ ብሏል፡፡</w:t>
      </w:r>
    </w:p>
    <w:p>
      <w:pPr>
        <w:pStyle w:val="BodyText"/>
        <w:bidi w:val="0"/>
        <w:ind w:hanging="0" w:start="0" w:end="0"/>
        <w:rPr/>
      </w:pPr>
      <w:bookmarkStart w:id="2" w:name="viewer-hwpbk2412"/>
      <w:bookmarkEnd w:id="2"/>
      <w:r>
        <w:rPr/>
        <w:t>ከደንብ ተላላፊዎች ከ</w:t>
      </w:r>
      <w:r>
        <w:rPr/>
        <w:t xml:space="preserve">135 </w:t>
      </w:r>
      <w:r>
        <w:rPr/>
        <w:t>ሚሊየን ብር በላይ መሰብሰቡን ደንብ ማስከበር ባለስልጣን አስረድቷል፡፡</w:t>
      </w:r>
    </w:p>
    <w:p>
      <w:pPr>
        <w:pStyle w:val="BodyText"/>
        <w:bidi w:val="0"/>
        <w:ind w:hanging="0" w:start="0" w:end="0"/>
        <w:rPr/>
      </w:pPr>
      <w:bookmarkStart w:id="3" w:name="viewer-23tv22415"/>
      <w:bookmarkEnd w:id="3"/>
      <w:r>
        <w:rPr/>
        <w:t>ባለስልጣን መስሪያ ቤቱ ደንብ ተላልፈው ከተገኙ ደንብ ተላላፊዎች ሰበሰብኩት ያለው ከ</w:t>
      </w:r>
      <w:r>
        <w:rPr/>
        <w:t xml:space="preserve">135 </w:t>
      </w:r>
      <w:r>
        <w:rPr/>
        <w:t>ሚሊዮን ብር በላይ የመንግስት ካዝና ማስገባቱን ተናግሯል።</w:t>
      </w:r>
    </w:p>
    <w:p>
      <w:pPr>
        <w:pStyle w:val="BodyText"/>
        <w:bidi w:val="0"/>
        <w:ind w:hanging="0" w:start="0" w:end="0"/>
        <w:rPr/>
      </w:pPr>
      <w:bookmarkStart w:id="4" w:name="viewer-5iwoy2418"/>
      <w:bookmarkEnd w:id="4"/>
      <w:r>
        <w:rPr/>
        <w:t>በህገ</w:t>
      </w:r>
      <w:r>
        <w:rPr/>
        <w:t>-</w:t>
      </w:r>
      <w:r>
        <w:rPr/>
        <w:t>ወጥ የመንገድ አጠቃቀም ከ</w:t>
      </w:r>
      <w:r>
        <w:rPr/>
        <w:t xml:space="preserve">5,000 </w:t>
      </w:r>
      <w:r>
        <w:rPr/>
        <w:t>ሰዎች በላይ መቅጣቱን የተናገረው ባለስልጣኑ ከህገ</w:t>
      </w:r>
      <w:r>
        <w:rPr/>
        <w:t>-</w:t>
      </w:r>
      <w:r>
        <w:rPr/>
        <w:t xml:space="preserve">ወጥ የእንስሳት እርድ ደግሞ </w:t>
      </w:r>
      <w:r>
        <w:rPr/>
        <w:t xml:space="preserve">821 </w:t>
      </w:r>
      <w:r>
        <w:rPr/>
        <w:t>ሰዎችን ቀጥቻለሁ ብሏል።</w:t>
      </w:r>
    </w:p>
    <w:p>
      <w:pPr>
        <w:pStyle w:val="BodyText"/>
        <w:bidi w:val="0"/>
        <w:ind w:hanging="0" w:start="0" w:end="0"/>
        <w:rPr/>
      </w:pPr>
      <w:bookmarkStart w:id="5" w:name="viewer-g36982421"/>
      <w:bookmarkEnd w:id="5"/>
      <w:r>
        <w:rPr/>
        <w:t>ከእነዚህ እና ከሌሎች ባለስልጣኑ ከሚቆጣጠራቸው ህገወጥ ድርጊቶች ከ</w:t>
      </w:r>
      <w:r>
        <w:rPr/>
        <w:t xml:space="preserve">135 </w:t>
      </w:r>
      <w:r>
        <w:rPr/>
        <w:t xml:space="preserve">ሚሊየን ብር በላይ መሰብሰቡን የሚናገሩት ዋና ስራ አስኪያጁ ያም ሆኖ ካለፈው ዓመት ተመሳሳይ ወቅት ጋር ግን በከተማዋ </w:t>
      </w:r>
      <w:r>
        <w:rPr/>
        <w:t xml:space="preserve">58 </w:t>
      </w:r>
      <w:r>
        <w:rPr/>
        <w:t>በመቶ የደንብ መተላለፍ ቀንሷል ብለዋል።</w:t>
      </w:r>
    </w:p>
    <w:p>
      <w:pPr>
        <w:pStyle w:val="BodyText"/>
        <w:bidi w:val="0"/>
        <w:ind w:hanging="0" w:start="0" w:end="0"/>
        <w:rPr/>
      </w:pPr>
      <w:bookmarkStart w:id="6" w:name="viewer-u1xl22424"/>
      <w:bookmarkEnd w:id="6"/>
      <w:r>
        <w:rPr/>
        <w:t>ፋሲካ ሙሉወርቅ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gazet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LibreOffice/24.2.5.2$Linux_X86_64 LibreOffice_project/420$Build-2</Application>
  <AppVersion>15.0000</AppVersion>
  <Pages>1</Pages>
  <Words>133</Words>
  <Characters>565</Characters>
  <CharactersWithSpaces>689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2025-01-28T10:07:04Z</dcterms:created>
  <dc:creator/>
  <dc:description/>
  <dc:language>en-US</dc:language>
  <cp:lastModifiedBy/>
  <dcterms:modified xsi:type="dcterms:W3CDTF">2025-01-28T11:24:03Z</dcterms:modified>
  <cp:revision>1</cp:revision>
  <dc:subject/>
  <dc:title/>
</cp:coreProperties>
</file>