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የሚኒስትሮች ምክር ቤት በተለያዩ ጉዳዮች ላይ ተወያይቶ ውሳኔ አሳለፈ</w:t>
      </w:r>
    </w:p>
    <w:p>
      <w:pPr>
        <w:pStyle w:val="BodyText"/>
        <w:bidi w:val="0"/>
        <w:spacing w:lineRule="auto" w:line="276" w:before="0" w:after="140"/>
        <w:jc w:val="start"/>
        <w:rPr/>
      </w:pPr>
      <w:r>
        <w:rPr>
          <w:rStyle w:val="Strong"/>
        </w:rPr>
        <w:t xml:space="preserve">ጥር </w:t>
      </w:r>
      <w:r>
        <w:rPr>
          <w:rStyle w:val="Strong"/>
        </w:rPr>
        <w:t>6/2017 (</w:t>
      </w:r>
      <w:r>
        <w:rPr>
          <w:rStyle w:val="Strong"/>
        </w:rPr>
        <w:t>ኤፍ ኤም ሲ</w:t>
      </w:r>
      <w:r>
        <w:rPr>
          <w:rStyle w:val="Strong"/>
        </w:rPr>
        <w:t>)</w:t>
      </w:r>
      <w:r>
        <w:rPr/>
        <w:t xml:space="preserve"> </w:t>
      </w:r>
      <w:r>
        <w:rPr/>
        <w:t xml:space="preserve">የሚኒስትሮች ምክር ቤት በዛሬው ዕለት ባካሄደው </w:t>
      </w:r>
      <w:r>
        <w:rPr/>
        <w:t>41</w:t>
      </w:r>
      <w:r>
        <w:rPr/>
        <w:t>ኛ መደበኛ ስብሰባ በተለያዩ ጉዳዮች ላይ ተወያይቶ ውሳኔ አሳልፏል፡፡</w:t>
      </w:r>
    </w:p>
    <w:p>
      <w:pPr>
        <w:pStyle w:val="BodyText"/>
        <w:bidi w:val="0"/>
        <w:spacing w:lineRule="auto" w:line="276" w:before="0" w:after="140"/>
        <w:jc w:val="start"/>
        <w:rPr/>
      </w:pPr>
      <w:r>
        <w:rPr/>
        <w:t>ውሳኔዎቹ እንደሚከተለው ቀርበዋል፡</w:t>
      </w:r>
      <w:r>
        <w:rPr/>
        <w:t>-</w:t>
      </w:r>
    </w:p>
    <w:p>
      <w:pPr>
        <w:pStyle w:val="BodyText"/>
        <w:numPr>
          <w:ilvl w:val="0"/>
          <w:numId w:val="1"/>
        </w:numPr>
        <w:tabs>
          <w:tab w:val="clear" w:pos="709"/>
          <w:tab w:val="left" w:pos="709" w:leader="none"/>
        </w:tabs>
        <w:bidi w:val="0"/>
        <w:ind w:hanging="283" w:start="709"/>
        <w:jc w:val="start"/>
        <w:rPr/>
      </w:pPr>
      <w:r>
        <w:rPr/>
        <w:t>ምክር ቤቱ በቅድሚያ የተወያየው የኢትዮጵያ መንግስት ከዓለም ዓቀፍ የልማት ማህበር ጋር ለኢትዮጵያ ዘመናዊ የመንግስት አገልግሎት ማሻሻያ ፕሮጀክት ማስፈፀሚያ የ</w:t>
      </w:r>
      <w:r>
        <w:rPr/>
        <w:t xml:space="preserve">53,300,000.00 </w:t>
      </w:r>
      <w:r>
        <w:rPr/>
        <w:t>ኤስ</w:t>
      </w:r>
      <w:r>
        <w:rPr/>
        <w:t>.</w:t>
      </w:r>
      <w:r>
        <w:rPr/>
        <w:t>ዲ</w:t>
      </w:r>
      <w:r>
        <w:rPr/>
        <w:t>.</w:t>
      </w:r>
      <w:r>
        <w:rPr/>
        <w:t>አር እና ለፋይናንስ ዘርፍ ማጠንከሪያ ፕሮጀክት ማስፈፀሚያ የ</w:t>
      </w:r>
      <w:r>
        <w:rPr/>
        <w:t xml:space="preserve">525,700,000 </w:t>
      </w:r>
      <w:r>
        <w:rPr/>
        <w:t>ኤስ</w:t>
      </w:r>
      <w:r>
        <w:rPr/>
        <w:t>.</w:t>
      </w:r>
      <w:r>
        <w:rPr/>
        <w:t>ዲ</w:t>
      </w:r>
      <w:r>
        <w:rPr/>
        <w:t>.</w:t>
      </w:r>
      <w:r>
        <w:rPr/>
        <w:t xml:space="preserve">አር የፋይናንስ ድጋፍ እና ብድር ስምምነቶችን ለማጽደቅ በቀረቡ </w:t>
      </w:r>
      <w:r>
        <w:rPr/>
        <w:t xml:space="preserve">2 </w:t>
      </w:r>
      <w:r>
        <w:rPr/>
        <w:t xml:space="preserve">ረቂቅ አዋጆች ላይ ነው፡፡ </w:t>
      </w:r>
    </w:p>
    <w:p>
      <w:pPr>
        <w:pStyle w:val="BodyText"/>
        <w:bidi w:val="0"/>
        <w:jc w:val="start"/>
        <w:rPr/>
      </w:pPr>
      <w:r>
        <w:rPr/>
        <w:t xml:space="preserve">ሁለቱም ብድሮች ከወለድ ነጻ፣ </w:t>
      </w:r>
      <w:r>
        <w:rPr/>
        <w:t xml:space="preserve">0.75% </w:t>
      </w:r>
      <w:r>
        <w:rPr/>
        <w:t>የአገልግሎት ክፍያ የሚከፈልባቸው ሆኖ የ</w:t>
      </w:r>
      <w:r>
        <w:rPr/>
        <w:t xml:space="preserve">6 </w:t>
      </w:r>
      <w:r>
        <w:rPr/>
        <w:t>ዓመት የችሮታ ጊዜን ጨምሮ በ</w:t>
      </w:r>
      <w:r>
        <w:rPr/>
        <w:t xml:space="preserve">38 </w:t>
      </w:r>
      <w:r>
        <w:rPr/>
        <w:t>ዓመታት ውስጥ ተከፍለው የሚጠናቀቁ ናቸው፡፡ ምክር ቤቱ ብድሮቹ ከሀገራችን የብድር ፖሊሲ ጋር የሚጣጣሙ መሆኑን በማረጋገጥ ረቂቅ አዋጆቹ ለህዝብ ተወካዮች ምክር ቤት እንዲተላለፉ በሙሉ ድምጽ ወስኗል፡፡</w:t>
      </w:r>
    </w:p>
    <w:p>
      <w:pPr>
        <w:pStyle w:val="BodyText"/>
        <w:numPr>
          <w:ilvl w:val="0"/>
          <w:numId w:val="2"/>
        </w:numPr>
        <w:tabs>
          <w:tab w:val="clear" w:pos="709"/>
          <w:tab w:val="left" w:pos="709" w:leader="none"/>
        </w:tabs>
        <w:bidi w:val="0"/>
        <w:ind w:hanging="283" w:start="709"/>
        <w:jc w:val="start"/>
        <w:rPr/>
      </w:pPr>
      <w:r>
        <w:rPr/>
        <w:t xml:space="preserve">ቀጥሎም ምክር ቤቱ የተወያየው የኢንቨስትመንት ማበረታቻ ደንብን ለማሻሻል በወጣ ደንብ ላይ ነው፡፡ </w:t>
      </w:r>
    </w:p>
    <w:p>
      <w:pPr>
        <w:pStyle w:val="BodyText"/>
        <w:bidi w:val="0"/>
        <w:jc w:val="start"/>
        <w:rPr/>
      </w:pPr>
      <w:r>
        <w:rPr/>
        <w:t xml:space="preserve">የኢንቨስትመንት ማበረታቻ ደንብ ቁጥር </w:t>
      </w:r>
      <w:r>
        <w:rPr/>
        <w:t xml:space="preserve">517/2014 </w:t>
      </w:r>
      <w:r>
        <w:rPr/>
        <w:t>ተግባራዊ እየተደረገ ቢሆንም ደንቡ ከመውጣቱ በፊትም ሆነ ከዚያ በኋላ በተለያዬ ዘርፍ የተሰማሩ ኩባንያዎች የአፈጻጸም ችግር እያጋጠማቸው በመሆኑ የደንቡ ድንጋጌዎች ግልጽ እንዲሆኑ ለማድረግ የቀረበው ማሻሻያ ደንብ ላይ ውይይት ከተደረገ ቦኋላ ግብአቶችን በማከል በፌዴራል ነጋሪት ጋዜጣ ታትሞ ከወጣበት ቀን ጀምሮ ተግባራዊ እንዲደረግ በሙሉ ድምጽ ወስኗል፡፡</w:t>
      </w:r>
    </w:p>
    <w:p>
      <w:pPr>
        <w:pStyle w:val="BodyText"/>
        <w:numPr>
          <w:ilvl w:val="0"/>
          <w:numId w:val="3"/>
        </w:numPr>
        <w:tabs>
          <w:tab w:val="clear" w:pos="709"/>
          <w:tab w:val="left" w:pos="709" w:leader="none"/>
        </w:tabs>
        <w:bidi w:val="0"/>
        <w:ind w:hanging="283" w:start="709"/>
        <w:jc w:val="start"/>
        <w:rPr/>
      </w:pPr>
      <w:r>
        <w:rPr/>
        <w:t xml:space="preserve">የመንግስት የልማት ድርጅቶች ይዞታና አስተዳደርን ለማፍረስ የቀረበ ረቂቅ ደንብ ሌላው ምክር ቤቱ የተወያየበት አጀንዳ ነው፡፡ </w:t>
      </w:r>
    </w:p>
    <w:p>
      <w:pPr>
        <w:pStyle w:val="BodyText"/>
        <w:bidi w:val="0"/>
        <w:jc w:val="start"/>
        <w:rPr/>
      </w:pPr>
      <w:r>
        <w:rPr/>
        <w:t>የመንግሥት የልማት ድርጅቶች ይዞታና አስተዳደር የፕራይቬታይዜሽን ስራዎች ወደ ዕዳ እና የሀብት አስተዳደር ኮርፖሬሽን ተላልፈው እንዲከናወኑ ለማስቻል የመንግሥት የልማት ድርጅቶች ይዞታና አስተዳደርን በሕግ አፍርሶ መብቶቹንና ግዴታዎቹን ለኮርፖሬሽኑ ማስተላለፍ አስፈላጊ ሆኖ በመገኘቱ ደንቡ ለምክር ቤቱ ቀርቧል፡፡</w:t>
      </w:r>
    </w:p>
    <w:p>
      <w:pPr>
        <w:pStyle w:val="BodyText"/>
        <w:bidi w:val="0"/>
        <w:jc w:val="start"/>
        <w:rPr/>
      </w:pPr>
      <w:r>
        <w:rPr/>
        <w:t>ምክር ቤቱም በረቂቅ ደንቡ ላይ በስፋት ከተወያየበት በኋላ ግብአቶችን በማከል በነጋሪት ጋዜጣ ታትሞ ከወጣበት ቀን ጀምሮ በስራ ላይ እንዲውል በሙሉ ድምጽ ወስኗል፡፡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116</TotalTime>
  <Application>LibreOffice/24.2.5.2$Linux_X86_64 LibreOffice_project/420$Build-2</Application>
  <AppVersion>15.0000</AppVersion>
  <Pages>1</Pages>
  <Words>246</Words>
  <Characters>1058</Characters>
  <CharactersWithSpaces>1294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2025-01-28T16:46:13Z</dcterms:created>
  <dc:creator/>
  <dc:description/>
  <dc:language>en-US</dc:language>
  <cp:lastModifiedBy/>
  <dcterms:modified xsi:type="dcterms:W3CDTF">2025-01-28T18:42:27Z</dcterms:modified>
  <cp:revision>1</cp:revision>
  <dc:subject/>
  <dc:title/>
</cp:coreProperties>
</file>