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6AFA0" w14:textId="7711A01D" w:rsidR="00542870" w:rsidRDefault="00542870" w:rsidP="000E29EC">
      <w:pPr>
        <w:bidi/>
        <w:rPr>
          <w:rtl/>
        </w:rPr>
      </w:pPr>
    </w:p>
    <w:p w14:paraId="45991621" w14:textId="0E2463B5" w:rsidR="000E29EC" w:rsidRDefault="000E29EC" w:rsidP="007072D6">
      <w:pPr>
        <w:bidi/>
        <w:jc w:val="center"/>
        <w:rPr>
          <w:b/>
          <w:bCs/>
          <w:u w:val="single"/>
          <w:rtl/>
        </w:rPr>
      </w:pPr>
      <w:r>
        <w:rPr>
          <w:rtl/>
        </w:rPr>
        <w:tab/>
      </w:r>
      <w:r>
        <w:rPr>
          <w:rFonts w:hint="cs"/>
          <w:b/>
          <w:bCs/>
          <w:u w:val="single"/>
          <w:rtl/>
        </w:rPr>
        <w:t xml:space="preserve">דוח מכין חלק ב-ניסוי </w:t>
      </w:r>
      <w:r>
        <w:rPr>
          <w:rFonts w:hint="cs"/>
          <w:b/>
          <w:bCs/>
          <w:u w:val="single"/>
          <w:rtl/>
        </w:rPr>
        <w:t>56 מבוא ללמידה עמוקה</w:t>
      </w:r>
    </w:p>
    <w:p w14:paraId="0256ABB7" w14:textId="6B9EF4C2" w:rsidR="00047F89" w:rsidRDefault="00047F89" w:rsidP="00E769A3">
      <w:pPr>
        <w:bidi/>
      </w:pPr>
      <w:r>
        <w:rPr>
          <w:noProof/>
        </w:rPr>
        <w:object w:dxaOrig="225" w:dyaOrig="225" w14:anchorId="3F7D0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2.35pt;margin-top:15.55pt;width:125.1pt;height:78.75pt;z-index:251659264;mso-position-horizontal-relative:text;mso-position-vertical-relative:text">
            <v:imagedata r:id="rId7" o:title=""/>
          </v:shape>
          <o:OLEObject Type="Embed" ProgID="Equation.DSMT4" ShapeID="_x0000_s1026" DrawAspect="Content" ObjectID="_1661075940" r:id="rId8"/>
        </w:object>
      </w:r>
      <w:r w:rsidR="00E769A3" w:rsidRPr="00E769A3">
        <w:rPr>
          <w:rFonts w:hint="cs"/>
          <w:b/>
          <w:bCs/>
          <w:u w:val="single"/>
          <w:rtl/>
        </w:rPr>
        <w:t>1.</w:t>
      </w:r>
      <w:r w:rsidR="00E769A3">
        <w:rPr>
          <w:rFonts w:hint="cs"/>
          <w:rtl/>
        </w:rPr>
        <w:t>מתקיימים הקשרים הבאים :</w:t>
      </w:r>
      <w:r w:rsidR="00E769A3">
        <w:rPr>
          <w:rtl/>
        </w:rPr>
        <w:br/>
      </w:r>
      <w:r w:rsidR="00E769A3">
        <w:rPr>
          <w:rtl/>
        </w:rPr>
        <w:br/>
      </w:r>
    </w:p>
    <w:p w14:paraId="540ED5A9" w14:textId="77777777" w:rsidR="00047F89" w:rsidRDefault="00047F89" w:rsidP="00047F89">
      <w:pPr>
        <w:bidi/>
      </w:pPr>
    </w:p>
    <w:p w14:paraId="2511D1F3" w14:textId="5FC535E7" w:rsidR="00E769A3" w:rsidRDefault="00E769A3" w:rsidP="00047F89">
      <w:pPr>
        <w:bidi/>
        <w:rPr>
          <w:rtl/>
        </w:rPr>
      </w:pPr>
    </w:p>
    <w:p w14:paraId="2BB1C353" w14:textId="77777777" w:rsidR="00635CEE" w:rsidRDefault="00635CEE" w:rsidP="00635CEE">
      <w:pPr>
        <w:bidi/>
      </w:pPr>
    </w:p>
    <w:p w14:paraId="1DA86769" w14:textId="78BFB485" w:rsidR="00047F89" w:rsidRDefault="00047F89" w:rsidP="00047F89">
      <w:pPr>
        <w:bidi/>
      </w:pPr>
      <w:r>
        <w:rPr>
          <w:rFonts w:hint="cs"/>
          <w:b/>
          <w:bCs/>
          <w:u w:val="single"/>
          <w:rtl/>
        </w:rPr>
        <w:t>2.</w:t>
      </w:r>
      <w:r w:rsidR="00635CEE">
        <w:rPr>
          <w:rFonts w:hint="cs"/>
          <w:rtl/>
        </w:rPr>
        <w:t xml:space="preserve"> </w:t>
      </w:r>
      <w:r w:rsidR="00635CEE" w:rsidRPr="00AD3893">
        <w:rPr>
          <w:position w:val="-14"/>
        </w:rPr>
        <w:object w:dxaOrig="4540" w:dyaOrig="520" w14:anchorId="37D17163">
          <v:shape id="_x0000_i1045" type="#_x0000_t75" style="width:227.05pt;height:26pt" o:ole="">
            <v:imagedata r:id="rId9" o:title=""/>
          </v:shape>
          <o:OLEObject Type="Embed" ProgID="Equation.DSMT4" ShapeID="_x0000_i1045" DrawAspect="Content" ObjectID="_1661075934" r:id="rId10"/>
        </w:object>
      </w:r>
      <w:r w:rsidR="004A2D73">
        <w:rPr>
          <w:rFonts w:hint="cs"/>
          <w:rtl/>
        </w:rPr>
        <w:t>:</w:t>
      </w:r>
    </w:p>
    <w:p w14:paraId="6D7D51D8" w14:textId="6ED3B109" w:rsidR="00004024" w:rsidRDefault="00004024" w:rsidP="00004024">
      <w:pPr>
        <w:bidi/>
      </w:pPr>
      <w:r>
        <w:rPr>
          <w:noProof/>
        </w:rPr>
        <w:object w:dxaOrig="225" w:dyaOrig="225" w14:anchorId="67203038">
          <v:shape id="_x0000_s1028" type="#_x0000_t75" style="position:absolute;left:0;text-align:left;margin-left:202.9pt;margin-top:13.7pt;width:2in;height:53.1pt;z-index:251663360;mso-position-horizontal-relative:text;mso-position-vertical-relative:text" o:allowoverlap="f">
            <v:imagedata r:id="rId11" o:title=""/>
            <w10:wrap type="square"/>
          </v:shape>
          <o:OLEObject Type="Embed" ProgID="Equation.DSMT4" ShapeID="_x0000_s1028" DrawAspect="Content" ObjectID="_1661075941" r:id="rId12"/>
        </w:object>
      </w:r>
      <w:r>
        <w:rPr>
          <w:rFonts w:hint="cs"/>
          <w:rtl/>
        </w:rPr>
        <w:t>נעזר בנוסחאות הבאות :</w:t>
      </w:r>
      <w:r>
        <w:rPr>
          <w:rtl/>
        </w:rPr>
        <w:br/>
      </w:r>
    </w:p>
    <w:p w14:paraId="4A3BA68C" w14:textId="6D71217F" w:rsidR="00004024" w:rsidRDefault="00004024" w:rsidP="00004024">
      <w:pPr>
        <w:bidi/>
      </w:pPr>
    </w:p>
    <w:p w14:paraId="281F00C5" w14:textId="77777777" w:rsidR="00004024" w:rsidRDefault="00004024" w:rsidP="00004024">
      <w:pPr>
        <w:bidi/>
        <w:rPr>
          <w:rFonts w:hint="cs"/>
        </w:rPr>
      </w:pPr>
    </w:p>
    <w:p w14:paraId="72B17888" w14:textId="0F0EF6DE" w:rsidR="00635CEE" w:rsidRDefault="00635CEE" w:rsidP="00635CEE">
      <w:pPr>
        <w:bidi/>
        <w:rPr>
          <w:b/>
          <w:bCs/>
          <w:u w:val="single"/>
        </w:rPr>
      </w:pPr>
      <w:r>
        <w:rPr>
          <w:rFonts w:hint="cs"/>
          <w:b/>
          <w:bCs/>
          <w:u w:val="single"/>
          <w:rtl/>
        </w:rPr>
        <w:t>א.</w:t>
      </w:r>
      <w:r w:rsidRPr="00635CEE">
        <w:t xml:space="preserve"> </w:t>
      </w:r>
      <w:r w:rsidRPr="00AD3893">
        <w:rPr>
          <w:position w:val="-12"/>
        </w:rPr>
        <w:object w:dxaOrig="1219" w:dyaOrig="420" w14:anchorId="312EAA17">
          <v:shape id="_x0000_i1047" type="#_x0000_t75" style="width:60.95pt;height:21.05pt" o:ole="">
            <v:imagedata r:id="rId13" o:title=""/>
          </v:shape>
          <o:OLEObject Type="Embed" ProgID="Equation.DSMT4" ShapeID="_x0000_i1047" DrawAspect="Content" ObjectID="_1661075935" r:id="rId14"/>
        </w:object>
      </w:r>
      <w:r>
        <w:rPr>
          <w:rFonts w:hint="cs"/>
          <w:rtl/>
        </w:rPr>
        <w:t>:</w:t>
      </w:r>
      <w:r>
        <w:rPr>
          <w:rtl/>
        </w:rPr>
        <w:br/>
      </w:r>
      <w:r w:rsidR="006A7609" w:rsidRPr="00AD3893">
        <w:rPr>
          <w:position w:val="-124"/>
        </w:rPr>
        <w:object w:dxaOrig="5380" w:dyaOrig="2659" w14:anchorId="7A07CAEB">
          <v:shape id="_x0000_i1049" type="#_x0000_t75" style="width:269.1pt;height:132.95pt" o:ole="" o:allowoverlap="f">
            <v:imagedata r:id="rId15" o:title=""/>
          </v:shape>
          <o:OLEObject Type="Embed" ProgID="Equation.DSMT4" ShapeID="_x0000_i1049" DrawAspect="Content" ObjectID="_1661075936" r:id="rId16"/>
        </w:object>
      </w:r>
    </w:p>
    <w:p w14:paraId="0DE75C22" w14:textId="7FC63A99" w:rsidR="00635CEE" w:rsidRDefault="00635CEE" w:rsidP="00635CEE">
      <w:pPr>
        <w:bidi/>
        <w:rPr>
          <w:b/>
          <w:bCs/>
          <w:u w:val="single"/>
          <w:rtl/>
        </w:rPr>
      </w:pPr>
    </w:p>
    <w:p w14:paraId="72C2ECE6" w14:textId="0C2DC03D" w:rsidR="00635CEE" w:rsidRPr="00635CEE" w:rsidRDefault="006A7609" w:rsidP="00635CEE">
      <w:pPr>
        <w:bidi/>
        <w:rPr>
          <w:rFonts w:hint="cs"/>
          <w:b/>
          <w:bCs/>
          <w:u w:val="single"/>
          <w:rtl/>
        </w:rPr>
      </w:pPr>
      <w:r>
        <w:rPr>
          <w:noProof/>
        </w:rPr>
        <w:object w:dxaOrig="225" w:dyaOrig="225" w14:anchorId="22DBFD50">
          <v:shape id="_x0000_s1027" type="#_x0000_t75" style="position:absolute;left:0;text-align:left;margin-left:202.9pt;margin-top:25.85pt;width:167.9pt;height:132.95pt;z-index:251661312;mso-position-horizontal-relative:text;mso-position-vertical-relative:text">
            <v:imagedata r:id="rId17" o:title=""/>
          </v:shape>
          <o:OLEObject Type="Embed" ProgID="Equation.DSMT4" ShapeID="_x0000_s1027" DrawAspect="Content" ObjectID="_1661075942" r:id="rId18"/>
        </w:object>
      </w:r>
      <w:r w:rsidR="00635CEE">
        <w:rPr>
          <w:rFonts w:hint="cs"/>
          <w:b/>
          <w:bCs/>
          <w:u w:val="single"/>
          <w:rtl/>
        </w:rPr>
        <w:t>ב.</w:t>
      </w:r>
      <w:r w:rsidR="00635CEE" w:rsidRPr="00635CEE">
        <w:t xml:space="preserve"> </w:t>
      </w:r>
      <w:r w:rsidR="00635CEE" w:rsidRPr="00AD3893">
        <w:rPr>
          <w:position w:val="-12"/>
        </w:rPr>
        <w:object w:dxaOrig="800" w:dyaOrig="420" w14:anchorId="3B2C1C8F">
          <v:shape id="_x0000_i1048" type="#_x0000_t75" style="width:39.9pt;height:21.05pt" o:ole="">
            <v:imagedata r:id="rId19" o:title=""/>
          </v:shape>
          <o:OLEObject Type="Embed" ProgID="Equation.DSMT4" ShapeID="_x0000_i1048" DrawAspect="Content" ObjectID="_1661075937" r:id="rId20"/>
        </w:object>
      </w:r>
      <w:r w:rsidR="00635CEE">
        <w:rPr>
          <w:rFonts w:hint="cs"/>
          <w:rtl/>
        </w:rPr>
        <w:t>:</w:t>
      </w:r>
      <w:r w:rsidR="00635CEE">
        <w:rPr>
          <w:rtl/>
        </w:rPr>
        <w:br/>
      </w:r>
    </w:p>
    <w:p w14:paraId="797EC2DD" w14:textId="47FD4AA0" w:rsidR="00047F89" w:rsidRDefault="00047F89" w:rsidP="00047F89">
      <w:pPr>
        <w:bidi/>
        <w:rPr>
          <w:b/>
          <w:bCs/>
          <w:u w:val="single"/>
        </w:rPr>
      </w:pPr>
    </w:p>
    <w:p w14:paraId="5B24C1F4" w14:textId="2C3181B6" w:rsidR="006A7609" w:rsidRDefault="006A7609" w:rsidP="006A7609">
      <w:pPr>
        <w:bidi/>
        <w:rPr>
          <w:b/>
          <w:bCs/>
          <w:u w:val="single"/>
        </w:rPr>
      </w:pPr>
    </w:p>
    <w:p w14:paraId="0249F551" w14:textId="6A54E1DD" w:rsidR="006A7609" w:rsidRDefault="006A7609" w:rsidP="006A7609">
      <w:pPr>
        <w:bidi/>
        <w:rPr>
          <w:b/>
          <w:bCs/>
          <w:u w:val="single"/>
        </w:rPr>
      </w:pPr>
    </w:p>
    <w:p w14:paraId="5569D964" w14:textId="58C5B6B4" w:rsidR="006A7609" w:rsidRDefault="006A7609" w:rsidP="006A7609">
      <w:pPr>
        <w:bidi/>
        <w:rPr>
          <w:b/>
          <w:bCs/>
          <w:u w:val="single"/>
        </w:rPr>
      </w:pPr>
    </w:p>
    <w:p w14:paraId="33FF0E61" w14:textId="5AD763CC" w:rsidR="006A7609" w:rsidRDefault="006A7609" w:rsidP="006A7609">
      <w:pPr>
        <w:bidi/>
        <w:rPr>
          <w:b/>
          <w:bCs/>
          <w:u w:val="single"/>
        </w:rPr>
      </w:pPr>
    </w:p>
    <w:p w14:paraId="141C6AAB" w14:textId="77777777" w:rsidR="006A7609" w:rsidRPr="00047F89" w:rsidRDefault="006A7609" w:rsidP="006A7609">
      <w:pPr>
        <w:bidi/>
        <w:rPr>
          <w:rFonts w:hint="cs"/>
          <w:b/>
          <w:bCs/>
          <w:u w:val="single"/>
          <w:rtl/>
        </w:rPr>
      </w:pPr>
    </w:p>
    <w:p w14:paraId="728A2E74" w14:textId="2FDF1643" w:rsidR="00E51CA2" w:rsidRPr="00E51CA2" w:rsidRDefault="007072D6" w:rsidP="00E51CA2">
      <w:pPr>
        <w:bidi/>
        <w:rPr>
          <w:rtl/>
        </w:rPr>
      </w:pPr>
      <w:r>
        <w:rPr>
          <w:rFonts w:hint="cs"/>
          <w:b/>
          <w:bCs/>
          <w:u w:val="single"/>
          <w:rtl/>
        </w:rPr>
        <w:lastRenderedPageBreak/>
        <w:t>3.</w:t>
      </w:r>
      <w:r w:rsidR="00E51CA2" w:rsidRPr="00E51CA2">
        <w:rPr>
          <w:rFonts w:hint="cs"/>
          <w:rtl/>
        </w:rPr>
        <w:t>רגולריזציית 2</w:t>
      </w:r>
      <w:r w:rsidR="00E51CA2" w:rsidRPr="00E51CA2">
        <w:rPr>
          <w:rFonts w:hint="cs"/>
        </w:rPr>
        <w:t>L</w:t>
      </w:r>
      <w:r w:rsidR="00E51CA2" w:rsidRPr="00E51CA2">
        <w:rPr>
          <w:rFonts w:hint="cs"/>
          <w:rtl/>
        </w:rPr>
        <w:t xml:space="preserve"> גורמת למשקלים לקבל ערכים קטנים באופן יחסי באמצעות שילוב גורם סכימה של כל המשקלים בפונקציית המחיר שאנחנו רוצים למזער וכתוצאה מכך תהליך האופטימיזציה נותן חשיבות גדולה למזעור ערך המשקלים.בנוסף,שיטה זו יעילה במניעת </w:t>
      </w:r>
      <w:r w:rsidR="00E51CA2" w:rsidRPr="00E51CA2">
        <w:rPr>
          <w:rFonts w:hint="cs"/>
        </w:rPr>
        <w:t>OVERFITTING</w:t>
      </w:r>
      <w:r w:rsidR="00E51CA2" w:rsidRPr="00E51CA2">
        <w:rPr>
          <w:rFonts w:hint="cs"/>
          <w:rtl/>
        </w:rPr>
        <w:t>.</w:t>
      </w:r>
    </w:p>
    <w:p w14:paraId="7C3FE60C" w14:textId="5B2F4D16" w:rsidR="00E51CA2" w:rsidRPr="00E51CA2" w:rsidRDefault="00E51CA2" w:rsidP="00E51CA2">
      <w:pPr>
        <w:pStyle w:val="ListParagraph"/>
        <w:numPr>
          <w:ilvl w:val="0"/>
          <w:numId w:val="2"/>
        </w:numPr>
        <w:bidi/>
        <w:rPr>
          <w:b/>
          <w:bCs/>
          <w:u w:val="single"/>
        </w:rPr>
      </w:pPr>
      <w:r w:rsidRPr="00E51CA2">
        <w:rPr>
          <w:rFonts w:hint="cs"/>
          <w:rtl/>
        </w:rPr>
        <w:t xml:space="preserve">עבור </w:t>
      </w:r>
      <w:r w:rsidRPr="00E51CA2">
        <w:rPr>
          <w:position w:val="-6"/>
        </w:rPr>
        <w:object w:dxaOrig="980" w:dyaOrig="360" w14:anchorId="54AA50BB">
          <v:shape id="_x0000_i1025" type="#_x0000_t75" style="width:48.85pt;height:18.2pt" o:ole="">
            <v:imagedata r:id="rId21" o:title=""/>
          </v:shape>
          <o:OLEObject Type="Embed" ProgID="Equation.DSMT4" ShapeID="_x0000_i1025" DrawAspect="Content" ObjectID="_1661075938" r:id="rId22"/>
        </w:object>
      </w:r>
      <w:r w:rsidRPr="00E51CA2">
        <w:rPr>
          <w:rFonts w:hint="cs"/>
          <w:rtl/>
        </w:rPr>
        <w:t>-</w:t>
      </w:r>
      <w:r>
        <w:rPr>
          <w:rFonts w:hint="cs"/>
          <w:rtl/>
        </w:rPr>
        <w:t>נקבל פונקציית מחיר בלי רגולריזציה וזהה לקודמתה שעלולה לגרום בתנאים מסויימים ל-</w:t>
      </w:r>
      <w:r>
        <w:rPr>
          <w:rFonts w:hint="cs"/>
        </w:rPr>
        <w:t>OVERFITTING</w:t>
      </w:r>
      <w:r>
        <w:rPr>
          <w:rFonts w:hint="cs"/>
          <w:rtl/>
        </w:rPr>
        <w:t>.</w:t>
      </w:r>
    </w:p>
    <w:p w14:paraId="40AD3EE7" w14:textId="0F06A0E2" w:rsidR="00E51CA2" w:rsidRPr="00E51CA2" w:rsidRDefault="00E51CA2" w:rsidP="00E51CA2">
      <w:pPr>
        <w:pStyle w:val="ListParagraph"/>
        <w:numPr>
          <w:ilvl w:val="0"/>
          <w:numId w:val="2"/>
        </w:numPr>
        <w:bidi/>
        <w:rPr>
          <w:b/>
          <w:bCs/>
          <w:u w:val="single"/>
          <w:rtl/>
        </w:rPr>
      </w:pPr>
      <w:r w:rsidRPr="00E51CA2">
        <w:rPr>
          <w:rFonts w:hint="cs"/>
          <w:rtl/>
        </w:rPr>
        <w:t xml:space="preserve">עבור </w:t>
      </w:r>
      <w:r w:rsidRPr="00E51CA2">
        <w:rPr>
          <w:position w:val="-6"/>
        </w:rPr>
        <w:object w:dxaOrig="1060" w:dyaOrig="279" w14:anchorId="214D1FE9">
          <v:shape id="_x0000_i1027" type="#_x0000_t75" style="width:53.1pt;height:13.9pt" o:ole="">
            <v:imagedata r:id="rId23" o:title=""/>
          </v:shape>
          <o:OLEObject Type="Embed" ProgID="Equation.DSMT4" ShapeID="_x0000_i1027" DrawAspect="Content" ObjectID="_1661075939" r:id="rId24"/>
        </w:object>
      </w:r>
      <w:r w:rsidRPr="00E51CA2">
        <w:rPr>
          <w:rFonts w:hint="cs"/>
          <w:rtl/>
        </w:rPr>
        <w:t>-</w:t>
      </w:r>
      <w:r>
        <w:rPr>
          <w:rFonts w:hint="cs"/>
          <w:rtl/>
        </w:rPr>
        <w:t xml:space="preserve">נקבל פונקציית מחיר אשר נותנת משקל יתר לגודל המשקלים (עדף לשמור אותם שווים לאפס) ואז נקבל </w:t>
      </w:r>
      <w:r>
        <w:rPr>
          <w:rFonts w:hint="cs"/>
        </w:rPr>
        <w:t>UNDERFITTING</w:t>
      </w:r>
      <w:r w:rsidR="00047F89">
        <w:rPr>
          <w:rFonts w:hint="cs"/>
          <w:rtl/>
        </w:rPr>
        <w:t>.</w:t>
      </w:r>
    </w:p>
    <w:p w14:paraId="4910C7FA" w14:textId="77777777" w:rsidR="000E29EC" w:rsidRDefault="000E29EC" w:rsidP="000E29EC">
      <w:pPr>
        <w:bidi/>
        <w:rPr>
          <w:rtl/>
        </w:rPr>
      </w:pPr>
      <w:r>
        <w:rPr>
          <w:rFonts w:hint="cs"/>
          <w:b/>
          <w:bCs/>
          <w:u w:val="single"/>
          <w:rtl/>
        </w:rPr>
        <w:t>4.</w:t>
      </w:r>
      <w:r>
        <w:rPr>
          <w:rFonts w:hint="cs"/>
          <w:rtl/>
        </w:rPr>
        <w:t>יתרונות ה-</w:t>
      </w:r>
      <w:r>
        <w:rPr>
          <w:rFonts w:hint="cs"/>
        </w:rPr>
        <w:t>CNN</w:t>
      </w:r>
      <w:r>
        <w:rPr>
          <w:rFonts w:hint="cs"/>
          <w:rtl/>
        </w:rPr>
        <w:t xml:space="preserve"> על פני ה-</w:t>
      </w:r>
      <w:r>
        <w:rPr>
          <w:rFonts w:hint="cs"/>
        </w:rPr>
        <w:t>FULLY CONNECTED</w:t>
      </w:r>
      <w:r>
        <w:rPr>
          <w:rFonts w:hint="cs"/>
          <w:rtl/>
        </w:rPr>
        <w:t xml:space="preserve"> במשימת סיווג תמונות הם:</w:t>
      </w:r>
    </w:p>
    <w:p w14:paraId="2E9DF17B" w14:textId="77777777" w:rsidR="000E29EC" w:rsidRDefault="000E29EC" w:rsidP="000E29EC">
      <w:pPr>
        <w:bidi/>
        <w:rPr>
          <w:rtl/>
        </w:rPr>
      </w:pPr>
    </w:p>
    <w:p w14:paraId="085D6FF3" w14:textId="77777777" w:rsidR="000E29EC" w:rsidRDefault="000E29EC" w:rsidP="000E29EC">
      <w:pPr>
        <w:pStyle w:val="ListParagraph"/>
        <w:numPr>
          <w:ilvl w:val="0"/>
          <w:numId w:val="1"/>
        </w:numPr>
        <w:bidi/>
      </w:pPr>
      <w:r>
        <w:rPr>
          <w:rFonts w:hint="cs"/>
          <w:rtl/>
        </w:rPr>
        <w:t xml:space="preserve">רשתות </w:t>
      </w:r>
      <w:r>
        <w:rPr>
          <w:rFonts w:hint="cs"/>
        </w:rPr>
        <w:t>CNN</w:t>
      </w:r>
      <w:r>
        <w:rPr>
          <w:rFonts w:hint="cs"/>
          <w:rtl/>
        </w:rPr>
        <w:t xml:space="preserve"> נותנות </w:t>
      </w:r>
      <w:r>
        <w:t>feature extraction</w:t>
      </w:r>
      <w:r>
        <w:rPr>
          <w:rFonts w:hint="cs"/>
          <w:rtl/>
        </w:rPr>
        <w:t xml:space="preserve"> בניגוד לרשתות מסוג </w:t>
      </w:r>
      <w:r>
        <w:rPr>
          <w:rFonts w:hint="cs"/>
        </w:rPr>
        <w:t>FULLY CONNECTED</w:t>
      </w:r>
      <w:r>
        <w:rPr>
          <w:rFonts w:hint="cs"/>
          <w:rtl/>
        </w:rPr>
        <w:t xml:space="preserve"> שלא מבצעות זאת.משמעות הדבר היא שכל שכבה ברשת יודעת (לאחר אימון) לחלץ תכונה אחרת מהתמונה ולכן ניתן להשתמש במשקלים של כל שכבה בכדי לנתח סטים חדשים של קלט משדות סמנטיים שונים .</w:t>
      </w:r>
    </w:p>
    <w:p w14:paraId="22931AE2" w14:textId="77777777" w:rsidR="007072D6" w:rsidRDefault="000E29EC" w:rsidP="000E29EC">
      <w:pPr>
        <w:pStyle w:val="ListParagraph"/>
        <w:numPr>
          <w:ilvl w:val="0"/>
          <w:numId w:val="1"/>
        </w:numPr>
        <w:bidi/>
      </w:pPr>
      <w:r>
        <w:rPr>
          <w:rFonts w:hint="cs"/>
          <w:rtl/>
        </w:rPr>
        <w:t xml:space="preserve">רשת </w:t>
      </w:r>
      <w:r>
        <w:rPr>
          <w:rFonts w:hint="cs"/>
        </w:rPr>
        <w:t>CNN</w:t>
      </w:r>
      <w:r>
        <w:rPr>
          <w:rFonts w:hint="cs"/>
          <w:rtl/>
        </w:rPr>
        <w:t xml:space="preserve"> חוסכת בזיכרון ביחס לרשת </w:t>
      </w:r>
      <w:r>
        <w:rPr>
          <w:rFonts w:hint="cs"/>
        </w:rPr>
        <w:t>FULLY CONNECTED</w:t>
      </w:r>
      <w:r>
        <w:rPr>
          <w:rFonts w:hint="cs"/>
          <w:rtl/>
        </w:rPr>
        <w:t>.</w:t>
      </w:r>
      <w:r w:rsidR="007072D6">
        <w:rPr>
          <w:rFonts w:hint="cs"/>
          <w:rtl/>
        </w:rPr>
        <w:t xml:space="preserve">רשת </w:t>
      </w:r>
      <w:r w:rsidR="007072D6">
        <w:rPr>
          <w:rFonts w:hint="cs"/>
        </w:rPr>
        <w:t>FULLYCONNECTED</w:t>
      </w:r>
      <w:r w:rsidR="007072D6">
        <w:rPr>
          <w:rFonts w:hint="cs"/>
          <w:rtl/>
        </w:rPr>
        <w:t xml:space="preserve"> מאחסנת את כל המשקלים בעבור כל אחת ואחת מהשכבות וכמות הזיכרון הדרושה פרופרציונלית למכפלת גודל הקלט וגודל השכבה הבאה בתור ברשת.לעומת זאת,רשת </w:t>
      </w:r>
      <w:r w:rsidR="007072D6">
        <w:rPr>
          <w:rFonts w:hint="cs"/>
        </w:rPr>
        <w:t>CNN</w:t>
      </w:r>
      <w:r w:rsidR="007072D6">
        <w:rPr>
          <w:rFonts w:hint="cs"/>
          <w:rtl/>
        </w:rPr>
        <w:t xml:space="preserve"> מתבססת על העובדה שבתמונות טבעיות לכל פיקסל יש קורולציה חזקה לפיקסלים סמוכים ונמוכה לפיקסלים מרוחקים ובנוסף דורשת ערכי מסנן קבועים ולכן ישנו חיסכון בזיכרון .</w:t>
      </w:r>
    </w:p>
    <w:p w14:paraId="2505154C" w14:textId="6A7FEAFD" w:rsidR="000E29EC" w:rsidRPr="000E29EC" w:rsidRDefault="007072D6" w:rsidP="007072D6">
      <w:pPr>
        <w:pStyle w:val="ListParagraph"/>
        <w:numPr>
          <w:ilvl w:val="0"/>
          <w:numId w:val="1"/>
        </w:numPr>
        <w:bidi/>
      </w:pPr>
      <w:r>
        <w:rPr>
          <w:rFonts w:hint="cs"/>
          <w:rtl/>
        </w:rPr>
        <w:t xml:space="preserve">רשת </w:t>
      </w:r>
      <w:r>
        <w:rPr>
          <w:rFonts w:hint="cs"/>
        </w:rPr>
        <w:t>CNN</w:t>
      </w:r>
      <w:r>
        <w:rPr>
          <w:rFonts w:hint="cs"/>
          <w:rtl/>
        </w:rPr>
        <w:t xml:space="preserve"> מקטינה את כמות המשקלים ומאיצה את תהליך האימון.</w:t>
      </w:r>
      <w:r w:rsidR="000E29EC">
        <w:rPr>
          <w:rtl/>
        </w:rPr>
        <w:br/>
      </w:r>
    </w:p>
    <w:sectPr w:rsidR="000E29EC" w:rsidRPr="000E29EC">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FF25A" w14:textId="77777777" w:rsidR="006D07D3" w:rsidRDefault="006D07D3" w:rsidP="000E29EC">
      <w:pPr>
        <w:spacing w:after="0" w:line="240" w:lineRule="auto"/>
      </w:pPr>
      <w:r>
        <w:separator/>
      </w:r>
    </w:p>
  </w:endnote>
  <w:endnote w:type="continuationSeparator" w:id="0">
    <w:p w14:paraId="2D17B064" w14:textId="77777777" w:rsidR="006D07D3" w:rsidRDefault="006D07D3" w:rsidP="000E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5EC3A" w14:textId="77777777" w:rsidR="006D07D3" w:rsidRDefault="006D07D3" w:rsidP="000E29EC">
      <w:pPr>
        <w:spacing w:after="0" w:line="240" w:lineRule="auto"/>
      </w:pPr>
      <w:r>
        <w:separator/>
      </w:r>
    </w:p>
  </w:footnote>
  <w:footnote w:type="continuationSeparator" w:id="0">
    <w:p w14:paraId="22D3CE20" w14:textId="77777777" w:rsidR="006D07D3" w:rsidRDefault="006D07D3" w:rsidP="000E2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DA2BA" w14:textId="77777777" w:rsidR="000E29EC" w:rsidRDefault="000E29EC" w:rsidP="000E29EC">
    <w:pPr>
      <w:pStyle w:val="Header"/>
      <w:jc w:val="right"/>
      <w:rPr>
        <w:rtl/>
      </w:rPr>
    </w:pPr>
    <w:r>
      <w:rPr>
        <w:rFonts w:hint="cs"/>
        <w:rtl/>
      </w:rPr>
      <w:t>שבי סבטן-305340713</w:t>
    </w:r>
  </w:p>
  <w:p w14:paraId="02D86FAD" w14:textId="77777777" w:rsidR="000E29EC" w:rsidRDefault="000E29EC" w:rsidP="000E29EC">
    <w:pPr>
      <w:pStyle w:val="Header"/>
      <w:jc w:val="right"/>
    </w:pPr>
    <w:r>
      <w:rPr>
        <w:rFonts w:hint="cs"/>
        <w:rtl/>
      </w:rPr>
      <w:t>נתנאל רוטשילד-204937841</w:t>
    </w:r>
  </w:p>
  <w:p w14:paraId="284FD85A" w14:textId="77777777" w:rsidR="000E29EC" w:rsidRDefault="000E2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87792"/>
    <w:multiLevelType w:val="hybridMultilevel"/>
    <w:tmpl w:val="BF50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41D31"/>
    <w:multiLevelType w:val="hybridMultilevel"/>
    <w:tmpl w:val="2372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EC"/>
    <w:rsid w:val="00004024"/>
    <w:rsid w:val="00025738"/>
    <w:rsid w:val="00047F89"/>
    <w:rsid w:val="000E29EC"/>
    <w:rsid w:val="004A2D73"/>
    <w:rsid w:val="00542870"/>
    <w:rsid w:val="00635CEE"/>
    <w:rsid w:val="006A7609"/>
    <w:rsid w:val="006D07D3"/>
    <w:rsid w:val="007072D6"/>
    <w:rsid w:val="00883470"/>
    <w:rsid w:val="00A0018B"/>
    <w:rsid w:val="00C570A9"/>
    <w:rsid w:val="00E51CA2"/>
    <w:rsid w:val="00E769A3"/>
    <w:rsid w:val="00F03C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86765EE"/>
  <w15:chartTrackingRefBased/>
  <w15:docId w15:val="{DAF0EB33-0494-4120-AAFF-D30B1CFF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9EC"/>
  </w:style>
  <w:style w:type="paragraph" w:styleId="Footer">
    <w:name w:val="footer"/>
    <w:basedOn w:val="Normal"/>
    <w:link w:val="FooterChar"/>
    <w:uiPriority w:val="99"/>
    <w:unhideWhenUsed/>
    <w:rsid w:val="000E2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9EC"/>
  </w:style>
  <w:style w:type="paragraph" w:styleId="ListParagraph">
    <w:name w:val="List Paragraph"/>
    <w:basedOn w:val="Normal"/>
    <w:uiPriority w:val="34"/>
    <w:qFormat/>
    <w:rsid w:val="000E2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Shabi Sabatan</dc:creator>
  <cp:keywords/>
  <dc:description/>
  <cp:lastModifiedBy>Shabi Sabatan</cp:lastModifiedBy>
  <cp:revision>13</cp:revision>
  <dcterms:created xsi:type="dcterms:W3CDTF">2020-09-08T09:05:00Z</dcterms:created>
  <dcterms:modified xsi:type="dcterms:W3CDTF">2020-09-08T10:12:00Z</dcterms:modified>
</cp:coreProperties>
</file>