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8A9BD3" w14:textId="77777777" w:rsidR="00F0651C" w:rsidRDefault="00F0651C"/>
    <w:p w14:paraId="0888CAF1" w14:textId="77777777" w:rsidR="00F0651C" w:rsidRDefault="00F0651C"/>
    <w:p w14:paraId="02DE3880" w14:textId="77777777" w:rsidR="006E10B9" w:rsidRDefault="006E10B9" w:rsidP="006E10B9">
      <w:pPr>
        <w:jc w:val="center"/>
        <w:rPr>
          <w:rFonts w:ascii="Arrus BT" w:hAnsi="Arrus BT"/>
          <w:b/>
          <w:bCs/>
          <w:sz w:val="40"/>
          <w:szCs w:val="40"/>
        </w:rPr>
      </w:pPr>
      <w:r>
        <w:rPr>
          <w:rFonts w:ascii="Arrus BT" w:hAnsi="Arrus BT"/>
          <w:b/>
          <w:bCs/>
          <w:sz w:val="40"/>
          <w:szCs w:val="40"/>
        </w:rPr>
        <w:t>SOUTHWEST FLORIDA WATER</w:t>
      </w:r>
    </w:p>
    <w:p w14:paraId="222A3BC7" w14:textId="77777777" w:rsidR="006E10B9" w:rsidRDefault="006E10B9" w:rsidP="006E10B9">
      <w:pPr>
        <w:jc w:val="center"/>
        <w:rPr>
          <w:rFonts w:ascii="Arrus BT" w:hAnsi="Arrus BT"/>
          <w:b/>
          <w:bCs/>
          <w:sz w:val="40"/>
          <w:szCs w:val="40"/>
        </w:rPr>
      </w:pPr>
      <w:r>
        <w:rPr>
          <w:rFonts w:ascii="Arrus BT" w:hAnsi="Arrus BT"/>
          <w:b/>
          <w:bCs/>
          <w:sz w:val="40"/>
          <w:szCs w:val="40"/>
        </w:rPr>
        <w:t>MANAGEMENT DISTRICT</w:t>
      </w:r>
    </w:p>
    <w:p w14:paraId="4943FA64" w14:textId="77777777" w:rsidR="006E10B9" w:rsidRDefault="006E10B9" w:rsidP="006E10B9">
      <w:pPr>
        <w:jc w:val="center"/>
        <w:rPr>
          <w:rFonts w:ascii="Arrus BT" w:hAnsi="Arrus BT"/>
          <w:b/>
          <w:bCs/>
          <w:sz w:val="40"/>
          <w:szCs w:val="40"/>
        </w:rPr>
      </w:pPr>
    </w:p>
    <w:p w14:paraId="4FE9A88B" w14:textId="77777777" w:rsidR="00F0651C" w:rsidRDefault="006E10B9" w:rsidP="006E10B9">
      <w:pPr>
        <w:jc w:val="center"/>
      </w:pPr>
      <w:r w:rsidRPr="006E10B9">
        <w:rPr>
          <w:rFonts w:ascii="Arrus BT" w:hAnsi="Arrus BT"/>
          <w:b/>
          <w:bCs/>
          <w:noProof/>
          <w:sz w:val="40"/>
          <w:szCs w:val="40"/>
          <w:lang w:bidi="ar-SA"/>
        </w:rPr>
        <w:drawing>
          <wp:inline distT="0" distB="0" distL="0" distR="0" wp14:anchorId="7482CA8C" wp14:editId="58A162FB">
            <wp:extent cx="2124075" cy="20669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124075" cy="2066925"/>
                    </a:xfrm>
                    <a:prstGeom prst="rect">
                      <a:avLst/>
                    </a:prstGeom>
                    <a:noFill/>
                    <a:ln w="9525">
                      <a:noFill/>
                      <a:miter lim="800000"/>
                      <a:headEnd/>
                      <a:tailEnd/>
                    </a:ln>
                  </pic:spPr>
                </pic:pic>
              </a:graphicData>
            </a:graphic>
          </wp:inline>
        </w:drawing>
      </w:r>
    </w:p>
    <w:p w14:paraId="51F3AAA5" w14:textId="77777777" w:rsidR="00F0651C" w:rsidRDefault="00F0651C"/>
    <w:p w14:paraId="0BE66718" w14:textId="77777777" w:rsidR="00DD5A98" w:rsidRDefault="00F06A07" w:rsidP="00BF5697">
      <w:pPr>
        <w:pStyle w:val="GISTitle"/>
      </w:pPr>
      <w:r>
        <w:t>“</w:t>
      </w:r>
      <w:r w:rsidR="00FD6D23">
        <w:t>Collect and Analyze Data to Determine Local and Regional Water Quality Status and Trends</w:t>
      </w:r>
      <w:r>
        <w:t>” Metric</w:t>
      </w:r>
      <w:r w:rsidR="001442F8">
        <w:t>:</w:t>
      </w:r>
    </w:p>
    <w:p w14:paraId="210DAD75" w14:textId="77777777" w:rsidR="00DD5A98" w:rsidRDefault="001442F8" w:rsidP="001442F8">
      <w:pPr>
        <w:jc w:val="center"/>
      </w:pPr>
      <w:r>
        <w:t xml:space="preserve">How to </w:t>
      </w:r>
      <w:r w:rsidR="000644E7">
        <w:t>Compile, Analyze and Present</w:t>
      </w:r>
    </w:p>
    <w:p w14:paraId="24C41BA6" w14:textId="77777777" w:rsidR="00DD5A98" w:rsidRPr="00DD5A98" w:rsidRDefault="00DD5A98" w:rsidP="00DD5A98"/>
    <w:tbl>
      <w:tblPr>
        <w:tblW w:w="10911" w:type="dxa"/>
        <w:tblInd w:w="87" w:type="dxa"/>
        <w:tblLook w:val="04A0" w:firstRow="1" w:lastRow="0" w:firstColumn="1" w:lastColumn="0" w:noHBand="0" w:noVBand="1"/>
      </w:tblPr>
      <w:tblGrid>
        <w:gridCol w:w="1981"/>
        <w:gridCol w:w="2119"/>
        <w:gridCol w:w="2041"/>
        <w:gridCol w:w="4770"/>
      </w:tblGrid>
      <w:tr w:rsidR="00DD5A98" w:rsidRPr="00DD5A98" w14:paraId="7BA54C74" w14:textId="77777777" w:rsidTr="00B7741B">
        <w:trPr>
          <w:trHeight w:val="375"/>
        </w:trPr>
        <w:tc>
          <w:tcPr>
            <w:tcW w:w="4100" w:type="dxa"/>
            <w:gridSpan w:val="2"/>
            <w:vMerge w:val="restart"/>
            <w:tcBorders>
              <w:top w:val="single" w:sz="4" w:space="0" w:color="auto"/>
              <w:left w:val="single" w:sz="4" w:space="0" w:color="auto"/>
              <w:bottom w:val="single" w:sz="4" w:space="0" w:color="auto"/>
              <w:right w:val="single" w:sz="4" w:space="0" w:color="auto"/>
            </w:tcBorders>
            <w:shd w:val="clear" w:color="000000" w:fill="D8D8D8"/>
            <w:noWrap/>
            <w:vAlign w:val="center"/>
            <w:hideMark/>
          </w:tcPr>
          <w:p w14:paraId="12658759" w14:textId="77777777" w:rsidR="00DD5A98" w:rsidRPr="00DD5A98" w:rsidRDefault="00DD5A98" w:rsidP="00DD5A98">
            <w:pPr>
              <w:spacing w:after="0" w:line="240" w:lineRule="auto"/>
              <w:jc w:val="center"/>
              <w:rPr>
                <w:rFonts w:eastAsia="Times New Roman"/>
                <w:b/>
                <w:bCs/>
                <w:color w:val="000000"/>
                <w:sz w:val="18"/>
                <w:szCs w:val="18"/>
                <w:lang w:bidi="ar-SA"/>
              </w:rPr>
            </w:pPr>
            <w:r w:rsidRPr="00DD5A98">
              <w:rPr>
                <w:rFonts w:eastAsia="Times New Roman"/>
                <w:b/>
                <w:bCs/>
                <w:color w:val="000000"/>
                <w:sz w:val="18"/>
                <w:szCs w:val="18"/>
                <w:lang w:bidi="ar-SA"/>
              </w:rPr>
              <w:t>Revis</w:t>
            </w:r>
            <w:r>
              <w:rPr>
                <w:rFonts w:eastAsia="Times New Roman"/>
                <w:b/>
                <w:bCs/>
                <w:color w:val="000000"/>
                <w:sz w:val="18"/>
                <w:szCs w:val="18"/>
                <w:lang w:bidi="ar-SA"/>
              </w:rPr>
              <w:t>i</w:t>
            </w:r>
            <w:r w:rsidRPr="00DD5A98">
              <w:rPr>
                <w:rFonts w:eastAsia="Times New Roman"/>
                <w:b/>
                <w:bCs/>
                <w:color w:val="000000"/>
                <w:sz w:val="18"/>
                <w:szCs w:val="18"/>
                <w:lang w:bidi="ar-SA"/>
              </w:rPr>
              <w:t>on Chronology</w:t>
            </w:r>
          </w:p>
        </w:tc>
        <w:tc>
          <w:tcPr>
            <w:tcW w:w="2041" w:type="dxa"/>
            <w:tcBorders>
              <w:top w:val="single" w:sz="4" w:space="0" w:color="auto"/>
              <w:left w:val="nil"/>
              <w:bottom w:val="single" w:sz="4" w:space="0" w:color="auto"/>
              <w:right w:val="single" w:sz="4" w:space="0" w:color="auto"/>
            </w:tcBorders>
            <w:shd w:val="clear" w:color="auto" w:fill="auto"/>
            <w:noWrap/>
            <w:vAlign w:val="center"/>
            <w:hideMark/>
          </w:tcPr>
          <w:p w14:paraId="5C062537" w14:textId="77777777" w:rsidR="00DD5A98" w:rsidRPr="00DD5A98" w:rsidRDefault="00DD5A98" w:rsidP="00DD5A98">
            <w:pPr>
              <w:spacing w:after="0" w:line="240" w:lineRule="auto"/>
              <w:rPr>
                <w:rFonts w:eastAsia="Times New Roman"/>
                <w:b/>
                <w:bCs/>
                <w:color w:val="000000"/>
                <w:sz w:val="18"/>
                <w:szCs w:val="18"/>
                <w:lang w:bidi="ar-SA"/>
              </w:rPr>
            </w:pPr>
            <w:r w:rsidRPr="00DD5A98">
              <w:rPr>
                <w:rFonts w:eastAsia="Times New Roman"/>
                <w:b/>
                <w:bCs/>
                <w:color w:val="000000"/>
                <w:sz w:val="18"/>
                <w:szCs w:val="18"/>
                <w:lang w:bidi="ar-SA"/>
              </w:rPr>
              <w:t>Review Date</w:t>
            </w:r>
          </w:p>
        </w:tc>
        <w:tc>
          <w:tcPr>
            <w:tcW w:w="4770" w:type="dxa"/>
            <w:tcBorders>
              <w:top w:val="single" w:sz="4" w:space="0" w:color="auto"/>
              <w:left w:val="nil"/>
              <w:bottom w:val="single" w:sz="4" w:space="0" w:color="auto"/>
              <w:right w:val="single" w:sz="4" w:space="0" w:color="auto"/>
            </w:tcBorders>
            <w:shd w:val="clear" w:color="auto" w:fill="auto"/>
            <w:noWrap/>
            <w:vAlign w:val="bottom"/>
            <w:hideMark/>
          </w:tcPr>
          <w:p w14:paraId="72CE9E8C" w14:textId="77777777" w:rsidR="00DD5A98" w:rsidRPr="00DD5A98" w:rsidRDefault="00DD5A98" w:rsidP="007A126A">
            <w:pPr>
              <w:spacing w:after="0" w:line="240" w:lineRule="auto"/>
              <w:rPr>
                <w:rFonts w:eastAsia="Times New Roman"/>
                <w:color w:val="000000"/>
                <w:sz w:val="18"/>
                <w:szCs w:val="18"/>
                <w:lang w:bidi="ar-SA"/>
              </w:rPr>
            </w:pPr>
          </w:p>
        </w:tc>
      </w:tr>
      <w:tr w:rsidR="00DD5A98" w:rsidRPr="00DD5A98" w14:paraId="15E50C2E" w14:textId="77777777" w:rsidTr="00B7741B">
        <w:trPr>
          <w:trHeight w:val="375"/>
        </w:trPr>
        <w:tc>
          <w:tcPr>
            <w:tcW w:w="4100" w:type="dxa"/>
            <w:gridSpan w:val="2"/>
            <w:vMerge/>
            <w:tcBorders>
              <w:top w:val="single" w:sz="4" w:space="0" w:color="auto"/>
              <w:left w:val="single" w:sz="4" w:space="0" w:color="auto"/>
              <w:bottom w:val="single" w:sz="4" w:space="0" w:color="auto"/>
              <w:right w:val="single" w:sz="4" w:space="0" w:color="auto"/>
            </w:tcBorders>
            <w:vAlign w:val="center"/>
            <w:hideMark/>
          </w:tcPr>
          <w:p w14:paraId="0F72F80D" w14:textId="77777777" w:rsidR="00DD5A98" w:rsidRPr="00DD5A98" w:rsidRDefault="00DD5A98" w:rsidP="00DD5A98">
            <w:pPr>
              <w:spacing w:after="0" w:line="240" w:lineRule="auto"/>
              <w:rPr>
                <w:rFonts w:eastAsia="Times New Roman"/>
                <w:b/>
                <w:bCs/>
                <w:color w:val="000000"/>
                <w:sz w:val="18"/>
                <w:szCs w:val="18"/>
                <w:lang w:bidi="ar-SA"/>
              </w:rPr>
            </w:pPr>
          </w:p>
        </w:tc>
        <w:tc>
          <w:tcPr>
            <w:tcW w:w="2041" w:type="dxa"/>
            <w:tcBorders>
              <w:top w:val="nil"/>
              <w:left w:val="nil"/>
              <w:bottom w:val="single" w:sz="4" w:space="0" w:color="auto"/>
              <w:right w:val="single" w:sz="4" w:space="0" w:color="auto"/>
            </w:tcBorders>
            <w:shd w:val="clear" w:color="auto" w:fill="auto"/>
            <w:noWrap/>
            <w:vAlign w:val="center"/>
            <w:hideMark/>
          </w:tcPr>
          <w:p w14:paraId="48A2D294" w14:textId="77777777" w:rsidR="00DD5A98" w:rsidRPr="00DD5A98" w:rsidRDefault="00DD5A98" w:rsidP="00DD5A98">
            <w:pPr>
              <w:spacing w:after="0" w:line="240" w:lineRule="auto"/>
              <w:rPr>
                <w:rFonts w:eastAsia="Times New Roman"/>
                <w:b/>
                <w:bCs/>
                <w:color w:val="000000"/>
                <w:sz w:val="18"/>
                <w:szCs w:val="18"/>
                <w:lang w:bidi="ar-SA"/>
              </w:rPr>
            </w:pPr>
            <w:r w:rsidRPr="00DD5A98">
              <w:rPr>
                <w:rFonts w:eastAsia="Times New Roman"/>
                <w:b/>
                <w:bCs/>
                <w:color w:val="000000"/>
                <w:sz w:val="18"/>
                <w:szCs w:val="18"/>
                <w:lang w:bidi="ar-SA"/>
              </w:rPr>
              <w:t>Assigned Reviewer</w:t>
            </w:r>
          </w:p>
        </w:tc>
        <w:tc>
          <w:tcPr>
            <w:tcW w:w="4770" w:type="dxa"/>
            <w:tcBorders>
              <w:top w:val="nil"/>
              <w:left w:val="nil"/>
              <w:bottom w:val="single" w:sz="4" w:space="0" w:color="auto"/>
              <w:right w:val="single" w:sz="4" w:space="0" w:color="auto"/>
            </w:tcBorders>
            <w:shd w:val="clear" w:color="auto" w:fill="auto"/>
            <w:noWrap/>
            <w:vAlign w:val="bottom"/>
            <w:hideMark/>
          </w:tcPr>
          <w:p w14:paraId="29755906" w14:textId="77777777" w:rsidR="00DD5A98" w:rsidRPr="00DD5A98" w:rsidRDefault="00DD5A98" w:rsidP="00DD5A98">
            <w:pPr>
              <w:spacing w:after="0" w:line="240" w:lineRule="auto"/>
              <w:rPr>
                <w:rFonts w:eastAsia="Times New Roman"/>
                <w:color w:val="000000"/>
                <w:sz w:val="18"/>
                <w:szCs w:val="18"/>
                <w:lang w:bidi="ar-SA"/>
              </w:rPr>
            </w:pPr>
          </w:p>
        </w:tc>
      </w:tr>
      <w:tr w:rsidR="00DD5A98" w:rsidRPr="00DD5A98" w14:paraId="38CC353D" w14:textId="77777777" w:rsidTr="00B7741B">
        <w:trPr>
          <w:trHeight w:val="240"/>
        </w:trPr>
        <w:tc>
          <w:tcPr>
            <w:tcW w:w="1981" w:type="dxa"/>
            <w:tcBorders>
              <w:top w:val="nil"/>
              <w:left w:val="single" w:sz="4" w:space="0" w:color="auto"/>
              <w:bottom w:val="single" w:sz="4" w:space="0" w:color="auto"/>
              <w:right w:val="single" w:sz="4" w:space="0" w:color="auto"/>
            </w:tcBorders>
            <w:shd w:val="clear" w:color="000000" w:fill="D8D8D8"/>
            <w:noWrap/>
            <w:vAlign w:val="bottom"/>
            <w:hideMark/>
          </w:tcPr>
          <w:p w14:paraId="0F1101C1" w14:textId="77777777" w:rsidR="00DD5A98" w:rsidRPr="00DD5A98" w:rsidRDefault="00DD5A98" w:rsidP="00DD5A98">
            <w:pPr>
              <w:spacing w:after="0" w:line="240" w:lineRule="auto"/>
              <w:rPr>
                <w:rFonts w:eastAsia="Times New Roman"/>
                <w:b/>
                <w:bCs/>
                <w:color w:val="000000"/>
                <w:sz w:val="18"/>
                <w:szCs w:val="18"/>
                <w:lang w:bidi="ar-SA"/>
              </w:rPr>
            </w:pPr>
            <w:r w:rsidRPr="00DD5A98">
              <w:rPr>
                <w:rFonts w:eastAsia="Times New Roman"/>
                <w:b/>
                <w:bCs/>
                <w:color w:val="000000"/>
                <w:sz w:val="18"/>
                <w:szCs w:val="18"/>
                <w:lang w:bidi="ar-SA"/>
              </w:rPr>
              <w:t>Document ID</w:t>
            </w:r>
          </w:p>
        </w:tc>
        <w:tc>
          <w:tcPr>
            <w:tcW w:w="2119" w:type="dxa"/>
            <w:tcBorders>
              <w:top w:val="nil"/>
              <w:left w:val="nil"/>
              <w:bottom w:val="single" w:sz="4" w:space="0" w:color="auto"/>
              <w:right w:val="single" w:sz="4" w:space="0" w:color="auto"/>
            </w:tcBorders>
            <w:shd w:val="clear" w:color="000000" w:fill="D8D8D8"/>
            <w:noWrap/>
            <w:vAlign w:val="bottom"/>
            <w:hideMark/>
          </w:tcPr>
          <w:p w14:paraId="1A7CEFB4" w14:textId="77777777" w:rsidR="00DD5A98" w:rsidRPr="00DD5A98" w:rsidRDefault="00DD5A98" w:rsidP="00DD5A98">
            <w:pPr>
              <w:spacing w:after="0" w:line="240" w:lineRule="auto"/>
              <w:rPr>
                <w:rFonts w:eastAsia="Times New Roman"/>
                <w:b/>
                <w:bCs/>
                <w:color w:val="000000"/>
                <w:sz w:val="18"/>
                <w:szCs w:val="18"/>
                <w:lang w:bidi="ar-SA"/>
              </w:rPr>
            </w:pPr>
            <w:r w:rsidRPr="00DD5A98">
              <w:rPr>
                <w:rFonts w:eastAsia="Times New Roman"/>
                <w:b/>
                <w:bCs/>
                <w:color w:val="000000"/>
                <w:sz w:val="18"/>
                <w:szCs w:val="18"/>
                <w:lang w:bidi="ar-SA"/>
              </w:rPr>
              <w:t>Effective Date</w:t>
            </w:r>
          </w:p>
        </w:tc>
        <w:tc>
          <w:tcPr>
            <w:tcW w:w="6811" w:type="dxa"/>
            <w:gridSpan w:val="2"/>
            <w:tcBorders>
              <w:top w:val="single" w:sz="4" w:space="0" w:color="auto"/>
              <w:left w:val="nil"/>
              <w:bottom w:val="single" w:sz="4" w:space="0" w:color="auto"/>
              <w:right w:val="single" w:sz="4" w:space="0" w:color="auto"/>
            </w:tcBorders>
            <w:shd w:val="clear" w:color="000000" w:fill="D8D8D8"/>
            <w:noWrap/>
            <w:vAlign w:val="bottom"/>
            <w:hideMark/>
          </w:tcPr>
          <w:p w14:paraId="460494C5" w14:textId="77777777" w:rsidR="00DD5A98" w:rsidRPr="00DD5A98" w:rsidRDefault="00DD5A98" w:rsidP="00DD5A98">
            <w:pPr>
              <w:spacing w:after="0" w:line="240" w:lineRule="auto"/>
              <w:rPr>
                <w:rFonts w:eastAsia="Times New Roman"/>
                <w:b/>
                <w:bCs/>
                <w:color w:val="000000"/>
                <w:sz w:val="18"/>
                <w:szCs w:val="18"/>
                <w:lang w:bidi="ar-SA"/>
              </w:rPr>
            </w:pPr>
            <w:r w:rsidRPr="00DD5A98">
              <w:rPr>
                <w:rFonts w:eastAsia="Times New Roman"/>
                <w:b/>
                <w:bCs/>
                <w:color w:val="000000"/>
                <w:sz w:val="18"/>
                <w:szCs w:val="18"/>
                <w:lang w:bidi="ar-SA"/>
              </w:rPr>
              <w:t>Reason for Change</w:t>
            </w:r>
          </w:p>
        </w:tc>
      </w:tr>
      <w:tr w:rsidR="00DD5A98" w:rsidRPr="00DD5A98" w14:paraId="2BC4486D" w14:textId="77777777" w:rsidTr="00FD6D23">
        <w:trPr>
          <w:trHeight w:val="240"/>
        </w:trPr>
        <w:tc>
          <w:tcPr>
            <w:tcW w:w="1981" w:type="dxa"/>
            <w:tcBorders>
              <w:top w:val="nil"/>
              <w:left w:val="single" w:sz="4" w:space="0" w:color="auto"/>
              <w:bottom w:val="single" w:sz="4" w:space="0" w:color="auto"/>
              <w:right w:val="single" w:sz="4" w:space="0" w:color="auto"/>
            </w:tcBorders>
            <w:shd w:val="clear" w:color="auto" w:fill="auto"/>
            <w:noWrap/>
            <w:vAlign w:val="bottom"/>
            <w:hideMark/>
          </w:tcPr>
          <w:p w14:paraId="0D233FAD"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r w:rsidR="00F651F4">
              <w:rPr>
                <w:rFonts w:eastAsia="Times New Roman"/>
                <w:color w:val="000000"/>
                <w:sz w:val="18"/>
                <w:szCs w:val="18"/>
                <w:lang w:bidi="ar-SA"/>
              </w:rPr>
              <w:t>V.1</w:t>
            </w:r>
          </w:p>
        </w:tc>
        <w:tc>
          <w:tcPr>
            <w:tcW w:w="2119" w:type="dxa"/>
            <w:tcBorders>
              <w:top w:val="nil"/>
              <w:left w:val="nil"/>
              <w:bottom w:val="single" w:sz="4" w:space="0" w:color="auto"/>
              <w:right w:val="single" w:sz="4" w:space="0" w:color="auto"/>
            </w:tcBorders>
            <w:shd w:val="clear" w:color="auto" w:fill="auto"/>
            <w:noWrap/>
            <w:vAlign w:val="bottom"/>
          </w:tcPr>
          <w:p w14:paraId="1C4E9383" w14:textId="77777777" w:rsidR="001442F8" w:rsidRPr="00DD5A98" w:rsidRDefault="001442F8" w:rsidP="000C74DB">
            <w:pPr>
              <w:spacing w:after="0" w:line="240" w:lineRule="auto"/>
              <w:rPr>
                <w:rFonts w:eastAsia="Times New Roman"/>
                <w:color w:val="000000"/>
                <w:sz w:val="18"/>
                <w:szCs w:val="18"/>
                <w:lang w:bidi="ar-SA"/>
              </w:rPr>
            </w:pPr>
          </w:p>
        </w:tc>
        <w:tc>
          <w:tcPr>
            <w:tcW w:w="6811" w:type="dxa"/>
            <w:gridSpan w:val="2"/>
            <w:tcBorders>
              <w:top w:val="single" w:sz="4" w:space="0" w:color="auto"/>
              <w:left w:val="nil"/>
              <w:bottom w:val="single" w:sz="4" w:space="0" w:color="auto"/>
              <w:right w:val="single" w:sz="4" w:space="0" w:color="auto"/>
            </w:tcBorders>
            <w:shd w:val="clear" w:color="auto" w:fill="auto"/>
            <w:noWrap/>
            <w:vAlign w:val="bottom"/>
          </w:tcPr>
          <w:p w14:paraId="0D7DBCE5" w14:textId="77777777" w:rsidR="00DD5A98" w:rsidRPr="00DD5A98" w:rsidRDefault="00DD5A98" w:rsidP="00DD5A98">
            <w:pPr>
              <w:spacing w:after="0" w:line="240" w:lineRule="auto"/>
              <w:rPr>
                <w:rFonts w:eastAsia="Times New Roman"/>
                <w:color w:val="000000"/>
                <w:sz w:val="18"/>
                <w:szCs w:val="18"/>
                <w:lang w:bidi="ar-SA"/>
              </w:rPr>
            </w:pPr>
          </w:p>
        </w:tc>
      </w:tr>
      <w:tr w:rsidR="00DD5A98" w:rsidRPr="00DD5A98" w14:paraId="71D26CB6" w14:textId="77777777" w:rsidTr="000644E7">
        <w:trPr>
          <w:trHeight w:val="240"/>
        </w:trPr>
        <w:tc>
          <w:tcPr>
            <w:tcW w:w="1981" w:type="dxa"/>
            <w:tcBorders>
              <w:top w:val="nil"/>
              <w:left w:val="single" w:sz="4" w:space="0" w:color="auto"/>
              <w:bottom w:val="single" w:sz="4" w:space="0" w:color="auto"/>
              <w:right w:val="single" w:sz="4" w:space="0" w:color="auto"/>
            </w:tcBorders>
            <w:shd w:val="clear" w:color="auto" w:fill="auto"/>
            <w:noWrap/>
            <w:vAlign w:val="bottom"/>
            <w:hideMark/>
          </w:tcPr>
          <w:p w14:paraId="241B5005" w14:textId="77777777" w:rsidR="00DD5A98" w:rsidRPr="00DD5A98" w:rsidRDefault="00944610" w:rsidP="00DD5A98">
            <w:pPr>
              <w:spacing w:after="0" w:line="240" w:lineRule="auto"/>
              <w:rPr>
                <w:rFonts w:eastAsia="Times New Roman"/>
                <w:color w:val="000000"/>
                <w:sz w:val="18"/>
                <w:szCs w:val="18"/>
                <w:lang w:bidi="ar-SA"/>
              </w:rPr>
            </w:pPr>
            <w:r>
              <w:rPr>
                <w:rFonts w:eastAsia="Times New Roman"/>
                <w:color w:val="000000"/>
                <w:sz w:val="18"/>
                <w:szCs w:val="18"/>
                <w:lang w:bidi="ar-SA"/>
              </w:rPr>
              <w:t xml:space="preserve"> </w:t>
            </w:r>
            <w:r w:rsidR="007E4BA0">
              <w:rPr>
                <w:rFonts w:eastAsia="Times New Roman"/>
                <w:color w:val="000000"/>
                <w:sz w:val="18"/>
                <w:szCs w:val="18"/>
                <w:lang w:bidi="ar-SA"/>
              </w:rPr>
              <w:t>V.2</w:t>
            </w:r>
          </w:p>
        </w:tc>
        <w:tc>
          <w:tcPr>
            <w:tcW w:w="2119" w:type="dxa"/>
            <w:tcBorders>
              <w:top w:val="nil"/>
              <w:left w:val="nil"/>
              <w:bottom w:val="single" w:sz="4" w:space="0" w:color="auto"/>
              <w:right w:val="single" w:sz="4" w:space="0" w:color="auto"/>
            </w:tcBorders>
            <w:shd w:val="clear" w:color="auto" w:fill="auto"/>
            <w:noWrap/>
            <w:vAlign w:val="bottom"/>
          </w:tcPr>
          <w:p w14:paraId="46D9A22A" w14:textId="77777777" w:rsidR="00DD5A98" w:rsidRPr="00DD5A98" w:rsidRDefault="00DD5A98" w:rsidP="00DD5A98">
            <w:pPr>
              <w:spacing w:after="0" w:line="240" w:lineRule="auto"/>
              <w:rPr>
                <w:rFonts w:eastAsia="Times New Roman"/>
                <w:color w:val="000000"/>
                <w:sz w:val="18"/>
                <w:szCs w:val="18"/>
                <w:lang w:bidi="ar-SA"/>
              </w:rPr>
            </w:pPr>
          </w:p>
        </w:tc>
        <w:tc>
          <w:tcPr>
            <w:tcW w:w="6811" w:type="dxa"/>
            <w:gridSpan w:val="2"/>
            <w:tcBorders>
              <w:top w:val="single" w:sz="4" w:space="0" w:color="auto"/>
              <w:left w:val="nil"/>
              <w:bottom w:val="single" w:sz="4" w:space="0" w:color="auto"/>
              <w:right w:val="single" w:sz="4" w:space="0" w:color="auto"/>
            </w:tcBorders>
            <w:shd w:val="clear" w:color="auto" w:fill="auto"/>
            <w:noWrap/>
            <w:vAlign w:val="bottom"/>
          </w:tcPr>
          <w:p w14:paraId="262EF0A3" w14:textId="77777777" w:rsidR="00693100" w:rsidRPr="000644E7" w:rsidRDefault="00693100" w:rsidP="000644E7">
            <w:pPr>
              <w:spacing w:after="0" w:line="240" w:lineRule="auto"/>
              <w:rPr>
                <w:rFonts w:eastAsia="Times New Roman"/>
                <w:color w:val="000000"/>
                <w:sz w:val="18"/>
                <w:szCs w:val="18"/>
                <w:lang w:bidi="ar-SA"/>
              </w:rPr>
            </w:pPr>
          </w:p>
        </w:tc>
      </w:tr>
      <w:tr w:rsidR="00DD5A98" w:rsidRPr="00DD5A98" w14:paraId="611A0A34" w14:textId="77777777" w:rsidTr="00B7741B">
        <w:trPr>
          <w:trHeight w:val="240"/>
        </w:trPr>
        <w:tc>
          <w:tcPr>
            <w:tcW w:w="1981" w:type="dxa"/>
            <w:tcBorders>
              <w:top w:val="nil"/>
              <w:left w:val="single" w:sz="4" w:space="0" w:color="auto"/>
              <w:bottom w:val="single" w:sz="4" w:space="0" w:color="auto"/>
              <w:right w:val="single" w:sz="4" w:space="0" w:color="auto"/>
            </w:tcBorders>
            <w:shd w:val="clear" w:color="auto" w:fill="auto"/>
            <w:noWrap/>
            <w:vAlign w:val="bottom"/>
            <w:hideMark/>
          </w:tcPr>
          <w:p w14:paraId="30A1779B" w14:textId="77777777" w:rsidR="00DD5A98" w:rsidRPr="00DD5A98" w:rsidRDefault="00DD5A98" w:rsidP="00DD5A98">
            <w:pPr>
              <w:spacing w:after="0" w:line="240" w:lineRule="auto"/>
              <w:rPr>
                <w:rFonts w:eastAsia="Times New Roman"/>
                <w:color w:val="000000"/>
                <w:sz w:val="18"/>
                <w:szCs w:val="18"/>
                <w:lang w:bidi="ar-SA"/>
              </w:rPr>
            </w:pPr>
          </w:p>
        </w:tc>
        <w:tc>
          <w:tcPr>
            <w:tcW w:w="2119" w:type="dxa"/>
            <w:tcBorders>
              <w:top w:val="nil"/>
              <w:left w:val="nil"/>
              <w:bottom w:val="single" w:sz="4" w:space="0" w:color="auto"/>
              <w:right w:val="single" w:sz="4" w:space="0" w:color="auto"/>
            </w:tcBorders>
            <w:shd w:val="clear" w:color="auto" w:fill="auto"/>
            <w:noWrap/>
            <w:vAlign w:val="bottom"/>
            <w:hideMark/>
          </w:tcPr>
          <w:p w14:paraId="3D7647F4" w14:textId="77777777" w:rsidR="00DD5A98" w:rsidRPr="00DD5A98" w:rsidRDefault="00DD5A98" w:rsidP="00DD5A98">
            <w:pPr>
              <w:spacing w:after="0" w:line="240" w:lineRule="auto"/>
              <w:rPr>
                <w:rFonts w:eastAsia="Times New Roman"/>
                <w:color w:val="000000"/>
                <w:sz w:val="18"/>
                <w:szCs w:val="18"/>
                <w:lang w:bidi="ar-SA"/>
              </w:rPr>
            </w:pPr>
          </w:p>
        </w:tc>
        <w:tc>
          <w:tcPr>
            <w:tcW w:w="6811" w:type="dxa"/>
            <w:gridSpan w:val="2"/>
            <w:tcBorders>
              <w:top w:val="single" w:sz="4" w:space="0" w:color="auto"/>
              <w:left w:val="nil"/>
              <w:bottom w:val="single" w:sz="4" w:space="0" w:color="auto"/>
              <w:right w:val="single" w:sz="4" w:space="0" w:color="auto"/>
            </w:tcBorders>
            <w:shd w:val="clear" w:color="auto" w:fill="auto"/>
            <w:noWrap/>
            <w:vAlign w:val="bottom"/>
            <w:hideMark/>
          </w:tcPr>
          <w:p w14:paraId="7DB342E3" w14:textId="77777777" w:rsidR="00DD5A98" w:rsidRPr="00DD5A98" w:rsidRDefault="00DD5A98" w:rsidP="00DD5A98">
            <w:pPr>
              <w:spacing w:after="0" w:line="240" w:lineRule="auto"/>
              <w:rPr>
                <w:rFonts w:eastAsia="Times New Roman"/>
                <w:color w:val="000000"/>
                <w:sz w:val="18"/>
                <w:szCs w:val="18"/>
                <w:lang w:bidi="ar-SA"/>
              </w:rPr>
            </w:pPr>
          </w:p>
        </w:tc>
      </w:tr>
      <w:tr w:rsidR="00DD5A98" w:rsidRPr="00DD5A98" w14:paraId="0EF1E469" w14:textId="77777777" w:rsidTr="00B7741B">
        <w:trPr>
          <w:trHeight w:val="240"/>
        </w:trPr>
        <w:tc>
          <w:tcPr>
            <w:tcW w:w="1981" w:type="dxa"/>
            <w:tcBorders>
              <w:top w:val="nil"/>
              <w:left w:val="single" w:sz="4" w:space="0" w:color="auto"/>
              <w:bottom w:val="single" w:sz="4" w:space="0" w:color="auto"/>
              <w:right w:val="single" w:sz="4" w:space="0" w:color="auto"/>
            </w:tcBorders>
            <w:shd w:val="clear" w:color="auto" w:fill="auto"/>
            <w:noWrap/>
            <w:vAlign w:val="bottom"/>
            <w:hideMark/>
          </w:tcPr>
          <w:p w14:paraId="3F0663F4"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c>
          <w:tcPr>
            <w:tcW w:w="2119" w:type="dxa"/>
            <w:tcBorders>
              <w:top w:val="nil"/>
              <w:left w:val="nil"/>
              <w:bottom w:val="single" w:sz="4" w:space="0" w:color="auto"/>
              <w:right w:val="single" w:sz="4" w:space="0" w:color="auto"/>
            </w:tcBorders>
            <w:shd w:val="clear" w:color="auto" w:fill="auto"/>
            <w:noWrap/>
            <w:vAlign w:val="bottom"/>
            <w:hideMark/>
          </w:tcPr>
          <w:p w14:paraId="7335532A"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c>
          <w:tcPr>
            <w:tcW w:w="6811" w:type="dxa"/>
            <w:gridSpan w:val="2"/>
            <w:tcBorders>
              <w:top w:val="single" w:sz="4" w:space="0" w:color="auto"/>
              <w:left w:val="nil"/>
              <w:bottom w:val="single" w:sz="4" w:space="0" w:color="auto"/>
              <w:right w:val="single" w:sz="4" w:space="0" w:color="auto"/>
            </w:tcBorders>
            <w:shd w:val="clear" w:color="auto" w:fill="auto"/>
            <w:noWrap/>
            <w:vAlign w:val="bottom"/>
            <w:hideMark/>
          </w:tcPr>
          <w:p w14:paraId="5FC4760E"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r>
      <w:tr w:rsidR="00DD5A98" w:rsidRPr="00DD5A98" w14:paraId="264CD6FF" w14:textId="77777777" w:rsidTr="00B7741B">
        <w:trPr>
          <w:trHeight w:val="240"/>
        </w:trPr>
        <w:tc>
          <w:tcPr>
            <w:tcW w:w="1981" w:type="dxa"/>
            <w:tcBorders>
              <w:top w:val="nil"/>
              <w:left w:val="single" w:sz="4" w:space="0" w:color="auto"/>
              <w:bottom w:val="single" w:sz="4" w:space="0" w:color="auto"/>
              <w:right w:val="single" w:sz="4" w:space="0" w:color="auto"/>
            </w:tcBorders>
            <w:shd w:val="clear" w:color="auto" w:fill="auto"/>
            <w:noWrap/>
            <w:vAlign w:val="bottom"/>
            <w:hideMark/>
          </w:tcPr>
          <w:p w14:paraId="70D44424"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c>
          <w:tcPr>
            <w:tcW w:w="2119" w:type="dxa"/>
            <w:tcBorders>
              <w:top w:val="nil"/>
              <w:left w:val="nil"/>
              <w:bottom w:val="single" w:sz="4" w:space="0" w:color="auto"/>
              <w:right w:val="single" w:sz="4" w:space="0" w:color="auto"/>
            </w:tcBorders>
            <w:shd w:val="clear" w:color="auto" w:fill="auto"/>
            <w:noWrap/>
            <w:vAlign w:val="bottom"/>
            <w:hideMark/>
          </w:tcPr>
          <w:p w14:paraId="1A471B88"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c>
          <w:tcPr>
            <w:tcW w:w="6811" w:type="dxa"/>
            <w:gridSpan w:val="2"/>
            <w:tcBorders>
              <w:top w:val="single" w:sz="4" w:space="0" w:color="auto"/>
              <w:left w:val="nil"/>
              <w:bottom w:val="single" w:sz="4" w:space="0" w:color="auto"/>
              <w:right w:val="single" w:sz="4" w:space="0" w:color="auto"/>
            </w:tcBorders>
            <w:shd w:val="clear" w:color="auto" w:fill="auto"/>
            <w:noWrap/>
            <w:vAlign w:val="bottom"/>
            <w:hideMark/>
          </w:tcPr>
          <w:p w14:paraId="34F7ED06" w14:textId="77777777" w:rsidR="00DD5A98" w:rsidRPr="00DD5A98" w:rsidRDefault="00DD5A98" w:rsidP="00DD5A98">
            <w:pPr>
              <w:spacing w:after="0" w:line="240" w:lineRule="auto"/>
              <w:rPr>
                <w:rFonts w:eastAsia="Times New Roman"/>
                <w:color w:val="000000"/>
                <w:sz w:val="18"/>
                <w:szCs w:val="18"/>
                <w:lang w:bidi="ar-SA"/>
              </w:rPr>
            </w:pPr>
            <w:r w:rsidRPr="00DD5A98">
              <w:rPr>
                <w:rFonts w:eastAsia="Times New Roman"/>
                <w:color w:val="000000"/>
                <w:sz w:val="18"/>
                <w:szCs w:val="18"/>
                <w:lang w:bidi="ar-SA"/>
              </w:rPr>
              <w:t> </w:t>
            </w:r>
          </w:p>
        </w:tc>
      </w:tr>
    </w:tbl>
    <w:p w14:paraId="6CE0C9FA" w14:textId="77777777" w:rsidR="00DD5A98" w:rsidRDefault="00DD5A98" w:rsidP="00DD5A98"/>
    <w:p w14:paraId="06B177C1" w14:textId="77777777" w:rsidR="00265B6D" w:rsidRDefault="00265B6D">
      <w:pPr>
        <w:pStyle w:val="TOCHeading"/>
        <w:sectPr w:rsidR="00265B6D" w:rsidSect="00B7741B">
          <w:pgSz w:w="12240" w:h="15840" w:code="1"/>
          <w:pgMar w:top="720" w:right="720" w:bottom="720" w:left="720" w:header="720" w:footer="720" w:gutter="0"/>
          <w:pgNumType w:start="1"/>
          <w:cols w:space="720"/>
          <w:docGrid w:linePitch="360"/>
        </w:sectPr>
      </w:pPr>
    </w:p>
    <w:p w14:paraId="614BEB5F" w14:textId="77777777" w:rsidR="00265B6D" w:rsidRDefault="00265B6D">
      <w:pPr>
        <w:pStyle w:val="TOCHeading"/>
      </w:pPr>
    </w:p>
    <w:sdt>
      <w:sdtPr>
        <w:rPr>
          <w:smallCaps w:val="0"/>
          <w:spacing w:val="0"/>
          <w:sz w:val="22"/>
          <w:szCs w:val="22"/>
        </w:rPr>
        <w:id w:val="165509631"/>
        <w:docPartObj>
          <w:docPartGallery w:val="Table of Contents"/>
          <w:docPartUnique/>
        </w:docPartObj>
      </w:sdtPr>
      <w:sdtEndPr/>
      <w:sdtContent>
        <w:p w14:paraId="3891878F" w14:textId="77777777" w:rsidR="00E0662D" w:rsidRDefault="00E0662D">
          <w:pPr>
            <w:pStyle w:val="TOCHeading"/>
          </w:pPr>
          <w:r>
            <w:t>Table of Contents</w:t>
          </w:r>
        </w:p>
        <w:p w14:paraId="420A4FF1" w14:textId="77777777" w:rsidR="00E60CCB" w:rsidRDefault="001F2353">
          <w:pPr>
            <w:pStyle w:val="TOC1"/>
            <w:rPr>
              <w:rFonts w:asciiTheme="minorHAnsi" w:eastAsiaTheme="minorEastAsia" w:hAnsiTheme="minorHAnsi" w:cstheme="minorBidi"/>
              <w:b w:val="0"/>
              <w:sz w:val="22"/>
              <w:szCs w:val="22"/>
              <w:lang w:bidi="ar-SA"/>
            </w:rPr>
          </w:pPr>
          <w:r>
            <w:fldChar w:fldCharType="begin"/>
          </w:r>
          <w:r w:rsidR="00E0662D">
            <w:instrText xml:space="preserve"> TOC \o "1-3" \h \z \u </w:instrText>
          </w:r>
          <w:r>
            <w:fldChar w:fldCharType="separate"/>
          </w:r>
          <w:hyperlink w:anchor="_Toc434935653" w:history="1">
            <w:r w:rsidR="00E60CCB" w:rsidRPr="00CE71CD">
              <w:rPr>
                <w:rStyle w:val="Hyperlink"/>
              </w:rPr>
              <w:t>Purpose</w:t>
            </w:r>
            <w:r w:rsidR="00E60CCB">
              <w:rPr>
                <w:webHidden/>
              </w:rPr>
              <w:tab/>
            </w:r>
            <w:r w:rsidR="00E60CCB">
              <w:rPr>
                <w:webHidden/>
              </w:rPr>
              <w:fldChar w:fldCharType="begin"/>
            </w:r>
            <w:r w:rsidR="00E60CCB">
              <w:rPr>
                <w:webHidden/>
              </w:rPr>
              <w:instrText xml:space="preserve"> PAGEREF _Toc434935653 \h </w:instrText>
            </w:r>
            <w:r w:rsidR="00E60CCB">
              <w:rPr>
                <w:webHidden/>
              </w:rPr>
            </w:r>
            <w:r w:rsidR="00E60CCB">
              <w:rPr>
                <w:webHidden/>
              </w:rPr>
              <w:fldChar w:fldCharType="separate"/>
            </w:r>
            <w:r w:rsidR="00A54F56">
              <w:rPr>
                <w:webHidden/>
              </w:rPr>
              <w:t>1</w:t>
            </w:r>
            <w:r w:rsidR="00E60CCB">
              <w:rPr>
                <w:webHidden/>
              </w:rPr>
              <w:fldChar w:fldCharType="end"/>
            </w:r>
          </w:hyperlink>
        </w:p>
        <w:p w14:paraId="20A9A5F9" w14:textId="77777777" w:rsidR="00E60CCB" w:rsidRDefault="001D097A">
          <w:pPr>
            <w:pStyle w:val="TOC1"/>
            <w:rPr>
              <w:rFonts w:asciiTheme="minorHAnsi" w:eastAsiaTheme="minorEastAsia" w:hAnsiTheme="minorHAnsi" w:cstheme="minorBidi"/>
              <w:b w:val="0"/>
              <w:sz w:val="22"/>
              <w:szCs w:val="22"/>
              <w:lang w:bidi="ar-SA"/>
            </w:rPr>
          </w:pPr>
          <w:hyperlink w:anchor="_Toc434935654" w:history="1">
            <w:r w:rsidR="00E60CCB" w:rsidRPr="00CE71CD">
              <w:rPr>
                <w:rStyle w:val="Hyperlink"/>
              </w:rPr>
              <w:t>Metric</w:t>
            </w:r>
            <w:r w:rsidR="00E60CCB">
              <w:rPr>
                <w:webHidden/>
              </w:rPr>
              <w:tab/>
            </w:r>
            <w:r w:rsidR="00E60CCB">
              <w:rPr>
                <w:webHidden/>
              </w:rPr>
              <w:fldChar w:fldCharType="begin"/>
            </w:r>
            <w:r w:rsidR="00E60CCB">
              <w:rPr>
                <w:webHidden/>
              </w:rPr>
              <w:instrText xml:space="preserve"> PAGEREF _Toc434935654 \h </w:instrText>
            </w:r>
            <w:r w:rsidR="00E60CCB">
              <w:rPr>
                <w:webHidden/>
              </w:rPr>
            </w:r>
            <w:r w:rsidR="00E60CCB">
              <w:rPr>
                <w:webHidden/>
              </w:rPr>
              <w:fldChar w:fldCharType="separate"/>
            </w:r>
            <w:r w:rsidR="00A54F56">
              <w:rPr>
                <w:webHidden/>
              </w:rPr>
              <w:t>1</w:t>
            </w:r>
            <w:r w:rsidR="00E60CCB">
              <w:rPr>
                <w:webHidden/>
              </w:rPr>
              <w:fldChar w:fldCharType="end"/>
            </w:r>
          </w:hyperlink>
        </w:p>
        <w:p w14:paraId="2750F7A2" w14:textId="77777777" w:rsidR="00E60CCB" w:rsidRDefault="001D097A">
          <w:pPr>
            <w:pStyle w:val="TOC1"/>
            <w:rPr>
              <w:rFonts w:asciiTheme="minorHAnsi" w:eastAsiaTheme="minorEastAsia" w:hAnsiTheme="minorHAnsi" w:cstheme="minorBidi"/>
              <w:b w:val="0"/>
              <w:sz w:val="22"/>
              <w:szCs w:val="22"/>
              <w:lang w:bidi="ar-SA"/>
            </w:rPr>
          </w:pPr>
          <w:hyperlink w:anchor="_Toc434935655" w:history="1">
            <w:r w:rsidR="00E60CCB" w:rsidRPr="00CE71CD">
              <w:rPr>
                <w:rStyle w:val="Hyperlink"/>
              </w:rPr>
              <w:t>How to Assemble the Data</w:t>
            </w:r>
            <w:r w:rsidR="00E60CCB">
              <w:rPr>
                <w:webHidden/>
              </w:rPr>
              <w:tab/>
            </w:r>
            <w:r w:rsidR="00E60CCB">
              <w:rPr>
                <w:webHidden/>
              </w:rPr>
              <w:fldChar w:fldCharType="begin"/>
            </w:r>
            <w:r w:rsidR="00E60CCB">
              <w:rPr>
                <w:webHidden/>
              </w:rPr>
              <w:instrText xml:space="preserve"> PAGEREF _Toc434935655 \h </w:instrText>
            </w:r>
            <w:r w:rsidR="00E60CCB">
              <w:rPr>
                <w:webHidden/>
              </w:rPr>
            </w:r>
            <w:r w:rsidR="00E60CCB">
              <w:rPr>
                <w:webHidden/>
              </w:rPr>
              <w:fldChar w:fldCharType="separate"/>
            </w:r>
            <w:r w:rsidR="00A54F56">
              <w:rPr>
                <w:webHidden/>
              </w:rPr>
              <w:t>2</w:t>
            </w:r>
            <w:r w:rsidR="00E60CCB">
              <w:rPr>
                <w:webHidden/>
              </w:rPr>
              <w:fldChar w:fldCharType="end"/>
            </w:r>
          </w:hyperlink>
        </w:p>
        <w:p w14:paraId="6838C1D7" w14:textId="77777777" w:rsidR="00E60CCB" w:rsidRDefault="001D097A">
          <w:pPr>
            <w:pStyle w:val="TOC1"/>
            <w:rPr>
              <w:rFonts w:asciiTheme="minorHAnsi" w:eastAsiaTheme="minorEastAsia" w:hAnsiTheme="minorHAnsi" w:cstheme="minorBidi"/>
              <w:b w:val="0"/>
              <w:sz w:val="22"/>
              <w:szCs w:val="22"/>
              <w:lang w:bidi="ar-SA"/>
            </w:rPr>
          </w:pPr>
          <w:hyperlink w:anchor="_Toc434935656" w:history="1">
            <w:r w:rsidR="00E60CCB" w:rsidRPr="00CE71CD">
              <w:rPr>
                <w:rStyle w:val="Hyperlink"/>
              </w:rPr>
              <w:t>How to Analyze the Data</w:t>
            </w:r>
            <w:r w:rsidR="00E60CCB">
              <w:rPr>
                <w:webHidden/>
              </w:rPr>
              <w:tab/>
            </w:r>
            <w:r w:rsidR="00E60CCB">
              <w:rPr>
                <w:webHidden/>
              </w:rPr>
              <w:fldChar w:fldCharType="begin"/>
            </w:r>
            <w:r w:rsidR="00E60CCB">
              <w:rPr>
                <w:webHidden/>
              </w:rPr>
              <w:instrText xml:space="preserve"> PAGEREF _Toc434935656 \h </w:instrText>
            </w:r>
            <w:r w:rsidR="00E60CCB">
              <w:rPr>
                <w:webHidden/>
              </w:rPr>
            </w:r>
            <w:r w:rsidR="00E60CCB">
              <w:rPr>
                <w:webHidden/>
              </w:rPr>
              <w:fldChar w:fldCharType="separate"/>
            </w:r>
            <w:r w:rsidR="00A54F56">
              <w:rPr>
                <w:webHidden/>
              </w:rPr>
              <w:t>2</w:t>
            </w:r>
            <w:r w:rsidR="00E60CCB">
              <w:rPr>
                <w:webHidden/>
              </w:rPr>
              <w:fldChar w:fldCharType="end"/>
            </w:r>
          </w:hyperlink>
        </w:p>
        <w:p w14:paraId="64713397" w14:textId="77777777" w:rsidR="00E60CCB" w:rsidRDefault="001D097A">
          <w:pPr>
            <w:pStyle w:val="TOC1"/>
            <w:rPr>
              <w:rFonts w:asciiTheme="minorHAnsi" w:eastAsiaTheme="minorEastAsia" w:hAnsiTheme="minorHAnsi" w:cstheme="minorBidi"/>
              <w:b w:val="0"/>
              <w:sz w:val="22"/>
              <w:szCs w:val="22"/>
              <w:lang w:bidi="ar-SA"/>
            </w:rPr>
          </w:pPr>
          <w:hyperlink w:anchor="_Toc434935657" w:history="1">
            <w:r w:rsidR="00E60CCB" w:rsidRPr="00CE71CD">
              <w:rPr>
                <w:rStyle w:val="Hyperlink"/>
              </w:rPr>
              <w:t>How to Present the Data</w:t>
            </w:r>
            <w:r w:rsidR="00E60CCB">
              <w:rPr>
                <w:webHidden/>
              </w:rPr>
              <w:tab/>
            </w:r>
            <w:r w:rsidR="00E60CCB">
              <w:rPr>
                <w:webHidden/>
              </w:rPr>
              <w:fldChar w:fldCharType="begin"/>
            </w:r>
            <w:r w:rsidR="00E60CCB">
              <w:rPr>
                <w:webHidden/>
              </w:rPr>
              <w:instrText xml:space="preserve"> PAGEREF _Toc434935657 \h </w:instrText>
            </w:r>
            <w:r w:rsidR="00E60CCB">
              <w:rPr>
                <w:webHidden/>
              </w:rPr>
            </w:r>
            <w:r w:rsidR="00E60CCB">
              <w:rPr>
                <w:webHidden/>
              </w:rPr>
              <w:fldChar w:fldCharType="separate"/>
            </w:r>
            <w:r w:rsidR="00A54F56">
              <w:rPr>
                <w:webHidden/>
              </w:rPr>
              <w:t>4</w:t>
            </w:r>
            <w:r w:rsidR="00E60CCB">
              <w:rPr>
                <w:webHidden/>
              </w:rPr>
              <w:fldChar w:fldCharType="end"/>
            </w:r>
          </w:hyperlink>
        </w:p>
        <w:p w14:paraId="65D50391" w14:textId="77777777" w:rsidR="00E60CCB" w:rsidRDefault="001D097A">
          <w:pPr>
            <w:pStyle w:val="TOC1"/>
            <w:rPr>
              <w:rFonts w:asciiTheme="minorHAnsi" w:eastAsiaTheme="minorEastAsia" w:hAnsiTheme="minorHAnsi" w:cstheme="minorBidi"/>
              <w:b w:val="0"/>
              <w:sz w:val="22"/>
              <w:szCs w:val="22"/>
              <w:lang w:bidi="ar-SA"/>
            </w:rPr>
          </w:pPr>
          <w:hyperlink w:anchor="_Toc434935658" w:history="1">
            <w:r w:rsidR="00E60CCB" w:rsidRPr="00CE71CD">
              <w:rPr>
                <w:rStyle w:val="Hyperlink"/>
              </w:rPr>
              <w:t>Appendix</w:t>
            </w:r>
            <w:r w:rsidR="00E60CCB">
              <w:rPr>
                <w:webHidden/>
              </w:rPr>
              <w:tab/>
            </w:r>
            <w:r w:rsidR="00E60CCB">
              <w:rPr>
                <w:webHidden/>
              </w:rPr>
              <w:fldChar w:fldCharType="begin"/>
            </w:r>
            <w:r w:rsidR="00E60CCB">
              <w:rPr>
                <w:webHidden/>
              </w:rPr>
              <w:instrText xml:space="preserve"> PAGEREF _Toc434935658 \h </w:instrText>
            </w:r>
            <w:r w:rsidR="00E60CCB">
              <w:rPr>
                <w:webHidden/>
              </w:rPr>
            </w:r>
            <w:r w:rsidR="00E60CCB">
              <w:rPr>
                <w:webHidden/>
              </w:rPr>
              <w:fldChar w:fldCharType="separate"/>
            </w:r>
            <w:r w:rsidR="00A54F56">
              <w:rPr>
                <w:webHidden/>
              </w:rPr>
              <w:t>1</w:t>
            </w:r>
            <w:r w:rsidR="00E60CCB">
              <w:rPr>
                <w:webHidden/>
              </w:rPr>
              <w:fldChar w:fldCharType="end"/>
            </w:r>
          </w:hyperlink>
        </w:p>
        <w:p w14:paraId="37F6B81B" w14:textId="77777777" w:rsidR="00FA7458" w:rsidRDefault="001F2353">
          <w:pPr>
            <w:sectPr w:rsidR="00FA7458" w:rsidSect="00D57B0C">
              <w:headerReference w:type="even" r:id="rId9"/>
              <w:headerReference w:type="default" r:id="rId10"/>
              <w:footerReference w:type="default" r:id="rId11"/>
              <w:headerReference w:type="first" r:id="rId12"/>
              <w:pgSz w:w="12240" w:h="15840" w:code="1"/>
              <w:pgMar w:top="1440" w:right="1440" w:bottom="1440" w:left="1440" w:header="720" w:footer="720" w:gutter="0"/>
              <w:pgNumType w:start="1"/>
              <w:cols w:space="720"/>
              <w:docGrid w:linePitch="360"/>
            </w:sectPr>
          </w:pPr>
          <w:r>
            <w:fldChar w:fldCharType="end"/>
          </w:r>
        </w:p>
      </w:sdtContent>
    </w:sdt>
    <w:p w14:paraId="0F01A2E7" w14:textId="77777777" w:rsidR="00BC1BB1" w:rsidRPr="00A815BF" w:rsidRDefault="00280ECB" w:rsidP="00A815BF">
      <w:pPr>
        <w:pStyle w:val="Heading1"/>
      </w:pPr>
      <w:bookmarkStart w:id="0" w:name="_Toc434935653"/>
      <w:r w:rsidRPr="00A815BF">
        <w:t>Purpose</w:t>
      </w:r>
      <w:bookmarkEnd w:id="0"/>
    </w:p>
    <w:p w14:paraId="4CD32925" w14:textId="77777777" w:rsidR="00280ECB" w:rsidRDefault="00280ECB" w:rsidP="00495B92">
      <w:pPr>
        <w:pStyle w:val="NoSpacing"/>
      </w:pPr>
    </w:p>
    <w:p w14:paraId="5BDE573E" w14:textId="77777777" w:rsidR="0004674B" w:rsidRDefault="0004674B" w:rsidP="00495B92">
      <w:pPr>
        <w:pStyle w:val="NoSpacing"/>
      </w:pPr>
      <w:r w:rsidRPr="00C375DD">
        <w:t xml:space="preserve">The purpose of this document is to provide instruction </w:t>
      </w:r>
      <w:r w:rsidR="00CE4B92">
        <w:t xml:space="preserve">on how to compile, analyze and present metrics in support of the District’s Strategic Plan or Business </w:t>
      </w:r>
      <w:r w:rsidR="00C90EDC">
        <w:t>Plan</w:t>
      </w:r>
      <w:r w:rsidR="001442F8">
        <w:t xml:space="preserve">. </w:t>
      </w:r>
      <w:r w:rsidR="00E70C77">
        <w:t xml:space="preserve"> The details provided will </w:t>
      </w:r>
      <w:r w:rsidR="00D73345">
        <w:t>e</w:t>
      </w:r>
      <w:r w:rsidR="00643D36">
        <w:t xml:space="preserve">nsure </w:t>
      </w:r>
      <w:r w:rsidR="00252D96">
        <w:t>consistent generation and storage of this information</w:t>
      </w:r>
      <w:r w:rsidR="00643D36">
        <w:t xml:space="preserve"> for use in future </w:t>
      </w:r>
      <w:r w:rsidR="00414DE8">
        <w:t>m</w:t>
      </w:r>
      <w:r w:rsidR="00643D36">
        <w:t>etric</w:t>
      </w:r>
      <w:r w:rsidR="00414DE8">
        <w:t>s</w:t>
      </w:r>
      <w:r w:rsidR="00643D36">
        <w:t xml:space="preserve"> updates</w:t>
      </w:r>
      <w:r w:rsidR="00252D96">
        <w:t>.</w:t>
      </w:r>
      <w:r w:rsidR="00E70C77">
        <w:t xml:space="preserve">  </w:t>
      </w:r>
    </w:p>
    <w:p w14:paraId="7BC5C774" w14:textId="77777777" w:rsidR="002C629B" w:rsidRDefault="00CE4B92" w:rsidP="00C90EDC">
      <w:pPr>
        <w:pStyle w:val="Heading1"/>
      </w:pPr>
      <w:bookmarkStart w:id="1" w:name="_Toc434935654"/>
      <w:r w:rsidRPr="00C90EDC">
        <w:t>Metric</w:t>
      </w:r>
      <w:bookmarkEnd w:id="1"/>
    </w:p>
    <w:p w14:paraId="6D81967D" w14:textId="77777777" w:rsidR="002E14A4" w:rsidRDefault="00FD6D23" w:rsidP="00FD6D23">
      <w:pPr>
        <w:pStyle w:val="Heading1"/>
        <w:rPr>
          <w:smallCaps w:val="0"/>
          <w:spacing w:val="0"/>
          <w:sz w:val="22"/>
          <w:szCs w:val="22"/>
        </w:rPr>
      </w:pPr>
      <w:r w:rsidRPr="00CB195B">
        <w:rPr>
          <w:i/>
          <w:smallCaps w:val="0"/>
          <w:spacing w:val="0"/>
          <w:sz w:val="22"/>
          <w:szCs w:val="22"/>
        </w:rPr>
        <w:t>Description</w:t>
      </w:r>
      <w:r>
        <w:rPr>
          <w:smallCaps w:val="0"/>
          <w:spacing w:val="0"/>
          <w:sz w:val="22"/>
          <w:szCs w:val="22"/>
        </w:rPr>
        <w:t xml:space="preserve">: </w:t>
      </w:r>
      <w:r w:rsidRPr="00CB195B">
        <w:rPr>
          <w:smallCaps w:val="0"/>
          <w:spacing w:val="0"/>
          <w:sz w:val="22"/>
          <w:szCs w:val="22"/>
        </w:rPr>
        <w:t xml:space="preserve">The District’s Strategic Plan for 2014 – 2018 </w:t>
      </w:r>
      <w:r>
        <w:rPr>
          <w:smallCaps w:val="0"/>
          <w:spacing w:val="0"/>
          <w:sz w:val="22"/>
          <w:szCs w:val="22"/>
        </w:rPr>
        <w:t xml:space="preserve">established a “Water Quality Assessment and Planning Goal” to collect and analyze data to determine local and regional water quality status and trends to support resource management decisions and restoration initiatives. </w:t>
      </w:r>
      <w:r w:rsidR="00FF63F5">
        <w:rPr>
          <w:smallCaps w:val="0"/>
          <w:spacing w:val="0"/>
          <w:sz w:val="22"/>
          <w:szCs w:val="22"/>
        </w:rPr>
        <w:t xml:space="preserve">The metric will apply to the </w:t>
      </w:r>
      <w:r>
        <w:rPr>
          <w:smallCaps w:val="0"/>
          <w:spacing w:val="0"/>
          <w:sz w:val="22"/>
          <w:szCs w:val="22"/>
        </w:rPr>
        <w:t xml:space="preserve">District’s </w:t>
      </w:r>
      <w:r w:rsidR="00FF63F5">
        <w:rPr>
          <w:smallCaps w:val="0"/>
          <w:spacing w:val="0"/>
          <w:sz w:val="22"/>
          <w:szCs w:val="22"/>
        </w:rPr>
        <w:t xml:space="preserve">(non-spring) </w:t>
      </w:r>
      <w:r>
        <w:rPr>
          <w:smallCaps w:val="0"/>
          <w:spacing w:val="0"/>
          <w:sz w:val="22"/>
          <w:szCs w:val="22"/>
        </w:rPr>
        <w:t>SWIM Priority Waterbodies and Regionally Significant</w:t>
      </w:r>
      <w:r w:rsidR="00FF63F5">
        <w:rPr>
          <w:smallCaps w:val="0"/>
          <w:spacing w:val="0"/>
          <w:sz w:val="22"/>
          <w:szCs w:val="22"/>
        </w:rPr>
        <w:t xml:space="preserve"> Lakes</w:t>
      </w:r>
      <w:r>
        <w:rPr>
          <w:smallCaps w:val="0"/>
          <w:spacing w:val="0"/>
          <w:sz w:val="22"/>
          <w:szCs w:val="22"/>
        </w:rPr>
        <w:t xml:space="preserve">. </w:t>
      </w:r>
    </w:p>
    <w:p w14:paraId="1F77223D" w14:textId="77777777" w:rsidR="002E14A4" w:rsidRDefault="002E14A4" w:rsidP="00FD6D23">
      <w:pPr>
        <w:pStyle w:val="Heading1"/>
        <w:rPr>
          <w:smallCaps w:val="0"/>
          <w:spacing w:val="0"/>
          <w:sz w:val="22"/>
          <w:szCs w:val="22"/>
        </w:rPr>
      </w:pPr>
    </w:p>
    <w:p w14:paraId="38693622" w14:textId="77777777" w:rsidR="007C5AC4" w:rsidRPr="0096024F" w:rsidRDefault="0047798D" w:rsidP="0096024F">
      <w:pPr>
        <w:pStyle w:val="Heading1"/>
        <w:spacing w:line="240" w:lineRule="auto"/>
        <w:ind w:left="720"/>
        <w:rPr>
          <w:b/>
          <w:smallCaps w:val="0"/>
          <w:spacing w:val="0"/>
          <w:sz w:val="22"/>
          <w:szCs w:val="22"/>
        </w:rPr>
      </w:pPr>
      <w:r w:rsidRPr="0096024F">
        <w:rPr>
          <w:b/>
          <w:smallCaps w:val="0"/>
          <w:spacing w:val="0"/>
          <w:sz w:val="22"/>
          <w:szCs w:val="22"/>
          <w:u w:val="single"/>
        </w:rPr>
        <w:t>District’s Estuarine SWIM Priority Waterbodies (Tampa and Sarasota Bay and Charlotte Harbor)</w:t>
      </w:r>
      <w:r w:rsidRPr="0096024F">
        <w:rPr>
          <w:b/>
          <w:smallCaps w:val="0"/>
          <w:spacing w:val="0"/>
          <w:sz w:val="22"/>
          <w:szCs w:val="22"/>
        </w:rPr>
        <w:t xml:space="preserve"> </w:t>
      </w:r>
    </w:p>
    <w:p w14:paraId="374E8421" w14:textId="77777777" w:rsidR="00FD6D23" w:rsidRDefault="007C5AC4" w:rsidP="0096024F">
      <w:pPr>
        <w:pStyle w:val="Heading1"/>
        <w:spacing w:line="240" w:lineRule="auto"/>
        <w:ind w:left="720"/>
        <w:rPr>
          <w:smallCaps w:val="0"/>
          <w:spacing w:val="0"/>
          <w:sz w:val="22"/>
          <w:szCs w:val="22"/>
        </w:rPr>
      </w:pPr>
      <w:r>
        <w:rPr>
          <w:smallCaps w:val="0"/>
          <w:spacing w:val="0"/>
          <w:sz w:val="22"/>
          <w:szCs w:val="22"/>
        </w:rPr>
        <w:t>T</w:t>
      </w:r>
      <w:r w:rsidR="0047798D">
        <w:rPr>
          <w:smallCaps w:val="0"/>
          <w:spacing w:val="0"/>
          <w:sz w:val="22"/>
          <w:szCs w:val="22"/>
        </w:rPr>
        <w:t xml:space="preserve">he </w:t>
      </w:r>
      <w:r w:rsidR="002E14A4">
        <w:rPr>
          <w:smallCaps w:val="0"/>
          <w:spacing w:val="0"/>
          <w:sz w:val="22"/>
          <w:szCs w:val="22"/>
        </w:rPr>
        <w:t>metric will be based on bay</w:t>
      </w:r>
      <w:r w:rsidR="00EA0323">
        <w:rPr>
          <w:smallCaps w:val="0"/>
          <w:spacing w:val="0"/>
          <w:sz w:val="22"/>
          <w:szCs w:val="22"/>
        </w:rPr>
        <w:t>-</w:t>
      </w:r>
      <w:r w:rsidR="002E14A4">
        <w:rPr>
          <w:smallCaps w:val="0"/>
          <w:spacing w:val="0"/>
          <w:sz w:val="22"/>
          <w:szCs w:val="22"/>
        </w:rPr>
        <w:t xml:space="preserve">wide seagrass coverage </w:t>
      </w:r>
      <w:r w:rsidR="0047798D">
        <w:rPr>
          <w:smallCaps w:val="0"/>
          <w:spacing w:val="0"/>
          <w:sz w:val="22"/>
          <w:szCs w:val="22"/>
        </w:rPr>
        <w:t xml:space="preserve">data </w:t>
      </w:r>
      <w:r w:rsidR="002E14A4">
        <w:rPr>
          <w:smallCaps w:val="0"/>
          <w:spacing w:val="0"/>
          <w:sz w:val="22"/>
          <w:szCs w:val="22"/>
        </w:rPr>
        <w:t xml:space="preserve">collected every two years by the District. </w:t>
      </w:r>
      <w:r w:rsidR="000F3558">
        <w:rPr>
          <w:smallCaps w:val="0"/>
          <w:spacing w:val="0"/>
          <w:sz w:val="22"/>
          <w:szCs w:val="22"/>
        </w:rPr>
        <w:t xml:space="preserve">All </w:t>
      </w:r>
      <w:r w:rsidR="00FD6D23">
        <w:rPr>
          <w:smallCaps w:val="0"/>
          <w:spacing w:val="0"/>
          <w:sz w:val="22"/>
          <w:szCs w:val="22"/>
        </w:rPr>
        <w:t xml:space="preserve">data will be evaluated against </w:t>
      </w:r>
      <w:r w:rsidR="00EA0323">
        <w:rPr>
          <w:smallCaps w:val="0"/>
          <w:spacing w:val="0"/>
          <w:sz w:val="22"/>
          <w:szCs w:val="22"/>
        </w:rPr>
        <w:t xml:space="preserve">seagrass coverage goals (in acres) adopted by the Estuary Programs </w:t>
      </w:r>
      <w:r w:rsidR="00FD6D23">
        <w:rPr>
          <w:smallCaps w:val="0"/>
          <w:spacing w:val="0"/>
          <w:sz w:val="22"/>
          <w:szCs w:val="22"/>
        </w:rPr>
        <w:t>for the waterbodies.</w:t>
      </w:r>
      <w:r w:rsidR="00796EA9">
        <w:rPr>
          <w:smallCaps w:val="0"/>
          <w:spacing w:val="0"/>
          <w:sz w:val="22"/>
          <w:szCs w:val="22"/>
        </w:rPr>
        <w:t xml:space="preserve"> Waterbodies</w:t>
      </w:r>
      <w:r w:rsidR="0047798D">
        <w:rPr>
          <w:smallCaps w:val="0"/>
          <w:spacing w:val="0"/>
          <w:sz w:val="22"/>
          <w:szCs w:val="22"/>
        </w:rPr>
        <w:t xml:space="preserve"> </w:t>
      </w:r>
      <w:r w:rsidR="00796EA9">
        <w:rPr>
          <w:smallCaps w:val="0"/>
          <w:spacing w:val="0"/>
          <w:sz w:val="22"/>
          <w:szCs w:val="22"/>
        </w:rPr>
        <w:t xml:space="preserve">and the </w:t>
      </w:r>
      <w:r w:rsidR="00EA0323">
        <w:rPr>
          <w:smallCaps w:val="0"/>
          <w:spacing w:val="0"/>
          <w:sz w:val="22"/>
          <w:szCs w:val="22"/>
        </w:rPr>
        <w:t xml:space="preserve">seagrass goals </w:t>
      </w:r>
      <w:r w:rsidR="00796EA9">
        <w:rPr>
          <w:smallCaps w:val="0"/>
          <w:spacing w:val="0"/>
          <w:sz w:val="22"/>
          <w:szCs w:val="22"/>
        </w:rPr>
        <w:t>are listed in the Appendix.</w:t>
      </w:r>
    </w:p>
    <w:p w14:paraId="5A2FAE4B" w14:textId="77777777" w:rsidR="00EA0323" w:rsidRDefault="00EA0323" w:rsidP="00EA0323">
      <w:pPr>
        <w:spacing w:line="240" w:lineRule="auto"/>
        <w:rPr>
          <w:u w:val="single"/>
        </w:rPr>
      </w:pPr>
    </w:p>
    <w:p w14:paraId="723E57F2" w14:textId="77777777" w:rsidR="00FF63F5" w:rsidRPr="0096024F" w:rsidRDefault="00FF63F5" w:rsidP="0096024F">
      <w:pPr>
        <w:spacing w:line="240" w:lineRule="auto"/>
        <w:ind w:left="720"/>
        <w:rPr>
          <w:b/>
          <w:u w:val="single"/>
        </w:rPr>
      </w:pPr>
      <w:r w:rsidRPr="0096024F">
        <w:rPr>
          <w:b/>
          <w:u w:val="single"/>
        </w:rPr>
        <w:t>District’s SWIM</w:t>
      </w:r>
      <w:r w:rsidR="00782606" w:rsidRPr="0096024F">
        <w:rPr>
          <w:b/>
          <w:u w:val="single"/>
        </w:rPr>
        <w:t xml:space="preserve"> Priority Lakes</w:t>
      </w:r>
      <w:r w:rsidRPr="0096024F">
        <w:rPr>
          <w:b/>
          <w:u w:val="single"/>
        </w:rPr>
        <w:t xml:space="preserve"> and Regionally Significant Lakes</w:t>
      </w:r>
    </w:p>
    <w:p w14:paraId="5CC0E3E9" w14:textId="77777777" w:rsidR="00FF63F5" w:rsidRDefault="00FF63F5" w:rsidP="0096024F">
      <w:pPr>
        <w:spacing w:line="240" w:lineRule="auto"/>
        <w:ind w:left="720"/>
      </w:pPr>
      <w:r>
        <w:t xml:space="preserve">The metric will assemble water quality data stored in the District’s </w:t>
      </w:r>
      <w:r w:rsidR="00103668">
        <w:t>Water Management Information Systems database (WMIS)</w:t>
      </w:r>
      <w:r>
        <w:t xml:space="preserve"> and the Florida Department of Protection</w:t>
      </w:r>
      <w:r w:rsidR="00103668">
        <w:t>’</w:t>
      </w:r>
      <w:r>
        <w:t xml:space="preserve">s (FDEP) </w:t>
      </w:r>
      <w:r w:rsidR="00CF7F7D">
        <w:t>Impaired Waters Rule</w:t>
      </w:r>
      <w:r w:rsidR="00103668">
        <w:t xml:space="preserve"> (IWR)</w:t>
      </w:r>
      <w:r w:rsidR="00CF7F7D">
        <w:t xml:space="preserve"> </w:t>
      </w:r>
      <w:r w:rsidR="00103668">
        <w:t>d</w:t>
      </w:r>
      <w:r w:rsidR="00CF7F7D">
        <w:t xml:space="preserve">atabase </w:t>
      </w:r>
      <w:r>
        <w:t xml:space="preserve">on an annual basis for the District’s SWIM Priority </w:t>
      </w:r>
      <w:r w:rsidR="00AF72FB">
        <w:t xml:space="preserve">Lakes </w:t>
      </w:r>
      <w:r>
        <w:t xml:space="preserve">and Regionally Significant </w:t>
      </w:r>
      <w:r w:rsidR="00AF72FB">
        <w:t xml:space="preserve">lakes identified in the District’s </w:t>
      </w:r>
      <w:r w:rsidR="00F11DFA">
        <w:t>Strategic</w:t>
      </w:r>
      <w:r w:rsidR="00AF72FB">
        <w:t xml:space="preserve"> Plan.</w:t>
      </w:r>
      <w:r>
        <w:t xml:space="preserve"> </w:t>
      </w:r>
    </w:p>
    <w:p w14:paraId="6EF44B5E" w14:textId="77777777" w:rsidR="00AD64B9" w:rsidRPr="00782606" w:rsidRDefault="00AD64B9" w:rsidP="0096024F">
      <w:pPr>
        <w:spacing w:line="240" w:lineRule="auto"/>
        <w:ind w:left="1440"/>
        <w:rPr>
          <w:b/>
          <w:u w:val="single"/>
        </w:rPr>
      </w:pPr>
      <w:r w:rsidRPr="00782606">
        <w:rPr>
          <w:b/>
          <w:u w:val="single"/>
        </w:rPr>
        <w:t>SWIM Priority Lakes</w:t>
      </w:r>
    </w:p>
    <w:p w14:paraId="2CFC3A4E" w14:textId="77777777" w:rsidR="00F11DFA" w:rsidRDefault="00F11DFA" w:rsidP="0096024F">
      <w:pPr>
        <w:spacing w:line="240" w:lineRule="auto"/>
        <w:ind w:left="1440"/>
      </w:pPr>
      <w:r>
        <w:t xml:space="preserve">The SWIM Priority Lakes include: Lake Panasoffkee, Lake Tarpon, Lake Thonotosassa and the Winter Haven Chain of Lakes. </w:t>
      </w:r>
    </w:p>
    <w:p w14:paraId="63557E34" w14:textId="77777777" w:rsidR="00EA0323" w:rsidRDefault="00EA0323" w:rsidP="0096024F">
      <w:pPr>
        <w:spacing w:line="240" w:lineRule="auto"/>
        <w:ind w:left="1440"/>
      </w:pPr>
      <w:r>
        <w:t xml:space="preserve">There are </w:t>
      </w:r>
      <w:r w:rsidR="00103668">
        <w:t xml:space="preserve">two </w:t>
      </w:r>
      <w:r>
        <w:t>possible sources of metrics for the SWIM Lakes within the District. These include</w:t>
      </w:r>
      <w:r w:rsidR="00A85CE0">
        <w:t>:</w:t>
      </w:r>
      <w:r>
        <w:t xml:space="preserve"> </w:t>
      </w:r>
      <w:r w:rsidR="00A85CE0">
        <w:t>1)</w:t>
      </w:r>
      <w:r>
        <w:t xml:space="preserve"> </w:t>
      </w:r>
      <w:r w:rsidR="00CF7F7D">
        <w:t xml:space="preserve">Numeric Nutrient Criteria (NNC) found in Chapter </w:t>
      </w:r>
      <w:r w:rsidR="00CF7F7D" w:rsidRPr="00EA0323">
        <w:t>62-302.531 Numeric Interpretations of Narrative Nutrient Criteria</w:t>
      </w:r>
      <w:r w:rsidR="00CF7F7D">
        <w:t xml:space="preserve">, Florida Statutes </w:t>
      </w:r>
      <w:r>
        <w:t>or</w:t>
      </w:r>
      <w:r w:rsidR="00A85CE0">
        <w:t xml:space="preserve">; </w:t>
      </w:r>
      <w:r w:rsidR="00103668">
        <w:t>2</w:t>
      </w:r>
      <w:r w:rsidR="00A85CE0">
        <w:t>)</w:t>
      </w:r>
      <w:r>
        <w:t xml:space="preserve"> </w:t>
      </w:r>
      <w:r w:rsidR="00AF72FB">
        <w:t xml:space="preserve">adopted </w:t>
      </w:r>
      <w:r w:rsidR="00CF7F7D">
        <w:t xml:space="preserve">Total Maximum Daily Loads. </w:t>
      </w:r>
      <w:r>
        <w:t xml:space="preserve">The </w:t>
      </w:r>
      <w:r w:rsidR="00CF7F7D">
        <w:t>s</w:t>
      </w:r>
      <w:r>
        <w:t>ource of the metric for each waterbody is discussed in the Appendix</w:t>
      </w:r>
      <w:r w:rsidR="00103668">
        <w:t>.</w:t>
      </w:r>
    </w:p>
    <w:p w14:paraId="4E4A3A89" w14:textId="77777777" w:rsidR="00F81619" w:rsidRDefault="00F81619">
      <w:pPr>
        <w:rPr>
          <w:b/>
          <w:u w:val="single"/>
        </w:rPr>
      </w:pPr>
      <w:r>
        <w:rPr>
          <w:b/>
          <w:u w:val="single"/>
        </w:rPr>
        <w:br w:type="page"/>
      </w:r>
    </w:p>
    <w:p w14:paraId="61D76FC0" w14:textId="481E525B" w:rsidR="00AD64B9" w:rsidRPr="00782606" w:rsidRDefault="00AD64B9" w:rsidP="0096024F">
      <w:pPr>
        <w:spacing w:line="240" w:lineRule="auto"/>
        <w:ind w:left="1440"/>
        <w:rPr>
          <w:b/>
          <w:u w:val="single"/>
        </w:rPr>
      </w:pPr>
      <w:r w:rsidRPr="00782606">
        <w:rPr>
          <w:b/>
          <w:u w:val="single"/>
        </w:rPr>
        <w:t>Regionally Significant Lakes</w:t>
      </w:r>
    </w:p>
    <w:p w14:paraId="20E6F0F1" w14:textId="77777777" w:rsidR="00F11DFA" w:rsidRDefault="00AD64B9" w:rsidP="0096024F">
      <w:pPr>
        <w:spacing w:line="240" w:lineRule="auto"/>
        <w:ind w:left="2160"/>
      </w:pPr>
      <w:r w:rsidRPr="00782606">
        <w:rPr>
          <w:b/>
          <w:u w:val="single"/>
        </w:rPr>
        <w:t>Lake Seminole</w:t>
      </w:r>
      <w:r w:rsidRPr="0096024F">
        <w:rPr>
          <w:b/>
        </w:rPr>
        <w:t xml:space="preserve"> -</w:t>
      </w:r>
      <w:r>
        <w:t xml:space="preserve"> </w:t>
      </w:r>
      <w:r w:rsidR="00F11DFA">
        <w:t>The metric for Lake Seminole is from the Lake Seminole Reasonable Assurance Plan developed by Pinellas County and submitted to FDEP in 2007.</w:t>
      </w:r>
    </w:p>
    <w:p w14:paraId="56B61F5F" w14:textId="77777777" w:rsidR="00F11DFA" w:rsidRDefault="00AD64B9" w:rsidP="0096024F">
      <w:pPr>
        <w:ind w:left="2160"/>
        <w:jc w:val="both"/>
      </w:pPr>
      <w:r w:rsidRPr="00782606">
        <w:rPr>
          <w:b/>
          <w:u w:val="single"/>
        </w:rPr>
        <w:t>Ridge Lakes</w:t>
      </w:r>
      <w:r>
        <w:t xml:space="preserve"> - </w:t>
      </w:r>
      <w:r w:rsidR="00F11DFA">
        <w:t xml:space="preserve">There are approximately 130 lakes that lie along the 90-mile Lake Wales Ridge (Ridge), which extends from the cities of Davenport and Haines City (Polk County) in the north to Sebring and Lake Placid (Highlands County) to the south. </w:t>
      </w:r>
    </w:p>
    <w:p w14:paraId="23DE66D7" w14:textId="77777777" w:rsidR="00F11DFA" w:rsidRDefault="00F11DFA" w:rsidP="0096024F">
      <w:pPr>
        <w:ind w:left="2160"/>
      </w:pPr>
      <w:r>
        <w:t xml:space="preserve">Polk County conducts routine water quality monitoring on the lakes in Polk County which have public access. The lakes are sampled quarterly each year for standard water quality parameters including those needed to compare a lake’s status to Numeric Nutrient Criteria established by FDEP. At this time the sampling frequency for the lakes in Highlands County is not known. </w:t>
      </w:r>
    </w:p>
    <w:p w14:paraId="261C0C17" w14:textId="77777777" w:rsidR="00AD64B9" w:rsidRPr="00BC3A64" w:rsidRDefault="00AD64B9" w:rsidP="0096024F">
      <w:pPr>
        <w:ind w:left="2160"/>
      </w:pPr>
      <w:r>
        <w:t xml:space="preserve">Due to the number of lakes in the Ridge, the metric for this system is the development of a planning document to identify data availability for the lakes, and determine if sentinel lakes can be selected for monitoring that would represent lakes within each region of the Ridge. </w:t>
      </w:r>
    </w:p>
    <w:p w14:paraId="1D089ADC" w14:textId="51185D1B" w:rsidR="00FD6D23" w:rsidRDefault="00FD6D23" w:rsidP="00EA0323">
      <w:pPr>
        <w:spacing w:line="240" w:lineRule="auto"/>
      </w:pPr>
      <w:r>
        <w:rPr>
          <w:i/>
        </w:rPr>
        <w:t xml:space="preserve">Required Output: </w:t>
      </w:r>
      <w:r w:rsidR="00AD64B9">
        <w:t xml:space="preserve">For all lakes </w:t>
      </w:r>
      <w:r w:rsidR="00AD64B9" w:rsidRPr="00AD64B9">
        <w:rPr>
          <w:u w:val="single"/>
        </w:rPr>
        <w:t>except</w:t>
      </w:r>
      <w:r w:rsidR="00AD64B9">
        <w:t xml:space="preserve"> the Ridge lakes, t</w:t>
      </w:r>
      <w:r>
        <w:t xml:space="preserve">he metric result will </w:t>
      </w:r>
      <w:r w:rsidR="002E14A4">
        <w:t>represent the status of water quality relative to the target (in compliance with the target, deteriorated condition compared to the target or improved condition relative to the target)</w:t>
      </w:r>
      <w:r>
        <w:t xml:space="preserve"> and whether there is an improving or deteriorating trend in water quality. </w:t>
      </w:r>
    </w:p>
    <w:p w14:paraId="6E29AEDA" w14:textId="77777777" w:rsidR="00FD6D23" w:rsidRDefault="00FD6D23" w:rsidP="00EA0323">
      <w:pPr>
        <w:spacing w:line="240" w:lineRule="auto"/>
      </w:pPr>
      <w:r w:rsidRPr="00432A7A">
        <w:rPr>
          <w:i/>
        </w:rPr>
        <w:t>Frequency of Reporting</w:t>
      </w:r>
      <w:r>
        <w:t xml:space="preserve">: </w:t>
      </w:r>
      <w:r w:rsidR="002E14A4">
        <w:t xml:space="preserve">Metric results will be compiled and reported every two years for the estuarine systems. </w:t>
      </w:r>
      <w:r w:rsidR="00CF7F7D">
        <w:t>Metric results will be compiled and reported on an annual basis for the lakes.</w:t>
      </w:r>
    </w:p>
    <w:p w14:paraId="5025E598" w14:textId="77777777" w:rsidR="00C34484" w:rsidRPr="00FF63F5" w:rsidRDefault="00FD6D23" w:rsidP="005C0EC4">
      <w:pPr>
        <w:spacing w:line="240" w:lineRule="auto"/>
        <w:rPr>
          <w:u w:val="single"/>
        </w:rPr>
      </w:pPr>
      <w:r w:rsidRPr="00432A7A">
        <w:rPr>
          <w:i/>
        </w:rPr>
        <w:t>Responsible Party</w:t>
      </w:r>
      <w:r>
        <w:t>: SWIM, WQMP and ITB staff will extract, compile and report the results on this metric.</w:t>
      </w:r>
      <w:r w:rsidR="00C34484" w:rsidRPr="00FF63F5">
        <w:rPr>
          <w:u w:val="single"/>
        </w:rPr>
        <w:br w:type="page"/>
      </w:r>
    </w:p>
    <w:p w14:paraId="58E5D08F" w14:textId="77777777" w:rsidR="00C90EDC" w:rsidRDefault="00F06A07" w:rsidP="00C90EDC">
      <w:pPr>
        <w:pStyle w:val="Heading1"/>
      </w:pPr>
      <w:bookmarkStart w:id="2" w:name="_Toc434935655"/>
      <w:r>
        <w:t>How to Assemble the D</w:t>
      </w:r>
      <w:r w:rsidR="00C90EDC">
        <w:t>ata</w:t>
      </w:r>
      <w:bookmarkEnd w:id="2"/>
    </w:p>
    <w:p w14:paraId="037EDDB6" w14:textId="77777777" w:rsidR="0093105B" w:rsidRDefault="0093105B" w:rsidP="00796EA9">
      <w:pPr>
        <w:rPr>
          <w:u w:val="single"/>
        </w:rPr>
      </w:pPr>
      <w:bookmarkStart w:id="3" w:name="_Toc434935656"/>
      <w:r w:rsidRPr="0093105B">
        <w:rPr>
          <w:u w:val="single"/>
        </w:rPr>
        <w:t>Estuaries</w:t>
      </w:r>
    </w:p>
    <w:p w14:paraId="350C47D7" w14:textId="77777777" w:rsidR="00AD35BA" w:rsidRPr="00AD35BA" w:rsidRDefault="00AD35BA" w:rsidP="00796EA9">
      <w:pPr>
        <w:rPr>
          <w:u w:val="single"/>
        </w:rPr>
      </w:pPr>
      <w:r w:rsidRPr="00796EA9">
        <w:rPr>
          <w:i/>
        </w:rPr>
        <w:t>Where are the data stored and retrieved</w:t>
      </w:r>
      <w:r>
        <w:t xml:space="preserve">: Seagrass data are collected by the District and stored in the District’s GIS files as a map layer. </w:t>
      </w:r>
    </w:p>
    <w:p w14:paraId="2E0BBDD8" w14:textId="77777777" w:rsidR="00A86981" w:rsidRDefault="0093105B" w:rsidP="00796EA9">
      <w:r w:rsidRPr="0027057A">
        <w:rPr>
          <w:u w:val="single"/>
        </w:rPr>
        <w:t>Step 1</w:t>
      </w:r>
      <w:r>
        <w:t>. Acquire data on seagrass coverage f</w:t>
      </w:r>
      <w:r w:rsidR="001E7C61">
        <w:t xml:space="preserve">rom </w:t>
      </w:r>
      <w:r w:rsidR="00557946">
        <w:t>biennial</w:t>
      </w:r>
      <w:r w:rsidR="001E7C61">
        <w:t xml:space="preserve"> seagrass mapping for Tampa and Sarasota Bays and Charlotte Harbor. </w:t>
      </w:r>
      <w:r w:rsidR="001F489E">
        <w:t xml:space="preserve">Imagery source data is collected in the winter (December through February).  </w:t>
      </w:r>
      <w:r w:rsidR="00A86981">
        <w:t>Guidelines for accuracy and acceptance of the GIS data deliverable from the contractor are included in the scope of work with the contractor and may change due to technology advances or other reasons. Once the GIS data deliverables are accepted by the District, the seagrass distribution is analyzed by waterbody specific reporting units called bay segments.  Distribution data are reviewed spatially to locate areas of importance that experienced significant gains or losses.  The acreage estimates are also plotted in time series graphs to demonstrate changes over the period of record.</w:t>
      </w:r>
    </w:p>
    <w:p w14:paraId="332CC9D7" w14:textId="137EC596" w:rsidR="00796EA9" w:rsidRDefault="001F489E" w:rsidP="00796EA9">
      <w:r>
        <w:t>The map products derived from imagery take approximately one year to produce</w:t>
      </w:r>
      <w:r w:rsidR="00615577">
        <w:t xml:space="preserve"> and</w:t>
      </w:r>
      <w:r>
        <w:t xml:space="preserve"> the GIS maps are available in March of the following year.  For example imagery was collected December 2015 through February 2016 and the map product is scheduled to be available March 2017.</w:t>
      </w:r>
    </w:p>
    <w:p w14:paraId="58480290" w14:textId="77777777" w:rsidR="001E7C61" w:rsidRDefault="001E7C61" w:rsidP="00796EA9">
      <w:r w:rsidRPr="0027057A">
        <w:rPr>
          <w:u w:val="single"/>
        </w:rPr>
        <w:t>Step 2.</w:t>
      </w:r>
      <w:r>
        <w:t xml:space="preserve"> </w:t>
      </w:r>
      <w:r w:rsidR="001F489E">
        <w:t>Using GIS and the seagrass map data, c</w:t>
      </w:r>
      <w:r>
        <w:t>alculate the bay</w:t>
      </w:r>
      <w:r w:rsidR="00557946">
        <w:t>-</w:t>
      </w:r>
      <w:r>
        <w:t>wide seagrass coverage in acres for each estuarine waterbody.</w:t>
      </w:r>
    </w:p>
    <w:p w14:paraId="5D9736C3" w14:textId="77777777" w:rsidR="00704073" w:rsidRPr="0093105B" w:rsidRDefault="00704073" w:rsidP="00704073">
      <w:pPr>
        <w:rPr>
          <w:u w:val="single"/>
        </w:rPr>
      </w:pPr>
      <w:r w:rsidRPr="0093105B">
        <w:rPr>
          <w:u w:val="single"/>
        </w:rPr>
        <w:t>Lakes</w:t>
      </w:r>
    </w:p>
    <w:p w14:paraId="0D1CB8A0" w14:textId="77777777" w:rsidR="00A85CE0" w:rsidRDefault="00704073" w:rsidP="00A85CE0">
      <w:r w:rsidRPr="00796EA9">
        <w:rPr>
          <w:i/>
        </w:rPr>
        <w:t>Where are the data stored and retrieved</w:t>
      </w:r>
      <w:r>
        <w:t xml:space="preserve">: Data for actively monitored lakes are stored in the District’s WMIS and the FDEP </w:t>
      </w:r>
      <w:r w:rsidR="00CF7F7D">
        <w:t>IWR</w:t>
      </w:r>
      <w:r>
        <w:t xml:space="preserve"> Database. </w:t>
      </w:r>
    </w:p>
    <w:p w14:paraId="21E3872D" w14:textId="77777777" w:rsidR="00CF7F7D" w:rsidRPr="00CD7F70" w:rsidRDefault="00CF7F7D" w:rsidP="00CD7F70">
      <w:pPr>
        <w:pStyle w:val="ListParagraph"/>
        <w:numPr>
          <w:ilvl w:val="0"/>
          <w:numId w:val="11"/>
        </w:numPr>
        <w:rPr>
          <w:u w:val="single"/>
        </w:rPr>
      </w:pPr>
      <w:r w:rsidRPr="00CD7F70">
        <w:rPr>
          <w:u w:val="single"/>
        </w:rPr>
        <w:t xml:space="preserve">Lakes evaluated using FDEP Numeric Nutrient Criteria (NNC) </w:t>
      </w:r>
    </w:p>
    <w:p w14:paraId="30C593E7" w14:textId="77777777" w:rsidR="00CF7F7D" w:rsidRPr="00CF7F7D" w:rsidRDefault="00CF7F7D" w:rsidP="00CF7F7D">
      <w:r>
        <w:t xml:space="preserve">The information below was summarized from Chapter </w:t>
      </w:r>
      <w:r w:rsidRPr="00EA0323">
        <w:t>62-302.531 Numeric Interpretations of Narrative Nutrient Criteria</w:t>
      </w:r>
      <w:r>
        <w:t>, Florida Statutes.</w:t>
      </w:r>
    </w:p>
    <w:p w14:paraId="26C7D47E" w14:textId="41BD8B3B" w:rsidR="00CF7F7D" w:rsidRDefault="00CF7F7D" w:rsidP="00CF7F7D">
      <w:r w:rsidRPr="0027057A">
        <w:rPr>
          <w:u w:val="single"/>
        </w:rPr>
        <w:t>Step1.</w:t>
      </w:r>
      <w:r w:rsidRPr="00A85CE0">
        <w:t xml:space="preserve"> </w:t>
      </w:r>
      <w:r w:rsidRPr="00CF7F7D">
        <w:rPr>
          <w:i/>
        </w:rPr>
        <w:t>Cla</w:t>
      </w:r>
      <w:r>
        <w:rPr>
          <w:i/>
        </w:rPr>
        <w:t xml:space="preserve">ssify the Lake </w:t>
      </w:r>
      <w:r w:rsidR="00615577">
        <w:rPr>
          <w:i/>
        </w:rPr>
        <w:t>B</w:t>
      </w:r>
      <w:r>
        <w:rPr>
          <w:i/>
        </w:rPr>
        <w:t>ased on Period o</w:t>
      </w:r>
      <w:r w:rsidRPr="00CF7F7D">
        <w:rPr>
          <w:i/>
        </w:rPr>
        <w:t>f Record Data.</w:t>
      </w:r>
      <w:r>
        <w:t xml:space="preserve"> On June 30, query and acquire period of record data for color and alkalinity for each lake.</w:t>
      </w:r>
      <w:r w:rsidR="00F313AE">
        <w:t xml:space="preserve"> The instructions for querying and acquiring the data are included in the Appendix.</w:t>
      </w:r>
    </w:p>
    <w:p w14:paraId="5B2FBBDD" w14:textId="77777777" w:rsidR="00CF7F7D" w:rsidRDefault="00CF7F7D" w:rsidP="00CF7F7D">
      <w:r>
        <w:t xml:space="preserve">Each lake must be classified as a low color (color ≤ 40 PCU) or high color (color &gt; 40 PCU) lake. Low color lakes are further classified as acidic (alkalinity ≤ 20 mg/L) or alkaline (alkalinity &gt; 20 mg/L). </w:t>
      </w:r>
    </w:p>
    <w:p w14:paraId="06C9C0F0" w14:textId="7EE91D18" w:rsidR="00F313AE" w:rsidRPr="00DC4AF9" w:rsidRDefault="00CF7F7D" w:rsidP="00F313AE">
      <w:pPr>
        <w:pStyle w:val="ListParagraph"/>
        <w:ind w:left="0"/>
      </w:pPr>
      <w:r>
        <w:t>C</w:t>
      </w:r>
      <w:r w:rsidRPr="00580AC5">
        <w:t xml:space="preserve">olor </w:t>
      </w:r>
      <w:r>
        <w:t>is</w:t>
      </w:r>
      <w:r w:rsidRPr="00580AC5">
        <w:t xml:space="preserve"> assessed as true color and </w:t>
      </w:r>
      <w:r w:rsidR="005C0EC4">
        <w:t>is</w:t>
      </w:r>
      <w:r>
        <w:t xml:space="preserve"> to </w:t>
      </w:r>
      <w:r w:rsidRPr="00580AC5">
        <w:t xml:space="preserve">be free from turbidity. Lake color and alkalinity </w:t>
      </w:r>
      <w:r>
        <w:t>are to be calculated as the long</w:t>
      </w:r>
      <w:r w:rsidRPr="00580AC5">
        <w:t xml:space="preserve">-term geometric mean of all of the data for the period of record, based on a minimum of ten data points over at least three years with at least one data point in each year. </w:t>
      </w:r>
      <w:r w:rsidR="00F313AE">
        <w:t>Rule 62-600.200(33), F.A.C., defines “Geometric mean” as the nth root of the product of n numbers. In other words, in order to calculate the geometric mean of n observations, each of the n values would be multiplied together and the resulting product will be raised to the 1/nth power. The geometric mean should be computed using the monthly values for nth year. The method for calculating the geometric mean using R is included in the Appendix.</w:t>
      </w:r>
    </w:p>
    <w:p w14:paraId="3559CEAD" w14:textId="77777777" w:rsidR="00F313AE" w:rsidRDefault="00F313AE" w:rsidP="00CF7F7D"/>
    <w:p w14:paraId="1A0676F6" w14:textId="77777777" w:rsidR="00F313AE" w:rsidRDefault="00F313AE" w:rsidP="00CF7F7D"/>
    <w:p w14:paraId="5147022C" w14:textId="515A8E00" w:rsidR="00CF7F7D" w:rsidRDefault="00CF7F7D" w:rsidP="00CF7F7D">
      <w:r w:rsidRPr="00580AC5">
        <w:t xml:space="preserve">If insufficient alkalinity data are available, long-term geometric mean specific conductance values of all of the data for the period of record shall be used, with a value of &lt;100 </w:t>
      </w:r>
      <w:r>
        <w:t>m</w:t>
      </w:r>
      <w:r w:rsidRPr="00580AC5">
        <w:t>icromhos/cm used to estimate the 20 mg/L CaCO3 alkalinity concentration until such time that alkalinity data are available. Long-term geometric mean specific conductance shall be based on a minimum of ten data points over at least three years with at least one data point in each year.</w:t>
      </w:r>
    </w:p>
    <w:p w14:paraId="2C2B399D" w14:textId="77777777" w:rsidR="009F331F" w:rsidRDefault="00CD7F70" w:rsidP="009F331F">
      <w:r w:rsidRPr="0027057A">
        <w:rPr>
          <w:u w:val="single"/>
        </w:rPr>
        <w:t>Step 2.</w:t>
      </w:r>
      <w:r>
        <w:t xml:space="preserve"> </w:t>
      </w:r>
      <w:r w:rsidRPr="009F331F">
        <w:rPr>
          <w:i/>
        </w:rPr>
        <w:t>Assign the applicable NNC to each lake based on its classification using the table below.</w:t>
      </w:r>
      <w:r>
        <w:t xml:space="preserve"> The minimum or maximum criteria are assigned based on the annual geometric chlorophyll-a concentration for the 12 month period preceding the assessment. </w:t>
      </w:r>
    </w:p>
    <w:p w14:paraId="114DF788" w14:textId="77777777" w:rsidR="005C0EC4" w:rsidRDefault="005C0EC4" w:rsidP="009F331F">
      <w:r>
        <w:t>Table 1. Lake NNC chlorophyll-a, total nitrogen and total phosphorus.</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760"/>
        <w:gridCol w:w="1576"/>
        <w:gridCol w:w="1497"/>
        <w:gridCol w:w="1334"/>
        <w:gridCol w:w="1497"/>
        <w:gridCol w:w="1834"/>
      </w:tblGrid>
      <w:tr w:rsidR="00CD7F70" w:rsidRPr="009361ED" w14:paraId="6F2EDC6B" w14:textId="77777777" w:rsidTr="005C0EC4">
        <w:trPr>
          <w:jc w:val="center"/>
        </w:trPr>
        <w:tc>
          <w:tcPr>
            <w:tcW w:w="1760" w:type="dxa"/>
            <w:vMerge w:val="restart"/>
          </w:tcPr>
          <w:p w14:paraId="771DD86C" w14:textId="77777777" w:rsidR="00CD7F70" w:rsidRPr="00B47DA7" w:rsidRDefault="00CD7F70" w:rsidP="005C0EC4">
            <w:pPr>
              <w:spacing w:line="260" w:lineRule="atLeast"/>
              <w:rPr>
                <w:sz w:val="20"/>
                <w:szCs w:val="20"/>
              </w:rPr>
            </w:pPr>
            <w:r w:rsidRPr="00B47DA7">
              <w:rPr>
                <w:sz w:val="20"/>
                <w:szCs w:val="20"/>
              </w:rPr>
              <w:t>Long</w:t>
            </w:r>
            <w:r>
              <w:rPr>
                <w:sz w:val="20"/>
                <w:szCs w:val="20"/>
              </w:rPr>
              <w:t xml:space="preserve"> </w:t>
            </w:r>
            <w:r w:rsidRPr="00B47DA7">
              <w:rPr>
                <w:sz w:val="20"/>
                <w:szCs w:val="20"/>
              </w:rPr>
              <w:t>Term Geometric Mean Lake Color and Alkalinity</w:t>
            </w:r>
          </w:p>
        </w:tc>
        <w:tc>
          <w:tcPr>
            <w:tcW w:w="1576" w:type="dxa"/>
            <w:vMerge w:val="restart"/>
          </w:tcPr>
          <w:p w14:paraId="4F049408" w14:textId="77777777" w:rsidR="00CD7F70" w:rsidRPr="00B47DA7" w:rsidRDefault="00CD7F70" w:rsidP="005C0EC4">
            <w:pPr>
              <w:spacing w:line="260" w:lineRule="atLeast"/>
              <w:jc w:val="both"/>
              <w:rPr>
                <w:sz w:val="20"/>
                <w:szCs w:val="20"/>
              </w:rPr>
            </w:pPr>
            <w:r w:rsidRPr="00B47DA7">
              <w:rPr>
                <w:sz w:val="20"/>
                <w:szCs w:val="20"/>
              </w:rPr>
              <w:t xml:space="preserve">Annual Geometric Mean Chlorophyll </w:t>
            </w:r>
            <w:r w:rsidRPr="00B47DA7">
              <w:rPr>
                <w:i/>
                <w:sz w:val="20"/>
                <w:szCs w:val="20"/>
              </w:rPr>
              <w:t>a</w:t>
            </w:r>
          </w:p>
        </w:tc>
        <w:tc>
          <w:tcPr>
            <w:tcW w:w="2831" w:type="dxa"/>
            <w:gridSpan w:val="2"/>
          </w:tcPr>
          <w:p w14:paraId="7DAFC6DA" w14:textId="77777777" w:rsidR="00CD7F70" w:rsidRPr="00B47DA7" w:rsidRDefault="00CD7F70" w:rsidP="005C0EC4">
            <w:pPr>
              <w:spacing w:line="260" w:lineRule="atLeast"/>
              <w:jc w:val="center"/>
              <w:rPr>
                <w:sz w:val="20"/>
                <w:szCs w:val="20"/>
              </w:rPr>
            </w:pPr>
            <w:r w:rsidRPr="00B47DA7">
              <w:rPr>
                <w:sz w:val="20"/>
                <w:szCs w:val="20"/>
              </w:rPr>
              <w:t>Minimum calculated numeric interpretation</w:t>
            </w:r>
          </w:p>
        </w:tc>
        <w:tc>
          <w:tcPr>
            <w:tcW w:w="3331" w:type="dxa"/>
            <w:gridSpan w:val="2"/>
          </w:tcPr>
          <w:p w14:paraId="5B6C9221" w14:textId="77777777" w:rsidR="00CD7F70" w:rsidRPr="00B47DA7" w:rsidRDefault="00CD7F70" w:rsidP="005C0EC4">
            <w:pPr>
              <w:spacing w:line="260" w:lineRule="atLeast"/>
              <w:jc w:val="center"/>
              <w:rPr>
                <w:sz w:val="20"/>
                <w:szCs w:val="20"/>
              </w:rPr>
            </w:pPr>
            <w:r w:rsidRPr="00B47DA7">
              <w:rPr>
                <w:sz w:val="20"/>
                <w:szCs w:val="20"/>
              </w:rPr>
              <w:t>Maximum calculated numeric interpretation</w:t>
            </w:r>
          </w:p>
        </w:tc>
      </w:tr>
      <w:tr w:rsidR="00CD7F70" w:rsidRPr="009361ED" w14:paraId="12B40854" w14:textId="77777777" w:rsidTr="005C0EC4">
        <w:trPr>
          <w:trHeight w:val="1268"/>
          <w:jc w:val="center"/>
        </w:trPr>
        <w:tc>
          <w:tcPr>
            <w:tcW w:w="1760" w:type="dxa"/>
            <w:vMerge/>
          </w:tcPr>
          <w:p w14:paraId="73CAEC4E" w14:textId="77777777" w:rsidR="00CD7F70" w:rsidRPr="00B47DA7" w:rsidRDefault="00CD7F70" w:rsidP="005C0EC4">
            <w:pPr>
              <w:spacing w:line="260" w:lineRule="atLeast"/>
              <w:jc w:val="both"/>
              <w:rPr>
                <w:sz w:val="20"/>
                <w:szCs w:val="20"/>
              </w:rPr>
            </w:pPr>
          </w:p>
        </w:tc>
        <w:tc>
          <w:tcPr>
            <w:tcW w:w="1576" w:type="dxa"/>
            <w:vMerge/>
          </w:tcPr>
          <w:p w14:paraId="4AD85ADB" w14:textId="77777777" w:rsidR="00CD7F70" w:rsidRPr="00B47DA7" w:rsidRDefault="00CD7F70" w:rsidP="005C0EC4">
            <w:pPr>
              <w:spacing w:line="260" w:lineRule="atLeast"/>
              <w:jc w:val="both"/>
              <w:rPr>
                <w:sz w:val="20"/>
                <w:szCs w:val="20"/>
              </w:rPr>
            </w:pPr>
          </w:p>
        </w:tc>
        <w:tc>
          <w:tcPr>
            <w:tcW w:w="1497" w:type="dxa"/>
          </w:tcPr>
          <w:p w14:paraId="69225A66" w14:textId="77777777" w:rsidR="00CD7F70" w:rsidRPr="00B47DA7" w:rsidRDefault="00CD7F70" w:rsidP="005C0EC4">
            <w:pPr>
              <w:spacing w:line="260" w:lineRule="atLeast"/>
              <w:jc w:val="both"/>
              <w:rPr>
                <w:sz w:val="20"/>
                <w:szCs w:val="20"/>
              </w:rPr>
            </w:pPr>
            <w:r w:rsidRPr="00B47DA7">
              <w:rPr>
                <w:sz w:val="20"/>
                <w:szCs w:val="20"/>
              </w:rPr>
              <w:t xml:space="preserve">Annual Geometric Mean Total </w:t>
            </w:r>
          </w:p>
          <w:p w14:paraId="65F2E8E6" w14:textId="77777777" w:rsidR="00CD7F70" w:rsidRPr="00B47DA7" w:rsidRDefault="00CD7F70" w:rsidP="005C0EC4">
            <w:pPr>
              <w:spacing w:line="260" w:lineRule="atLeast"/>
              <w:jc w:val="both"/>
              <w:rPr>
                <w:sz w:val="20"/>
                <w:szCs w:val="20"/>
              </w:rPr>
            </w:pPr>
            <w:r w:rsidRPr="00B47DA7">
              <w:rPr>
                <w:sz w:val="20"/>
                <w:szCs w:val="20"/>
              </w:rPr>
              <w:t>Phosphorus</w:t>
            </w:r>
          </w:p>
        </w:tc>
        <w:tc>
          <w:tcPr>
            <w:tcW w:w="1334" w:type="dxa"/>
          </w:tcPr>
          <w:p w14:paraId="32DDA456" w14:textId="77777777" w:rsidR="00CD7F70" w:rsidRPr="00B47DA7" w:rsidRDefault="00CD7F70" w:rsidP="005C0EC4">
            <w:pPr>
              <w:spacing w:line="260" w:lineRule="atLeast"/>
              <w:jc w:val="both"/>
              <w:rPr>
                <w:sz w:val="20"/>
                <w:szCs w:val="20"/>
              </w:rPr>
            </w:pPr>
            <w:r w:rsidRPr="00B47DA7">
              <w:rPr>
                <w:sz w:val="20"/>
                <w:szCs w:val="20"/>
              </w:rPr>
              <w:t xml:space="preserve">Annual Geometric Mean Total </w:t>
            </w:r>
          </w:p>
          <w:p w14:paraId="7BF6367A" w14:textId="77777777" w:rsidR="00CD7F70" w:rsidRPr="00B47DA7" w:rsidRDefault="00CD7F70" w:rsidP="005C0EC4">
            <w:pPr>
              <w:spacing w:line="260" w:lineRule="atLeast"/>
              <w:jc w:val="both"/>
              <w:rPr>
                <w:sz w:val="20"/>
                <w:szCs w:val="20"/>
              </w:rPr>
            </w:pPr>
            <w:r w:rsidRPr="00B47DA7">
              <w:rPr>
                <w:sz w:val="20"/>
                <w:szCs w:val="20"/>
              </w:rPr>
              <w:t>Nitrogen</w:t>
            </w:r>
          </w:p>
        </w:tc>
        <w:tc>
          <w:tcPr>
            <w:tcW w:w="1497" w:type="dxa"/>
          </w:tcPr>
          <w:p w14:paraId="2F94F236" w14:textId="77777777" w:rsidR="00CD7F70" w:rsidRPr="00B47DA7" w:rsidRDefault="00CD7F70" w:rsidP="005C0EC4">
            <w:pPr>
              <w:spacing w:line="260" w:lineRule="atLeast"/>
              <w:jc w:val="both"/>
              <w:rPr>
                <w:sz w:val="20"/>
                <w:szCs w:val="20"/>
              </w:rPr>
            </w:pPr>
            <w:r w:rsidRPr="00B47DA7">
              <w:rPr>
                <w:sz w:val="20"/>
                <w:szCs w:val="20"/>
              </w:rPr>
              <w:t xml:space="preserve">Annual Geometric Mean Total </w:t>
            </w:r>
          </w:p>
          <w:p w14:paraId="001CE041" w14:textId="77777777" w:rsidR="00CD7F70" w:rsidRPr="00B47DA7" w:rsidRDefault="00CD7F70" w:rsidP="005C0EC4">
            <w:pPr>
              <w:spacing w:line="260" w:lineRule="atLeast"/>
              <w:jc w:val="both"/>
              <w:rPr>
                <w:sz w:val="20"/>
                <w:szCs w:val="20"/>
              </w:rPr>
            </w:pPr>
            <w:r w:rsidRPr="00B47DA7">
              <w:rPr>
                <w:sz w:val="20"/>
                <w:szCs w:val="20"/>
              </w:rPr>
              <w:t>Phosphorus</w:t>
            </w:r>
          </w:p>
        </w:tc>
        <w:tc>
          <w:tcPr>
            <w:tcW w:w="1834" w:type="dxa"/>
          </w:tcPr>
          <w:p w14:paraId="6ED3E0E5" w14:textId="77777777" w:rsidR="00CD7F70" w:rsidRPr="00B47DA7" w:rsidRDefault="00CD7F70" w:rsidP="005C0EC4">
            <w:pPr>
              <w:spacing w:line="260" w:lineRule="atLeast"/>
              <w:jc w:val="both"/>
              <w:rPr>
                <w:sz w:val="20"/>
                <w:szCs w:val="20"/>
              </w:rPr>
            </w:pPr>
            <w:r w:rsidRPr="00B47DA7">
              <w:rPr>
                <w:sz w:val="20"/>
                <w:szCs w:val="20"/>
              </w:rPr>
              <w:t xml:space="preserve">Annual Geometric Mean Total </w:t>
            </w:r>
          </w:p>
          <w:p w14:paraId="5167B5BE" w14:textId="77777777" w:rsidR="00CD7F70" w:rsidRPr="00B47DA7" w:rsidRDefault="00CD7F70" w:rsidP="005C0EC4">
            <w:pPr>
              <w:spacing w:line="260" w:lineRule="atLeast"/>
              <w:jc w:val="both"/>
              <w:rPr>
                <w:sz w:val="20"/>
                <w:szCs w:val="20"/>
              </w:rPr>
            </w:pPr>
            <w:r w:rsidRPr="00B47DA7">
              <w:rPr>
                <w:sz w:val="20"/>
                <w:szCs w:val="20"/>
              </w:rPr>
              <w:t>Nitrogen</w:t>
            </w:r>
          </w:p>
        </w:tc>
      </w:tr>
      <w:tr w:rsidR="00CD7F70" w:rsidRPr="009361ED" w14:paraId="20E8FB74" w14:textId="77777777" w:rsidTr="005C0EC4">
        <w:trPr>
          <w:jc w:val="center"/>
        </w:trPr>
        <w:tc>
          <w:tcPr>
            <w:tcW w:w="1760" w:type="dxa"/>
          </w:tcPr>
          <w:p w14:paraId="1FB02AE0" w14:textId="77777777" w:rsidR="00CD7F70" w:rsidRPr="00B47DA7" w:rsidRDefault="00CD7F70" w:rsidP="005C0EC4">
            <w:pPr>
              <w:spacing w:line="260" w:lineRule="atLeast"/>
              <w:jc w:val="both"/>
              <w:rPr>
                <w:sz w:val="20"/>
                <w:szCs w:val="20"/>
              </w:rPr>
            </w:pPr>
            <w:r w:rsidRPr="00B47DA7">
              <w:rPr>
                <w:sz w:val="20"/>
                <w:szCs w:val="20"/>
              </w:rPr>
              <w:t xml:space="preserve">&gt; 40 Platinum Cobalt Units </w:t>
            </w:r>
          </w:p>
        </w:tc>
        <w:tc>
          <w:tcPr>
            <w:tcW w:w="1576" w:type="dxa"/>
          </w:tcPr>
          <w:p w14:paraId="44699B3B" w14:textId="77777777" w:rsidR="00CD7F70" w:rsidRPr="00B47DA7" w:rsidRDefault="00CD7F70" w:rsidP="005C0EC4">
            <w:pPr>
              <w:spacing w:line="260" w:lineRule="atLeast"/>
              <w:jc w:val="both"/>
              <w:rPr>
                <w:sz w:val="20"/>
                <w:szCs w:val="20"/>
              </w:rPr>
            </w:pPr>
            <w:r w:rsidRPr="00B47DA7">
              <w:rPr>
                <w:sz w:val="20"/>
                <w:szCs w:val="20"/>
              </w:rPr>
              <w:t>20 µg/L</w:t>
            </w:r>
          </w:p>
        </w:tc>
        <w:tc>
          <w:tcPr>
            <w:tcW w:w="1497" w:type="dxa"/>
          </w:tcPr>
          <w:p w14:paraId="227507B1" w14:textId="77777777" w:rsidR="00CD7F70" w:rsidRPr="00B47DA7" w:rsidRDefault="00CD7F70" w:rsidP="005C0EC4">
            <w:pPr>
              <w:spacing w:line="260" w:lineRule="atLeast"/>
              <w:jc w:val="both"/>
              <w:rPr>
                <w:sz w:val="20"/>
                <w:szCs w:val="20"/>
              </w:rPr>
            </w:pPr>
            <w:r w:rsidRPr="00B47DA7">
              <w:rPr>
                <w:sz w:val="20"/>
                <w:szCs w:val="20"/>
              </w:rPr>
              <w:t>0.05 mg/L</w:t>
            </w:r>
          </w:p>
        </w:tc>
        <w:tc>
          <w:tcPr>
            <w:tcW w:w="1334" w:type="dxa"/>
          </w:tcPr>
          <w:p w14:paraId="7EB4E24B" w14:textId="77777777" w:rsidR="00CD7F70" w:rsidRPr="00B47DA7" w:rsidRDefault="00CD7F70" w:rsidP="005C0EC4">
            <w:pPr>
              <w:spacing w:line="260" w:lineRule="atLeast"/>
              <w:jc w:val="both"/>
              <w:rPr>
                <w:sz w:val="20"/>
                <w:szCs w:val="20"/>
              </w:rPr>
            </w:pPr>
            <w:r w:rsidRPr="00B47DA7">
              <w:rPr>
                <w:sz w:val="20"/>
                <w:szCs w:val="20"/>
              </w:rPr>
              <w:t>1.27 mg/L</w:t>
            </w:r>
          </w:p>
        </w:tc>
        <w:tc>
          <w:tcPr>
            <w:tcW w:w="1497" w:type="dxa"/>
          </w:tcPr>
          <w:p w14:paraId="7C5A6502" w14:textId="77777777" w:rsidR="00CD7F70" w:rsidRPr="00B47DA7" w:rsidRDefault="00CD7F70" w:rsidP="005C0EC4">
            <w:pPr>
              <w:spacing w:line="260" w:lineRule="atLeast"/>
              <w:jc w:val="both"/>
              <w:rPr>
                <w:sz w:val="20"/>
                <w:szCs w:val="20"/>
              </w:rPr>
            </w:pPr>
            <w:r w:rsidRPr="00B47DA7">
              <w:rPr>
                <w:sz w:val="20"/>
                <w:szCs w:val="20"/>
              </w:rPr>
              <w:t>0.16 mg/L</w:t>
            </w:r>
            <w:r w:rsidRPr="00B47DA7">
              <w:rPr>
                <w:sz w:val="20"/>
                <w:szCs w:val="20"/>
                <w:vertAlign w:val="superscript"/>
              </w:rPr>
              <w:t>1</w:t>
            </w:r>
          </w:p>
        </w:tc>
        <w:tc>
          <w:tcPr>
            <w:tcW w:w="1834" w:type="dxa"/>
          </w:tcPr>
          <w:p w14:paraId="32E1F10B" w14:textId="77777777" w:rsidR="00CD7F70" w:rsidRPr="00B47DA7" w:rsidRDefault="00CD7F70" w:rsidP="005C0EC4">
            <w:pPr>
              <w:spacing w:line="260" w:lineRule="atLeast"/>
              <w:jc w:val="both"/>
              <w:rPr>
                <w:sz w:val="20"/>
                <w:szCs w:val="20"/>
              </w:rPr>
            </w:pPr>
            <w:r w:rsidRPr="00B47DA7">
              <w:rPr>
                <w:sz w:val="20"/>
                <w:szCs w:val="20"/>
              </w:rPr>
              <w:t>2.23 mg/L</w:t>
            </w:r>
          </w:p>
        </w:tc>
      </w:tr>
      <w:tr w:rsidR="00CD7F70" w:rsidRPr="009361ED" w14:paraId="677EBF1B" w14:textId="77777777" w:rsidTr="005C0EC4">
        <w:trPr>
          <w:jc w:val="center"/>
        </w:trPr>
        <w:tc>
          <w:tcPr>
            <w:tcW w:w="1760" w:type="dxa"/>
          </w:tcPr>
          <w:p w14:paraId="25035D6B" w14:textId="77777777" w:rsidR="00CD7F70" w:rsidRPr="00B47DA7" w:rsidRDefault="00CD7F70" w:rsidP="005C0EC4">
            <w:pPr>
              <w:spacing w:line="260" w:lineRule="atLeast"/>
              <w:jc w:val="both"/>
              <w:rPr>
                <w:sz w:val="20"/>
                <w:szCs w:val="20"/>
              </w:rPr>
            </w:pPr>
            <w:r w:rsidRPr="00B47DA7">
              <w:rPr>
                <w:sz w:val="20"/>
                <w:szCs w:val="20"/>
              </w:rPr>
              <w:t>≤ 40 Platinum Cobalt Units and &gt; 20 mg/L CaCO</w:t>
            </w:r>
            <w:r w:rsidRPr="00B47DA7">
              <w:rPr>
                <w:sz w:val="20"/>
                <w:szCs w:val="20"/>
                <w:vertAlign w:val="subscript"/>
              </w:rPr>
              <w:t>3</w:t>
            </w:r>
          </w:p>
        </w:tc>
        <w:tc>
          <w:tcPr>
            <w:tcW w:w="1576" w:type="dxa"/>
          </w:tcPr>
          <w:p w14:paraId="0D23A844" w14:textId="77777777" w:rsidR="00CD7F70" w:rsidRPr="00B47DA7" w:rsidRDefault="00CD7F70" w:rsidP="005C0EC4">
            <w:pPr>
              <w:spacing w:line="260" w:lineRule="atLeast"/>
              <w:jc w:val="both"/>
              <w:rPr>
                <w:sz w:val="20"/>
                <w:szCs w:val="20"/>
              </w:rPr>
            </w:pPr>
          </w:p>
          <w:p w14:paraId="2BFAFCBD" w14:textId="77777777" w:rsidR="00CD7F70" w:rsidRPr="00B47DA7" w:rsidRDefault="00CD7F70" w:rsidP="005C0EC4">
            <w:pPr>
              <w:spacing w:line="260" w:lineRule="atLeast"/>
              <w:jc w:val="both"/>
              <w:rPr>
                <w:sz w:val="20"/>
                <w:szCs w:val="20"/>
              </w:rPr>
            </w:pPr>
            <w:r w:rsidRPr="00B47DA7">
              <w:rPr>
                <w:sz w:val="20"/>
                <w:szCs w:val="20"/>
              </w:rPr>
              <w:t>20 µg/L</w:t>
            </w:r>
          </w:p>
        </w:tc>
        <w:tc>
          <w:tcPr>
            <w:tcW w:w="1497" w:type="dxa"/>
          </w:tcPr>
          <w:p w14:paraId="56BEB5CD" w14:textId="77777777" w:rsidR="00CD7F70" w:rsidRPr="00B47DA7" w:rsidRDefault="00CD7F70" w:rsidP="005C0EC4">
            <w:pPr>
              <w:spacing w:line="260" w:lineRule="atLeast"/>
              <w:jc w:val="both"/>
              <w:rPr>
                <w:sz w:val="20"/>
                <w:szCs w:val="20"/>
              </w:rPr>
            </w:pPr>
          </w:p>
          <w:p w14:paraId="6D515CD3" w14:textId="77777777" w:rsidR="00CD7F70" w:rsidRPr="00B47DA7" w:rsidRDefault="00CD7F70" w:rsidP="005C0EC4">
            <w:pPr>
              <w:spacing w:line="260" w:lineRule="atLeast"/>
              <w:jc w:val="both"/>
              <w:rPr>
                <w:sz w:val="20"/>
                <w:szCs w:val="20"/>
              </w:rPr>
            </w:pPr>
            <w:r w:rsidRPr="00B47DA7">
              <w:rPr>
                <w:sz w:val="20"/>
                <w:szCs w:val="20"/>
              </w:rPr>
              <w:t>0.03 mg/L</w:t>
            </w:r>
          </w:p>
        </w:tc>
        <w:tc>
          <w:tcPr>
            <w:tcW w:w="1334" w:type="dxa"/>
          </w:tcPr>
          <w:p w14:paraId="6563054F" w14:textId="77777777" w:rsidR="00CD7F70" w:rsidRPr="00B47DA7" w:rsidRDefault="00CD7F70" w:rsidP="005C0EC4">
            <w:pPr>
              <w:spacing w:line="260" w:lineRule="atLeast"/>
              <w:jc w:val="both"/>
              <w:rPr>
                <w:sz w:val="20"/>
                <w:szCs w:val="20"/>
              </w:rPr>
            </w:pPr>
          </w:p>
          <w:p w14:paraId="22CF8EE1" w14:textId="77777777" w:rsidR="00CD7F70" w:rsidRPr="00B47DA7" w:rsidRDefault="00CD7F70" w:rsidP="005C0EC4">
            <w:pPr>
              <w:spacing w:line="260" w:lineRule="atLeast"/>
              <w:jc w:val="both"/>
              <w:rPr>
                <w:sz w:val="20"/>
                <w:szCs w:val="20"/>
              </w:rPr>
            </w:pPr>
            <w:r w:rsidRPr="00B47DA7">
              <w:rPr>
                <w:sz w:val="20"/>
                <w:szCs w:val="20"/>
              </w:rPr>
              <w:t>1.05 mg/L</w:t>
            </w:r>
          </w:p>
        </w:tc>
        <w:tc>
          <w:tcPr>
            <w:tcW w:w="1497" w:type="dxa"/>
          </w:tcPr>
          <w:p w14:paraId="0FA905CA" w14:textId="77777777" w:rsidR="00CD7F70" w:rsidRPr="00B47DA7" w:rsidRDefault="00CD7F70" w:rsidP="005C0EC4">
            <w:pPr>
              <w:spacing w:line="260" w:lineRule="atLeast"/>
              <w:jc w:val="both"/>
              <w:rPr>
                <w:sz w:val="20"/>
                <w:szCs w:val="20"/>
              </w:rPr>
            </w:pPr>
          </w:p>
          <w:p w14:paraId="624FC4C3" w14:textId="77777777" w:rsidR="00CD7F70" w:rsidRPr="00B47DA7" w:rsidRDefault="00CD7F70" w:rsidP="005C0EC4">
            <w:pPr>
              <w:spacing w:line="260" w:lineRule="atLeast"/>
              <w:jc w:val="both"/>
              <w:rPr>
                <w:sz w:val="20"/>
                <w:szCs w:val="20"/>
              </w:rPr>
            </w:pPr>
            <w:r w:rsidRPr="00B47DA7">
              <w:rPr>
                <w:sz w:val="20"/>
                <w:szCs w:val="20"/>
              </w:rPr>
              <w:t>0.09 mg/L</w:t>
            </w:r>
          </w:p>
        </w:tc>
        <w:tc>
          <w:tcPr>
            <w:tcW w:w="1834" w:type="dxa"/>
          </w:tcPr>
          <w:p w14:paraId="293C5764" w14:textId="77777777" w:rsidR="00CD7F70" w:rsidRPr="00B47DA7" w:rsidRDefault="00CD7F70" w:rsidP="005C0EC4">
            <w:pPr>
              <w:spacing w:line="260" w:lineRule="atLeast"/>
              <w:jc w:val="both"/>
              <w:rPr>
                <w:sz w:val="20"/>
                <w:szCs w:val="20"/>
              </w:rPr>
            </w:pPr>
          </w:p>
          <w:p w14:paraId="0AF1560C" w14:textId="77777777" w:rsidR="00CD7F70" w:rsidRPr="00B47DA7" w:rsidRDefault="00CD7F70" w:rsidP="005C0EC4">
            <w:pPr>
              <w:spacing w:line="260" w:lineRule="atLeast"/>
              <w:jc w:val="both"/>
              <w:rPr>
                <w:sz w:val="20"/>
                <w:szCs w:val="20"/>
              </w:rPr>
            </w:pPr>
            <w:r w:rsidRPr="00B47DA7">
              <w:rPr>
                <w:sz w:val="20"/>
                <w:szCs w:val="20"/>
              </w:rPr>
              <w:t>1.91 mg/L</w:t>
            </w:r>
          </w:p>
        </w:tc>
      </w:tr>
      <w:tr w:rsidR="00CD7F70" w:rsidRPr="009361ED" w14:paraId="31AA832F" w14:textId="77777777" w:rsidTr="005C0EC4">
        <w:trPr>
          <w:jc w:val="center"/>
        </w:trPr>
        <w:tc>
          <w:tcPr>
            <w:tcW w:w="1760" w:type="dxa"/>
          </w:tcPr>
          <w:p w14:paraId="04766A38" w14:textId="77777777" w:rsidR="00CD7F70" w:rsidRPr="00B47DA7" w:rsidRDefault="00CD7F70" w:rsidP="005C0EC4">
            <w:pPr>
              <w:spacing w:line="260" w:lineRule="atLeast"/>
              <w:jc w:val="both"/>
              <w:rPr>
                <w:sz w:val="20"/>
                <w:szCs w:val="20"/>
              </w:rPr>
            </w:pPr>
            <w:r w:rsidRPr="00B47DA7">
              <w:rPr>
                <w:sz w:val="20"/>
                <w:szCs w:val="20"/>
              </w:rPr>
              <w:t>≤ 40 Platinum Cobalt Units and ≤ 20 mg/L CaCO</w:t>
            </w:r>
            <w:r w:rsidRPr="00B47DA7">
              <w:rPr>
                <w:sz w:val="20"/>
                <w:szCs w:val="20"/>
                <w:vertAlign w:val="subscript"/>
              </w:rPr>
              <w:t>3</w:t>
            </w:r>
            <w:r w:rsidRPr="00B47DA7">
              <w:rPr>
                <w:sz w:val="20"/>
                <w:szCs w:val="20"/>
              </w:rPr>
              <w:t xml:space="preserve"> </w:t>
            </w:r>
          </w:p>
        </w:tc>
        <w:tc>
          <w:tcPr>
            <w:tcW w:w="1576" w:type="dxa"/>
          </w:tcPr>
          <w:p w14:paraId="4DD5A00A" w14:textId="77777777" w:rsidR="00CD7F70" w:rsidRPr="00B47DA7" w:rsidRDefault="00CD7F70" w:rsidP="005C0EC4">
            <w:pPr>
              <w:spacing w:line="260" w:lineRule="atLeast"/>
              <w:jc w:val="both"/>
              <w:rPr>
                <w:sz w:val="20"/>
                <w:szCs w:val="20"/>
              </w:rPr>
            </w:pPr>
          </w:p>
          <w:p w14:paraId="1769743B" w14:textId="77777777" w:rsidR="00CD7F70" w:rsidRPr="00B47DA7" w:rsidRDefault="00CD7F70" w:rsidP="005C0EC4">
            <w:pPr>
              <w:spacing w:line="260" w:lineRule="atLeast"/>
              <w:jc w:val="both"/>
              <w:rPr>
                <w:sz w:val="20"/>
                <w:szCs w:val="20"/>
              </w:rPr>
            </w:pPr>
            <w:r w:rsidRPr="00B47DA7">
              <w:rPr>
                <w:sz w:val="20"/>
                <w:szCs w:val="20"/>
              </w:rPr>
              <w:t>6 µg/L</w:t>
            </w:r>
          </w:p>
        </w:tc>
        <w:tc>
          <w:tcPr>
            <w:tcW w:w="1497" w:type="dxa"/>
          </w:tcPr>
          <w:p w14:paraId="439CB1AF" w14:textId="77777777" w:rsidR="00CD7F70" w:rsidRPr="00B47DA7" w:rsidRDefault="00CD7F70" w:rsidP="005C0EC4">
            <w:pPr>
              <w:spacing w:line="260" w:lineRule="atLeast"/>
              <w:jc w:val="both"/>
              <w:rPr>
                <w:sz w:val="20"/>
                <w:szCs w:val="20"/>
              </w:rPr>
            </w:pPr>
          </w:p>
          <w:p w14:paraId="6D594D87" w14:textId="77777777" w:rsidR="00CD7F70" w:rsidRPr="00B47DA7" w:rsidRDefault="00CD7F70" w:rsidP="005C0EC4">
            <w:pPr>
              <w:spacing w:line="260" w:lineRule="atLeast"/>
              <w:jc w:val="both"/>
              <w:rPr>
                <w:sz w:val="20"/>
                <w:szCs w:val="20"/>
              </w:rPr>
            </w:pPr>
            <w:r w:rsidRPr="00B47DA7">
              <w:rPr>
                <w:sz w:val="20"/>
                <w:szCs w:val="20"/>
              </w:rPr>
              <w:t>0.01 mg/L</w:t>
            </w:r>
          </w:p>
        </w:tc>
        <w:tc>
          <w:tcPr>
            <w:tcW w:w="1334" w:type="dxa"/>
          </w:tcPr>
          <w:p w14:paraId="160034C6" w14:textId="77777777" w:rsidR="00CD7F70" w:rsidRPr="00B47DA7" w:rsidRDefault="00CD7F70" w:rsidP="005C0EC4">
            <w:pPr>
              <w:spacing w:line="260" w:lineRule="atLeast"/>
              <w:jc w:val="both"/>
              <w:rPr>
                <w:sz w:val="20"/>
                <w:szCs w:val="20"/>
              </w:rPr>
            </w:pPr>
          </w:p>
          <w:p w14:paraId="20F545CE" w14:textId="77777777" w:rsidR="00CD7F70" w:rsidRPr="00B47DA7" w:rsidRDefault="00CD7F70" w:rsidP="005C0EC4">
            <w:pPr>
              <w:spacing w:line="260" w:lineRule="atLeast"/>
              <w:jc w:val="both"/>
              <w:rPr>
                <w:sz w:val="20"/>
                <w:szCs w:val="20"/>
              </w:rPr>
            </w:pPr>
            <w:r w:rsidRPr="00B47DA7">
              <w:rPr>
                <w:sz w:val="20"/>
                <w:szCs w:val="20"/>
              </w:rPr>
              <w:t>0.51 mg/L</w:t>
            </w:r>
          </w:p>
        </w:tc>
        <w:tc>
          <w:tcPr>
            <w:tcW w:w="1497" w:type="dxa"/>
          </w:tcPr>
          <w:p w14:paraId="7C83BA50" w14:textId="77777777" w:rsidR="00CD7F70" w:rsidRPr="00B47DA7" w:rsidRDefault="00CD7F70" w:rsidP="005C0EC4">
            <w:pPr>
              <w:spacing w:line="260" w:lineRule="atLeast"/>
              <w:jc w:val="both"/>
              <w:rPr>
                <w:sz w:val="20"/>
                <w:szCs w:val="20"/>
              </w:rPr>
            </w:pPr>
          </w:p>
          <w:p w14:paraId="648F7E08" w14:textId="77777777" w:rsidR="00CD7F70" w:rsidRPr="00B47DA7" w:rsidRDefault="00CD7F70" w:rsidP="005C0EC4">
            <w:pPr>
              <w:spacing w:line="260" w:lineRule="atLeast"/>
              <w:jc w:val="both"/>
              <w:rPr>
                <w:sz w:val="20"/>
                <w:szCs w:val="20"/>
              </w:rPr>
            </w:pPr>
            <w:r w:rsidRPr="00B47DA7">
              <w:rPr>
                <w:sz w:val="20"/>
                <w:szCs w:val="20"/>
              </w:rPr>
              <w:t>0.03 mg/L</w:t>
            </w:r>
          </w:p>
        </w:tc>
        <w:tc>
          <w:tcPr>
            <w:tcW w:w="1834" w:type="dxa"/>
          </w:tcPr>
          <w:p w14:paraId="6FE2D331" w14:textId="77777777" w:rsidR="00CD7F70" w:rsidRPr="00B47DA7" w:rsidRDefault="00CD7F70" w:rsidP="005C0EC4">
            <w:pPr>
              <w:spacing w:line="260" w:lineRule="atLeast"/>
              <w:jc w:val="both"/>
              <w:rPr>
                <w:sz w:val="20"/>
                <w:szCs w:val="20"/>
              </w:rPr>
            </w:pPr>
          </w:p>
          <w:p w14:paraId="6BCCFA48" w14:textId="77777777" w:rsidR="00CD7F70" w:rsidRPr="00B47DA7" w:rsidRDefault="00CD7F70" w:rsidP="005C0EC4">
            <w:pPr>
              <w:spacing w:line="260" w:lineRule="atLeast"/>
              <w:jc w:val="both"/>
              <w:rPr>
                <w:sz w:val="20"/>
                <w:szCs w:val="20"/>
              </w:rPr>
            </w:pPr>
            <w:r w:rsidRPr="00B47DA7">
              <w:rPr>
                <w:sz w:val="20"/>
                <w:szCs w:val="20"/>
              </w:rPr>
              <w:t>0.93 mg/L</w:t>
            </w:r>
          </w:p>
        </w:tc>
      </w:tr>
    </w:tbl>
    <w:p w14:paraId="7577729F" w14:textId="77777777" w:rsidR="00CD7F70" w:rsidRPr="00B47DA7" w:rsidRDefault="00CD7F70" w:rsidP="00CD7F70">
      <w:pPr>
        <w:spacing w:before="120" w:line="260" w:lineRule="atLeast"/>
        <w:ind w:firstLine="360"/>
        <w:jc w:val="both"/>
        <w:rPr>
          <w:sz w:val="20"/>
          <w:szCs w:val="20"/>
        </w:rPr>
      </w:pPr>
      <w:r w:rsidRPr="00B47DA7">
        <w:rPr>
          <w:sz w:val="20"/>
          <w:szCs w:val="20"/>
          <w:vertAlign w:val="superscript"/>
        </w:rPr>
        <w:t>1</w:t>
      </w:r>
      <w:r w:rsidRPr="00B47DA7">
        <w:rPr>
          <w:sz w:val="20"/>
          <w:szCs w:val="20"/>
        </w:rPr>
        <w:t xml:space="preserve"> For lakes with color &gt; 40 PCU in the West Central Nutrient Watershed Region, the maximum TP limit shall be the 0.49 mg/L TP streams threshold for the region.</w:t>
      </w:r>
    </w:p>
    <w:p w14:paraId="027521B8" w14:textId="77777777" w:rsidR="005C0EC4" w:rsidRDefault="005C0EC4" w:rsidP="005C0EC4">
      <w:r w:rsidRPr="00A54F56">
        <w:rPr>
          <w:u w:val="single"/>
        </w:rPr>
        <w:t>Step 3</w:t>
      </w:r>
      <w:r w:rsidR="00CD7F70" w:rsidRPr="00A54F56">
        <w:rPr>
          <w:u w:val="single"/>
        </w:rPr>
        <w:t>.</w:t>
      </w:r>
      <w:r w:rsidR="00CD7F70">
        <w:t xml:space="preserve"> On June 30, query and acquire data for total nitrogen, total phosphorus and chlorophyll-a for the previous 12 month period for each waterbody. Calculate the annual geometric mean for each of the parameters for each lake. </w:t>
      </w:r>
      <w:r>
        <w:t xml:space="preserve">A minimum of four temporally independent sampling events are required in a calendar year to calculate the annual geometric mean, with at least one occurring during the period from May to September and October to April. </w:t>
      </w:r>
    </w:p>
    <w:p w14:paraId="629B4F4E" w14:textId="77777777" w:rsidR="00A85CE0" w:rsidRPr="009F331F" w:rsidRDefault="00A85CE0" w:rsidP="009F331F">
      <w:pPr>
        <w:pStyle w:val="ListParagraph"/>
        <w:numPr>
          <w:ilvl w:val="0"/>
          <w:numId w:val="11"/>
        </w:numPr>
        <w:rPr>
          <w:u w:val="single"/>
        </w:rPr>
      </w:pPr>
      <w:r w:rsidRPr="009F331F">
        <w:rPr>
          <w:u w:val="single"/>
        </w:rPr>
        <w:t xml:space="preserve">Lakes with </w:t>
      </w:r>
      <w:r w:rsidR="00CD7F70" w:rsidRPr="009F331F">
        <w:rPr>
          <w:u w:val="single"/>
        </w:rPr>
        <w:t xml:space="preserve">an </w:t>
      </w:r>
      <w:r w:rsidR="009F331F">
        <w:rPr>
          <w:u w:val="single"/>
        </w:rPr>
        <w:t xml:space="preserve">Adopted </w:t>
      </w:r>
      <w:r w:rsidR="00CD7F70" w:rsidRPr="009F331F">
        <w:rPr>
          <w:u w:val="single"/>
        </w:rPr>
        <w:t>R</w:t>
      </w:r>
      <w:r w:rsidR="009F331F">
        <w:rPr>
          <w:u w:val="single"/>
        </w:rPr>
        <w:t xml:space="preserve">easonable </w:t>
      </w:r>
      <w:r w:rsidR="00CD7F70" w:rsidRPr="009F331F">
        <w:rPr>
          <w:u w:val="single"/>
        </w:rPr>
        <w:t>A</w:t>
      </w:r>
      <w:r w:rsidR="009F331F">
        <w:rPr>
          <w:u w:val="single"/>
        </w:rPr>
        <w:t xml:space="preserve">ssurance </w:t>
      </w:r>
      <w:r w:rsidR="00DC76F9">
        <w:rPr>
          <w:u w:val="single"/>
        </w:rPr>
        <w:t xml:space="preserve">(RA) </w:t>
      </w:r>
      <w:r w:rsidR="009F331F">
        <w:rPr>
          <w:u w:val="single"/>
        </w:rPr>
        <w:t>P</w:t>
      </w:r>
      <w:r w:rsidR="00CD7F70" w:rsidRPr="009F331F">
        <w:rPr>
          <w:u w:val="single"/>
        </w:rPr>
        <w:t xml:space="preserve">lan </w:t>
      </w:r>
    </w:p>
    <w:p w14:paraId="7B3E5DC5" w14:textId="77777777" w:rsidR="00DC76F9" w:rsidRDefault="00704073" w:rsidP="00152DA9">
      <w:r w:rsidRPr="0027057A">
        <w:rPr>
          <w:u w:val="single"/>
        </w:rPr>
        <w:t>Step 1.</w:t>
      </w:r>
      <w:r w:rsidRPr="00CD7F70">
        <w:t xml:space="preserve"> On June 30, query and acquire the target data</w:t>
      </w:r>
      <w:r w:rsidR="00DC76F9">
        <w:t xml:space="preserve"> identified in the Adopted RA Plan</w:t>
      </w:r>
      <w:r w:rsidRPr="00CD7F70">
        <w:t xml:space="preserve"> for the previous 12-month period for each waterbody.</w:t>
      </w:r>
      <w:r w:rsidR="00152DA9" w:rsidRPr="00152DA9">
        <w:t xml:space="preserve"> </w:t>
      </w:r>
    </w:p>
    <w:p w14:paraId="75E0E2BD" w14:textId="77777777" w:rsidR="00F313AE" w:rsidRDefault="00DC76F9" w:rsidP="00F313AE">
      <w:r w:rsidRPr="0027057A">
        <w:rPr>
          <w:u w:val="single"/>
        </w:rPr>
        <w:t>Step 2.</w:t>
      </w:r>
      <w:r>
        <w:t xml:space="preserve"> Calculate the annual geometric mean for each of the target parameters. </w:t>
      </w:r>
      <w:r w:rsidR="00152DA9">
        <w:t xml:space="preserve">A minimum of four temporally independent sampling events are required in a calendar year to calculate the annual geometric mean, with at least one occurring during the period from May to September and October to April. </w:t>
      </w:r>
    </w:p>
    <w:p w14:paraId="778834F0" w14:textId="4877F1B9" w:rsidR="00704073" w:rsidRPr="00F313AE" w:rsidRDefault="009F331F" w:rsidP="00F313AE">
      <w:pPr>
        <w:pStyle w:val="ListParagraph"/>
        <w:numPr>
          <w:ilvl w:val="0"/>
          <w:numId w:val="11"/>
        </w:numPr>
        <w:rPr>
          <w:u w:val="single"/>
        </w:rPr>
      </w:pPr>
      <w:r w:rsidRPr="00F313AE">
        <w:rPr>
          <w:u w:val="single"/>
        </w:rPr>
        <w:t>Lakes with an Adopted Total Maximum Daily Load</w:t>
      </w:r>
    </w:p>
    <w:p w14:paraId="3F63DA1E" w14:textId="77777777" w:rsidR="00A54F56" w:rsidRDefault="00A54F56" w:rsidP="00A54F56">
      <w:r w:rsidRPr="0027057A">
        <w:rPr>
          <w:u w:val="single"/>
        </w:rPr>
        <w:t>Step1.</w:t>
      </w:r>
      <w:r w:rsidRPr="00A85CE0">
        <w:t xml:space="preserve"> </w:t>
      </w:r>
      <w:r w:rsidRPr="00CF7F7D">
        <w:rPr>
          <w:i/>
        </w:rPr>
        <w:t>Cla</w:t>
      </w:r>
      <w:r>
        <w:rPr>
          <w:i/>
        </w:rPr>
        <w:t>ssify the Lake based on Period o</w:t>
      </w:r>
      <w:r w:rsidRPr="00CF7F7D">
        <w:rPr>
          <w:i/>
        </w:rPr>
        <w:t>f Record Data.</w:t>
      </w:r>
      <w:r>
        <w:t xml:space="preserve"> On June 30, query and acquire period of record data for color and alkalinity for each lake.</w:t>
      </w:r>
    </w:p>
    <w:p w14:paraId="74B37F58" w14:textId="77777777" w:rsidR="00A54F56" w:rsidRDefault="00A54F56" w:rsidP="00A54F56">
      <w:r>
        <w:t xml:space="preserve">Each lake must be classified as a low color (color ≤ 40 PCU) or high color (color &gt; 40 PCU) lake. Low color lakes are further classified as acidic (alkalinity ≤ 20 mg/L) or alkaline (alkalinity &gt; 20 mg/L). </w:t>
      </w:r>
    </w:p>
    <w:p w14:paraId="252959FE" w14:textId="77777777" w:rsidR="00A54F56" w:rsidRDefault="00A54F56" w:rsidP="00A54F56">
      <w:r>
        <w:t>C</w:t>
      </w:r>
      <w:r w:rsidRPr="00580AC5">
        <w:t xml:space="preserve">olor </w:t>
      </w:r>
      <w:r>
        <w:t>is</w:t>
      </w:r>
      <w:r w:rsidRPr="00580AC5">
        <w:t xml:space="preserve"> assessed as true color and </w:t>
      </w:r>
      <w:r>
        <w:t xml:space="preserve">is to </w:t>
      </w:r>
      <w:r w:rsidRPr="00580AC5">
        <w:t xml:space="preserve">be free from turbidity. Lake color and alkalinity </w:t>
      </w:r>
      <w:r>
        <w:t>are to be calculated as the long</w:t>
      </w:r>
      <w:r w:rsidRPr="00580AC5">
        <w:t xml:space="preserve">-term geometric mean of all of the data for the period of record, based on a minimum of ten data points over at least three years with at least one data point in each year. If insufficient alkalinity data are available, long-term geometric mean specific conductance values of all of the data for the period of record shall be used, with a value of &lt;100 </w:t>
      </w:r>
      <w:r>
        <w:t>m</w:t>
      </w:r>
      <w:r w:rsidRPr="00580AC5">
        <w:t>icromhos/cm used to estimate the 20 mg/L CaCO3 alkalinity concentration until such time that alkalinity data are available. Long-term geometric mean specific conductance shall be based on a minimum of ten data points over at least three years with at least one data point in each year.</w:t>
      </w:r>
    </w:p>
    <w:p w14:paraId="3E6E250A" w14:textId="77777777" w:rsidR="00A85CE0" w:rsidRDefault="00A54F56">
      <w:pPr>
        <w:rPr>
          <w:i/>
        </w:rPr>
      </w:pPr>
      <w:r w:rsidRPr="0027057A">
        <w:rPr>
          <w:u w:val="single"/>
        </w:rPr>
        <w:t>Step 2.</w:t>
      </w:r>
      <w:r>
        <w:t xml:space="preserve"> </w:t>
      </w:r>
      <w:r>
        <w:rPr>
          <w:i/>
        </w:rPr>
        <w:t xml:space="preserve">Determine the applicable chlorophyll-a criterion based on the color and alkalinity of the lake. </w:t>
      </w:r>
    </w:p>
    <w:p w14:paraId="228FBA37" w14:textId="77777777" w:rsidR="00F249DA" w:rsidRPr="00F249DA" w:rsidRDefault="00F249DA">
      <w:r w:rsidRPr="00F249DA">
        <w:rPr>
          <w:i/>
          <w:u w:val="single"/>
        </w:rPr>
        <w:t xml:space="preserve"> </w:t>
      </w:r>
      <w:r w:rsidRPr="00A54F56">
        <w:rPr>
          <w:u w:val="single"/>
        </w:rPr>
        <w:t>Step 3.</w:t>
      </w:r>
      <w:r>
        <w:t xml:space="preserve"> On June 30, query and acquire data for chlorophyll-a for the previous 12 month period for each lake with a TMDL. Calculate the annual geometric mean for chlorophyll- a for each lake. A minimum of four temporally independent sampling events are required in a calendar year to calculate the annual geometric mean, with at least one occurring during the period from May to September and October to April. </w:t>
      </w:r>
    </w:p>
    <w:p w14:paraId="7EE791B0" w14:textId="77777777" w:rsidR="00C90EDC" w:rsidRDefault="00F06A07" w:rsidP="00C90EDC">
      <w:pPr>
        <w:pStyle w:val="Heading1"/>
      </w:pPr>
      <w:r>
        <w:t>How to Analyze the D</w:t>
      </w:r>
      <w:r w:rsidR="00C90EDC">
        <w:t>ata</w:t>
      </w:r>
      <w:bookmarkEnd w:id="3"/>
    </w:p>
    <w:p w14:paraId="14CD189B" w14:textId="77777777" w:rsidR="003015EC" w:rsidRPr="0093105B" w:rsidRDefault="003015EC" w:rsidP="003015EC">
      <w:pPr>
        <w:rPr>
          <w:u w:val="single"/>
        </w:rPr>
      </w:pPr>
      <w:r w:rsidRPr="0093105B">
        <w:rPr>
          <w:u w:val="single"/>
        </w:rPr>
        <w:t>Estuaries</w:t>
      </w:r>
    </w:p>
    <w:p w14:paraId="1B35BBF7" w14:textId="6B0AAAD8" w:rsidR="001E7C61" w:rsidRDefault="001E7C61" w:rsidP="001E7C61">
      <w:r w:rsidRPr="0027057A">
        <w:rPr>
          <w:u w:val="single"/>
        </w:rPr>
        <w:t>Step 1.</w:t>
      </w:r>
      <w:r>
        <w:t xml:space="preserve"> Compare the bay</w:t>
      </w:r>
      <w:r w:rsidR="0043584A">
        <w:t>-</w:t>
      </w:r>
      <w:r>
        <w:t xml:space="preserve">wide seagrass acreage to the </w:t>
      </w:r>
      <w:r w:rsidR="004D6312">
        <w:t>goals</w:t>
      </w:r>
      <w:r>
        <w:t xml:space="preserve"> for seagrass established by the Tampa and Sarasota Bay Estuary Programs and the Charlotte Harbor National Estuary Program. </w:t>
      </w:r>
    </w:p>
    <w:p w14:paraId="7778BB68" w14:textId="51639513" w:rsidR="00D23E8E" w:rsidRDefault="001E7C61">
      <w:r w:rsidRPr="0027057A">
        <w:rPr>
          <w:u w:val="single"/>
        </w:rPr>
        <w:t>Step 2.</w:t>
      </w:r>
      <w:r>
        <w:t xml:space="preserve"> Prepare bar graphs showing the seagrass acreage relative to the </w:t>
      </w:r>
      <w:r w:rsidR="004D6312">
        <w:t>goals</w:t>
      </w:r>
      <w:r>
        <w:t xml:space="preserve"> for the period of record. </w:t>
      </w:r>
      <w:bookmarkStart w:id="4" w:name="_Toc434935657"/>
    </w:p>
    <w:p w14:paraId="28A63C9F" w14:textId="78ED4F28" w:rsidR="006536C7" w:rsidRPr="00DC76F9" w:rsidRDefault="006536C7">
      <w:pPr>
        <w:rPr>
          <w:u w:val="single"/>
        </w:rPr>
      </w:pPr>
      <w:r w:rsidRPr="00DC76F9">
        <w:rPr>
          <w:u w:val="single"/>
        </w:rPr>
        <w:t>STATUS</w:t>
      </w:r>
    </w:p>
    <w:p w14:paraId="0C706BF8" w14:textId="77777777" w:rsidR="00580AC5" w:rsidRPr="006536C7" w:rsidRDefault="00580AC5" w:rsidP="006536C7">
      <w:pPr>
        <w:pStyle w:val="ListParagraph"/>
        <w:numPr>
          <w:ilvl w:val="0"/>
          <w:numId w:val="12"/>
        </w:numPr>
        <w:rPr>
          <w:u w:val="single"/>
        </w:rPr>
      </w:pPr>
      <w:r w:rsidRPr="006536C7">
        <w:rPr>
          <w:u w:val="single"/>
        </w:rPr>
        <w:t>Lakes evaluated using FDEP Numeric Nutrient Criteria (NNC)</w:t>
      </w:r>
    </w:p>
    <w:p w14:paraId="4FEAB227" w14:textId="77777777" w:rsidR="00580AC5" w:rsidRDefault="00580AC5" w:rsidP="00580AC5">
      <w:r w:rsidRPr="0027057A">
        <w:rPr>
          <w:u w:val="single"/>
        </w:rPr>
        <w:t>Step 1</w:t>
      </w:r>
      <w:r w:rsidR="0027057A">
        <w:rPr>
          <w:u w:val="single"/>
        </w:rPr>
        <w:t>.</w:t>
      </w:r>
      <w:r>
        <w:t xml:space="preserve"> </w:t>
      </w:r>
      <w:r w:rsidR="009F331F">
        <w:t>Determine the lake classification (colored lake or non-colored lake) and compare the annual geometric</w:t>
      </w:r>
      <w:r w:rsidR="005C0EC4">
        <w:t xml:space="preserve"> mean</w:t>
      </w:r>
      <w:r w:rsidR="009F331F">
        <w:t xml:space="preserve"> of the chlorophyll-a concentration to the chlorophyll-a value for the type of lake</w:t>
      </w:r>
      <w:r w:rsidR="005C0EC4">
        <w:t xml:space="preserve"> (Table1)</w:t>
      </w:r>
      <w:r w:rsidR="009F331F">
        <w:t xml:space="preserve">. </w:t>
      </w:r>
    </w:p>
    <w:p w14:paraId="79C170AF" w14:textId="77777777" w:rsidR="00580AC5" w:rsidRDefault="00DD430E" w:rsidP="00580AC5">
      <w:r>
        <w:t xml:space="preserve">The minimum or maximum nutrient criteria are assigned based on the annual geometric mean of the chlorophyll-a concentration for a given year. </w:t>
      </w:r>
      <w:r w:rsidR="00152DA9">
        <w:t xml:space="preserve">For example, if the annual geometric chlorophyll-a concentration exceeds 20 </w:t>
      </w:r>
      <w:r w:rsidR="00152DA9" w:rsidRPr="00152DA9">
        <w:t>µg/L</w:t>
      </w:r>
      <w:r w:rsidR="00152DA9">
        <w:t xml:space="preserve"> for a colored lake, the TP ad TN criteria are 0.05 and 1.27 mg/l for that year respectively. However if the chlorophyll-a concentration is below 20 </w:t>
      </w:r>
      <w:r w:rsidR="00152DA9" w:rsidRPr="00152DA9">
        <w:t>µg/L</w:t>
      </w:r>
      <w:r w:rsidR="00152DA9">
        <w:t xml:space="preserve"> criterion, the TP and TN criteria are 0.16 and 2.23 mg/L, respectively. The criteria are compared to the annual geometric mean of each parameter. </w:t>
      </w:r>
      <w:r w:rsidR="00580AC5">
        <w:t xml:space="preserve">More than one exceedance in any three year period is indicative of an impaired waterbody. </w:t>
      </w:r>
    </w:p>
    <w:p w14:paraId="0D0CE6B5" w14:textId="77777777" w:rsidR="00DC76F9" w:rsidRDefault="006536C7" w:rsidP="00DC76F9">
      <w:pPr>
        <w:pStyle w:val="ListParagraph"/>
        <w:numPr>
          <w:ilvl w:val="0"/>
          <w:numId w:val="12"/>
        </w:numPr>
        <w:rPr>
          <w:smallCaps/>
          <w:spacing w:val="5"/>
          <w:sz w:val="32"/>
          <w:szCs w:val="32"/>
        </w:rPr>
      </w:pPr>
      <w:r w:rsidRPr="00DC76F9">
        <w:rPr>
          <w:u w:val="single"/>
        </w:rPr>
        <w:t>Lakes with an Adopted Reasonable Assurance Plan</w:t>
      </w:r>
      <w:r>
        <w:t xml:space="preserve"> </w:t>
      </w:r>
    </w:p>
    <w:p w14:paraId="42FB6E6B" w14:textId="77777777" w:rsidR="00DC76F9" w:rsidRPr="00DC76F9" w:rsidRDefault="00DC76F9" w:rsidP="00DC76F9">
      <w:pPr>
        <w:pStyle w:val="ListParagraph"/>
        <w:ind w:left="0"/>
        <w:rPr>
          <w:smallCaps/>
          <w:spacing w:val="5"/>
        </w:rPr>
      </w:pPr>
    </w:p>
    <w:p w14:paraId="42C7CF58" w14:textId="77777777" w:rsidR="00DC76F9" w:rsidRDefault="00DC76F9" w:rsidP="00DC76F9">
      <w:pPr>
        <w:pStyle w:val="ListParagraph"/>
        <w:ind w:left="0"/>
      </w:pPr>
      <w:r w:rsidRPr="0027057A">
        <w:rPr>
          <w:u w:val="single"/>
        </w:rPr>
        <w:t>Step 1.</w:t>
      </w:r>
      <w:r>
        <w:t xml:space="preserve"> Compare the </w:t>
      </w:r>
      <w:r w:rsidR="00A54C82">
        <w:t>annual geometric mean for the target parameters and determine if the current annual geometric mean is above or below the target</w:t>
      </w:r>
      <w:r w:rsidR="005C0EC4">
        <w:t>(s)</w:t>
      </w:r>
      <w:r w:rsidR="00A54C82">
        <w:t xml:space="preserve"> identified in the RA Plan. </w:t>
      </w:r>
    </w:p>
    <w:p w14:paraId="066A3FF5" w14:textId="77777777" w:rsidR="00A54C82" w:rsidRDefault="00A54C82" w:rsidP="00DC76F9">
      <w:pPr>
        <w:pStyle w:val="ListParagraph"/>
        <w:ind w:left="0"/>
      </w:pPr>
    </w:p>
    <w:p w14:paraId="35245D71" w14:textId="77777777" w:rsidR="00F249DA" w:rsidRDefault="00A54C82" w:rsidP="005C0EC4">
      <w:pPr>
        <w:pStyle w:val="ListParagraph"/>
        <w:numPr>
          <w:ilvl w:val="0"/>
          <w:numId w:val="12"/>
        </w:numPr>
      </w:pPr>
      <w:r w:rsidRPr="00A54C82">
        <w:rPr>
          <w:u w:val="single"/>
        </w:rPr>
        <w:t>Lakes with an Adopted Total Maximum Daily Load</w:t>
      </w:r>
      <w:r>
        <w:t xml:space="preserve"> </w:t>
      </w:r>
    </w:p>
    <w:p w14:paraId="4F217DCF" w14:textId="45B2B622" w:rsidR="00A54C82" w:rsidRDefault="00F249DA" w:rsidP="00F249DA">
      <w:r w:rsidRPr="0027057A">
        <w:rPr>
          <w:u w:val="single"/>
        </w:rPr>
        <w:t>Step 1.</w:t>
      </w:r>
      <w:r>
        <w:t xml:space="preserve"> </w:t>
      </w:r>
      <w:r w:rsidR="00CB1A2C">
        <w:t>Determine the lake classification (colored lake or non-colored lake) and c</w:t>
      </w:r>
      <w:r>
        <w:t>ompare the annual geometric mean for the chlorophyll-</w:t>
      </w:r>
      <w:r w:rsidRPr="00F313AE">
        <w:rPr>
          <w:i/>
        </w:rPr>
        <w:t>a</w:t>
      </w:r>
      <w:r>
        <w:t xml:space="preserve"> to the applicable </w:t>
      </w:r>
      <w:r w:rsidR="001D097A">
        <w:t>chlorophyll</w:t>
      </w:r>
      <w:r>
        <w:t xml:space="preserve">-a criterion and determine if the current annual geometric mean is above or below the chlorophyll-a criterion for a colored or non-colored lake. </w:t>
      </w:r>
    </w:p>
    <w:p w14:paraId="1B4A9232" w14:textId="77777777" w:rsidR="00A54C82" w:rsidRDefault="00A54C82" w:rsidP="00A54C82">
      <w:pPr>
        <w:pStyle w:val="ListParagraph"/>
        <w:ind w:left="0"/>
        <w:rPr>
          <w:u w:val="single"/>
        </w:rPr>
      </w:pPr>
      <w:r>
        <w:rPr>
          <w:u w:val="single"/>
        </w:rPr>
        <w:t xml:space="preserve">TRENDS </w:t>
      </w:r>
    </w:p>
    <w:p w14:paraId="16D73EB7" w14:textId="6BCCA951" w:rsidR="00A54C82" w:rsidRDefault="00DC4AF9" w:rsidP="00A54C82">
      <w:pPr>
        <w:pStyle w:val="ListParagraph"/>
        <w:ind w:left="0"/>
      </w:pPr>
      <w:r w:rsidRPr="0027057A">
        <w:rPr>
          <w:u w:val="single"/>
        </w:rPr>
        <w:t>Step 1.</w:t>
      </w:r>
      <w:r w:rsidRPr="00DC4AF9">
        <w:t xml:space="preserve"> </w:t>
      </w:r>
      <w:r>
        <w:t xml:space="preserve">Calculate the chlorophyll-a trend using the </w:t>
      </w:r>
      <w:r w:rsidR="00A552C5">
        <w:t xml:space="preserve">“Kendall” package in R. The Kendall package has a function MannKendall. This is a test for monotonic trend in a time series based on the Kendall rank correlation. It will conduct a </w:t>
      </w:r>
      <w:r w:rsidR="00CB1A2C">
        <w:t>statistical</w:t>
      </w:r>
      <w:r w:rsidR="00A552C5">
        <w:t xml:space="preserve"> analysis to determine the trend that data have over a period of time.</w:t>
      </w:r>
    </w:p>
    <w:p w14:paraId="5A8DAEF2" w14:textId="77777777" w:rsidR="00DC4AF9" w:rsidRDefault="00DC4AF9" w:rsidP="00A54C82">
      <w:pPr>
        <w:pStyle w:val="ListParagraph"/>
        <w:ind w:left="0"/>
      </w:pPr>
    </w:p>
    <w:p w14:paraId="087D6A29" w14:textId="4302AD8A" w:rsidR="00DC4AF9" w:rsidRPr="00DC4AF9" w:rsidRDefault="00DC4AF9" w:rsidP="00A54C82">
      <w:pPr>
        <w:pStyle w:val="ListParagraph"/>
        <w:ind w:left="0"/>
      </w:pPr>
      <w:r w:rsidRPr="0027057A">
        <w:rPr>
          <w:u w:val="single"/>
        </w:rPr>
        <w:t>Step 2.</w:t>
      </w:r>
      <w:r>
        <w:t xml:space="preserve"> Plot the annual geometric mean for chlor</w:t>
      </w:r>
      <w:r w:rsidR="005C0EC4">
        <w:t>o</w:t>
      </w:r>
      <w:r>
        <w:t xml:space="preserve">phyll-a for the period of record against the chlorophyll-a target for the lake based on the color classification described </w:t>
      </w:r>
      <w:r w:rsidR="000C7ADE">
        <w:t>in Table 1</w:t>
      </w:r>
      <w:r w:rsidR="00F313AE">
        <w:t>.</w:t>
      </w:r>
    </w:p>
    <w:p w14:paraId="154D79B8" w14:textId="3A03B828" w:rsidR="00C90EDC" w:rsidRDefault="00F06A07" w:rsidP="00C90EDC">
      <w:pPr>
        <w:pStyle w:val="Heading1"/>
      </w:pPr>
      <w:r>
        <w:t>How to Present the D</w:t>
      </w:r>
      <w:r w:rsidR="00C90EDC">
        <w:t>ata</w:t>
      </w:r>
      <w:bookmarkEnd w:id="4"/>
    </w:p>
    <w:p w14:paraId="584352FF" w14:textId="77777777" w:rsidR="0043584A" w:rsidRDefault="0043584A" w:rsidP="0043584A">
      <w:pPr>
        <w:rPr>
          <w:u w:val="single"/>
        </w:rPr>
      </w:pPr>
      <w:r w:rsidRPr="00B033B9">
        <w:rPr>
          <w:u w:val="single"/>
        </w:rPr>
        <w:t>Estuaries</w:t>
      </w:r>
    </w:p>
    <w:p w14:paraId="0C52E8A7" w14:textId="77777777" w:rsidR="00F313AE" w:rsidRDefault="0043584A" w:rsidP="00304822">
      <w:r>
        <w:rPr>
          <w:noProof/>
          <w:lang w:bidi="ar-SA"/>
        </w:rPr>
        <w:drawing>
          <wp:anchor distT="0" distB="0" distL="114300" distR="114300" simplePos="0" relativeHeight="251660288" behindDoc="1" locked="0" layoutInCell="1" allowOverlap="1" wp14:anchorId="425F166B" wp14:editId="1D927920">
            <wp:simplePos x="0" y="0"/>
            <wp:positionH relativeFrom="column">
              <wp:posOffset>1321435</wp:posOffset>
            </wp:positionH>
            <wp:positionV relativeFrom="paragraph">
              <wp:posOffset>396875</wp:posOffset>
            </wp:positionV>
            <wp:extent cx="3412490" cy="199326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12490" cy="1993265"/>
                    </a:xfrm>
                    <a:prstGeom prst="rect">
                      <a:avLst/>
                    </a:prstGeom>
                  </pic:spPr>
                </pic:pic>
              </a:graphicData>
            </a:graphic>
            <wp14:sizeRelH relativeFrom="margin">
              <wp14:pctWidth>0</wp14:pctWidth>
            </wp14:sizeRelH>
            <wp14:sizeRelV relativeFrom="margin">
              <wp14:pctHeight>0</wp14:pctHeight>
            </wp14:sizeRelV>
          </wp:anchor>
        </w:drawing>
      </w:r>
      <w:r w:rsidRPr="00B033B9">
        <w:t xml:space="preserve">Estuarine </w:t>
      </w:r>
      <w:r>
        <w:t>data will be presented in bar graphs to show whether the estuary</w:t>
      </w:r>
      <w:r w:rsidR="00220BA1">
        <w:t xml:space="preserve"> is meeting its seagrass goals.</w:t>
      </w:r>
    </w:p>
    <w:p w14:paraId="0A6746C4" w14:textId="77777777" w:rsidR="00F313AE" w:rsidRDefault="00F313AE" w:rsidP="00304822"/>
    <w:p w14:paraId="37128028" w14:textId="77777777" w:rsidR="00F313AE" w:rsidRDefault="00F313AE" w:rsidP="00304822"/>
    <w:p w14:paraId="5BCB45C9" w14:textId="77777777" w:rsidR="00F313AE" w:rsidRDefault="00F313AE" w:rsidP="00304822"/>
    <w:p w14:paraId="20412642" w14:textId="77777777" w:rsidR="00F313AE" w:rsidRDefault="00F313AE" w:rsidP="00304822"/>
    <w:p w14:paraId="168F7B2C" w14:textId="77777777" w:rsidR="00F313AE" w:rsidRDefault="00F313AE" w:rsidP="00304822"/>
    <w:p w14:paraId="197509C0" w14:textId="77777777" w:rsidR="00F313AE" w:rsidRDefault="00F313AE" w:rsidP="00304822"/>
    <w:p w14:paraId="40825FB5" w14:textId="63B3F913" w:rsidR="00F06A07" w:rsidRDefault="00D23E8E" w:rsidP="00304822">
      <w:pPr>
        <w:rPr>
          <w:u w:val="single"/>
        </w:rPr>
      </w:pPr>
      <w:r w:rsidRPr="00D23E8E">
        <w:rPr>
          <w:u w:val="single"/>
        </w:rPr>
        <w:t>Lakes</w:t>
      </w:r>
    </w:p>
    <w:p w14:paraId="649E7446" w14:textId="77777777" w:rsidR="00304822" w:rsidRDefault="000078BB" w:rsidP="00304822">
      <w:r>
        <w:t xml:space="preserve">Lakes data will be presented </w:t>
      </w:r>
      <w:r w:rsidR="00DC4AF9">
        <w:t xml:space="preserve">annually </w:t>
      </w:r>
      <w:r>
        <w:t xml:space="preserve">in tables to show whether the waterbody is meeting its water quality target and to show the long term trend in water quality. </w:t>
      </w:r>
    </w:p>
    <w:tbl>
      <w:tblPr>
        <w:tblStyle w:val="TableGrid"/>
        <w:tblW w:w="0" w:type="auto"/>
        <w:tblLook w:val="04A0" w:firstRow="1" w:lastRow="0" w:firstColumn="1" w:lastColumn="0" w:noHBand="0" w:noVBand="1"/>
      </w:tblPr>
      <w:tblGrid>
        <w:gridCol w:w="2029"/>
        <w:gridCol w:w="2002"/>
        <w:gridCol w:w="1643"/>
        <w:gridCol w:w="1846"/>
        <w:gridCol w:w="1830"/>
      </w:tblGrid>
      <w:tr w:rsidR="00916BFC" w14:paraId="2FC7E2D7" w14:textId="77777777" w:rsidTr="00916BFC">
        <w:tc>
          <w:tcPr>
            <w:tcW w:w="2029" w:type="dxa"/>
          </w:tcPr>
          <w:p w14:paraId="2DDF933F" w14:textId="77777777" w:rsidR="00916BFC" w:rsidRDefault="00916BFC" w:rsidP="00304822">
            <w:r>
              <w:t>Waterbody</w:t>
            </w:r>
          </w:p>
        </w:tc>
        <w:tc>
          <w:tcPr>
            <w:tcW w:w="2002" w:type="dxa"/>
          </w:tcPr>
          <w:p w14:paraId="7520AE5A" w14:textId="77777777" w:rsidR="00916BFC" w:rsidRDefault="00916BFC" w:rsidP="00530395">
            <w:r>
              <w:t xml:space="preserve">Current Annual </w:t>
            </w:r>
            <w:r w:rsidR="00530395">
              <w:t>Geometric Mean</w:t>
            </w:r>
            <w:r>
              <w:t xml:space="preserve"> Chlorophyll a (ug/L)</w:t>
            </w:r>
          </w:p>
        </w:tc>
        <w:tc>
          <w:tcPr>
            <w:tcW w:w="1643" w:type="dxa"/>
          </w:tcPr>
          <w:p w14:paraId="01CDA411" w14:textId="77777777" w:rsidR="00916BFC" w:rsidRDefault="00916BFC" w:rsidP="00530395">
            <w:r>
              <w:t xml:space="preserve">Target </w:t>
            </w:r>
            <w:r w:rsidR="00530395">
              <w:t>Geometric Mean</w:t>
            </w:r>
            <w:r>
              <w:t xml:space="preserve"> Chlorophyll a (ug/L)</w:t>
            </w:r>
          </w:p>
        </w:tc>
        <w:tc>
          <w:tcPr>
            <w:tcW w:w="1846" w:type="dxa"/>
          </w:tcPr>
          <w:p w14:paraId="491BCCE8" w14:textId="77777777" w:rsidR="00916BFC" w:rsidRDefault="00916BFC" w:rsidP="00304822">
            <w:r>
              <w:t>Status</w:t>
            </w:r>
          </w:p>
        </w:tc>
        <w:tc>
          <w:tcPr>
            <w:tcW w:w="1830" w:type="dxa"/>
          </w:tcPr>
          <w:p w14:paraId="4A90CAFB" w14:textId="77777777" w:rsidR="00916BFC" w:rsidRDefault="00916BFC" w:rsidP="00304822">
            <w:r>
              <w:t>Trend</w:t>
            </w:r>
          </w:p>
        </w:tc>
      </w:tr>
      <w:tr w:rsidR="00916BFC" w14:paraId="3A686E11" w14:textId="77777777" w:rsidTr="00916BFC">
        <w:tc>
          <w:tcPr>
            <w:tcW w:w="2029" w:type="dxa"/>
          </w:tcPr>
          <w:p w14:paraId="22561BE9" w14:textId="77777777" w:rsidR="00916BFC" w:rsidRDefault="00916BFC" w:rsidP="00304822">
            <w:r>
              <w:t>Lake Woebegone</w:t>
            </w:r>
          </w:p>
        </w:tc>
        <w:tc>
          <w:tcPr>
            <w:tcW w:w="2002" w:type="dxa"/>
          </w:tcPr>
          <w:p w14:paraId="5C799043" w14:textId="77777777" w:rsidR="00916BFC" w:rsidRDefault="00916BFC" w:rsidP="00304822">
            <w:r>
              <w:t>18</w:t>
            </w:r>
          </w:p>
        </w:tc>
        <w:tc>
          <w:tcPr>
            <w:tcW w:w="1643" w:type="dxa"/>
          </w:tcPr>
          <w:p w14:paraId="3EA03348" w14:textId="77777777" w:rsidR="00916BFC" w:rsidRDefault="00916BFC" w:rsidP="00304822">
            <w:r>
              <w:t>20</w:t>
            </w:r>
          </w:p>
        </w:tc>
        <w:tc>
          <w:tcPr>
            <w:tcW w:w="1846" w:type="dxa"/>
          </w:tcPr>
          <w:p w14:paraId="22DC1BF0" w14:textId="77777777" w:rsidR="00916BFC" w:rsidRDefault="00916BFC" w:rsidP="00304822">
            <w:r>
              <w:t>Below target</w:t>
            </w:r>
          </w:p>
        </w:tc>
        <w:tc>
          <w:tcPr>
            <w:tcW w:w="1830" w:type="dxa"/>
          </w:tcPr>
          <w:p w14:paraId="7128844D" w14:textId="77777777" w:rsidR="00916BFC" w:rsidRDefault="00916BFC" w:rsidP="00304822">
            <w:r>
              <w:rPr>
                <w:noProof/>
                <w:lang w:bidi="ar-SA"/>
              </w:rPr>
              <mc:AlternateContent>
                <mc:Choice Requires="wps">
                  <w:drawing>
                    <wp:anchor distT="0" distB="0" distL="114300" distR="114300" simplePos="0" relativeHeight="251656192" behindDoc="0" locked="0" layoutInCell="1" allowOverlap="1" wp14:anchorId="775220B6" wp14:editId="24BDCF52">
                      <wp:simplePos x="0" y="0"/>
                      <wp:positionH relativeFrom="column">
                        <wp:posOffset>493671</wp:posOffset>
                      </wp:positionH>
                      <wp:positionV relativeFrom="paragraph">
                        <wp:posOffset>29900</wp:posOffset>
                      </wp:positionV>
                      <wp:extent cx="106017" cy="125427"/>
                      <wp:effectExtent l="19050" t="19050" r="46990" b="27305"/>
                      <wp:wrapNone/>
                      <wp:docPr id="4" name="Up Arrow 4"/>
                      <wp:cNvGraphicFramePr/>
                      <a:graphic xmlns:a="http://schemas.openxmlformats.org/drawingml/2006/main">
                        <a:graphicData uri="http://schemas.microsoft.com/office/word/2010/wordprocessingShape">
                          <wps:wsp>
                            <wps:cNvSpPr/>
                            <wps:spPr>
                              <a:xfrm>
                                <a:off x="0" y="0"/>
                                <a:ext cx="106017" cy="125427"/>
                              </a:xfrm>
                              <a:prstGeom prst="upArrow">
                                <a:avLst/>
                              </a:prstGeom>
                              <a:solidFill>
                                <a:srgbClr val="FF000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EF44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 o:spid="_x0000_s1026" type="#_x0000_t68" style="position:absolute;margin-left:38.85pt;margin-top:2.35pt;width:8.35pt;height:9.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" adj="9129" fillcolor="red" strokecolor="black [3213]" strokeweight=".25pt"/>
                  </w:pict>
                </mc:Fallback>
              </mc:AlternateContent>
            </w:r>
          </w:p>
        </w:tc>
      </w:tr>
      <w:tr w:rsidR="00916BFC" w14:paraId="517F896E" w14:textId="77777777" w:rsidTr="00916BFC">
        <w:tc>
          <w:tcPr>
            <w:tcW w:w="2029" w:type="dxa"/>
          </w:tcPr>
          <w:p w14:paraId="535351D3" w14:textId="77777777" w:rsidR="00916BFC" w:rsidRDefault="006367EA" w:rsidP="00304822">
            <w:r>
              <w:t>Lake Gator</w:t>
            </w:r>
          </w:p>
        </w:tc>
        <w:tc>
          <w:tcPr>
            <w:tcW w:w="2002" w:type="dxa"/>
          </w:tcPr>
          <w:p w14:paraId="3E76E8B7" w14:textId="77777777" w:rsidR="00916BFC" w:rsidRDefault="006367EA" w:rsidP="00304822">
            <w:r>
              <w:t>18</w:t>
            </w:r>
          </w:p>
        </w:tc>
        <w:tc>
          <w:tcPr>
            <w:tcW w:w="1643" w:type="dxa"/>
          </w:tcPr>
          <w:p w14:paraId="72CA7EE2" w14:textId="77777777" w:rsidR="00916BFC" w:rsidRDefault="006367EA" w:rsidP="00304822">
            <w:r>
              <w:t>20</w:t>
            </w:r>
          </w:p>
        </w:tc>
        <w:tc>
          <w:tcPr>
            <w:tcW w:w="1846" w:type="dxa"/>
          </w:tcPr>
          <w:p w14:paraId="5D728C1A" w14:textId="77777777" w:rsidR="00916BFC" w:rsidRDefault="006367EA" w:rsidP="00304822">
            <w:r>
              <w:t>Below target</w:t>
            </w:r>
          </w:p>
        </w:tc>
        <w:tc>
          <w:tcPr>
            <w:tcW w:w="1830" w:type="dxa"/>
          </w:tcPr>
          <w:p w14:paraId="0E759FC9" w14:textId="77777777" w:rsidR="00916BFC" w:rsidRDefault="006367EA" w:rsidP="00304822">
            <w:r>
              <w:rPr>
                <w:noProof/>
                <w:lang w:bidi="ar-SA"/>
              </w:rPr>
              <mc:AlternateContent>
                <mc:Choice Requires="wps">
                  <w:drawing>
                    <wp:anchor distT="0" distB="0" distL="114300" distR="114300" simplePos="0" relativeHeight="251657216" behindDoc="0" locked="0" layoutInCell="1" allowOverlap="1" wp14:anchorId="20C7312B" wp14:editId="14B5F0D3">
                      <wp:simplePos x="0" y="0"/>
                      <wp:positionH relativeFrom="column">
                        <wp:posOffset>473710</wp:posOffset>
                      </wp:positionH>
                      <wp:positionV relativeFrom="paragraph">
                        <wp:posOffset>2457</wp:posOffset>
                      </wp:positionV>
                      <wp:extent cx="205409" cy="152400"/>
                      <wp:effectExtent l="0" t="19050" r="42545" b="38100"/>
                      <wp:wrapNone/>
                      <wp:docPr id="7" name="Right Arrow 7"/>
                      <wp:cNvGraphicFramePr/>
                      <a:graphic xmlns:a="http://schemas.openxmlformats.org/drawingml/2006/main">
                        <a:graphicData uri="http://schemas.microsoft.com/office/word/2010/wordprocessingShape">
                          <wps:wsp>
                            <wps:cNvSpPr/>
                            <wps:spPr>
                              <a:xfrm>
                                <a:off x="0" y="0"/>
                                <a:ext cx="205409" cy="152400"/>
                              </a:xfrm>
                              <a:prstGeom prst="rightArrow">
                                <a:avLst/>
                              </a:prstGeom>
                              <a:solidFill>
                                <a:srgbClr val="92D050"/>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0F9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37.3pt;margin-top:.2pt;width:16.15pt;height: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" adj="13587" fillcolor="#92d050" strokecolor="black [3213]" strokeweight=".25pt"/>
                  </w:pict>
                </mc:Fallback>
              </mc:AlternateContent>
            </w:r>
          </w:p>
        </w:tc>
      </w:tr>
      <w:tr w:rsidR="006367EA" w14:paraId="41ADF8C8" w14:textId="77777777" w:rsidTr="00916BFC">
        <w:tc>
          <w:tcPr>
            <w:tcW w:w="2029" w:type="dxa"/>
          </w:tcPr>
          <w:p w14:paraId="24C82FA2" w14:textId="77777777" w:rsidR="006367EA" w:rsidRDefault="006367EA" w:rsidP="00304822">
            <w:r>
              <w:t>Lake Nonole</w:t>
            </w:r>
          </w:p>
        </w:tc>
        <w:tc>
          <w:tcPr>
            <w:tcW w:w="2002" w:type="dxa"/>
          </w:tcPr>
          <w:p w14:paraId="2ED81831" w14:textId="77777777" w:rsidR="006367EA" w:rsidRDefault="006367EA" w:rsidP="00304822">
            <w:r>
              <w:t>25</w:t>
            </w:r>
          </w:p>
        </w:tc>
        <w:tc>
          <w:tcPr>
            <w:tcW w:w="1643" w:type="dxa"/>
          </w:tcPr>
          <w:p w14:paraId="3324EE70" w14:textId="77777777" w:rsidR="006367EA" w:rsidRDefault="006367EA" w:rsidP="00304822">
            <w:r>
              <w:t>20</w:t>
            </w:r>
          </w:p>
        </w:tc>
        <w:tc>
          <w:tcPr>
            <w:tcW w:w="1846" w:type="dxa"/>
          </w:tcPr>
          <w:p w14:paraId="2ADC01FA" w14:textId="77777777" w:rsidR="006367EA" w:rsidRDefault="006367EA" w:rsidP="00304822">
            <w:r>
              <w:t>Above Target</w:t>
            </w:r>
          </w:p>
        </w:tc>
        <w:tc>
          <w:tcPr>
            <w:tcW w:w="1830" w:type="dxa"/>
          </w:tcPr>
          <w:p w14:paraId="55448BA4" w14:textId="77777777" w:rsidR="006367EA" w:rsidRDefault="006367EA" w:rsidP="00304822">
            <w:pPr>
              <w:rPr>
                <w:noProof/>
                <w:lang w:bidi="ar-SA"/>
              </w:rPr>
            </w:pPr>
            <w:r>
              <w:rPr>
                <w:noProof/>
                <w:lang w:bidi="ar-SA"/>
              </w:rPr>
              <mc:AlternateContent>
                <mc:Choice Requires="wps">
                  <w:drawing>
                    <wp:anchor distT="0" distB="0" distL="114300" distR="114300" simplePos="0" relativeHeight="251658240" behindDoc="0" locked="0" layoutInCell="1" allowOverlap="1" wp14:anchorId="22E49CF4" wp14:editId="37660F5D">
                      <wp:simplePos x="0" y="0"/>
                      <wp:positionH relativeFrom="column">
                        <wp:posOffset>452755</wp:posOffset>
                      </wp:positionH>
                      <wp:positionV relativeFrom="paragraph">
                        <wp:posOffset>13059</wp:posOffset>
                      </wp:positionV>
                      <wp:extent cx="106017" cy="125427"/>
                      <wp:effectExtent l="19050" t="19050" r="46990" b="27305"/>
                      <wp:wrapNone/>
                      <wp:docPr id="8" name="Up Arrow 8"/>
                      <wp:cNvGraphicFramePr/>
                      <a:graphic xmlns:a="http://schemas.openxmlformats.org/drawingml/2006/main">
                        <a:graphicData uri="http://schemas.microsoft.com/office/word/2010/wordprocessingShape">
                          <wps:wsp>
                            <wps:cNvSpPr/>
                            <wps:spPr>
                              <a:xfrm>
                                <a:off x="0" y="0"/>
                                <a:ext cx="106017" cy="125427"/>
                              </a:xfrm>
                              <a:prstGeom prst="upArrow">
                                <a:avLst/>
                              </a:prstGeom>
                              <a:solidFill>
                                <a:srgbClr val="FF0000"/>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01CCA" id="Up Arrow 8" o:spid="_x0000_s1026" type="#_x0000_t68" style="position:absolute;margin-left:35.65pt;margin-top:1.05pt;width:8.35pt;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" adj="9129" fillcolor="red" strokecolor="windowText" strokeweight=".25pt"/>
                  </w:pict>
                </mc:Fallback>
              </mc:AlternateContent>
            </w:r>
          </w:p>
        </w:tc>
      </w:tr>
    </w:tbl>
    <w:p w14:paraId="4A2DE134" w14:textId="77777777" w:rsidR="001A580E" w:rsidRDefault="001A580E" w:rsidP="00F06A07">
      <w:pPr>
        <w:pStyle w:val="Heading1"/>
      </w:pPr>
      <w:bookmarkStart w:id="5" w:name="_Toc434935658"/>
      <w:r>
        <w:t>References</w:t>
      </w:r>
    </w:p>
    <w:p w14:paraId="5D256BD8" w14:textId="77777777" w:rsidR="001A580E" w:rsidRDefault="001A580E" w:rsidP="00F06A07">
      <w:pPr>
        <w:pStyle w:val="Heading1"/>
      </w:pPr>
    </w:p>
    <w:p w14:paraId="49FC2EF0" w14:textId="77777777" w:rsidR="00FF7650" w:rsidRDefault="00F06A07" w:rsidP="00F06A07">
      <w:pPr>
        <w:pStyle w:val="Heading1"/>
      </w:pPr>
      <w:r>
        <w:t>Appendix</w:t>
      </w:r>
      <w:bookmarkEnd w:id="5"/>
    </w:p>
    <w:p w14:paraId="6AA187A0" w14:textId="77777777" w:rsidR="00F06A07" w:rsidRDefault="00F06A07" w:rsidP="00F06A07"/>
    <w:p w14:paraId="51DCE82E" w14:textId="1D6DEDF5" w:rsidR="0043584A" w:rsidRDefault="0043584A" w:rsidP="0043584A">
      <w:r>
        <w:rPr>
          <w:b/>
        </w:rPr>
        <w:t xml:space="preserve">Estuarine Seagrass </w:t>
      </w:r>
      <w:r w:rsidR="004D6312">
        <w:rPr>
          <w:b/>
        </w:rPr>
        <w:t>Goals</w:t>
      </w:r>
    </w:p>
    <w:p w14:paraId="10EFB45B" w14:textId="77777777" w:rsidR="004D6312" w:rsidRDefault="0043584A" w:rsidP="004D6312">
      <w:pPr>
        <w:ind w:left="450"/>
        <w:rPr>
          <w:b/>
        </w:rPr>
      </w:pPr>
      <w:r>
        <w:rPr>
          <w:b/>
        </w:rPr>
        <w:t>Tampa Bay</w:t>
      </w:r>
    </w:p>
    <w:p w14:paraId="55F9D85C" w14:textId="56E6C878" w:rsidR="0043584A" w:rsidRDefault="0043584A" w:rsidP="004D6312">
      <w:pPr>
        <w:ind w:left="450"/>
      </w:pPr>
      <w:r>
        <w:t xml:space="preserve">The bay-wide seagrass target adopted by the Tampa Bay Estuary Program is 38,000 acres. </w:t>
      </w:r>
    </w:p>
    <w:p w14:paraId="6CEE175D" w14:textId="77777777" w:rsidR="0043584A" w:rsidRDefault="0043584A" w:rsidP="004D6312">
      <w:pPr>
        <w:ind w:left="450"/>
        <w:rPr>
          <w:b/>
        </w:rPr>
      </w:pPr>
      <w:r w:rsidRPr="00D554E8">
        <w:rPr>
          <w:b/>
        </w:rPr>
        <w:t xml:space="preserve">Sarasota Bay </w:t>
      </w:r>
    </w:p>
    <w:p w14:paraId="050331BE" w14:textId="77777777" w:rsidR="0043584A" w:rsidRDefault="0043584A" w:rsidP="004D6312">
      <w:pPr>
        <w:ind w:left="450"/>
      </w:pPr>
      <w:r>
        <w:t>The bay-wide seagrass target adopted by the Sarasota Bay Estuary Program is 9,797 acres.</w:t>
      </w:r>
    </w:p>
    <w:p w14:paraId="6697E950" w14:textId="77777777" w:rsidR="0043584A" w:rsidRDefault="0043584A" w:rsidP="004D6312">
      <w:pPr>
        <w:ind w:left="450"/>
        <w:rPr>
          <w:b/>
        </w:rPr>
      </w:pPr>
      <w:r w:rsidRPr="00E62D64">
        <w:rPr>
          <w:b/>
        </w:rPr>
        <w:t>Charlotte Harbor</w:t>
      </w:r>
    </w:p>
    <w:p w14:paraId="6CDE911B" w14:textId="77777777" w:rsidR="0043584A" w:rsidRPr="00E62D64" w:rsidRDefault="0043584A" w:rsidP="004D6312">
      <w:pPr>
        <w:ind w:left="450"/>
      </w:pPr>
      <w:r>
        <w:t xml:space="preserve">The harbor-wide seagrass target adopted by the Charlotte Harbor National Estuary Program is 18,436 acres and encompasses only the portion of the Harbor in the Southwest Florida Water Management District. </w:t>
      </w:r>
    </w:p>
    <w:p w14:paraId="4D398F28" w14:textId="77777777" w:rsidR="004D6312" w:rsidRDefault="004D6312">
      <w:pPr>
        <w:rPr>
          <w:b/>
        </w:rPr>
      </w:pPr>
      <w:r>
        <w:rPr>
          <w:b/>
        </w:rPr>
        <w:br w:type="page"/>
      </w:r>
    </w:p>
    <w:p w14:paraId="317199FE" w14:textId="71A7CB92" w:rsidR="001B001A" w:rsidRPr="001B001A" w:rsidRDefault="001E7C61" w:rsidP="00363171">
      <w:pPr>
        <w:rPr>
          <w:b/>
        </w:rPr>
      </w:pPr>
      <w:r w:rsidRPr="00020A74">
        <w:rPr>
          <w:b/>
        </w:rPr>
        <w:t xml:space="preserve">Freshwater </w:t>
      </w:r>
      <w:r w:rsidR="001B001A">
        <w:rPr>
          <w:b/>
        </w:rPr>
        <w:t>Lakes</w:t>
      </w:r>
    </w:p>
    <w:p w14:paraId="6E2D6F60" w14:textId="77777777" w:rsidR="001B001A" w:rsidRPr="001B001A" w:rsidRDefault="001B001A" w:rsidP="00363171">
      <w:pPr>
        <w:rPr>
          <w:b/>
        </w:rPr>
      </w:pPr>
      <w:r w:rsidRPr="001B001A">
        <w:rPr>
          <w:b/>
        </w:rPr>
        <w:t>Targets</w:t>
      </w:r>
    </w:p>
    <w:p w14:paraId="6016A85D" w14:textId="77777777" w:rsidR="006F294E" w:rsidRDefault="008D5CE5" w:rsidP="00363171">
      <w:r>
        <w:t xml:space="preserve">For </w:t>
      </w:r>
      <w:r w:rsidR="00A54BF6">
        <w:t xml:space="preserve">the </w:t>
      </w:r>
      <w:r w:rsidR="00FF63F5">
        <w:t xml:space="preserve">majority of </w:t>
      </w:r>
      <w:r w:rsidR="00A54BF6">
        <w:t xml:space="preserve">SWIM Priority water body lakes </w:t>
      </w:r>
      <w:r w:rsidR="006F294E">
        <w:t xml:space="preserve">and the lakes of regional significance </w:t>
      </w:r>
      <w:r w:rsidR="00A54BF6">
        <w:t>with</w:t>
      </w:r>
      <w:r>
        <w:t>in the Southwest Florida Water Management District, the water quality targets have been set to be consistent with Numeric Nutrient Criteria for Lakes as describe</w:t>
      </w:r>
      <w:r w:rsidR="00A54BF6">
        <w:t>d</w:t>
      </w:r>
      <w:r>
        <w:t xml:space="preserve"> in </w:t>
      </w:r>
      <w:r w:rsidR="00A54BF6">
        <w:t>paragraph 62-302.530(47)(b), F.A.C.</w:t>
      </w:r>
      <w:r w:rsidR="006F294E">
        <w:t xml:space="preserve"> or they have been set to targets established by an adopted Total Maximum Daily Load or </w:t>
      </w:r>
      <w:r w:rsidR="00FF63F5">
        <w:t xml:space="preserve">an adopted </w:t>
      </w:r>
      <w:r w:rsidR="006F294E">
        <w:t xml:space="preserve">Reasonable Assurance Plan. </w:t>
      </w:r>
    </w:p>
    <w:p w14:paraId="6045E69A" w14:textId="77777777" w:rsidR="00363171" w:rsidRDefault="00363171" w:rsidP="00363171">
      <w:pPr>
        <w:ind w:left="360"/>
        <w:rPr>
          <w:b/>
          <w:bCs/>
          <w:spacing w:val="-5"/>
          <w:sz w:val="20"/>
          <w:szCs w:val="20"/>
        </w:rPr>
      </w:pPr>
      <w:r>
        <w:rPr>
          <w:b/>
        </w:rPr>
        <w:t xml:space="preserve">From </w:t>
      </w:r>
      <w:r w:rsidRPr="009138AB">
        <w:rPr>
          <w:b/>
          <w:bCs/>
          <w:spacing w:val="-5"/>
          <w:sz w:val="20"/>
          <w:szCs w:val="20"/>
        </w:rPr>
        <w:t>62-302.531 Numeric Interpretations of Narrative Nutrient Criteria</w:t>
      </w:r>
    </w:p>
    <w:p w14:paraId="74AC9495" w14:textId="77777777" w:rsidR="00363171" w:rsidRPr="00DC4AF9" w:rsidRDefault="00363171" w:rsidP="00363171">
      <w:pPr>
        <w:ind w:left="360"/>
      </w:pPr>
      <w:r w:rsidRPr="00DC4AF9">
        <w:t>1. For lakes, the applicable numeric interpretations of the narrative nutrient criterion in paragraph 62-302.530(47)(b), F.A.C., for chlorophyll a are shown in the table below. The applicable interpretations for TN and TP will vary on an annual basis, depending on the availability of chlorophyll a data and the concentrations of nutrients and chlorophyll a in the lake, as described below. The applicable numeric interpretations for TN, TP, and chlorophyll a shall not be exceeded more than once in any consecutive three year period.</w:t>
      </w:r>
    </w:p>
    <w:p w14:paraId="1BCD14E3" w14:textId="77777777" w:rsidR="00363171" w:rsidRPr="00DC4AF9" w:rsidRDefault="00363171" w:rsidP="00363171">
      <w:pPr>
        <w:spacing w:line="260" w:lineRule="atLeast"/>
        <w:ind w:left="360" w:firstLine="360"/>
        <w:jc w:val="both"/>
      </w:pPr>
      <w:r w:rsidRPr="00DC4AF9">
        <w:t xml:space="preserve">a. If there are sufficient data to calculate the annual geometric mean chlorophyll a and the mean does not exceed the chlorophyll a value for the lake type in the table below, then the TN and TP numeric interpretations for that calendar year shall be the annual geometric means of lake TN and TP samples, subject to the minimum and maximum limits in the table below. However, for lakes with color &gt; 40 PCU in the West Central Nutrient Watershed Region, the maximum TP limit shall be the 0.49 mg/L TP streams threshold for the region; or </w:t>
      </w:r>
    </w:p>
    <w:p w14:paraId="25A70C94" w14:textId="77777777" w:rsidR="00363171" w:rsidRPr="009138AB" w:rsidRDefault="00363171" w:rsidP="00DC4AF9">
      <w:pPr>
        <w:spacing w:after="120" w:line="260" w:lineRule="atLeast"/>
        <w:ind w:left="360" w:firstLine="360"/>
        <w:jc w:val="both"/>
        <w:rPr>
          <w:sz w:val="20"/>
          <w:szCs w:val="20"/>
        </w:rPr>
      </w:pPr>
      <w:r w:rsidRPr="00DC4AF9">
        <w:t>b. If there are insufficient data to calculate the annual geometric mean chlorophyll a for a given year or the annual geometric mean chlorophyll a exceeds the values in the table below for the lake type, then the applicable numeric interpretations for TN and TP shall be the minimum values in the table below.</w:t>
      </w:r>
    </w:p>
    <w:tbl>
      <w:tblPr>
        <w:tblW w:w="92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95"/>
        <w:gridCol w:w="1576"/>
        <w:gridCol w:w="1497"/>
        <w:gridCol w:w="1334"/>
        <w:gridCol w:w="1497"/>
        <w:gridCol w:w="1834"/>
      </w:tblGrid>
      <w:tr w:rsidR="00363171" w:rsidRPr="009361ED" w14:paraId="1179F418" w14:textId="77777777" w:rsidTr="00363171">
        <w:trPr>
          <w:jc w:val="center"/>
        </w:trPr>
        <w:tc>
          <w:tcPr>
            <w:tcW w:w="1495" w:type="dxa"/>
            <w:vMerge w:val="restart"/>
          </w:tcPr>
          <w:p w14:paraId="149A4184" w14:textId="77777777" w:rsidR="00363171" w:rsidRPr="009138AB" w:rsidRDefault="00363171" w:rsidP="00363171">
            <w:pPr>
              <w:spacing w:line="260" w:lineRule="atLeast"/>
              <w:rPr>
                <w:sz w:val="20"/>
                <w:szCs w:val="20"/>
              </w:rPr>
            </w:pPr>
            <w:r w:rsidRPr="009138AB">
              <w:rPr>
                <w:sz w:val="20"/>
                <w:szCs w:val="20"/>
              </w:rPr>
              <w:t>Long Term Geometric Mean Lake Color and Alkalinity</w:t>
            </w:r>
          </w:p>
        </w:tc>
        <w:tc>
          <w:tcPr>
            <w:tcW w:w="1576" w:type="dxa"/>
            <w:vMerge w:val="restart"/>
          </w:tcPr>
          <w:p w14:paraId="7CD01DD2" w14:textId="77777777" w:rsidR="00363171" w:rsidRPr="009138AB" w:rsidRDefault="00363171" w:rsidP="00363171">
            <w:pPr>
              <w:spacing w:line="260" w:lineRule="atLeast"/>
              <w:rPr>
                <w:sz w:val="20"/>
                <w:szCs w:val="20"/>
              </w:rPr>
            </w:pPr>
            <w:r w:rsidRPr="009138AB">
              <w:rPr>
                <w:sz w:val="20"/>
                <w:szCs w:val="20"/>
              </w:rPr>
              <w:t xml:space="preserve">Annual Geometric Mean Chlorophyll </w:t>
            </w:r>
            <w:r w:rsidRPr="009138AB">
              <w:rPr>
                <w:i/>
                <w:sz w:val="20"/>
                <w:szCs w:val="20"/>
              </w:rPr>
              <w:t>a</w:t>
            </w:r>
          </w:p>
        </w:tc>
        <w:tc>
          <w:tcPr>
            <w:tcW w:w="2831" w:type="dxa"/>
            <w:gridSpan w:val="2"/>
          </w:tcPr>
          <w:p w14:paraId="5714FC52" w14:textId="77777777" w:rsidR="00363171" w:rsidRPr="009138AB" w:rsidRDefault="00363171" w:rsidP="00363171">
            <w:pPr>
              <w:spacing w:line="260" w:lineRule="atLeast"/>
              <w:rPr>
                <w:sz w:val="20"/>
                <w:szCs w:val="20"/>
              </w:rPr>
            </w:pPr>
            <w:r w:rsidRPr="009138AB">
              <w:rPr>
                <w:sz w:val="20"/>
                <w:szCs w:val="20"/>
              </w:rPr>
              <w:t>Minimum calculated numeric interpretation</w:t>
            </w:r>
          </w:p>
        </w:tc>
        <w:tc>
          <w:tcPr>
            <w:tcW w:w="3331" w:type="dxa"/>
            <w:gridSpan w:val="2"/>
          </w:tcPr>
          <w:p w14:paraId="5B20B984" w14:textId="77777777" w:rsidR="00363171" w:rsidRPr="009138AB" w:rsidRDefault="00363171" w:rsidP="00363171">
            <w:pPr>
              <w:spacing w:line="260" w:lineRule="atLeast"/>
              <w:rPr>
                <w:sz w:val="20"/>
                <w:szCs w:val="20"/>
              </w:rPr>
            </w:pPr>
            <w:r w:rsidRPr="009138AB">
              <w:rPr>
                <w:sz w:val="20"/>
                <w:szCs w:val="20"/>
              </w:rPr>
              <w:t>Maximum calculated numeric interpretation</w:t>
            </w:r>
          </w:p>
        </w:tc>
      </w:tr>
      <w:tr w:rsidR="00363171" w:rsidRPr="009361ED" w14:paraId="7B53B30C" w14:textId="77777777" w:rsidTr="00363171">
        <w:trPr>
          <w:trHeight w:val="1160"/>
          <w:jc w:val="center"/>
        </w:trPr>
        <w:tc>
          <w:tcPr>
            <w:tcW w:w="1495" w:type="dxa"/>
            <w:vMerge/>
          </w:tcPr>
          <w:p w14:paraId="0E95E8DB" w14:textId="77777777" w:rsidR="00363171" w:rsidRPr="009138AB" w:rsidRDefault="00363171" w:rsidP="00363171">
            <w:pPr>
              <w:spacing w:line="260" w:lineRule="atLeast"/>
              <w:rPr>
                <w:sz w:val="20"/>
                <w:szCs w:val="20"/>
              </w:rPr>
            </w:pPr>
          </w:p>
        </w:tc>
        <w:tc>
          <w:tcPr>
            <w:tcW w:w="1576" w:type="dxa"/>
            <w:vMerge/>
          </w:tcPr>
          <w:p w14:paraId="2812CC83" w14:textId="77777777" w:rsidR="00363171" w:rsidRPr="009138AB" w:rsidRDefault="00363171" w:rsidP="00363171">
            <w:pPr>
              <w:spacing w:line="260" w:lineRule="atLeast"/>
              <w:rPr>
                <w:sz w:val="20"/>
                <w:szCs w:val="20"/>
              </w:rPr>
            </w:pPr>
          </w:p>
        </w:tc>
        <w:tc>
          <w:tcPr>
            <w:tcW w:w="1497" w:type="dxa"/>
          </w:tcPr>
          <w:p w14:paraId="743C84D8" w14:textId="77777777" w:rsidR="00363171" w:rsidRPr="009138AB" w:rsidRDefault="00363171" w:rsidP="00363171">
            <w:pPr>
              <w:spacing w:line="260" w:lineRule="atLeast"/>
              <w:rPr>
                <w:sz w:val="20"/>
                <w:szCs w:val="20"/>
              </w:rPr>
            </w:pPr>
            <w:r w:rsidRPr="009138AB">
              <w:rPr>
                <w:sz w:val="20"/>
                <w:szCs w:val="20"/>
              </w:rPr>
              <w:t xml:space="preserve">Annual Geometric Mean Total </w:t>
            </w:r>
          </w:p>
          <w:p w14:paraId="50C148B4" w14:textId="77777777" w:rsidR="00363171" w:rsidRPr="009138AB" w:rsidRDefault="00363171" w:rsidP="00363171">
            <w:pPr>
              <w:spacing w:line="260" w:lineRule="atLeast"/>
              <w:rPr>
                <w:sz w:val="20"/>
                <w:szCs w:val="20"/>
              </w:rPr>
            </w:pPr>
            <w:r w:rsidRPr="009138AB">
              <w:rPr>
                <w:sz w:val="20"/>
                <w:szCs w:val="20"/>
              </w:rPr>
              <w:t>Phosphorus</w:t>
            </w:r>
          </w:p>
        </w:tc>
        <w:tc>
          <w:tcPr>
            <w:tcW w:w="1334" w:type="dxa"/>
          </w:tcPr>
          <w:p w14:paraId="220F1382" w14:textId="77777777" w:rsidR="00363171" w:rsidRPr="009138AB" w:rsidRDefault="00363171" w:rsidP="00363171">
            <w:pPr>
              <w:spacing w:line="260" w:lineRule="atLeast"/>
              <w:rPr>
                <w:sz w:val="20"/>
                <w:szCs w:val="20"/>
              </w:rPr>
            </w:pPr>
            <w:r w:rsidRPr="009138AB">
              <w:rPr>
                <w:sz w:val="20"/>
                <w:szCs w:val="20"/>
              </w:rPr>
              <w:t xml:space="preserve">Annual Geometric Mean Total </w:t>
            </w:r>
          </w:p>
          <w:p w14:paraId="376C2E34" w14:textId="77777777" w:rsidR="00363171" w:rsidRPr="009138AB" w:rsidRDefault="00363171" w:rsidP="00363171">
            <w:pPr>
              <w:spacing w:line="260" w:lineRule="atLeast"/>
              <w:rPr>
                <w:sz w:val="20"/>
                <w:szCs w:val="20"/>
              </w:rPr>
            </w:pPr>
            <w:r w:rsidRPr="009138AB">
              <w:rPr>
                <w:sz w:val="20"/>
                <w:szCs w:val="20"/>
              </w:rPr>
              <w:t>Nitrogen</w:t>
            </w:r>
          </w:p>
        </w:tc>
        <w:tc>
          <w:tcPr>
            <w:tcW w:w="1497" w:type="dxa"/>
          </w:tcPr>
          <w:p w14:paraId="4C3561C6" w14:textId="77777777" w:rsidR="00363171" w:rsidRPr="009138AB" w:rsidRDefault="00363171" w:rsidP="00363171">
            <w:pPr>
              <w:spacing w:line="260" w:lineRule="atLeast"/>
              <w:rPr>
                <w:sz w:val="20"/>
                <w:szCs w:val="20"/>
              </w:rPr>
            </w:pPr>
            <w:r w:rsidRPr="009138AB">
              <w:rPr>
                <w:sz w:val="20"/>
                <w:szCs w:val="20"/>
              </w:rPr>
              <w:t xml:space="preserve">Annual Geometric Mean Total </w:t>
            </w:r>
          </w:p>
          <w:p w14:paraId="36F4BD73" w14:textId="77777777" w:rsidR="00363171" w:rsidRPr="009138AB" w:rsidRDefault="00363171" w:rsidP="00363171">
            <w:pPr>
              <w:spacing w:line="260" w:lineRule="atLeast"/>
              <w:rPr>
                <w:sz w:val="20"/>
                <w:szCs w:val="20"/>
              </w:rPr>
            </w:pPr>
            <w:r w:rsidRPr="009138AB">
              <w:rPr>
                <w:sz w:val="20"/>
                <w:szCs w:val="20"/>
              </w:rPr>
              <w:t>Phosphorus</w:t>
            </w:r>
          </w:p>
        </w:tc>
        <w:tc>
          <w:tcPr>
            <w:tcW w:w="1834" w:type="dxa"/>
          </w:tcPr>
          <w:p w14:paraId="6614BA6B" w14:textId="77777777" w:rsidR="00363171" w:rsidRPr="009138AB" w:rsidRDefault="00363171" w:rsidP="00363171">
            <w:pPr>
              <w:spacing w:line="260" w:lineRule="atLeast"/>
              <w:rPr>
                <w:sz w:val="20"/>
                <w:szCs w:val="20"/>
              </w:rPr>
            </w:pPr>
            <w:r w:rsidRPr="009138AB">
              <w:rPr>
                <w:sz w:val="20"/>
                <w:szCs w:val="20"/>
              </w:rPr>
              <w:t xml:space="preserve">Annual Geometric Mean Total </w:t>
            </w:r>
          </w:p>
          <w:p w14:paraId="44408C50" w14:textId="77777777" w:rsidR="00363171" w:rsidRPr="009138AB" w:rsidRDefault="00363171" w:rsidP="00363171">
            <w:pPr>
              <w:spacing w:line="260" w:lineRule="atLeast"/>
              <w:rPr>
                <w:sz w:val="20"/>
                <w:szCs w:val="20"/>
              </w:rPr>
            </w:pPr>
            <w:r w:rsidRPr="009138AB">
              <w:rPr>
                <w:sz w:val="20"/>
                <w:szCs w:val="20"/>
              </w:rPr>
              <w:t>Nitrogen</w:t>
            </w:r>
          </w:p>
        </w:tc>
      </w:tr>
      <w:tr w:rsidR="00363171" w:rsidRPr="009361ED" w14:paraId="42E8FE18" w14:textId="77777777" w:rsidTr="00363171">
        <w:trPr>
          <w:jc w:val="center"/>
        </w:trPr>
        <w:tc>
          <w:tcPr>
            <w:tcW w:w="1495" w:type="dxa"/>
          </w:tcPr>
          <w:p w14:paraId="5508D955" w14:textId="77777777" w:rsidR="00363171" w:rsidRPr="009138AB" w:rsidRDefault="00363171" w:rsidP="006801BD">
            <w:pPr>
              <w:spacing w:line="260" w:lineRule="atLeast"/>
              <w:jc w:val="both"/>
              <w:rPr>
                <w:sz w:val="20"/>
                <w:szCs w:val="20"/>
              </w:rPr>
            </w:pPr>
            <w:r w:rsidRPr="009138AB">
              <w:rPr>
                <w:sz w:val="20"/>
                <w:szCs w:val="20"/>
              </w:rPr>
              <w:t xml:space="preserve">&gt; 40 Platinum Cobalt Units </w:t>
            </w:r>
          </w:p>
        </w:tc>
        <w:tc>
          <w:tcPr>
            <w:tcW w:w="1576" w:type="dxa"/>
          </w:tcPr>
          <w:p w14:paraId="4F866307" w14:textId="77777777" w:rsidR="00363171" w:rsidRPr="009138AB" w:rsidRDefault="00363171" w:rsidP="006801BD">
            <w:pPr>
              <w:spacing w:line="260" w:lineRule="atLeast"/>
              <w:jc w:val="both"/>
              <w:rPr>
                <w:sz w:val="20"/>
                <w:szCs w:val="20"/>
              </w:rPr>
            </w:pPr>
            <w:r w:rsidRPr="009138AB">
              <w:rPr>
                <w:sz w:val="20"/>
                <w:szCs w:val="20"/>
              </w:rPr>
              <w:t>20 µg/L</w:t>
            </w:r>
          </w:p>
        </w:tc>
        <w:tc>
          <w:tcPr>
            <w:tcW w:w="1497" w:type="dxa"/>
          </w:tcPr>
          <w:p w14:paraId="7191D284" w14:textId="77777777" w:rsidR="00363171" w:rsidRPr="009138AB" w:rsidRDefault="00363171" w:rsidP="006801BD">
            <w:pPr>
              <w:spacing w:line="260" w:lineRule="atLeast"/>
              <w:jc w:val="both"/>
              <w:rPr>
                <w:sz w:val="20"/>
                <w:szCs w:val="20"/>
              </w:rPr>
            </w:pPr>
            <w:r w:rsidRPr="009138AB">
              <w:rPr>
                <w:sz w:val="20"/>
                <w:szCs w:val="20"/>
              </w:rPr>
              <w:t>0.05 mg/L</w:t>
            </w:r>
          </w:p>
        </w:tc>
        <w:tc>
          <w:tcPr>
            <w:tcW w:w="1334" w:type="dxa"/>
          </w:tcPr>
          <w:p w14:paraId="0245FD08" w14:textId="77777777" w:rsidR="00363171" w:rsidRPr="009138AB" w:rsidRDefault="00363171" w:rsidP="006801BD">
            <w:pPr>
              <w:spacing w:line="260" w:lineRule="atLeast"/>
              <w:jc w:val="both"/>
              <w:rPr>
                <w:sz w:val="20"/>
                <w:szCs w:val="20"/>
              </w:rPr>
            </w:pPr>
            <w:r w:rsidRPr="009138AB">
              <w:rPr>
                <w:sz w:val="20"/>
                <w:szCs w:val="20"/>
              </w:rPr>
              <w:t>1.27 mg/L</w:t>
            </w:r>
          </w:p>
        </w:tc>
        <w:tc>
          <w:tcPr>
            <w:tcW w:w="1497" w:type="dxa"/>
          </w:tcPr>
          <w:p w14:paraId="5208BEBF" w14:textId="77777777" w:rsidR="00363171" w:rsidRPr="009138AB" w:rsidRDefault="00363171" w:rsidP="006801BD">
            <w:pPr>
              <w:spacing w:line="260" w:lineRule="atLeast"/>
              <w:jc w:val="both"/>
              <w:rPr>
                <w:sz w:val="20"/>
                <w:szCs w:val="20"/>
              </w:rPr>
            </w:pPr>
            <w:r w:rsidRPr="009138AB">
              <w:rPr>
                <w:sz w:val="20"/>
                <w:szCs w:val="20"/>
              </w:rPr>
              <w:t>0.16 mg/L</w:t>
            </w:r>
            <w:r w:rsidRPr="009138AB">
              <w:rPr>
                <w:sz w:val="20"/>
                <w:szCs w:val="20"/>
                <w:vertAlign w:val="superscript"/>
              </w:rPr>
              <w:t>1</w:t>
            </w:r>
          </w:p>
        </w:tc>
        <w:tc>
          <w:tcPr>
            <w:tcW w:w="1834" w:type="dxa"/>
          </w:tcPr>
          <w:p w14:paraId="348A90FD" w14:textId="77777777" w:rsidR="00363171" w:rsidRPr="009138AB" w:rsidRDefault="00363171" w:rsidP="006801BD">
            <w:pPr>
              <w:spacing w:line="260" w:lineRule="atLeast"/>
              <w:jc w:val="both"/>
              <w:rPr>
                <w:sz w:val="20"/>
                <w:szCs w:val="20"/>
              </w:rPr>
            </w:pPr>
            <w:r w:rsidRPr="009138AB">
              <w:rPr>
                <w:sz w:val="20"/>
                <w:szCs w:val="20"/>
              </w:rPr>
              <w:t>2.23 mg/L</w:t>
            </w:r>
          </w:p>
        </w:tc>
      </w:tr>
      <w:tr w:rsidR="00363171" w:rsidRPr="009361ED" w14:paraId="73681846" w14:textId="77777777" w:rsidTr="00363171">
        <w:trPr>
          <w:jc w:val="center"/>
        </w:trPr>
        <w:tc>
          <w:tcPr>
            <w:tcW w:w="1495" w:type="dxa"/>
          </w:tcPr>
          <w:p w14:paraId="7F68C3CB" w14:textId="77777777" w:rsidR="00363171" w:rsidRPr="009138AB" w:rsidRDefault="00363171" w:rsidP="006801BD">
            <w:pPr>
              <w:spacing w:line="260" w:lineRule="atLeast"/>
              <w:jc w:val="both"/>
              <w:rPr>
                <w:sz w:val="20"/>
                <w:szCs w:val="20"/>
              </w:rPr>
            </w:pPr>
            <w:r w:rsidRPr="009138AB">
              <w:rPr>
                <w:sz w:val="20"/>
                <w:szCs w:val="20"/>
              </w:rPr>
              <w:t>≤ 40 Platinum Cobalt Units and &gt; 20 mg/L CaCO</w:t>
            </w:r>
            <w:r w:rsidRPr="009138AB">
              <w:rPr>
                <w:sz w:val="20"/>
                <w:szCs w:val="20"/>
                <w:vertAlign w:val="subscript"/>
              </w:rPr>
              <w:t>3</w:t>
            </w:r>
          </w:p>
        </w:tc>
        <w:tc>
          <w:tcPr>
            <w:tcW w:w="1576" w:type="dxa"/>
          </w:tcPr>
          <w:p w14:paraId="712C4438" w14:textId="77777777" w:rsidR="00363171" w:rsidRPr="009138AB" w:rsidRDefault="00363171" w:rsidP="006801BD">
            <w:pPr>
              <w:spacing w:line="260" w:lineRule="atLeast"/>
              <w:jc w:val="both"/>
              <w:rPr>
                <w:sz w:val="20"/>
                <w:szCs w:val="20"/>
              </w:rPr>
            </w:pPr>
          </w:p>
          <w:p w14:paraId="4A4213C0" w14:textId="77777777" w:rsidR="00363171" w:rsidRPr="009138AB" w:rsidRDefault="00363171" w:rsidP="006801BD">
            <w:pPr>
              <w:spacing w:line="260" w:lineRule="atLeast"/>
              <w:jc w:val="both"/>
              <w:rPr>
                <w:sz w:val="20"/>
                <w:szCs w:val="20"/>
              </w:rPr>
            </w:pPr>
            <w:r w:rsidRPr="009138AB">
              <w:rPr>
                <w:sz w:val="20"/>
                <w:szCs w:val="20"/>
              </w:rPr>
              <w:t>20 µg/L</w:t>
            </w:r>
          </w:p>
        </w:tc>
        <w:tc>
          <w:tcPr>
            <w:tcW w:w="1497" w:type="dxa"/>
          </w:tcPr>
          <w:p w14:paraId="63FC8CE2" w14:textId="77777777" w:rsidR="00363171" w:rsidRPr="009138AB" w:rsidRDefault="00363171" w:rsidP="006801BD">
            <w:pPr>
              <w:spacing w:line="260" w:lineRule="atLeast"/>
              <w:jc w:val="both"/>
              <w:rPr>
                <w:sz w:val="20"/>
                <w:szCs w:val="20"/>
              </w:rPr>
            </w:pPr>
          </w:p>
          <w:p w14:paraId="6AB595A9" w14:textId="77777777" w:rsidR="00363171" w:rsidRPr="009138AB" w:rsidRDefault="00363171" w:rsidP="006801BD">
            <w:pPr>
              <w:spacing w:line="260" w:lineRule="atLeast"/>
              <w:jc w:val="both"/>
              <w:rPr>
                <w:sz w:val="20"/>
                <w:szCs w:val="20"/>
              </w:rPr>
            </w:pPr>
            <w:r w:rsidRPr="009138AB">
              <w:rPr>
                <w:sz w:val="20"/>
                <w:szCs w:val="20"/>
              </w:rPr>
              <w:t>0.03 mg/L</w:t>
            </w:r>
          </w:p>
        </w:tc>
        <w:tc>
          <w:tcPr>
            <w:tcW w:w="1334" w:type="dxa"/>
          </w:tcPr>
          <w:p w14:paraId="533B733F" w14:textId="77777777" w:rsidR="00363171" w:rsidRPr="009138AB" w:rsidRDefault="00363171" w:rsidP="006801BD">
            <w:pPr>
              <w:spacing w:line="260" w:lineRule="atLeast"/>
              <w:jc w:val="both"/>
              <w:rPr>
                <w:sz w:val="20"/>
                <w:szCs w:val="20"/>
              </w:rPr>
            </w:pPr>
          </w:p>
          <w:p w14:paraId="2AC12595" w14:textId="77777777" w:rsidR="00363171" w:rsidRPr="009138AB" w:rsidRDefault="00363171" w:rsidP="006801BD">
            <w:pPr>
              <w:spacing w:line="260" w:lineRule="atLeast"/>
              <w:jc w:val="both"/>
              <w:rPr>
                <w:sz w:val="20"/>
                <w:szCs w:val="20"/>
              </w:rPr>
            </w:pPr>
            <w:r w:rsidRPr="009138AB">
              <w:rPr>
                <w:sz w:val="20"/>
                <w:szCs w:val="20"/>
              </w:rPr>
              <w:t>1.05 mg/L</w:t>
            </w:r>
          </w:p>
        </w:tc>
        <w:tc>
          <w:tcPr>
            <w:tcW w:w="1497" w:type="dxa"/>
          </w:tcPr>
          <w:p w14:paraId="4ECB9BF8" w14:textId="77777777" w:rsidR="00363171" w:rsidRPr="009138AB" w:rsidRDefault="00363171" w:rsidP="006801BD">
            <w:pPr>
              <w:spacing w:line="260" w:lineRule="atLeast"/>
              <w:jc w:val="both"/>
              <w:rPr>
                <w:sz w:val="20"/>
                <w:szCs w:val="20"/>
              </w:rPr>
            </w:pPr>
          </w:p>
          <w:p w14:paraId="742B66F0" w14:textId="77777777" w:rsidR="00363171" w:rsidRPr="009138AB" w:rsidRDefault="00363171" w:rsidP="006801BD">
            <w:pPr>
              <w:spacing w:line="260" w:lineRule="atLeast"/>
              <w:jc w:val="both"/>
              <w:rPr>
                <w:sz w:val="20"/>
                <w:szCs w:val="20"/>
              </w:rPr>
            </w:pPr>
            <w:r w:rsidRPr="009138AB">
              <w:rPr>
                <w:sz w:val="20"/>
                <w:szCs w:val="20"/>
              </w:rPr>
              <w:t>0.09 mg/L</w:t>
            </w:r>
          </w:p>
        </w:tc>
        <w:tc>
          <w:tcPr>
            <w:tcW w:w="1834" w:type="dxa"/>
          </w:tcPr>
          <w:p w14:paraId="4018E9F7" w14:textId="77777777" w:rsidR="00363171" w:rsidRPr="009138AB" w:rsidRDefault="00363171" w:rsidP="006801BD">
            <w:pPr>
              <w:spacing w:line="260" w:lineRule="atLeast"/>
              <w:jc w:val="both"/>
              <w:rPr>
                <w:sz w:val="20"/>
                <w:szCs w:val="20"/>
              </w:rPr>
            </w:pPr>
          </w:p>
          <w:p w14:paraId="16D48E69" w14:textId="77777777" w:rsidR="00363171" w:rsidRPr="009138AB" w:rsidRDefault="00363171" w:rsidP="006801BD">
            <w:pPr>
              <w:spacing w:line="260" w:lineRule="atLeast"/>
              <w:jc w:val="both"/>
              <w:rPr>
                <w:sz w:val="20"/>
                <w:szCs w:val="20"/>
              </w:rPr>
            </w:pPr>
            <w:r w:rsidRPr="009138AB">
              <w:rPr>
                <w:sz w:val="20"/>
                <w:szCs w:val="20"/>
              </w:rPr>
              <w:t>1.91 mg/L</w:t>
            </w:r>
          </w:p>
        </w:tc>
      </w:tr>
      <w:tr w:rsidR="00363171" w:rsidRPr="009361ED" w14:paraId="02A0E674" w14:textId="77777777" w:rsidTr="00363171">
        <w:trPr>
          <w:jc w:val="center"/>
        </w:trPr>
        <w:tc>
          <w:tcPr>
            <w:tcW w:w="1495" w:type="dxa"/>
          </w:tcPr>
          <w:p w14:paraId="7B78363A" w14:textId="77777777" w:rsidR="00363171" w:rsidRPr="009138AB" w:rsidRDefault="00363171" w:rsidP="006801BD">
            <w:pPr>
              <w:spacing w:line="260" w:lineRule="atLeast"/>
              <w:jc w:val="both"/>
              <w:rPr>
                <w:sz w:val="20"/>
                <w:szCs w:val="20"/>
              </w:rPr>
            </w:pPr>
            <w:r w:rsidRPr="009138AB">
              <w:rPr>
                <w:sz w:val="20"/>
                <w:szCs w:val="20"/>
              </w:rPr>
              <w:t>≤ 40 Platinum Cobalt Units and ≤ 20 mg/L CaCO</w:t>
            </w:r>
            <w:r w:rsidRPr="009138AB">
              <w:rPr>
                <w:sz w:val="20"/>
                <w:szCs w:val="20"/>
                <w:vertAlign w:val="subscript"/>
              </w:rPr>
              <w:t>3</w:t>
            </w:r>
            <w:r w:rsidRPr="009138AB">
              <w:rPr>
                <w:sz w:val="20"/>
                <w:szCs w:val="20"/>
              </w:rPr>
              <w:t xml:space="preserve"> </w:t>
            </w:r>
          </w:p>
        </w:tc>
        <w:tc>
          <w:tcPr>
            <w:tcW w:w="1576" w:type="dxa"/>
          </w:tcPr>
          <w:p w14:paraId="4DC55890" w14:textId="77777777" w:rsidR="00363171" w:rsidRPr="009138AB" w:rsidRDefault="00363171" w:rsidP="006801BD">
            <w:pPr>
              <w:spacing w:line="260" w:lineRule="atLeast"/>
              <w:jc w:val="both"/>
              <w:rPr>
                <w:sz w:val="20"/>
                <w:szCs w:val="20"/>
              </w:rPr>
            </w:pPr>
          </w:p>
          <w:p w14:paraId="26E37224" w14:textId="77777777" w:rsidR="00363171" w:rsidRPr="009138AB" w:rsidRDefault="00363171" w:rsidP="006801BD">
            <w:pPr>
              <w:spacing w:line="260" w:lineRule="atLeast"/>
              <w:jc w:val="both"/>
              <w:rPr>
                <w:sz w:val="20"/>
                <w:szCs w:val="20"/>
              </w:rPr>
            </w:pPr>
            <w:r w:rsidRPr="009138AB">
              <w:rPr>
                <w:sz w:val="20"/>
                <w:szCs w:val="20"/>
              </w:rPr>
              <w:t>6 µg/L</w:t>
            </w:r>
          </w:p>
        </w:tc>
        <w:tc>
          <w:tcPr>
            <w:tcW w:w="1497" w:type="dxa"/>
          </w:tcPr>
          <w:p w14:paraId="7E9EA325" w14:textId="77777777" w:rsidR="00363171" w:rsidRPr="009138AB" w:rsidRDefault="00363171" w:rsidP="006801BD">
            <w:pPr>
              <w:spacing w:line="260" w:lineRule="atLeast"/>
              <w:jc w:val="both"/>
              <w:rPr>
                <w:sz w:val="20"/>
                <w:szCs w:val="20"/>
              </w:rPr>
            </w:pPr>
          </w:p>
          <w:p w14:paraId="26E5BB01" w14:textId="77777777" w:rsidR="00363171" w:rsidRPr="009138AB" w:rsidRDefault="00363171" w:rsidP="006801BD">
            <w:pPr>
              <w:spacing w:line="260" w:lineRule="atLeast"/>
              <w:jc w:val="both"/>
              <w:rPr>
                <w:sz w:val="20"/>
                <w:szCs w:val="20"/>
              </w:rPr>
            </w:pPr>
            <w:r w:rsidRPr="009138AB">
              <w:rPr>
                <w:sz w:val="20"/>
                <w:szCs w:val="20"/>
              </w:rPr>
              <w:t>0.01 mg/L</w:t>
            </w:r>
          </w:p>
        </w:tc>
        <w:tc>
          <w:tcPr>
            <w:tcW w:w="1334" w:type="dxa"/>
          </w:tcPr>
          <w:p w14:paraId="5643D2E1" w14:textId="77777777" w:rsidR="00363171" w:rsidRPr="009138AB" w:rsidRDefault="00363171" w:rsidP="006801BD">
            <w:pPr>
              <w:spacing w:line="260" w:lineRule="atLeast"/>
              <w:jc w:val="both"/>
              <w:rPr>
                <w:sz w:val="20"/>
                <w:szCs w:val="20"/>
              </w:rPr>
            </w:pPr>
          </w:p>
          <w:p w14:paraId="02FDE074" w14:textId="77777777" w:rsidR="00363171" w:rsidRPr="009138AB" w:rsidRDefault="00363171" w:rsidP="006801BD">
            <w:pPr>
              <w:spacing w:line="260" w:lineRule="atLeast"/>
              <w:jc w:val="both"/>
              <w:rPr>
                <w:sz w:val="20"/>
                <w:szCs w:val="20"/>
              </w:rPr>
            </w:pPr>
            <w:r w:rsidRPr="009138AB">
              <w:rPr>
                <w:sz w:val="20"/>
                <w:szCs w:val="20"/>
              </w:rPr>
              <w:t>0.51 mg/L</w:t>
            </w:r>
          </w:p>
        </w:tc>
        <w:tc>
          <w:tcPr>
            <w:tcW w:w="1497" w:type="dxa"/>
          </w:tcPr>
          <w:p w14:paraId="60986608" w14:textId="77777777" w:rsidR="00363171" w:rsidRPr="009138AB" w:rsidRDefault="00363171" w:rsidP="006801BD">
            <w:pPr>
              <w:spacing w:line="260" w:lineRule="atLeast"/>
              <w:jc w:val="both"/>
              <w:rPr>
                <w:sz w:val="20"/>
                <w:szCs w:val="20"/>
              </w:rPr>
            </w:pPr>
          </w:p>
          <w:p w14:paraId="518F1AF9" w14:textId="77777777" w:rsidR="00363171" w:rsidRPr="009138AB" w:rsidRDefault="00363171" w:rsidP="006801BD">
            <w:pPr>
              <w:spacing w:line="260" w:lineRule="atLeast"/>
              <w:jc w:val="both"/>
              <w:rPr>
                <w:sz w:val="20"/>
                <w:szCs w:val="20"/>
              </w:rPr>
            </w:pPr>
            <w:r w:rsidRPr="009138AB">
              <w:rPr>
                <w:sz w:val="20"/>
                <w:szCs w:val="20"/>
              </w:rPr>
              <w:t>0.03 mg/L</w:t>
            </w:r>
          </w:p>
        </w:tc>
        <w:tc>
          <w:tcPr>
            <w:tcW w:w="1834" w:type="dxa"/>
          </w:tcPr>
          <w:p w14:paraId="7A0A99AC" w14:textId="77777777" w:rsidR="00363171" w:rsidRPr="009138AB" w:rsidRDefault="00363171" w:rsidP="006801BD">
            <w:pPr>
              <w:spacing w:line="260" w:lineRule="atLeast"/>
              <w:jc w:val="both"/>
              <w:rPr>
                <w:sz w:val="20"/>
                <w:szCs w:val="20"/>
              </w:rPr>
            </w:pPr>
          </w:p>
          <w:p w14:paraId="03B645D0" w14:textId="77777777" w:rsidR="00363171" w:rsidRPr="009138AB" w:rsidRDefault="00363171" w:rsidP="006801BD">
            <w:pPr>
              <w:spacing w:line="260" w:lineRule="atLeast"/>
              <w:jc w:val="both"/>
              <w:rPr>
                <w:sz w:val="20"/>
                <w:szCs w:val="20"/>
              </w:rPr>
            </w:pPr>
            <w:r w:rsidRPr="009138AB">
              <w:rPr>
                <w:sz w:val="20"/>
                <w:szCs w:val="20"/>
              </w:rPr>
              <w:t>0.93 mg/L</w:t>
            </w:r>
          </w:p>
        </w:tc>
      </w:tr>
    </w:tbl>
    <w:p w14:paraId="71B591DB" w14:textId="77777777" w:rsidR="00363171" w:rsidRPr="009138AB" w:rsidRDefault="00363171" w:rsidP="00363171">
      <w:pPr>
        <w:spacing w:before="120" w:line="260" w:lineRule="atLeast"/>
        <w:ind w:left="360" w:firstLine="360"/>
        <w:jc w:val="both"/>
        <w:rPr>
          <w:sz w:val="20"/>
          <w:szCs w:val="20"/>
        </w:rPr>
      </w:pPr>
      <w:r w:rsidRPr="009138AB">
        <w:rPr>
          <w:sz w:val="20"/>
          <w:szCs w:val="20"/>
          <w:vertAlign w:val="superscript"/>
        </w:rPr>
        <w:t>1</w:t>
      </w:r>
      <w:r w:rsidRPr="009138AB">
        <w:rPr>
          <w:sz w:val="20"/>
          <w:szCs w:val="20"/>
        </w:rPr>
        <w:t xml:space="preserve"> For lakes with color &gt; 40 PCU in the West Central Nutrient Watershed Region, the maximum TP limit shall be the 0.49 mg/L TP streams threshold for the region.</w:t>
      </w:r>
    </w:p>
    <w:p w14:paraId="5DA974B9" w14:textId="77777777" w:rsidR="00363171" w:rsidRPr="00DC4AF9" w:rsidRDefault="00363171" w:rsidP="00363171">
      <w:pPr>
        <w:spacing w:line="260" w:lineRule="atLeast"/>
        <w:ind w:left="360" w:firstLine="360"/>
        <w:jc w:val="both"/>
      </w:pPr>
      <w:r w:rsidRPr="00DC4AF9">
        <w:t xml:space="preserve">c. For the purpose of subparagraph 62-302.531(2)(b)1., F.A.C., color shall be assessed as true color and shall be free from turbidity. Lake color and alkalinity shall be the long-term geometric mean, based on a minimum of ten data points over at least three years with at least one data point in each year. If insufficient alkalinity data are available, long-term geometric mean specific conductance values shall be used, with a value of &lt;100 micromhos/cm used to estimate the 20 mg/L CaCO3 alkalinity concentration until such time that alkalinity data are available. </w:t>
      </w:r>
    </w:p>
    <w:p w14:paraId="48EFB8D8" w14:textId="77777777" w:rsidR="00DC4AF9" w:rsidRDefault="00A54BF6" w:rsidP="00A54BF6">
      <w:pPr>
        <w:jc w:val="both"/>
      </w:pPr>
      <w:r>
        <w:t xml:space="preserve">An exception to this method </w:t>
      </w:r>
      <w:r w:rsidR="00666568">
        <w:t xml:space="preserve">occurs when a Reasonable Assurance </w:t>
      </w:r>
      <w:r w:rsidR="00DC4AF9">
        <w:t>P</w:t>
      </w:r>
      <w:r w:rsidR="00666568">
        <w:t xml:space="preserve">lan </w:t>
      </w:r>
      <w:r w:rsidR="00DC4AF9">
        <w:t xml:space="preserve">or Total Maximum Daily Load </w:t>
      </w:r>
      <w:r w:rsidR="00666568">
        <w:t xml:space="preserve">has been </w:t>
      </w:r>
      <w:r w:rsidR="00DC4AF9">
        <w:t xml:space="preserve">adopted for the waterbody. These exceptions and their applicable targets are listed below. If the lake is not listed as an exception, then the FDEP Numeric Nutrient Criteria apply. </w:t>
      </w:r>
    </w:p>
    <w:p w14:paraId="2F9315EE" w14:textId="6114171A" w:rsidR="00DC4AF9" w:rsidRPr="004D6312" w:rsidRDefault="004D6312" w:rsidP="00A54BF6">
      <w:pPr>
        <w:jc w:val="both"/>
        <w:rPr>
          <w:b/>
        </w:rPr>
      </w:pPr>
      <w:r w:rsidRPr="004D6312">
        <w:rPr>
          <w:b/>
        </w:rPr>
        <w:t>Data Availability and metric if Different from NNC</w:t>
      </w:r>
      <w:r w:rsidR="00DC4AF9" w:rsidRPr="004D6312">
        <w:rPr>
          <w:b/>
        </w:rPr>
        <w:t xml:space="preserve"> </w:t>
      </w:r>
    </w:p>
    <w:p w14:paraId="38BD0EAC" w14:textId="77777777" w:rsidR="000C7ADE" w:rsidRPr="006051D5" w:rsidRDefault="000C7ADE" w:rsidP="00A54BF6">
      <w:pPr>
        <w:jc w:val="both"/>
        <w:rPr>
          <w:b/>
        </w:rPr>
      </w:pPr>
      <w:r w:rsidRPr="006051D5">
        <w:rPr>
          <w:b/>
        </w:rPr>
        <w:t>Lake Panasoffkee</w:t>
      </w:r>
    </w:p>
    <w:p w14:paraId="47E8B3B3" w14:textId="77777777" w:rsidR="000C7ADE" w:rsidRDefault="000C7ADE" w:rsidP="00A54BF6">
      <w:pPr>
        <w:jc w:val="both"/>
      </w:pPr>
      <w:r>
        <w:t xml:space="preserve">Lake Panasoffkee is a District SWIM Priority Waterbody located in Sumter County. </w:t>
      </w:r>
      <w:r w:rsidR="006051D5">
        <w:t xml:space="preserve">The District </w:t>
      </w:r>
      <w:r w:rsidR="00220BA1">
        <w:t xml:space="preserve">monitors Lake Panasoffkee on quarterly basis for a variety of water quality parameters including those needed to assess the lake against the numeric nutrient criteria. </w:t>
      </w:r>
    </w:p>
    <w:p w14:paraId="4542C45A" w14:textId="77777777" w:rsidR="00363171" w:rsidRDefault="00363171" w:rsidP="00363171">
      <w:pPr>
        <w:pStyle w:val="ListParagraph"/>
        <w:ind w:left="0"/>
        <w:rPr>
          <w:b/>
        </w:rPr>
      </w:pPr>
      <w:r w:rsidRPr="00786452">
        <w:rPr>
          <w:b/>
        </w:rPr>
        <w:t>Lake Thonotosassa</w:t>
      </w:r>
    </w:p>
    <w:p w14:paraId="2D7380DF" w14:textId="77777777" w:rsidR="00363171" w:rsidRDefault="00363171" w:rsidP="00363171">
      <w:pPr>
        <w:pStyle w:val="ListParagraph"/>
        <w:ind w:left="0"/>
      </w:pPr>
      <w:r>
        <w:t>Lake Thonotosassa is a District SWIM Priority Waterbody located in Hillsborough County. Hillsborough County routinely monitors Lake Thonotosassa for a variety of water quality parameters</w:t>
      </w:r>
      <w:r w:rsidR="006F294E">
        <w:t xml:space="preserve"> including those needed to assess the lake against the targets listed below. </w:t>
      </w:r>
      <w:r>
        <w:t xml:space="preserve"> </w:t>
      </w:r>
    </w:p>
    <w:p w14:paraId="4323AC20" w14:textId="77777777" w:rsidR="00363171" w:rsidRDefault="00363171" w:rsidP="00363171">
      <w:pPr>
        <w:pStyle w:val="ListParagraph"/>
        <w:ind w:left="0"/>
      </w:pPr>
    </w:p>
    <w:p w14:paraId="4A8F1B8B" w14:textId="77777777" w:rsidR="00363171" w:rsidRDefault="00363171" w:rsidP="00363171">
      <w:pPr>
        <w:pStyle w:val="ListParagraph"/>
        <w:ind w:left="0"/>
        <w:jc w:val="both"/>
      </w:pPr>
      <w:r>
        <w:t>Chlorophyll-a ≤ 20</w:t>
      </w:r>
      <w:r w:rsidRPr="008D5CE5">
        <w:t xml:space="preserve"> </w:t>
      </w:r>
      <w:r w:rsidRPr="00C04D7F">
        <w:t>µg/L</w:t>
      </w:r>
    </w:p>
    <w:p w14:paraId="6F208E1E" w14:textId="77777777" w:rsidR="00363171" w:rsidRDefault="00363171" w:rsidP="00363171">
      <w:pPr>
        <w:pStyle w:val="ListParagraph"/>
        <w:ind w:left="0"/>
        <w:jc w:val="both"/>
      </w:pPr>
      <w:r>
        <w:t>Total Phosphorus ≤ 0.</w:t>
      </w:r>
      <w:r w:rsidR="00F73AEE">
        <w:t>49</w:t>
      </w:r>
      <w:r>
        <w:t xml:space="preserve"> mg/L</w:t>
      </w:r>
    </w:p>
    <w:p w14:paraId="4EF900F2" w14:textId="77777777" w:rsidR="00363171" w:rsidRPr="008D5CE5" w:rsidRDefault="00363171" w:rsidP="00363171">
      <w:pPr>
        <w:pStyle w:val="ListParagraph"/>
        <w:ind w:left="0"/>
        <w:jc w:val="both"/>
      </w:pPr>
      <w:r>
        <w:t>Total Nitrogen ≤ 1.2 mg/L per EPA TMDL</w:t>
      </w:r>
    </w:p>
    <w:p w14:paraId="41A61B0E" w14:textId="77777777" w:rsidR="00363171" w:rsidRPr="00BC3A64" w:rsidRDefault="00363171" w:rsidP="00363171">
      <w:pPr>
        <w:pStyle w:val="ListParagraph"/>
        <w:ind w:left="0"/>
      </w:pPr>
    </w:p>
    <w:p w14:paraId="1C68CB71" w14:textId="77777777" w:rsidR="00363171" w:rsidRDefault="00363171" w:rsidP="00363171">
      <w:pPr>
        <w:pStyle w:val="ListParagraph"/>
        <w:ind w:left="0"/>
        <w:rPr>
          <w:b/>
        </w:rPr>
      </w:pPr>
      <w:r w:rsidRPr="008D5CE5">
        <w:rPr>
          <w:b/>
        </w:rPr>
        <w:t>Lake Tarpon</w:t>
      </w:r>
    </w:p>
    <w:p w14:paraId="01025113" w14:textId="73F23CB5" w:rsidR="00363171" w:rsidRDefault="00363171" w:rsidP="00363171">
      <w:pPr>
        <w:pStyle w:val="ListParagraph"/>
        <w:ind w:left="0"/>
        <w:jc w:val="both"/>
      </w:pPr>
      <w:r w:rsidRPr="008D5CE5">
        <w:t>Lake Tarpon</w:t>
      </w:r>
      <w:r>
        <w:t xml:space="preserve"> is a District SWIM Priority Waterbody located in Pinellas County. Pinellas County routinely monitors Lake Tarpon for a variety of water quality parameters. Lake Tarpon is a highly colored lake and </w:t>
      </w:r>
      <w:r w:rsidR="004D6312">
        <w:t>will be tracked using NNC for lakes.</w:t>
      </w:r>
    </w:p>
    <w:p w14:paraId="7B11EFD5" w14:textId="77777777" w:rsidR="004D6312" w:rsidRDefault="004D6312" w:rsidP="00363171">
      <w:pPr>
        <w:pStyle w:val="ListParagraph"/>
        <w:ind w:left="0"/>
        <w:jc w:val="both"/>
      </w:pPr>
    </w:p>
    <w:p w14:paraId="3CC2A838" w14:textId="77777777" w:rsidR="00020A74" w:rsidRPr="004D6312" w:rsidRDefault="00020A74" w:rsidP="004D6312">
      <w:pPr>
        <w:pStyle w:val="ListParagraph"/>
        <w:ind w:left="0"/>
        <w:rPr>
          <w:b/>
        </w:rPr>
      </w:pPr>
      <w:r w:rsidRPr="004D6312">
        <w:rPr>
          <w:b/>
        </w:rPr>
        <w:t>Lake Seminole</w:t>
      </w:r>
    </w:p>
    <w:p w14:paraId="12BC4B6E" w14:textId="77777777" w:rsidR="00020A74" w:rsidRPr="004D6312" w:rsidRDefault="00020A74" w:rsidP="004D6312">
      <w:pPr>
        <w:pStyle w:val="ListParagraph"/>
        <w:ind w:left="0"/>
      </w:pPr>
      <w:r w:rsidRPr="004D6312">
        <w:t xml:space="preserve">Lake Seminole has been identified as a waterbody of regional significance by the Southwest Florida Water Management District. The Lake is currently listed as an impaired waterbody </w:t>
      </w:r>
      <w:r w:rsidR="008D5CE5" w:rsidRPr="004D6312">
        <w:t>pursuant to Section 303</w:t>
      </w:r>
      <w:r w:rsidRPr="004D6312">
        <w:t xml:space="preserve">(d) of the federal Clean Water Act. In 2007, Pinellas County developed a Reasonable Assurance Plan </w:t>
      </w:r>
      <w:r w:rsidR="00FC6BC7" w:rsidRPr="004D6312">
        <w:t xml:space="preserve">which was submitted to the Florida Department of Environmental Protection. </w:t>
      </w:r>
    </w:p>
    <w:p w14:paraId="5CA681B1" w14:textId="77777777" w:rsidR="00933D9D" w:rsidRDefault="00FC6BC7" w:rsidP="00A54BF6">
      <w:pPr>
        <w:jc w:val="both"/>
      </w:pPr>
      <w:r>
        <w:t>The Lake Seminole RA Plan</w:t>
      </w:r>
      <w:r w:rsidR="002C52AD">
        <w:t xml:space="preserve"> </w:t>
      </w:r>
      <w:r>
        <w:t>established the water quality goals for the Lake. The Lake Seminole RA plan water quality goals are expressed as annual means for chlorophyll-a</w:t>
      </w:r>
      <w:r w:rsidR="000E4DFE">
        <w:t xml:space="preserve"> </w:t>
      </w:r>
      <w:r>
        <w:t>and the Trophic State Index</w:t>
      </w:r>
      <w:r w:rsidR="00933D9D">
        <w:t xml:space="preserve"> (TSI)</w:t>
      </w:r>
      <w:r>
        <w:t>. The targets are</w:t>
      </w:r>
      <w:r w:rsidR="00933D9D">
        <w:t>:</w:t>
      </w:r>
    </w:p>
    <w:p w14:paraId="7ACA4F1F" w14:textId="77777777" w:rsidR="00933D9D" w:rsidRDefault="008D5CE5" w:rsidP="00F73AEE">
      <w:pPr>
        <w:spacing w:after="0" w:line="240" w:lineRule="auto"/>
        <w:jc w:val="both"/>
      </w:pPr>
      <w:r>
        <w:t>C</w:t>
      </w:r>
      <w:r w:rsidR="00FC6BC7">
        <w:t xml:space="preserve">hlorophyll-a </w:t>
      </w:r>
      <w:r>
        <w:t>≤ 30</w:t>
      </w:r>
      <w:r w:rsidRPr="008D5CE5">
        <w:t xml:space="preserve"> </w:t>
      </w:r>
      <w:r w:rsidRPr="00C04D7F">
        <w:t>µg/L</w:t>
      </w:r>
    </w:p>
    <w:p w14:paraId="3E4A40B6" w14:textId="77777777" w:rsidR="00FC6BC7" w:rsidRDefault="008D5CE5" w:rsidP="00F73AEE">
      <w:pPr>
        <w:spacing w:after="0" w:line="240" w:lineRule="auto"/>
        <w:jc w:val="both"/>
      </w:pPr>
      <w:r>
        <w:t>TSI ≤</w:t>
      </w:r>
      <w:r w:rsidR="00FC6BC7">
        <w:t xml:space="preserve"> 60. </w:t>
      </w:r>
    </w:p>
    <w:p w14:paraId="41A1680C" w14:textId="77777777" w:rsidR="006F294E" w:rsidRDefault="006F294E" w:rsidP="00F73AEE">
      <w:pPr>
        <w:spacing w:after="0" w:line="240" w:lineRule="auto"/>
        <w:jc w:val="both"/>
      </w:pPr>
    </w:p>
    <w:p w14:paraId="68217DB5" w14:textId="77777777" w:rsidR="006F294E" w:rsidRDefault="006F294E" w:rsidP="006F294E">
      <w:pPr>
        <w:rPr>
          <w:b/>
        </w:rPr>
      </w:pPr>
      <w:r w:rsidRPr="0002224D">
        <w:rPr>
          <w:b/>
        </w:rPr>
        <w:t>Winter Haven Chain of Lakes</w:t>
      </w:r>
    </w:p>
    <w:p w14:paraId="67E0716D" w14:textId="77777777" w:rsidR="0095074F" w:rsidRDefault="006F294E" w:rsidP="006F294E">
      <w:r>
        <w:t>The Winter Haven Chain of Lakes is a SWIM Priority Waterbody and includes 25 lakes. Several lakes have TMDL’s set by FDEP as noted in the table below</w:t>
      </w:r>
      <w:r w:rsidR="0095074F">
        <w:t xml:space="preserve"> (Chapter 62-304.635 Peace River Basin TMDLs)</w:t>
      </w:r>
      <w:r>
        <w:t xml:space="preserve">. </w:t>
      </w:r>
      <w:r w:rsidR="0095074F">
        <w:t xml:space="preserve">If there is not a TMDL listed for the lake, then the FDEP NNC for lakes will apply. </w:t>
      </w:r>
    </w:p>
    <w:p w14:paraId="286C5949" w14:textId="77777777" w:rsidR="0095074F" w:rsidRDefault="006F294E" w:rsidP="006F294E">
      <w:r>
        <w:t>Polk County routinely monitors all the lakes in the Winter Haven Chain of Lake</w:t>
      </w:r>
      <w:r w:rsidR="00220BA1">
        <w:t>s</w:t>
      </w:r>
      <w:r>
        <w:t xml:space="preserve">, with the exception of Lake Henry which has no public access. The lakes are sampled quarterly each year for standard water quality parameters including those needed to compare a lake’s status to Numeric Nutrient Criteria established by FDEP. </w:t>
      </w:r>
    </w:p>
    <w:tbl>
      <w:tblPr>
        <w:tblStyle w:val="TableGrid"/>
        <w:tblW w:w="9985" w:type="dxa"/>
        <w:tblLook w:val="04A0" w:firstRow="1" w:lastRow="0" w:firstColumn="1" w:lastColumn="0" w:noHBand="0" w:noVBand="1"/>
      </w:tblPr>
      <w:tblGrid>
        <w:gridCol w:w="1591"/>
        <w:gridCol w:w="1194"/>
        <w:gridCol w:w="3780"/>
        <w:gridCol w:w="990"/>
        <w:gridCol w:w="851"/>
        <w:gridCol w:w="1579"/>
      </w:tblGrid>
      <w:tr w:rsidR="006F294E" w14:paraId="1C0DA1DC" w14:textId="77777777" w:rsidTr="0095074F">
        <w:tc>
          <w:tcPr>
            <w:tcW w:w="1591" w:type="dxa"/>
            <w:shd w:val="clear" w:color="auto" w:fill="FFFFFF" w:themeFill="background1"/>
            <w:vAlign w:val="bottom"/>
          </w:tcPr>
          <w:p w14:paraId="5FAA1491" w14:textId="77777777" w:rsidR="006F294E" w:rsidRDefault="006F294E" w:rsidP="0095074F">
            <w:pPr>
              <w:rPr>
                <w:b/>
              </w:rPr>
            </w:pPr>
            <w:r>
              <w:rPr>
                <w:b/>
              </w:rPr>
              <w:t>Lake</w:t>
            </w:r>
          </w:p>
        </w:tc>
        <w:tc>
          <w:tcPr>
            <w:tcW w:w="1194" w:type="dxa"/>
            <w:shd w:val="clear" w:color="auto" w:fill="FFFFFF" w:themeFill="background1"/>
            <w:vAlign w:val="bottom"/>
          </w:tcPr>
          <w:p w14:paraId="1AE3F0B8" w14:textId="77777777" w:rsidR="006F294E" w:rsidRDefault="0095074F" w:rsidP="0095074F">
            <w:pPr>
              <w:jc w:val="center"/>
              <w:rPr>
                <w:b/>
              </w:rPr>
            </w:pPr>
            <w:r>
              <w:rPr>
                <w:b/>
              </w:rPr>
              <w:t>TP</w:t>
            </w:r>
          </w:p>
        </w:tc>
        <w:tc>
          <w:tcPr>
            <w:tcW w:w="3780" w:type="dxa"/>
            <w:shd w:val="clear" w:color="auto" w:fill="FFFFFF" w:themeFill="background1"/>
            <w:vAlign w:val="bottom"/>
          </w:tcPr>
          <w:p w14:paraId="359687DB" w14:textId="77777777" w:rsidR="006F294E" w:rsidRDefault="0095074F" w:rsidP="0095074F">
            <w:pPr>
              <w:jc w:val="center"/>
              <w:rPr>
                <w:b/>
              </w:rPr>
            </w:pPr>
            <w:r>
              <w:rPr>
                <w:b/>
              </w:rPr>
              <w:t>TN</w:t>
            </w:r>
          </w:p>
        </w:tc>
        <w:tc>
          <w:tcPr>
            <w:tcW w:w="990" w:type="dxa"/>
            <w:shd w:val="clear" w:color="auto" w:fill="FFFFFF" w:themeFill="background1"/>
            <w:vAlign w:val="bottom"/>
          </w:tcPr>
          <w:p w14:paraId="6AE69B32" w14:textId="77777777" w:rsidR="006F294E" w:rsidRDefault="006F294E" w:rsidP="0095074F">
            <w:pPr>
              <w:jc w:val="center"/>
              <w:rPr>
                <w:b/>
              </w:rPr>
            </w:pPr>
            <w:r w:rsidRPr="00095101">
              <w:rPr>
                <w:b/>
              </w:rPr>
              <w:t>Chl</w:t>
            </w:r>
            <w:r w:rsidR="0095074F">
              <w:rPr>
                <w:b/>
              </w:rPr>
              <w:t>-</w:t>
            </w:r>
            <w:r w:rsidRPr="00095101">
              <w:rPr>
                <w:b/>
              </w:rPr>
              <w:t>a</w:t>
            </w:r>
          </w:p>
        </w:tc>
        <w:tc>
          <w:tcPr>
            <w:tcW w:w="851" w:type="dxa"/>
            <w:shd w:val="clear" w:color="auto" w:fill="FFFFFF" w:themeFill="background1"/>
            <w:vAlign w:val="bottom"/>
          </w:tcPr>
          <w:p w14:paraId="2BDCC7AC" w14:textId="77777777" w:rsidR="006F294E" w:rsidRPr="00095101" w:rsidRDefault="006F294E" w:rsidP="0095074F">
            <w:pPr>
              <w:jc w:val="center"/>
              <w:rPr>
                <w:b/>
              </w:rPr>
            </w:pPr>
            <w:r>
              <w:rPr>
                <w:b/>
              </w:rPr>
              <w:t>TMDL</w:t>
            </w:r>
          </w:p>
        </w:tc>
        <w:tc>
          <w:tcPr>
            <w:tcW w:w="1579" w:type="dxa"/>
            <w:shd w:val="clear" w:color="auto" w:fill="FFFFFF" w:themeFill="background1"/>
            <w:vAlign w:val="bottom"/>
          </w:tcPr>
          <w:p w14:paraId="4FE4EAB9" w14:textId="77777777" w:rsidR="006F294E" w:rsidRDefault="006F294E" w:rsidP="0095074F">
            <w:pPr>
              <w:jc w:val="center"/>
              <w:rPr>
                <w:b/>
              </w:rPr>
            </w:pPr>
            <w:r>
              <w:rPr>
                <w:b/>
              </w:rPr>
              <w:t>Sampled By Polk County</w:t>
            </w:r>
          </w:p>
        </w:tc>
      </w:tr>
      <w:tr w:rsidR="006F294E" w14:paraId="70D0ED71" w14:textId="77777777" w:rsidTr="0095074F">
        <w:tc>
          <w:tcPr>
            <w:tcW w:w="1591" w:type="dxa"/>
            <w:vAlign w:val="bottom"/>
          </w:tcPr>
          <w:p w14:paraId="520748EA" w14:textId="77777777" w:rsidR="006F294E" w:rsidRPr="008A180E" w:rsidRDefault="006F294E" w:rsidP="0095074F">
            <w:r>
              <w:t>Blue</w:t>
            </w:r>
          </w:p>
        </w:tc>
        <w:tc>
          <w:tcPr>
            <w:tcW w:w="1194" w:type="dxa"/>
            <w:vAlign w:val="bottom"/>
          </w:tcPr>
          <w:p w14:paraId="7C852A99" w14:textId="77777777" w:rsidR="006F294E" w:rsidRPr="008A180E" w:rsidRDefault="006F294E" w:rsidP="0095074F">
            <w:pPr>
              <w:jc w:val="center"/>
            </w:pPr>
          </w:p>
        </w:tc>
        <w:tc>
          <w:tcPr>
            <w:tcW w:w="3780" w:type="dxa"/>
            <w:vAlign w:val="bottom"/>
          </w:tcPr>
          <w:p w14:paraId="1BC01783" w14:textId="77777777" w:rsidR="006F294E" w:rsidRPr="008A180E" w:rsidRDefault="006F294E" w:rsidP="0095074F">
            <w:pPr>
              <w:jc w:val="center"/>
            </w:pPr>
          </w:p>
        </w:tc>
        <w:tc>
          <w:tcPr>
            <w:tcW w:w="990" w:type="dxa"/>
            <w:vAlign w:val="bottom"/>
          </w:tcPr>
          <w:p w14:paraId="3352ADAB" w14:textId="77777777" w:rsidR="006F294E" w:rsidRPr="008A180E" w:rsidRDefault="006F294E" w:rsidP="0095074F">
            <w:pPr>
              <w:jc w:val="center"/>
            </w:pPr>
          </w:p>
        </w:tc>
        <w:tc>
          <w:tcPr>
            <w:tcW w:w="851" w:type="dxa"/>
            <w:vAlign w:val="bottom"/>
          </w:tcPr>
          <w:p w14:paraId="05DD51FD" w14:textId="77777777" w:rsidR="006F294E" w:rsidRDefault="006F294E" w:rsidP="0095074F">
            <w:pPr>
              <w:jc w:val="center"/>
            </w:pPr>
          </w:p>
        </w:tc>
        <w:tc>
          <w:tcPr>
            <w:tcW w:w="1579" w:type="dxa"/>
            <w:vAlign w:val="bottom"/>
          </w:tcPr>
          <w:p w14:paraId="169F1AB9" w14:textId="77777777" w:rsidR="006F294E" w:rsidRDefault="006F294E" w:rsidP="0095074F">
            <w:pPr>
              <w:jc w:val="center"/>
            </w:pPr>
            <w:r>
              <w:t>Y</w:t>
            </w:r>
          </w:p>
        </w:tc>
      </w:tr>
      <w:tr w:rsidR="006F294E" w14:paraId="7BE8AEAF" w14:textId="77777777" w:rsidTr="0095074F">
        <w:tc>
          <w:tcPr>
            <w:tcW w:w="1591" w:type="dxa"/>
            <w:vAlign w:val="bottom"/>
          </w:tcPr>
          <w:p w14:paraId="1A31F7C6" w14:textId="77777777" w:rsidR="006F294E" w:rsidRPr="0095074F" w:rsidRDefault="006F294E" w:rsidP="0095074F">
            <w:r w:rsidRPr="0095074F">
              <w:t>Cannon</w:t>
            </w:r>
          </w:p>
        </w:tc>
        <w:tc>
          <w:tcPr>
            <w:tcW w:w="1194" w:type="dxa"/>
            <w:vAlign w:val="bottom"/>
          </w:tcPr>
          <w:p w14:paraId="09FB13D1" w14:textId="77777777" w:rsidR="006F294E" w:rsidRPr="0095074F" w:rsidRDefault="006F294E" w:rsidP="0095074F">
            <w:pPr>
              <w:jc w:val="center"/>
            </w:pPr>
            <w:r w:rsidRPr="0095074F">
              <w:t>143 kg/yr</w:t>
            </w:r>
          </w:p>
        </w:tc>
        <w:tc>
          <w:tcPr>
            <w:tcW w:w="3780" w:type="dxa"/>
            <w:vAlign w:val="bottom"/>
          </w:tcPr>
          <w:p w14:paraId="0033E4D7" w14:textId="77777777" w:rsidR="006F294E" w:rsidRPr="0095074F" w:rsidRDefault="006F294E" w:rsidP="0095074F">
            <w:pPr>
              <w:jc w:val="center"/>
            </w:pPr>
          </w:p>
        </w:tc>
        <w:tc>
          <w:tcPr>
            <w:tcW w:w="990" w:type="dxa"/>
            <w:vAlign w:val="bottom"/>
          </w:tcPr>
          <w:p w14:paraId="61DEAA26" w14:textId="77777777" w:rsidR="006F294E" w:rsidRPr="0095074F" w:rsidRDefault="006F294E" w:rsidP="0095074F">
            <w:pPr>
              <w:jc w:val="center"/>
            </w:pPr>
            <w:r w:rsidRPr="0095074F">
              <w:t>20 µg/L</w:t>
            </w:r>
          </w:p>
        </w:tc>
        <w:tc>
          <w:tcPr>
            <w:tcW w:w="851" w:type="dxa"/>
            <w:vAlign w:val="bottom"/>
          </w:tcPr>
          <w:p w14:paraId="36326DCA" w14:textId="77777777" w:rsidR="006F294E" w:rsidRPr="0095074F" w:rsidRDefault="006F294E" w:rsidP="0095074F">
            <w:pPr>
              <w:jc w:val="center"/>
            </w:pPr>
            <w:r w:rsidRPr="0095074F">
              <w:t>Y</w:t>
            </w:r>
          </w:p>
        </w:tc>
        <w:tc>
          <w:tcPr>
            <w:tcW w:w="1579" w:type="dxa"/>
            <w:vAlign w:val="bottom"/>
          </w:tcPr>
          <w:p w14:paraId="47AABB85" w14:textId="77777777" w:rsidR="006F294E" w:rsidRPr="0095074F" w:rsidRDefault="006F294E" w:rsidP="0095074F">
            <w:pPr>
              <w:jc w:val="center"/>
            </w:pPr>
            <w:r w:rsidRPr="0095074F">
              <w:t>Y</w:t>
            </w:r>
          </w:p>
        </w:tc>
      </w:tr>
      <w:tr w:rsidR="006F294E" w14:paraId="654DE42C" w14:textId="77777777" w:rsidTr="0095074F">
        <w:tc>
          <w:tcPr>
            <w:tcW w:w="1591" w:type="dxa"/>
            <w:vAlign w:val="bottom"/>
          </w:tcPr>
          <w:p w14:paraId="288279D2" w14:textId="77777777" w:rsidR="006F294E" w:rsidRPr="0095074F" w:rsidRDefault="006F294E" w:rsidP="0095074F">
            <w:r w:rsidRPr="0095074F">
              <w:t>Conine</w:t>
            </w:r>
          </w:p>
        </w:tc>
        <w:tc>
          <w:tcPr>
            <w:tcW w:w="1194" w:type="dxa"/>
            <w:vAlign w:val="bottom"/>
          </w:tcPr>
          <w:p w14:paraId="308825B6" w14:textId="77777777" w:rsidR="006F294E" w:rsidRPr="0095074F" w:rsidRDefault="006F294E" w:rsidP="0095074F">
            <w:pPr>
              <w:jc w:val="center"/>
            </w:pPr>
          </w:p>
        </w:tc>
        <w:tc>
          <w:tcPr>
            <w:tcW w:w="3780" w:type="dxa"/>
            <w:vAlign w:val="bottom"/>
          </w:tcPr>
          <w:p w14:paraId="721B8856" w14:textId="77777777" w:rsidR="006F294E" w:rsidRPr="0095074F" w:rsidRDefault="006F294E" w:rsidP="0095074F">
            <w:pPr>
              <w:jc w:val="center"/>
            </w:pPr>
          </w:p>
        </w:tc>
        <w:tc>
          <w:tcPr>
            <w:tcW w:w="990" w:type="dxa"/>
            <w:vAlign w:val="bottom"/>
          </w:tcPr>
          <w:p w14:paraId="254A478D" w14:textId="77777777" w:rsidR="006F294E" w:rsidRPr="0095074F" w:rsidRDefault="006F294E" w:rsidP="0095074F">
            <w:pPr>
              <w:jc w:val="center"/>
            </w:pPr>
          </w:p>
        </w:tc>
        <w:tc>
          <w:tcPr>
            <w:tcW w:w="851" w:type="dxa"/>
            <w:vAlign w:val="bottom"/>
          </w:tcPr>
          <w:p w14:paraId="2DA7ACE3" w14:textId="77777777" w:rsidR="006F294E" w:rsidRPr="0095074F" w:rsidRDefault="006F294E" w:rsidP="0095074F">
            <w:pPr>
              <w:jc w:val="center"/>
            </w:pPr>
          </w:p>
        </w:tc>
        <w:tc>
          <w:tcPr>
            <w:tcW w:w="1579" w:type="dxa"/>
            <w:vAlign w:val="bottom"/>
          </w:tcPr>
          <w:p w14:paraId="14A050F1" w14:textId="77777777" w:rsidR="006F294E" w:rsidRPr="0095074F" w:rsidRDefault="006F294E" w:rsidP="0095074F">
            <w:pPr>
              <w:jc w:val="center"/>
            </w:pPr>
            <w:r w:rsidRPr="0095074F">
              <w:t>Y</w:t>
            </w:r>
          </w:p>
        </w:tc>
      </w:tr>
      <w:tr w:rsidR="006F294E" w14:paraId="1D0ABC37" w14:textId="77777777" w:rsidTr="0095074F">
        <w:tc>
          <w:tcPr>
            <w:tcW w:w="1591" w:type="dxa"/>
            <w:vAlign w:val="bottom"/>
          </w:tcPr>
          <w:p w14:paraId="783755C8" w14:textId="77777777" w:rsidR="006F294E" w:rsidRPr="0095074F" w:rsidRDefault="006F294E" w:rsidP="0095074F">
            <w:r w:rsidRPr="0095074F">
              <w:t>Eloise</w:t>
            </w:r>
          </w:p>
        </w:tc>
        <w:tc>
          <w:tcPr>
            <w:tcW w:w="1194" w:type="dxa"/>
            <w:vAlign w:val="bottom"/>
          </w:tcPr>
          <w:p w14:paraId="7DE2C5C6" w14:textId="77777777" w:rsidR="006F294E" w:rsidRPr="0095074F" w:rsidRDefault="006F294E" w:rsidP="0095074F">
            <w:pPr>
              <w:jc w:val="center"/>
            </w:pPr>
          </w:p>
        </w:tc>
        <w:tc>
          <w:tcPr>
            <w:tcW w:w="3780" w:type="dxa"/>
            <w:vAlign w:val="bottom"/>
          </w:tcPr>
          <w:p w14:paraId="7FCA4153" w14:textId="77777777" w:rsidR="006F294E" w:rsidRPr="0095074F" w:rsidRDefault="006F294E" w:rsidP="0095074F">
            <w:pPr>
              <w:jc w:val="center"/>
            </w:pPr>
          </w:p>
        </w:tc>
        <w:tc>
          <w:tcPr>
            <w:tcW w:w="990" w:type="dxa"/>
            <w:vAlign w:val="bottom"/>
          </w:tcPr>
          <w:p w14:paraId="0D390BDC" w14:textId="77777777" w:rsidR="006F294E" w:rsidRPr="0095074F" w:rsidRDefault="006F294E" w:rsidP="0095074F">
            <w:pPr>
              <w:jc w:val="center"/>
            </w:pPr>
          </w:p>
        </w:tc>
        <w:tc>
          <w:tcPr>
            <w:tcW w:w="851" w:type="dxa"/>
            <w:vAlign w:val="bottom"/>
          </w:tcPr>
          <w:p w14:paraId="6088B064" w14:textId="77777777" w:rsidR="006F294E" w:rsidRPr="0095074F" w:rsidRDefault="006F294E" w:rsidP="0095074F">
            <w:pPr>
              <w:jc w:val="center"/>
            </w:pPr>
          </w:p>
        </w:tc>
        <w:tc>
          <w:tcPr>
            <w:tcW w:w="1579" w:type="dxa"/>
            <w:vAlign w:val="bottom"/>
          </w:tcPr>
          <w:p w14:paraId="76E3D261" w14:textId="77777777" w:rsidR="006F294E" w:rsidRPr="0095074F" w:rsidRDefault="006F294E" w:rsidP="0095074F">
            <w:pPr>
              <w:jc w:val="center"/>
            </w:pPr>
            <w:r w:rsidRPr="0095074F">
              <w:t>Y</w:t>
            </w:r>
          </w:p>
        </w:tc>
      </w:tr>
      <w:tr w:rsidR="006F294E" w14:paraId="7AAF9E9C" w14:textId="77777777" w:rsidTr="0095074F">
        <w:tc>
          <w:tcPr>
            <w:tcW w:w="1591" w:type="dxa"/>
            <w:vAlign w:val="bottom"/>
          </w:tcPr>
          <w:p w14:paraId="3FE34FE4" w14:textId="77777777" w:rsidR="006F294E" w:rsidRPr="0095074F" w:rsidRDefault="006F294E" w:rsidP="0095074F">
            <w:r w:rsidRPr="0095074F">
              <w:t>Fannie</w:t>
            </w:r>
          </w:p>
        </w:tc>
        <w:tc>
          <w:tcPr>
            <w:tcW w:w="1194" w:type="dxa"/>
            <w:vAlign w:val="bottom"/>
          </w:tcPr>
          <w:p w14:paraId="0E7CA35D" w14:textId="77777777" w:rsidR="006F294E" w:rsidRPr="0095074F" w:rsidRDefault="006F294E" w:rsidP="0095074F">
            <w:pPr>
              <w:tabs>
                <w:tab w:val="left" w:pos="1886"/>
              </w:tabs>
              <w:jc w:val="center"/>
            </w:pPr>
          </w:p>
        </w:tc>
        <w:tc>
          <w:tcPr>
            <w:tcW w:w="3780" w:type="dxa"/>
            <w:vAlign w:val="bottom"/>
          </w:tcPr>
          <w:p w14:paraId="5E93EFD7" w14:textId="77777777" w:rsidR="006F294E" w:rsidRPr="0095074F" w:rsidRDefault="006F294E" w:rsidP="0095074F">
            <w:pPr>
              <w:jc w:val="center"/>
            </w:pPr>
          </w:p>
        </w:tc>
        <w:tc>
          <w:tcPr>
            <w:tcW w:w="990" w:type="dxa"/>
            <w:vAlign w:val="bottom"/>
          </w:tcPr>
          <w:p w14:paraId="6C64E8C3" w14:textId="77777777" w:rsidR="006F294E" w:rsidRPr="0095074F" w:rsidRDefault="006F294E" w:rsidP="0095074F">
            <w:pPr>
              <w:jc w:val="center"/>
            </w:pPr>
          </w:p>
        </w:tc>
        <w:tc>
          <w:tcPr>
            <w:tcW w:w="851" w:type="dxa"/>
            <w:vAlign w:val="bottom"/>
          </w:tcPr>
          <w:p w14:paraId="764282FD" w14:textId="77777777" w:rsidR="006F294E" w:rsidRPr="0095074F" w:rsidRDefault="006F294E" w:rsidP="0095074F">
            <w:pPr>
              <w:jc w:val="center"/>
            </w:pPr>
          </w:p>
        </w:tc>
        <w:tc>
          <w:tcPr>
            <w:tcW w:w="1579" w:type="dxa"/>
            <w:vAlign w:val="bottom"/>
          </w:tcPr>
          <w:p w14:paraId="70A81161" w14:textId="77777777" w:rsidR="006F294E" w:rsidRPr="0095074F" w:rsidRDefault="006F294E" w:rsidP="0095074F">
            <w:pPr>
              <w:jc w:val="center"/>
            </w:pPr>
            <w:r w:rsidRPr="0095074F">
              <w:t>Y</w:t>
            </w:r>
          </w:p>
        </w:tc>
      </w:tr>
      <w:tr w:rsidR="006F294E" w14:paraId="7E9BB17C" w14:textId="77777777" w:rsidTr="0095074F">
        <w:tc>
          <w:tcPr>
            <w:tcW w:w="1591" w:type="dxa"/>
            <w:vAlign w:val="bottom"/>
          </w:tcPr>
          <w:p w14:paraId="3E64C7EC" w14:textId="77777777" w:rsidR="006F294E" w:rsidRPr="0095074F" w:rsidRDefault="006F294E" w:rsidP="0095074F">
            <w:r w:rsidRPr="0095074F">
              <w:t>Haines</w:t>
            </w:r>
          </w:p>
        </w:tc>
        <w:tc>
          <w:tcPr>
            <w:tcW w:w="1194" w:type="dxa"/>
            <w:vAlign w:val="bottom"/>
          </w:tcPr>
          <w:p w14:paraId="3B568F50" w14:textId="77777777" w:rsidR="006F294E" w:rsidRPr="0095074F" w:rsidRDefault="006F294E" w:rsidP="0095074F">
            <w:pPr>
              <w:jc w:val="center"/>
            </w:pPr>
          </w:p>
        </w:tc>
        <w:tc>
          <w:tcPr>
            <w:tcW w:w="3780" w:type="dxa"/>
            <w:vAlign w:val="bottom"/>
          </w:tcPr>
          <w:p w14:paraId="02C4BD18" w14:textId="77777777" w:rsidR="006F294E" w:rsidRPr="0095074F" w:rsidRDefault="006F294E" w:rsidP="0095074F">
            <w:pPr>
              <w:tabs>
                <w:tab w:val="left" w:pos="1967"/>
              </w:tabs>
              <w:jc w:val="center"/>
            </w:pPr>
          </w:p>
        </w:tc>
        <w:tc>
          <w:tcPr>
            <w:tcW w:w="990" w:type="dxa"/>
            <w:vAlign w:val="bottom"/>
          </w:tcPr>
          <w:p w14:paraId="5096EAB4" w14:textId="77777777" w:rsidR="006F294E" w:rsidRPr="0095074F" w:rsidRDefault="006F294E" w:rsidP="0095074F">
            <w:pPr>
              <w:tabs>
                <w:tab w:val="left" w:pos="1663"/>
              </w:tabs>
              <w:jc w:val="center"/>
            </w:pPr>
          </w:p>
        </w:tc>
        <w:tc>
          <w:tcPr>
            <w:tcW w:w="851" w:type="dxa"/>
            <w:vAlign w:val="bottom"/>
          </w:tcPr>
          <w:p w14:paraId="48B6E2F2" w14:textId="77777777" w:rsidR="006F294E" w:rsidRPr="0095074F" w:rsidRDefault="006F294E" w:rsidP="0095074F">
            <w:pPr>
              <w:tabs>
                <w:tab w:val="left" w:pos="1663"/>
              </w:tabs>
              <w:jc w:val="center"/>
            </w:pPr>
          </w:p>
        </w:tc>
        <w:tc>
          <w:tcPr>
            <w:tcW w:w="1579" w:type="dxa"/>
            <w:vAlign w:val="bottom"/>
          </w:tcPr>
          <w:p w14:paraId="2B2D2972" w14:textId="77777777" w:rsidR="006F294E" w:rsidRPr="0095074F" w:rsidRDefault="006F294E" w:rsidP="0095074F">
            <w:pPr>
              <w:jc w:val="center"/>
            </w:pPr>
            <w:r w:rsidRPr="0095074F">
              <w:t>Y</w:t>
            </w:r>
          </w:p>
        </w:tc>
      </w:tr>
      <w:tr w:rsidR="006F294E" w14:paraId="611BBF3B" w14:textId="77777777" w:rsidTr="0095074F">
        <w:tc>
          <w:tcPr>
            <w:tcW w:w="1591" w:type="dxa"/>
            <w:vAlign w:val="bottom"/>
          </w:tcPr>
          <w:p w14:paraId="35F4CF4B" w14:textId="77777777" w:rsidR="006F294E" w:rsidRPr="0095074F" w:rsidRDefault="006F294E" w:rsidP="0095074F">
            <w:r w:rsidRPr="0095074F">
              <w:t xml:space="preserve">Hamilton </w:t>
            </w:r>
          </w:p>
        </w:tc>
        <w:tc>
          <w:tcPr>
            <w:tcW w:w="1194" w:type="dxa"/>
            <w:vAlign w:val="bottom"/>
          </w:tcPr>
          <w:p w14:paraId="0BC143CB" w14:textId="77777777" w:rsidR="006F294E" w:rsidRPr="0095074F" w:rsidRDefault="006F294E" w:rsidP="0095074F">
            <w:pPr>
              <w:jc w:val="center"/>
            </w:pPr>
          </w:p>
        </w:tc>
        <w:tc>
          <w:tcPr>
            <w:tcW w:w="3780" w:type="dxa"/>
            <w:vAlign w:val="bottom"/>
          </w:tcPr>
          <w:p w14:paraId="10528A88" w14:textId="77777777" w:rsidR="006F294E" w:rsidRPr="0095074F" w:rsidRDefault="006F294E" w:rsidP="0095074F">
            <w:pPr>
              <w:jc w:val="center"/>
            </w:pPr>
          </w:p>
        </w:tc>
        <w:tc>
          <w:tcPr>
            <w:tcW w:w="990" w:type="dxa"/>
            <w:vAlign w:val="bottom"/>
          </w:tcPr>
          <w:p w14:paraId="49993755" w14:textId="77777777" w:rsidR="006F294E" w:rsidRPr="0095074F" w:rsidRDefault="006F294E" w:rsidP="0095074F">
            <w:pPr>
              <w:jc w:val="center"/>
            </w:pPr>
          </w:p>
        </w:tc>
        <w:tc>
          <w:tcPr>
            <w:tcW w:w="851" w:type="dxa"/>
            <w:vAlign w:val="bottom"/>
          </w:tcPr>
          <w:p w14:paraId="15EC8D00" w14:textId="77777777" w:rsidR="006F294E" w:rsidRPr="0095074F" w:rsidRDefault="006F294E" w:rsidP="0095074F">
            <w:pPr>
              <w:jc w:val="center"/>
            </w:pPr>
          </w:p>
        </w:tc>
        <w:tc>
          <w:tcPr>
            <w:tcW w:w="1579" w:type="dxa"/>
            <w:vAlign w:val="bottom"/>
          </w:tcPr>
          <w:p w14:paraId="2EE9F9AA" w14:textId="77777777" w:rsidR="006F294E" w:rsidRPr="0095074F" w:rsidRDefault="006F294E" w:rsidP="0095074F">
            <w:pPr>
              <w:jc w:val="center"/>
            </w:pPr>
            <w:r w:rsidRPr="0095074F">
              <w:t>Y</w:t>
            </w:r>
          </w:p>
        </w:tc>
      </w:tr>
      <w:tr w:rsidR="006F294E" w14:paraId="03935899" w14:textId="77777777" w:rsidTr="0095074F">
        <w:tc>
          <w:tcPr>
            <w:tcW w:w="1591" w:type="dxa"/>
            <w:vAlign w:val="bottom"/>
          </w:tcPr>
          <w:p w14:paraId="0084176C" w14:textId="77777777" w:rsidR="006F294E" w:rsidRPr="0095074F" w:rsidRDefault="006F294E" w:rsidP="0095074F">
            <w:r w:rsidRPr="0095074F">
              <w:t>Hartridge</w:t>
            </w:r>
          </w:p>
        </w:tc>
        <w:tc>
          <w:tcPr>
            <w:tcW w:w="1194" w:type="dxa"/>
            <w:vAlign w:val="bottom"/>
          </w:tcPr>
          <w:p w14:paraId="66834DAB" w14:textId="77777777" w:rsidR="006F294E" w:rsidRPr="0095074F" w:rsidRDefault="006F294E" w:rsidP="0095074F">
            <w:pPr>
              <w:jc w:val="center"/>
            </w:pPr>
          </w:p>
        </w:tc>
        <w:tc>
          <w:tcPr>
            <w:tcW w:w="3780" w:type="dxa"/>
            <w:vAlign w:val="bottom"/>
          </w:tcPr>
          <w:p w14:paraId="5647853E" w14:textId="77777777" w:rsidR="006F294E" w:rsidRPr="0095074F" w:rsidRDefault="006F294E" w:rsidP="0095074F">
            <w:pPr>
              <w:jc w:val="center"/>
            </w:pPr>
          </w:p>
        </w:tc>
        <w:tc>
          <w:tcPr>
            <w:tcW w:w="990" w:type="dxa"/>
            <w:vAlign w:val="bottom"/>
          </w:tcPr>
          <w:p w14:paraId="10CF84F3" w14:textId="77777777" w:rsidR="006F294E" w:rsidRPr="0095074F" w:rsidRDefault="006F294E" w:rsidP="0095074F">
            <w:pPr>
              <w:jc w:val="center"/>
            </w:pPr>
          </w:p>
        </w:tc>
        <w:tc>
          <w:tcPr>
            <w:tcW w:w="851" w:type="dxa"/>
            <w:vAlign w:val="bottom"/>
          </w:tcPr>
          <w:p w14:paraId="042C2790" w14:textId="77777777" w:rsidR="006F294E" w:rsidRPr="0095074F" w:rsidRDefault="006F294E" w:rsidP="0095074F">
            <w:pPr>
              <w:jc w:val="center"/>
            </w:pPr>
          </w:p>
        </w:tc>
        <w:tc>
          <w:tcPr>
            <w:tcW w:w="1579" w:type="dxa"/>
            <w:vAlign w:val="bottom"/>
          </w:tcPr>
          <w:p w14:paraId="2CF66527" w14:textId="77777777" w:rsidR="006F294E" w:rsidRPr="0095074F" w:rsidRDefault="006F294E" w:rsidP="0095074F">
            <w:pPr>
              <w:jc w:val="center"/>
            </w:pPr>
            <w:r w:rsidRPr="0095074F">
              <w:t>Y</w:t>
            </w:r>
          </w:p>
        </w:tc>
      </w:tr>
      <w:tr w:rsidR="006F294E" w14:paraId="23A4C05B" w14:textId="77777777" w:rsidTr="0095074F">
        <w:tc>
          <w:tcPr>
            <w:tcW w:w="1591" w:type="dxa"/>
            <w:vAlign w:val="bottom"/>
          </w:tcPr>
          <w:p w14:paraId="46BA8760" w14:textId="77777777" w:rsidR="006F294E" w:rsidRPr="0095074F" w:rsidRDefault="006F294E" w:rsidP="0095074F">
            <w:r w:rsidRPr="0095074F">
              <w:t>Henry</w:t>
            </w:r>
          </w:p>
        </w:tc>
        <w:tc>
          <w:tcPr>
            <w:tcW w:w="1194" w:type="dxa"/>
            <w:vAlign w:val="bottom"/>
          </w:tcPr>
          <w:p w14:paraId="7CE844A3" w14:textId="77777777" w:rsidR="006F294E" w:rsidRPr="0095074F" w:rsidRDefault="006F294E" w:rsidP="0095074F">
            <w:pPr>
              <w:jc w:val="center"/>
            </w:pPr>
          </w:p>
        </w:tc>
        <w:tc>
          <w:tcPr>
            <w:tcW w:w="3780" w:type="dxa"/>
            <w:vAlign w:val="bottom"/>
          </w:tcPr>
          <w:p w14:paraId="759E2E74" w14:textId="77777777" w:rsidR="006F294E" w:rsidRPr="0095074F" w:rsidRDefault="006F294E" w:rsidP="0095074F">
            <w:pPr>
              <w:jc w:val="center"/>
            </w:pPr>
          </w:p>
        </w:tc>
        <w:tc>
          <w:tcPr>
            <w:tcW w:w="990" w:type="dxa"/>
            <w:vAlign w:val="bottom"/>
          </w:tcPr>
          <w:p w14:paraId="5069011D" w14:textId="77777777" w:rsidR="006F294E" w:rsidRPr="0095074F" w:rsidRDefault="006F294E" w:rsidP="0095074F">
            <w:pPr>
              <w:jc w:val="center"/>
            </w:pPr>
          </w:p>
        </w:tc>
        <w:tc>
          <w:tcPr>
            <w:tcW w:w="851" w:type="dxa"/>
            <w:vAlign w:val="bottom"/>
          </w:tcPr>
          <w:p w14:paraId="675CA1CE" w14:textId="77777777" w:rsidR="006F294E" w:rsidRPr="0095074F" w:rsidRDefault="006F294E" w:rsidP="0095074F">
            <w:pPr>
              <w:jc w:val="center"/>
            </w:pPr>
          </w:p>
        </w:tc>
        <w:tc>
          <w:tcPr>
            <w:tcW w:w="1579" w:type="dxa"/>
            <w:vAlign w:val="bottom"/>
          </w:tcPr>
          <w:p w14:paraId="67B847BB" w14:textId="77777777" w:rsidR="006F294E" w:rsidRPr="0095074F" w:rsidRDefault="006F294E" w:rsidP="0095074F">
            <w:pPr>
              <w:jc w:val="center"/>
            </w:pPr>
            <w:r w:rsidRPr="0095074F">
              <w:t>N</w:t>
            </w:r>
          </w:p>
        </w:tc>
      </w:tr>
      <w:tr w:rsidR="006F294E" w14:paraId="72D8D588" w14:textId="77777777" w:rsidTr="0095074F">
        <w:tc>
          <w:tcPr>
            <w:tcW w:w="1591" w:type="dxa"/>
            <w:vAlign w:val="bottom"/>
          </w:tcPr>
          <w:p w14:paraId="02741A5C" w14:textId="77777777" w:rsidR="006F294E" w:rsidRPr="0095074F" w:rsidRDefault="006F294E" w:rsidP="0095074F">
            <w:r w:rsidRPr="0095074F">
              <w:t>Howard</w:t>
            </w:r>
          </w:p>
        </w:tc>
        <w:tc>
          <w:tcPr>
            <w:tcW w:w="1194" w:type="dxa"/>
            <w:vAlign w:val="bottom"/>
          </w:tcPr>
          <w:p w14:paraId="3B23F0D9" w14:textId="77777777" w:rsidR="006F294E" w:rsidRPr="0095074F" w:rsidRDefault="006F294E" w:rsidP="0095074F">
            <w:pPr>
              <w:jc w:val="center"/>
            </w:pPr>
            <w:r w:rsidRPr="0095074F">
              <w:t>143 kg/yr</w:t>
            </w:r>
          </w:p>
        </w:tc>
        <w:tc>
          <w:tcPr>
            <w:tcW w:w="3780" w:type="dxa"/>
            <w:vAlign w:val="bottom"/>
          </w:tcPr>
          <w:p w14:paraId="6CDB7BDD" w14:textId="77777777" w:rsidR="006F294E" w:rsidRPr="0095074F" w:rsidRDefault="006F294E" w:rsidP="0095074F">
            <w:pPr>
              <w:jc w:val="center"/>
            </w:pPr>
          </w:p>
        </w:tc>
        <w:tc>
          <w:tcPr>
            <w:tcW w:w="990" w:type="dxa"/>
            <w:vAlign w:val="bottom"/>
          </w:tcPr>
          <w:p w14:paraId="3B2BC59F" w14:textId="77777777" w:rsidR="006F294E" w:rsidRPr="0095074F" w:rsidRDefault="006F294E" w:rsidP="0095074F">
            <w:pPr>
              <w:jc w:val="center"/>
            </w:pPr>
            <w:r w:rsidRPr="0095074F">
              <w:t>20 µg/L</w:t>
            </w:r>
          </w:p>
        </w:tc>
        <w:tc>
          <w:tcPr>
            <w:tcW w:w="851" w:type="dxa"/>
            <w:vAlign w:val="bottom"/>
          </w:tcPr>
          <w:p w14:paraId="194933D0" w14:textId="77777777" w:rsidR="006F294E" w:rsidRPr="0095074F" w:rsidRDefault="006F294E" w:rsidP="0095074F">
            <w:pPr>
              <w:jc w:val="center"/>
            </w:pPr>
            <w:r w:rsidRPr="0095074F">
              <w:t>Y</w:t>
            </w:r>
          </w:p>
        </w:tc>
        <w:tc>
          <w:tcPr>
            <w:tcW w:w="1579" w:type="dxa"/>
            <w:vAlign w:val="bottom"/>
          </w:tcPr>
          <w:p w14:paraId="28557E3E" w14:textId="77777777" w:rsidR="006F294E" w:rsidRPr="0095074F" w:rsidRDefault="006F294E" w:rsidP="0095074F">
            <w:pPr>
              <w:jc w:val="center"/>
            </w:pPr>
            <w:r w:rsidRPr="0095074F">
              <w:t>Y</w:t>
            </w:r>
          </w:p>
        </w:tc>
      </w:tr>
      <w:tr w:rsidR="006F294E" w14:paraId="34CEBB4E" w14:textId="77777777" w:rsidTr="0095074F">
        <w:tc>
          <w:tcPr>
            <w:tcW w:w="1591" w:type="dxa"/>
            <w:vAlign w:val="bottom"/>
          </w:tcPr>
          <w:p w14:paraId="0384A76A" w14:textId="77777777" w:rsidR="006F294E" w:rsidRPr="0095074F" w:rsidRDefault="006F294E" w:rsidP="0095074F">
            <w:r w:rsidRPr="0095074F">
              <w:t>Idylwild</w:t>
            </w:r>
          </w:p>
        </w:tc>
        <w:tc>
          <w:tcPr>
            <w:tcW w:w="1194" w:type="dxa"/>
            <w:vAlign w:val="bottom"/>
          </w:tcPr>
          <w:p w14:paraId="13173B4B" w14:textId="77777777" w:rsidR="006F294E" w:rsidRPr="0095074F" w:rsidRDefault="006F294E" w:rsidP="0095074F">
            <w:pPr>
              <w:jc w:val="center"/>
            </w:pPr>
            <w:r w:rsidRPr="0095074F">
              <w:t>64 kg/yr</w:t>
            </w:r>
          </w:p>
        </w:tc>
        <w:tc>
          <w:tcPr>
            <w:tcW w:w="3780" w:type="dxa"/>
            <w:vAlign w:val="bottom"/>
          </w:tcPr>
          <w:p w14:paraId="7D4A5F0B" w14:textId="77777777" w:rsidR="006F294E" w:rsidRPr="0095074F" w:rsidRDefault="006F294E" w:rsidP="0095074F">
            <w:pPr>
              <w:jc w:val="center"/>
            </w:pPr>
            <w:r w:rsidRPr="0095074F">
              <w:t>1.05-1.91</w:t>
            </w:r>
            <w:r w:rsidR="0095074F">
              <w:t xml:space="preserve"> mg/L</w:t>
            </w:r>
            <w:r w:rsidRPr="0095074F">
              <w:t xml:space="preserve"> depending on AGME Chl</w:t>
            </w:r>
            <w:r w:rsidR="0095074F">
              <w:t>-</w:t>
            </w:r>
            <w:r w:rsidRPr="0095074F">
              <w:t>a</w:t>
            </w:r>
          </w:p>
        </w:tc>
        <w:tc>
          <w:tcPr>
            <w:tcW w:w="990" w:type="dxa"/>
            <w:vAlign w:val="bottom"/>
          </w:tcPr>
          <w:p w14:paraId="292D2F0B" w14:textId="77777777" w:rsidR="006F294E" w:rsidRPr="0095074F" w:rsidRDefault="006F294E" w:rsidP="0095074F">
            <w:pPr>
              <w:jc w:val="center"/>
            </w:pPr>
            <w:r w:rsidRPr="0095074F">
              <w:t>20 µg/L</w:t>
            </w:r>
          </w:p>
        </w:tc>
        <w:tc>
          <w:tcPr>
            <w:tcW w:w="851" w:type="dxa"/>
            <w:vAlign w:val="bottom"/>
          </w:tcPr>
          <w:p w14:paraId="45729130" w14:textId="77777777" w:rsidR="006F294E" w:rsidRPr="0095074F" w:rsidRDefault="006F294E" w:rsidP="0095074F">
            <w:pPr>
              <w:jc w:val="center"/>
            </w:pPr>
            <w:r w:rsidRPr="0095074F">
              <w:t>Y</w:t>
            </w:r>
          </w:p>
        </w:tc>
        <w:tc>
          <w:tcPr>
            <w:tcW w:w="1579" w:type="dxa"/>
            <w:vAlign w:val="bottom"/>
          </w:tcPr>
          <w:p w14:paraId="5738B042" w14:textId="77777777" w:rsidR="006F294E" w:rsidRPr="0095074F" w:rsidRDefault="006F294E" w:rsidP="0095074F">
            <w:pPr>
              <w:jc w:val="center"/>
            </w:pPr>
            <w:r w:rsidRPr="0095074F">
              <w:t>Y</w:t>
            </w:r>
          </w:p>
        </w:tc>
      </w:tr>
      <w:tr w:rsidR="006F294E" w14:paraId="25AE5C14" w14:textId="77777777" w:rsidTr="0095074F">
        <w:tc>
          <w:tcPr>
            <w:tcW w:w="1591" w:type="dxa"/>
            <w:vAlign w:val="bottom"/>
          </w:tcPr>
          <w:p w14:paraId="79F46551" w14:textId="77777777" w:rsidR="006F294E" w:rsidRPr="0095074F" w:rsidRDefault="006F294E" w:rsidP="0095074F">
            <w:r w:rsidRPr="0095074F">
              <w:t>Jessie</w:t>
            </w:r>
          </w:p>
        </w:tc>
        <w:tc>
          <w:tcPr>
            <w:tcW w:w="1194" w:type="dxa"/>
            <w:vAlign w:val="bottom"/>
          </w:tcPr>
          <w:p w14:paraId="2FDFC74B" w14:textId="77777777" w:rsidR="006F294E" w:rsidRPr="0095074F" w:rsidRDefault="006F294E" w:rsidP="0095074F">
            <w:pPr>
              <w:jc w:val="center"/>
            </w:pPr>
            <w:r w:rsidRPr="0095074F">
              <w:t>140kg/yr</w:t>
            </w:r>
          </w:p>
        </w:tc>
        <w:tc>
          <w:tcPr>
            <w:tcW w:w="3780" w:type="dxa"/>
            <w:vAlign w:val="bottom"/>
          </w:tcPr>
          <w:p w14:paraId="36ED4D42" w14:textId="77777777" w:rsidR="006F294E" w:rsidRPr="0095074F" w:rsidRDefault="006F294E" w:rsidP="0095074F">
            <w:pPr>
              <w:jc w:val="center"/>
            </w:pPr>
            <w:r w:rsidRPr="0095074F">
              <w:t xml:space="preserve">1.05-1.91 </w:t>
            </w:r>
            <w:r w:rsidR="0095074F">
              <w:t xml:space="preserve">mg/L </w:t>
            </w:r>
            <w:r w:rsidRPr="0095074F">
              <w:t>depending on AGME Chl</w:t>
            </w:r>
            <w:r w:rsidR="0095074F">
              <w:t>-</w:t>
            </w:r>
            <w:r w:rsidRPr="0095074F">
              <w:t>a</w:t>
            </w:r>
          </w:p>
        </w:tc>
        <w:tc>
          <w:tcPr>
            <w:tcW w:w="990" w:type="dxa"/>
            <w:vAlign w:val="bottom"/>
          </w:tcPr>
          <w:p w14:paraId="48B99B9E" w14:textId="77777777" w:rsidR="006F294E" w:rsidRPr="0095074F" w:rsidRDefault="006F294E" w:rsidP="0095074F">
            <w:pPr>
              <w:jc w:val="center"/>
            </w:pPr>
            <w:r w:rsidRPr="0095074F">
              <w:t>20 µg/L</w:t>
            </w:r>
          </w:p>
        </w:tc>
        <w:tc>
          <w:tcPr>
            <w:tcW w:w="851" w:type="dxa"/>
            <w:vAlign w:val="bottom"/>
          </w:tcPr>
          <w:p w14:paraId="1393D08C" w14:textId="77777777" w:rsidR="006F294E" w:rsidRPr="0095074F" w:rsidRDefault="006F294E" w:rsidP="0095074F">
            <w:pPr>
              <w:jc w:val="center"/>
            </w:pPr>
            <w:r w:rsidRPr="0095074F">
              <w:t>Y</w:t>
            </w:r>
          </w:p>
        </w:tc>
        <w:tc>
          <w:tcPr>
            <w:tcW w:w="1579" w:type="dxa"/>
            <w:vAlign w:val="bottom"/>
          </w:tcPr>
          <w:p w14:paraId="28B43DAA" w14:textId="77777777" w:rsidR="006F294E" w:rsidRPr="0095074F" w:rsidRDefault="006F294E" w:rsidP="0095074F">
            <w:pPr>
              <w:jc w:val="center"/>
            </w:pPr>
            <w:r w:rsidRPr="0095074F">
              <w:t>Y</w:t>
            </w:r>
          </w:p>
        </w:tc>
      </w:tr>
      <w:tr w:rsidR="006F294E" w14:paraId="56A07454" w14:textId="77777777" w:rsidTr="0095074F">
        <w:tc>
          <w:tcPr>
            <w:tcW w:w="1591" w:type="dxa"/>
            <w:vAlign w:val="bottom"/>
          </w:tcPr>
          <w:p w14:paraId="2D0F4362" w14:textId="77777777" w:rsidR="006F294E" w:rsidRPr="0095074F" w:rsidRDefault="006F294E" w:rsidP="0095074F">
            <w:r w:rsidRPr="0095074F">
              <w:t>Little Hamilton</w:t>
            </w:r>
          </w:p>
        </w:tc>
        <w:tc>
          <w:tcPr>
            <w:tcW w:w="1194" w:type="dxa"/>
            <w:vAlign w:val="bottom"/>
          </w:tcPr>
          <w:p w14:paraId="3D98D175" w14:textId="77777777" w:rsidR="006F294E" w:rsidRPr="0095074F" w:rsidRDefault="006F294E" w:rsidP="0095074F">
            <w:pPr>
              <w:jc w:val="center"/>
            </w:pPr>
          </w:p>
        </w:tc>
        <w:tc>
          <w:tcPr>
            <w:tcW w:w="3780" w:type="dxa"/>
            <w:vAlign w:val="bottom"/>
          </w:tcPr>
          <w:p w14:paraId="2AA83A97" w14:textId="77777777" w:rsidR="006F294E" w:rsidRPr="0095074F" w:rsidRDefault="006F294E" w:rsidP="0095074F">
            <w:pPr>
              <w:jc w:val="center"/>
            </w:pPr>
          </w:p>
        </w:tc>
        <w:tc>
          <w:tcPr>
            <w:tcW w:w="990" w:type="dxa"/>
            <w:vAlign w:val="bottom"/>
          </w:tcPr>
          <w:p w14:paraId="12DC7878" w14:textId="77777777" w:rsidR="006F294E" w:rsidRPr="0095074F" w:rsidRDefault="006F294E" w:rsidP="0095074F">
            <w:pPr>
              <w:jc w:val="center"/>
            </w:pPr>
          </w:p>
        </w:tc>
        <w:tc>
          <w:tcPr>
            <w:tcW w:w="851" w:type="dxa"/>
            <w:vAlign w:val="bottom"/>
          </w:tcPr>
          <w:p w14:paraId="2F063D41" w14:textId="77777777" w:rsidR="006F294E" w:rsidRPr="0095074F" w:rsidRDefault="006F294E" w:rsidP="0095074F">
            <w:pPr>
              <w:jc w:val="center"/>
            </w:pPr>
          </w:p>
        </w:tc>
        <w:tc>
          <w:tcPr>
            <w:tcW w:w="1579" w:type="dxa"/>
            <w:vAlign w:val="bottom"/>
          </w:tcPr>
          <w:p w14:paraId="1D68C028" w14:textId="77777777" w:rsidR="006F294E" w:rsidRPr="0095074F" w:rsidRDefault="006F294E" w:rsidP="0095074F">
            <w:pPr>
              <w:jc w:val="center"/>
            </w:pPr>
            <w:r w:rsidRPr="0095074F">
              <w:t>Y</w:t>
            </w:r>
          </w:p>
        </w:tc>
      </w:tr>
      <w:tr w:rsidR="006F294E" w14:paraId="622E162F" w14:textId="77777777" w:rsidTr="0095074F">
        <w:tc>
          <w:tcPr>
            <w:tcW w:w="1591" w:type="dxa"/>
            <w:vAlign w:val="bottom"/>
          </w:tcPr>
          <w:p w14:paraId="649BA463" w14:textId="77777777" w:rsidR="006F294E" w:rsidRPr="0095074F" w:rsidRDefault="006F294E" w:rsidP="0095074F">
            <w:r w:rsidRPr="0095074F">
              <w:t>Lulu</w:t>
            </w:r>
          </w:p>
        </w:tc>
        <w:tc>
          <w:tcPr>
            <w:tcW w:w="1194" w:type="dxa"/>
            <w:vAlign w:val="bottom"/>
          </w:tcPr>
          <w:p w14:paraId="41FE5D0E" w14:textId="77777777" w:rsidR="006F294E" w:rsidRPr="0095074F" w:rsidRDefault="006F294E" w:rsidP="0095074F">
            <w:pPr>
              <w:jc w:val="center"/>
            </w:pPr>
            <w:r w:rsidRPr="0095074F">
              <w:t>84 kg/yr</w:t>
            </w:r>
          </w:p>
        </w:tc>
        <w:tc>
          <w:tcPr>
            <w:tcW w:w="3780" w:type="dxa"/>
            <w:vAlign w:val="bottom"/>
          </w:tcPr>
          <w:p w14:paraId="5644BBED" w14:textId="77777777" w:rsidR="006F294E" w:rsidRPr="0095074F" w:rsidRDefault="006F294E" w:rsidP="0095074F">
            <w:pPr>
              <w:jc w:val="center"/>
            </w:pPr>
            <w:r w:rsidRPr="0095074F">
              <w:t xml:space="preserve">1.05-1.91 </w:t>
            </w:r>
            <w:r w:rsidR="0095074F">
              <w:t xml:space="preserve">mg/L </w:t>
            </w:r>
            <w:r w:rsidRPr="0095074F">
              <w:t>depending on AGME Chl</w:t>
            </w:r>
            <w:r w:rsidR="0095074F">
              <w:t>-</w:t>
            </w:r>
            <w:r w:rsidRPr="0095074F">
              <w:t>a</w:t>
            </w:r>
          </w:p>
        </w:tc>
        <w:tc>
          <w:tcPr>
            <w:tcW w:w="990" w:type="dxa"/>
            <w:vAlign w:val="bottom"/>
          </w:tcPr>
          <w:p w14:paraId="25EA44C5" w14:textId="77777777" w:rsidR="006F294E" w:rsidRPr="0095074F" w:rsidRDefault="006F294E" w:rsidP="0095074F">
            <w:pPr>
              <w:jc w:val="center"/>
            </w:pPr>
            <w:r w:rsidRPr="0095074F">
              <w:t>20 µg/L</w:t>
            </w:r>
          </w:p>
        </w:tc>
        <w:tc>
          <w:tcPr>
            <w:tcW w:w="851" w:type="dxa"/>
            <w:vAlign w:val="bottom"/>
          </w:tcPr>
          <w:p w14:paraId="275D12F5" w14:textId="77777777" w:rsidR="006F294E" w:rsidRPr="0095074F" w:rsidRDefault="006F294E" w:rsidP="0095074F">
            <w:pPr>
              <w:jc w:val="center"/>
            </w:pPr>
            <w:r w:rsidRPr="0095074F">
              <w:t>Y</w:t>
            </w:r>
          </w:p>
        </w:tc>
        <w:tc>
          <w:tcPr>
            <w:tcW w:w="1579" w:type="dxa"/>
            <w:vAlign w:val="bottom"/>
          </w:tcPr>
          <w:p w14:paraId="38AD0F3B" w14:textId="77777777" w:rsidR="006F294E" w:rsidRPr="0095074F" w:rsidRDefault="006F294E" w:rsidP="0095074F">
            <w:pPr>
              <w:jc w:val="center"/>
            </w:pPr>
            <w:r w:rsidRPr="0095074F">
              <w:t>Y</w:t>
            </w:r>
          </w:p>
        </w:tc>
      </w:tr>
      <w:tr w:rsidR="006F294E" w14:paraId="5E67C39A" w14:textId="77777777" w:rsidTr="0095074F">
        <w:tc>
          <w:tcPr>
            <w:tcW w:w="1591" w:type="dxa"/>
            <w:vAlign w:val="bottom"/>
          </w:tcPr>
          <w:p w14:paraId="1D15FB6B" w14:textId="77777777" w:rsidR="006F294E" w:rsidRPr="0095074F" w:rsidRDefault="006F294E" w:rsidP="0095074F">
            <w:r w:rsidRPr="0095074F">
              <w:t>Mariana</w:t>
            </w:r>
          </w:p>
        </w:tc>
        <w:tc>
          <w:tcPr>
            <w:tcW w:w="1194" w:type="dxa"/>
            <w:vAlign w:val="bottom"/>
          </w:tcPr>
          <w:p w14:paraId="6F5AF263" w14:textId="77777777" w:rsidR="006F294E" w:rsidRPr="0095074F" w:rsidRDefault="006F294E" w:rsidP="0095074F">
            <w:pPr>
              <w:tabs>
                <w:tab w:val="left" w:pos="1886"/>
              </w:tabs>
              <w:jc w:val="center"/>
            </w:pPr>
          </w:p>
        </w:tc>
        <w:tc>
          <w:tcPr>
            <w:tcW w:w="3780" w:type="dxa"/>
            <w:vAlign w:val="bottom"/>
          </w:tcPr>
          <w:p w14:paraId="0F11BADA" w14:textId="77777777" w:rsidR="006F294E" w:rsidRPr="0095074F" w:rsidRDefault="006F294E" w:rsidP="0095074F">
            <w:pPr>
              <w:jc w:val="center"/>
            </w:pPr>
          </w:p>
        </w:tc>
        <w:tc>
          <w:tcPr>
            <w:tcW w:w="990" w:type="dxa"/>
            <w:vAlign w:val="bottom"/>
          </w:tcPr>
          <w:p w14:paraId="3639EC7A" w14:textId="77777777" w:rsidR="006F294E" w:rsidRPr="0095074F" w:rsidRDefault="006F294E" w:rsidP="0095074F">
            <w:pPr>
              <w:jc w:val="center"/>
            </w:pPr>
          </w:p>
        </w:tc>
        <w:tc>
          <w:tcPr>
            <w:tcW w:w="851" w:type="dxa"/>
            <w:vAlign w:val="bottom"/>
          </w:tcPr>
          <w:p w14:paraId="6731CF65" w14:textId="77777777" w:rsidR="006F294E" w:rsidRPr="0095074F" w:rsidRDefault="006F294E" w:rsidP="0095074F">
            <w:pPr>
              <w:jc w:val="center"/>
            </w:pPr>
          </w:p>
        </w:tc>
        <w:tc>
          <w:tcPr>
            <w:tcW w:w="1579" w:type="dxa"/>
            <w:vAlign w:val="bottom"/>
          </w:tcPr>
          <w:p w14:paraId="7CEE560A" w14:textId="77777777" w:rsidR="006F294E" w:rsidRPr="0095074F" w:rsidRDefault="006F294E" w:rsidP="0095074F">
            <w:pPr>
              <w:jc w:val="center"/>
            </w:pPr>
            <w:r w:rsidRPr="0095074F">
              <w:t>Y</w:t>
            </w:r>
          </w:p>
        </w:tc>
      </w:tr>
      <w:tr w:rsidR="006F294E" w14:paraId="60BECD0A" w14:textId="77777777" w:rsidTr="0095074F">
        <w:tc>
          <w:tcPr>
            <w:tcW w:w="1591" w:type="dxa"/>
            <w:vAlign w:val="bottom"/>
          </w:tcPr>
          <w:p w14:paraId="4DC7E275" w14:textId="77777777" w:rsidR="006F294E" w:rsidRPr="0095074F" w:rsidRDefault="006F294E" w:rsidP="0095074F">
            <w:pPr>
              <w:tabs>
                <w:tab w:val="left" w:pos="1967"/>
              </w:tabs>
            </w:pPr>
            <w:r w:rsidRPr="0095074F">
              <w:t>May</w:t>
            </w:r>
          </w:p>
        </w:tc>
        <w:tc>
          <w:tcPr>
            <w:tcW w:w="1194" w:type="dxa"/>
            <w:vAlign w:val="bottom"/>
          </w:tcPr>
          <w:p w14:paraId="0847717B" w14:textId="77777777" w:rsidR="006F294E" w:rsidRPr="0095074F" w:rsidRDefault="006F294E" w:rsidP="0095074F">
            <w:pPr>
              <w:tabs>
                <w:tab w:val="left" w:pos="1967"/>
              </w:tabs>
              <w:jc w:val="center"/>
            </w:pPr>
            <w:r w:rsidRPr="0095074F">
              <w:t>88 kg/yr</w:t>
            </w:r>
          </w:p>
        </w:tc>
        <w:tc>
          <w:tcPr>
            <w:tcW w:w="3780" w:type="dxa"/>
            <w:vAlign w:val="bottom"/>
          </w:tcPr>
          <w:p w14:paraId="37D94065" w14:textId="77777777" w:rsidR="006F294E" w:rsidRPr="0095074F" w:rsidRDefault="006F294E" w:rsidP="0095074F">
            <w:pPr>
              <w:tabs>
                <w:tab w:val="left" w:pos="1967"/>
              </w:tabs>
              <w:jc w:val="center"/>
            </w:pPr>
            <w:r w:rsidRPr="0095074F">
              <w:t xml:space="preserve">1.05-1.91 </w:t>
            </w:r>
            <w:r w:rsidR="0095074F">
              <w:t xml:space="preserve">mg/L </w:t>
            </w:r>
            <w:r w:rsidRPr="0095074F">
              <w:t>depending on AGME Chl</w:t>
            </w:r>
            <w:r w:rsidR="0095074F">
              <w:t>-</w:t>
            </w:r>
            <w:r w:rsidRPr="0095074F">
              <w:t>a</w:t>
            </w:r>
          </w:p>
        </w:tc>
        <w:tc>
          <w:tcPr>
            <w:tcW w:w="990" w:type="dxa"/>
            <w:vAlign w:val="bottom"/>
          </w:tcPr>
          <w:p w14:paraId="24882BD3" w14:textId="77777777" w:rsidR="006F294E" w:rsidRPr="0095074F" w:rsidRDefault="006F294E" w:rsidP="0095074F">
            <w:pPr>
              <w:tabs>
                <w:tab w:val="left" w:pos="1663"/>
                <w:tab w:val="left" w:pos="1967"/>
              </w:tabs>
              <w:jc w:val="center"/>
            </w:pPr>
            <w:r w:rsidRPr="0095074F">
              <w:t>20 µg/L</w:t>
            </w:r>
          </w:p>
        </w:tc>
        <w:tc>
          <w:tcPr>
            <w:tcW w:w="851" w:type="dxa"/>
            <w:vAlign w:val="bottom"/>
          </w:tcPr>
          <w:p w14:paraId="1705FBEC" w14:textId="77777777" w:rsidR="006F294E" w:rsidRPr="0095074F" w:rsidRDefault="006F294E" w:rsidP="0095074F">
            <w:pPr>
              <w:jc w:val="center"/>
            </w:pPr>
            <w:r w:rsidRPr="0095074F">
              <w:t>Y</w:t>
            </w:r>
          </w:p>
        </w:tc>
        <w:tc>
          <w:tcPr>
            <w:tcW w:w="1579" w:type="dxa"/>
            <w:vAlign w:val="bottom"/>
          </w:tcPr>
          <w:p w14:paraId="5B9E3E09" w14:textId="77777777" w:rsidR="006F294E" w:rsidRPr="0095074F" w:rsidRDefault="006F294E" w:rsidP="0095074F">
            <w:pPr>
              <w:jc w:val="center"/>
            </w:pPr>
            <w:r w:rsidRPr="0095074F">
              <w:t>Y</w:t>
            </w:r>
          </w:p>
        </w:tc>
      </w:tr>
      <w:tr w:rsidR="006F294E" w14:paraId="2CFEAE40" w14:textId="77777777" w:rsidTr="0095074F">
        <w:tc>
          <w:tcPr>
            <w:tcW w:w="1591" w:type="dxa"/>
            <w:vAlign w:val="bottom"/>
          </w:tcPr>
          <w:p w14:paraId="12CCD672" w14:textId="77777777" w:rsidR="006F294E" w:rsidRPr="0095074F" w:rsidRDefault="006F294E" w:rsidP="0095074F">
            <w:r w:rsidRPr="0095074F">
              <w:t xml:space="preserve">Middle Hamilton </w:t>
            </w:r>
          </w:p>
        </w:tc>
        <w:tc>
          <w:tcPr>
            <w:tcW w:w="1194" w:type="dxa"/>
            <w:vAlign w:val="bottom"/>
          </w:tcPr>
          <w:p w14:paraId="574B96C6" w14:textId="77777777" w:rsidR="006F294E" w:rsidRPr="0095074F" w:rsidRDefault="006F294E" w:rsidP="0095074F">
            <w:pPr>
              <w:jc w:val="center"/>
            </w:pPr>
          </w:p>
        </w:tc>
        <w:tc>
          <w:tcPr>
            <w:tcW w:w="3780" w:type="dxa"/>
            <w:vAlign w:val="bottom"/>
          </w:tcPr>
          <w:p w14:paraId="09E40F16" w14:textId="77777777" w:rsidR="006F294E" w:rsidRPr="0095074F" w:rsidRDefault="006F294E" w:rsidP="0095074F">
            <w:pPr>
              <w:jc w:val="center"/>
            </w:pPr>
          </w:p>
        </w:tc>
        <w:tc>
          <w:tcPr>
            <w:tcW w:w="990" w:type="dxa"/>
            <w:vAlign w:val="bottom"/>
          </w:tcPr>
          <w:p w14:paraId="0D237AB7" w14:textId="77777777" w:rsidR="006F294E" w:rsidRPr="0095074F" w:rsidRDefault="006F294E" w:rsidP="0095074F">
            <w:pPr>
              <w:jc w:val="center"/>
            </w:pPr>
          </w:p>
        </w:tc>
        <w:tc>
          <w:tcPr>
            <w:tcW w:w="851" w:type="dxa"/>
            <w:vAlign w:val="bottom"/>
          </w:tcPr>
          <w:p w14:paraId="2527690B" w14:textId="77777777" w:rsidR="006F294E" w:rsidRPr="0095074F" w:rsidRDefault="006F294E" w:rsidP="0095074F">
            <w:pPr>
              <w:jc w:val="center"/>
            </w:pPr>
          </w:p>
        </w:tc>
        <w:tc>
          <w:tcPr>
            <w:tcW w:w="1579" w:type="dxa"/>
            <w:vAlign w:val="bottom"/>
          </w:tcPr>
          <w:p w14:paraId="73F58510" w14:textId="77777777" w:rsidR="006F294E" w:rsidRPr="0095074F" w:rsidRDefault="006F294E" w:rsidP="0095074F">
            <w:pPr>
              <w:jc w:val="center"/>
            </w:pPr>
            <w:r w:rsidRPr="0095074F">
              <w:t>Y</w:t>
            </w:r>
          </w:p>
        </w:tc>
      </w:tr>
      <w:tr w:rsidR="006F294E" w14:paraId="769B3551" w14:textId="77777777" w:rsidTr="0095074F">
        <w:tc>
          <w:tcPr>
            <w:tcW w:w="1591" w:type="dxa"/>
            <w:vAlign w:val="bottom"/>
          </w:tcPr>
          <w:p w14:paraId="416F9568" w14:textId="77777777" w:rsidR="006F294E" w:rsidRPr="0095074F" w:rsidRDefault="006F294E" w:rsidP="0095074F">
            <w:r w:rsidRPr="0095074F">
              <w:t>Mirror</w:t>
            </w:r>
          </w:p>
        </w:tc>
        <w:tc>
          <w:tcPr>
            <w:tcW w:w="1194" w:type="dxa"/>
            <w:vAlign w:val="bottom"/>
          </w:tcPr>
          <w:p w14:paraId="70C38D8C" w14:textId="77777777" w:rsidR="006F294E" w:rsidRPr="0095074F" w:rsidRDefault="006F294E" w:rsidP="0095074F">
            <w:pPr>
              <w:jc w:val="center"/>
            </w:pPr>
            <w:r w:rsidRPr="0095074F">
              <w:t>55 kg/yr</w:t>
            </w:r>
          </w:p>
        </w:tc>
        <w:tc>
          <w:tcPr>
            <w:tcW w:w="3780" w:type="dxa"/>
            <w:vAlign w:val="bottom"/>
          </w:tcPr>
          <w:p w14:paraId="191A1ABD" w14:textId="77777777" w:rsidR="006F294E" w:rsidRPr="0095074F" w:rsidRDefault="006F294E" w:rsidP="0095074F">
            <w:pPr>
              <w:jc w:val="center"/>
            </w:pPr>
          </w:p>
        </w:tc>
        <w:tc>
          <w:tcPr>
            <w:tcW w:w="990" w:type="dxa"/>
            <w:vAlign w:val="bottom"/>
          </w:tcPr>
          <w:p w14:paraId="19808746" w14:textId="77777777" w:rsidR="006F294E" w:rsidRPr="0095074F" w:rsidRDefault="006F294E" w:rsidP="0095074F">
            <w:pPr>
              <w:jc w:val="center"/>
            </w:pPr>
            <w:r w:rsidRPr="0095074F">
              <w:t>20 µg/L</w:t>
            </w:r>
          </w:p>
        </w:tc>
        <w:tc>
          <w:tcPr>
            <w:tcW w:w="851" w:type="dxa"/>
            <w:vAlign w:val="bottom"/>
          </w:tcPr>
          <w:p w14:paraId="72D24E43" w14:textId="77777777" w:rsidR="006F294E" w:rsidRPr="0095074F" w:rsidRDefault="006F294E" w:rsidP="0095074F">
            <w:pPr>
              <w:jc w:val="center"/>
            </w:pPr>
            <w:r w:rsidRPr="0095074F">
              <w:t>Y</w:t>
            </w:r>
          </w:p>
        </w:tc>
        <w:tc>
          <w:tcPr>
            <w:tcW w:w="1579" w:type="dxa"/>
            <w:vAlign w:val="bottom"/>
          </w:tcPr>
          <w:p w14:paraId="09114546" w14:textId="77777777" w:rsidR="006F294E" w:rsidRPr="0095074F" w:rsidRDefault="006F294E" w:rsidP="0095074F">
            <w:pPr>
              <w:jc w:val="center"/>
            </w:pPr>
            <w:r w:rsidRPr="0095074F">
              <w:t>Y</w:t>
            </w:r>
          </w:p>
        </w:tc>
      </w:tr>
      <w:tr w:rsidR="006F294E" w14:paraId="5D654277" w14:textId="77777777" w:rsidTr="0095074F">
        <w:tc>
          <w:tcPr>
            <w:tcW w:w="1591" w:type="dxa"/>
            <w:vAlign w:val="bottom"/>
          </w:tcPr>
          <w:p w14:paraId="3B5948AE" w14:textId="77777777" w:rsidR="006F294E" w:rsidRPr="0095074F" w:rsidRDefault="006F294E" w:rsidP="0095074F">
            <w:r w:rsidRPr="0095074F">
              <w:t>Rochelle</w:t>
            </w:r>
          </w:p>
        </w:tc>
        <w:tc>
          <w:tcPr>
            <w:tcW w:w="1194" w:type="dxa"/>
            <w:vAlign w:val="bottom"/>
          </w:tcPr>
          <w:p w14:paraId="6B46168C" w14:textId="77777777" w:rsidR="006F294E" w:rsidRPr="0095074F" w:rsidRDefault="006F294E" w:rsidP="0095074F">
            <w:pPr>
              <w:jc w:val="center"/>
            </w:pPr>
          </w:p>
        </w:tc>
        <w:tc>
          <w:tcPr>
            <w:tcW w:w="3780" w:type="dxa"/>
            <w:vAlign w:val="bottom"/>
          </w:tcPr>
          <w:p w14:paraId="7ADBE2CE" w14:textId="77777777" w:rsidR="006F294E" w:rsidRPr="0095074F" w:rsidRDefault="006F294E" w:rsidP="0095074F">
            <w:pPr>
              <w:jc w:val="center"/>
            </w:pPr>
          </w:p>
        </w:tc>
        <w:tc>
          <w:tcPr>
            <w:tcW w:w="990" w:type="dxa"/>
            <w:vAlign w:val="bottom"/>
          </w:tcPr>
          <w:p w14:paraId="6098F30B" w14:textId="77777777" w:rsidR="006F294E" w:rsidRPr="0095074F" w:rsidRDefault="006F294E" w:rsidP="0095074F">
            <w:pPr>
              <w:jc w:val="center"/>
            </w:pPr>
          </w:p>
        </w:tc>
        <w:tc>
          <w:tcPr>
            <w:tcW w:w="851" w:type="dxa"/>
            <w:vAlign w:val="bottom"/>
          </w:tcPr>
          <w:p w14:paraId="66B0D0B9" w14:textId="77777777" w:rsidR="006F294E" w:rsidRPr="0095074F" w:rsidRDefault="006F294E" w:rsidP="0095074F">
            <w:pPr>
              <w:jc w:val="center"/>
            </w:pPr>
          </w:p>
        </w:tc>
        <w:tc>
          <w:tcPr>
            <w:tcW w:w="1579" w:type="dxa"/>
            <w:vAlign w:val="bottom"/>
          </w:tcPr>
          <w:p w14:paraId="28444058" w14:textId="77777777" w:rsidR="006F294E" w:rsidRPr="0095074F" w:rsidRDefault="006F294E" w:rsidP="0095074F">
            <w:pPr>
              <w:jc w:val="center"/>
            </w:pPr>
            <w:r w:rsidRPr="0095074F">
              <w:t>Y</w:t>
            </w:r>
          </w:p>
        </w:tc>
      </w:tr>
      <w:tr w:rsidR="006F294E" w14:paraId="1785E9ED" w14:textId="77777777" w:rsidTr="0095074F">
        <w:tc>
          <w:tcPr>
            <w:tcW w:w="1591" w:type="dxa"/>
            <w:vAlign w:val="bottom"/>
          </w:tcPr>
          <w:p w14:paraId="10B3A88C" w14:textId="77777777" w:rsidR="006F294E" w:rsidRPr="0095074F" w:rsidRDefault="006F294E" w:rsidP="0095074F">
            <w:r w:rsidRPr="0095074F">
              <w:t>Roy</w:t>
            </w:r>
          </w:p>
        </w:tc>
        <w:tc>
          <w:tcPr>
            <w:tcW w:w="1194" w:type="dxa"/>
            <w:vAlign w:val="bottom"/>
          </w:tcPr>
          <w:p w14:paraId="5755CA1D" w14:textId="77777777" w:rsidR="006F294E" w:rsidRPr="0095074F" w:rsidRDefault="006F294E" w:rsidP="0095074F">
            <w:pPr>
              <w:jc w:val="center"/>
            </w:pPr>
          </w:p>
        </w:tc>
        <w:tc>
          <w:tcPr>
            <w:tcW w:w="3780" w:type="dxa"/>
            <w:vAlign w:val="bottom"/>
          </w:tcPr>
          <w:p w14:paraId="1137B0C6" w14:textId="77777777" w:rsidR="006F294E" w:rsidRPr="0095074F" w:rsidRDefault="006F294E" w:rsidP="0095074F">
            <w:pPr>
              <w:jc w:val="center"/>
            </w:pPr>
          </w:p>
        </w:tc>
        <w:tc>
          <w:tcPr>
            <w:tcW w:w="990" w:type="dxa"/>
            <w:vAlign w:val="bottom"/>
          </w:tcPr>
          <w:p w14:paraId="20856789" w14:textId="77777777" w:rsidR="006F294E" w:rsidRPr="0095074F" w:rsidRDefault="006F294E" w:rsidP="0095074F">
            <w:pPr>
              <w:jc w:val="center"/>
            </w:pPr>
          </w:p>
        </w:tc>
        <w:tc>
          <w:tcPr>
            <w:tcW w:w="851" w:type="dxa"/>
            <w:vAlign w:val="bottom"/>
          </w:tcPr>
          <w:p w14:paraId="38E1B0D0" w14:textId="77777777" w:rsidR="006F294E" w:rsidRPr="0095074F" w:rsidRDefault="006F294E" w:rsidP="0095074F">
            <w:pPr>
              <w:jc w:val="center"/>
            </w:pPr>
          </w:p>
        </w:tc>
        <w:tc>
          <w:tcPr>
            <w:tcW w:w="1579" w:type="dxa"/>
            <w:vAlign w:val="bottom"/>
          </w:tcPr>
          <w:p w14:paraId="4548DE53" w14:textId="77777777" w:rsidR="006F294E" w:rsidRPr="0095074F" w:rsidRDefault="006F294E" w:rsidP="0095074F">
            <w:pPr>
              <w:jc w:val="center"/>
            </w:pPr>
            <w:r w:rsidRPr="0095074F">
              <w:t>Y</w:t>
            </w:r>
          </w:p>
        </w:tc>
      </w:tr>
      <w:tr w:rsidR="006F294E" w14:paraId="0A096858" w14:textId="77777777" w:rsidTr="0095074F">
        <w:tc>
          <w:tcPr>
            <w:tcW w:w="1591" w:type="dxa"/>
            <w:vAlign w:val="bottom"/>
          </w:tcPr>
          <w:p w14:paraId="076BDF6D" w14:textId="77777777" w:rsidR="006F294E" w:rsidRPr="0095074F" w:rsidRDefault="006F294E" w:rsidP="0095074F">
            <w:r w:rsidRPr="0095074F">
              <w:t>Shipp</w:t>
            </w:r>
          </w:p>
        </w:tc>
        <w:tc>
          <w:tcPr>
            <w:tcW w:w="1194" w:type="dxa"/>
            <w:vAlign w:val="bottom"/>
          </w:tcPr>
          <w:p w14:paraId="50670029" w14:textId="77777777" w:rsidR="006F294E" w:rsidRPr="0095074F" w:rsidRDefault="006F294E" w:rsidP="0095074F">
            <w:pPr>
              <w:jc w:val="center"/>
            </w:pPr>
            <w:r w:rsidRPr="0095074F">
              <w:t>97 kg/yr</w:t>
            </w:r>
          </w:p>
        </w:tc>
        <w:tc>
          <w:tcPr>
            <w:tcW w:w="3780" w:type="dxa"/>
            <w:vAlign w:val="bottom"/>
          </w:tcPr>
          <w:p w14:paraId="1A7DFB24" w14:textId="77777777" w:rsidR="006F294E" w:rsidRPr="0095074F" w:rsidRDefault="006F294E" w:rsidP="0095074F">
            <w:pPr>
              <w:jc w:val="center"/>
            </w:pPr>
          </w:p>
        </w:tc>
        <w:tc>
          <w:tcPr>
            <w:tcW w:w="990" w:type="dxa"/>
            <w:vAlign w:val="bottom"/>
          </w:tcPr>
          <w:p w14:paraId="6E184A2D" w14:textId="77777777" w:rsidR="006F294E" w:rsidRPr="0095074F" w:rsidRDefault="006F294E" w:rsidP="0095074F">
            <w:pPr>
              <w:jc w:val="center"/>
            </w:pPr>
            <w:r w:rsidRPr="0095074F">
              <w:t>20 µg/L</w:t>
            </w:r>
          </w:p>
        </w:tc>
        <w:tc>
          <w:tcPr>
            <w:tcW w:w="851" w:type="dxa"/>
            <w:vAlign w:val="bottom"/>
          </w:tcPr>
          <w:p w14:paraId="34E27FBB" w14:textId="77777777" w:rsidR="006F294E" w:rsidRPr="0095074F" w:rsidRDefault="006F294E" w:rsidP="0095074F">
            <w:pPr>
              <w:jc w:val="center"/>
            </w:pPr>
            <w:r w:rsidRPr="0095074F">
              <w:t>Y</w:t>
            </w:r>
          </w:p>
        </w:tc>
        <w:tc>
          <w:tcPr>
            <w:tcW w:w="1579" w:type="dxa"/>
            <w:vAlign w:val="bottom"/>
          </w:tcPr>
          <w:p w14:paraId="704B0B9D" w14:textId="77777777" w:rsidR="006F294E" w:rsidRPr="0095074F" w:rsidRDefault="006F294E" w:rsidP="0095074F">
            <w:pPr>
              <w:jc w:val="center"/>
            </w:pPr>
            <w:r w:rsidRPr="0095074F">
              <w:t>Y</w:t>
            </w:r>
          </w:p>
        </w:tc>
      </w:tr>
      <w:tr w:rsidR="006F294E" w14:paraId="03395EF7" w14:textId="77777777" w:rsidTr="0095074F">
        <w:tc>
          <w:tcPr>
            <w:tcW w:w="1591" w:type="dxa"/>
            <w:vAlign w:val="bottom"/>
          </w:tcPr>
          <w:p w14:paraId="25F4B76F" w14:textId="77777777" w:rsidR="006F294E" w:rsidRPr="0095074F" w:rsidRDefault="006F294E" w:rsidP="0095074F">
            <w:r w:rsidRPr="0095074F">
              <w:t>Smart</w:t>
            </w:r>
          </w:p>
        </w:tc>
        <w:tc>
          <w:tcPr>
            <w:tcW w:w="1194" w:type="dxa"/>
            <w:vAlign w:val="bottom"/>
          </w:tcPr>
          <w:p w14:paraId="382DF165" w14:textId="77777777" w:rsidR="006F294E" w:rsidRPr="0095074F" w:rsidRDefault="006F294E" w:rsidP="0095074F">
            <w:pPr>
              <w:jc w:val="center"/>
            </w:pPr>
          </w:p>
        </w:tc>
        <w:tc>
          <w:tcPr>
            <w:tcW w:w="3780" w:type="dxa"/>
            <w:vAlign w:val="bottom"/>
          </w:tcPr>
          <w:p w14:paraId="559281E3" w14:textId="77777777" w:rsidR="006F294E" w:rsidRPr="0095074F" w:rsidRDefault="006F294E" w:rsidP="0095074F">
            <w:pPr>
              <w:jc w:val="center"/>
            </w:pPr>
          </w:p>
        </w:tc>
        <w:tc>
          <w:tcPr>
            <w:tcW w:w="990" w:type="dxa"/>
            <w:vAlign w:val="bottom"/>
          </w:tcPr>
          <w:p w14:paraId="708DC544" w14:textId="77777777" w:rsidR="006F294E" w:rsidRPr="0095074F" w:rsidRDefault="006F294E" w:rsidP="0095074F">
            <w:pPr>
              <w:jc w:val="center"/>
            </w:pPr>
          </w:p>
        </w:tc>
        <w:tc>
          <w:tcPr>
            <w:tcW w:w="851" w:type="dxa"/>
            <w:vAlign w:val="bottom"/>
          </w:tcPr>
          <w:p w14:paraId="09D5BFD0" w14:textId="77777777" w:rsidR="006F294E" w:rsidRPr="0095074F" w:rsidRDefault="006F294E" w:rsidP="0095074F">
            <w:pPr>
              <w:jc w:val="center"/>
            </w:pPr>
          </w:p>
        </w:tc>
        <w:tc>
          <w:tcPr>
            <w:tcW w:w="1579" w:type="dxa"/>
            <w:vAlign w:val="bottom"/>
          </w:tcPr>
          <w:p w14:paraId="682C36A6" w14:textId="77777777" w:rsidR="006F294E" w:rsidRPr="0095074F" w:rsidRDefault="006F294E" w:rsidP="0095074F">
            <w:pPr>
              <w:jc w:val="center"/>
            </w:pPr>
            <w:r w:rsidRPr="0095074F">
              <w:t>Y</w:t>
            </w:r>
          </w:p>
        </w:tc>
      </w:tr>
      <w:tr w:rsidR="006F294E" w14:paraId="70CC91B9" w14:textId="77777777" w:rsidTr="0095074F">
        <w:tc>
          <w:tcPr>
            <w:tcW w:w="1591" w:type="dxa"/>
            <w:vAlign w:val="bottom"/>
          </w:tcPr>
          <w:p w14:paraId="4AFCE958" w14:textId="77777777" w:rsidR="006F294E" w:rsidRPr="0095074F" w:rsidRDefault="006F294E" w:rsidP="0095074F">
            <w:r w:rsidRPr="0095074F">
              <w:t>Spring</w:t>
            </w:r>
          </w:p>
        </w:tc>
        <w:tc>
          <w:tcPr>
            <w:tcW w:w="1194" w:type="dxa"/>
            <w:vAlign w:val="bottom"/>
          </w:tcPr>
          <w:p w14:paraId="6390B6FA" w14:textId="77777777" w:rsidR="006F294E" w:rsidRPr="0095074F" w:rsidRDefault="006F294E" w:rsidP="0095074F">
            <w:pPr>
              <w:jc w:val="center"/>
            </w:pPr>
          </w:p>
        </w:tc>
        <w:tc>
          <w:tcPr>
            <w:tcW w:w="3780" w:type="dxa"/>
            <w:vAlign w:val="bottom"/>
          </w:tcPr>
          <w:p w14:paraId="41C875C7" w14:textId="77777777" w:rsidR="006F294E" w:rsidRPr="0095074F" w:rsidRDefault="006F294E" w:rsidP="0095074F">
            <w:pPr>
              <w:jc w:val="center"/>
            </w:pPr>
          </w:p>
        </w:tc>
        <w:tc>
          <w:tcPr>
            <w:tcW w:w="990" w:type="dxa"/>
            <w:vAlign w:val="bottom"/>
          </w:tcPr>
          <w:p w14:paraId="425B2EC8" w14:textId="77777777" w:rsidR="006F294E" w:rsidRPr="0095074F" w:rsidRDefault="006F294E" w:rsidP="0095074F">
            <w:pPr>
              <w:jc w:val="center"/>
            </w:pPr>
          </w:p>
        </w:tc>
        <w:tc>
          <w:tcPr>
            <w:tcW w:w="851" w:type="dxa"/>
            <w:vAlign w:val="bottom"/>
          </w:tcPr>
          <w:p w14:paraId="3F1E802E" w14:textId="77777777" w:rsidR="006F294E" w:rsidRPr="0095074F" w:rsidRDefault="006F294E" w:rsidP="0095074F">
            <w:pPr>
              <w:jc w:val="center"/>
            </w:pPr>
          </w:p>
        </w:tc>
        <w:tc>
          <w:tcPr>
            <w:tcW w:w="1579" w:type="dxa"/>
            <w:vAlign w:val="bottom"/>
          </w:tcPr>
          <w:p w14:paraId="1028302B" w14:textId="77777777" w:rsidR="006F294E" w:rsidRPr="0095074F" w:rsidRDefault="006F294E" w:rsidP="0095074F">
            <w:pPr>
              <w:jc w:val="center"/>
            </w:pPr>
            <w:r w:rsidRPr="0095074F">
              <w:t>Y</w:t>
            </w:r>
          </w:p>
        </w:tc>
      </w:tr>
      <w:tr w:rsidR="006F294E" w14:paraId="6780D457" w14:textId="77777777" w:rsidTr="0095074F">
        <w:tc>
          <w:tcPr>
            <w:tcW w:w="1591" w:type="dxa"/>
            <w:vAlign w:val="bottom"/>
          </w:tcPr>
          <w:p w14:paraId="72FF5792" w14:textId="77777777" w:rsidR="006F294E" w:rsidRPr="0095074F" w:rsidRDefault="006F294E" w:rsidP="0095074F">
            <w:r w:rsidRPr="0095074F">
              <w:t>Summit</w:t>
            </w:r>
          </w:p>
        </w:tc>
        <w:tc>
          <w:tcPr>
            <w:tcW w:w="1194" w:type="dxa"/>
            <w:vAlign w:val="bottom"/>
          </w:tcPr>
          <w:p w14:paraId="48CF757F" w14:textId="77777777" w:rsidR="006F294E" w:rsidRPr="0095074F" w:rsidRDefault="006F294E" w:rsidP="0095074F">
            <w:pPr>
              <w:jc w:val="center"/>
            </w:pPr>
          </w:p>
        </w:tc>
        <w:tc>
          <w:tcPr>
            <w:tcW w:w="3780" w:type="dxa"/>
            <w:vAlign w:val="bottom"/>
          </w:tcPr>
          <w:p w14:paraId="59DB73E9" w14:textId="77777777" w:rsidR="006F294E" w:rsidRPr="0095074F" w:rsidRDefault="006F294E" w:rsidP="0095074F">
            <w:pPr>
              <w:jc w:val="center"/>
            </w:pPr>
          </w:p>
        </w:tc>
        <w:tc>
          <w:tcPr>
            <w:tcW w:w="990" w:type="dxa"/>
            <w:vAlign w:val="bottom"/>
          </w:tcPr>
          <w:p w14:paraId="52FA8544" w14:textId="77777777" w:rsidR="006F294E" w:rsidRPr="0095074F" w:rsidRDefault="006F294E" w:rsidP="0095074F">
            <w:pPr>
              <w:jc w:val="center"/>
            </w:pPr>
          </w:p>
        </w:tc>
        <w:tc>
          <w:tcPr>
            <w:tcW w:w="851" w:type="dxa"/>
            <w:vAlign w:val="bottom"/>
          </w:tcPr>
          <w:p w14:paraId="6FD75073" w14:textId="77777777" w:rsidR="006F294E" w:rsidRPr="0095074F" w:rsidRDefault="006F294E" w:rsidP="0095074F">
            <w:pPr>
              <w:jc w:val="center"/>
            </w:pPr>
          </w:p>
        </w:tc>
        <w:tc>
          <w:tcPr>
            <w:tcW w:w="1579" w:type="dxa"/>
            <w:vAlign w:val="bottom"/>
          </w:tcPr>
          <w:p w14:paraId="3236484F" w14:textId="77777777" w:rsidR="006F294E" w:rsidRPr="0095074F" w:rsidRDefault="006F294E" w:rsidP="0095074F">
            <w:pPr>
              <w:jc w:val="center"/>
            </w:pPr>
            <w:r w:rsidRPr="0095074F">
              <w:t>Y</w:t>
            </w:r>
          </w:p>
        </w:tc>
      </w:tr>
      <w:tr w:rsidR="006F294E" w14:paraId="0DE6B309" w14:textId="77777777" w:rsidTr="0095074F">
        <w:tc>
          <w:tcPr>
            <w:tcW w:w="1591" w:type="dxa"/>
            <w:vAlign w:val="bottom"/>
          </w:tcPr>
          <w:p w14:paraId="545EFF0C" w14:textId="77777777" w:rsidR="006F294E" w:rsidRPr="0095074F" w:rsidRDefault="006F294E" w:rsidP="0095074F">
            <w:r w:rsidRPr="0095074F">
              <w:t>Winterset</w:t>
            </w:r>
          </w:p>
        </w:tc>
        <w:tc>
          <w:tcPr>
            <w:tcW w:w="1194" w:type="dxa"/>
            <w:vAlign w:val="bottom"/>
          </w:tcPr>
          <w:p w14:paraId="5B6B4959" w14:textId="77777777" w:rsidR="006F294E" w:rsidRPr="0095074F" w:rsidRDefault="006F294E" w:rsidP="0095074F">
            <w:pPr>
              <w:jc w:val="center"/>
            </w:pPr>
          </w:p>
        </w:tc>
        <w:tc>
          <w:tcPr>
            <w:tcW w:w="3780" w:type="dxa"/>
            <w:vAlign w:val="bottom"/>
          </w:tcPr>
          <w:p w14:paraId="3DE9BAF1" w14:textId="77777777" w:rsidR="006F294E" w:rsidRPr="0095074F" w:rsidRDefault="006F294E" w:rsidP="0095074F">
            <w:pPr>
              <w:jc w:val="center"/>
            </w:pPr>
          </w:p>
        </w:tc>
        <w:tc>
          <w:tcPr>
            <w:tcW w:w="990" w:type="dxa"/>
            <w:vAlign w:val="bottom"/>
          </w:tcPr>
          <w:p w14:paraId="4AB580B3" w14:textId="77777777" w:rsidR="006F294E" w:rsidRPr="0095074F" w:rsidRDefault="006F294E" w:rsidP="0095074F">
            <w:pPr>
              <w:ind w:left="360"/>
              <w:jc w:val="center"/>
            </w:pPr>
          </w:p>
        </w:tc>
        <w:tc>
          <w:tcPr>
            <w:tcW w:w="851" w:type="dxa"/>
            <w:vAlign w:val="bottom"/>
          </w:tcPr>
          <w:p w14:paraId="30172201" w14:textId="77777777" w:rsidR="006F294E" w:rsidRPr="0095074F" w:rsidRDefault="006F294E" w:rsidP="0095074F">
            <w:pPr>
              <w:pStyle w:val="ListParagraph"/>
              <w:jc w:val="center"/>
            </w:pPr>
          </w:p>
        </w:tc>
        <w:tc>
          <w:tcPr>
            <w:tcW w:w="1579" w:type="dxa"/>
            <w:vAlign w:val="bottom"/>
          </w:tcPr>
          <w:p w14:paraId="02804514" w14:textId="77777777" w:rsidR="006F294E" w:rsidRPr="0095074F" w:rsidRDefault="006F294E" w:rsidP="0095074F">
            <w:pPr>
              <w:jc w:val="center"/>
            </w:pPr>
            <w:r w:rsidRPr="0095074F">
              <w:t>Y</w:t>
            </w:r>
          </w:p>
        </w:tc>
      </w:tr>
    </w:tbl>
    <w:p w14:paraId="666F1E89" w14:textId="77777777" w:rsidR="006F294E" w:rsidRDefault="006F294E" w:rsidP="00F73AEE">
      <w:pPr>
        <w:spacing w:after="0" w:line="240" w:lineRule="auto"/>
        <w:jc w:val="both"/>
      </w:pPr>
    </w:p>
    <w:p w14:paraId="4FF35C70" w14:textId="77777777" w:rsidR="001B001A" w:rsidRPr="000269DF" w:rsidRDefault="000269DF" w:rsidP="00F73AEE">
      <w:pPr>
        <w:spacing w:after="0" w:line="240" w:lineRule="auto"/>
        <w:jc w:val="both"/>
        <w:rPr>
          <w:b/>
        </w:rPr>
      </w:pPr>
      <w:r w:rsidRPr="000269DF">
        <w:rPr>
          <w:b/>
        </w:rPr>
        <w:t>Method to Download Data f</w:t>
      </w:r>
      <w:r w:rsidR="001B001A" w:rsidRPr="000269DF">
        <w:rPr>
          <w:b/>
        </w:rPr>
        <w:t>rom WMIS</w:t>
      </w:r>
    </w:p>
    <w:p w14:paraId="462E1964" w14:textId="77777777" w:rsidR="001B001A" w:rsidRPr="001B001A" w:rsidRDefault="001B001A" w:rsidP="001B001A">
      <w:pPr>
        <w:widowControl w:val="0"/>
        <w:spacing w:before="57" w:after="0" w:line="239" w:lineRule="auto"/>
        <w:ind w:left="120" w:right="66"/>
      </w:pPr>
      <w:r w:rsidRPr="001B001A">
        <w:t>The District’s water quality monitoring network data are available on-line via the Water Management Information System (WMIS).  ArcGIS can be used as a complement to WMIS to determine if the District have data collection sites in the area of interest. If there is are no points on the map for the area of interest, then there are no data available from the District’s monitoring networks for that waterbody. The WMIS map interface and downloading of data can be located by going to:</w:t>
      </w:r>
    </w:p>
    <w:p w14:paraId="7190EFF6" w14:textId="77777777" w:rsidR="001B001A" w:rsidRPr="001B001A" w:rsidRDefault="001B001A" w:rsidP="001B001A">
      <w:pPr>
        <w:widowControl w:val="0"/>
        <w:tabs>
          <w:tab w:val="left" w:pos="880"/>
        </w:tabs>
        <w:spacing w:before="12" w:after="0" w:line="240" w:lineRule="auto"/>
        <w:ind w:left="526" w:right="-20"/>
      </w:pPr>
      <w:r w:rsidRPr="001B001A">
        <w:t>•</w:t>
      </w:r>
      <w:r w:rsidRPr="001B001A">
        <w:tab/>
      </w:r>
      <w:hyperlink r:id="rId14" w:history="1">
        <w:r w:rsidRPr="004D6312">
          <w:rPr>
            <w:color w:val="365F91" w:themeColor="accent1" w:themeShade="BF"/>
            <w:u w:val="single"/>
          </w:rPr>
          <w:t>Resource Data Search</w:t>
        </w:r>
      </w:hyperlink>
      <w:r w:rsidRPr="001B001A">
        <w:t>, this should be opened in Chrome.</w:t>
      </w:r>
    </w:p>
    <w:p w14:paraId="60529A04"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Ho</w:t>
      </w:r>
      <w:r>
        <w:t>v</w:t>
      </w:r>
      <w:r w:rsidRPr="001B001A">
        <w:t>er over “Menu” in the top left corner of the screen.</w:t>
      </w:r>
    </w:p>
    <w:p w14:paraId="5BEB69C9"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Scroll down to “Maps”</w:t>
      </w:r>
    </w:p>
    <w:p w14:paraId="71463828"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Select “View Map”</w:t>
      </w:r>
    </w:p>
    <w:p w14:paraId="2DE54534"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When the map loads navigate to the left side of the webpage, where it says “Map Contents”</w:t>
      </w:r>
    </w:p>
    <w:p w14:paraId="4F9C9A4E"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Select “Resource Data Collection Sites”, as well as any other layers of interest this loads in the points to allow you to interact with them in the ArcGIS viewer.</w:t>
      </w:r>
    </w:p>
    <w:p w14:paraId="45D887F0"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Once you locate an area of interest select the point by clicking on it.</w:t>
      </w:r>
    </w:p>
    <w:p w14:paraId="1EE3E7B8"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ab/>
        <w:t>If data is available a screen will pop up providing information regarding the site</w:t>
      </w:r>
    </w:p>
    <w:p w14:paraId="283D360B"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Scroll down to “RD_SITES_WMIS_URL</w:t>
      </w:r>
    </w:p>
    <w:p w14:paraId="4F4F0050"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Click “link”, this should open up a new web browser tab or window</w:t>
      </w:r>
    </w:p>
    <w:p w14:paraId="24CBDF5F"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On the new window that opens you should see a list of tabs along the top, click on Site Data</w:t>
      </w:r>
    </w:p>
    <w:p w14:paraId="3C44FEFA"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In the Site Data tab you have the choice to select a date range or receive all data. Select the parameters for the analyses</w:t>
      </w:r>
    </w:p>
    <w:p w14:paraId="3DF690E4" w14:textId="77777777" w:rsidR="001B001A" w:rsidRPr="001B001A" w:rsidRDefault="001B001A" w:rsidP="001B001A">
      <w:pPr>
        <w:widowControl w:val="0"/>
        <w:numPr>
          <w:ilvl w:val="1"/>
          <w:numId w:val="13"/>
        </w:numPr>
        <w:tabs>
          <w:tab w:val="left" w:pos="880"/>
        </w:tabs>
        <w:spacing w:before="12" w:after="0" w:line="240" w:lineRule="auto"/>
        <w:ind w:right="-20"/>
        <w:contextualSpacing/>
      </w:pPr>
      <w:r w:rsidRPr="001B001A">
        <w:t>Click “Download Data” once the desired date range and parameters are selected</w:t>
      </w:r>
    </w:p>
    <w:p w14:paraId="37214D06"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In the new window that appears called “Site Download”. Select the sites to be downloaded and the parameters you wish to be downloaded.</w:t>
      </w:r>
    </w:p>
    <w:p w14:paraId="1394C2FD" w14:textId="77777777" w:rsidR="001B001A" w:rsidRPr="001B001A" w:rsidRDefault="001B001A" w:rsidP="001B001A">
      <w:pPr>
        <w:widowControl w:val="0"/>
        <w:numPr>
          <w:ilvl w:val="0"/>
          <w:numId w:val="13"/>
        </w:numPr>
        <w:tabs>
          <w:tab w:val="left" w:pos="880"/>
        </w:tabs>
        <w:spacing w:before="12" w:after="0" w:line="240" w:lineRule="auto"/>
        <w:ind w:right="-20"/>
        <w:contextualSpacing/>
      </w:pPr>
      <w:r w:rsidRPr="001B001A">
        <w:t>Then click “Submit Download Request”</w:t>
      </w:r>
    </w:p>
    <w:p w14:paraId="4D09154A" w14:textId="77777777" w:rsidR="00643028" w:rsidRDefault="001B001A" w:rsidP="00643028">
      <w:pPr>
        <w:widowControl w:val="0"/>
        <w:numPr>
          <w:ilvl w:val="1"/>
          <w:numId w:val="13"/>
        </w:numPr>
        <w:tabs>
          <w:tab w:val="left" w:pos="880"/>
        </w:tabs>
        <w:spacing w:before="12" w:after="0" w:line="240" w:lineRule="auto"/>
        <w:ind w:right="-20"/>
        <w:contextualSpacing/>
      </w:pPr>
      <w:r w:rsidRPr="001B001A">
        <w:t>If done properly you should receive an email shortly with the requested data.</w:t>
      </w:r>
    </w:p>
    <w:p w14:paraId="70828641" w14:textId="77777777" w:rsidR="00643028" w:rsidRDefault="00643028" w:rsidP="00643028">
      <w:pPr>
        <w:widowControl w:val="0"/>
        <w:tabs>
          <w:tab w:val="left" w:pos="880"/>
        </w:tabs>
        <w:spacing w:before="12" w:after="0" w:line="240" w:lineRule="auto"/>
        <w:ind w:right="-20"/>
        <w:contextualSpacing/>
      </w:pPr>
    </w:p>
    <w:p w14:paraId="5A656BAA" w14:textId="77777777" w:rsidR="00643028" w:rsidRPr="00643028" w:rsidRDefault="00643028" w:rsidP="00643028">
      <w:pPr>
        <w:widowControl w:val="0"/>
        <w:tabs>
          <w:tab w:val="left" w:pos="880"/>
        </w:tabs>
        <w:spacing w:before="12" w:after="0" w:line="240" w:lineRule="auto"/>
        <w:ind w:right="-20"/>
        <w:contextualSpacing/>
        <w:rPr>
          <w:b/>
        </w:rPr>
      </w:pPr>
      <w:r w:rsidRPr="00643028">
        <w:rPr>
          <w:b/>
        </w:rPr>
        <w:t>Method to Download Data from the FDEP IWR Database</w:t>
      </w:r>
    </w:p>
    <w:p w14:paraId="7FE042ED" w14:textId="77777777" w:rsidR="00436CD7" w:rsidRDefault="00436CD7" w:rsidP="00436CD7">
      <w:pPr>
        <w:widowControl w:val="0"/>
        <w:tabs>
          <w:tab w:val="left" w:pos="880"/>
        </w:tabs>
        <w:spacing w:before="12" w:after="0" w:line="240" w:lineRule="auto"/>
        <w:ind w:right="-20"/>
        <w:contextualSpacing/>
      </w:pPr>
    </w:p>
    <w:p w14:paraId="59748D0F" w14:textId="77777777" w:rsidR="0043027F" w:rsidRDefault="0043027F" w:rsidP="0043027F">
      <w:r>
        <w:t>To access the FDEP IWR Database navigate to:</w:t>
      </w:r>
    </w:p>
    <w:p w14:paraId="6754682A" w14:textId="77777777" w:rsidR="0043027F" w:rsidRDefault="001D097A" w:rsidP="0043027F">
      <w:hyperlink r:id="rId15" w:history="1">
        <w:r w:rsidR="0043027F" w:rsidRPr="00593C62">
          <w:rPr>
            <w:rStyle w:val="Hyperlink"/>
            <w:b/>
            <w:bCs/>
            <w:sz w:val="20"/>
            <w:szCs w:val="20"/>
          </w:rPr>
          <w:t>http://www.dep.state.fl.us/water/watersheds/assessment/index.htm</w:t>
        </w:r>
      </w:hyperlink>
    </w:p>
    <w:p w14:paraId="2C2D0CCB" w14:textId="77777777" w:rsidR="0043027F" w:rsidRDefault="0043027F" w:rsidP="0043027F">
      <w:r>
        <w:t>Once there, click on the IWR runs link.</w:t>
      </w:r>
      <w:r w:rsidRPr="00A70B02">
        <w:t xml:space="preserve"> </w:t>
      </w:r>
      <w:hyperlink r:id="rId16" w:history="1">
        <w:r w:rsidRPr="00B0041D">
          <w:rPr>
            <w:rStyle w:val="Hyperlink"/>
          </w:rPr>
          <w:t>http://publicfiles.dep.state.fl.us/dear/IWR/</w:t>
        </w:r>
      </w:hyperlink>
    </w:p>
    <w:p w14:paraId="5750930C" w14:textId="3E9A7A71" w:rsidR="0043027F" w:rsidRDefault="004D6312" w:rsidP="0043027F">
      <w:pPr>
        <w:rPr>
          <w:b/>
        </w:rPr>
      </w:pPr>
      <w:r>
        <w:rPr>
          <w:noProof/>
          <w:lang w:bidi="ar-SA"/>
        </w:rPr>
        <mc:AlternateContent>
          <mc:Choice Requires="wps">
            <w:drawing>
              <wp:anchor distT="0" distB="0" distL="114300" distR="114300" simplePos="0" relativeHeight="251664384" behindDoc="0" locked="0" layoutInCell="1" allowOverlap="1" wp14:anchorId="47582262" wp14:editId="16001351">
                <wp:simplePos x="0" y="0"/>
                <wp:positionH relativeFrom="column">
                  <wp:posOffset>5187089</wp:posOffset>
                </wp:positionH>
                <wp:positionV relativeFrom="paragraph">
                  <wp:posOffset>2454213</wp:posOffset>
                </wp:positionV>
                <wp:extent cx="337931" cy="248451"/>
                <wp:effectExtent l="19050" t="19050" r="24130" b="37465"/>
                <wp:wrapNone/>
                <wp:docPr id="2" name="Right Arrow 7"/>
                <wp:cNvGraphicFramePr/>
                <a:graphic xmlns:a="http://schemas.openxmlformats.org/drawingml/2006/main">
                  <a:graphicData uri="http://schemas.microsoft.com/office/word/2010/wordprocessingShape">
                    <wps:wsp>
                      <wps:cNvSpPr/>
                      <wps:spPr>
                        <a:xfrm rot="10800000">
                          <a:off x="0" y="0"/>
                          <a:ext cx="337931" cy="248451"/>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204E5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408.45pt;margin-top:193.25pt;width:26.6pt;height:19.5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" adj="13660" fillcolor="red" strokecolor="#243f60 [1604]" strokeweight="2pt"/>
            </w:pict>
          </mc:Fallback>
        </mc:AlternateContent>
      </w:r>
      <w:r w:rsidR="0043027F">
        <w:rPr>
          <w:noProof/>
          <w:lang w:bidi="ar-SA"/>
        </w:rPr>
        <w:drawing>
          <wp:inline distT="0" distB="0" distL="0" distR="0" wp14:anchorId="61682AA4" wp14:editId="7438B6D5">
            <wp:extent cx="5943600" cy="2612390"/>
            <wp:effectExtent l="133350" t="133350" r="133350" b="13081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a:stretch>
                      <a:fillRect/>
                    </a:stretch>
                  </pic:blipFill>
                  <pic:spPr>
                    <a:xfrm>
                      <a:off x="0" y="0"/>
                      <a:ext cx="5943600" cy="2612390"/>
                    </a:xfrm>
                    <a:prstGeom prst="rect">
                      <a:avLst/>
                    </a:prstGeom>
                    <a:effectLst>
                      <a:glow rad="127000">
                        <a:sysClr val="windowText" lastClr="000000">
                          <a:lumMod val="95000"/>
                          <a:lumOff val="5000"/>
                        </a:sysClr>
                      </a:glow>
                    </a:effectLst>
                  </pic:spPr>
                </pic:pic>
              </a:graphicData>
            </a:graphic>
          </wp:inline>
        </w:drawing>
      </w:r>
    </w:p>
    <w:p w14:paraId="49262241" w14:textId="77777777" w:rsidR="0043027F" w:rsidRDefault="0043027F" w:rsidP="0043027F">
      <w:r>
        <w:t>Download the most recent IWR Run Zip File</w:t>
      </w:r>
    </w:p>
    <w:p w14:paraId="56FCEADC" w14:textId="7428E4D1" w:rsidR="0043027F" w:rsidRDefault="004D6312" w:rsidP="0043027F">
      <w:pPr>
        <w:rPr>
          <w:b/>
        </w:rPr>
      </w:pPr>
      <w:r>
        <w:rPr>
          <w:noProof/>
          <w:lang w:bidi="ar-SA"/>
        </w:rPr>
        <mc:AlternateContent>
          <mc:Choice Requires="wps">
            <w:drawing>
              <wp:anchor distT="0" distB="0" distL="114300" distR="114300" simplePos="0" relativeHeight="251666432" behindDoc="0" locked="0" layoutInCell="1" allowOverlap="1" wp14:anchorId="5FDF271A" wp14:editId="477771C7">
                <wp:simplePos x="0" y="0"/>
                <wp:positionH relativeFrom="column">
                  <wp:posOffset>2064190</wp:posOffset>
                </wp:positionH>
                <wp:positionV relativeFrom="paragraph">
                  <wp:posOffset>2432207</wp:posOffset>
                </wp:positionV>
                <wp:extent cx="337931" cy="248451"/>
                <wp:effectExtent l="19050" t="19050" r="24130" b="37465"/>
                <wp:wrapNone/>
                <wp:docPr id="3" name="Right Arrow 7"/>
                <wp:cNvGraphicFramePr/>
                <a:graphic xmlns:a="http://schemas.openxmlformats.org/drawingml/2006/main">
                  <a:graphicData uri="http://schemas.microsoft.com/office/word/2010/wordprocessingShape">
                    <wps:wsp>
                      <wps:cNvSpPr/>
                      <wps:spPr>
                        <a:xfrm rot="10800000">
                          <a:off x="0" y="0"/>
                          <a:ext cx="337931" cy="248451"/>
                        </a:xfrm>
                        <a:prstGeom prst="rightArrow">
                          <a:avLst/>
                        </a:prstGeom>
                        <a:solidFill>
                          <a:srgbClr val="FF0000"/>
                        </a:solidFill>
                        <a:ln w="12700" cap="flat" cmpd="sng" algn="ctr">
                          <a:solidFill>
                            <a:srgbClr val="5B9BD5">
                              <a:shade val="50000"/>
                            </a:srgb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shape w14:anchorId="536F7C74" id="Right Arrow 7" o:spid="_x0000_s1026" type="#_x0000_t13" style="position:absolute;margin-left:162.55pt;margin-top:191.5pt;width:26.6pt;height:19.5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" adj="13660" fillcolor="red" strokecolor="#41719c" strokeweight="1pt"/>
            </w:pict>
          </mc:Fallback>
        </mc:AlternateContent>
      </w:r>
      <w:r w:rsidR="0043027F">
        <w:rPr>
          <w:noProof/>
          <w:lang w:bidi="ar-SA"/>
        </w:rPr>
        <w:drawing>
          <wp:inline distT="0" distB="0" distL="0" distR="0" wp14:anchorId="3ECB00BD" wp14:editId="0CE83A24">
            <wp:extent cx="6057900" cy="26372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56" b="40620"/>
                    <a:stretch/>
                  </pic:blipFill>
                  <pic:spPr bwMode="auto">
                    <a:xfrm>
                      <a:off x="0" y="0"/>
                      <a:ext cx="6057900" cy="2637219"/>
                    </a:xfrm>
                    <a:prstGeom prst="rect">
                      <a:avLst/>
                    </a:prstGeom>
                    <a:ln>
                      <a:noFill/>
                    </a:ln>
                    <a:extLst>
                      <a:ext uri="{53640926-AAD7-44D8-BBD7-CCE9431645EC}">
                        <a14:shadowObscured xmlns:a14="http://schemas.microsoft.com/office/drawing/2010/main"/>
                      </a:ext>
                    </a:extLst>
                  </pic:spPr>
                </pic:pic>
              </a:graphicData>
            </a:graphic>
          </wp:inline>
        </w:drawing>
      </w:r>
    </w:p>
    <w:p w14:paraId="3FCACC32" w14:textId="77777777" w:rsidR="0043027F" w:rsidRDefault="0043027F" w:rsidP="0043027F">
      <w:pPr>
        <w:rPr>
          <w:noProof/>
        </w:rPr>
      </w:pPr>
      <w:r>
        <w:rPr>
          <w:noProof/>
          <w:lang w:bidi="ar-SA"/>
        </w:rPr>
        <mc:AlternateContent>
          <mc:Choice Requires="wps">
            <w:drawing>
              <wp:anchor distT="0" distB="0" distL="114300" distR="114300" simplePos="0" relativeHeight="251662336" behindDoc="0" locked="0" layoutInCell="1" allowOverlap="1" wp14:anchorId="440B24A2" wp14:editId="7A894579">
                <wp:simplePos x="0" y="0"/>
                <wp:positionH relativeFrom="margin">
                  <wp:posOffset>72279</wp:posOffset>
                </wp:positionH>
                <wp:positionV relativeFrom="paragraph">
                  <wp:posOffset>1709364</wp:posOffset>
                </wp:positionV>
                <wp:extent cx="305463" cy="251791"/>
                <wp:effectExtent l="0" t="19050" r="37465" b="34290"/>
                <wp:wrapNone/>
                <wp:docPr id="6" name="Left Arrow 7"/>
                <wp:cNvGraphicFramePr/>
                <a:graphic xmlns:a="http://schemas.openxmlformats.org/drawingml/2006/main">
                  <a:graphicData uri="http://schemas.microsoft.com/office/word/2010/wordprocessingShape">
                    <wps:wsp>
                      <wps:cNvSpPr/>
                      <wps:spPr>
                        <a:xfrm rot="10800000">
                          <a:off x="0" y="0"/>
                          <a:ext cx="305463" cy="251791"/>
                        </a:xfrm>
                        <a:prstGeom prst="leftArrow">
                          <a:avLst/>
                        </a:prstGeom>
                        <a:solidFill>
                          <a:srgbClr val="FF0000"/>
                        </a:solidFill>
                        <a:ln w="25400" cap="flat" cmpd="sng" algn="ctr">
                          <a:solidFill>
                            <a:sysClr val="windowText" lastClr="000000">
                              <a:lumMod val="95000"/>
                              <a:lumOff val="5000"/>
                            </a:sysClr>
                          </a:solidFill>
                          <a:prstDash val="solid"/>
                        </a:ln>
                        <a:effec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7F79BE4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5.7pt;margin-top:134.6pt;width:24.05pt;height:19.85pt;rotation:18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" adj="8902" fillcolor="red" strokecolor="#0d0d0d" strokeweight="2pt">
                <w10:wrap anchorx="margin"/>
              </v:shape>
            </w:pict>
          </mc:Fallback>
        </mc:AlternateContent>
      </w:r>
      <w:r>
        <w:rPr>
          <w:noProof/>
        </w:rPr>
        <w:t>Unzip the files to your PC. Open the ReadMe file and follow the instructions to get to the IWR Retrieval tool. Navigate to the Report Card for Individual Waterbodies.</w:t>
      </w:r>
      <w:r>
        <w:rPr>
          <w:noProof/>
          <w:lang w:bidi="ar-SA"/>
        </w:rPr>
        <w:drawing>
          <wp:inline distT="0" distB="0" distL="0" distR="0" wp14:anchorId="7F3B1F00" wp14:editId="1A214082">
            <wp:extent cx="5943600" cy="357124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943600" cy="3571240"/>
                    </a:xfrm>
                    <a:prstGeom prst="rect">
                      <a:avLst/>
                    </a:prstGeom>
                  </pic:spPr>
                </pic:pic>
              </a:graphicData>
            </a:graphic>
          </wp:inline>
        </w:drawing>
      </w:r>
    </w:p>
    <w:p w14:paraId="62085E92" w14:textId="7DE24F18" w:rsidR="0043027F" w:rsidRDefault="0043027F" w:rsidP="0043027F">
      <w:pPr>
        <w:rPr>
          <w:noProof/>
        </w:rPr>
      </w:pPr>
      <w:r>
        <w:rPr>
          <w:noProof/>
        </w:rPr>
        <w:t>On this page, enter the waterbody name (For Example Lake Thonotosassa), then Follow Step 2. In Step 3 select the IWR Data for the entire period of Record. Download the data in Step 4. If the report returns no data, no data are available for that waterbody.</w:t>
      </w:r>
    </w:p>
    <w:p w14:paraId="76210105" w14:textId="44BA5491" w:rsidR="0043027F" w:rsidRDefault="00431433" w:rsidP="0043027F">
      <w:pPr>
        <w:rPr>
          <w:b/>
        </w:rPr>
      </w:pPr>
      <w:r>
        <w:rPr>
          <w:noProof/>
          <w:lang w:bidi="ar-SA"/>
        </w:rPr>
        <mc:AlternateContent>
          <mc:Choice Requires="wps">
            <w:drawing>
              <wp:anchor distT="0" distB="0" distL="114300" distR="114300" simplePos="0" relativeHeight="251672576" behindDoc="0" locked="0" layoutInCell="1" allowOverlap="1" wp14:anchorId="1D9D4F25" wp14:editId="16F84A4A">
                <wp:simplePos x="0" y="0"/>
                <wp:positionH relativeFrom="column">
                  <wp:posOffset>5368705</wp:posOffset>
                </wp:positionH>
                <wp:positionV relativeFrom="paragraph">
                  <wp:posOffset>1107698</wp:posOffset>
                </wp:positionV>
                <wp:extent cx="414011" cy="258678"/>
                <wp:effectExtent l="19050" t="19050" r="24765" b="46355"/>
                <wp:wrapNone/>
                <wp:docPr id="15" name="Right Arrow 8"/>
                <wp:cNvGraphicFramePr/>
                <a:graphic xmlns:a="http://schemas.openxmlformats.org/drawingml/2006/main">
                  <a:graphicData uri="http://schemas.microsoft.com/office/word/2010/wordprocessingShape">
                    <wps:wsp>
                      <wps:cNvSpPr/>
                      <wps:spPr>
                        <a:xfrm rot="10800000">
                          <a:off x="0" y="0"/>
                          <a:ext cx="414011" cy="258678"/>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65074346" id="Right Arrow 8" o:spid="_x0000_s1026" type="#_x0000_t13" style="position:absolute;margin-left:422.75pt;margin-top:87.2pt;width:32.6pt;height:20.35pt;rotation:180;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" adj="14852" fillcolor="red" strokecolor="black [3213]" strokeweight="2pt"/>
            </w:pict>
          </mc:Fallback>
        </mc:AlternateContent>
      </w:r>
      <w:r>
        <w:rPr>
          <w:noProof/>
          <w:lang w:bidi="ar-SA"/>
        </w:rPr>
        <mc:AlternateContent>
          <mc:Choice Requires="wps">
            <w:drawing>
              <wp:anchor distT="0" distB="0" distL="114300" distR="114300" simplePos="0" relativeHeight="251670528" behindDoc="0" locked="0" layoutInCell="1" allowOverlap="1" wp14:anchorId="40C0CAF8" wp14:editId="2E3EF868">
                <wp:simplePos x="0" y="0"/>
                <wp:positionH relativeFrom="column">
                  <wp:posOffset>5214381</wp:posOffset>
                </wp:positionH>
                <wp:positionV relativeFrom="paragraph">
                  <wp:posOffset>1623507</wp:posOffset>
                </wp:positionV>
                <wp:extent cx="446769" cy="281415"/>
                <wp:effectExtent l="19050" t="19050" r="10795" b="42545"/>
                <wp:wrapNone/>
                <wp:docPr id="10" name="Right Arrow 9"/>
                <wp:cNvGraphicFramePr/>
                <a:graphic xmlns:a="http://schemas.openxmlformats.org/drawingml/2006/main">
                  <a:graphicData uri="http://schemas.microsoft.com/office/word/2010/wordprocessingShape">
                    <wps:wsp>
                      <wps:cNvSpPr/>
                      <wps:spPr>
                        <a:xfrm rot="10800000" flipV="1">
                          <a:off x="0" y="0"/>
                          <a:ext cx="446769" cy="28141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5BFA2E7" id="Right Arrow 9" o:spid="_x0000_s1026" type="#_x0000_t13" style="position:absolute;margin-left:410.6pt;margin-top:127.85pt;width:35.2pt;height:22.15pt;rotation:180;flip:y;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" adj="14797" fillcolor="red" strokecolor="black [3213]" strokeweight="2pt"/>
            </w:pict>
          </mc:Fallback>
        </mc:AlternateContent>
      </w:r>
      <w:r w:rsidR="004D6312">
        <w:rPr>
          <w:noProof/>
          <w:lang w:bidi="ar-SA"/>
        </w:rPr>
        <mc:AlternateContent>
          <mc:Choice Requires="wps">
            <w:drawing>
              <wp:anchor distT="0" distB="0" distL="114300" distR="114300" simplePos="0" relativeHeight="251668480" behindDoc="0" locked="0" layoutInCell="1" allowOverlap="1" wp14:anchorId="74927AC0" wp14:editId="3B4B2242">
                <wp:simplePos x="0" y="0"/>
                <wp:positionH relativeFrom="margin">
                  <wp:posOffset>90534</wp:posOffset>
                </wp:positionH>
                <wp:positionV relativeFrom="paragraph">
                  <wp:posOffset>962843</wp:posOffset>
                </wp:positionV>
                <wp:extent cx="229898" cy="185531"/>
                <wp:effectExtent l="0" t="19050" r="36830" b="43180"/>
                <wp:wrapNone/>
                <wp:docPr id="9" name="Right Arrow 10"/>
                <wp:cNvGraphicFramePr/>
                <a:graphic xmlns:a="http://schemas.openxmlformats.org/drawingml/2006/main">
                  <a:graphicData uri="http://schemas.microsoft.com/office/word/2010/wordprocessingShape">
                    <wps:wsp>
                      <wps:cNvSpPr/>
                      <wps:spPr>
                        <a:xfrm>
                          <a:off x="0" y="0"/>
                          <a:ext cx="229898" cy="185531"/>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487B9ADD" id="Right Arrow 10" o:spid="_x0000_s1026" type="#_x0000_t13" style="position:absolute;margin-left:7.15pt;margin-top:75.8pt;width:18.1pt;height:14.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" adj="12884" fillcolor="red" strokecolor="black [3213]" strokeweight="2pt">
                <w10:wrap anchorx="margin"/>
              </v:shape>
            </w:pict>
          </mc:Fallback>
        </mc:AlternateContent>
      </w:r>
      <w:r w:rsidR="0043027F">
        <w:rPr>
          <w:noProof/>
          <w:lang w:bidi="ar-SA"/>
        </w:rPr>
        <w:drawing>
          <wp:inline distT="0" distB="0" distL="0" distR="0" wp14:anchorId="08B4784C" wp14:editId="0E77B083">
            <wp:extent cx="5943600" cy="3532505"/>
            <wp:effectExtent l="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0"/>
                    <a:stretch>
                      <a:fillRect/>
                    </a:stretch>
                  </pic:blipFill>
                  <pic:spPr>
                    <a:xfrm>
                      <a:off x="0" y="0"/>
                      <a:ext cx="5943600" cy="3532505"/>
                    </a:xfrm>
                    <a:prstGeom prst="rect">
                      <a:avLst/>
                    </a:prstGeom>
                  </pic:spPr>
                </pic:pic>
              </a:graphicData>
            </a:graphic>
          </wp:inline>
        </w:drawing>
      </w:r>
    </w:p>
    <w:p w14:paraId="6B3111ED" w14:textId="47BBBCF1" w:rsidR="00436CD7" w:rsidRPr="001B001A" w:rsidRDefault="00C7622C" w:rsidP="00C7622C">
      <w:pPr>
        <w:spacing w:line="252" w:lineRule="auto"/>
        <w:ind w:left="342" w:hanging="342"/>
      </w:pPr>
      <w:r>
        <w:t xml:space="preserve">For assistance with downloading data from FDEP IWR database, contact Kevin O’Donnell, </w:t>
      </w:r>
      <w:hyperlink r:id="rId21" w:history="1">
        <w:r>
          <w:rPr>
            <w:rStyle w:val="Hyperlink"/>
            <w:rFonts w:ascii="Tahoma" w:hAnsi="Tahoma" w:cs="Tahoma"/>
            <w:sz w:val="20"/>
            <w:szCs w:val="20"/>
          </w:rPr>
          <w:t>Kevin.Odonnell@dep.state.fl.us</w:t>
        </w:r>
      </w:hyperlink>
      <w:r>
        <w:rPr>
          <w:rFonts w:ascii="Tahoma" w:hAnsi="Tahoma" w:cs="Tahoma"/>
          <w:sz w:val="20"/>
          <w:szCs w:val="20"/>
        </w:rPr>
        <w:t xml:space="preserve"> or at 850.245.8469.</w:t>
      </w:r>
    </w:p>
    <w:p w14:paraId="5489ADB4" w14:textId="77777777" w:rsidR="001B001A" w:rsidRDefault="001B001A" w:rsidP="00F73AEE">
      <w:pPr>
        <w:spacing w:after="0" w:line="240" w:lineRule="auto"/>
        <w:jc w:val="both"/>
      </w:pPr>
    </w:p>
    <w:p w14:paraId="7E1B0B55" w14:textId="77777777" w:rsidR="003D2FC5" w:rsidRDefault="003D2FC5">
      <w:pPr>
        <w:rPr>
          <w:b/>
        </w:rPr>
      </w:pPr>
      <w:r>
        <w:rPr>
          <w:b/>
        </w:rPr>
        <w:br w:type="page"/>
      </w:r>
    </w:p>
    <w:p w14:paraId="40D9AEED" w14:textId="653D5CB9" w:rsidR="00BC3A64" w:rsidRDefault="00217727" w:rsidP="00A54BF6">
      <w:pPr>
        <w:jc w:val="both"/>
        <w:rPr>
          <w:b/>
        </w:rPr>
      </w:pPr>
      <w:r>
        <w:rPr>
          <w:b/>
        </w:rPr>
        <w:t>Example of Geometric Mean Calculation in R</w:t>
      </w:r>
    </w:p>
    <w:p w14:paraId="7A18A072" w14:textId="77777777" w:rsidR="00217727" w:rsidRDefault="00217727" w:rsidP="00217727">
      <w:pPr>
        <w:jc w:val="both"/>
      </w:pPr>
      <w:r>
        <w:t>###Geometric Mean Calculation###</w:t>
      </w:r>
    </w:p>
    <w:p w14:paraId="1DD03A44"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 Compute geometric mean</w:t>
      </w:r>
    </w:p>
    <w:p w14:paraId="5857F820"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prod(G)^(1/n) # multiplies each number in G, the product is then rooted to n</w:t>
      </w:r>
    </w:p>
    <w:p w14:paraId="41D6D105"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217727">
        <w:rPr>
          <w:rFonts w:ascii="Lucida Console" w:eastAsia="Times New Roman" w:hAnsi="Lucida Console" w:cs="Courier New"/>
          <w:color w:val="000000"/>
          <w:sz w:val="20"/>
          <w:szCs w:val="20"/>
          <w:lang w:bidi="ar-SA"/>
        </w:rPr>
        <w:t>[1] 4.528729</w:t>
      </w:r>
    </w:p>
    <w:p w14:paraId="691D8E25"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 Create vector of numbers</w:t>
      </w:r>
    </w:p>
    <w:p w14:paraId="2DE31FC6"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G &lt;- c(10,9,8,7,6,5,4,3,2,1)</w:t>
      </w:r>
    </w:p>
    <w:p w14:paraId="7D46ABD8"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 xml:space="preserve">&gt; </w:t>
      </w:r>
    </w:p>
    <w:p w14:paraId="1B3B7129"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 Find length of G</w:t>
      </w:r>
    </w:p>
    <w:p w14:paraId="5270F6C1"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n &lt;- length(G)  # n now equals the number of elements in G</w:t>
      </w:r>
    </w:p>
    <w:p w14:paraId="52B7212E"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 xml:space="preserve">&gt; </w:t>
      </w:r>
    </w:p>
    <w:p w14:paraId="5680BE19"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 Compute geometric mean</w:t>
      </w:r>
    </w:p>
    <w:p w14:paraId="24099D80"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lang w:bidi="ar-SA"/>
        </w:rPr>
      </w:pPr>
      <w:r w:rsidRPr="00217727">
        <w:rPr>
          <w:rFonts w:ascii="Lucida Console" w:eastAsia="Times New Roman" w:hAnsi="Lucida Console" w:cs="Courier New"/>
          <w:color w:val="0000FF"/>
          <w:sz w:val="20"/>
          <w:szCs w:val="20"/>
          <w:lang w:bidi="ar-SA"/>
        </w:rPr>
        <w:t>&gt; prod(G)^(1/n) # multiplies each number in G, the product is then rooted to n</w:t>
      </w:r>
    </w:p>
    <w:p w14:paraId="1FEBF7DE" w14:textId="77777777" w:rsidR="00217727" w:rsidRPr="00217727" w:rsidRDefault="00217727" w:rsidP="002177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lang w:bidi="ar-SA"/>
        </w:rPr>
      </w:pPr>
      <w:r w:rsidRPr="00217727">
        <w:rPr>
          <w:rFonts w:ascii="Lucida Console" w:eastAsia="Times New Roman" w:hAnsi="Lucida Console" w:cs="Courier New"/>
          <w:color w:val="000000"/>
          <w:sz w:val="20"/>
          <w:szCs w:val="20"/>
          <w:lang w:bidi="ar-SA"/>
        </w:rPr>
        <w:t>[1] 4.528729</w:t>
      </w:r>
    </w:p>
    <w:p w14:paraId="3A90B440" w14:textId="77777777" w:rsidR="00217727" w:rsidRDefault="00217727" w:rsidP="008F0D9B">
      <w:pPr>
        <w:spacing w:after="0"/>
        <w:jc w:val="both"/>
      </w:pPr>
    </w:p>
    <w:p w14:paraId="5C5FC25B" w14:textId="77777777" w:rsidR="00217727" w:rsidRDefault="00217727" w:rsidP="008F0D9B">
      <w:pPr>
        <w:spacing w:after="0"/>
        <w:jc w:val="both"/>
      </w:pPr>
    </w:p>
    <w:p w14:paraId="60B0055B" w14:textId="77777777" w:rsidR="00217727" w:rsidRDefault="00217727" w:rsidP="00217727">
      <w:pPr>
        <w:jc w:val="both"/>
        <w:rPr>
          <w:b/>
        </w:rPr>
      </w:pPr>
      <w:r>
        <w:rPr>
          <w:b/>
        </w:rPr>
        <w:t>Example of Mann-Kendall Analysis in R</w:t>
      </w:r>
    </w:p>
    <w:p w14:paraId="5BCA6E44"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Create time-series class to run Mann-Kendall Analysis</w:t>
      </w:r>
    </w:p>
    <w:p w14:paraId="7FF50A5B"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DateField &lt;- as.Date(c("2000-01-01","2001-01-01","2002-01-01","2003-01-01","2004-01-01","2005-01-01","2006-01-01","2007-01-01","2008-01-01",</w:t>
      </w:r>
    </w:p>
    <w:p w14:paraId="769B3539"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 </w:t>
      </w:r>
      <w:r>
        <w:rPr>
          <w:rStyle w:val="gcwxi2kcpjb"/>
          <w:rFonts w:ascii="Lucida Console" w:hAnsi="Lucida Console"/>
          <w:color w:val="0000FF"/>
        </w:rPr>
        <w:t xml:space="preserve">                       "2009-01-01", "2010-01-01", "2011-01-01","2012-01-01","2013-01-01","2014-01-01","2015-01-01"))</w:t>
      </w:r>
    </w:p>
    <w:p w14:paraId="3B55C8C3"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format(</w:t>
      </w:r>
      <w:bookmarkStart w:id="6" w:name="_GoBack"/>
      <w:r>
        <w:rPr>
          <w:rStyle w:val="gcwxi2kcpjb"/>
          <w:rFonts w:ascii="Lucida Console" w:hAnsi="Lucida Console"/>
          <w:color w:val="0000FF"/>
        </w:rPr>
        <w:t>DateField</w:t>
      </w:r>
      <w:bookmarkEnd w:id="6"/>
      <w:r>
        <w:rPr>
          <w:rStyle w:val="gcwxi2kcpjb"/>
          <w:rFonts w:ascii="Lucida Console" w:hAnsi="Lucida Console"/>
          <w:color w:val="0000FF"/>
        </w:rPr>
        <w:t>, format="%Y-%m-%d")</w:t>
      </w:r>
    </w:p>
    <w:p w14:paraId="6503C0D2" w14:textId="77777777" w:rsidR="00D754EF" w:rsidRDefault="00D754EF" w:rsidP="00D754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 xml:space="preserve"> [1] "2000-01-01" "2001-01-01" "2002-01-01" "2003-01-01" "2004-01-01" "2005-01-01" "2006-01-01" "2007-01-01" "2008-01-01"</w:t>
      </w:r>
    </w:p>
    <w:p w14:paraId="5C092C47" w14:textId="77777777" w:rsidR="00D754EF" w:rsidRDefault="00D754EF" w:rsidP="00D754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[10] "2009-01-01" "2010-01-01" "2011-01-01" "2012-01-01" "2013-01-01" "2014-01-01" "2015-01-01"</w:t>
      </w:r>
    </w:p>
    <w:p w14:paraId="66F48086"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14:paraId="4CF381A0"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 xml:space="preserve">                       </w:t>
      </w:r>
    </w:p>
    <w:p w14:paraId="34C0B503"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Result &lt;- c(0.68, 0.17, 0.29, 0.91, 0.85, 0.89, 0.68, 0.72, 0.49, 0.18, 0.26, 0.30, 0.76, 0.12, 0.23, 0.04)</w:t>
      </w:r>
    </w:p>
    <w:p w14:paraId="5FECFE6B"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14:paraId="21E92FE8"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DataFrame &lt;- data.frame(DateField,Result)</w:t>
      </w:r>
    </w:p>
    <w:p w14:paraId="09DF9361"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CreatedXTS &lt;- xts(DataFrame$Result, DataFrame$DateField)</w:t>
      </w:r>
    </w:p>
    <w:p w14:paraId="61259746"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p>
    <w:p w14:paraId="7A294A9E"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##Run MannKendall function while saving the results</w:t>
      </w:r>
    </w:p>
    <w:p w14:paraId="1D2088B6" w14:textId="77777777" w:rsidR="00D754EF"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MK_Results &lt;- MannKendall(CreatedXTS)</w:t>
      </w:r>
    </w:p>
    <w:p w14:paraId="07802069" w14:textId="77777777" w:rsidR="00431433" w:rsidRDefault="00D754EF" w:rsidP="00D754EF">
      <w:pPr>
        <w:pStyle w:val="HTMLPreformatted"/>
        <w:shd w:val="clear" w:color="auto" w:fill="FFFFFF"/>
        <w:wordWrap w:val="0"/>
        <w:spacing w:line="225" w:lineRule="atLeast"/>
        <w:rPr>
          <w:rStyle w:val="gcwxi2kcpjb"/>
          <w:rFonts w:ascii="Lucida Console" w:hAnsi="Lucida Console"/>
          <w:color w:val="0000FF"/>
        </w:rPr>
      </w:pPr>
      <w:r>
        <w:rPr>
          <w:rStyle w:val="gcwxi2kcpkb"/>
          <w:rFonts w:ascii="Lucida Console" w:hAnsi="Lucida Console"/>
          <w:color w:val="0000FF"/>
        </w:rPr>
        <w:t xml:space="preserve">&gt; </w:t>
      </w:r>
      <w:r>
        <w:rPr>
          <w:rStyle w:val="gcwxi2kcpjb"/>
          <w:rFonts w:ascii="Lucida Console" w:hAnsi="Lucida Console"/>
          <w:color w:val="0000FF"/>
        </w:rPr>
        <w:t>MK_Results</w:t>
      </w:r>
    </w:p>
    <w:p w14:paraId="4304D0B8" w14:textId="596804FB" w:rsidR="00D754EF" w:rsidRDefault="00D754EF" w:rsidP="00D754EF">
      <w:pPr>
        <w:pStyle w:val="HTMLPreformatted"/>
        <w:shd w:val="clear" w:color="auto" w:fill="FFFFFF"/>
        <w:wordWrap w:val="0"/>
        <w:spacing w:line="225" w:lineRule="atLeast"/>
        <w:rPr>
          <w:rFonts w:ascii="Lucida Console" w:hAnsi="Lucida Console"/>
          <w:color w:val="000000"/>
        </w:rPr>
      </w:pPr>
      <w:r>
        <w:rPr>
          <w:rFonts w:ascii="Lucida Console" w:hAnsi="Lucida Console"/>
          <w:color w:val="000000"/>
        </w:rPr>
        <w:t>tau = -0.36, 2-sided pvalue =0.058376</w:t>
      </w:r>
    </w:p>
    <w:p w14:paraId="2AC7F0D9" w14:textId="77777777" w:rsidR="00217727" w:rsidRDefault="00217727" w:rsidP="00217727">
      <w:pPr>
        <w:jc w:val="both"/>
        <w:rPr>
          <w:b/>
        </w:rPr>
      </w:pPr>
    </w:p>
    <w:p w14:paraId="536F6BAE" w14:textId="77777777" w:rsidR="00345136" w:rsidRDefault="00345136" w:rsidP="008F1B1B">
      <w:pPr>
        <w:rPr>
          <w:b/>
        </w:rPr>
      </w:pPr>
    </w:p>
    <w:sectPr w:rsidR="00345136" w:rsidSect="00363171">
      <w:headerReference w:type="even" r:id="rId22"/>
      <w:headerReference w:type="default" r:id="rId23"/>
      <w:footerReference w:type="default" r:id="rId24"/>
      <w:headerReference w:type="first" r:id="rId25"/>
      <w:pgSz w:w="12240" w:h="15840" w:code="1"/>
      <w:pgMar w:top="1440" w:right="126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B2F935" w14:textId="77777777" w:rsidR="00F313AE" w:rsidRDefault="00F313AE">
      <w:r>
        <w:separator/>
      </w:r>
    </w:p>
  </w:endnote>
  <w:endnote w:type="continuationSeparator" w:id="0">
    <w:p w14:paraId="5E39C683" w14:textId="77777777" w:rsidR="00F313AE" w:rsidRDefault="00F31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rus BT">
    <w:altName w:val="Georgia"/>
    <w:charset w:val="00"/>
    <w:family w:val="roman"/>
    <w:pitch w:val="variable"/>
    <w:sig w:usb0="00000087" w:usb1="00000000" w:usb2="00000000" w:usb3="00000000" w:csb0="0000001B"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26028" w14:textId="77777777" w:rsidR="00F313AE" w:rsidRDefault="00F313AE" w:rsidP="00484A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8"/>
      <w:gridCol w:w="3238"/>
      <w:gridCol w:w="2885"/>
      <w:gridCol w:w="1879"/>
    </w:tblGrid>
    <w:tr w:rsidR="00F313AE" w14:paraId="74832AEB" w14:textId="77777777" w:rsidTr="00BF5697">
      <w:tc>
        <w:tcPr>
          <w:tcW w:w="1533" w:type="dxa"/>
          <w:vAlign w:val="center"/>
        </w:tcPr>
        <w:p w14:paraId="66DF4FB8" w14:textId="77777777" w:rsidR="00F313AE" w:rsidRDefault="00F313AE" w:rsidP="00043C38">
          <w:pPr>
            <w:pStyle w:val="Footer"/>
            <w:jc w:val="center"/>
            <w:rPr>
              <w:sz w:val="18"/>
            </w:rPr>
          </w:pPr>
          <w:r>
            <w:rPr>
              <w:rStyle w:val="PageNumber"/>
              <w:sz w:val="18"/>
            </w:rPr>
            <w:t xml:space="preserve">Page </w:t>
          </w:r>
          <w:r>
            <w:rPr>
              <w:rStyle w:val="PageNumber"/>
              <w:sz w:val="18"/>
            </w:rPr>
            <w:fldChar w:fldCharType="begin"/>
          </w:r>
          <w:r>
            <w:rPr>
              <w:rStyle w:val="PageNumber"/>
              <w:sz w:val="18"/>
            </w:rPr>
            <w:instrText xml:space="preserve"> PAGE </w:instrText>
          </w:r>
          <w:r>
            <w:rPr>
              <w:rStyle w:val="PageNumber"/>
              <w:sz w:val="18"/>
            </w:rPr>
            <w:fldChar w:fldCharType="separate"/>
          </w:r>
          <w:r w:rsidR="001D097A">
            <w:rPr>
              <w:rStyle w:val="PageNumber"/>
              <w:noProof/>
              <w:sz w:val="18"/>
            </w:rPr>
            <w:t>16</w:t>
          </w:r>
          <w:r>
            <w:rPr>
              <w:rStyle w:val="PageNumber"/>
              <w:sz w:val="18"/>
            </w:rPr>
            <w:fldChar w:fldCharType="end"/>
          </w:r>
          <w:r>
            <w:rPr>
              <w:rStyle w:val="PageNumber"/>
              <w:sz w:val="18"/>
            </w:rPr>
            <w:t xml:space="preserve"> of </w:t>
          </w:r>
          <w:fldSimple w:instr=" SECTIONPAGES   \* MERGEFORMAT ">
            <w:r w:rsidR="001D097A" w:rsidRPr="001D097A">
              <w:rPr>
                <w:rStyle w:val="PageNumber"/>
                <w:noProof/>
                <w:sz w:val="18"/>
              </w:rPr>
              <w:t>16</w:t>
            </w:r>
          </w:fldSimple>
        </w:p>
      </w:tc>
      <w:tc>
        <w:tcPr>
          <w:tcW w:w="6156" w:type="dxa"/>
          <w:gridSpan w:val="2"/>
          <w:vAlign w:val="center"/>
        </w:tcPr>
        <w:p w14:paraId="20022D2C" w14:textId="77777777" w:rsidR="00F313AE" w:rsidRDefault="00F313AE" w:rsidP="00B11EE7">
          <w:pPr>
            <w:pStyle w:val="Footer"/>
            <w:jc w:val="center"/>
            <w:rPr>
              <w:sz w:val="18"/>
            </w:rPr>
          </w:pPr>
          <w:r>
            <w:rPr>
              <w:sz w:val="18"/>
            </w:rPr>
            <w:t>Metrics How To</w:t>
          </w:r>
        </w:p>
        <w:p w14:paraId="0E8BC55B" w14:textId="77777777" w:rsidR="00F313AE" w:rsidRDefault="00F313AE" w:rsidP="00B11EE7">
          <w:pPr>
            <w:pStyle w:val="Footer"/>
            <w:jc w:val="center"/>
            <w:rPr>
              <w:sz w:val="18"/>
            </w:rPr>
          </w:pPr>
        </w:p>
      </w:tc>
      <w:tc>
        <w:tcPr>
          <w:tcW w:w="1887" w:type="dxa"/>
          <w:vAlign w:val="center"/>
        </w:tcPr>
        <w:p w14:paraId="231EFBC4" w14:textId="77777777" w:rsidR="00F313AE" w:rsidRDefault="00F313AE" w:rsidP="0039657E">
          <w:pPr>
            <w:pStyle w:val="Footer"/>
            <w:jc w:val="center"/>
            <w:rPr>
              <w:sz w:val="18"/>
            </w:rPr>
          </w:pPr>
          <w:r>
            <w:rPr>
              <w:sz w:val="18"/>
            </w:rPr>
            <w:t>Date</w:t>
          </w:r>
        </w:p>
        <w:p w14:paraId="76AD6185" w14:textId="77777777" w:rsidR="00F313AE" w:rsidRDefault="00F313AE" w:rsidP="0039657E">
          <w:pPr>
            <w:pStyle w:val="Footer"/>
            <w:jc w:val="center"/>
            <w:rPr>
              <w:sz w:val="18"/>
            </w:rPr>
          </w:pPr>
        </w:p>
      </w:tc>
    </w:tr>
    <w:tr w:rsidR="00F313AE" w14:paraId="0542C557" w14:textId="77777777" w:rsidTr="00BF5697">
      <w:trPr>
        <w:cantSplit/>
      </w:trPr>
      <w:tc>
        <w:tcPr>
          <w:tcW w:w="4788" w:type="dxa"/>
          <w:gridSpan w:val="2"/>
          <w:vAlign w:val="center"/>
        </w:tcPr>
        <w:p w14:paraId="67126019" w14:textId="77777777" w:rsidR="00F313AE" w:rsidRDefault="00F313AE" w:rsidP="00BF5697">
          <w:pPr>
            <w:pStyle w:val="Footer"/>
            <w:jc w:val="center"/>
            <w:rPr>
              <w:sz w:val="18"/>
            </w:rPr>
          </w:pPr>
          <w:r>
            <w:rPr>
              <w:sz w:val="18"/>
            </w:rPr>
            <w:t>Document ID v1</w:t>
          </w:r>
        </w:p>
      </w:tc>
      <w:tc>
        <w:tcPr>
          <w:tcW w:w="4788" w:type="dxa"/>
          <w:gridSpan w:val="2"/>
          <w:vAlign w:val="center"/>
        </w:tcPr>
        <w:p w14:paraId="46FD7A1F" w14:textId="77777777" w:rsidR="00F313AE" w:rsidRDefault="00F313AE" w:rsidP="00BF5697">
          <w:pPr>
            <w:pStyle w:val="Footer"/>
            <w:jc w:val="center"/>
            <w:rPr>
              <w:sz w:val="18"/>
            </w:rPr>
          </w:pPr>
        </w:p>
      </w:tc>
    </w:tr>
  </w:tbl>
  <w:p w14:paraId="6D99586B" w14:textId="77777777" w:rsidR="00F313AE" w:rsidRDefault="00F313AE">
    <w:pPr>
      <w:pStyle w:val="Footer"/>
    </w:pPr>
  </w:p>
  <w:p w14:paraId="2EE1FB75" w14:textId="77777777" w:rsidR="00F313AE" w:rsidRDefault="00F313A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74C668" w14:textId="77777777" w:rsidR="00F313AE" w:rsidRDefault="00F313AE">
      <w:r>
        <w:separator/>
      </w:r>
    </w:p>
  </w:footnote>
  <w:footnote w:type="continuationSeparator" w:id="0">
    <w:p w14:paraId="2103D52A" w14:textId="77777777" w:rsidR="00F313AE" w:rsidRDefault="00F313A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9BE55" w14:textId="77777777" w:rsidR="00F313AE" w:rsidRDefault="00F313A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896A96" w14:textId="77777777" w:rsidR="00F313AE" w:rsidRDefault="00F313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3D25B" w14:textId="77777777" w:rsidR="00F313AE" w:rsidRDefault="00F313A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D4E76F" w14:textId="77777777" w:rsidR="00F313AE" w:rsidRDefault="00F313AE">
    <w:pPr>
      <w:pStyle w:val="Header"/>
    </w:pPr>
  </w:p>
  <w:p w14:paraId="2DBF4BF7" w14:textId="77777777" w:rsidR="00F313AE" w:rsidRDefault="00F313AE"/>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043375"/>
      <w:docPartObj>
        <w:docPartGallery w:val="Watermarks"/>
        <w:docPartUnique/>
      </w:docPartObj>
    </w:sdtPr>
    <w:sdtEndPr/>
    <w:sdtContent>
      <w:p w14:paraId="7CC46889" w14:textId="77777777" w:rsidR="00F313AE" w:rsidRDefault="001D097A">
        <w:pPr>
          <w:pStyle w:val="Header"/>
        </w:pPr>
        <w:r>
          <w:rPr>
            <w:noProof/>
          </w:rPr>
          <w:pict w14:anchorId="048F478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8"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p w14:paraId="15EB55D2" w14:textId="77777777" w:rsidR="00F313AE" w:rsidRDefault="00F313AE"/>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9E65FE" w14:textId="77777777" w:rsidR="00F313AE" w:rsidRDefault="00F313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326A2"/>
    <w:multiLevelType w:val="hybridMultilevel"/>
    <w:tmpl w:val="688C3124"/>
    <w:lvl w:ilvl="0" w:tplc="BA6C4478">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7577BF"/>
    <w:multiLevelType w:val="hybridMultilevel"/>
    <w:tmpl w:val="B596CF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E678DA"/>
    <w:multiLevelType w:val="hybridMultilevel"/>
    <w:tmpl w:val="F21CA3E6"/>
    <w:lvl w:ilvl="0" w:tplc="2DB01706">
      <w:start w:val="1"/>
      <w:numFmt w:val="decimal"/>
      <w:pStyle w:val="NumberedList"/>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9037AF"/>
    <w:multiLevelType w:val="hybridMultilevel"/>
    <w:tmpl w:val="B51C9EE4"/>
    <w:lvl w:ilvl="0" w:tplc="961AEB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55E3291"/>
    <w:multiLevelType w:val="hybridMultilevel"/>
    <w:tmpl w:val="604A4AD4"/>
    <w:lvl w:ilvl="0" w:tplc="04090001">
      <w:start w:val="1"/>
      <w:numFmt w:val="bullet"/>
      <w:lvlText w:val=""/>
      <w:lvlJc w:val="left"/>
      <w:pPr>
        <w:ind w:left="886" w:hanging="360"/>
      </w:pPr>
      <w:rPr>
        <w:rFonts w:ascii="Symbol" w:hAnsi="Symbol" w:hint="default"/>
      </w:rPr>
    </w:lvl>
    <w:lvl w:ilvl="1" w:tplc="04090003">
      <w:start w:val="1"/>
      <w:numFmt w:val="bullet"/>
      <w:lvlText w:val="o"/>
      <w:lvlJc w:val="left"/>
      <w:pPr>
        <w:ind w:left="1606" w:hanging="360"/>
      </w:pPr>
      <w:rPr>
        <w:rFonts w:ascii="Courier New" w:hAnsi="Courier New" w:cs="Courier New" w:hint="default"/>
      </w:rPr>
    </w:lvl>
    <w:lvl w:ilvl="2" w:tplc="04090005">
      <w:start w:val="1"/>
      <w:numFmt w:val="bullet"/>
      <w:lvlText w:val=""/>
      <w:lvlJc w:val="left"/>
      <w:pPr>
        <w:ind w:left="2326" w:hanging="360"/>
      </w:pPr>
      <w:rPr>
        <w:rFonts w:ascii="Wingdings" w:hAnsi="Wingdings" w:hint="default"/>
      </w:rPr>
    </w:lvl>
    <w:lvl w:ilvl="3" w:tplc="04090001" w:tentative="1">
      <w:start w:val="1"/>
      <w:numFmt w:val="bullet"/>
      <w:lvlText w:val=""/>
      <w:lvlJc w:val="left"/>
      <w:pPr>
        <w:ind w:left="3046" w:hanging="360"/>
      </w:pPr>
      <w:rPr>
        <w:rFonts w:ascii="Symbol" w:hAnsi="Symbol" w:hint="default"/>
      </w:rPr>
    </w:lvl>
    <w:lvl w:ilvl="4" w:tplc="04090003" w:tentative="1">
      <w:start w:val="1"/>
      <w:numFmt w:val="bullet"/>
      <w:lvlText w:val="o"/>
      <w:lvlJc w:val="left"/>
      <w:pPr>
        <w:ind w:left="3766" w:hanging="360"/>
      </w:pPr>
      <w:rPr>
        <w:rFonts w:ascii="Courier New" w:hAnsi="Courier New" w:cs="Courier New" w:hint="default"/>
      </w:rPr>
    </w:lvl>
    <w:lvl w:ilvl="5" w:tplc="04090005" w:tentative="1">
      <w:start w:val="1"/>
      <w:numFmt w:val="bullet"/>
      <w:lvlText w:val=""/>
      <w:lvlJc w:val="left"/>
      <w:pPr>
        <w:ind w:left="4486" w:hanging="360"/>
      </w:pPr>
      <w:rPr>
        <w:rFonts w:ascii="Wingdings" w:hAnsi="Wingdings" w:hint="default"/>
      </w:rPr>
    </w:lvl>
    <w:lvl w:ilvl="6" w:tplc="04090001" w:tentative="1">
      <w:start w:val="1"/>
      <w:numFmt w:val="bullet"/>
      <w:lvlText w:val=""/>
      <w:lvlJc w:val="left"/>
      <w:pPr>
        <w:ind w:left="5206" w:hanging="360"/>
      </w:pPr>
      <w:rPr>
        <w:rFonts w:ascii="Symbol" w:hAnsi="Symbol" w:hint="default"/>
      </w:rPr>
    </w:lvl>
    <w:lvl w:ilvl="7" w:tplc="04090003" w:tentative="1">
      <w:start w:val="1"/>
      <w:numFmt w:val="bullet"/>
      <w:lvlText w:val="o"/>
      <w:lvlJc w:val="left"/>
      <w:pPr>
        <w:ind w:left="5926" w:hanging="360"/>
      </w:pPr>
      <w:rPr>
        <w:rFonts w:ascii="Courier New" w:hAnsi="Courier New" w:cs="Courier New" w:hint="default"/>
      </w:rPr>
    </w:lvl>
    <w:lvl w:ilvl="8" w:tplc="04090005" w:tentative="1">
      <w:start w:val="1"/>
      <w:numFmt w:val="bullet"/>
      <w:lvlText w:val=""/>
      <w:lvlJc w:val="left"/>
      <w:pPr>
        <w:ind w:left="6646" w:hanging="360"/>
      </w:pPr>
      <w:rPr>
        <w:rFonts w:ascii="Wingdings" w:hAnsi="Wingdings" w:hint="default"/>
      </w:rPr>
    </w:lvl>
  </w:abstractNum>
  <w:abstractNum w:abstractNumId="5" w15:restartNumberingAfterBreak="0">
    <w:nsid w:val="27076290"/>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37E34076"/>
    <w:multiLevelType w:val="hybridMultilevel"/>
    <w:tmpl w:val="670CAB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5C2E9D"/>
    <w:multiLevelType w:val="hybridMultilevel"/>
    <w:tmpl w:val="A73AFD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D523918"/>
    <w:multiLevelType w:val="hybridMultilevel"/>
    <w:tmpl w:val="F7981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6A3183"/>
    <w:multiLevelType w:val="hybridMultilevel"/>
    <w:tmpl w:val="3404F376"/>
    <w:lvl w:ilvl="0" w:tplc="7B12FCA4">
      <w:start w:val="1"/>
      <w:numFmt w:val="bullet"/>
      <w:pStyle w:val="BulletedLis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4E55A2"/>
    <w:multiLevelType w:val="hybridMultilevel"/>
    <w:tmpl w:val="823EEE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560F8A"/>
    <w:multiLevelType w:val="hybridMultilevel"/>
    <w:tmpl w:val="6B729054"/>
    <w:lvl w:ilvl="0" w:tplc="64E6403E">
      <w:start w:val="1"/>
      <w:numFmt w:val="decimal"/>
      <w:lvlText w:val="%1."/>
      <w:lvlJc w:val="left"/>
      <w:pPr>
        <w:ind w:left="360" w:hanging="360"/>
      </w:pPr>
      <w:rPr>
        <w:rFonts w:hint="default"/>
        <w:b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38170E3"/>
    <w:multiLevelType w:val="hybridMultilevel"/>
    <w:tmpl w:val="D0667D4E"/>
    <w:lvl w:ilvl="0" w:tplc="1568A75A">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9"/>
  </w:num>
  <w:num w:numId="4">
    <w:abstractNumId w:val="3"/>
  </w:num>
  <w:num w:numId="5">
    <w:abstractNumId w:val="0"/>
  </w:num>
  <w:num w:numId="6">
    <w:abstractNumId w:val="8"/>
  </w:num>
  <w:num w:numId="7">
    <w:abstractNumId w:val="12"/>
  </w:num>
  <w:num w:numId="8">
    <w:abstractNumId w:val="10"/>
  </w:num>
  <w:num w:numId="9">
    <w:abstractNumId w:val="6"/>
  </w:num>
  <w:num w:numId="10">
    <w:abstractNumId w:val="1"/>
  </w:num>
  <w:num w:numId="11">
    <w:abstractNumId w:val="7"/>
  </w:num>
  <w:num w:numId="12">
    <w:abstractNumId w:val="11"/>
  </w:num>
  <w:num w:numId="13">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87"/>
  <w:defaultTabStop w:val="720"/>
  <w:drawingGridHorizontalSpacing w:val="110"/>
  <w:displayHorizontalDrawingGridEvery w:val="2"/>
  <w:displayVerticalDrawingGridEvery w:val="2"/>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659"/>
    <w:rsid w:val="0000662A"/>
    <w:rsid w:val="000078BB"/>
    <w:rsid w:val="00012FEE"/>
    <w:rsid w:val="000161EE"/>
    <w:rsid w:val="00020A74"/>
    <w:rsid w:val="0002224D"/>
    <w:rsid w:val="00024E35"/>
    <w:rsid w:val="000269DF"/>
    <w:rsid w:val="00027B82"/>
    <w:rsid w:val="0003674A"/>
    <w:rsid w:val="00043C38"/>
    <w:rsid w:val="0004674B"/>
    <w:rsid w:val="0005547C"/>
    <w:rsid w:val="000559F5"/>
    <w:rsid w:val="00061899"/>
    <w:rsid w:val="00064084"/>
    <w:rsid w:val="000644E7"/>
    <w:rsid w:val="000645C3"/>
    <w:rsid w:val="000646AE"/>
    <w:rsid w:val="0007076B"/>
    <w:rsid w:val="000707C3"/>
    <w:rsid w:val="00076E24"/>
    <w:rsid w:val="000813CE"/>
    <w:rsid w:val="00085D06"/>
    <w:rsid w:val="00097C38"/>
    <w:rsid w:val="000A6888"/>
    <w:rsid w:val="000A7EFB"/>
    <w:rsid w:val="000B0400"/>
    <w:rsid w:val="000B4070"/>
    <w:rsid w:val="000C5DA2"/>
    <w:rsid w:val="000C74DB"/>
    <w:rsid w:val="000C7ADE"/>
    <w:rsid w:val="000D4866"/>
    <w:rsid w:val="000E4DFE"/>
    <w:rsid w:val="000E4F6C"/>
    <w:rsid w:val="000E6091"/>
    <w:rsid w:val="000F09CB"/>
    <w:rsid w:val="000F3558"/>
    <w:rsid w:val="000F527A"/>
    <w:rsid w:val="00103668"/>
    <w:rsid w:val="00104205"/>
    <w:rsid w:val="00105EE6"/>
    <w:rsid w:val="0011408C"/>
    <w:rsid w:val="00117C9A"/>
    <w:rsid w:val="00127F26"/>
    <w:rsid w:val="00133399"/>
    <w:rsid w:val="00135A34"/>
    <w:rsid w:val="00137445"/>
    <w:rsid w:val="001379B4"/>
    <w:rsid w:val="00141907"/>
    <w:rsid w:val="001431EF"/>
    <w:rsid w:val="00143F02"/>
    <w:rsid w:val="001442F8"/>
    <w:rsid w:val="00145516"/>
    <w:rsid w:val="00151E47"/>
    <w:rsid w:val="00152DA9"/>
    <w:rsid w:val="001557E5"/>
    <w:rsid w:val="00156874"/>
    <w:rsid w:val="0015732B"/>
    <w:rsid w:val="0016353F"/>
    <w:rsid w:val="001678B1"/>
    <w:rsid w:val="0017178C"/>
    <w:rsid w:val="00175781"/>
    <w:rsid w:val="001773CC"/>
    <w:rsid w:val="00182343"/>
    <w:rsid w:val="00183BDE"/>
    <w:rsid w:val="001866D4"/>
    <w:rsid w:val="00192440"/>
    <w:rsid w:val="001A580E"/>
    <w:rsid w:val="001B001A"/>
    <w:rsid w:val="001B121B"/>
    <w:rsid w:val="001B50B2"/>
    <w:rsid w:val="001B7FA0"/>
    <w:rsid w:val="001D097A"/>
    <w:rsid w:val="001D1300"/>
    <w:rsid w:val="001D5734"/>
    <w:rsid w:val="001D700E"/>
    <w:rsid w:val="001E06D2"/>
    <w:rsid w:val="001E2ECA"/>
    <w:rsid w:val="001E6EF6"/>
    <w:rsid w:val="001E7C61"/>
    <w:rsid w:val="001F2353"/>
    <w:rsid w:val="001F489E"/>
    <w:rsid w:val="001F51E7"/>
    <w:rsid w:val="00203C61"/>
    <w:rsid w:val="00213230"/>
    <w:rsid w:val="002140FE"/>
    <w:rsid w:val="00214360"/>
    <w:rsid w:val="00217727"/>
    <w:rsid w:val="00220BA1"/>
    <w:rsid w:val="00222992"/>
    <w:rsid w:val="002240E5"/>
    <w:rsid w:val="002425F5"/>
    <w:rsid w:val="00242AA2"/>
    <w:rsid w:val="0024661A"/>
    <w:rsid w:val="00252D96"/>
    <w:rsid w:val="00264D36"/>
    <w:rsid w:val="00265B6D"/>
    <w:rsid w:val="0027057A"/>
    <w:rsid w:val="00272430"/>
    <w:rsid w:val="002746E3"/>
    <w:rsid w:val="00274A6C"/>
    <w:rsid w:val="00275002"/>
    <w:rsid w:val="00280ECB"/>
    <w:rsid w:val="002810EB"/>
    <w:rsid w:val="00282D09"/>
    <w:rsid w:val="002865CD"/>
    <w:rsid w:val="00297569"/>
    <w:rsid w:val="002A0E32"/>
    <w:rsid w:val="002B20F6"/>
    <w:rsid w:val="002B4F43"/>
    <w:rsid w:val="002C1261"/>
    <w:rsid w:val="002C1AE1"/>
    <w:rsid w:val="002C297D"/>
    <w:rsid w:val="002C52AD"/>
    <w:rsid w:val="002C607E"/>
    <w:rsid w:val="002C629B"/>
    <w:rsid w:val="002C651E"/>
    <w:rsid w:val="002D46CC"/>
    <w:rsid w:val="002D61E3"/>
    <w:rsid w:val="002D7C85"/>
    <w:rsid w:val="002E0360"/>
    <w:rsid w:val="002E14A4"/>
    <w:rsid w:val="002E40AC"/>
    <w:rsid w:val="002F662E"/>
    <w:rsid w:val="003015EC"/>
    <w:rsid w:val="00304822"/>
    <w:rsid w:val="00312C51"/>
    <w:rsid w:val="00322CB6"/>
    <w:rsid w:val="003240E5"/>
    <w:rsid w:val="00330FDC"/>
    <w:rsid w:val="00335EFE"/>
    <w:rsid w:val="00345136"/>
    <w:rsid w:val="003521BF"/>
    <w:rsid w:val="0035611B"/>
    <w:rsid w:val="003604B0"/>
    <w:rsid w:val="00362EA2"/>
    <w:rsid w:val="00363171"/>
    <w:rsid w:val="00370BBD"/>
    <w:rsid w:val="00377025"/>
    <w:rsid w:val="00380B0D"/>
    <w:rsid w:val="0038461C"/>
    <w:rsid w:val="0039202F"/>
    <w:rsid w:val="003924F7"/>
    <w:rsid w:val="0039657E"/>
    <w:rsid w:val="00397B1F"/>
    <w:rsid w:val="003A3097"/>
    <w:rsid w:val="003A33AC"/>
    <w:rsid w:val="003A4C30"/>
    <w:rsid w:val="003B5D2F"/>
    <w:rsid w:val="003B61A3"/>
    <w:rsid w:val="003C1A7C"/>
    <w:rsid w:val="003C4DF7"/>
    <w:rsid w:val="003D2FC5"/>
    <w:rsid w:val="003D7755"/>
    <w:rsid w:val="003F7B6D"/>
    <w:rsid w:val="00402037"/>
    <w:rsid w:val="00402CF5"/>
    <w:rsid w:val="004032E8"/>
    <w:rsid w:val="00413194"/>
    <w:rsid w:val="00414390"/>
    <w:rsid w:val="00414DE8"/>
    <w:rsid w:val="00427408"/>
    <w:rsid w:val="00427564"/>
    <w:rsid w:val="0042756F"/>
    <w:rsid w:val="0043027F"/>
    <w:rsid w:val="00431433"/>
    <w:rsid w:val="0043584A"/>
    <w:rsid w:val="00436CD7"/>
    <w:rsid w:val="00437320"/>
    <w:rsid w:val="00442715"/>
    <w:rsid w:val="00450705"/>
    <w:rsid w:val="00453992"/>
    <w:rsid w:val="0045622F"/>
    <w:rsid w:val="00460BF9"/>
    <w:rsid w:val="00464785"/>
    <w:rsid w:val="00472283"/>
    <w:rsid w:val="00474C84"/>
    <w:rsid w:val="00477030"/>
    <w:rsid w:val="0047798D"/>
    <w:rsid w:val="00481ED7"/>
    <w:rsid w:val="00484A40"/>
    <w:rsid w:val="00491A59"/>
    <w:rsid w:val="0049275F"/>
    <w:rsid w:val="00495B92"/>
    <w:rsid w:val="004A2659"/>
    <w:rsid w:val="004A3359"/>
    <w:rsid w:val="004A3434"/>
    <w:rsid w:val="004A4F07"/>
    <w:rsid w:val="004A6201"/>
    <w:rsid w:val="004B5DF1"/>
    <w:rsid w:val="004C5576"/>
    <w:rsid w:val="004D6312"/>
    <w:rsid w:val="004E5D83"/>
    <w:rsid w:val="004F0BE7"/>
    <w:rsid w:val="004F51EA"/>
    <w:rsid w:val="005003D4"/>
    <w:rsid w:val="0050235D"/>
    <w:rsid w:val="00506FD6"/>
    <w:rsid w:val="00507F72"/>
    <w:rsid w:val="005152AE"/>
    <w:rsid w:val="00522A11"/>
    <w:rsid w:val="00527D88"/>
    <w:rsid w:val="0053034F"/>
    <w:rsid w:val="00530395"/>
    <w:rsid w:val="00532B48"/>
    <w:rsid w:val="00533079"/>
    <w:rsid w:val="0053539E"/>
    <w:rsid w:val="005377A0"/>
    <w:rsid w:val="00537859"/>
    <w:rsid w:val="00540819"/>
    <w:rsid w:val="005414DD"/>
    <w:rsid w:val="005503B2"/>
    <w:rsid w:val="00557946"/>
    <w:rsid w:val="00571AE1"/>
    <w:rsid w:val="005762C6"/>
    <w:rsid w:val="0057717B"/>
    <w:rsid w:val="00580AC5"/>
    <w:rsid w:val="0058461E"/>
    <w:rsid w:val="00584F84"/>
    <w:rsid w:val="00587EF4"/>
    <w:rsid w:val="005C0EC4"/>
    <w:rsid w:val="005C1361"/>
    <w:rsid w:val="005C256D"/>
    <w:rsid w:val="005C2E38"/>
    <w:rsid w:val="005C4A68"/>
    <w:rsid w:val="005C6D45"/>
    <w:rsid w:val="005C7CEC"/>
    <w:rsid w:val="005D55A3"/>
    <w:rsid w:val="006051D5"/>
    <w:rsid w:val="00610787"/>
    <w:rsid w:val="00615577"/>
    <w:rsid w:val="006210C6"/>
    <w:rsid w:val="0062585A"/>
    <w:rsid w:val="006367EA"/>
    <w:rsid w:val="00636E34"/>
    <w:rsid w:val="00642C03"/>
    <w:rsid w:val="00643028"/>
    <w:rsid w:val="00643758"/>
    <w:rsid w:val="00643769"/>
    <w:rsid w:val="00643D36"/>
    <w:rsid w:val="0064567E"/>
    <w:rsid w:val="006526B1"/>
    <w:rsid w:val="006536C7"/>
    <w:rsid w:val="00660884"/>
    <w:rsid w:val="006622AD"/>
    <w:rsid w:val="00666568"/>
    <w:rsid w:val="006744C6"/>
    <w:rsid w:val="006801BD"/>
    <w:rsid w:val="00681AD4"/>
    <w:rsid w:val="00682644"/>
    <w:rsid w:val="00682EAF"/>
    <w:rsid w:val="00692490"/>
    <w:rsid w:val="00693100"/>
    <w:rsid w:val="00694C07"/>
    <w:rsid w:val="006A74EB"/>
    <w:rsid w:val="006C247D"/>
    <w:rsid w:val="006C53E9"/>
    <w:rsid w:val="006D4934"/>
    <w:rsid w:val="006E10B9"/>
    <w:rsid w:val="006E2D56"/>
    <w:rsid w:val="006F294E"/>
    <w:rsid w:val="006F32A6"/>
    <w:rsid w:val="006F6536"/>
    <w:rsid w:val="006F6CBD"/>
    <w:rsid w:val="00701FD2"/>
    <w:rsid w:val="00702CF0"/>
    <w:rsid w:val="00704073"/>
    <w:rsid w:val="0073150A"/>
    <w:rsid w:val="007319D6"/>
    <w:rsid w:val="00746969"/>
    <w:rsid w:val="00755626"/>
    <w:rsid w:val="00757839"/>
    <w:rsid w:val="007622BC"/>
    <w:rsid w:val="00762C4E"/>
    <w:rsid w:val="00767102"/>
    <w:rsid w:val="007738AB"/>
    <w:rsid w:val="00782606"/>
    <w:rsid w:val="00786452"/>
    <w:rsid w:val="00793991"/>
    <w:rsid w:val="00795849"/>
    <w:rsid w:val="00796EA9"/>
    <w:rsid w:val="007A126A"/>
    <w:rsid w:val="007A4A70"/>
    <w:rsid w:val="007A70B3"/>
    <w:rsid w:val="007C0A0F"/>
    <w:rsid w:val="007C5AC4"/>
    <w:rsid w:val="007D271D"/>
    <w:rsid w:val="007D28E2"/>
    <w:rsid w:val="007D4CE3"/>
    <w:rsid w:val="007E4BA0"/>
    <w:rsid w:val="007E7401"/>
    <w:rsid w:val="007E79DD"/>
    <w:rsid w:val="007F1145"/>
    <w:rsid w:val="007F4574"/>
    <w:rsid w:val="007F77D5"/>
    <w:rsid w:val="00806D8D"/>
    <w:rsid w:val="00807684"/>
    <w:rsid w:val="008141F1"/>
    <w:rsid w:val="00831657"/>
    <w:rsid w:val="008424F1"/>
    <w:rsid w:val="00847E01"/>
    <w:rsid w:val="00847FE1"/>
    <w:rsid w:val="00850275"/>
    <w:rsid w:val="0085073B"/>
    <w:rsid w:val="008517AA"/>
    <w:rsid w:val="00867619"/>
    <w:rsid w:val="00871980"/>
    <w:rsid w:val="00872DA8"/>
    <w:rsid w:val="00880C52"/>
    <w:rsid w:val="00884824"/>
    <w:rsid w:val="00894284"/>
    <w:rsid w:val="00895F9D"/>
    <w:rsid w:val="00897D60"/>
    <w:rsid w:val="008A1849"/>
    <w:rsid w:val="008A1C37"/>
    <w:rsid w:val="008B7D46"/>
    <w:rsid w:val="008D2561"/>
    <w:rsid w:val="008D5CE5"/>
    <w:rsid w:val="008D776D"/>
    <w:rsid w:val="008D7BE6"/>
    <w:rsid w:val="008E75A0"/>
    <w:rsid w:val="008F0D9B"/>
    <w:rsid w:val="008F1B1B"/>
    <w:rsid w:val="00907F68"/>
    <w:rsid w:val="00913B4E"/>
    <w:rsid w:val="00916BFC"/>
    <w:rsid w:val="00920674"/>
    <w:rsid w:val="009208D8"/>
    <w:rsid w:val="0093105B"/>
    <w:rsid w:val="00933D9D"/>
    <w:rsid w:val="0093758E"/>
    <w:rsid w:val="00944610"/>
    <w:rsid w:val="0095074F"/>
    <w:rsid w:val="0095130A"/>
    <w:rsid w:val="00956FC6"/>
    <w:rsid w:val="0096024F"/>
    <w:rsid w:val="00961803"/>
    <w:rsid w:val="00982A5E"/>
    <w:rsid w:val="00986F7A"/>
    <w:rsid w:val="009907AB"/>
    <w:rsid w:val="009A2DEA"/>
    <w:rsid w:val="009C0887"/>
    <w:rsid w:val="009C16B6"/>
    <w:rsid w:val="009C4754"/>
    <w:rsid w:val="009D11E3"/>
    <w:rsid w:val="009D190F"/>
    <w:rsid w:val="009D5015"/>
    <w:rsid w:val="009D7B7A"/>
    <w:rsid w:val="009E547A"/>
    <w:rsid w:val="009F331F"/>
    <w:rsid w:val="009F7FC6"/>
    <w:rsid w:val="00A02375"/>
    <w:rsid w:val="00A03710"/>
    <w:rsid w:val="00A12E3B"/>
    <w:rsid w:val="00A16451"/>
    <w:rsid w:val="00A17B75"/>
    <w:rsid w:val="00A30EAF"/>
    <w:rsid w:val="00A31520"/>
    <w:rsid w:val="00A32882"/>
    <w:rsid w:val="00A32CFD"/>
    <w:rsid w:val="00A333A5"/>
    <w:rsid w:val="00A46EF9"/>
    <w:rsid w:val="00A54BF6"/>
    <w:rsid w:val="00A54C82"/>
    <w:rsid w:val="00A54F56"/>
    <w:rsid w:val="00A552C5"/>
    <w:rsid w:val="00A5688C"/>
    <w:rsid w:val="00A66104"/>
    <w:rsid w:val="00A815BF"/>
    <w:rsid w:val="00A82B55"/>
    <w:rsid w:val="00A843BA"/>
    <w:rsid w:val="00A85CE0"/>
    <w:rsid w:val="00A86981"/>
    <w:rsid w:val="00A91CE7"/>
    <w:rsid w:val="00AB1EAB"/>
    <w:rsid w:val="00AC743E"/>
    <w:rsid w:val="00AD0D51"/>
    <w:rsid w:val="00AD2578"/>
    <w:rsid w:val="00AD264E"/>
    <w:rsid w:val="00AD35BA"/>
    <w:rsid w:val="00AD64B9"/>
    <w:rsid w:val="00AD7116"/>
    <w:rsid w:val="00AE1B1B"/>
    <w:rsid w:val="00AE6367"/>
    <w:rsid w:val="00AF19B8"/>
    <w:rsid w:val="00AF1BDC"/>
    <w:rsid w:val="00AF5602"/>
    <w:rsid w:val="00AF5D9B"/>
    <w:rsid w:val="00AF72FB"/>
    <w:rsid w:val="00B02325"/>
    <w:rsid w:val="00B02D21"/>
    <w:rsid w:val="00B033B9"/>
    <w:rsid w:val="00B04502"/>
    <w:rsid w:val="00B069A1"/>
    <w:rsid w:val="00B11EE7"/>
    <w:rsid w:val="00B230A6"/>
    <w:rsid w:val="00B25D41"/>
    <w:rsid w:val="00B27547"/>
    <w:rsid w:val="00B41A9C"/>
    <w:rsid w:val="00B518AF"/>
    <w:rsid w:val="00B56FC2"/>
    <w:rsid w:val="00B62695"/>
    <w:rsid w:val="00B7064F"/>
    <w:rsid w:val="00B72D62"/>
    <w:rsid w:val="00B7741B"/>
    <w:rsid w:val="00B86BE3"/>
    <w:rsid w:val="00B87BFD"/>
    <w:rsid w:val="00B938F1"/>
    <w:rsid w:val="00B94DB5"/>
    <w:rsid w:val="00BA2495"/>
    <w:rsid w:val="00BB0652"/>
    <w:rsid w:val="00BB350E"/>
    <w:rsid w:val="00BB4016"/>
    <w:rsid w:val="00BC1BB1"/>
    <w:rsid w:val="00BC3A64"/>
    <w:rsid w:val="00BC3CEC"/>
    <w:rsid w:val="00BC5921"/>
    <w:rsid w:val="00BD2841"/>
    <w:rsid w:val="00BD545F"/>
    <w:rsid w:val="00BE4AD1"/>
    <w:rsid w:val="00BE7D88"/>
    <w:rsid w:val="00BF5697"/>
    <w:rsid w:val="00C00EBD"/>
    <w:rsid w:val="00C34484"/>
    <w:rsid w:val="00C3712B"/>
    <w:rsid w:val="00C375DD"/>
    <w:rsid w:val="00C41BA7"/>
    <w:rsid w:val="00C56351"/>
    <w:rsid w:val="00C61D12"/>
    <w:rsid w:val="00C70644"/>
    <w:rsid w:val="00C751C7"/>
    <w:rsid w:val="00C7622C"/>
    <w:rsid w:val="00C90EDC"/>
    <w:rsid w:val="00C9508C"/>
    <w:rsid w:val="00CA28CD"/>
    <w:rsid w:val="00CB177E"/>
    <w:rsid w:val="00CB1A2C"/>
    <w:rsid w:val="00CB7B7B"/>
    <w:rsid w:val="00CC0DB1"/>
    <w:rsid w:val="00CC5D31"/>
    <w:rsid w:val="00CD0403"/>
    <w:rsid w:val="00CD1B3C"/>
    <w:rsid w:val="00CD6835"/>
    <w:rsid w:val="00CD7F70"/>
    <w:rsid w:val="00CE1A9A"/>
    <w:rsid w:val="00CE4B92"/>
    <w:rsid w:val="00CE62A3"/>
    <w:rsid w:val="00CE6F1C"/>
    <w:rsid w:val="00CF279F"/>
    <w:rsid w:val="00CF4236"/>
    <w:rsid w:val="00CF48E0"/>
    <w:rsid w:val="00CF7F7D"/>
    <w:rsid w:val="00D15D2B"/>
    <w:rsid w:val="00D166A2"/>
    <w:rsid w:val="00D2263F"/>
    <w:rsid w:val="00D23E8E"/>
    <w:rsid w:val="00D34101"/>
    <w:rsid w:val="00D366DD"/>
    <w:rsid w:val="00D3721A"/>
    <w:rsid w:val="00D42FE9"/>
    <w:rsid w:val="00D44910"/>
    <w:rsid w:val="00D47F66"/>
    <w:rsid w:val="00D50449"/>
    <w:rsid w:val="00D554E8"/>
    <w:rsid w:val="00D57B0C"/>
    <w:rsid w:val="00D667E9"/>
    <w:rsid w:val="00D71772"/>
    <w:rsid w:val="00D73345"/>
    <w:rsid w:val="00D754EF"/>
    <w:rsid w:val="00D83FA2"/>
    <w:rsid w:val="00D853DB"/>
    <w:rsid w:val="00D92C01"/>
    <w:rsid w:val="00DB1413"/>
    <w:rsid w:val="00DB49CE"/>
    <w:rsid w:val="00DB5B4A"/>
    <w:rsid w:val="00DC3914"/>
    <w:rsid w:val="00DC4AF9"/>
    <w:rsid w:val="00DC76F9"/>
    <w:rsid w:val="00DD1793"/>
    <w:rsid w:val="00DD430E"/>
    <w:rsid w:val="00DD5A98"/>
    <w:rsid w:val="00DE4F46"/>
    <w:rsid w:val="00DF0500"/>
    <w:rsid w:val="00E061CE"/>
    <w:rsid w:val="00E0662D"/>
    <w:rsid w:val="00E209B8"/>
    <w:rsid w:val="00E320AD"/>
    <w:rsid w:val="00E32FE8"/>
    <w:rsid w:val="00E44756"/>
    <w:rsid w:val="00E60CCB"/>
    <w:rsid w:val="00E62D35"/>
    <w:rsid w:val="00E62D64"/>
    <w:rsid w:val="00E63359"/>
    <w:rsid w:val="00E70552"/>
    <w:rsid w:val="00E70C77"/>
    <w:rsid w:val="00E83B48"/>
    <w:rsid w:val="00E86546"/>
    <w:rsid w:val="00E87301"/>
    <w:rsid w:val="00E907F4"/>
    <w:rsid w:val="00E9269D"/>
    <w:rsid w:val="00E95712"/>
    <w:rsid w:val="00EA0323"/>
    <w:rsid w:val="00EA455F"/>
    <w:rsid w:val="00EA4BEA"/>
    <w:rsid w:val="00EA7F1F"/>
    <w:rsid w:val="00EB4809"/>
    <w:rsid w:val="00EB5EB3"/>
    <w:rsid w:val="00EC5F45"/>
    <w:rsid w:val="00ED1A4F"/>
    <w:rsid w:val="00ED5384"/>
    <w:rsid w:val="00EE0403"/>
    <w:rsid w:val="00EE6E23"/>
    <w:rsid w:val="00EF797E"/>
    <w:rsid w:val="00F03294"/>
    <w:rsid w:val="00F0651C"/>
    <w:rsid w:val="00F0683D"/>
    <w:rsid w:val="00F06A07"/>
    <w:rsid w:val="00F07379"/>
    <w:rsid w:val="00F111EC"/>
    <w:rsid w:val="00F11DFA"/>
    <w:rsid w:val="00F14682"/>
    <w:rsid w:val="00F14705"/>
    <w:rsid w:val="00F20243"/>
    <w:rsid w:val="00F205ED"/>
    <w:rsid w:val="00F236FB"/>
    <w:rsid w:val="00F249DA"/>
    <w:rsid w:val="00F25B94"/>
    <w:rsid w:val="00F313AE"/>
    <w:rsid w:val="00F329F2"/>
    <w:rsid w:val="00F34B6E"/>
    <w:rsid w:val="00F4242E"/>
    <w:rsid w:val="00F42496"/>
    <w:rsid w:val="00F43B40"/>
    <w:rsid w:val="00F5262A"/>
    <w:rsid w:val="00F6498D"/>
    <w:rsid w:val="00F651F4"/>
    <w:rsid w:val="00F66711"/>
    <w:rsid w:val="00F71EDC"/>
    <w:rsid w:val="00F73AEE"/>
    <w:rsid w:val="00F75811"/>
    <w:rsid w:val="00F77285"/>
    <w:rsid w:val="00F81619"/>
    <w:rsid w:val="00F85320"/>
    <w:rsid w:val="00F87A3D"/>
    <w:rsid w:val="00F87A52"/>
    <w:rsid w:val="00F969E1"/>
    <w:rsid w:val="00FA4ABA"/>
    <w:rsid w:val="00FA7458"/>
    <w:rsid w:val="00FB3887"/>
    <w:rsid w:val="00FC3F00"/>
    <w:rsid w:val="00FC6837"/>
    <w:rsid w:val="00FC6BC7"/>
    <w:rsid w:val="00FD649F"/>
    <w:rsid w:val="00FD6D23"/>
    <w:rsid w:val="00FE1540"/>
    <w:rsid w:val="00FE2975"/>
    <w:rsid w:val="00FF3397"/>
    <w:rsid w:val="00FF63F5"/>
    <w:rsid w:val="00FF6486"/>
    <w:rsid w:val="00FF76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shapelayout>
  </w:shapeDefaults>
  <w:decimalSymbol w:val="."/>
  <w:listSeparator w:val=","/>
  <w14:docId w14:val="2479268A"/>
  <w15:docId w15:val="{59FB6016-710F-40AD-9C4C-8BC6582B9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458"/>
    <w:rPr>
      <w:rFonts w:ascii="Arial" w:hAnsi="Arial" w:cs="Arial"/>
    </w:rPr>
  </w:style>
  <w:style w:type="paragraph" w:styleId="Heading1">
    <w:name w:val="heading 1"/>
    <w:basedOn w:val="Normal"/>
    <w:next w:val="Normal"/>
    <w:link w:val="Heading1Char"/>
    <w:uiPriority w:val="9"/>
    <w:qFormat/>
    <w:rsid w:val="00FA7458"/>
    <w:pPr>
      <w:spacing w:before="480" w:after="0"/>
      <w:contextualSpacing/>
      <w:outlineLvl w:val="0"/>
    </w:pPr>
    <w:rPr>
      <w:smallCaps/>
      <w:spacing w:val="5"/>
      <w:sz w:val="32"/>
      <w:szCs w:val="32"/>
    </w:rPr>
  </w:style>
  <w:style w:type="paragraph" w:styleId="Heading2">
    <w:name w:val="heading 2"/>
    <w:basedOn w:val="Normal"/>
    <w:next w:val="Normal"/>
    <w:link w:val="Heading2Char"/>
    <w:uiPriority w:val="9"/>
    <w:unhideWhenUsed/>
    <w:qFormat/>
    <w:rsid w:val="00FA7458"/>
    <w:pPr>
      <w:spacing w:before="200" w:after="0" w:line="271" w:lineRule="auto"/>
      <w:outlineLvl w:val="1"/>
    </w:pPr>
    <w:rPr>
      <w:smallCaps/>
      <w:u w:val="single"/>
    </w:rPr>
  </w:style>
  <w:style w:type="paragraph" w:styleId="Heading3">
    <w:name w:val="heading 3"/>
    <w:basedOn w:val="Normal"/>
    <w:next w:val="Normal"/>
    <w:link w:val="Heading3Char"/>
    <w:uiPriority w:val="9"/>
    <w:unhideWhenUsed/>
    <w:qFormat/>
    <w:rsid w:val="00FA7458"/>
    <w:pPr>
      <w:spacing w:before="200" w:after="0" w:line="271" w:lineRule="auto"/>
      <w:outlineLvl w:val="2"/>
    </w:pPr>
    <w:rPr>
      <w:i/>
      <w:iCs/>
      <w:smallCaps/>
      <w:spacing w:val="5"/>
    </w:rPr>
  </w:style>
  <w:style w:type="paragraph" w:styleId="Heading4">
    <w:name w:val="heading 4"/>
    <w:basedOn w:val="Normal"/>
    <w:next w:val="Normal"/>
    <w:link w:val="Heading4Char"/>
    <w:uiPriority w:val="9"/>
    <w:unhideWhenUsed/>
    <w:qFormat/>
    <w:rsid w:val="00FA7458"/>
    <w:pPr>
      <w:spacing w:after="0" w:line="271" w:lineRule="auto"/>
      <w:outlineLvl w:val="3"/>
    </w:pPr>
    <w:rPr>
      <w:rFonts w:asciiTheme="majorHAnsi" w:hAnsiTheme="majorHAnsi" w:cstheme="majorBidi"/>
      <w:b/>
      <w:bCs/>
      <w:spacing w:val="5"/>
      <w:sz w:val="24"/>
      <w:szCs w:val="24"/>
    </w:rPr>
  </w:style>
  <w:style w:type="paragraph" w:styleId="Heading5">
    <w:name w:val="heading 5"/>
    <w:basedOn w:val="Normal"/>
    <w:next w:val="Normal"/>
    <w:link w:val="Heading5Char"/>
    <w:uiPriority w:val="9"/>
    <w:unhideWhenUsed/>
    <w:qFormat/>
    <w:rsid w:val="00FA7458"/>
    <w:pPr>
      <w:spacing w:after="0" w:line="271" w:lineRule="auto"/>
      <w:ind w:left="720"/>
      <w:outlineLvl w:val="4"/>
    </w:pPr>
    <w:rPr>
      <w:iCs/>
    </w:rPr>
  </w:style>
  <w:style w:type="paragraph" w:styleId="Heading6">
    <w:name w:val="heading 6"/>
    <w:basedOn w:val="Normal"/>
    <w:next w:val="Normal"/>
    <w:rsid w:val="00D57B0C"/>
    <w:pPr>
      <w:numPr>
        <w:ilvl w:val="5"/>
        <w:numId w:val="1"/>
      </w:numPr>
      <w:spacing w:before="240" w:after="60"/>
      <w:outlineLvl w:val="5"/>
    </w:pPr>
    <w:rPr>
      <w:bCs/>
    </w:rPr>
  </w:style>
  <w:style w:type="paragraph" w:styleId="Heading7">
    <w:name w:val="heading 7"/>
    <w:basedOn w:val="Normal"/>
    <w:next w:val="Normal"/>
    <w:rsid w:val="00D57B0C"/>
    <w:pPr>
      <w:numPr>
        <w:ilvl w:val="6"/>
        <w:numId w:val="1"/>
      </w:numPr>
      <w:spacing w:before="240" w:after="60"/>
      <w:outlineLvl w:val="6"/>
    </w:pPr>
  </w:style>
  <w:style w:type="paragraph" w:styleId="Heading8">
    <w:name w:val="heading 8"/>
    <w:basedOn w:val="Normal"/>
    <w:next w:val="Normal"/>
    <w:rsid w:val="00D57B0C"/>
    <w:pPr>
      <w:numPr>
        <w:ilvl w:val="7"/>
        <w:numId w:val="1"/>
      </w:numPr>
      <w:spacing w:before="240" w:after="60"/>
      <w:outlineLvl w:val="7"/>
    </w:pPr>
    <w:rPr>
      <w:iCs/>
    </w:rPr>
  </w:style>
  <w:style w:type="paragraph" w:styleId="Heading9">
    <w:name w:val="heading 9"/>
    <w:basedOn w:val="Normal"/>
    <w:next w:val="Normal"/>
    <w:qFormat/>
    <w:rsid w:val="00D57B0C"/>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EF797E"/>
    <w:pPr>
      <w:tabs>
        <w:tab w:val="right" w:leader="dot" w:pos="9350"/>
      </w:tabs>
      <w:jc w:val="center"/>
    </w:pPr>
    <w:rPr>
      <w:b/>
      <w:noProof/>
      <w:sz w:val="28"/>
      <w:szCs w:val="36"/>
    </w:rPr>
  </w:style>
  <w:style w:type="paragraph" w:styleId="TOC2">
    <w:name w:val="toc 2"/>
    <w:basedOn w:val="Normal"/>
    <w:next w:val="Normal"/>
    <w:autoRedefine/>
    <w:uiPriority w:val="39"/>
    <w:rsid w:val="00D57B0C"/>
    <w:pPr>
      <w:ind w:left="240"/>
    </w:pPr>
  </w:style>
  <w:style w:type="paragraph" w:styleId="TOC3">
    <w:name w:val="toc 3"/>
    <w:basedOn w:val="Normal"/>
    <w:next w:val="Normal"/>
    <w:autoRedefine/>
    <w:uiPriority w:val="39"/>
    <w:rsid w:val="00D57B0C"/>
    <w:pPr>
      <w:ind w:left="480"/>
    </w:pPr>
  </w:style>
  <w:style w:type="paragraph" w:styleId="TOC4">
    <w:name w:val="toc 4"/>
    <w:basedOn w:val="Normal"/>
    <w:next w:val="Normal"/>
    <w:autoRedefine/>
    <w:semiHidden/>
    <w:rsid w:val="00D57B0C"/>
    <w:pPr>
      <w:ind w:left="720"/>
    </w:pPr>
  </w:style>
  <w:style w:type="paragraph" w:styleId="TOC5">
    <w:name w:val="toc 5"/>
    <w:basedOn w:val="Normal"/>
    <w:next w:val="Normal"/>
    <w:autoRedefine/>
    <w:semiHidden/>
    <w:rsid w:val="00D57B0C"/>
    <w:pPr>
      <w:ind w:left="960"/>
    </w:pPr>
  </w:style>
  <w:style w:type="paragraph" w:styleId="TOC6">
    <w:name w:val="toc 6"/>
    <w:basedOn w:val="Normal"/>
    <w:next w:val="Normal"/>
    <w:autoRedefine/>
    <w:semiHidden/>
    <w:rsid w:val="00D57B0C"/>
    <w:pPr>
      <w:ind w:left="1200"/>
    </w:pPr>
  </w:style>
  <w:style w:type="paragraph" w:styleId="TOC7">
    <w:name w:val="toc 7"/>
    <w:basedOn w:val="Normal"/>
    <w:next w:val="Normal"/>
    <w:autoRedefine/>
    <w:semiHidden/>
    <w:rsid w:val="00D57B0C"/>
    <w:pPr>
      <w:ind w:left="1440"/>
    </w:pPr>
  </w:style>
  <w:style w:type="paragraph" w:styleId="TOC8">
    <w:name w:val="toc 8"/>
    <w:basedOn w:val="Normal"/>
    <w:next w:val="Normal"/>
    <w:autoRedefine/>
    <w:semiHidden/>
    <w:rsid w:val="00D57B0C"/>
    <w:pPr>
      <w:ind w:left="1680"/>
    </w:pPr>
  </w:style>
  <w:style w:type="paragraph" w:styleId="TOC9">
    <w:name w:val="toc 9"/>
    <w:basedOn w:val="Normal"/>
    <w:next w:val="Normal"/>
    <w:autoRedefine/>
    <w:semiHidden/>
    <w:rsid w:val="00D57B0C"/>
    <w:pPr>
      <w:ind w:left="1920"/>
    </w:pPr>
  </w:style>
  <w:style w:type="paragraph" w:styleId="Header">
    <w:name w:val="header"/>
    <w:basedOn w:val="Normal"/>
    <w:link w:val="HeaderChar"/>
    <w:uiPriority w:val="99"/>
    <w:semiHidden/>
    <w:rsid w:val="00D57B0C"/>
    <w:pPr>
      <w:tabs>
        <w:tab w:val="center" w:pos="4320"/>
        <w:tab w:val="right" w:pos="8640"/>
      </w:tabs>
    </w:pPr>
  </w:style>
  <w:style w:type="paragraph" w:styleId="Footer">
    <w:name w:val="footer"/>
    <w:basedOn w:val="Normal"/>
    <w:link w:val="FooterChar"/>
    <w:uiPriority w:val="99"/>
    <w:rsid w:val="00D57B0C"/>
    <w:pPr>
      <w:tabs>
        <w:tab w:val="center" w:pos="4320"/>
        <w:tab w:val="right" w:pos="8640"/>
      </w:tabs>
    </w:pPr>
  </w:style>
  <w:style w:type="character" w:styleId="PageNumber">
    <w:name w:val="page number"/>
    <w:basedOn w:val="DefaultParagraphFont"/>
    <w:semiHidden/>
    <w:rsid w:val="00D57B0C"/>
  </w:style>
  <w:style w:type="character" w:styleId="Hyperlink">
    <w:name w:val="Hyperlink"/>
    <w:basedOn w:val="DefaultParagraphFont"/>
    <w:uiPriority w:val="99"/>
    <w:rsid w:val="00D57B0C"/>
    <w:rPr>
      <w:color w:val="0000FF"/>
      <w:u w:val="single"/>
    </w:rPr>
  </w:style>
  <w:style w:type="character" w:styleId="FollowedHyperlink">
    <w:name w:val="FollowedHyperlink"/>
    <w:basedOn w:val="DefaultParagraphFont"/>
    <w:uiPriority w:val="99"/>
    <w:semiHidden/>
    <w:rsid w:val="00D57B0C"/>
    <w:rPr>
      <w:color w:val="800080"/>
      <w:u w:val="single"/>
    </w:rPr>
  </w:style>
  <w:style w:type="paragraph" w:styleId="BodyText">
    <w:name w:val="Body Text"/>
    <w:basedOn w:val="Normal"/>
    <w:semiHidden/>
    <w:rsid w:val="00D57B0C"/>
    <w:rPr>
      <w:i/>
      <w:iCs/>
    </w:rPr>
  </w:style>
  <w:style w:type="character" w:customStyle="1" w:styleId="FooterChar">
    <w:name w:val="Footer Char"/>
    <w:basedOn w:val="DefaultParagraphFont"/>
    <w:link w:val="Footer"/>
    <w:uiPriority w:val="99"/>
    <w:rsid w:val="004A2659"/>
    <w:rPr>
      <w:rFonts w:ascii="Arial" w:hAnsi="Arial"/>
      <w:sz w:val="22"/>
      <w:szCs w:val="24"/>
    </w:rPr>
  </w:style>
  <w:style w:type="paragraph" w:styleId="BalloonText">
    <w:name w:val="Balloon Text"/>
    <w:basedOn w:val="Normal"/>
    <w:link w:val="BalloonTextChar"/>
    <w:uiPriority w:val="99"/>
    <w:semiHidden/>
    <w:unhideWhenUsed/>
    <w:rsid w:val="004A2659"/>
    <w:rPr>
      <w:rFonts w:ascii="Tahoma" w:hAnsi="Tahoma" w:cs="Tahoma"/>
      <w:sz w:val="16"/>
      <w:szCs w:val="16"/>
    </w:rPr>
  </w:style>
  <w:style w:type="character" w:customStyle="1" w:styleId="BalloonTextChar">
    <w:name w:val="Balloon Text Char"/>
    <w:basedOn w:val="DefaultParagraphFont"/>
    <w:link w:val="BalloonText"/>
    <w:uiPriority w:val="99"/>
    <w:semiHidden/>
    <w:rsid w:val="004A2659"/>
    <w:rPr>
      <w:rFonts w:ascii="Tahoma" w:hAnsi="Tahoma" w:cs="Tahoma"/>
      <w:sz w:val="16"/>
      <w:szCs w:val="16"/>
    </w:rPr>
  </w:style>
  <w:style w:type="paragraph" w:styleId="ListParagraph">
    <w:name w:val="List Paragraph"/>
    <w:basedOn w:val="Normal"/>
    <w:link w:val="ListParagraphChar"/>
    <w:uiPriority w:val="34"/>
    <w:qFormat/>
    <w:rsid w:val="00FA7458"/>
    <w:pPr>
      <w:ind w:left="720"/>
      <w:contextualSpacing/>
    </w:pPr>
  </w:style>
  <w:style w:type="paragraph" w:styleId="TOCHeading">
    <w:name w:val="TOC Heading"/>
    <w:basedOn w:val="Heading1"/>
    <w:next w:val="Normal"/>
    <w:uiPriority w:val="39"/>
    <w:semiHidden/>
    <w:unhideWhenUsed/>
    <w:qFormat/>
    <w:rsid w:val="00FA7458"/>
    <w:pPr>
      <w:outlineLvl w:val="9"/>
    </w:pPr>
  </w:style>
  <w:style w:type="character" w:customStyle="1" w:styleId="Heading1Char">
    <w:name w:val="Heading 1 Char"/>
    <w:basedOn w:val="DefaultParagraphFont"/>
    <w:link w:val="Heading1"/>
    <w:uiPriority w:val="9"/>
    <w:rsid w:val="00FA7458"/>
    <w:rPr>
      <w:rFonts w:ascii="Arial" w:hAnsi="Arial" w:cs="Arial"/>
      <w:smallCaps/>
      <w:spacing w:val="5"/>
      <w:sz w:val="32"/>
      <w:szCs w:val="32"/>
    </w:rPr>
  </w:style>
  <w:style w:type="character" w:customStyle="1" w:styleId="Heading2Char">
    <w:name w:val="Heading 2 Char"/>
    <w:basedOn w:val="DefaultParagraphFont"/>
    <w:link w:val="Heading2"/>
    <w:uiPriority w:val="9"/>
    <w:rsid w:val="00FA7458"/>
    <w:rPr>
      <w:rFonts w:ascii="Arial" w:hAnsi="Arial" w:cs="Arial"/>
      <w:smallCaps/>
      <w:u w:val="single"/>
    </w:rPr>
  </w:style>
  <w:style w:type="character" w:customStyle="1" w:styleId="Heading3Char">
    <w:name w:val="Heading 3 Char"/>
    <w:basedOn w:val="DefaultParagraphFont"/>
    <w:link w:val="Heading3"/>
    <w:uiPriority w:val="9"/>
    <w:rsid w:val="00FA7458"/>
    <w:rPr>
      <w:rFonts w:ascii="Arial" w:hAnsi="Arial" w:cs="Arial"/>
      <w:i/>
      <w:iCs/>
      <w:smallCaps/>
      <w:spacing w:val="5"/>
    </w:rPr>
  </w:style>
  <w:style w:type="character" w:customStyle="1" w:styleId="Heading4Char">
    <w:name w:val="Heading 4 Char"/>
    <w:basedOn w:val="DefaultParagraphFont"/>
    <w:link w:val="Heading4"/>
    <w:uiPriority w:val="9"/>
    <w:rsid w:val="00FA7458"/>
    <w:rPr>
      <w:b/>
      <w:bCs/>
      <w:spacing w:val="5"/>
      <w:sz w:val="24"/>
      <w:szCs w:val="24"/>
    </w:rPr>
  </w:style>
  <w:style w:type="character" w:customStyle="1" w:styleId="Heading5Char">
    <w:name w:val="Heading 5 Char"/>
    <w:basedOn w:val="DefaultParagraphFont"/>
    <w:link w:val="Heading5"/>
    <w:uiPriority w:val="9"/>
    <w:rsid w:val="00FA7458"/>
    <w:rPr>
      <w:rFonts w:ascii="Arial" w:hAnsi="Arial" w:cs="Arial"/>
      <w:iCs/>
    </w:rPr>
  </w:style>
  <w:style w:type="paragraph" w:styleId="NoSpacing">
    <w:name w:val="No Spacing"/>
    <w:basedOn w:val="Normal"/>
    <w:link w:val="NoSpacingChar"/>
    <w:uiPriority w:val="1"/>
    <w:qFormat/>
    <w:rsid w:val="00FA7458"/>
    <w:pPr>
      <w:spacing w:after="0" w:line="240" w:lineRule="auto"/>
    </w:pPr>
  </w:style>
  <w:style w:type="character" w:customStyle="1" w:styleId="NoSpacingChar">
    <w:name w:val="No Spacing Char"/>
    <w:basedOn w:val="DefaultParagraphFont"/>
    <w:link w:val="NoSpacing"/>
    <w:uiPriority w:val="1"/>
    <w:rsid w:val="00FA7458"/>
    <w:rPr>
      <w:rFonts w:ascii="Arial" w:hAnsi="Arial" w:cs="Arial"/>
    </w:rPr>
  </w:style>
  <w:style w:type="character" w:customStyle="1" w:styleId="ListParagraphChar">
    <w:name w:val="List Paragraph Char"/>
    <w:basedOn w:val="DefaultParagraphFont"/>
    <w:link w:val="ListParagraph"/>
    <w:uiPriority w:val="34"/>
    <w:rsid w:val="00FA7458"/>
    <w:rPr>
      <w:rFonts w:ascii="Arial" w:hAnsi="Arial" w:cs="Arial"/>
    </w:rPr>
  </w:style>
  <w:style w:type="paragraph" w:customStyle="1" w:styleId="GISTitle">
    <w:name w:val="GIS Title"/>
    <w:basedOn w:val="Normal"/>
    <w:link w:val="GISTitleChar"/>
    <w:qFormat/>
    <w:rsid w:val="00EF797E"/>
    <w:pPr>
      <w:jc w:val="center"/>
    </w:pPr>
    <w:rPr>
      <w:b/>
      <w:bCs/>
      <w:sz w:val="40"/>
      <w:szCs w:val="40"/>
    </w:rPr>
  </w:style>
  <w:style w:type="character" w:customStyle="1" w:styleId="GISTitleChar">
    <w:name w:val="GIS Title Char"/>
    <w:basedOn w:val="DefaultParagraphFont"/>
    <w:link w:val="GISTitle"/>
    <w:rsid w:val="00EF797E"/>
    <w:rPr>
      <w:rFonts w:ascii="Arial" w:hAnsi="Arial" w:cs="Arial"/>
      <w:b/>
      <w:bCs/>
      <w:sz w:val="40"/>
      <w:szCs w:val="40"/>
    </w:rPr>
  </w:style>
  <w:style w:type="paragraph" w:customStyle="1" w:styleId="GISTitle2">
    <w:name w:val="GIS Title 2"/>
    <w:basedOn w:val="TOC1"/>
    <w:link w:val="GISTitle2Char"/>
    <w:qFormat/>
    <w:rsid w:val="00FA7458"/>
  </w:style>
  <w:style w:type="character" w:customStyle="1" w:styleId="GISTitle2Char">
    <w:name w:val="GIS Title 2 Char"/>
    <w:basedOn w:val="DefaultParagraphFont"/>
    <w:link w:val="GISTitle2"/>
    <w:rsid w:val="00FA7458"/>
    <w:rPr>
      <w:rFonts w:ascii="Arial" w:hAnsi="Arial" w:cs="Arial"/>
      <w:b/>
      <w:sz w:val="36"/>
      <w:szCs w:val="36"/>
    </w:rPr>
  </w:style>
  <w:style w:type="paragraph" w:customStyle="1" w:styleId="NumberedList">
    <w:name w:val="Numbered List"/>
    <w:basedOn w:val="ListParagraph"/>
    <w:link w:val="NumberedListChar"/>
    <w:qFormat/>
    <w:rsid w:val="00FA7458"/>
    <w:pPr>
      <w:numPr>
        <w:numId w:val="2"/>
      </w:numPr>
    </w:pPr>
  </w:style>
  <w:style w:type="character" w:customStyle="1" w:styleId="NumberedListChar">
    <w:name w:val="Numbered List Char"/>
    <w:basedOn w:val="ListParagraphChar"/>
    <w:link w:val="NumberedList"/>
    <w:rsid w:val="00FA7458"/>
    <w:rPr>
      <w:rFonts w:ascii="Arial" w:hAnsi="Arial" w:cs="Arial"/>
    </w:rPr>
  </w:style>
  <w:style w:type="paragraph" w:customStyle="1" w:styleId="BulletedList">
    <w:name w:val="Bulleted List"/>
    <w:basedOn w:val="NumberedList"/>
    <w:link w:val="BulletedListChar"/>
    <w:qFormat/>
    <w:rsid w:val="00FA7458"/>
    <w:pPr>
      <w:numPr>
        <w:numId w:val="3"/>
      </w:numPr>
    </w:pPr>
  </w:style>
  <w:style w:type="character" w:customStyle="1" w:styleId="BulletedListChar">
    <w:name w:val="Bulleted List Char"/>
    <w:basedOn w:val="NumberedListChar"/>
    <w:link w:val="BulletedList"/>
    <w:rsid w:val="00FA7458"/>
    <w:rPr>
      <w:rFonts w:ascii="Arial" w:hAnsi="Arial" w:cs="Arial"/>
    </w:rPr>
  </w:style>
  <w:style w:type="table" w:styleId="TableGrid">
    <w:name w:val="Table Grid"/>
    <w:basedOn w:val="TableNormal"/>
    <w:uiPriority w:val="39"/>
    <w:rsid w:val="00DD5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571AE1"/>
    <w:pPr>
      <w:pBdr>
        <w:bottom w:val="single" w:sz="8" w:space="4" w:color="4F81BD" w:themeColor="accent1"/>
      </w:pBdr>
      <w:spacing w:after="300" w:line="240" w:lineRule="auto"/>
      <w:contextualSpacing/>
    </w:pPr>
    <w:rPr>
      <w:rFonts w:asciiTheme="majorHAnsi" w:hAnsiTheme="majorHAnsi" w:cstheme="majorBidi"/>
      <w:color w:val="17365D" w:themeColor="text2" w:themeShade="BF"/>
      <w:spacing w:val="5"/>
      <w:kern w:val="28"/>
      <w:sz w:val="52"/>
      <w:szCs w:val="52"/>
      <w:lang w:bidi="ar-SA"/>
    </w:rPr>
  </w:style>
  <w:style w:type="character" w:customStyle="1" w:styleId="TitleChar">
    <w:name w:val="Title Char"/>
    <w:basedOn w:val="DefaultParagraphFont"/>
    <w:link w:val="Title"/>
    <w:uiPriority w:val="10"/>
    <w:rsid w:val="00571AE1"/>
    <w:rPr>
      <w:color w:val="17365D" w:themeColor="text2" w:themeShade="BF"/>
      <w:spacing w:val="5"/>
      <w:kern w:val="28"/>
      <w:sz w:val="52"/>
      <w:szCs w:val="52"/>
      <w:lang w:bidi="ar-SA"/>
    </w:rPr>
  </w:style>
  <w:style w:type="character" w:customStyle="1" w:styleId="HeaderChar">
    <w:name w:val="Header Char"/>
    <w:basedOn w:val="DefaultParagraphFont"/>
    <w:link w:val="Header"/>
    <w:uiPriority w:val="99"/>
    <w:semiHidden/>
    <w:rsid w:val="00571AE1"/>
    <w:rPr>
      <w:rFonts w:ascii="Arial" w:hAnsi="Arial" w:cs="Arial"/>
    </w:rPr>
  </w:style>
  <w:style w:type="paragraph" w:styleId="FootnoteText">
    <w:name w:val="footnote text"/>
    <w:basedOn w:val="Normal"/>
    <w:link w:val="FootnoteTextChar"/>
    <w:uiPriority w:val="99"/>
    <w:semiHidden/>
    <w:unhideWhenUsed/>
    <w:rsid w:val="00571AE1"/>
    <w:pPr>
      <w:spacing w:after="0" w:line="240" w:lineRule="auto"/>
    </w:pPr>
    <w:rPr>
      <w:rFonts w:asciiTheme="minorHAnsi" w:eastAsiaTheme="minorHAnsi" w:hAnsiTheme="minorHAnsi" w:cstheme="minorBidi"/>
      <w:sz w:val="20"/>
      <w:szCs w:val="20"/>
      <w:lang w:bidi="ar-SA"/>
    </w:rPr>
  </w:style>
  <w:style w:type="character" w:customStyle="1" w:styleId="FootnoteTextChar">
    <w:name w:val="Footnote Text Char"/>
    <w:basedOn w:val="DefaultParagraphFont"/>
    <w:link w:val="FootnoteText"/>
    <w:uiPriority w:val="99"/>
    <w:semiHidden/>
    <w:rsid w:val="00571AE1"/>
    <w:rPr>
      <w:rFonts w:asciiTheme="minorHAnsi" w:eastAsiaTheme="minorHAnsi" w:hAnsiTheme="minorHAnsi" w:cstheme="minorBidi"/>
      <w:sz w:val="20"/>
      <w:szCs w:val="20"/>
      <w:lang w:bidi="ar-SA"/>
    </w:rPr>
  </w:style>
  <w:style w:type="character" w:styleId="FootnoteReference">
    <w:name w:val="footnote reference"/>
    <w:basedOn w:val="DefaultParagraphFont"/>
    <w:uiPriority w:val="99"/>
    <w:semiHidden/>
    <w:unhideWhenUsed/>
    <w:rsid w:val="00571AE1"/>
    <w:rPr>
      <w:vertAlign w:val="superscript"/>
    </w:rPr>
  </w:style>
  <w:style w:type="paragraph" w:styleId="NormalWeb">
    <w:name w:val="Normal (Web)"/>
    <w:basedOn w:val="Normal"/>
    <w:uiPriority w:val="99"/>
    <w:unhideWhenUsed/>
    <w:rsid w:val="00571AE1"/>
    <w:pPr>
      <w:spacing w:after="0" w:line="240" w:lineRule="auto"/>
    </w:pPr>
    <w:rPr>
      <w:rFonts w:eastAsia="Times New Roman"/>
      <w:sz w:val="24"/>
      <w:szCs w:val="24"/>
      <w:lang w:bidi="ar-SA"/>
    </w:rPr>
  </w:style>
  <w:style w:type="character" w:styleId="CommentReference">
    <w:name w:val="annotation reference"/>
    <w:basedOn w:val="DefaultParagraphFont"/>
    <w:uiPriority w:val="99"/>
    <w:semiHidden/>
    <w:unhideWhenUsed/>
    <w:rsid w:val="00414DE8"/>
    <w:rPr>
      <w:sz w:val="16"/>
      <w:szCs w:val="16"/>
    </w:rPr>
  </w:style>
  <w:style w:type="paragraph" w:styleId="CommentText">
    <w:name w:val="annotation text"/>
    <w:basedOn w:val="Normal"/>
    <w:link w:val="CommentTextChar"/>
    <w:uiPriority w:val="99"/>
    <w:semiHidden/>
    <w:unhideWhenUsed/>
    <w:rsid w:val="00414DE8"/>
    <w:pPr>
      <w:spacing w:line="240" w:lineRule="auto"/>
    </w:pPr>
    <w:rPr>
      <w:sz w:val="20"/>
      <w:szCs w:val="20"/>
    </w:rPr>
  </w:style>
  <w:style w:type="character" w:customStyle="1" w:styleId="CommentTextChar">
    <w:name w:val="Comment Text Char"/>
    <w:basedOn w:val="DefaultParagraphFont"/>
    <w:link w:val="CommentText"/>
    <w:uiPriority w:val="99"/>
    <w:semiHidden/>
    <w:rsid w:val="00414DE8"/>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414DE8"/>
    <w:rPr>
      <w:b/>
      <w:bCs/>
    </w:rPr>
  </w:style>
  <w:style w:type="character" w:customStyle="1" w:styleId="CommentSubjectChar">
    <w:name w:val="Comment Subject Char"/>
    <w:basedOn w:val="CommentTextChar"/>
    <w:link w:val="CommentSubject"/>
    <w:uiPriority w:val="99"/>
    <w:semiHidden/>
    <w:rsid w:val="00414DE8"/>
    <w:rPr>
      <w:rFonts w:ascii="Arial" w:hAnsi="Arial" w:cs="Arial"/>
      <w:b/>
      <w:bCs/>
      <w:sz w:val="20"/>
      <w:szCs w:val="20"/>
    </w:rPr>
  </w:style>
  <w:style w:type="paragraph" w:styleId="HTMLPreformatted">
    <w:name w:val="HTML Preformatted"/>
    <w:basedOn w:val="Normal"/>
    <w:link w:val="HTMLPreformattedChar"/>
    <w:uiPriority w:val="99"/>
    <w:semiHidden/>
    <w:unhideWhenUsed/>
    <w:rsid w:val="002177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217727"/>
    <w:rPr>
      <w:rFonts w:ascii="Courier New" w:eastAsia="Times New Roman" w:hAnsi="Courier New" w:cs="Courier New"/>
      <w:sz w:val="20"/>
      <w:szCs w:val="20"/>
      <w:lang w:bidi="ar-SA"/>
    </w:rPr>
  </w:style>
  <w:style w:type="character" w:customStyle="1" w:styleId="gcwxi2kcpkb">
    <w:name w:val="gcwxi2kcpkb"/>
    <w:basedOn w:val="DefaultParagraphFont"/>
    <w:rsid w:val="00217727"/>
  </w:style>
  <w:style w:type="character" w:customStyle="1" w:styleId="gcwxi2kcpjb">
    <w:name w:val="gcwxi2kcpjb"/>
    <w:basedOn w:val="DefaultParagraphFont"/>
    <w:rsid w:val="002177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892694">
      <w:bodyDiv w:val="1"/>
      <w:marLeft w:val="0"/>
      <w:marRight w:val="0"/>
      <w:marTop w:val="0"/>
      <w:marBottom w:val="0"/>
      <w:divBdr>
        <w:top w:val="none" w:sz="0" w:space="0" w:color="auto"/>
        <w:left w:val="none" w:sz="0" w:space="0" w:color="auto"/>
        <w:bottom w:val="none" w:sz="0" w:space="0" w:color="auto"/>
        <w:right w:val="none" w:sz="0" w:space="0" w:color="auto"/>
      </w:divBdr>
    </w:div>
    <w:div w:id="1758090790">
      <w:bodyDiv w:val="1"/>
      <w:marLeft w:val="0"/>
      <w:marRight w:val="0"/>
      <w:marTop w:val="0"/>
      <w:marBottom w:val="0"/>
      <w:divBdr>
        <w:top w:val="none" w:sz="0" w:space="0" w:color="auto"/>
        <w:left w:val="none" w:sz="0" w:space="0" w:color="auto"/>
        <w:bottom w:val="none" w:sz="0" w:space="0" w:color="auto"/>
        <w:right w:val="none" w:sz="0" w:space="0" w:color="auto"/>
      </w:divBdr>
    </w:div>
    <w:div w:id="1965038010">
      <w:bodyDiv w:val="1"/>
      <w:marLeft w:val="0"/>
      <w:marRight w:val="0"/>
      <w:marTop w:val="0"/>
      <w:marBottom w:val="0"/>
      <w:divBdr>
        <w:top w:val="none" w:sz="0" w:space="0" w:color="auto"/>
        <w:left w:val="none" w:sz="0" w:space="0" w:color="auto"/>
        <w:bottom w:val="none" w:sz="0" w:space="0" w:color="auto"/>
        <w:right w:val="none" w:sz="0" w:space="0" w:color="auto"/>
      </w:divBdr>
    </w:div>
    <w:div w:id="2026709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Kevin.Odonnell@dep.state.fl.us"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yperlink" Target="http://publicfiles.dep.state.fl.us/dear/IWR/"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dep.state.fl.us/water/watersheds/assessment/index.htm" TargetMode="External"/><Relationship Id="rId23"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bkvvmwmis03p/ResData/Search/Default.aspx" TargetMode="External"/><Relationship Id="rId22" Type="http://schemas.openxmlformats.org/officeDocument/2006/relationships/header" Target="head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F4C626-67B5-499D-AA53-2D9ED724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18</Pages>
  <Words>4022</Words>
  <Characters>21742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PURPOSE</vt:lpstr>
    </vt:vector>
  </TitlesOfParts>
  <Company>Southwest Florida Water Management District</Company>
  <LinksUpToDate>false</LinksUpToDate>
  <CharactersWithSpaces>25713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PURPOSE</dc:title>
  <dc:creator>user</dc:creator>
  <cp:lastModifiedBy>Lizanne Garcia</cp:lastModifiedBy>
  <cp:revision>5</cp:revision>
  <cp:lastPrinted>2016-04-26T12:56:00Z</cp:lastPrinted>
  <dcterms:created xsi:type="dcterms:W3CDTF">2016-05-16T13:04:00Z</dcterms:created>
  <dcterms:modified xsi:type="dcterms:W3CDTF">2016-05-16T19:44:00Z</dcterms:modified>
</cp:coreProperties>
</file>