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5233E" w14:textId="77777777" w:rsidR="00F0651C" w:rsidRDefault="00F0651C"/>
    <w:p w14:paraId="7825E999" w14:textId="77777777" w:rsidR="00F0651C" w:rsidRDefault="00F0651C"/>
    <w:p w14:paraId="617F77F5" w14:textId="77777777" w:rsidR="006E10B9" w:rsidRDefault="006E10B9" w:rsidP="006E10B9">
      <w:pPr>
        <w:jc w:val="center"/>
        <w:rPr>
          <w:rFonts w:ascii="Arrus BT" w:hAnsi="Arrus BT"/>
          <w:b/>
          <w:bCs/>
          <w:sz w:val="40"/>
          <w:szCs w:val="40"/>
        </w:rPr>
      </w:pPr>
      <w:r>
        <w:rPr>
          <w:rFonts w:ascii="Arrus BT" w:hAnsi="Arrus BT"/>
          <w:b/>
          <w:bCs/>
          <w:sz w:val="40"/>
          <w:szCs w:val="40"/>
        </w:rPr>
        <w:t>SOUTHWEST FLORIDA WATER</w:t>
      </w:r>
    </w:p>
    <w:p w14:paraId="7229E910" w14:textId="77777777" w:rsidR="006E10B9" w:rsidRDefault="006E10B9" w:rsidP="006E10B9">
      <w:pPr>
        <w:jc w:val="center"/>
        <w:rPr>
          <w:rFonts w:ascii="Arrus BT" w:hAnsi="Arrus BT"/>
          <w:b/>
          <w:bCs/>
          <w:sz w:val="40"/>
          <w:szCs w:val="40"/>
        </w:rPr>
      </w:pPr>
      <w:r>
        <w:rPr>
          <w:rFonts w:ascii="Arrus BT" w:hAnsi="Arrus BT"/>
          <w:b/>
          <w:bCs/>
          <w:sz w:val="40"/>
          <w:szCs w:val="40"/>
        </w:rPr>
        <w:t>MANAGEMENT DISTRICT</w:t>
      </w:r>
    </w:p>
    <w:p w14:paraId="4CDEFCB4" w14:textId="77777777" w:rsidR="006E10B9" w:rsidRDefault="006E10B9" w:rsidP="006E10B9">
      <w:pPr>
        <w:jc w:val="center"/>
        <w:rPr>
          <w:rFonts w:ascii="Arrus BT" w:hAnsi="Arrus BT"/>
          <w:b/>
          <w:bCs/>
          <w:sz w:val="40"/>
          <w:szCs w:val="40"/>
        </w:rPr>
      </w:pPr>
    </w:p>
    <w:p w14:paraId="219162D4" w14:textId="77777777" w:rsidR="00F0651C" w:rsidRDefault="006E10B9" w:rsidP="006E10B9">
      <w:pPr>
        <w:jc w:val="center"/>
      </w:pPr>
      <w:r w:rsidRPr="006E10B9">
        <w:rPr>
          <w:rFonts w:ascii="Arrus BT" w:hAnsi="Arrus BT"/>
          <w:b/>
          <w:bCs/>
          <w:noProof/>
          <w:sz w:val="40"/>
          <w:szCs w:val="40"/>
          <w:lang w:bidi="ar-SA"/>
        </w:rPr>
        <w:drawing>
          <wp:inline distT="0" distB="0" distL="0" distR="0" wp14:anchorId="2D228B4B" wp14:editId="21467C3D">
            <wp:extent cx="2124075" cy="2066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24075" cy="2066925"/>
                    </a:xfrm>
                    <a:prstGeom prst="rect">
                      <a:avLst/>
                    </a:prstGeom>
                    <a:noFill/>
                    <a:ln w="9525">
                      <a:noFill/>
                      <a:miter lim="800000"/>
                      <a:headEnd/>
                      <a:tailEnd/>
                    </a:ln>
                  </pic:spPr>
                </pic:pic>
              </a:graphicData>
            </a:graphic>
          </wp:inline>
        </w:drawing>
      </w:r>
    </w:p>
    <w:p w14:paraId="618925E5" w14:textId="77777777" w:rsidR="00F0651C" w:rsidRDefault="00F0651C"/>
    <w:p w14:paraId="657FBBF3" w14:textId="23A6145F" w:rsidR="00DD5A98" w:rsidRDefault="00F06A07" w:rsidP="00BF5697">
      <w:pPr>
        <w:pStyle w:val="GISTitle"/>
      </w:pPr>
      <w:r>
        <w:t>“</w:t>
      </w:r>
      <w:r w:rsidR="00D977F6">
        <w:t>Identify Critical Environmentally Sensitive Ecosystems and Implement Plans for Protection and Restoration</w:t>
      </w:r>
      <w:r>
        <w:t>” Metric</w:t>
      </w:r>
      <w:r w:rsidR="001442F8">
        <w:t>:</w:t>
      </w:r>
    </w:p>
    <w:p w14:paraId="705A397C" w14:textId="77777777" w:rsidR="00DD5A98" w:rsidRDefault="001442F8" w:rsidP="001442F8">
      <w:pPr>
        <w:jc w:val="center"/>
      </w:pPr>
      <w:r>
        <w:t xml:space="preserve">How to </w:t>
      </w:r>
      <w:r w:rsidR="000644E7">
        <w:t>Compile, Analyze and Present</w:t>
      </w:r>
    </w:p>
    <w:p w14:paraId="505C2C94" w14:textId="77777777" w:rsidR="00DD5A98" w:rsidRPr="00DD5A98" w:rsidRDefault="00DD5A98" w:rsidP="00DD5A98"/>
    <w:tbl>
      <w:tblPr>
        <w:tblW w:w="10911" w:type="dxa"/>
        <w:tblInd w:w="87" w:type="dxa"/>
        <w:tblLook w:val="04A0" w:firstRow="1" w:lastRow="0" w:firstColumn="1" w:lastColumn="0" w:noHBand="0" w:noVBand="1"/>
      </w:tblPr>
      <w:tblGrid>
        <w:gridCol w:w="1981"/>
        <w:gridCol w:w="2119"/>
        <w:gridCol w:w="2041"/>
        <w:gridCol w:w="4770"/>
      </w:tblGrid>
      <w:tr w:rsidR="00DD5A98" w:rsidRPr="00DD5A98" w14:paraId="081196C6" w14:textId="77777777" w:rsidTr="00B7741B">
        <w:trPr>
          <w:trHeight w:val="375"/>
        </w:trPr>
        <w:tc>
          <w:tcPr>
            <w:tcW w:w="4100" w:type="dxa"/>
            <w:gridSpan w:val="2"/>
            <w:vMerge w:val="restar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B26FE35" w14:textId="77777777" w:rsidR="00DD5A98" w:rsidRPr="00DD5A98" w:rsidRDefault="00DD5A98" w:rsidP="00DD5A98">
            <w:pPr>
              <w:jc w:val="center"/>
              <w:rPr>
                <w:rFonts w:eastAsia="Times New Roman"/>
                <w:b/>
                <w:bCs/>
                <w:color w:val="000000"/>
                <w:sz w:val="18"/>
                <w:szCs w:val="18"/>
                <w:lang w:bidi="ar-SA"/>
              </w:rPr>
            </w:pPr>
            <w:r w:rsidRPr="00DD5A98">
              <w:rPr>
                <w:rFonts w:eastAsia="Times New Roman"/>
                <w:b/>
                <w:bCs/>
                <w:color w:val="000000"/>
                <w:sz w:val="18"/>
                <w:szCs w:val="18"/>
                <w:lang w:bidi="ar-SA"/>
              </w:rPr>
              <w:t>Revis</w:t>
            </w:r>
            <w:r>
              <w:rPr>
                <w:rFonts w:eastAsia="Times New Roman"/>
                <w:b/>
                <w:bCs/>
                <w:color w:val="000000"/>
                <w:sz w:val="18"/>
                <w:szCs w:val="18"/>
                <w:lang w:bidi="ar-SA"/>
              </w:rPr>
              <w:t>i</w:t>
            </w:r>
            <w:r w:rsidRPr="00DD5A98">
              <w:rPr>
                <w:rFonts w:eastAsia="Times New Roman"/>
                <w:b/>
                <w:bCs/>
                <w:color w:val="000000"/>
                <w:sz w:val="18"/>
                <w:szCs w:val="18"/>
                <w:lang w:bidi="ar-SA"/>
              </w:rPr>
              <w:t>on Chronology</w:t>
            </w:r>
          </w:p>
        </w:tc>
        <w:tc>
          <w:tcPr>
            <w:tcW w:w="2041" w:type="dxa"/>
            <w:tcBorders>
              <w:top w:val="single" w:sz="4" w:space="0" w:color="auto"/>
              <w:left w:val="nil"/>
              <w:bottom w:val="single" w:sz="4" w:space="0" w:color="auto"/>
              <w:right w:val="single" w:sz="4" w:space="0" w:color="auto"/>
            </w:tcBorders>
            <w:shd w:val="clear" w:color="auto" w:fill="auto"/>
            <w:noWrap/>
            <w:vAlign w:val="center"/>
            <w:hideMark/>
          </w:tcPr>
          <w:p w14:paraId="21F32C4B" w14:textId="77777777" w:rsidR="00DD5A98" w:rsidRPr="00DD5A98" w:rsidRDefault="00DD5A98" w:rsidP="00DD5A98">
            <w:pPr>
              <w:rPr>
                <w:rFonts w:eastAsia="Times New Roman"/>
                <w:b/>
                <w:bCs/>
                <w:color w:val="000000"/>
                <w:sz w:val="18"/>
                <w:szCs w:val="18"/>
                <w:lang w:bidi="ar-SA"/>
              </w:rPr>
            </w:pPr>
            <w:r w:rsidRPr="00DD5A98">
              <w:rPr>
                <w:rFonts w:eastAsia="Times New Roman"/>
                <w:b/>
                <w:bCs/>
                <w:color w:val="000000"/>
                <w:sz w:val="18"/>
                <w:szCs w:val="18"/>
                <w:lang w:bidi="ar-SA"/>
              </w:rPr>
              <w:t>Review Date</w:t>
            </w:r>
          </w:p>
        </w:tc>
        <w:tc>
          <w:tcPr>
            <w:tcW w:w="4770" w:type="dxa"/>
            <w:tcBorders>
              <w:top w:val="single" w:sz="4" w:space="0" w:color="auto"/>
              <w:left w:val="nil"/>
              <w:bottom w:val="single" w:sz="4" w:space="0" w:color="auto"/>
              <w:right w:val="single" w:sz="4" w:space="0" w:color="auto"/>
            </w:tcBorders>
            <w:shd w:val="clear" w:color="auto" w:fill="auto"/>
            <w:noWrap/>
            <w:vAlign w:val="bottom"/>
            <w:hideMark/>
          </w:tcPr>
          <w:p w14:paraId="08F70899" w14:textId="77777777" w:rsidR="00DD5A98" w:rsidRPr="00DD5A98" w:rsidRDefault="00DD5A98" w:rsidP="007A126A">
            <w:pPr>
              <w:rPr>
                <w:rFonts w:eastAsia="Times New Roman"/>
                <w:color w:val="000000"/>
                <w:sz w:val="18"/>
                <w:szCs w:val="18"/>
                <w:lang w:bidi="ar-SA"/>
              </w:rPr>
            </w:pPr>
          </w:p>
        </w:tc>
      </w:tr>
      <w:tr w:rsidR="00DD5A98" w:rsidRPr="00DD5A98" w14:paraId="1324318C" w14:textId="77777777" w:rsidTr="00B7741B">
        <w:trPr>
          <w:trHeight w:val="375"/>
        </w:trPr>
        <w:tc>
          <w:tcPr>
            <w:tcW w:w="4100" w:type="dxa"/>
            <w:gridSpan w:val="2"/>
            <w:vMerge/>
            <w:tcBorders>
              <w:top w:val="single" w:sz="4" w:space="0" w:color="auto"/>
              <w:left w:val="single" w:sz="4" w:space="0" w:color="auto"/>
              <w:bottom w:val="single" w:sz="4" w:space="0" w:color="auto"/>
              <w:right w:val="single" w:sz="4" w:space="0" w:color="auto"/>
            </w:tcBorders>
            <w:vAlign w:val="center"/>
            <w:hideMark/>
          </w:tcPr>
          <w:p w14:paraId="25D1DE75" w14:textId="77777777" w:rsidR="00DD5A98" w:rsidRPr="00DD5A98" w:rsidRDefault="00DD5A98" w:rsidP="00DD5A98">
            <w:pPr>
              <w:rPr>
                <w:rFonts w:eastAsia="Times New Roman"/>
                <w:b/>
                <w:bCs/>
                <w:color w:val="000000"/>
                <w:sz w:val="18"/>
                <w:szCs w:val="18"/>
                <w:lang w:bidi="ar-SA"/>
              </w:rPr>
            </w:pPr>
          </w:p>
        </w:tc>
        <w:tc>
          <w:tcPr>
            <w:tcW w:w="2041" w:type="dxa"/>
            <w:tcBorders>
              <w:top w:val="nil"/>
              <w:left w:val="nil"/>
              <w:bottom w:val="single" w:sz="4" w:space="0" w:color="auto"/>
              <w:right w:val="single" w:sz="4" w:space="0" w:color="auto"/>
            </w:tcBorders>
            <w:shd w:val="clear" w:color="auto" w:fill="auto"/>
            <w:noWrap/>
            <w:vAlign w:val="center"/>
            <w:hideMark/>
          </w:tcPr>
          <w:p w14:paraId="7F4FEEA4" w14:textId="77777777" w:rsidR="00DD5A98" w:rsidRPr="00DD5A98" w:rsidRDefault="00DD5A98" w:rsidP="00DD5A98">
            <w:pPr>
              <w:rPr>
                <w:rFonts w:eastAsia="Times New Roman"/>
                <w:b/>
                <w:bCs/>
                <w:color w:val="000000"/>
                <w:sz w:val="18"/>
                <w:szCs w:val="18"/>
                <w:lang w:bidi="ar-SA"/>
              </w:rPr>
            </w:pPr>
            <w:r w:rsidRPr="00DD5A98">
              <w:rPr>
                <w:rFonts w:eastAsia="Times New Roman"/>
                <w:b/>
                <w:bCs/>
                <w:color w:val="000000"/>
                <w:sz w:val="18"/>
                <w:szCs w:val="18"/>
                <w:lang w:bidi="ar-SA"/>
              </w:rPr>
              <w:t>Assigned Reviewer</w:t>
            </w:r>
          </w:p>
        </w:tc>
        <w:tc>
          <w:tcPr>
            <w:tcW w:w="4770" w:type="dxa"/>
            <w:tcBorders>
              <w:top w:val="nil"/>
              <w:left w:val="nil"/>
              <w:bottom w:val="single" w:sz="4" w:space="0" w:color="auto"/>
              <w:right w:val="single" w:sz="4" w:space="0" w:color="auto"/>
            </w:tcBorders>
            <w:shd w:val="clear" w:color="auto" w:fill="auto"/>
            <w:noWrap/>
            <w:vAlign w:val="bottom"/>
            <w:hideMark/>
          </w:tcPr>
          <w:p w14:paraId="3882F600" w14:textId="77777777" w:rsidR="00DD5A98" w:rsidRPr="00DD5A98" w:rsidRDefault="00DD5A98" w:rsidP="00DD5A98">
            <w:pPr>
              <w:rPr>
                <w:rFonts w:eastAsia="Times New Roman"/>
                <w:color w:val="000000"/>
                <w:sz w:val="18"/>
                <w:szCs w:val="18"/>
                <w:lang w:bidi="ar-SA"/>
              </w:rPr>
            </w:pPr>
          </w:p>
        </w:tc>
      </w:tr>
      <w:tr w:rsidR="00DD5A98" w:rsidRPr="00DD5A98" w14:paraId="34F99B1A" w14:textId="77777777" w:rsidTr="00B7741B">
        <w:trPr>
          <w:trHeight w:val="240"/>
        </w:trPr>
        <w:tc>
          <w:tcPr>
            <w:tcW w:w="1981" w:type="dxa"/>
            <w:tcBorders>
              <w:top w:val="nil"/>
              <w:left w:val="single" w:sz="4" w:space="0" w:color="auto"/>
              <w:bottom w:val="single" w:sz="4" w:space="0" w:color="auto"/>
              <w:right w:val="single" w:sz="4" w:space="0" w:color="auto"/>
            </w:tcBorders>
            <w:shd w:val="clear" w:color="000000" w:fill="D8D8D8"/>
            <w:noWrap/>
            <w:vAlign w:val="bottom"/>
            <w:hideMark/>
          </w:tcPr>
          <w:p w14:paraId="6E8D8FA3" w14:textId="77777777" w:rsidR="00DD5A98" w:rsidRPr="00DD5A98" w:rsidRDefault="00DD5A98" w:rsidP="00DD5A98">
            <w:pPr>
              <w:rPr>
                <w:rFonts w:eastAsia="Times New Roman"/>
                <w:b/>
                <w:bCs/>
                <w:color w:val="000000"/>
                <w:sz w:val="18"/>
                <w:szCs w:val="18"/>
                <w:lang w:bidi="ar-SA"/>
              </w:rPr>
            </w:pPr>
            <w:r w:rsidRPr="00DD5A98">
              <w:rPr>
                <w:rFonts w:eastAsia="Times New Roman"/>
                <w:b/>
                <w:bCs/>
                <w:color w:val="000000"/>
                <w:sz w:val="18"/>
                <w:szCs w:val="18"/>
                <w:lang w:bidi="ar-SA"/>
              </w:rPr>
              <w:t>Document ID</w:t>
            </w:r>
          </w:p>
        </w:tc>
        <w:tc>
          <w:tcPr>
            <w:tcW w:w="2119" w:type="dxa"/>
            <w:tcBorders>
              <w:top w:val="nil"/>
              <w:left w:val="nil"/>
              <w:bottom w:val="single" w:sz="4" w:space="0" w:color="auto"/>
              <w:right w:val="single" w:sz="4" w:space="0" w:color="auto"/>
            </w:tcBorders>
            <w:shd w:val="clear" w:color="000000" w:fill="D8D8D8"/>
            <w:noWrap/>
            <w:vAlign w:val="bottom"/>
            <w:hideMark/>
          </w:tcPr>
          <w:p w14:paraId="47CC60DE" w14:textId="77777777" w:rsidR="00DD5A98" w:rsidRPr="00DD5A98" w:rsidRDefault="00DD5A98" w:rsidP="00DD5A98">
            <w:pPr>
              <w:rPr>
                <w:rFonts w:eastAsia="Times New Roman"/>
                <w:b/>
                <w:bCs/>
                <w:color w:val="000000"/>
                <w:sz w:val="18"/>
                <w:szCs w:val="18"/>
                <w:lang w:bidi="ar-SA"/>
              </w:rPr>
            </w:pPr>
            <w:r w:rsidRPr="00DD5A98">
              <w:rPr>
                <w:rFonts w:eastAsia="Times New Roman"/>
                <w:b/>
                <w:bCs/>
                <w:color w:val="000000"/>
                <w:sz w:val="18"/>
                <w:szCs w:val="18"/>
                <w:lang w:bidi="ar-SA"/>
              </w:rPr>
              <w:t>Effective Date</w:t>
            </w:r>
          </w:p>
        </w:tc>
        <w:tc>
          <w:tcPr>
            <w:tcW w:w="6811" w:type="dxa"/>
            <w:gridSpan w:val="2"/>
            <w:tcBorders>
              <w:top w:val="single" w:sz="4" w:space="0" w:color="auto"/>
              <w:left w:val="nil"/>
              <w:bottom w:val="single" w:sz="4" w:space="0" w:color="auto"/>
              <w:right w:val="single" w:sz="4" w:space="0" w:color="auto"/>
            </w:tcBorders>
            <w:shd w:val="clear" w:color="000000" w:fill="D8D8D8"/>
            <w:noWrap/>
            <w:vAlign w:val="bottom"/>
            <w:hideMark/>
          </w:tcPr>
          <w:p w14:paraId="06ACF9D9" w14:textId="77777777" w:rsidR="00DD5A98" w:rsidRPr="00DD5A98" w:rsidRDefault="00DD5A98" w:rsidP="00DD5A98">
            <w:pPr>
              <w:rPr>
                <w:rFonts w:eastAsia="Times New Roman"/>
                <w:b/>
                <w:bCs/>
                <w:color w:val="000000"/>
                <w:sz w:val="18"/>
                <w:szCs w:val="18"/>
                <w:lang w:bidi="ar-SA"/>
              </w:rPr>
            </w:pPr>
            <w:r w:rsidRPr="00DD5A98">
              <w:rPr>
                <w:rFonts w:eastAsia="Times New Roman"/>
                <w:b/>
                <w:bCs/>
                <w:color w:val="000000"/>
                <w:sz w:val="18"/>
                <w:szCs w:val="18"/>
                <w:lang w:bidi="ar-SA"/>
              </w:rPr>
              <w:t>Reason for Change</w:t>
            </w:r>
          </w:p>
        </w:tc>
      </w:tr>
      <w:tr w:rsidR="00DD5A98" w:rsidRPr="00DD5A98" w14:paraId="4399269A" w14:textId="77777777" w:rsidTr="00FD6D23">
        <w:trPr>
          <w:trHeight w:val="240"/>
        </w:trPr>
        <w:tc>
          <w:tcPr>
            <w:tcW w:w="1981" w:type="dxa"/>
            <w:tcBorders>
              <w:top w:val="nil"/>
              <w:left w:val="single" w:sz="4" w:space="0" w:color="auto"/>
              <w:bottom w:val="single" w:sz="4" w:space="0" w:color="auto"/>
              <w:right w:val="single" w:sz="4" w:space="0" w:color="auto"/>
            </w:tcBorders>
            <w:shd w:val="clear" w:color="auto" w:fill="auto"/>
            <w:noWrap/>
            <w:vAlign w:val="bottom"/>
            <w:hideMark/>
          </w:tcPr>
          <w:p w14:paraId="66C000CC" w14:textId="77777777" w:rsidR="00DD5A98" w:rsidRPr="00DD5A98" w:rsidRDefault="00DD5A98" w:rsidP="00DD5A98">
            <w:pPr>
              <w:rPr>
                <w:rFonts w:eastAsia="Times New Roman"/>
                <w:color w:val="000000"/>
                <w:sz w:val="18"/>
                <w:szCs w:val="18"/>
                <w:lang w:bidi="ar-SA"/>
              </w:rPr>
            </w:pPr>
            <w:r w:rsidRPr="00DD5A98">
              <w:rPr>
                <w:rFonts w:eastAsia="Times New Roman"/>
                <w:color w:val="000000"/>
                <w:sz w:val="18"/>
                <w:szCs w:val="18"/>
                <w:lang w:bidi="ar-SA"/>
              </w:rPr>
              <w:t> </w:t>
            </w:r>
            <w:r w:rsidR="00F651F4">
              <w:rPr>
                <w:rFonts w:eastAsia="Times New Roman"/>
                <w:color w:val="000000"/>
                <w:sz w:val="18"/>
                <w:szCs w:val="18"/>
                <w:lang w:bidi="ar-SA"/>
              </w:rPr>
              <w:t>V.1</w:t>
            </w:r>
          </w:p>
        </w:tc>
        <w:tc>
          <w:tcPr>
            <w:tcW w:w="2119" w:type="dxa"/>
            <w:tcBorders>
              <w:top w:val="nil"/>
              <w:left w:val="nil"/>
              <w:bottom w:val="single" w:sz="4" w:space="0" w:color="auto"/>
              <w:right w:val="single" w:sz="4" w:space="0" w:color="auto"/>
            </w:tcBorders>
            <w:shd w:val="clear" w:color="auto" w:fill="auto"/>
            <w:noWrap/>
            <w:vAlign w:val="bottom"/>
          </w:tcPr>
          <w:p w14:paraId="6EEB6F78" w14:textId="1DF4B3E1" w:rsidR="001442F8" w:rsidRPr="00DD5A98" w:rsidRDefault="001442F8" w:rsidP="000C74DB">
            <w:pPr>
              <w:rPr>
                <w:rFonts w:eastAsia="Times New Roman"/>
                <w:color w:val="000000"/>
                <w:sz w:val="18"/>
                <w:szCs w:val="18"/>
                <w:lang w:bidi="ar-SA"/>
              </w:rPr>
            </w:pPr>
          </w:p>
        </w:tc>
        <w:tc>
          <w:tcPr>
            <w:tcW w:w="6811" w:type="dxa"/>
            <w:gridSpan w:val="2"/>
            <w:tcBorders>
              <w:top w:val="single" w:sz="4" w:space="0" w:color="auto"/>
              <w:left w:val="nil"/>
              <w:bottom w:val="single" w:sz="4" w:space="0" w:color="auto"/>
              <w:right w:val="single" w:sz="4" w:space="0" w:color="auto"/>
            </w:tcBorders>
            <w:shd w:val="clear" w:color="auto" w:fill="auto"/>
            <w:noWrap/>
            <w:vAlign w:val="bottom"/>
          </w:tcPr>
          <w:p w14:paraId="592034DF" w14:textId="4FA59115" w:rsidR="00DD5A98" w:rsidRPr="00DD5A98" w:rsidRDefault="00DD5A98" w:rsidP="00DD5A98">
            <w:pPr>
              <w:rPr>
                <w:rFonts w:eastAsia="Times New Roman"/>
                <w:color w:val="000000"/>
                <w:sz w:val="18"/>
                <w:szCs w:val="18"/>
                <w:lang w:bidi="ar-SA"/>
              </w:rPr>
            </w:pPr>
          </w:p>
        </w:tc>
      </w:tr>
      <w:tr w:rsidR="00DD5A98" w:rsidRPr="00DD5A98" w14:paraId="2135219B" w14:textId="77777777" w:rsidTr="000644E7">
        <w:trPr>
          <w:trHeight w:val="240"/>
        </w:trPr>
        <w:tc>
          <w:tcPr>
            <w:tcW w:w="1981" w:type="dxa"/>
            <w:tcBorders>
              <w:top w:val="nil"/>
              <w:left w:val="single" w:sz="4" w:space="0" w:color="auto"/>
              <w:bottom w:val="single" w:sz="4" w:space="0" w:color="auto"/>
              <w:right w:val="single" w:sz="4" w:space="0" w:color="auto"/>
            </w:tcBorders>
            <w:shd w:val="clear" w:color="auto" w:fill="auto"/>
            <w:noWrap/>
            <w:vAlign w:val="bottom"/>
            <w:hideMark/>
          </w:tcPr>
          <w:p w14:paraId="656AC8BF" w14:textId="77777777" w:rsidR="00DD5A98" w:rsidRPr="00DD5A98" w:rsidRDefault="00944610" w:rsidP="00DD5A98">
            <w:pPr>
              <w:rPr>
                <w:rFonts w:eastAsia="Times New Roman"/>
                <w:color w:val="000000"/>
                <w:sz w:val="18"/>
                <w:szCs w:val="18"/>
                <w:lang w:bidi="ar-SA"/>
              </w:rPr>
            </w:pPr>
            <w:r>
              <w:rPr>
                <w:rFonts w:eastAsia="Times New Roman"/>
                <w:color w:val="000000"/>
                <w:sz w:val="18"/>
                <w:szCs w:val="18"/>
                <w:lang w:bidi="ar-SA"/>
              </w:rPr>
              <w:t xml:space="preserve"> </w:t>
            </w:r>
            <w:r w:rsidR="007E4BA0">
              <w:rPr>
                <w:rFonts w:eastAsia="Times New Roman"/>
                <w:color w:val="000000"/>
                <w:sz w:val="18"/>
                <w:szCs w:val="18"/>
                <w:lang w:bidi="ar-SA"/>
              </w:rPr>
              <w:t>V.2</w:t>
            </w:r>
          </w:p>
        </w:tc>
        <w:tc>
          <w:tcPr>
            <w:tcW w:w="2119" w:type="dxa"/>
            <w:tcBorders>
              <w:top w:val="nil"/>
              <w:left w:val="nil"/>
              <w:bottom w:val="single" w:sz="4" w:space="0" w:color="auto"/>
              <w:right w:val="single" w:sz="4" w:space="0" w:color="auto"/>
            </w:tcBorders>
            <w:shd w:val="clear" w:color="auto" w:fill="auto"/>
            <w:noWrap/>
            <w:vAlign w:val="bottom"/>
          </w:tcPr>
          <w:p w14:paraId="4CA42951" w14:textId="77777777" w:rsidR="00DD5A98" w:rsidRPr="00DD5A98" w:rsidRDefault="00DD5A98" w:rsidP="00DD5A98">
            <w:pPr>
              <w:rPr>
                <w:rFonts w:eastAsia="Times New Roman"/>
                <w:color w:val="000000"/>
                <w:sz w:val="18"/>
                <w:szCs w:val="18"/>
                <w:lang w:bidi="ar-SA"/>
              </w:rPr>
            </w:pPr>
          </w:p>
        </w:tc>
        <w:tc>
          <w:tcPr>
            <w:tcW w:w="6811" w:type="dxa"/>
            <w:gridSpan w:val="2"/>
            <w:tcBorders>
              <w:top w:val="single" w:sz="4" w:space="0" w:color="auto"/>
              <w:left w:val="nil"/>
              <w:bottom w:val="single" w:sz="4" w:space="0" w:color="auto"/>
              <w:right w:val="single" w:sz="4" w:space="0" w:color="auto"/>
            </w:tcBorders>
            <w:shd w:val="clear" w:color="auto" w:fill="auto"/>
            <w:noWrap/>
            <w:vAlign w:val="bottom"/>
          </w:tcPr>
          <w:p w14:paraId="50D1F1C6" w14:textId="77777777" w:rsidR="00693100" w:rsidRPr="000644E7" w:rsidRDefault="00693100" w:rsidP="000644E7">
            <w:pPr>
              <w:rPr>
                <w:rFonts w:eastAsia="Times New Roman"/>
                <w:color w:val="000000"/>
                <w:sz w:val="18"/>
                <w:szCs w:val="18"/>
                <w:lang w:bidi="ar-SA"/>
              </w:rPr>
            </w:pPr>
          </w:p>
        </w:tc>
      </w:tr>
      <w:tr w:rsidR="00DD5A98" w:rsidRPr="00DD5A98" w14:paraId="6ABC7797" w14:textId="77777777" w:rsidTr="00B7741B">
        <w:trPr>
          <w:trHeight w:val="240"/>
        </w:trPr>
        <w:tc>
          <w:tcPr>
            <w:tcW w:w="1981" w:type="dxa"/>
            <w:tcBorders>
              <w:top w:val="nil"/>
              <w:left w:val="single" w:sz="4" w:space="0" w:color="auto"/>
              <w:bottom w:val="single" w:sz="4" w:space="0" w:color="auto"/>
              <w:right w:val="single" w:sz="4" w:space="0" w:color="auto"/>
            </w:tcBorders>
            <w:shd w:val="clear" w:color="auto" w:fill="auto"/>
            <w:noWrap/>
            <w:vAlign w:val="bottom"/>
            <w:hideMark/>
          </w:tcPr>
          <w:p w14:paraId="0E5707A3" w14:textId="77777777" w:rsidR="00DD5A98" w:rsidRPr="00DD5A98" w:rsidRDefault="00DD5A98" w:rsidP="00DD5A98">
            <w:pPr>
              <w:rPr>
                <w:rFonts w:eastAsia="Times New Roman"/>
                <w:color w:val="000000"/>
                <w:sz w:val="18"/>
                <w:szCs w:val="18"/>
                <w:lang w:bidi="ar-SA"/>
              </w:rPr>
            </w:pPr>
          </w:p>
        </w:tc>
        <w:tc>
          <w:tcPr>
            <w:tcW w:w="2119" w:type="dxa"/>
            <w:tcBorders>
              <w:top w:val="nil"/>
              <w:left w:val="nil"/>
              <w:bottom w:val="single" w:sz="4" w:space="0" w:color="auto"/>
              <w:right w:val="single" w:sz="4" w:space="0" w:color="auto"/>
            </w:tcBorders>
            <w:shd w:val="clear" w:color="auto" w:fill="auto"/>
            <w:noWrap/>
            <w:vAlign w:val="bottom"/>
            <w:hideMark/>
          </w:tcPr>
          <w:p w14:paraId="3BCCA0E7" w14:textId="77777777" w:rsidR="00DD5A98" w:rsidRPr="00DD5A98" w:rsidRDefault="00DD5A98" w:rsidP="00DD5A98">
            <w:pPr>
              <w:rPr>
                <w:rFonts w:eastAsia="Times New Roman"/>
                <w:color w:val="000000"/>
                <w:sz w:val="18"/>
                <w:szCs w:val="18"/>
                <w:lang w:bidi="ar-SA"/>
              </w:rPr>
            </w:pPr>
          </w:p>
        </w:tc>
        <w:tc>
          <w:tcPr>
            <w:tcW w:w="6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4458999" w14:textId="77777777" w:rsidR="00DD5A98" w:rsidRPr="00DD5A98" w:rsidRDefault="00DD5A98" w:rsidP="00DD5A98">
            <w:pPr>
              <w:rPr>
                <w:rFonts w:eastAsia="Times New Roman"/>
                <w:color w:val="000000"/>
                <w:sz w:val="18"/>
                <w:szCs w:val="18"/>
                <w:lang w:bidi="ar-SA"/>
              </w:rPr>
            </w:pPr>
          </w:p>
        </w:tc>
      </w:tr>
      <w:tr w:rsidR="00DD5A98" w:rsidRPr="00DD5A98" w14:paraId="51988670" w14:textId="77777777" w:rsidTr="00B7741B">
        <w:trPr>
          <w:trHeight w:val="240"/>
        </w:trPr>
        <w:tc>
          <w:tcPr>
            <w:tcW w:w="1981" w:type="dxa"/>
            <w:tcBorders>
              <w:top w:val="nil"/>
              <w:left w:val="single" w:sz="4" w:space="0" w:color="auto"/>
              <w:bottom w:val="single" w:sz="4" w:space="0" w:color="auto"/>
              <w:right w:val="single" w:sz="4" w:space="0" w:color="auto"/>
            </w:tcBorders>
            <w:shd w:val="clear" w:color="auto" w:fill="auto"/>
            <w:noWrap/>
            <w:vAlign w:val="bottom"/>
            <w:hideMark/>
          </w:tcPr>
          <w:p w14:paraId="5B44C0DC" w14:textId="77777777" w:rsidR="00DD5A98" w:rsidRPr="00DD5A98" w:rsidRDefault="00DD5A98" w:rsidP="00DD5A98">
            <w:pPr>
              <w:rPr>
                <w:rFonts w:eastAsia="Times New Roman"/>
                <w:color w:val="000000"/>
                <w:sz w:val="18"/>
                <w:szCs w:val="18"/>
                <w:lang w:bidi="ar-SA"/>
              </w:rPr>
            </w:pPr>
            <w:r w:rsidRPr="00DD5A98">
              <w:rPr>
                <w:rFonts w:eastAsia="Times New Roman"/>
                <w:color w:val="000000"/>
                <w:sz w:val="18"/>
                <w:szCs w:val="18"/>
                <w:lang w:bidi="ar-SA"/>
              </w:rPr>
              <w:t> </w:t>
            </w:r>
          </w:p>
        </w:tc>
        <w:tc>
          <w:tcPr>
            <w:tcW w:w="2119" w:type="dxa"/>
            <w:tcBorders>
              <w:top w:val="nil"/>
              <w:left w:val="nil"/>
              <w:bottom w:val="single" w:sz="4" w:space="0" w:color="auto"/>
              <w:right w:val="single" w:sz="4" w:space="0" w:color="auto"/>
            </w:tcBorders>
            <w:shd w:val="clear" w:color="auto" w:fill="auto"/>
            <w:noWrap/>
            <w:vAlign w:val="bottom"/>
            <w:hideMark/>
          </w:tcPr>
          <w:p w14:paraId="77A78C10" w14:textId="77777777" w:rsidR="00DD5A98" w:rsidRPr="00DD5A98" w:rsidRDefault="00DD5A98" w:rsidP="00DD5A98">
            <w:pPr>
              <w:rPr>
                <w:rFonts w:eastAsia="Times New Roman"/>
                <w:color w:val="000000"/>
                <w:sz w:val="18"/>
                <w:szCs w:val="18"/>
                <w:lang w:bidi="ar-SA"/>
              </w:rPr>
            </w:pPr>
            <w:r w:rsidRPr="00DD5A98">
              <w:rPr>
                <w:rFonts w:eastAsia="Times New Roman"/>
                <w:color w:val="000000"/>
                <w:sz w:val="18"/>
                <w:szCs w:val="18"/>
                <w:lang w:bidi="ar-SA"/>
              </w:rPr>
              <w:t> </w:t>
            </w:r>
          </w:p>
        </w:tc>
        <w:tc>
          <w:tcPr>
            <w:tcW w:w="6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B54156" w14:textId="77777777" w:rsidR="00DD5A98" w:rsidRPr="00DD5A98" w:rsidRDefault="00DD5A98" w:rsidP="00DD5A98">
            <w:pPr>
              <w:rPr>
                <w:rFonts w:eastAsia="Times New Roman"/>
                <w:color w:val="000000"/>
                <w:sz w:val="18"/>
                <w:szCs w:val="18"/>
                <w:lang w:bidi="ar-SA"/>
              </w:rPr>
            </w:pPr>
            <w:r w:rsidRPr="00DD5A98">
              <w:rPr>
                <w:rFonts w:eastAsia="Times New Roman"/>
                <w:color w:val="000000"/>
                <w:sz w:val="18"/>
                <w:szCs w:val="18"/>
                <w:lang w:bidi="ar-SA"/>
              </w:rPr>
              <w:t> </w:t>
            </w:r>
          </w:p>
        </w:tc>
      </w:tr>
      <w:tr w:rsidR="00DD5A98" w:rsidRPr="00DD5A98" w14:paraId="2652A77F" w14:textId="77777777" w:rsidTr="00B7741B">
        <w:trPr>
          <w:trHeight w:val="240"/>
        </w:trPr>
        <w:tc>
          <w:tcPr>
            <w:tcW w:w="1981" w:type="dxa"/>
            <w:tcBorders>
              <w:top w:val="nil"/>
              <w:left w:val="single" w:sz="4" w:space="0" w:color="auto"/>
              <w:bottom w:val="single" w:sz="4" w:space="0" w:color="auto"/>
              <w:right w:val="single" w:sz="4" w:space="0" w:color="auto"/>
            </w:tcBorders>
            <w:shd w:val="clear" w:color="auto" w:fill="auto"/>
            <w:noWrap/>
            <w:vAlign w:val="bottom"/>
            <w:hideMark/>
          </w:tcPr>
          <w:p w14:paraId="636A5CD0" w14:textId="77777777" w:rsidR="00DD5A98" w:rsidRPr="00DD5A98" w:rsidRDefault="00DD5A98" w:rsidP="00DD5A98">
            <w:pPr>
              <w:rPr>
                <w:rFonts w:eastAsia="Times New Roman"/>
                <w:color w:val="000000"/>
                <w:sz w:val="18"/>
                <w:szCs w:val="18"/>
                <w:lang w:bidi="ar-SA"/>
              </w:rPr>
            </w:pPr>
            <w:r w:rsidRPr="00DD5A98">
              <w:rPr>
                <w:rFonts w:eastAsia="Times New Roman"/>
                <w:color w:val="000000"/>
                <w:sz w:val="18"/>
                <w:szCs w:val="18"/>
                <w:lang w:bidi="ar-SA"/>
              </w:rPr>
              <w:t> </w:t>
            </w:r>
          </w:p>
        </w:tc>
        <w:tc>
          <w:tcPr>
            <w:tcW w:w="2119" w:type="dxa"/>
            <w:tcBorders>
              <w:top w:val="nil"/>
              <w:left w:val="nil"/>
              <w:bottom w:val="single" w:sz="4" w:space="0" w:color="auto"/>
              <w:right w:val="single" w:sz="4" w:space="0" w:color="auto"/>
            </w:tcBorders>
            <w:shd w:val="clear" w:color="auto" w:fill="auto"/>
            <w:noWrap/>
            <w:vAlign w:val="bottom"/>
            <w:hideMark/>
          </w:tcPr>
          <w:p w14:paraId="02778782" w14:textId="77777777" w:rsidR="00DD5A98" w:rsidRPr="00DD5A98" w:rsidRDefault="00DD5A98" w:rsidP="00DD5A98">
            <w:pPr>
              <w:rPr>
                <w:rFonts w:eastAsia="Times New Roman"/>
                <w:color w:val="000000"/>
                <w:sz w:val="18"/>
                <w:szCs w:val="18"/>
                <w:lang w:bidi="ar-SA"/>
              </w:rPr>
            </w:pPr>
            <w:r w:rsidRPr="00DD5A98">
              <w:rPr>
                <w:rFonts w:eastAsia="Times New Roman"/>
                <w:color w:val="000000"/>
                <w:sz w:val="18"/>
                <w:szCs w:val="18"/>
                <w:lang w:bidi="ar-SA"/>
              </w:rPr>
              <w:t> </w:t>
            </w:r>
          </w:p>
        </w:tc>
        <w:tc>
          <w:tcPr>
            <w:tcW w:w="6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9647F0" w14:textId="77777777" w:rsidR="00DD5A98" w:rsidRPr="00DD5A98" w:rsidRDefault="00DD5A98" w:rsidP="00DD5A98">
            <w:pPr>
              <w:rPr>
                <w:rFonts w:eastAsia="Times New Roman"/>
                <w:color w:val="000000"/>
                <w:sz w:val="18"/>
                <w:szCs w:val="18"/>
                <w:lang w:bidi="ar-SA"/>
              </w:rPr>
            </w:pPr>
            <w:r w:rsidRPr="00DD5A98">
              <w:rPr>
                <w:rFonts w:eastAsia="Times New Roman"/>
                <w:color w:val="000000"/>
                <w:sz w:val="18"/>
                <w:szCs w:val="18"/>
                <w:lang w:bidi="ar-SA"/>
              </w:rPr>
              <w:t> </w:t>
            </w:r>
          </w:p>
        </w:tc>
      </w:tr>
    </w:tbl>
    <w:p w14:paraId="4BF06D6E" w14:textId="77777777" w:rsidR="00DD5A98" w:rsidRDefault="00DD5A98" w:rsidP="00DD5A98"/>
    <w:p w14:paraId="61A2FAF0" w14:textId="77777777" w:rsidR="00265B6D" w:rsidRDefault="00265B6D">
      <w:pPr>
        <w:pStyle w:val="TOCHeading"/>
        <w:sectPr w:rsidR="00265B6D" w:rsidSect="00B7741B">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NumType w:start="1"/>
          <w:cols w:space="720"/>
          <w:docGrid w:linePitch="360"/>
        </w:sectPr>
      </w:pPr>
    </w:p>
    <w:p w14:paraId="4481AB32" w14:textId="77777777" w:rsidR="00265B6D" w:rsidRDefault="00265B6D">
      <w:pPr>
        <w:pStyle w:val="TOCHeading"/>
      </w:pPr>
    </w:p>
    <w:sdt>
      <w:sdtPr>
        <w:rPr>
          <w:smallCaps w:val="0"/>
          <w:spacing w:val="0"/>
          <w:sz w:val="22"/>
          <w:szCs w:val="22"/>
        </w:rPr>
        <w:id w:val="165509631"/>
        <w:docPartObj>
          <w:docPartGallery w:val="Table of Contents"/>
          <w:docPartUnique/>
        </w:docPartObj>
      </w:sdtPr>
      <w:sdtEndPr/>
      <w:sdtContent>
        <w:p w14:paraId="3D91671E" w14:textId="77777777" w:rsidR="00E0662D" w:rsidRDefault="00E0662D">
          <w:pPr>
            <w:pStyle w:val="TOCHeading"/>
          </w:pPr>
          <w:r>
            <w:t>Table of Contents</w:t>
          </w:r>
        </w:p>
        <w:p w14:paraId="5DF06260" w14:textId="77777777" w:rsidR="00E60CCB" w:rsidRDefault="001F2353">
          <w:pPr>
            <w:pStyle w:val="TOC1"/>
            <w:rPr>
              <w:rFonts w:asciiTheme="minorHAnsi" w:eastAsiaTheme="minorEastAsia" w:hAnsiTheme="minorHAnsi" w:cstheme="minorBidi"/>
              <w:b w:val="0"/>
              <w:sz w:val="22"/>
              <w:szCs w:val="22"/>
              <w:lang w:bidi="ar-SA"/>
            </w:rPr>
          </w:pPr>
          <w:r>
            <w:fldChar w:fldCharType="begin"/>
          </w:r>
          <w:r w:rsidR="00E0662D">
            <w:instrText xml:space="preserve"> TOC \o "1-3" \h \z \u </w:instrText>
          </w:r>
          <w:r>
            <w:fldChar w:fldCharType="separate"/>
          </w:r>
          <w:hyperlink w:anchor="_Toc434935653" w:history="1">
            <w:r w:rsidR="00E60CCB" w:rsidRPr="00CE71CD">
              <w:rPr>
                <w:rStyle w:val="Hyperlink"/>
              </w:rPr>
              <w:t>Purpose</w:t>
            </w:r>
            <w:r w:rsidR="00E60CCB">
              <w:rPr>
                <w:webHidden/>
              </w:rPr>
              <w:tab/>
            </w:r>
            <w:r w:rsidR="00E60CCB">
              <w:rPr>
                <w:webHidden/>
              </w:rPr>
              <w:fldChar w:fldCharType="begin"/>
            </w:r>
            <w:r w:rsidR="00E60CCB">
              <w:rPr>
                <w:webHidden/>
              </w:rPr>
              <w:instrText xml:space="preserve"> PAGEREF _Toc434935653 \h </w:instrText>
            </w:r>
            <w:r w:rsidR="00E60CCB">
              <w:rPr>
                <w:webHidden/>
              </w:rPr>
            </w:r>
            <w:r w:rsidR="00E60CCB">
              <w:rPr>
                <w:webHidden/>
              </w:rPr>
              <w:fldChar w:fldCharType="separate"/>
            </w:r>
            <w:r w:rsidR="00D95AD8">
              <w:rPr>
                <w:webHidden/>
              </w:rPr>
              <w:t>1</w:t>
            </w:r>
            <w:r w:rsidR="00E60CCB">
              <w:rPr>
                <w:webHidden/>
              </w:rPr>
              <w:fldChar w:fldCharType="end"/>
            </w:r>
          </w:hyperlink>
        </w:p>
        <w:p w14:paraId="69FADDFB" w14:textId="77777777" w:rsidR="00E60CCB" w:rsidRDefault="006F23FE">
          <w:pPr>
            <w:pStyle w:val="TOC1"/>
            <w:rPr>
              <w:rFonts w:asciiTheme="minorHAnsi" w:eastAsiaTheme="minorEastAsia" w:hAnsiTheme="minorHAnsi" w:cstheme="minorBidi"/>
              <w:b w:val="0"/>
              <w:sz w:val="22"/>
              <w:szCs w:val="22"/>
              <w:lang w:bidi="ar-SA"/>
            </w:rPr>
          </w:pPr>
          <w:hyperlink w:anchor="_Toc434935654" w:history="1">
            <w:r w:rsidR="00E60CCB" w:rsidRPr="00CE71CD">
              <w:rPr>
                <w:rStyle w:val="Hyperlink"/>
              </w:rPr>
              <w:t>Metric</w:t>
            </w:r>
            <w:r w:rsidR="00E60CCB">
              <w:rPr>
                <w:webHidden/>
              </w:rPr>
              <w:tab/>
            </w:r>
            <w:r w:rsidR="00E60CCB">
              <w:rPr>
                <w:webHidden/>
              </w:rPr>
              <w:fldChar w:fldCharType="begin"/>
            </w:r>
            <w:r w:rsidR="00E60CCB">
              <w:rPr>
                <w:webHidden/>
              </w:rPr>
              <w:instrText xml:space="preserve"> PAGEREF _Toc434935654 \h </w:instrText>
            </w:r>
            <w:r w:rsidR="00E60CCB">
              <w:rPr>
                <w:webHidden/>
              </w:rPr>
            </w:r>
            <w:r w:rsidR="00E60CCB">
              <w:rPr>
                <w:webHidden/>
              </w:rPr>
              <w:fldChar w:fldCharType="separate"/>
            </w:r>
            <w:r w:rsidR="00D95AD8">
              <w:rPr>
                <w:webHidden/>
              </w:rPr>
              <w:t>1</w:t>
            </w:r>
            <w:r w:rsidR="00E60CCB">
              <w:rPr>
                <w:webHidden/>
              </w:rPr>
              <w:fldChar w:fldCharType="end"/>
            </w:r>
          </w:hyperlink>
        </w:p>
        <w:p w14:paraId="5822CF9B" w14:textId="77777777" w:rsidR="00E60CCB" w:rsidRDefault="006F23FE">
          <w:pPr>
            <w:pStyle w:val="TOC1"/>
            <w:rPr>
              <w:rFonts w:asciiTheme="minorHAnsi" w:eastAsiaTheme="minorEastAsia" w:hAnsiTheme="minorHAnsi" w:cstheme="minorBidi"/>
              <w:b w:val="0"/>
              <w:sz w:val="22"/>
              <w:szCs w:val="22"/>
              <w:lang w:bidi="ar-SA"/>
            </w:rPr>
          </w:pPr>
          <w:hyperlink w:anchor="_Toc434935655" w:history="1">
            <w:r w:rsidR="00E60CCB" w:rsidRPr="00CE71CD">
              <w:rPr>
                <w:rStyle w:val="Hyperlink"/>
              </w:rPr>
              <w:t>How to Assemble the Data</w:t>
            </w:r>
            <w:r w:rsidR="00E60CCB">
              <w:rPr>
                <w:webHidden/>
              </w:rPr>
              <w:tab/>
            </w:r>
            <w:r w:rsidR="00E60CCB">
              <w:rPr>
                <w:webHidden/>
              </w:rPr>
              <w:fldChar w:fldCharType="begin"/>
            </w:r>
            <w:r w:rsidR="00E60CCB">
              <w:rPr>
                <w:webHidden/>
              </w:rPr>
              <w:instrText xml:space="preserve"> PAGEREF _Toc434935655 \h </w:instrText>
            </w:r>
            <w:r w:rsidR="00E60CCB">
              <w:rPr>
                <w:webHidden/>
              </w:rPr>
            </w:r>
            <w:r w:rsidR="00E60CCB">
              <w:rPr>
                <w:webHidden/>
              </w:rPr>
              <w:fldChar w:fldCharType="separate"/>
            </w:r>
            <w:r w:rsidR="00D95AD8">
              <w:rPr>
                <w:webHidden/>
              </w:rPr>
              <w:t>2</w:t>
            </w:r>
            <w:r w:rsidR="00E60CCB">
              <w:rPr>
                <w:webHidden/>
              </w:rPr>
              <w:fldChar w:fldCharType="end"/>
            </w:r>
          </w:hyperlink>
        </w:p>
        <w:p w14:paraId="4A835CF4" w14:textId="77777777" w:rsidR="00E60CCB" w:rsidRDefault="006F23FE">
          <w:pPr>
            <w:pStyle w:val="TOC1"/>
            <w:rPr>
              <w:rFonts w:asciiTheme="minorHAnsi" w:eastAsiaTheme="minorEastAsia" w:hAnsiTheme="minorHAnsi" w:cstheme="minorBidi"/>
              <w:b w:val="0"/>
              <w:sz w:val="22"/>
              <w:szCs w:val="22"/>
              <w:lang w:bidi="ar-SA"/>
            </w:rPr>
          </w:pPr>
          <w:hyperlink w:anchor="_Toc434935656" w:history="1">
            <w:r w:rsidR="00E60CCB" w:rsidRPr="00CE71CD">
              <w:rPr>
                <w:rStyle w:val="Hyperlink"/>
              </w:rPr>
              <w:t>How to Analyze the Data</w:t>
            </w:r>
            <w:r w:rsidR="00E60CCB">
              <w:rPr>
                <w:webHidden/>
              </w:rPr>
              <w:tab/>
            </w:r>
            <w:r w:rsidR="00E60CCB">
              <w:rPr>
                <w:webHidden/>
              </w:rPr>
              <w:fldChar w:fldCharType="begin"/>
            </w:r>
            <w:r w:rsidR="00E60CCB">
              <w:rPr>
                <w:webHidden/>
              </w:rPr>
              <w:instrText xml:space="preserve"> PAGEREF _Toc434935656 \h </w:instrText>
            </w:r>
            <w:r w:rsidR="00E60CCB">
              <w:rPr>
                <w:webHidden/>
              </w:rPr>
            </w:r>
            <w:r w:rsidR="00E60CCB">
              <w:rPr>
                <w:webHidden/>
              </w:rPr>
              <w:fldChar w:fldCharType="separate"/>
            </w:r>
            <w:r w:rsidR="00D95AD8">
              <w:rPr>
                <w:webHidden/>
              </w:rPr>
              <w:t>2</w:t>
            </w:r>
            <w:r w:rsidR="00E60CCB">
              <w:rPr>
                <w:webHidden/>
              </w:rPr>
              <w:fldChar w:fldCharType="end"/>
            </w:r>
          </w:hyperlink>
        </w:p>
        <w:p w14:paraId="2C91C8D8" w14:textId="77777777" w:rsidR="00E60CCB" w:rsidRDefault="006F23FE">
          <w:pPr>
            <w:pStyle w:val="TOC1"/>
            <w:rPr>
              <w:rFonts w:asciiTheme="minorHAnsi" w:eastAsiaTheme="minorEastAsia" w:hAnsiTheme="minorHAnsi" w:cstheme="minorBidi"/>
              <w:b w:val="0"/>
              <w:sz w:val="22"/>
              <w:szCs w:val="22"/>
              <w:lang w:bidi="ar-SA"/>
            </w:rPr>
          </w:pPr>
          <w:hyperlink w:anchor="_Toc434935657" w:history="1">
            <w:r w:rsidR="00E60CCB" w:rsidRPr="00CE71CD">
              <w:rPr>
                <w:rStyle w:val="Hyperlink"/>
              </w:rPr>
              <w:t>How to Present the Data</w:t>
            </w:r>
            <w:r w:rsidR="00E60CCB">
              <w:rPr>
                <w:webHidden/>
              </w:rPr>
              <w:tab/>
            </w:r>
            <w:r w:rsidR="00E60CCB">
              <w:rPr>
                <w:webHidden/>
              </w:rPr>
              <w:fldChar w:fldCharType="begin"/>
            </w:r>
            <w:r w:rsidR="00E60CCB">
              <w:rPr>
                <w:webHidden/>
              </w:rPr>
              <w:instrText xml:space="preserve"> PAGEREF _Toc434935657 \h </w:instrText>
            </w:r>
            <w:r w:rsidR="00E60CCB">
              <w:rPr>
                <w:webHidden/>
              </w:rPr>
            </w:r>
            <w:r w:rsidR="00E60CCB">
              <w:rPr>
                <w:webHidden/>
              </w:rPr>
              <w:fldChar w:fldCharType="separate"/>
            </w:r>
            <w:r w:rsidR="00D95AD8">
              <w:rPr>
                <w:webHidden/>
              </w:rPr>
              <w:t>2</w:t>
            </w:r>
            <w:r w:rsidR="00E60CCB">
              <w:rPr>
                <w:webHidden/>
              </w:rPr>
              <w:fldChar w:fldCharType="end"/>
            </w:r>
          </w:hyperlink>
        </w:p>
        <w:p w14:paraId="6FD2D5E4" w14:textId="77777777" w:rsidR="00E60CCB" w:rsidRDefault="006F23FE">
          <w:pPr>
            <w:pStyle w:val="TOC1"/>
            <w:rPr>
              <w:rFonts w:asciiTheme="minorHAnsi" w:eastAsiaTheme="minorEastAsia" w:hAnsiTheme="minorHAnsi" w:cstheme="minorBidi"/>
              <w:b w:val="0"/>
              <w:sz w:val="22"/>
              <w:szCs w:val="22"/>
              <w:lang w:bidi="ar-SA"/>
            </w:rPr>
          </w:pPr>
          <w:hyperlink w:anchor="_Toc434935658" w:history="1">
            <w:r w:rsidR="00E60CCB" w:rsidRPr="00CE71CD">
              <w:rPr>
                <w:rStyle w:val="Hyperlink"/>
              </w:rPr>
              <w:t>Appendix</w:t>
            </w:r>
            <w:r w:rsidR="00E60CCB">
              <w:rPr>
                <w:webHidden/>
              </w:rPr>
              <w:tab/>
            </w:r>
            <w:r w:rsidR="00E60CCB">
              <w:rPr>
                <w:webHidden/>
              </w:rPr>
              <w:fldChar w:fldCharType="begin"/>
            </w:r>
            <w:r w:rsidR="00E60CCB">
              <w:rPr>
                <w:webHidden/>
              </w:rPr>
              <w:instrText xml:space="preserve"> PAGEREF _Toc434935658 \h </w:instrText>
            </w:r>
            <w:r w:rsidR="00E60CCB">
              <w:rPr>
                <w:webHidden/>
              </w:rPr>
            </w:r>
            <w:r w:rsidR="00E60CCB">
              <w:rPr>
                <w:webHidden/>
              </w:rPr>
              <w:fldChar w:fldCharType="separate"/>
            </w:r>
            <w:r w:rsidR="00D95AD8">
              <w:rPr>
                <w:webHidden/>
              </w:rPr>
              <w:t>1</w:t>
            </w:r>
            <w:r w:rsidR="00E60CCB">
              <w:rPr>
                <w:webHidden/>
              </w:rPr>
              <w:fldChar w:fldCharType="end"/>
            </w:r>
          </w:hyperlink>
        </w:p>
        <w:p w14:paraId="4B1D0BCA" w14:textId="77777777" w:rsidR="00FA7458" w:rsidRDefault="001F2353">
          <w:pPr>
            <w:sectPr w:rsidR="00FA7458" w:rsidSect="00D57B0C">
              <w:headerReference w:type="even" r:id="rId15"/>
              <w:headerReference w:type="default" r:id="rId16"/>
              <w:footerReference w:type="default" r:id="rId17"/>
              <w:headerReference w:type="first" r:id="rId18"/>
              <w:pgSz w:w="12240" w:h="15840" w:code="1"/>
              <w:pgMar w:top="1440" w:right="1440" w:bottom="1440" w:left="1440" w:header="720" w:footer="720" w:gutter="0"/>
              <w:pgNumType w:start="1"/>
              <w:cols w:space="720"/>
              <w:docGrid w:linePitch="360"/>
            </w:sectPr>
          </w:pPr>
          <w:r>
            <w:fldChar w:fldCharType="end"/>
          </w:r>
        </w:p>
      </w:sdtContent>
    </w:sdt>
    <w:p w14:paraId="345A26EA" w14:textId="77777777" w:rsidR="00BC1BB1" w:rsidRPr="00A815BF" w:rsidRDefault="00280ECB" w:rsidP="00A815BF">
      <w:pPr>
        <w:pStyle w:val="Heading1"/>
      </w:pPr>
      <w:bookmarkStart w:id="0" w:name="_Toc434935653"/>
      <w:r w:rsidRPr="00A815BF">
        <w:lastRenderedPageBreak/>
        <w:t>Purpose</w:t>
      </w:r>
      <w:bookmarkEnd w:id="0"/>
    </w:p>
    <w:p w14:paraId="0193B362" w14:textId="77777777" w:rsidR="00280ECB" w:rsidRDefault="00280ECB" w:rsidP="00495B92">
      <w:pPr>
        <w:pStyle w:val="NoSpacing"/>
      </w:pPr>
    </w:p>
    <w:p w14:paraId="1A5557F3" w14:textId="782DB5EC" w:rsidR="0004674B" w:rsidRDefault="0004674B" w:rsidP="004E2410">
      <w:pPr>
        <w:pStyle w:val="NoSpacing"/>
        <w:jc w:val="both"/>
      </w:pPr>
      <w:r w:rsidRPr="00C375DD">
        <w:t xml:space="preserve">The purpose of this document is to provide instruction </w:t>
      </w:r>
      <w:r w:rsidR="00CE4B92">
        <w:t xml:space="preserve">on how to compile, analyze and present metrics in support of the District’s Strategic Plan or Business </w:t>
      </w:r>
      <w:r w:rsidR="00C90EDC">
        <w:t>Plan</w:t>
      </w:r>
      <w:r w:rsidR="001442F8">
        <w:t xml:space="preserve">. </w:t>
      </w:r>
      <w:r w:rsidR="00E70C77">
        <w:t xml:space="preserve"> The details provided will </w:t>
      </w:r>
      <w:r w:rsidR="00D73345">
        <w:t>e</w:t>
      </w:r>
      <w:r w:rsidR="00643D36">
        <w:t xml:space="preserve">nsure </w:t>
      </w:r>
      <w:r w:rsidR="00252D96">
        <w:t>consistent generation and storage of this information</w:t>
      </w:r>
      <w:r w:rsidR="00643D36">
        <w:t xml:space="preserve"> for use in future </w:t>
      </w:r>
      <w:r w:rsidR="00414DE8">
        <w:t>m</w:t>
      </w:r>
      <w:r w:rsidR="00643D36">
        <w:t>etric</w:t>
      </w:r>
      <w:r w:rsidR="00414DE8">
        <w:t>s</w:t>
      </w:r>
      <w:r w:rsidR="00643D36">
        <w:t xml:space="preserve"> updates</w:t>
      </w:r>
      <w:r w:rsidR="00252D96">
        <w:t>.</w:t>
      </w:r>
      <w:r w:rsidR="00E70C77">
        <w:t xml:space="preserve">  </w:t>
      </w:r>
    </w:p>
    <w:p w14:paraId="5C918C89" w14:textId="77777777" w:rsidR="002C629B" w:rsidRDefault="00CE4B92" w:rsidP="00C90EDC">
      <w:pPr>
        <w:pStyle w:val="Heading1"/>
      </w:pPr>
      <w:bookmarkStart w:id="1" w:name="_Toc434935654"/>
      <w:r w:rsidRPr="00C90EDC">
        <w:t>Metric</w:t>
      </w:r>
      <w:bookmarkEnd w:id="1"/>
    </w:p>
    <w:p w14:paraId="25ADB1CC" w14:textId="0BBFB667" w:rsidR="00FD6D23" w:rsidRDefault="00FD6D23" w:rsidP="004E2410">
      <w:pPr>
        <w:pStyle w:val="Heading1"/>
        <w:jc w:val="both"/>
        <w:rPr>
          <w:smallCaps w:val="0"/>
          <w:spacing w:val="0"/>
          <w:sz w:val="22"/>
          <w:szCs w:val="22"/>
        </w:rPr>
      </w:pPr>
      <w:r w:rsidRPr="00CB195B">
        <w:rPr>
          <w:i/>
          <w:smallCaps w:val="0"/>
          <w:spacing w:val="0"/>
          <w:sz w:val="22"/>
          <w:szCs w:val="22"/>
        </w:rPr>
        <w:t>Description</w:t>
      </w:r>
      <w:r>
        <w:rPr>
          <w:smallCaps w:val="0"/>
          <w:spacing w:val="0"/>
          <w:sz w:val="22"/>
          <w:szCs w:val="22"/>
        </w:rPr>
        <w:t xml:space="preserve">: </w:t>
      </w:r>
      <w:r w:rsidRPr="00CB195B">
        <w:rPr>
          <w:smallCaps w:val="0"/>
          <w:spacing w:val="0"/>
          <w:sz w:val="22"/>
          <w:szCs w:val="22"/>
        </w:rPr>
        <w:t xml:space="preserve">The District’s Strategic Plan for 2014 – 2018 </w:t>
      </w:r>
      <w:r>
        <w:rPr>
          <w:smallCaps w:val="0"/>
          <w:spacing w:val="0"/>
          <w:sz w:val="22"/>
          <w:szCs w:val="22"/>
        </w:rPr>
        <w:t>established a “</w:t>
      </w:r>
      <w:r w:rsidR="00D977F6">
        <w:rPr>
          <w:smallCaps w:val="0"/>
          <w:spacing w:val="0"/>
          <w:sz w:val="22"/>
          <w:szCs w:val="22"/>
        </w:rPr>
        <w:t>Conservation and Restoration Goal</w:t>
      </w:r>
      <w:r>
        <w:rPr>
          <w:smallCaps w:val="0"/>
          <w:spacing w:val="0"/>
          <w:sz w:val="22"/>
          <w:szCs w:val="22"/>
        </w:rPr>
        <w:t xml:space="preserve">” to </w:t>
      </w:r>
      <w:r w:rsidR="00D977F6">
        <w:rPr>
          <w:smallCaps w:val="0"/>
          <w:spacing w:val="0"/>
          <w:sz w:val="22"/>
          <w:szCs w:val="22"/>
        </w:rPr>
        <w:t xml:space="preserve">identify critical environmentally sensitive ecosystems and implement plans to protect and restore those systems. The SWIM Program’s restoration efforts have focused on restoration, conservation and enhancement of ecosystems within the watersheds </w:t>
      </w:r>
      <w:r w:rsidR="00DC7F45">
        <w:rPr>
          <w:smallCaps w:val="0"/>
          <w:spacing w:val="0"/>
          <w:sz w:val="22"/>
          <w:szCs w:val="22"/>
        </w:rPr>
        <w:t xml:space="preserve">of </w:t>
      </w:r>
      <w:r w:rsidR="00D977F6">
        <w:rPr>
          <w:smallCaps w:val="0"/>
          <w:spacing w:val="0"/>
          <w:sz w:val="22"/>
          <w:szCs w:val="22"/>
        </w:rPr>
        <w:t>Tampa and Sarasota Bay</w:t>
      </w:r>
      <w:r w:rsidR="00DC7F45">
        <w:rPr>
          <w:smallCaps w:val="0"/>
          <w:spacing w:val="0"/>
          <w:sz w:val="22"/>
          <w:szCs w:val="22"/>
        </w:rPr>
        <w:t>s</w:t>
      </w:r>
      <w:r w:rsidR="00D977F6">
        <w:rPr>
          <w:smallCaps w:val="0"/>
          <w:spacing w:val="0"/>
          <w:sz w:val="22"/>
          <w:szCs w:val="22"/>
        </w:rPr>
        <w:t xml:space="preserve"> and Charlotte Harbor. </w:t>
      </w:r>
      <w:r w:rsidR="0032635B">
        <w:rPr>
          <w:smallCaps w:val="0"/>
          <w:spacing w:val="0"/>
          <w:sz w:val="22"/>
          <w:szCs w:val="22"/>
        </w:rPr>
        <w:t xml:space="preserve">The Estuary Programs for these three SWIM Priority waterbodies have or are in the process of developing restoration and enhancement </w:t>
      </w:r>
      <w:r w:rsidR="00C90E3C">
        <w:rPr>
          <w:smallCaps w:val="0"/>
          <w:spacing w:val="0"/>
          <w:sz w:val="22"/>
          <w:szCs w:val="22"/>
        </w:rPr>
        <w:t>goals</w:t>
      </w:r>
      <w:r w:rsidR="0032635B">
        <w:rPr>
          <w:smallCaps w:val="0"/>
          <w:spacing w:val="0"/>
          <w:sz w:val="22"/>
          <w:szCs w:val="22"/>
        </w:rPr>
        <w:t xml:space="preserve"> for critical </w:t>
      </w:r>
      <w:r w:rsidR="00DC7F45">
        <w:rPr>
          <w:smallCaps w:val="0"/>
          <w:spacing w:val="0"/>
          <w:sz w:val="22"/>
          <w:szCs w:val="22"/>
        </w:rPr>
        <w:t>habitats</w:t>
      </w:r>
      <w:r w:rsidR="0032635B">
        <w:rPr>
          <w:smallCaps w:val="0"/>
          <w:spacing w:val="0"/>
          <w:sz w:val="22"/>
          <w:szCs w:val="22"/>
        </w:rPr>
        <w:t xml:space="preserve"> in the watersheds. This metric will assemble acres restored and protected by the District and its partners in these three watersheds. </w:t>
      </w:r>
      <w:r w:rsidR="000F3558">
        <w:rPr>
          <w:smallCaps w:val="0"/>
          <w:spacing w:val="0"/>
          <w:sz w:val="22"/>
          <w:szCs w:val="22"/>
        </w:rPr>
        <w:t xml:space="preserve">All </w:t>
      </w:r>
      <w:r>
        <w:rPr>
          <w:smallCaps w:val="0"/>
          <w:spacing w:val="0"/>
          <w:sz w:val="22"/>
          <w:szCs w:val="22"/>
        </w:rPr>
        <w:t xml:space="preserve">data will be evaluated against </w:t>
      </w:r>
      <w:r w:rsidR="004E2410">
        <w:rPr>
          <w:smallCaps w:val="0"/>
          <w:spacing w:val="0"/>
          <w:sz w:val="22"/>
          <w:szCs w:val="22"/>
        </w:rPr>
        <w:t>the established goals</w:t>
      </w:r>
      <w:r w:rsidR="00796EA9">
        <w:rPr>
          <w:smallCaps w:val="0"/>
          <w:spacing w:val="0"/>
          <w:sz w:val="22"/>
          <w:szCs w:val="22"/>
        </w:rPr>
        <w:t xml:space="preserve"> </w:t>
      </w:r>
      <w:r>
        <w:rPr>
          <w:smallCaps w:val="0"/>
          <w:spacing w:val="0"/>
          <w:sz w:val="22"/>
          <w:szCs w:val="22"/>
        </w:rPr>
        <w:t xml:space="preserve">for </w:t>
      </w:r>
      <w:r w:rsidR="004E2410">
        <w:rPr>
          <w:smallCaps w:val="0"/>
          <w:spacing w:val="0"/>
          <w:sz w:val="22"/>
          <w:szCs w:val="22"/>
        </w:rPr>
        <w:t xml:space="preserve">each </w:t>
      </w:r>
      <w:r w:rsidR="0032635B">
        <w:rPr>
          <w:smallCaps w:val="0"/>
          <w:spacing w:val="0"/>
          <w:sz w:val="22"/>
          <w:szCs w:val="22"/>
        </w:rPr>
        <w:t xml:space="preserve">habitat type. </w:t>
      </w:r>
      <w:r w:rsidR="00796EA9">
        <w:rPr>
          <w:smallCaps w:val="0"/>
          <w:spacing w:val="0"/>
          <w:sz w:val="22"/>
          <w:szCs w:val="22"/>
        </w:rPr>
        <w:t>Waterbodies</w:t>
      </w:r>
      <w:r w:rsidR="0047798D">
        <w:rPr>
          <w:smallCaps w:val="0"/>
          <w:spacing w:val="0"/>
          <w:sz w:val="22"/>
          <w:szCs w:val="22"/>
        </w:rPr>
        <w:t xml:space="preserve"> </w:t>
      </w:r>
      <w:r w:rsidR="00796EA9">
        <w:rPr>
          <w:smallCaps w:val="0"/>
          <w:spacing w:val="0"/>
          <w:sz w:val="22"/>
          <w:szCs w:val="22"/>
        </w:rPr>
        <w:t xml:space="preserve">and </w:t>
      </w:r>
      <w:r w:rsidR="0032635B">
        <w:rPr>
          <w:smallCaps w:val="0"/>
          <w:spacing w:val="0"/>
          <w:sz w:val="22"/>
          <w:szCs w:val="22"/>
        </w:rPr>
        <w:t xml:space="preserve">the </w:t>
      </w:r>
      <w:r w:rsidR="004E2410">
        <w:rPr>
          <w:smallCaps w:val="0"/>
          <w:spacing w:val="0"/>
          <w:sz w:val="22"/>
          <w:szCs w:val="22"/>
        </w:rPr>
        <w:t>goals for each</w:t>
      </w:r>
      <w:r w:rsidR="0032635B">
        <w:rPr>
          <w:smallCaps w:val="0"/>
          <w:spacing w:val="0"/>
          <w:sz w:val="22"/>
          <w:szCs w:val="22"/>
        </w:rPr>
        <w:t xml:space="preserve"> habitat type are </w:t>
      </w:r>
      <w:r w:rsidR="00796EA9">
        <w:rPr>
          <w:smallCaps w:val="0"/>
          <w:spacing w:val="0"/>
          <w:sz w:val="22"/>
          <w:szCs w:val="22"/>
        </w:rPr>
        <w:t>listed in the Appendix.</w:t>
      </w:r>
    </w:p>
    <w:p w14:paraId="3BE1EFEF" w14:textId="77777777" w:rsidR="00D8668D" w:rsidRDefault="00D8668D" w:rsidP="004E2410">
      <w:pPr>
        <w:jc w:val="both"/>
        <w:rPr>
          <w:i/>
        </w:rPr>
      </w:pPr>
    </w:p>
    <w:p w14:paraId="4AC3C103" w14:textId="21E89DE5" w:rsidR="00FD6D23" w:rsidRDefault="00FD6D23" w:rsidP="004E2410">
      <w:pPr>
        <w:jc w:val="both"/>
      </w:pPr>
      <w:r>
        <w:rPr>
          <w:i/>
        </w:rPr>
        <w:t xml:space="preserve">Required Output: </w:t>
      </w:r>
      <w:r>
        <w:t xml:space="preserve">The metric result will show </w:t>
      </w:r>
      <w:r w:rsidR="00D8668D">
        <w:t>the number of acres restored or enhanced compared to the r</w:t>
      </w:r>
      <w:r w:rsidR="0032635B">
        <w:t xml:space="preserve">estoration </w:t>
      </w:r>
      <w:r w:rsidR="004E2410">
        <w:t>goals</w:t>
      </w:r>
      <w:r w:rsidR="0032635B">
        <w:t xml:space="preserve">. </w:t>
      </w:r>
    </w:p>
    <w:p w14:paraId="52D063B6" w14:textId="19957ADA" w:rsidR="00FD6D23" w:rsidRDefault="00FD6D23" w:rsidP="004E2410">
      <w:pPr>
        <w:jc w:val="both"/>
      </w:pPr>
      <w:r w:rsidRPr="00432A7A">
        <w:rPr>
          <w:i/>
        </w:rPr>
        <w:t>Frequency of Reporting</w:t>
      </w:r>
      <w:r>
        <w:t xml:space="preserve">: Metric results will be compiled and reported on </w:t>
      </w:r>
      <w:r w:rsidR="0032635B">
        <w:t xml:space="preserve">using information generated by SWIM and </w:t>
      </w:r>
      <w:r w:rsidR="00D8668D">
        <w:t>our cooperators’</w:t>
      </w:r>
      <w:r w:rsidR="0032635B">
        <w:t xml:space="preserve">. </w:t>
      </w:r>
      <w:r>
        <w:t xml:space="preserve"> </w:t>
      </w:r>
    </w:p>
    <w:p w14:paraId="1F8E0BDE" w14:textId="1359FD92" w:rsidR="00FD6D23" w:rsidRPr="00CB195B" w:rsidRDefault="00FD6D23" w:rsidP="004E2410">
      <w:pPr>
        <w:jc w:val="both"/>
      </w:pPr>
      <w:r w:rsidRPr="00432A7A">
        <w:rPr>
          <w:i/>
        </w:rPr>
        <w:t>Responsible Party</w:t>
      </w:r>
      <w:r>
        <w:t>: SWIM staff will extract, compile and report the results on this metric.</w:t>
      </w:r>
    </w:p>
    <w:p w14:paraId="056C4BE3" w14:textId="77777777" w:rsidR="00C90EDC" w:rsidRDefault="00F06A07" w:rsidP="00C90EDC">
      <w:pPr>
        <w:pStyle w:val="Heading1"/>
      </w:pPr>
      <w:bookmarkStart w:id="2" w:name="_Toc434935655"/>
      <w:r>
        <w:t>How to Assemble the D</w:t>
      </w:r>
      <w:r w:rsidR="00C90EDC">
        <w:t>ata</w:t>
      </w:r>
      <w:bookmarkEnd w:id="2"/>
    </w:p>
    <w:p w14:paraId="37C37662" w14:textId="15486AB6" w:rsidR="0093105B" w:rsidRDefault="006B660B" w:rsidP="001519DF">
      <w:pPr>
        <w:jc w:val="both"/>
      </w:pPr>
      <w:bookmarkStart w:id="3" w:name="_Toc434935656"/>
      <w:r w:rsidRPr="006B660B">
        <w:rPr>
          <w:u w:val="single"/>
        </w:rPr>
        <w:t>Step 1.</w:t>
      </w:r>
      <w:r w:rsidRPr="006B660B">
        <w:t xml:space="preserve"> On June 30, query </w:t>
      </w:r>
      <w:r>
        <w:t>District project managers to provide restored acres on District</w:t>
      </w:r>
      <w:r w:rsidR="004E2410">
        <w:t xml:space="preserve"> Initiative or Cooperative Funding </w:t>
      </w:r>
      <w:r>
        <w:t>projects for the preceding 12-month period in each of the three estuary program watersheds.</w:t>
      </w:r>
    </w:p>
    <w:p w14:paraId="3A1176E2" w14:textId="28F5F0D1" w:rsidR="006B660B" w:rsidRPr="006B660B" w:rsidRDefault="006B660B" w:rsidP="001519DF">
      <w:pPr>
        <w:jc w:val="both"/>
      </w:pPr>
      <w:r>
        <w:rPr>
          <w:u w:val="single"/>
        </w:rPr>
        <w:t>Step 2</w:t>
      </w:r>
      <w:r w:rsidRPr="006B660B">
        <w:rPr>
          <w:u w:val="single"/>
        </w:rPr>
        <w:t>.</w:t>
      </w:r>
      <w:r>
        <w:t xml:space="preserve"> Categorize the restored acres into the habitat types based on the applicable estuary programs’ restoration </w:t>
      </w:r>
      <w:r w:rsidR="004E2410">
        <w:t xml:space="preserve">goals </w:t>
      </w:r>
      <w:r>
        <w:t>(See Appendix).</w:t>
      </w:r>
    </w:p>
    <w:p w14:paraId="12384A11" w14:textId="77777777" w:rsidR="00C90EDC" w:rsidRDefault="00F06A07" w:rsidP="00C90EDC">
      <w:pPr>
        <w:pStyle w:val="Heading1"/>
      </w:pPr>
      <w:r>
        <w:t>How to Analyze the D</w:t>
      </w:r>
      <w:r w:rsidR="00C90EDC">
        <w:t>ata</w:t>
      </w:r>
      <w:bookmarkEnd w:id="3"/>
    </w:p>
    <w:p w14:paraId="1C903E4D" w14:textId="75D713FF" w:rsidR="0047798D" w:rsidRDefault="00524C22" w:rsidP="001519DF">
      <w:pPr>
        <w:jc w:val="both"/>
      </w:pPr>
      <w:r>
        <w:t>For habitat restoration in Tampa and Sarasota Bays c</w:t>
      </w:r>
      <w:r w:rsidR="006B660B">
        <w:t xml:space="preserve">ompare the restored acres </w:t>
      </w:r>
      <w:r>
        <w:t xml:space="preserve">completed each year </w:t>
      </w:r>
      <w:r w:rsidR="0067437E">
        <w:t xml:space="preserve">for each habitat type to the </w:t>
      </w:r>
      <w:r w:rsidR="004E2410">
        <w:t>goals</w:t>
      </w:r>
      <w:r w:rsidR="0067437E">
        <w:t xml:space="preserve">. </w:t>
      </w:r>
      <w:r>
        <w:t xml:space="preserve">For Charlotte Harbor, identify the restored acres completed each year for each habitat type. </w:t>
      </w:r>
    </w:p>
    <w:p w14:paraId="2DB7EE38" w14:textId="77777777" w:rsidR="00B85874" w:rsidRDefault="00B85874">
      <w:pPr>
        <w:rPr>
          <w:smallCaps/>
          <w:spacing w:val="5"/>
          <w:sz w:val="32"/>
          <w:szCs w:val="32"/>
        </w:rPr>
      </w:pPr>
      <w:bookmarkStart w:id="4" w:name="_Toc434935657"/>
      <w:r>
        <w:br w:type="page"/>
      </w:r>
    </w:p>
    <w:p w14:paraId="458A7917" w14:textId="7769B7AA" w:rsidR="00C90EDC" w:rsidRDefault="00F06A07" w:rsidP="00C90EDC">
      <w:pPr>
        <w:pStyle w:val="Heading1"/>
      </w:pPr>
      <w:r>
        <w:t>How to Present the D</w:t>
      </w:r>
      <w:r w:rsidR="00C90EDC">
        <w:t>ata</w:t>
      </w:r>
      <w:bookmarkEnd w:id="4"/>
    </w:p>
    <w:p w14:paraId="4DD93D8B" w14:textId="7C7B9C20" w:rsidR="008B65CC" w:rsidRPr="008B65CC" w:rsidRDefault="008B65CC" w:rsidP="008B65CC">
      <w:pPr>
        <w:rPr>
          <w:b/>
        </w:rPr>
      </w:pPr>
      <w:r w:rsidRPr="008B65CC">
        <w:rPr>
          <w:b/>
        </w:rPr>
        <w:t>Tampa Bay</w:t>
      </w:r>
    </w:p>
    <w:tbl>
      <w:tblPr>
        <w:tblStyle w:val="TableGrid"/>
        <w:tblW w:w="9355" w:type="dxa"/>
        <w:tblLook w:val="04A0" w:firstRow="1" w:lastRow="0" w:firstColumn="1" w:lastColumn="0" w:noHBand="0" w:noVBand="1"/>
      </w:tblPr>
      <w:tblGrid>
        <w:gridCol w:w="3415"/>
        <w:gridCol w:w="3330"/>
        <w:gridCol w:w="2610"/>
      </w:tblGrid>
      <w:tr w:rsidR="003E37AE" w:rsidRPr="00065137" w14:paraId="605FDFA0" w14:textId="1D62A5F9" w:rsidTr="004E2410">
        <w:tc>
          <w:tcPr>
            <w:tcW w:w="3415" w:type="dxa"/>
            <w:vAlign w:val="bottom"/>
          </w:tcPr>
          <w:p w14:paraId="71653019" w14:textId="77777777" w:rsidR="003E37AE" w:rsidRPr="005B2781" w:rsidRDefault="003E37AE" w:rsidP="006B30A9">
            <w:pPr>
              <w:jc w:val="both"/>
              <w:rPr>
                <w:b/>
                <w:sz w:val="18"/>
                <w:szCs w:val="18"/>
              </w:rPr>
            </w:pPr>
            <w:r w:rsidRPr="005B2781">
              <w:rPr>
                <w:b/>
                <w:sz w:val="18"/>
                <w:szCs w:val="18"/>
              </w:rPr>
              <w:t>Habitat Type</w:t>
            </w:r>
          </w:p>
        </w:tc>
        <w:tc>
          <w:tcPr>
            <w:tcW w:w="3330" w:type="dxa"/>
            <w:vAlign w:val="bottom"/>
          </w:tcPr>
          <w:p w14:paraId="40964849" w14:textId="57BBF502" w:rsidR="003E37AE" w:rsidRPr="005B2781" w:rsidRDefault="003E37AE" w:rsidP="00C748D0">
            <w:pPr>
              <w:jc w:val="center"/>
              <w:rPr>
                <w:b/>
                <w:sz w:val="18"/>
                <w:szCs w:val="18"/>
              </w:rPr>
            </w:pPr>
            <w:r>
              <w:rPr>
                <w:b/>
                <w:sz w:val="18"/>
                <w:szCs w:val="18"/>
              </w:rPr>
              <w:t xml:space="preserve">Restoration </w:t>
            </w:r>
            <w:r w:rsidR="00C748D0">
              <w:rPr>
                <w:b/>
                <w:sz w:val="18"/>
                <w:szCs w:val="18"/>
              </w:rPr>
              <w:t>Goal</w:t>
            </w:r>
            <w:r w:rsidR="004E2410">
              <w:rPr>
                <w:b/>
                <w:sz w:val="18"/>
                <w:szCs w:val="18"/>
              </w:rPr>
              <w:t xml:space="preserve"> (acres)</w:t>
            </w:r>
          </w:p>
        </w:tc>
        <w:tc>
          <w:tcPr>
            <w:tcW w:w="2610" w:type="dxa"/>
          </w:tcPr>
          <w:p w14:paraId="6C860869" w14:textId="7D993C2C" w:rsidR="003E37AE" w:rsidRPr="005B2781" w:rsidRDefault="003E37AE" w:rsidP="006B30A9">
            <w:pPr>
              <w:jc w:val="center"/>
              <w:rPr>
                <w:b/>
                <w:sz w:val="18"/>
                <w:szCs w:val="18"/>
              </w:rPr>
            </w:pPr>
            <w:r>
              <w:rPr>
                <w:b/>
                <w:sz w:val="18"/>
                <w:szCs w:val="18"/>
              </w:rPr>
              <w:t>District Progress</w:t>
            </w:r>
            <w:r w:rsidR="004E2410">
              <w:rPr>
                <w:b/>
                <w:sz w:val="18"/>
                <w:szCs w:val="18"/>
              </w:rPr>
              <w:t xml:space="preserve"> (acres)</w:t>
            </w:r>
          </w:p>
        </w:tc>
      </w:tr>
      <w:tr w:rsidR="003E37AE" w:rsidRPr="00065137" w14:paraId="11A4CC9E" w14:textId="6CFDA4DE" w:rsidTr="004E2410">
        <w:tc>
          <w:tcPr>
            <w:tcW w:w="3415" w:type="dxa"/>
            <w:vAlign w:val="bottom"/>
          </w:tcPr>
          <w:p w14:paraId="5912E56D" w14:textId="77777777" w:rsidR="003E37AE" w:rsidRPr="005B2781" w:rsidRDefault="003E37AE" w:rsidP="006B30A9">
            <w:pPr>
              <w:jc w:val="both"/>
              <w:rPr>
                <w:sz w:val="18"/>
                <w:szCs w:val="18"/>
              </w:rPr>
            </w:pPr>
            <w:r w:rsidRPr="005B2781">
              <w:rPr>
                <w:sz w:val="18"/>
                <w:szCs w:val="18"/>
              </w:rPr>
              <w:t>Mangrove</w:t>
            </w:r>
          </w:p>
        </w:tc>
        <w:tc>
          <w:tcPr>
            <w:tcW w:w="3330" w:type="dxa"/>
            <w:vAlign w:val="bottom"/>
          </w:tcPr>
          <w:p w14:paraId="6ED58D90" w14:textId="7465E36F" w:rsidR="003E37AE" w:rsidRPr="005B2781" w:rsidRDefault="008E3DB5" w:rsidP="008E3DB5">
            <w:pPr>
              <w:jc w:val="center"/>
              <w:rPr>
                <w:sz w:val="18"/>
                <w:szCs w:val="18"/>
              </w:rPr>
            </w:pPr>
            <w:r>
              <w:rPr>
                <w:sz w:val="18"/>
                <w:szCs w:val="18"/>
              </w:rPr>
              <w:t>Maintain existing</w:t>
            </w:r>
          </w:p>
        </w:tc>
        <w:tc>
          <w:tcPr>
            <w:tcW w:w="2610" w:type="dxa"/>
          </w:tcPr>
          <w:p w14:paraId="59AADB3F" w14:textId="57B48962" w:rsidR="003E37AE" w:rsidRPr="005B2781" w:rsidRDefault="003E37AE" w:rsidP="006B30A9">
            <w:pPr>
              <w:jc w:val="center"/>
              <w:rPr>
                <w:sz w:val="18"/>
                <w:szCs w:val="18"/>
              </w:rPr>
            </w:pPr>
            <w:r>
              <w:rPr>
                <w:sz w:val="18"/>
                <w:szCs w:val="18"/>
              </w:rPr>
              <w:t>###</w:t>
            </w:r>
          </w:p>
        </w:tc>
      </w:tr>
      <w:tr w:rsidR="003E37AE" w:rsidRPr="00065137" w14:paraId="4B803B98" w14:textId="0AA9F0CF" w:rsidTr="004E2410">
        <w:tc>
          <w:tcPr>
            <w:tcW w:w="3415" w:type="dxa"/>
            <w:vAlign w:val="bottom"/>
          </w:tcPr>
          <w:p w14:paraId="7A4A9440" w14:textId="77777777" w:rsidR="003E37AE" w:rsidRPr="005B2781" w:rsidRDefault="003E37AE" w:rsidP="006B30A9">
            <w:pPr>
              <w:jc w:val="both"/>
              <w:rPr>
                <w:sz w:val="18"/>
                <w:szCs w:val="18"/>
              </w:rPr>
            </w:pPr>
            <w:r w:rsidRPr="005B2781">
              <w:rPr>
                <w:sz w:val="18"/>
                <w:szCs w:val="18"/>
              </w:rPr>
              <w:t>Salt Marsh</w:t>
            </w:r>
          </w:p>
        </w:tc>
        <w:tc>
          <w:tcPr>
            <w:tcW w:w="3330" w:type="dxa"/>
            <w:vAlign w:val="bottom"/>
          </w:tcPr>
          <w:p w14:paraId="6BF5B07A" w14:textId="387C1B7F" w:rsidR="003E37AE" w:rsidRPr="005B2781" w:rsidRDefault="003E37AE" w:rsidP="006B30A9">
            <w:pPr>
              <w:jc w:val="center"/>
              <w:rPr>
                <w:sz w:val="18"/>
                <w:szCs w:val="18"/>
              </w:rPr>
            </w:pPr>
            <w:r>
              <w:rPr>
                <w:sz w:val="18"/>
                <w:szCs w:val="18"/>
              </w:rPr>
              <w:t>2,758</w:t>
            </w:r>
          </w:p>
        </w:tc>
        <w:tc>
          <w:tcPr>
            <w:tcW w:w="2610" w:type="dxa"/>
          </w:tcPr>
          <w:p w14:paraId="3487DE69" w14:textId="4407593B" w:rsidR="003E37AE" w:rsidRPr="005B2781" w:rsidRDefault="003E37AE" w:rsidP="006B30A9">
            <w:pPr>
              <w:jc w:val="center"/>
              <w:rPr>
                <w:sz w:val="18"/>
                <w:szCs w:val="18"/>
              </w:rPr>
            </w:pPr>
            <w:r>
              <w:rPr>
                <w:sz w:val="18"/>
                <w:szCs w:val="18"/>
              </w:rPr>
              <w:t>###</w:t>
            </w:r>
          </w:p>
        </w:tc>
      </w:tr>
      <w:tr w:rsidR="003E37AE" w:rsidRPr="00065137" w14:paraId="348AF668" w14:textId="295C0334" w:rsidTr="004E2410">
        <w:tc>
          <w:tcPr>
            <w:tcW w:w="3415" w:type="dxa"/>
            <w:vAlign w:val="bottom"/>
          </w:tcPr>
          <w:p w14:paraId="5B68DC65" w14:textId="68134D94" w:rsidR="003E37AE" w:rsidRPr="00524C22" w:rsidRDefault="003E37AE" w:rsidP="00B85874">
            <w:r w:rsidRPr="005B2781">
              <w:rPr>
                <w:sz w:val="18"/>
                <w:szCs w:val="18"/>
              </w:rPr>
              <w:t>Coastal Uplands</w:t>
            </w:r>
          </w:p>
        </w:tc>
        <w:tc>
          <w:tcPr>
            <w:tcW w:w="3330" w:type="dxa"/>
            <w:vAlign w:val="bottom"/>
          </w:tcPr>
          <w:p w14:paraId="07968578" w14:textId="02137454" w:rsidR="003E37AE" w:rsidRPr="005B2781" w:rsidRDefault="004E2410" w:rsidP="00B85874">
            <w:pPr>
              <w:jc w:val="center"/>
              <w:rPr>
                <w:sz w:val="18"/>
                <w:szCs w:val="18"/>
              </w:rPr>
            </w:pPr>
            <w:r>
              <w:rPr>
                <w:sz w:val="18"/>
                <w:szCs w:val="18"/>
              </w:rPr>
              <w:t>Inadequate data</w:t>
            </w:r>
          </w:p>
        </w:tc>
        <w:tc>
          <w:tcPr>
            <w:tcW w:w="2610" w:type="dxa"/>
          </w:tcPr>
          <w:p w14:paraId="49F39D62" w14:textId="00656BC2" w:rsidR="003E37AE" w:rsidRPr="005B2781" w:rsidRDefault="003E37AE" w:rsidP="00B85874">
            <w:pPr>
              <w:jc w:val="center"/>
              <w:rPr>
                <w:sz w:val="18"/>
                <w:szCs w:val="18"/>
              </w:rPr>
            </w:pPr>
            <w:r>
              <w:rPr>
                <w:sz w:val="18"/>
                <w:szCs w:val="18"/>
              </w:rPr>
              <w:t>###</w:t>
            </w:r>
          </w:p>
        </w:tc>
      </w:tr>
      <w:tr w:rsidR="003E37AE" w:rsidRPr="00065137" w14:paraId="61E26C85" w14:textId="77777777" w:rsidTr="004E2410">
        <w:tc>
          <w:tcPr>
            <w:tcW w:w="3415" w:type="dxa"/>
            <w:vAlign w:val="bottom"/>
          </w:tcPr>
          <w:p w14:paraId="3ADED4E4" w14:textId="66E44461" w:rsidR="003E37AE" w:rsidRPr="005B2781" w:rsidRDefault="003E37AE" w:rsidP="00B85874">
            <w:pPr>
              <w:rPr>
                <w:sz w:val="18"/>
                <w:szCs w:val="18"/>
              </w:rPr>
            </w:pPr>
            <w:r>
              <w:rPr>
                <w:sz w:val="18"/>
                <w:szCs w:val="18"/>
              </w:rPr>
              <w:t>Forested Freshwater Wetlands</w:t>
            </w:r>
          </w:p>
        </w:tc>
        <w:tc>
          <w:tcPr>
            <w:tcW w:w="3330" w:type="dxa"/>
            <w:vAlign w:val="bottom"/>
          </w:tcPr>
          <w:p w14:paraId="67FB664B" w14:textId="3E369A0B" w:rsidR="003E37AE" w:rsidRPr="005B2781" w:rsidRDefault="004E2410" w:rsidP="00B85874">
            <w:pPr>
              <w:jc w:val="center"/>
              <w:rPr>
                <w:sz w:val="18"/>
                <w:szCs w:val="18"/>
              </w:rPr>
            </w:pPr>
            <w:r>
              <w:rPr>
                <w:sz w:val="18"/>
                <w:szCs w:val="18"/>
              </w:rPr>
              <w:t>1,615</w:t>
            </w:r>
          </w:p>
        </w:tc>
        <w:tc>
          <w:tcPr>
            <w:tcW w:w="2610" w:type="dxa"/>
          </w:tcPr>
          <w:p w14:paraId="329038DE" w14:textId="03D32033" w:rsidR="003E37AE" w:rsidRDefault="008E3DB5" w:rsidP="00B85874">
            <w:pPr>
              <w:jc w:val="center"/>
              <w:rPr>
                <w:sz w:val="18"/>
                <w:szCs w:val="18"/>
              </w:rPr>
            </w:pPr>
            <w:r>
              <w:rPr>
                <w:sz w:val="18"/>
                <w:szCs w:val="18"/>
              </w:rPr>
              <w:t>###</w:t>
            </w:r>
          </w:p>
        </w:tc>
      </w:tr>
      <w:tr w:rsidR="003E37AE" w:rsidRPr="00065137" w14:paraId="4DD915A2" w14:textId="7A001C21" w:rsidTr="004E2410">
        <w:tc>
          <w:tcPr>
            <w:tcW w:w="3415" w:type="dxa"/>
            <w:vAlign w:val="bottom"/>
          </w:tcPr>
          <w:p w14:paraId="267699CE" w14:textId="391BCC41" w:rsidR="003E37AE" w:rsidRPr="005B2781" w:rsidRDefault="003E37AE" w:rsidP="00B85874">
            <w:pPr>
              <w:rPr>
                <w:sz w:val="18"/>
                <w:szCs w:val="18"/>
              </w:rPr>
            </w:pPr>
            <w:r>
              <w:rPr>
                <w:sz w:val="18"/>
                <w:szCs w:val="18"/>
              </w:rPr>
              <w:t>Non-forested Freshwater Wetlands</w:t>
            </w:r>
          </w:p>
        </w:tc>
        <w:tc>
          <w:tcPr>
            <w:tcW w:w="3330" w:type="dxa"/>
            <w:vAlign w:val="bottom"/>
          </w:tcPr>
          <w:p w14:paraId="256FD207" w14:textId="734C5645" w:rsidR="004E2410" w:rsidRPr="005B2781" w:rsidRDefault="004E2410" w:rsidP="004E2410">
            <w:pPr>
              <w:jc w:val="center"/>
              <w:rPr>
                <w:sz w:val="18"/>
                <w:szCs w:val="18"/>
              </w:rPr>
            </w:pPr>
            <w:r>
              <w:rPr>
                <w:sz w:val="18"/>
                <w:szCs w:val="18"/>
              </w:rPr>
              <w:t>17,088</w:t>
            </w:r>
          </w:p>
        </w:tc>
        <w:tc>
          <w:tcPr>
            <w:tcW w:w="2610" w:type="dxa"/>
          </w:tcPr>
          <w:p w14:paraId="714416EB" w14:textId="5586F634" w:rsidR="003E37AE" w:rsidRPr="005B2781" w:rsidRDefault="008E3DB5" w:rsidP="00B85874">
            <w:pPr>
              <w:jc w:val="center"/>
              <w:rPr>
                <w:sz w:val="18"/>
                <w:szCs w:val="18"/>
              </w:rPr>
            </w:pPr>
            <w:r>
              <w:rPr>
                <w:sz w:val="18"/>
                <w:szCs w:val="18"/>
              </w:rPr>
              <w:t>###</w:t>
            </w:r>
          </w:p>
        </w:tc>
      </w:tr>
    </w:tbl>
    <w:p w14:paraId="63D5F21C" w14:textId="23EA7B48" w:rsidR="00524C22" w:rsidRPr="00524C22" w:rsidRDefault="00524C22" w:rsidP="004305F8">
      <w:pPr>
        <w:rPr>
          <w:sz w:val="18"/>
          <w:szCs w:val="18"/>
        </w:rPr>
      </w:pPr>
    </w:p>
    <w:p w14:paraId="00C27189" w14:textId="48648899" w:rsidR="004305F8" w:rsidRDefault="004305F8" w:rsidP="004305F8">
      <w:pPr>
        <w:rPr>
          <w:b/>
        </w:rPr>
      </w:pPr>
      <w:r w:rsidRPr="004305F8">
        <w:rPr>
          <w:b/>
        </w:rPr>
        <w:t>Sarasota Bay</w:t>
      </w:r>
      <w:r w:rsidR="00C90E3C">
        <w:rPr>
          <w:b/>
        </w:rPr>
        <w:t xml:space="preserve"> (Ten Year Outlook)</w:t>
      </w:r>
    </w:p>
    <w:tbl>
      <w:tblPr>
        <w:tblStyle w:val="TableGrid"/>
        <w:tblW w:w="0" w:type="auto"/>
        <w:tblLook w:val="04A0" w:firstRow="1" w:lastRow="0" w:firstColumn="1" w:lastColumn="0" w:noHBand="0" w:noVBand="1"/>
      </w:tblPr>
      <w:tblGrid>
        <w:gridCol w:w="3415"/>
        <w:gridCol w:w="3330"/>
        <w:gridCol w:w="2605"/>
      </w:tblGrid>
      <w:tr w:rsidR="004E2410" w14:paraId="6B889C08" w14:textId="77777777" w:rsidTr="00C748D0">
        <w:tc>
          <w:tcPr>
            <w:tcW w:w="3415" w:type="dxa"/>
          </w:tcPr>
          <w:p w14:paraId="2654E710" w14:textId="6A2561E9" w:rsidR="004E2410" w:rsidRPr="004305F8" w:rsidRDefault="004E2410" w:rsidP="004E2410">
            <w:pPr>
              <w:jc w:val="both"/>
              <w:rPr>
                <w:b/>
                <w:sz w:val="18"/>
                <w:szCs w:val="18"/>
              </w:rPr>
            </w:pPr>
            <w:r w:rsidRPr="004305F8">
              <w:rPr>
                <w:b/>
                <w:sz w:val="18"/>
                <w:szCs w:val="18"/>
              </w:rPr>
              <w:t>Habitat Type</w:t>
            </w:r>
          </w:p>
        </w:tc>
        <w:tc>
          <w:tcPr>
            <w:tcW w:w="3330" w:type="dxa"/>
          </w:tcPr>
          <w:p w14:paraId="2231197F" w14:textId="4CF77FAD" w:rsidR="004E2410" w:rsidRPr="004305F8" w:rsidRDefault="00C90E3C" w:rsidP="00C748D0">
            <w:pPr>
              <w:jc w:val="center"/>
              <w:rPr>
                <w:b/>
                <w:sz w:val="18"/>
                <w:szCs w:val="18"/>
              </w:rPr>
            </w:pPr>
            <w:r>
              <w:rPr>
                <w:b/>
                <w:sz w:val="18"/>
                <w:szCs w:val="18"/>
              </w:rPr>
              <w:t xml:space="preserve">Restoration </w:t>
            </w:r>
            <w:r w:rsidR="004E2410" w:rsidRPr="004305F8">
              <w:rPr>
                <w:b/>
                <w:sz w:val="18"/>
                <w:szCs w:val="18"/>
              </w:rPr>
              <w:t>Goal</w:t>
            </w:r>
            <w:r w:rsidR="004E2410">
              <w:rPr>
                <w:b/>
                <w:sz w:val="18"/>
                <w:szCs w:val="18"/>
              </w:rPr>
              <w:t xml:space="preserve"> (acres)</w:t>
            </w:r>
          </w:p>
        </w:tc>
        <w:tc>
          <w:tcPr>
            <w:tcW w:w="2605" w:type="dxa"/>
          </w:tcPr>
          <w:p w14:paraId="50ABD7F4" w14:textId="5651B556" w:rsidR="004E2410" w:rsidRPr="004305F8" w:rsidRDefault="004E2410" w:rsidP="004E2410">
            <w:pPr>
              <w:jc w:val="center"/>
              <w:rPr>
                <w:b/>
                <w:sz w:val="18"/>
                <w:szCs w:val="18"/>
              </w:rPr>
            </w:pPr>
            <w:r>
              <w:rPr>
                <w:b/>
                <w:sz w:val="18"/>
                <w:szCs w:val="18"/>
              </w:rPr>
              <w:t>District Progress (acres)</w:t>
            </w:r>
          </w:p>
        </w:tc>
      </w:tr>
      <w:tr w:rsidR="004E2410" w14:paraId="06C448F3" w14:textId="77777777" w:rsidTr="00C748D0">
        <w:tc>
          <w:tcPr>
            <w:tcW w:w="3415" w:type="dxa"/>
          </w:tcPr>
          <w:p w14:paraId="72D6CA6D" w14:textId="372A04EE" w:rsidR="004E2410" w:rsidRPr="004305F8" w:rsidRDefault="004E2410" w:rsidP="004E2410">
            <w:pPr>
              <w:jc w:val="both"/>
              <w:rPr>
                <w:sz w:val="18"/>
                <w:szCs w:val="18"/>
              </w:rPr>
            </w:pPr>
            <w:r w:rsidRPr="004305F8">
              <w:rPr>
                <w:sz w:val="18"/>
                <w:szCs w:val="18"/>
              </w:rPr>
              <w:t>Intertidal Marsh</w:t>
            </w:r>
          </w:p>
        </w:tc>
        <w:tc>
          <w:tcPr>
            <w:tcW w:w="3330" w:type="dxa"/>
          </w:tcPr>
          <w:p w14:paraId="3520AA9D" w14:textId="570414B0" w:rsidR="004E2410" w:rsidRPr="004305F8" w:rsidRDefault="004E2410" w:rsidP="004E2410">
            <w:pPr>
              <w:jc w:val="center"/>
              <w:rPr>
                <w:sz w:val="18"/>
                <w:szCs w:val="18"/>
              </w:rPr>
            </w:pPr>
            <w:r w:rsidRPr="004305F8">
              <w:rPr>
                <w:sz w:val="18"/>
                <w:szCs w:val="18"/>
              </w:rPr>
              <w:t>18</w:t>
            </w:r>
            <w:r w:rsidR="00C748D0">
              <w:rPr>
                <w:sz w:val="18"/>
                <w:szCs w:val="18"/>
              </w:rPr>
              <w:t>0</w:t>
            </w:r>
          </w:p>
        </w:tc>
        <w:tc>
          <w:tcPr>
            <w:tcW w:w="2605" w:type="dxa"/>
          </w:tcPr>
          <w:p w14:paraId="413E1BFB" w14:textId="16017E83" w:rsidR="004E2410" w:rsidRPr="004305F8" w:rsidRDefault="004E2410" w:rsidP="004E2410">
            <w:pPr>
              <w:jc w:val="center"/>
              <w:rPr>
                <w:sz w:val="18"/>
                <w:szCs w:val="18"/>
              </w:rPr>
            </w:pPr>
            <w:r>
              <w:rPr>
                <w:sz w:val="18"/>
                <w:szCs w:val="18"/>
              </w:rPr>
              <w:t>###</w:t>
            </w:r>
          </w:p>
        </w:tc>
      </w:tr>
      <w:tr w:rsidR="004E2410" w14:paraId="74FEB2FC" w14:textId="77777777" w:rsidTr="00C748D0">
        <w:tc>
          <w:tcPr>
            <w:tcW w:w="3415" w:type="dxa"/>
          </w:tcPr>
          <w:p w14:paraId="332F40CF" w14:textId="620BFDC5" w:rsidR="004E2410" w:rsidRPr="004305F8" w:rsidRDefault="004E2410" w:rsidP="004E2410">
            <w:pPr>
              <w:jc w:val="both"/>
              <w:rPr>
                <w:sz w:val="18"/>
                <w:szCs w:val="18"/>
              </w:rPr>
            </w:pPr>
            <w:r w:rsidRPr="004305F8">
              <w:rPr>
                <w:sz w:val="18"/>
                <w:szCs w:val="18"/>
              </w:rPr>
              <w:t>Non-forested Freshwater Wetlands</w:t>
            </w:r>
          </w:p>
        </w:tc>
        <w:tc>
          <w:tcPr>
            <w:tcW w:w="3330" w:type="dxa"/>
          </w:tcPr>
          <w:p w14:paraId="36D61752" w14:textId="529A856B" w:rsidR="004E2410" w:rsidRPr="004305F8" w:rsidRDefault="004E2410" w:rsidP="004E2410">
            <w:pPr>
              <w:jc w:val="center"/>
              <w:rPr>
                <w:sz w:val="18"/>
                <w:szCs w:val="18"/>
              </w:rPr>
            </w:pPr>
            <w:r w:rsidRPr="004305F8">
              <w:rPr>
                <w:sz w:val="18"/>
                <w:szCs w:val="18"/>
              </w:rPr>
              <w:t>11</w:t>
            </w:r>
            <w:r w:rsidR="00C748D0">
              <w:rPr>
                <w:sz w:val="18"/>
                <w:szCs w:val="18"/>
              </w:rPr>
              <w:t>0</w:t>
            </w:r>
          </w:p>
        </w:tc>
        <w:tc>
          <w:tcPr>
            <w:tcW w:w="2605" w:type="dxa"/>
          </w:tcPr>
          <w:p w14:paraId="4E4981A0" w14:textId="525F17B1" w:rsidR="004E2410" w:rsidRPr="004305F8" w:rsidRDefault="004E2410" w:rsidP="004E2410">
            <w:pPr>
              <w:jc w:val="center"/>
              <w:rPr>
                <w:sz w:val="18"/>
                <w:szCs w:val="18"/>
              </w:rPr>
            </w:pPr>
            <w:r>
              <w:rPr>
                <w:sz w:val="18"/>
                <w:szCs w:val="18"/>
              </w:rPr>
              <w:t>###</w:t>
            </w:r>
          </w:p>
        </w:tc>
      </w:tr>
    </w:tbl>
    <w:p w14:paraId="572E0B26" w14:textId="77777777" w:rsidR="004305F8" w:rsidRDefault="004305F8" w:rsidP="004305F8"/>
    <w:p w14:paraId="123AB2CB" w14:textId="79F2B606" w:rsidR="00F1097D" w:rsidRDefault="00F1097D" w:rsidP="004305F8">
      <w:pPr>
        <w:rPr>
          <w:b/>
        </w:rPr>
      </w:pPr>
      <w:r w:rsidRPr="00F1097D">
        <w:rPr>
          <w:b/>
        </w:rPr>
        <w:t>Charlotte Harbor</w:t>
      </w:r>
    </w:p>
    <w:tbl>
      <w:tblPr>
        <w:tblStyle w:val="TableGrid"/>
        <w:tblW w:w="0" w:type="auto"/>
        <w:tblLook w:val="04A0" w:firstRow="1" w:lastRow="0" w:firstColumn="1" w:lastColumn="0" w:noHBand="0" w:noVBand="1"/>
      </w:tblPr>
      <w:tblGrid>
        <w:gridCol w:w="3415"/>
        <w:gridCol w:w="3330"/>
      </w:tblGrid>
      <w:tr w:rsidR="004E2410" w:rsidRPr="004305F8" w14:paraId="33DC1963" w14:textId="77777777" w:rsidTr="00C748D0">
        <w:tc>
          <w:tcPr>
            <w:tcW w:w="3415" w:type="dxa"/>
          </w:tcPr>
          <w:p w14:paraId="1E5A87C8" w14:textId="77777777" w:rsidR="004E2410" w:rsidRPr="004305F8" w:rsidRDefault="004E2410" w:rsidP="004E2410">
            <w:pPr>
              <w:jc w:val="both"/>
              <w:rPr>
                <w:b/>
                <w:sz w:val="18"/>
                <w:szCs w:val="18"/>
              </w:rPr>
            </w:pPr>
            <w:r w:rsidRPr="004305F8">
              <w:rPr>
                <w:b/>
                <w:sz w:val="18"/>
                <w:szCs w:val="18"/>
              </w:rPr>
              <w:t>Habitat Type</w:t>
            </w:r>
          </w:p>
        </w:tc>
        <w:tc>
          <w:tcPr>
            <w:tcW w:w="3330" w:type="dxa"/>
          </w:tcPr>
          <w:p w14:paraId="1217BDE1" w14:textId="3AD19DA5" w:rsidR="004E2410" w:rsidRPr="004305F8" w:rsidRDefault="004E2410" w:rsidP="004E2410">
            <w:pPr>
              <w:jc w:val="center"/>
              <w:rPr>
                <w:b/>
                <w:sz w:val="18"/>
                <w:szCs w:val="18"/>
              </w:rPr>
            </w:pPr>
            <w:r>
              <w:rPr>
                <w:b/>
                <w:sz w:val="18"/>
                <w:szCs w:val="18"/>
              </w:rPr>
              <w:t>District Progress (acres)</w:t>
            </w:r>
          </w:p>
        </w:tc>
      </w:tr>
      <w:tr w:rsidR="004E2410" w:rsidRPr="004305F8" w14:paraId="6A2B36AA" w14:textId="77777777" w:rsidTr="00C748D0">
        <w:tc>
          <w:tcPr>
            <w:tcW w:w="3415" w:type="dxa"/>
          </w:tcPr>
          <w:p w14:paraId="1DC6AABB" w14:textId="069CFEB5" w:rsidR="004E2410" w:rsidRPr="004305F8" w:rsidRDefault="006F23FE" w:rsidP="004E2410">
            <w:pPr>
              <w:jc w:val="both"/>
              <w:rPr>
                <w:sz w:val="18"/>
                <w:szCs w:val="18"/>
              </w:rPr>
            </w:pPr>
            <w:r>
              <w:rPr>
                <w:sz w:val="18"/>
                <w:szCs w:val="18"/>
              </w:rPr>
              <w:t>Salt marsh</w:t>
            </w:r>
          </w:p>
        </w:tc>
        <w:tc>
          <w:tcPr>
            <w:tcW w:w="3330" w:type="dxa"/>
          </w:tcPr>
          <w:p w14:paraId="69909183" w14:textId="1E756911" w:rsidR="004E2410" w:rsidRPr="004305F8" w:rsidRDefault="004E2410" w:rsidP="004E2410">
            <w:pPr>
              <w:jc w:val="center"/>
              <w:rPr>
                <w:sz w:val="18"/>
                <w:szCs w:val="18"/>
              </w:rPr>
            </w:pPr>
            <w:r>
              <w:rPr>
                <w:sz w:val="18"/>
                <w:szCs w:val="18"/>
              </w:rPr>
              <w:t>###</w:t>
            </w:r>
          </w:p>
        </w:tc>
      </w:tr>
      <w:tr w:rsidR="004E2410" w:rsidRPr="004305F8" w14:paraId="0DE87C47" w14:textId="77777777" w:rsidTr="00C748D0">
        <w:tc>
          <w:tcPr>
            <w:tcW w:w="3415" w:type="dxa"/>
          </w:tcPr>
          <w:p w14:paraId="16DCFD10" w14:textId="4FE42511" w:rsidR="004E2410" w:rsidRPr="004305F8" w:rsidRDefault="006F23FE" w:rsidP="004E2410">
            <w:pPr>
              <w:jc w:val="both"/>
              <w:rPr>
                <w:sz w:val="18"/>
                <w:szCs w:val="18"/>
              </w:rPr>
            </w:pPr>
            <w:r>
              <w:rPr>
                <w:sz w:val="18"/>
                <w:szCs w:val="18"/>
              </w:rPr>
              <w:t>Freshwater wetlands</w:t>
            </w:r>
          </w:p>
        </w:tc>
        <w:tc>
          <w:tcPr>
            <w:tcW w:w="3330" w:type="dxa"/>
          </w:tcPr>
          <w:p w14:paraId="36E51878" w14:textId="260B4652" w:rsidR="004E2410" w:rsidRPr="004305F8" w:rsidRDefault="004E2410" w:rsidP="004E2410">
            <w:pPr>
              <w:jc w:val="center"/>
              <w:rPr>
                <w:sz w:val="18"/>
                <w:szCs w:val="18"/>
              </w:rPr>
            </w:pPr>
            <w:r>
              <w:rPr>
                <w:sz w:val="18"/>
                <w:szCs w:val="18"/>
              </w:rPr>
              <w:t>###</w:t>
            </w:r>
          </w:p>
        </w:tc>
      </w:tr>
      <w:tr w:rsidR="006F23FE" w:rsidRPr="004305F8" w14:paraId="1AC159C1" w14:textId="77777777" w:rsidTr="00C748D0">
        <w:tc>
          <w:tcPr>
            <w:tcW w:w="3415" w:type="dxa"/>
          </w:tcPr>
          <w:p w14:paraId="705195D0" w14:textId="7E6EE9AB" w:rsidR="006F23FE" w:rsidRPr="004305F8" w:rsidRDefault="006F23FE" w:rsidP="004E2410">
            <w:pPr>
              <w:jc w:val="both"/>
              <w:rPr>
                <w:sz w:val="18"/>
                <w:szCs w:val="18"/>
              </w:rPr>
            </w:pPr>
            <w:r>
              <w:rPr>
                <w:sz w:val="18"/>
                <w:szCs w:val="18"/>
              </w:rPr>
              <w:t>Coastal uplands</w:t>
            </w:r>
          </w:p>
        </w:tc>
        <w:tc>
          <w:tcPr>
            <w:tcW w:w="3330" w:type="dxa"/>
          </w:tcPr>
          <w:p w14:paraId="04ED32C5" w14:textId="000745ED" w:rsidR="006F23FE" w:rsidRDefault="006F23FE" w:rsidP="004E2410">
            <w:pPr>
              <w:jc w:val="center"/>
              <w:rPr>
                <w:sz w:val="18"/>
                <w:szCs w:val="18"/>
              </w:rPr>
            </w:pPr>
            <w:r>
              <w:rPr>
                <w:sz w:val="18"/>
                <w:szCs w:val="18"/>
              </w:rPr>
              <w:t>###</w:t>
            </w:r>
            <w:bookmarkStart w:id="5" w:name="_GoBack"/>
            <w:bookmarkEnd w:id="5"/>
          </w:p>
        </w:tc>
      </w:tr>
    </w:tbl>
    <w:p w14:paraId="342E86D6" w14:textId="77777777" w:rsidR="00FF7650" w:rsidRDefault="00F06A07" w:rsidP="00F06A07">
      <w:pPr>
        <w:pStyle w:val="Heading1"/>
      </w:pPr>
      <w:bookmarkStart w:id="6" w:name="_Toc434935658"/>
      <w:r>
        <w:t>Appendix</w:t>
      </w:r>
      <w:bookmarkEnd w:id="6"/>
    </w:p>
    <w:p w14:paraId="0E191AB2" w14:textId="5F39C233" w:rsidR="00365ACE" w:rsidRDefault="007E5280" w:rsidP="00F06A07">
      <w:r w:rsidRPr="009A7088">
        <w:rPr>
          <w:b/>
          <w:u w:val="single"/>
        </w:rPr>
        <w:t xml:space="preserve">Tampa Bay Habitat Restoration </w:t>
      </w:r>
      <w:r w:rsidR="00C90E3C">
        <w:rPr>
          <w:b/>
          <w:u w:val="single"/>
        </w:rPr>
        <w:t>Goals</w:t>
      </w:r>
    </w:p>
    <w:p w14:paraId="071FB830" w14:textId="24EB06D6" w:rsidR="00365ACE" w:rsidRDefault="00DC7F45" w:rsidP="00C748D0">
      <w:pPr>
        <w:jc w:val="both"/>
      </w:pPr>
      <w:r>
        <w:t>The Tampa Bay Estuary Program (TBEP) established habitat restoration goals in its Habitat Restoration Master Plan Update (</w:t>
      </w:r>
      <w:r w:rsidR="00365ACE">
        <w:t>June 2010</w:t>
      </w:r>
      <w:r w:rsidR="00F43584">
        <w:t>)</w:t>
      </w:r>
      <w:r w:rsidR="00365ACE">
        <w:t xml:space="preserve">. </w:t>
      </w:r>
      <w:r w:rsidR="00DF0122">
        <w:t xml:space="preserve">This plan is expected to be updated in 2017 using the most recent land use data. The TBEP established freshwater wetland goals in </w:t>
      </w:r>
      <w:r w:rsidR="007A5B04">
        <w:t xml:space="preserve">its Master Plan for the Protection and Restoration of Freshwater Wetlands in the Tampa Bay Watershed (October 2014). </w:t>
      </w:r>
      <w:r w:rsidR="00C748D0">
        <w:t>The goals established by these documents are considered goals for an approximately 10-year planning horizon (Ed Sherwood, TBEP, personal communication).</w:t>
      </w:r>
    </w:p>
    <w:p w14:paraId="6744C4EC" w14:textId="77777777" w:rsidR="007A5B04" w:rsidRPr="00365ACE" w:rsidRDefault="007A5B04" w:rsidP="00C748D0">
      <w:pPr>
        <w:jc w:val="both"/>
      </w:pPr>
    </w:p>
    <w:tbl>
      <w:tblPr>
        <w:tblStyle w:val="TableGrid"/>
        <w:tblW w:w="9175" w:type="dxa"/>
        <w:tblLook w:val="04A0" w:firstRow="1" w:lastRow="0" w:firstColumn="1" w:lastColumn="0" w:noHBand="0" w:noVBand="1"/>
      </w:tblPr>
      <w:tblGrid>
        <w:gridCol w:w="3235"/>
        <w:gridCol w:w="1800"/>
        <w:gridCol w:w="2340"/>
        <w:gridCol w:w="1800"/>
      </w:tblGrid>
      <w:tr w:rsidR="005B2781" w14:paraId="61BDD439" w14:textId="38D53C77" w:rsidTr="00C748D0">
        <w:tc>
          <w:tcPr>
            <w:tcW w:w="3235" w:type="dxa"/>
            <w:vAlign w:val="bottom"/>
          </w:tcPr>
          <w:p w14:paraId="7482F048" w14:textId="77777777" w:rsidR="005B2781" w:rsidRPr="00B85874" w:rsidRDefault="005B2781" w:rsidP="00C748D0">
            <w:pPr>
              <w:jc w:val="both"/>
              <w:rPr>
                <w:b/>
                <w:sz w:val="18"/>
                <w:szCs w:val="18"/>
              </w:rPr>
            </w:pPr>
            <w:r w:rsidRPr="00B85874">
              <w:rPr>
                <w:b/>
                <w:sz w:val="18"/>
                <w:szCs w:val="18"/>
              </w:rPr>
              <w:t>Habitat Type</w:t>
            </w:r>
          </w:p>
        </w:tc>
        <w:tc>
          <w:tcPr>
            <w:tcW w:w="1800" w:type="dxa"/>
            <w:vAlign w:val="bottom"/>
          </w:tcPr>
          <w:p w14:paraId="73CFF6B0" w14:textId="40A033CF" w:rsidR="005B2781" w:rsidRPr="00B85874" w:rsidRDefault="005B2781" w:rsidP="00C748D0">
            <w:pPr>
              <w:jc w:val="center"/>
              <w:rPr>
                <w:b/>
                <w:sz w:val="18"/>
                <w:szCs w:val="18"/>
              </w:rPr>
            </w:pPr>
            <w:r w:rsidRPr="00B85874">
              <w:rPr>
                <w:b/>
                <w:sz w:val="18"/>
                <w:szCs w:val="18"/>
              </w:rPr>
              <w:t>Preservation</w:t>
            </w:r>
          </w:p>
          <w:p w14:paraId="5C539C13" w14:textId="57BB39F1" w:rsidR="005B2781" w:rsidRPr="00B85874" w:rsidRDefault="00C748D0" w:rsidP="00C748D0">
            <w:pPr>
              <w:jc w:val="center"/>
              <w:rPr>
                <w:b/>
                <w:sz w:val="18"/>
                <w:szCs w:val="18"/>
              </w:rPr>
            </w:pPr>
            <w:r>
              <w:rPr>
                <w:b/>
                <w:sz w:val="18"/>
                <w:szCs w:val="18"/>
              </w:rPr>
              <w:t xml:space="preserve">Goal </w:t>
            </w:r>
            <w:r w:rsidR="00FB6405" w:rsidRPr="00B85874">
              <w:rPr>
                <w:b/>
                <w:sz w:val="18"/>
                <w:szCs w:val="18"/>
              </w:rPr>
              <w:t>(acres)</w:t>
            </w:r>
          </w:p>
        </w:tc>
        <w:tc>
          <w:tcPr>
            <w:tcW w:w="2340" w:type="dxa"/>
            <w:vAlign w:val="bottom"/>
          </w:tcPr>
          <w:p w14:paraId="30A54E00" w14:textId="1EBDFAB7" w:rsidR="005B2781" w:rsidRPr="00B85874" w:rsidRDefault="005B2781" w:rsidP="00C748D0">
            <w:pPr>
              <w:jc w:val="center"/>
              <w:rPr>
                <w:b/>
                <w:sz w:val="18"/>
                <w:szCs w:val="18"/>
              </w:rPr>
            </w:pPr>
            <w:r w:rsidRPr="00B85874">
              <w:rPr>
                <w:b/>
                <w:sz w:val="18"/>
                <w:szCs w:val="18"/>
              </w:rPr>
              <w:t xml:space="preserve">Restoration </w:t>
            </w:r>
            <w:r w:rsidR="00C748D0">
              <w:rPr>
                <w:b/>
                <w:sz w:val="18"/>
                <w:szCs w:val="18"/>
              </w:rPr>
              <w:t>Goal</w:t>
            </w:r>
            <w:r w:rsidR="00FB6405" w:rsidRPr="00B85874">
              <w:rPr>
                <w:b/>
                <w:sz w:val="18"/>
                <w:szCs w:val="18"/>
              </w:rPr>
              <w:t xml:space="preserve"> (acres)</w:t>
            </w:r>
          </w:p>
        </w:tc>
        <w:tc>
          <w:tcPr>
            <w:tcW w:w="1800" w:type="dxa"/>
            <w:vAlign w:val="bottom"/>
          </w:tcPr>
          <w:p w14:paraId="50AE25DF" w14:textId="635054D2" w:rsidR="005B2781" w:rsidRPr="00B85874" w:rsidRDefault="005B2781" w:rsidP="00C748D0">
            <w:pPr>
              <w:jc w:val="center"/>
              <w:rPr>
                <w:b/>
                <w:sz w:val="18"/>
                <w:szCs w:val="18"/>
              </w:rPr>
            </w:pPr>
            <w:r w:rsidRPr="00B85874">
              <w:rPr>
                <w:b/>
                <w:sz w:val="18"/>
                <w:szCs w:val="18"/>
              </w:rPr>
              <w:t>Current Deficit</w:t>
            </w:r>
          </w:p>
        </w:tc>
      </w:tr>
      <w:tr w:rsidR="005B2781" w14:paraId="489A604F" w14:textId="5098A956" w:rsidTr="00C748D0">
        <w:tc>
          <w:tcPr>
            <w:tcW w:w="3235" w:type="dxa"/>
            <w:vAlign w:val="bottom"/>
          </w:tcPr>
          <w:p w14:paraId="2CDF1D6E" w14:textId="5C295EB9" w:rsidR="005B2781" w:rsidRPr="00B85874" w:rsidRDefault="005B2781" w:rsidP="00C748D0">
            <w:pPr>
              <w:jc w:val="both"/>
              <w:rPr>
                <w:sz w:val="18"/>
                <w:szCs w:val="18"/>
              </w:rPr>
            </w:pPr>
            <w:r w:rsidRPr="00B85874">
              <w:rPr>
                <w:sz w:val="18"/>
                <w:szCs w:val="18"/>
              </w:rPr>
              <w:t>Mangrove</w:t>
            </w:r>
          </w:p>
        </w:tc>
        <w:tc>
          <w:tcPr>
            <w:tcW w:w="1800" w:type="dxa"/>
            <w:vAlign w:val="bottom"/>
          </w:tcPr>
          <w:p w14:paraId="613FA381" w14:textId="0DF8A45B" w:rsidR="005B2781" w:rsidRPr="00B85874" w:rsidRDefault="005B2781" w:rsidP="00C748D0">
            <w:pPr>
              <w:jc w:val="center"/>
              <w:rPr>
                <w:sz w:val="18"/>
                <w:szCs w:val="18"/>
              </w:rPr>
            </w:pPr>
            <w:r w:rsidRPr="00B85874">
              <w:rPr>
                <w:sz w:val="18"/>
                <w:szCs w:val="18"/>
              </w:rPr>
              <w:t>15,139</w:t>
            </w:r>
          </w:p>
        </w:tc>
        <w:tc>
          <w:tcPr>
            <w:tcW w:w="2340" w:type="dxa"/>
            <w:vAlign w:val="bottom"/>
          </w:tcPr>
          <w:p w14:paraId="6198C33A" w14:textId="193C56C2" w:rsidR="005B2781" w:rsidRPr="00B85874" w:rsidRDefault="008E3DB5" w:rsidP="00C748D0">
            <w:pPr>
              <w:jc w:val="center"/>
              <w:rPr>
                <w:sz w:val="18"/>
                <w:szCs w:val="18"/>
              </w:rPr>
            </w:pPr>
            <w:r>
              <w:rPr>
                <w:sz w:val="18"/>
                <w:szCs w:val="18"/>
              </w:rPr>
              <w:t>Maintain existing</w:t>
            </w:r>
          </w:p>
        </w:tc>
        <w:tc>
          <w:tcPr>
            <w:tcW w:w="1800" w:type="dxa"/>
            <w:vAlign w:val="bottom"/>
          </w:tcPr>
          <w:p w14:paraId="3C867205" w14:textId="3188042D" w:rsidR="005B2781" w:rsidRPr="00B85874" w:rsidRDefault="008E3DB5" w:rsidP="008E3DB5">
            <w:pPr>
              <w:jc w:val="center"/>
              <w:rPr>
                <w:sz w:val="18"/>
                <w:szCs w:val="18"/>
              </w:rPr>
            </w:pPr>
            <w:r>
              <w:rPr>
                <w:sz w:val="18"/>
                <w:szCs w:val="18"/>
              </w:rPr>
              <w:t>Maintain existing</w:t>
            </w:r>
          </w:p>
        </w:tc>
      </w:tr>
      <w:tr w:rsidR="005B2781" w14:paraId="1830EE7F" w14:textId="5775A42E" w:rsidTr="00C748D0">
        <w:tc>
          <w:tcPr>
            <w:tcW w:w="3235" w:type="dxa"/>
            <w:vAlign w:val="bottom"/>
          </w:tcPr>
          <w:p w14:paraId="656D88BE" w14:textId="3A23C03D" w:rsidR="005B2781" w:rsidRPr="00B85874" w:rsidRDefault="005B2781" w:rsidP="00C748D0">
            <w:pPr>
              <w:jc w:val="both"/>
              <w:rPr>
                <w:sz w:val="18"/>
                <w:szCs w:val="18"/>
              </w:rPr>
            </w:pPr>
            <w:r w:rsidRPr="00B85874">
              <w:rPr>
                <w:sz w:val="18"/>
                <w:szCs w:val="18"/>
              </w:rPr>
              <w:t>Salt Marsh</w:t>
            </w:r>
          </w:p>
        </w:tc>
        <w:tc>
          <w:tcPr>
            <w:tcW w:w="1800" w:type="dxa"/>
            <w:vAlign w:val="bottom"/>
          </w:tcPr>
          <w:p w14:paraId="302879FF" w14:textId="16C5EBA9" w:rsidR="005B2781" w:rsidRPr="00B85874" w:rsidRDefault="005B2781" w:rsidP="00C748D0">
            <w:pPr>
              <w:jc w:val="center"/>
              <w:rPr>
                <w:sz w:val="18"/>
                <w:szCs w:val="18"/>
              </w:rPr>
            </w:pPr>
            <w:r w:rsidRPr="00B85874">
              <w:rPr>
                <w:sz w:val="18"/>
                <w:szCs w:val="18"/>
              </w:rPr>
              <w:t>4,395</w:t>
            </w:r>
          </w:p>
        </w:tc>
        <w:tc>
          <w:tcPr>
            <w:tcW w:w="2340" w:type="dxa"/>
            <w:vAlign w:val="bottom"/>
          </w:tcPr>
          <w:p w14:paraId="18EBE699" w14:textId="43864027" w:rsidR="005B2781" w:rsidRPr="00B85874" w:rsidRDefault="00B85874" w:rsidP="00C748D0">
            <w:pPr>
              <w:jc w:val="center"/>
              <w:rPr>
                <w:sz w:val="18"/>
                <w:szCs w:val="18"/>
              </w:rPr>
            </w:pPr>
            <w:r w:rsidRPr="00B85874">
              <w:rPr>
                <w:sz w:val="18"/>
                <w:szCs w:val="18"/>
              </w:rPr>
              <w:t>7,600</w:t>
            </w:r>
          </w:p>
        </w:tc>
        <w:tc>
          <w:tcPr>
            <w:tcW w:w="1800" w:type="dxa"/>
            <w:vAlign w:val="bottom"/>
          </w:tcPr>
          <w:p w14:paraId="2CFA4936" w14:textId="2564E142" w:rsidR="005B2781" w:rsidRPr="00B85874" w:rsidRDefault="00B85874" w:rsidP="00C748D0">
            <w:pPr>
              <w:jc w:val="center"/>
              <w:rPr>
                <w:sz w:val="18"/>
                <w:szCs w:val="18"/>
              </w:rPr>
            </w:pPr>
            <w:r w:rsidRPr="00B85874">
              <w:rPr>
                <w:sz w:val="18"/>
                <w:szCs w:val="18"/>
              </w:rPr>
              <w:t>2,758</w:t>
            </w:r>
          </w:p>
        </w:tc>
      </w:tr>
      <w:tr w:rsidR="00B85874" w14:paraId="24F85C6B" w14:textId="77777777" w:rsidTr="00C748D0">
        <w:tc>
          <w:tcPr>
            <w:tcW w:w="3235" w:type="dxa"/>
          </w:tcPr>
          <w:p w14:paraId="667B9F89" w14:textId="77777777" w:rsidR="00B85874" w:rsidRPr="00B85874" w:rsidRDefault="00B85874" w:rsidP="00C748D0">
            <w:pPr>
              <w:jc w:val="both"/>
              <w:rPr>
                <w:sz w:val="18"/>
                <w:szCs w:val="18"/>
              </w:rPr>
            </w:pPr>
            <w:r w:rsidRPr="00C748D0">
              <w:rPr>
                <w:sz w:val="18"/>
                <w:szCs w:val="18"/>
                <w:vertAlign w:val="superscript"/>
              </w:rPr>
              <w:t>1</w:t>
            </w:r>
            <w:r w:rsidRPr="00B85874">
              <w:rPr>
                <w:sz w:val="18"/>
                <w:szCs w:val="18"/>
              </w:rPr>
              <w:t>Coastal Uplands</w:t>
            </w:r>
          </w:p>
        </w:tc>
        <w:tc>
          <w:tcPr>
            <w:tcW w:w="1800" w:type="dxa"/>
          </w:tcPr>
          <w:p w14:paraId="2FA4340C" w14:textId="41EE7980" w:rsidR="00B85874" w:rsidRPr="00B85874" w:rsidRDefault="00B85874" w:rsidP="00C748D0">
            <w:pPr>
              <w:jc w:val="center"/>
              <w:rPr>
                <w:sz w:val="18"/>
                <w:szCs w:val="18"/>
              </w:rPr>
            </w:pPr>
            <w:r w:rsidRPr="00B85874">
              <w:rPr>
                <w:sz w:val="18"/>
                <w:szCs w:val="18"/>
              </w:rPr>
              <w:t>˜ 12,929</w:t>
            </w:r>
          </w:p>
        </w:tc>
        <w:tc>
          <w:tcPr>
            <w:tcW w:w="2340" w:type="dxa"/>
          </w:tcPr>
          <w:p w14:paraId="496D6BB4" w14:textId="77777777" w:rsidR="00B85874" w:rsidRPr="00B85874" w:rsidRDefault="00B85874" w:rsidP="00C748D0">
            <w:pPr>
              <w:jc w:val="center"/>
              <w:rPr>
                <w:sz w:val="18"/>
                <w:szCs w:val="18"/>
              </w:rPr>
            </w:pPr>
            <w:r w:rsidRPr="00B85874">
              <w:rPr>
                <w:sz w:val="18"/>
                <w:szCs w:val="18"/>
              </w:rPr>
              <w:t>Inadequate data</w:t>
            </w:r>
          </w:p>
        </w:tc>
        <w:tc>
          <w:tcPr>
            <w:tcW w:w="1800" w:type="dxa"/>
          </w:tcPr>
          <w:p w14:paraId="05C9ACD7" w14:textId="77777777" w:rsidR="00B85874" w:rsidRPr="00B85874" w:rsidRDefault="00B85874" w:rsidP="00C748D0">
            <w:pPr>
              <w:jc w:val="center"/>
              <w:rPr>
                <w:sz w:val="18"/>
                <w:szCs w:val="18"/>
              </w:rPr>
            </w:pPr>
            <w:r w:rsidRPr="00B85874">
              <w:rPr>
                <w:sz w:val="18"/>
                <w:szCs w:val="18"/>
              </w:rPr>
              <w:t>Unknown</w:t>
            </w:r>
          </w:p>
        </w:tc>
      </w:tr>
      <w:tr w:rsidR="00E73DBE" w14:paraId="62EBF449" w14:textId="262B2AF4" w:rsidTr="00C748D0">
        <w:tc>
          <w:tcPr>
            <w:tcW w:w="3235" w:type="dxa"/>
            <w:vAlign w:val="bottom"/>
          </w:tcPr>
          <w:p w14:paraId="297049E2" w14:textId="79F7876B" w:rsidR="00E73DBE" w:rsidRPr="00B85874" w:rsidRDefault="00E73DBE" w:rsidP="00C748D0">
            <w:pPr>
              <w:rPr>
                <w:sz w:val="18"/>
                <w:szCs w:val="18"/>
              </w:rPr>
            </w:pPr>
            <w:r>
              <w:rPr>
                <w:sz w:val="18"/>
                <w:szCs w:val="18"/>
              </w:rPr>
              <w:t>Forested Freshwater Wetlands</w:t>
            </w:r>
          </w:p>
        </w:tc>
        <w:tc>
          <w:tcPr>
            <w:tcW w:w="1800" w:type="dxa"/>
            <w:vAlign w:val="bottom"/>
          </w:tcPr>
          <w:p w14:paraId="53CF3705" w14:textId="774DD4A7" w:rsidR="00E73DBE" w:rsidRPr="00B85874" w:rsidRDefault="007A5B04" w:rsidP="00C748D0">
            <w:pPr>
              <w:jc w:val="center"/>
              <w:rPr>
                <w:sz w:val="18"/>
                <w:szCs w:val="18"/>
              </w:rPr>
            </w:pPr>
            <w:r>
              <w:rPr>
                <w:sz w:val="18"/>
                <w:szCs w:val="18"/>
              </w:rPr>
              <w:t>150,693</w:t>
            </w:r>
          </w:p>
        </w:tc>
        <w:tc>
          <w:tcPr>
            <w:tcW w:w="2340" w:type="dxa"/>
            <w:vAlign w:val="bottom"/>
          </w:tcPr>
          <w:p w14:paraId="4F7EA570" w14:textId="1F46BF0B" w:rsidR="00E73DBE" w:rsidRPr="00B85874" w:rsidRDefault="00DF0122" w:rsidP="00C748D0">
            <w:pPr>
              <w:jc w:val="center"/>
              <w:rPr>
                <w:sz w:val="18"/>
                <w:szCs w:val="18"/>
              </w:rPr>
            </w:pPr>
            <w:r>
              <w:rPr>
                <w:sz w:val="18"/>
                <w:szCs w:val="18"/>
              </w:rPr>
              <w:t>1,615</w:t>
            </w:r>
          </w:p>
        </w:tc>
        <w:tc>
          <w:tcPr>
            <w:tcW w:w="1800" w:type="dxa"/>
            <w:vAlign w:val="bottom"/>
          </w:tcPr>
          <w:p w14:paraId="489DA5BC" w14:textId="682919DC" w:rsidR="00E73DBE" w:rsidRPr="00B85874" w:rsidRDefault="007A5B04" w:rsidP="00C748D0">
            <w:pPr>
              <w:jc w:val="center"/>
              <w:rPr>
                <w:sz w:val="18"/>
                <w:szCs w:val="18"/>
              </w:rPr>
            </w:pPr>
            <w:r>
              <w:rPr>
                <w:sz w:val="18"/>
                <w:szCs w:val="18"/>
              </w:rPr>
              <w:t>1,615</w:t>
            </w:r>
          </w:p>
        </w:tc>
      </w:tr>
      <w:tr w:rsidR="00E73DBE" w14:paraId="601F2950" w14:textId="28130ADC" w:rsidTr="00C748D0">
        <w:tc>
          <w:tcPr>
            <w:tcW w:w="3235" w:type="dxa"/>
            <w:vAlign w:val="bottom"/>
          </w:tcPr>
          <w:p w14:paraId="1CC0C2C1" w14:textId="6039EF2E" w:rsidR="00E73DBE" w:rsidRPr="00B85874" w:rsidRDefault="00E73DBE" w:rsidP="00C748D0">
            <w:pPr>
              <w:jc w:val="both"/>
              <w:rPr>
                <w:sz w:val="18"/>
                <w:szCs w:val="18"/>
              </w:rPr>
            </w:pPr>
            <w:r>
              <w:rPr>
                <w:sz w:val="18"/>
                <w:szCs w:val="18"/>
              </w:rPr>
              <w:t>Non-forested Freshwater Wetlands</w:t>
            </w:r>
          </w:p>
        </w:tc>
        <w:tc>
          <w:tcPr>
            <w:tcW w:w="1800" w:type="dxa"/>
            <w:vAlign w:val="bottom"/>
          </w:tcPr>
          <w:p w14:paraId="6424EEEF" w14:textId="0BD205A3" w:rsidR="00E73DBE" w:rsidRPr="00B85874" w:rsidRDefault="007A5B04" w:rsidP="00C748D0">
            <w:pPr>
              <w:jc w:val="center"/>
              <w:rPr>
                <w:sz w:val="18"/>
                <w:szCs w:val="18"/>
              </w:rPr>
            </w:pPr>
            <w:r>
              <w:rPr>
                <w:sz w:val="18"/>
                <w:szCs w:val="18"/>
              </w:rPr>
              <w:t>80,275</w:t>
            </w:r>
          </w:p>
        </w:tc>
        <w:tc>
          <w:tcPr>
            <w:tcW w:w="2340" w:type="dxa"/>
            <w:vAlign w:val="bottom"/>
          </w:tcPr>
          <w:p w14:paraId="48E71696" w14:textId="7D6ED0A2" w:rsidR="00E73DBE" w:rsidRPr="00B85874" w:rsidRDefault="00DF0122" w:rsidP="00C748D0">
            <w:pPr>
              <w:jc w:val="center"/>
              <w:rPr>
                <w:sz w:val="18"/>
                <w:szCs w:val="18"/>
              </w:rPr>
            </w:pPr>
            <w:r>
              <w:rPr>
                <w:sz w:val="18"/>
                <w:szCs w:val="18"/>
              </w:rPr>
              <w:t>17,088</w:t>
            </w:r>
          </w:p>
        </w:tc>
        <w:tc>
          <w:tcPr>
            <w:tcW w:w="1800" w:type="dxa"/>
            <w:vAlign w:val="bottom"/>
          </w:tcPr>
          <w:p w14:paraId="645A4F1B" w14:textId="132EE33C" w:rsidR="00E73DBE" w:rsidRPr="00B85874" w:rsidRDefault="007A5B04" w:rsidP="00C748D0">
            <w:pPr>
              <w:jc w:val="center"/>
              <w:rPr>
                <w:sz w:val="18"/>
                <w:szCs w:val="18"/>
              </w:rPr>
            </w:pPr>
            <w:r>
              <w:rPr>
                <w:sz w:val="18"/>
                <w:szCs w:val="18"/>
              </w:rPr>
              <w:t>17,088</w:t>
            </w:r>
          </w:p>
        </w:tc>
      </w:tr>
    </w:tbl>
    <w:p w14:paraId="07473A43" w14:textId="4006D678" w:rsidR="00FB3850" w:rsidRPr="00065137" w:rsidRDefault="00B85874" w:rsidP="00C748D0">
      <w:pPr>
        <w:jc w:val="both"/>
        <w:rPr>
          <w:sz w:val="18"/>
          <w:szCs w:val="18"/>
        </w:rPr>
      </w:pPr>
      <w:r>
        <w:rPr>
          <w:sz w:val="18"/>
          <w:szCs w:val="18"/>
          <w:vertAlign w:val="superscript"/>
        </w:rPr>
        <w:t>1</w:t>
      </w:r>
      <w:r w:rsidR="00F605B4" w:rsidRPr="00065137">
        <w:rPr>
          <w:sz w:val="18"/>
          <w:szCs w:val="18"/>
        </w:rPr>
        <w:t xml:space="preserve"> </w:t>
      </w:r>
      <w:r w:rsidR="00FB3850" w:rsidRPr="00065137">
        <w:rPr>
          <w:sz w:val="18"/>
          <w:szCs w:val="18"/>
        </w:rPr>
        <w:t>Interim</w:t>
      </w:r>
      <w:r w:rsidR="00C90E3C">
        <w:rPr>
          <w:sz w:val="18"/>
          <w:szCs w:val="18"/>
        </w:rPr>
        <w:t xml:space="preserve"> Goal -</w:t>
      </w:r>
      <w:r w:rsidR="00FB3850" w:rsidRPr="00065137">
        <w:rPr>
          <w:sz w:val="18"/>
          <w:szCs w:val="18"/>
        </w:rPr>
        <w:t xml:space="preserve"> </w:t>
      </w:r>
      <w:r w:rsidR="00F605B4" w:rsidRPr="00065137">
        <w:rPr>
          <w:sz w:val="18"/>
          <w:szCs w:val="18"/>
        </w:rPr>
        <w:t>TBEP to update in next iteration of TBEP Restorat</w:t>
      </w:r>
      <w:r w:rsidR="00FB3850" w:rsidRPr="00065137">
        <w:rPr>
          <w:sz w:val="18"/>
          <w:szCs w:val="18"/>
        </w:rPr>
        <w:t xml:space="preserve">ion Master Plan expected in </w:t>
      </w:r>
      <w:r w:rsidR="00365ACE" w:rsidRPr="00065137">
        <w:rPr>
          <w:sz w:val="18"/>
          <w:szCs w:val="18"/>
        </w:rPr>
        <w:t>201</w:t>
      </w:r>
      <w:r w:rsidR="007A5B04">
        <w:rPr>
          <w:sz w:val="18"/>
          <w:szCs w:val="18"/>
        </w:rPr>
        <w:t>7</w:t>
      </w:r>
    </w:p>
    <w:p w14:paraId="7A2D9049" w14:textId="77777777" w:rsidR="00FB6405" w:rsidRDefault="00FB6405" w:rsidP="00C748D0">
      <w:pPr>
        <w:jc w:val="both"/>
      </w:pPr>
    </w:p>
    <w:p w14:paraId="7138F5E2" w14:textId="645CBBC4" w:rsidR="00F06A07" w:rsidRDefault="007C6B76" w:rsidP="00C748D0">
      <w:pPr>
        <w:jc w:val="both"/>
      </w:pPr>
      <w:r>
        <w:t xml:space="preserve">The Preservation </w:t>
      </w:r>
      <w:r w:rsidR="00C748D0">
        <w:t>Goal</w:t>
      </w:r>
      <w:r w:rsidR="00F43584">
        <w:t xml:space="preserve"> acreages</w:t>
      </w:r>
      <w:r w:rsidR="00FD4000">
        <w:t xml:space="preserve"> </w:t>
      </w:r>
      <w:r w:rsidR="00F43584">
        <w:t xml:space="preserve">should not be considered to be protected in a preservation or conservation land use. </w:t>
      </w:r>
      <w:r w:rsidR="00FD4000">
        <w:t xml:space="preserve">Rather, the Preservation </w:t>
      </w:r>
      <w:r w:rsidR="00C748D0">
        <w:t>acreages</w:t>
      </w:r>
      <w:r w:rsidR="00FD4000">
        <w:t xml:space="preserve"> </w:t>
      </w:r>
      <w:r w:rsidR="00F43584">
        <w:t>reflect</w:t>
      </w:r>
      <w:r>
        <w:t xml:space="preserve"> the </w:t>
      </w:r>
      <w:r w:rsidR="005B2781">
        <w:t xml:space="preserve">aerial extent of </w:t>
      </w:r>
      <w:r>
        <w:t xml:space="preserve">acreage of habitat identified in the </w:t>
      </w:r>
      <w:r w:rsidR="00FD4000">
        <w:t xml:space="preserve">Land Use Land Cover Map </w:t>
      </w:r>
      <w:r>
        <w:t xml:space="preserve">for the year that was analyzed. </w:t>
      </w:r>
      <w:r w:rsidR="00FB3850">
        <w:t xml:space="preserve">The TBEP monitors progress towards the </w:t>
      </w:r>
      <w:r w:rsidR="00C748D0">
        <w:t>goals</w:t>
      </w:r>
      <w:r w:rsidR="00FB3850">
        <w:t xml:space="preserve"> based on updates to the SWFWMD Land Use and Land Cover Maps which are updated approximately every three years. </w:t>
      </w:r>
    </w:p>
    <w:p w14:paraId="13E1C145" w14:textId="77777777" w:rsidR="00F43584" w:rsidRDefault="00F43584" w:rsidP="00C748D0">
      <w:pPr>
        <w:jc w:val="both"/>
      </w:pPr>
    </w:p>
    <w:p w14:paraId="56C03CAC" w14:textId="38B67994" w:rsidR="00F43584" w:rsidRDefault="00F43584" w:rsidP="00C748D0">
      <w:pPr>
        <w:jc w:val="both"/>
      </w:pPr>
      <w:r>
        <w:t xml:space="preserve">The District will monitor progress toward the </w:t>
      </w:r>
      <w:r w:rsidR="00C748D0">
        <w:t xml:space="preserve">goals </w:t>
      </w:r>
      <w:r>
        <w:t xml:space="preserve">annually based on the acres of habitat restored or created by District </w:t>
      </w:r>
      <w:r w:rsidR="00C748D0">
        <w:t xml:space="preserve">Initiative and/or Cooperative Funding </w:t>
      </w:r>
      <w:r>
        <w:t xml:space="preserve">projects. </w:t>
      </w:r>
    </w:p>
    <w:p w14:paraId="699EBD3E" w14:textId="77777777" w:rsidR="00FB6405" w:rsidRDefault="00FB6405" w:rsidP="00FB3850"/>
    <w:p w14:paraId="31FDDDC3" w14:textId="77777777" w:rsidR="007A5B04" w:rsidRDefault="007A5B04">
      <w:pPr>
        <w:rPr>
          <w:b/>
          <w:u w:val="single"/>
        </w:rPr>
      </w:pPr>
      <w:r>
        <w:rPr>
          <w:b/>
          <w:u w:val="single"/>
        </w:rPr>
        <w:br w:type="page"/>
      </w:r>
    </w:p>
    <w:p w14:paraId="71805838" w14:textId="64B85559" w:rsidR="009A7088" w:rsidRDefault="009A7088" w:rsidP="00FB3850">
      <w:pPr>
        <w:rPr>
          <w:b/>
          <w:u w:val="single"/>
        </w:rPr>
      </w:pPr>
      <w:r w:rsidRPr="009A7088">
        <w:rPr>
          <w:b/>
          <w:u w:val="single"/>
        </w:rPr>
        <w:t xml:space="preserve">Sarasota Bay Habitat Restoration </w:t>
      </w:r>
      <w:r w:rsidR="00C90E3C">
        <w:rPr>
          <w:b/>
          <w:u w:val="single"/>
        </w:rPr>
        <w:t>Goals</w:t>
      </w:r>
    </w:p>
    <w:p w14:paraId="0E22637B" w14:textId="77777777" w:rsidR="00C90E3C" w:rsidRDefault="00C90E3C" w:rsidP="00C90E3C">
      <w:r>
        <w:t xml:space="preserve">The Sarasota Bay Estuary Program’s (SBEP) Comprehensive Conservation and Management Plan includes Freshwater and Saltwater Wetland Action Plan goals. Performance measures associated with this Action Plan include the restoration or creation of 18 acres of intertidal wetlands and 11 acres of non-forested freshwater wetlands annually. </w:t>
      </w:r>
    </w:p>
    <w:p w14:paraId="584F2C6A" w14:textId="77777777" w:rsidR="00C90E3C" w:rsidRDefault="00C90E3C" w:rsidP="00C90E3C"/>
    <w:p w14:paraId="7067CA54" w14:textId="77777777" w:rsidR="00C90E3C" w:rsidRDefault="00C90E3C" w:rsidP="00C90E3C">
      <w:pPr>
        <w:jc w:val="both"/>
      </w:pPr>
      <w:r>
        <w:t>For the purposes of the District’s monitoring, the annual habitat restoration goals for the Sarasota Bay watershed have been extended to reflect a 10-year planning horizon and thus the goals are to restore or create:</w:t>
      </w:r>
    </w:p>
    <w:p w14:paraId="58C9E0F7" w14:textId="77777777" w:rsidR="00C90E3C" w:rsidRDefault="00C90E3C" w:rsidP="00C90E3C">
      <w:pPr>
        <w:pStyle w:val="ListParagraph"/>
        <w:numPr>
          <w:ilvl w:val="0"/>
          <w:numId w:val="5"/>
        </w:numPr>
        <w:jc w:val="both"/>
      </w:pPr>
      <w:r>
        <w:t>180 acres of intertidal wetlands</w:t>
      </w:r>
    </w:p>
    <w:p w14:paraId="53C845A9" w14:textId="77777777" w:rsidR="00C90E3C" w:rsidRDefault="00C90E3C" w:rsidP="00C90E3C">
      <w:pPr>
        <w:pStyle w:val="ListParagraph"/>
        <w:numPr>
          <w:ilvl w:val="0"/>
          <w:numId w:val="5"/>
        </w:numPr>
        <w:jc w:val="both"/>
      </w:pPr>
      <w:r>
        <w:t>110 acres of non-forested freshwater wetlands</w:t>
      </w:r>
    </w:p>
    <w:p w14:paraId="4F2AC23C" w14:textId="77777777" w:rsidR="00F43584" w:rsidRDefault="00F43584" w:rsidP="00F43584">
      <w:pPr>
        <w:pStyle w:val="ListParagraph"/>
      </w:pPr>
    </w:p>
    <w:p w14:paraId="2BF0C049" w14:textId="4E02BC2F" w:rsidR="00D8668D" w:rsidRPr="00D8668D" w:rsidRDefault="00F738F7" w:rsidP="00FB3850">
      <w:r w:rsidRPr="00F738F7">
        <w:rPr>
          <w:b/>
          <w:u w:val="single"/>
        </w:rPr>
        <w:t xml:space="preserve">Charlotte Harbor National Estuary Program Restoration </w:t>
      </w:r>
      <w:r w:rsidR="00C90E3C">
        <w:rPr>
          <w:b/>
          <w:u w:val="single"/>
        </w:rPr>
        <w:t>Goals</w:t>
      </w:r>
    </w:p>
    <w:p w14:paraId="28F9D17E" w14:textId="3418E3F7" w:rsidR="001519DF" w:rsidRDefault="00E30A6C" w:rsidP="00FB3850">
      <w:r>
        <w:t xml:space="preserve">The Charlotte Harbor National Estuary Program has very broad goals for habitat protection and restoration in its 2008 Comprehensive Conservation and Management Plan. Restoration acreages have not been apportioned to specific habitat types. </w:t>
      </w:r>
      <w:r w:rsidR="001519DF">
        <w:t>In the interim, the District will report on the habitat restoration acreages completed within the CHNEP on an annual basis.</w:t>
      </w:r>
    </w:p>
    <w:p w14:paraId="31F14DF9" w14:textId="77777777" w:rsidR="001519DF" w:rsidRDefault="001519DF" w:rsidP="00FB3850"/>
    <w:p w14:paraId="5A14054A" w14:textId="0726971A" w:rsidR="00F1097D" w:rsidRDefault="00E30A6C" w:rsidP="00FB3850">
      <w:r>
        <w:t xml:space="preserve">The District provides funding to the CHNEP through an annual cooperative agreement. A project to develop a Habitat Restoration Master Plan </w:t>
      </w:r>
      <w:r w:rsidR="001519DF">
        <w:t xml:space="preserve">to establish restoration goals </w:t>
      </w:r>
      <w:r>
        <w:t>will be included in the FY201</w:t>
      </w:r>
      <w:r w:rsidR="00E36A5A">
        <w:t>7</w:t>
      </w:r>
      <w:r>
        <w:t xml:space="preserve"> </w:t>
      </w:r>
      <w:r w:rsidR="001519DF">
        <w:t xml:space="preserve">cooperative </w:t>
      </w:r>
      <w:r>
        <w:t xml:space="preserve">agreement. </w:t>
      </w:r>
    </w:p>
    <w:p w14:paraId="35B6B0CE" w14:textId="77777777" w:rsidR="009A7088" w:rsidRPr="009A7088" w:rsidRDefault="009A7088" w:rsidP="00FB3850"/>
    <w:p w14:paraId="63C55906" w14:textId="77777777" w:rsidR="009A7088" w:rsidRPr="00F06A07" w:rsidRDefault="009A7088" w:rsidP="00FB3850"/>
    <w:p w14:paraId="313DDBB5" w14:textId="77777777" w:rsidR="00F06A07" w:rsidRDefault="00F06A07" w:rsidP="00F06A07"/>
    <w:sectPr w:rsidR="00F06A07" w:rsidSect="00D57B0C">
      <w:headerReference w:type="even" r:id="rId19"/>
      <w:headerReference w:type="default" r:id="rId20"/>
      <w:footerReference w:type="default" r:id="rId21"/>
      <w:headerReference w:type="firs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0FFA5" w14:textId="77777777" w:rsidR="000078BB" w:rsidRDefault="000078BB">
      <w:r>
        <w:separator/>
      </w:r>
    </w:p>
  </w:endnote>
  <w:endnote w:type="continuationSeparator" w:id="0">
    <w:p w14:paraId="516758CF" w14:textId="77777777" w:rsidR="000078BB" w:rsidRDefault="0000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rus BT">
    <w:altName w:val="Georgia"/>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3A7C3" w14:textId="77777777" w:rsidR="00322CB6" w:rsidRDefault="00322C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29C5E" w14:textId="77777777" w:rsidR="00322CB6" w:rsidRDefault="00322C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91191" w14:textId="77777777" w:rsidR="00322CB6" w:rsidRDefault="00322C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7830" w14:textId="77777777" w:rsidR="000078BB" w:rsidRDefault="000078BB" w:rsidP="00484A4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7"/>
      <w:gridCol w:w="3173"/>
      <w:gridCol w:w="2822"/>
      <w:gridCol w:w="1848"/>
    </w:tblGrid>
    <w:tr w:rsidR="000078BB" w14:paraId="70B3F949" w14:textId="77777777" w:rsidTr="00BF5697">
      <w:tc>
        <w:tcPr>
          <w:tcW w:w="1533" w:type="dxa"/>
          <w:vAlign w:val="center"/>
        </w:tcPr>
        <w:p w14:paraId="4CCC02C5" w14:textId="77777777" w:rsidR="000078BB" w:rsidRDefault="000078BB" w:rsidP="00043C38">
          <w:pPr>
            <w:pStyle w:val="Footer"/>
            <w:jc w:val="center"/>
            <w:rPr>
              <w:sz w:val="18"/>
            </w:rPr>
          </w:pPr>
          <w:r>
            <w:rPr>
              <w:rStyle w:val="PageNumber"/>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6F23FE">
            <w:rPr>
              <w:rStyle w:val="PageNumber"/>
              <w:noProof/>
              <w:sz w:val="18"/>
            </w:rPr>
            <w:t>2</w:t>
          </w:r>
          <w:r>
            <w:rPr>
              <w:rStyle w:val="PageNumber"/>
              <w:sz w:val="18"/>
            </w:rPr>
            <w:fldChar w:fldCharType="end"/>
          </w:r>
          <w:r>
            <w:rPr>
              <w:rStyle w:val="PageNumber"/>
              <w:sz w:val="18"/>
            </w:rPr>
            <w:t xml:space="preserve"> of </w:t>
          </w:r>
          <w:fldSimple w:instr=" SECTIONPAGES   \* MERGEFORMAT ">
            <w:r w:rsidR="006F23FE" w:rsidRPr="006F23FE">
              <w:rPr>
                <w:rStyle w:val="PageNumber"/>
                <w:noProof/>
                <w:sz w:val="18"/>
              </w:rPr>
              <w:t>3</w:t>
            </w:r>
          </w:fldSimple>
        </w:p>
      </w:tc>
      <w:tc>
        <w:tcPr>
          <w:tcW w:w="6156" w:type="dxa"/>
          <w:gridSpan w:val="2"/>
          <w:vAlign w:val="center"/>
        </w:tcPr>
        <w:p w14:paraId="49932073" w14:textId="77777777" w:rsidR="000078BB" w:rsidRDefault="000078BB" w:rsidP="00B11EE7">
          <w:pPr>
            <w:pStyle w:val="Footer"/>
            <w:jc w:val="center"/>
            <w:rPr>
              <w:sz w:val="18"/>
            </w:rPr>
          </w:pPr>
          <w:r>
            <w:rPr>
              <w:sz w:val="18"/>
            </w:rPr>
            <w:t>Metrics How To</w:t>
          </w:r>
        </w:p>
        <w:p w14:paraId="2C50B04C" w14:textId="77777777" w:rsidR="000078BB" w:rsidRDefault="000078BB" w:rsidP="00B11EE7">
          <w:pPr>
            <w:pStyle w:val="Footer"/>
            <w:jc w:val="center"/>
            <w:rPr>
              <w:sz w:val="18"/>
            </w:rPr>
          </w:pPr>
        </w:p>
      </w:tc>
      <w:tc>
        <w:tcPr>
          <w:tcW w:w="1887" w:type="dxa"/>
          <w:vAlign w:val="center"/>
        </w:tcPr>
        <w:p w14:paraId="2E882941" w14:textId="77777777" w:rsidR="000078BB" w:rsidRDefault="000078BB" w:rsidP="0039657E">
          <w:pPr>
            <w:pStyle w:val="Footer"/>
            <w:jc w:val="center"/>
            <w:rPr>
              <w:sz w:val="18"/>
            </w:rPr>
          </w:pPr>
          <w:r>
            <w:rPr>
              <w:sz w:val="18"/>
            </w:rPr>
            <w:t>Date</w:t>
          </w:r>
        </w:p>
        <w:p w14:paraId="38A36DB1" w14:textId="77777777" w:rsidR="000078BB" w:rsidRDefault="000078BB" w:rsidP="0039657E">
          <w:pPr>
            <w:pStyle w:val="Footer"/>
            <w:jc w:val="center"/>
            <w:rPr>
              <w:sz w:val="18"/>
            </w:rPr>
          </w:pPr>
        </w:p>
      </w:tc>
    </w:tr>
    <w:tr w:rsidR="000078BB" w14:paraId="3399D9B6" w14:textId="77777777" w:rsidTr="00BF5697">
      <w:trPr>
        <w:cantSplit/>
      </w:trPr>
      <w:tc>
        <w:tcPr>
          <w:tcW w:w="4788" w:type="dxa"/>
          <w:gridSpan w:val="2"/>
          <w:vAlign w:val="center"/>
        </w:tcPr>
        <w:p w14:paraId="436F6B7E" w14:textId="77777777" w:rsidR="000078BB" w:rsidRDefault="000078BB" w:rsidP="00BF5697">
          <w:pPr>
            <w:pStyle w:val="Footer"/>
            <w:jc w:val="center"/>
            <w:rPr>
              <w:sz w:val="18"/>
            </w:rPr>
          </w:pPr>
          <w:r>
            <w:rPr>
              <w:sz w:val="18"/>
            </w:rPr>
            <w:t>Document ID v1</w:t>
          </w:r>
        </w:p>
      </w:tc>
      <w:tc>
        <w:tcPr>
          <w:tcW w:w="4788" w:type="dxa"/>
          <w:gridSpan w:val="2"/>
          <w:vAlign w:val="center"/>
        </w:tcPr>
        <w:p w14:paraId="247B91EC" w14:textId="77777777" w:rsidR="000078BB" w:rsidRDefault="000078BB" w:rsidP="00BF5697">
          <w:pPr>
            <w:pStyle w:val="Footer"/>
            <w:jc w:val="center"/>
            <w:rPr>
              <w:sz w:val="18"/>
            </w:rPr>
          </w:pPr>
        </w:p>
      </w:tc>
    </w:tr>
  </w:tbl>
  <w:p w14:paraId="3041DFD4" w14:textId="77777777" w:rsidR="000078BB" w:rsidRDefault="000078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9E6DF" w14:textId="77777777" w:rsidR="000078BB" w:rsidRDefault="000078BB">
      <w:r>
        <w:separator/>
      </w:r>
    </w:p>
  </w:footnote>
  <w:footnote w:type="continuationSeparator" w:id="0">
    <w:p w14:paraId="0E5BB634" w14:textId="77777777" w:rsidR="000078BB" w:rsidRDefault="000078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2937B" w14:textId="1BF932F0" w:rsidR="00322CB6" w:rsidRDefault="006F23FE">
    <w:pPr>
      <w:pStyle w:val="Header"/>
    </w:pPr>
    <w:r>
      <w:rPr>
        <w:noProof/>
      </w:rPr>
      <w:pict w14:anchorId="0276A0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57" o:spid="_x0000_s6156" type="#_x0000_t136" style="position:absolute;margin-left:0;margin-top:0;width:471.3pt;height:188.5pt;rotation:315;z-index:-251655168;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02EB1" w14:textId="3555F6CE" w:rsidR="00322CB6" w:rsidRDefault="006F23FE">
    <w:pPr>
      <w:pStyle w:val="Header"/>
    </w:pPr>
    <w:r>
      <w:rPr>
        <w:noProof/>
      </w:rPr>
      <w:pict w14:anchorId="5450A8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58" o:spid="_x0000_s6157" type="#_x0000_t136" style="position:absolute;margin-left:0;margin-top:0;width:471.3pt;height:188.5pt;rotation:315;z-index:-251653120;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AC94B" w14:textId="2E62AB7C" w:rsidR="00322CB6" w:rsidRDefault="006F23FE">
    <w:pPr>
      <w:pStyle w:val="Header"/>
    </w:pPr>
    <w:r>
      <w:rPr>
        <w:noProof/>
      </w:rPr>
      <w:pict w14:anchorId="6E8CE6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56" o:spid="_x0000_s6155" type="#_x0000_t136" style="position:absolute;margin-left:0;margin-top:0;width:471.3pt;height:188.5pt;rotation:315;z-index:-251657216;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916F4" w14:textId="7A1B8A4F" w:rsidR="00322CB6" w:rsidRDefault="006F23FE">
    <w:pPr>
      <w:pStyle w:val="Header"/>
    </w:pPr>
    <w:r>
      <w:rPr>
        <w:noProof/>
      </w:rPr>
      <w:pict w14:anchorId="40182A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60" o:spid="_x0000_s6159" type="#_x0000_t136" style="position:absolute;margin-left:0;margin-top:0;width:471.3pt;height:188.5pt;rotation:315;z-index:-251649024;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FF4B2" w14:textId="26D1372C" w:rsidR="00322CB6" w:rsidRDefault="006F23FE">
    <w:pPr>
      <w:pStyle w:val="Header"/>
    </w:pPr>
    <w:r>
      <w:rPr>
        <w:noProof/>
      </w:rPr>
      <w:pict w14:anchorId="4EBF95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61" o:spid="_x0000_s6160" type="#_x0000_t136" style="position:absolute;margin-left:0;margin-top:0;width:471.3pt;height:188.5pt;rotation:315;z-index:-251646976;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F873" w14:textId="2E769F1A" w:rsidR="00322CB6" w:rsidRDefault="006F23FE">
    <w:pPr>
      <w:pStyle w:val="Header"/>
    </w:pPr>
    <w:r>
      <w:rPr>
        <w:noProof/>
      </w:rPr>
      <w:pict w14:anchorId="34D019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59" o:spid="_x0000_s6158" type="#_x0000_t136" style="position:absolute;margin-left:0;margin-top:0;width:471.3pt;height:188.5pt;rotation:315;z-index:-251651072;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2C3A5" w14:textId="1DCF2AFF" w:rsidR="00322CB6" w:rsidRDefault="006F23FE">
    <w:pPr>
      <w:pStyle w:val="Header"/>
    </w:pPr>
    <w:r>
      <w:rPr>
        <w:noProof/>
      </w:rPr>
      <w:pict w14:anchorId="58F3D8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63" o:spid="_x0000_s6162" type="#_x0000_t136" style="position:absolute;margin-left:0;margin-top:0;width:471.3pt;height:188.5pt;rotation:315;z-index:-251642880;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C6D3E" w14:textId="26A4E972" w:rsidR="000078BB" w:rsidRDefault="006F23FE">
    <w:pPr>
      <w:pStyle w:val="Header"/>
    </w:pPr>
    <w:r>
      <w:rPr>
        <w:noProof/>
      </w:rPr>
      <w:pict w14:anchorId="33D9C3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64" o:spid="_x0000_s6163" type="#_x0000_t136" style="position:absolute;margin-left:0;margin-top:0;width:471.3pt;height:188.5pt;rotation:315;z-index:-251640832;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4EC0" w14:textId="7A8C7552" w:rsidR="00322CB6" w:rsidRDefault="006F23FE">
    <w:pPr>
      <w:pStyle w:val="Header"/>
    </w:pPr>
    <w:r>
      <w:rPr>
        <w:noProof/>
      </w:rPr>
      <w:pict w14:anchorId="04E905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87762" o:spid="_x0000_s6161" type="#_x0000_t136" style="position:absolute;margin-left:0;margin-top:0;width:471.3pt;height:188.5pt;rotation:315;z-index:-251644928;mso-position-horizontal:center;mso-position-horizontal-relative:margin;mso-position-vertical:center;mso-position-vertical-relative:margin" o:allowincell="f" fillcolor="#7f7f7f [1612]"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678DA"/>
    <w:multiLevelType w:val="hybridMultilevel"/>
    <w:tmpl w:val="F21CA3E6"/>
    <w:lvl w:ilvl="0" w:tplc="2DB01706">
      <w:start w:val="1"/>
      <w:numFmt w:val="decimal"/>
      <w:pStyle w:val="Numbered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076290"/>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63D6820"/>
    <w:multiLevelType w:val="hybridMultilevel"/>
    <w:tmpl w:val="BB26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A3183"/>
    <w:multiLevelType w:val="hybridMultilevel"/>
    <w:tmpl w:val="3404F376"/>
    <w:lvl w:ilvl="0" w:tplc="7B12FCA4">
      <w:start w:val="1"/>
      <w:numFmt w:val="bullet"/>
      <w:pStyle w:val="Bulleted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072241"/>
    <w:multiLevelType w:val="hybridMultilevel"/>
    <w:tmpl w:val="6E60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drawingGridHorizontalSpacing w:val="110"/>
  <w:displayHorizontalDrawingGridEvery w:val="2"/>
  <w:displayVerticalDrawingGridEvery w:val="2"/>
  <w:noPunctuationKerning/>
  <w:characterSpacingControl w:val="doNotCompress"/>
  <w:hdrShapeDefaults>
    <o:shapedefaults v:ext="edit" spidmax="6164"/>
    <o:shapelayout v:ext="edit">
      <o:idmap v:ext="edit" data="6"/>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59"/>
    <w:rsid w:val="0000662A"/>
    <w:rsid w:val="000078BB"/>
    <w:rsid w:val="00012FEE"/>
    <w:rsid w:val="000161EE"/>
    <w:rsid w:val="00024E35"/>
    <w:rsid w:val="00027B82"/>
    <w:rsid w:val="0003674A"/>
    <w:rsid w:val="00043C38"/>
    <w:rsid w:val="0004674B"/>
    <w:rsid w:val="0005547C"/>
    <w:rsid w:val="00061899"/>
    <w:rsid w:val="00064084"/>
    <w:rsid w:val="000644E7"/>
    <w:rsid w:val="000646AE"/>
    <w:rsid w:val="00065137"/>
    <w:rsid w:val="0007076B"/>
    <w:rsid w:val="00076E24"/>
    <w:rsid w:val="00085D06"/>
    <w:rsid w:val="000A7EFB"/>
    <w:rsid w:val="000B0400"/>
    <w:rsid w:val="000B4070"/>
    <w:rsid w:val="000C74DB"/>
    <w:rsid w:val="000D4866"/>
    <w:rsid w:val="000E4F6C"/>
    <w:rsid w:val="000E6091"/>
    <w:rsid w:val="000F09CB"/>
    <w:rsid w:val="000F3558"/>
    <w:rsid w:val="000F527A"/>
    <w:rsid w:val="00104205"/>
    <w:rsid w:val="00105EE6"/>
    <w:rsid w:val="0011408C"/>
    <w:rsid w:val="00117C9A"/>
    <w:rsid w:val="00127F26"/>
    <w:rsid w:val="00133399"/>
    <w:rsid w:val="00135A34"/>
    <w:rsid w:val="00137445"/>
    <w:rsid w:val="001379B4"/>
    <w:rsid w:val="00141907"/>
    <w:rsid w:val="001431EF"/>
    <w:rsid w:val="00143F02"/>
    <w:rsid w:val="001442F8"/>
    <w:rsid w:val="001519DF"/>
    <w:rsid w:val="00151E47"/>
    <w:rsid w:val="001557E5"/>
    <w:rsid w:val="00156874"/>
    <w:rsid w:val="0015732B"/>
    <w:rsid w:val="0016353F"/>
    <w:rsid w:val="001678B1"/>
    <w:rsid w:val="0017178C"/>
    <w:rsid w:val="00175781"/>
    <w:rsid w:val="001773CC"/>
    <w:rsid w:val="00182343"/>
    <w:rsid w:val="00183BDE"/>
    <w:rsid w:val="00192440"/>
    <w:rsid w:val="001B121B"/>
    <w:rsid w:val="001B50B2"/>
    <w:rsid w:val="001B7FA0"/>
    <w:rsid w:val="001D1300"/>
    <w:rsid w:val="001D5734"/>
    <w:rsid w:val="001D700E"/>
    <w:rsid w:val="001E06D2"/>
    <w:rsid w:val="001E2ECA"/>
    <w:rsid w:val="001E6EF6"/>
    <w:rsid w:val="001F2353"/>
    <w:rsid w:val="001F51E7"/>
    <w:rsid w:val="00203C61"/>
    <w:rsid w:val="00213230"/>
    <w:rsid w:val="00214360"/>
    <w:rsid w:val="002240E5"/>
    <w:rsid w:val="00242AA2"/>
    <w:rsid w:val="0024661A"/>
    <w:rsid w:val="00252D96"/>
    <w:rsid w:val="00265B6D"/>
    <w:rsid w:val="00272430"/>
    <w:rsid w:val="002746E3"/>
    <w:rsid w:val="00275002"/>
    <w:rsid w:val="00280ECB"/>
    <w:rsid w:val="002810EB"/>
    <w:rsid w:val="00282D09"/>
    <w:rsid w:val="00297569"/>
    <w:rsid w:val="002A0E32"/>
    <w:rsid w:val="002B4F43"/>
    <w:rsid w:val="002C1261"/>
    <w:rsid w:val="002C1AE1"/>
    <w:rsid w:val="002C297D"/>
    <w:rsid w:val="002C607E"/>
    <w:rsid w:val="002C629B"/>
    <w:rsid w:val="002C651E"/>
    <w:rsid w:val="002D46CC"/>
    <w:rsid w:val="002D61E3"/>
    <w:rsid w:val="002E0360"/>
    <w:rsid w:val="002E40AC"/>
    <w:rsid w:val="002F662E"/>
    <w:rsid w:val="003015EC"/>
    <w:rsid w:val="00304822"/>
    <w:rsid w:val="00322CB6"/>
    <w:rsid w:val="003240E5"/>
    <w:rsid w:val="0032635B"/>
    <w:rsid w:val="00330FDC"/>
    <w:rsid w:val="00335EFE"/>
    <w:rsid w:val="0035611B"/>
    <w:rsid w:val="003604B0"/>
    <w:rsid w:val="00362EA2"/>
    <w:rsid w:val="00365ACE"/>
    <w:rsid w:val="00365F5D"/>
    <w:rsid w:val="00370BBD"/>
    <w:rsid w:val="00377025"/>
    <w:rsid w:val="0038461C"/>
    <w:rsid w:val="0039202F"/>
    <w:rsid w:val="0039657E"/>
    <w:rsid w:val="00397B1F"/>
    <w:rsid w:val="003A3097"/>
    <w:rsid w:val="003A33AC"/>
    <w:rsid w:val="003A4C30"/>
    <w:rsid w:val="003B5D2F"/>
    <w:rsid w:val="003B61A3"/>
    <w:rsid w:val="003C1A7C"/>
    <w:rsid w:val="003C4DF7"/>
    <w:rsid w:val="003D7755"/>
    <w:rsid w:val="003E37AE"/>
    <w:rsid w:val="003F7B6D"/>
    <w:rsid w:val="00402037"/>
    <w:rsid w:val="004032E8"/>
    <w:rsid w:val="00413194"/>
    <w:rsid w:val="00414390"/>
    <w:rsid w:val="00414DE8"/>
    <w:rsid w:val="00427564"/>
    <w:rsid w:val="0042756F"/>
    <w:rsid w:val="004305F8"/>
    <w:rsid w:val="00442715"/>
    <w:rsid w:val="00450705"/>
    <w:rsid w:val="0045622F"/>
    <w:rsid w:val="00464785"/>
    <w:rsid w:val="00472283"/>
    <w:rsid w:val="00474C84"/>
    <w:rsid w:val="0047798D"/>
    <w:rsid w:val="00481ED7"/>
    <w:rsid w:val="00484A40"/>
    <w:rsid w:val="00491A59"/>
    <w:rsid w:val="0049275F"/>
    <w:rsid w:val="00495B92"/>
    <w:rsid w:val="004A2659"/>
    <w:rsid w:val="004A3359"/>
    <w:rsid w:val="004A3434"/>
    <w:rsid w:val="004A4F07"/>
    <w:rsid w:val="004A6201"/>
    <w:rsid w:val="004B3927"/>
    <w:rsid w:val="004C5576"/>
    <w:rsid w:val="004E2410"/>
    <w:rsid w:val="004E5D83"/>
    <w:rsid w:val="004F0BE7"/>
    <w:rsid w:val="004F51EA"/>
    <w:rsid w:val="005003D4"/>
    <w:rsid w:val="0050235D"/>
    <w:rsid w:val="005152AE"/>
    <w:rsid w:val="00524C22"/>
    <w:rsid w:val="0053075E"/>
    <w:rsid w:val="00533079"/>
    <w:rsid w:val="00537859"/>
    <w:rsid w:val="00540819"/>
    <w:rsid w:val="005414DD"/>
    <w:rsid w:val="005503B2"/>
    <w:rsid w:val="00571AE1"/>
    <w:rsid w:val="0057717B"/>
    <w:rsid w:val="0058461E"/>
    <w:rsid w:val="00584F84"/>
    <w:rsid w:val="00587EF4"/>
    <w:rsid w:val="005B2781"/>
    <w:rsid w:val="005C1361"/>
    <w:rsid w:val="005C256D"/>
    <w:rsid w:val="005C2E38"/>
    <w:rsid w:val="005C4A68"/>
    <w:rsid w:val="005C6D45"/>
    <w:rsid w:val="005C7CEC"/>
    <w:rsid w:val="005D55A3"/>
    <w:rsid w:val="006210C6"/>
    <w:rsid w:val="0062585A"/>
    <w:rsid w:val="006367EA"/>
    <w:rsid w:val="00642C03"/>
    <w:rsid w:val="00643758"/>
    <w:rsid w:val="00643769"/>
    <w:rsid w:val="00643D36"/>
    <w:rsid w:val="0064567E"/>
    <w:rsid w:val="006526B1"/>
    <w:rsid w:val="006622AD"/>
    <w:rsid w:val="0067437E"/>
    <w:rsid w:val="00682644"/>
    <w:rsid w:val="00682EAF"/>
    <w:rsid w:val="00692490"/>
    <w:rsid w:val="00693100"/>
    <w:rsid w:val="00694C07"/>
    <w:rsid w:val="006A74EB"/>
    <w:rsid w:val="006B660B"/>
    <w:rsid w:val="006C247D"/>
    <w:rsid w:val="006C53E9"/>
    <w:rsid w:val="006D4934"/>
    <w:rsid w:val="006E10B9"/>
    <w:rsid w:val="006E2D56"/>
    <w:rsid w:val="006F23FE"/>
    <w:rsid w:val="006F32A6"/>
    <w:rsid w:val="006F6536"/>
    <w:rsid w:val="006F6CBD"/>
    <w:rsid w:val="00701FD2"/>
    <w:rsid w:val="00724F67"/>
    <w:rsid w:val="0073150A"/>
    <w:rsid w:val="00755626"/>
    <w:rsid w:val="007622BC"/>
    <w:rsid w:val="00762C4E"/>
    <w:rsid w:val="00767102"/>
    <w:rsid w:val="00780CBB"/>
    <w:rsid w:val="00795849"/>
    <w:rsid w:val="00796EA9"/>
    <w:rsid w:val="007A126A"/>
    <w:rsid w:val="007A4A70"/>
    <w:rsid w:val="007A5B04"/>
    <w:rsid w:val="007A70B3"/>
    <w:rsid w:val="007B537B"/>
    <w:rsid w:val="007C0A0F"/>
    <w:rsid w:val="007C6B76"/>
    <w:rsid w:val="007D271D"/>
    <w:rsid w:val="007D28E2"/>
    <w:rsid w:val="007D4CE3"/>
    <w:rsid w:val="007E4BA0"/>
    <w:rsid w:val="007E5280"/>
    <w:rsid w:val="007E79DD"/>
    <w:rsid w:val="007F1145"/>
    <w:rsid w:val="007F696B"/>
    <w:rsid w:val="007F77D5"/>
    <w:rsid w:val="00806D8D"/>
    <w:rsid w:val="00807684"/>
    <w:rsid w:val="008141F1"/>
    <w:rsid w:val="00831657"/>
    <w:rsid w:val="008424F1"/>
    <w:rsid w:val="00847E01"/>
    <w:rsid w:val="00847FE1"/>
    <w:rsid w:val="00867619"/>
    <w:rsid w:val="00871980"/>
    <w:rsid w:val="00880C52"/>
    <w:rsid w:val="00884824"/>
    <w:rsid w:val="00895F9D"/>
    <w:rsid w:val="00897D60"/>
    <w:rsid w:val="008A1849"/>
    <w:rsid w:val="008A1C37"/>
    <w:rsid w:val="008B65CC"/>
    <w:rsid w:val="008B7D46"/>
    <w:rsid w:val="008D776D"/>
    <w:rsid w:val="008E3DB5"/>
    <w:rsid w:val="008E75A0"/>
    <w:rsid w:val="00907F68"/>
    <w:rsid w:val="00913B4E"/>
    <w:rsid w:val="00916BFC"/>
    <w:rsid w:val="00920674"/>
    <w:rsid w:val="0093105B"/>
    <w:rsid w:val="0093758E"/>
    <w:rsid w:val="00944610"/>
    <w:rsid w:val="0095130A"/>
    <w:rsid w:val="00956FC6"/>
    <w:rsid w:val="00961803"/>
    <w:rsid w:val="00982A5E"/>
    <w:rsid w:val="00986F7A"/>
    <w:rsid w:val="009907AB"/>
    <w:rsid w:val="009A7088"/>
    <w:rsid w:val="009C0887"/>
    <w:rsid w:val="009C16B6"/>
    <w:rsid w:val="009C4754"/>
    <w:rsid w:val="009D11E3"/>
    <w:rsid w:val="009D5015"/>
    <w:rsid w:val="009E547A"/>
    <w:rsid w:val="009F1769"/>
    <w:rsid w:val="009F7FC6"/>
    <w:rsid w:val="00A02375"/>
    <w:rsid w:val="00A16451"/>
    <w:rsid w:val="00A17B75"/>
    <w:rsid w:val="00A31520"/>
    <w:rsid w:val="00A32882"/>
    <w:rsid w:val="00A32CFD"/>
    <w:rsid w:val="00A46EF9"/>
    <w:rsid w:val="00A5688C"/>
    <w:rsid w:val="00A66104"/>
    <w:rsid w:val="00A815BF"/>
    <w:rsid w:val="00A843BA"/>
    <w:rsid w:val="00AB1EAB"/>
    <w:rsid w:val="00AD264E"/>
    <w:rsid w:val="00AD7116"/>
    <w:rsid w:val="00AE1B1B"/>
    <w:rsid w:val="00AE6367"/>
    <w:rsid w:val="00AF19B8"/>
    <w:rsid w:val="00AF1BDC"/>
    <w:rsid w:val="00AF5602"/>
    <w:rsid w:val="00AF5D9B"/>
    <w:rsid w:val="00B02325"/>
    <w:rsid w:val="00B02D21"/>
    <w:rsid w:val="00B033B9"/>
    <w:rsid w:val="00B069A1"/>
    <w:rsid w:val="00B11EE7"/>
    <w:rsid w:val="00B230A6"/>
    <w:rsid w:val="00B25D41"/>
    <w:rsid w:val="00B27547"/>
    <w:rsid w:val="00B41A9C"/>
    <w:rsid w:val="00B518AF"/>
    <w:rsid w:val="00B72D62"/>
    <w:rsid w:val="00B73A40"/>
    <w:rsid w:val="00B7741B"/>
    <w:rsid w:val="00B77A33"/>
    <w:rsid w:val="00B85874"/>
    <w:rsid w:val="00B87BFD"/>
    <w:rsid w:val="00B94DB5"/>
    <w:rsid w:val="00BA2495"/>
    <w:rsid w:val="00BB0652"/>
    <w:rsid w:val="00BB350E"/>
    <w:rsid w:val="00BB4016"/>
    <w:rsid w:val="00BC1BB1"/>
    <w:rsid w:val="00BC5921"/>
    <w:rsid w:val="00BD2841"/>
    <w:rsid w:val="00BD545F"/>
    <w:rsid w:val="00BE4AD1"/>
    <w:rsid w:val="00BE7D88"/>
    <w:rsid w:val="00BF5697"/>
    <w:rsid w:val="00C34484"/>
    <w:rsid w:val="00C375DD"/>
    <w:rsid w:val="00C41BA7"/>
    <w:rsid w:val="00C61D12"/>
    <w:rsid w:val="00C748D0"/>
    <w:rsid w:val="00C751C7"/>
    <w:rsid w:val="00C90E3C"/>
    <w:rsid w:val="00C90EDC"/>
    <w:rsid w:val="00C9508C"/>
    <w:rsid w:val="00CB7B7B"/>
    <w:rsid w:val="00CC0DB1"/>
    <w:rsid w:val="00CC5D31"/>
    <w:rsid w:val="00CD0403"/>
    <w:rsid w:val="00CD1B3C"/>
    <w:rsid w:val="00CD6835"/>
    <w:rsid w:val="00CE1A9A"/>
    <w:rsid w:val="00CE4B92"/>
    <w:rsid w:val="00CE62A3"/>
    <w:rsid w:val="00CE6F1C"/>
    <w:rsid w:val="00CF4236"/>
    <w:rsid w:val="00D166A2"/>
    <w:rsid w:val="00D2263F"/>
    <w:rsid w:val="00D23E8E"/>
    <w:rsid w:val="00D34101"/>
    <w:rsid w:val="00D366DD"/>
    <w:rsid w:val="00D3721A"/>
    <w:rsid w:val="00D42390"/>
    <w:rsid w:val="00D42FE9"/>
    <w:rsid w:val="00D44910"/>
    <w:rsid w:val="00D50449"/>
    <w:rsid w:val="00D57B0C"/>
    <w:rsid w:val="00D667E9"/>
    <w:rsid w:val="00D71772"/>
    <w:rsid w:val="00D73345"/>
    <w:rsid w:val="00D83FA2"/>
    <w:rsid w:val="00D853DB"/>
    <w:rsid w:val="00D8668D"/>
    <w:rsid w:val="00D92C01"/>
    <w:rsid w:val="00D95AD8"/>
    <w:rsid w:val="00D977F6"/>
    <w:rsid w:val="00DB1413"/>
    <w:rsid w:val="00DB2BC1"/>
    <w:rsid w:val="00DB49CE"/>
    <w:rsid w:val="00DB5B4A"/>
    <w:rsid w:val="00DC3914"/>
    <w:rsid w:val="00DC7F45"/>
    <w:rsid w:val="00DD1793"/>
    <w:rsid w:val="00DD5A98"/>
    <w:rsid w:val="00DE07EF"/>
    <w:rsid w:val="00DE4F46"/>
    <w:rsid w:val="00DF0122"/>
    <w:rsid w:val="00DF0500"/>
    <w:rsid w:val="00E061CE"/>
    <w:rsid w:val="00E0662D"/>
    <w:rsid w:val="00E209B8"/>
    <w:rsid w:val="00E30A6C"/>
    <w:rsid w:val="00E32FE8"/>
    <w:rsid w:val="00E36A5A"/>
    <w:rsid w:val="00E44756"/>
    <w:rsid w:val="00E60CCB"/>
    <w:rsid w:val="00E62D35"/>
    <w:rsid w:val="00E70552"/>
    <w:rsid w:val="00E70C77"/>
    <w:rsid w:val="00E73DBE"/>
    <w:rsid w:val="00E83B48"/>
    <w:rsid w:val="00E86546"/>
    <w:rsid w:val="00E87301"/>
    <w:rsid w:val="00E907F4"/>
    <w:rsid w:val="00E94E17"/>
    <w:rsid w:val="00E95712"/>
    <w:rsid w:val="00EA4BEA"/>
    <w:rsid w:val="00EA7F1F"/>
    <w:rsid w:val="00EB4809"/>
    <w:rsid w:val="00EB5EB3"/>
    <w:rsid w:val="00EC05E6"/>
    <w:rsid w:val="00EC5F45"/>
    <w:rsid w:val="00ED1A4F"/>
    <w:rsid w:val="00ED5384"/>
    <w:rsid w:val="00EE0403"/>
    <w:rsid w:val="00EE6E23"/>
    <w:rsid w:val="00EF797E"/>
    <w:rsid w:val="00F0651C"/>
    <w:rsid w:val="00F06A07"/>
    <w:rsid w:val="00F07379"/>
    <w:rsid w:val="00F1097D"/>
    <w:rsid w:val="00F111EC"/>
    <w:rsid w:val="00F14682"/>
    <w:rsid w:val="00F14705"/>
    <w:rsid w:val="00F20243"/>
    <w:rsid w:val="00F205ED"/>
    <w:rsid w:val="00F236FB"/>
    <w:rsid w:val="00F25B94"/>
    <w:rsid w:val="00F34B6E"/>
    <w:rsid w:val="00F4242E"/>
    <w:rsid w:val="00F42496"/>
    <w:rsid w:val="00F43584"/>
    <w:rsid w:val="00F43B40"/>
    <w:rsid w:val="00F5262A"/>
    <w:rsid w:val="00F605B4"/>
    <w:rsid w:val="00F6498D"/>
    <w:rsid w:val="00F651F4"/>
    <w:rsid w:val="00F66711"/>
    <w:rsid w:val="00F71EDC"/>
    <w:rsid w:val="00F738F7"/>
    <w:rsid w:val="00F75811"/>
    <w:rsid w:val="00F77285"/>
    <w:rsid w:val="00F85320"/>
    <w:rsid w:val="00F87A3D"/>
    <w:rsid w:val="00F87A52"/>
    <w:rsid w:val="00F969E1"/>
    <w:rsid w:val="00FA4ABA"/>
    <w:rsid w:val="00FA7458"/>
    <w:rsid w:val="00FB3850"/>
    <w:rsid w:val="00FB6405"/>
    <w:rsid w:val="00FC3F00"/>
    <w:rsid w:val="00FC6837"/>
    <w:rsid w:val="00FD34BB"/>
    <w:rsid w:val="00FD4000"/>
    <w:rsid w:val="00FD649F"/>
    <w:rsid w:val="00FD6D23"/>
    <w:rsid w:val="00FE1540"/>
    <w:rsid w:val="00FE2975"/>
    <w:rsid w:val="00FF3397"/>
    <w:rsid w:val="00FF6486"/>
    <w:rsid w:val="00FF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64"/>
    <o:shapelayout v:ext="edit">
      <o:idmap v:ext="edit" data="1"/>
    </o:shapelayout>
  </w:shapeDefaults>
  <w:decimalSymbol w:val="."/>
  <w:listSeparator w:val=","/>
  <w14:docId w14:val="53AE9FCF"/>
  <w15:docId w15:val="{59FB6016-710F-40AD-9C4C-8BC6582B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74"/>
    <w:rPr>
      <w:rFonts w:ascii="Arial" w:hAnsi="Arial" w:cs="Arial"/>
    </w:rPr>
  </w:style>
  <w:style w:type="paragraph" w:styleId="Heading1">
    <w:name w:val="heading 1"/>
    <w:basedOn w:val="Normal"/>
    <w:next w:val="Normal"/>
    <w:link w:val="Heading1Char"/>
    <w:uiPriority w:val="9"/>
    <w:qFormat/>
    <w:rsid w:val="00FA7458"/>
    <w:pPr>
      <w:spacing w:before="480"/>
      <w:contextualSpacing/>
      <w:outlineLvl w:val="0"/>
    </w:pPr>
    <w:rPr>
      <w:smallCaps/>
      <w:spacing w:val="5"/>
      <w:sz w:val="32"/>
      <w:szCs w:val="32"/>
    </w:rPr>
  </w:style>
  <w:style w:type="paragraph" w:styleId="Heading2">
    <w:name w:val="heading 2"/>
    <w:basedOn w:val="Normal"/>
    <w:next w:val="Normal"/>
    <w:link w:val="Heading2Char"/>
    <w:uiPriority w:val="9"/>
    <w:unhideWhenUsed/>
    <w:qFormat/>
    <w:rsid w:val="00FA7458"/>
    <w:pPr>
      <w:spacing w:before="200" w:line="271" w:lineRule="auto"/>
      <w:outlineLvl w:val="1"/>
    </w:pPr>
    <w:rPr>
      <w:smallCaps/>
      <w:u w:val="single"/>
    </w:rPr>
  </w:style>
  <w:style w:type="paragraph" w:styleId="Heading3">
    <w:name w:val="heading 3"/>
    <w:basedOn w:val="Normal"/>
    <w:next w:val="Normal"/>
    <w:link w:val="Heading3Char"/>
    <w:uiPriority w:val="9"/>
    <w:unhideWhenUsed/>
    <w:qFormat/>
    <w:rsid w:val="00FA7458"/>
    <w:pPr>
      <w:spacing w:before="200" w:line="271" w:lineRule="auto"/>
      <w:outlineLvl w:val="2"/>
    </w:pPr>
    <w:rPr>
      <w:i/>
      <w:iCs/>
      <w:smallCaps/>
      <w:spacing w:val="5"/>
    </w:rPr>
  </w:style>
  <w:style w:type="paragraph" w:styleId="Heading4">
    <w:name w:val="heading 4"/>
    <w:basedOn w:val="Normal"/>
    <w:next w:val="Normal"/>
    <w:link w:val="Heading4Char"/>
    <w:uiPriority w:val="9"/>
    <w:unhideWhenUsed/>
    <w:qFormat/>
    <w:rsid w:val="00FA7458"/>
    <w:pPr>
      <w:spacing w:line="271" w:lineRule="auto"/>
      <w:outlineLvl w:val="3"/>
    </w:pPr>
    <w:rPr>
      <w:rFonts w:asciiTheme="majorHAnsi" w:hAnsiTheme="majorHAnsi" w:cstheme="majorBidi"/>
      <w:b/>
      <w:bCs/>
      <w:spacing w:val="5"/>
      <w:sz w:val="24"/>
      <w:szCs w:val="24"/>
    </w:rPr>
  </w:style>
  <w:style w:type="paragraph" w:styleId="Heading5">
    <w:name w:val="heading 5"/>
    <w:basedOn w:val="Normal"/>
    <w:next w:val="Normal"/>
    <w:link w:val="Heading5Char"/>
    <w:uiPriority w:val="9"/>
    <w:unhideWhenUsed/>
    <w:qFormat/>
    <w:rsid w:val="00FA7458"/>
    <w:pPr>
      <w:spacing w:line="271" w:lineRule="auto"/>
      <w:ind w:left="720"/>
      <w:outlineLvl w:val="4"/>
    </w:pPr>
    <w:rPr>
      <w:iCs/>
    </w:rPr>
  </w:style>
  <w:style w:type="paragraph" w:styleId="Heading6">
    <w:name w:val="heading 6"/>
    <w:basedOn w:val="Normal"/>
    <w:next w:val="Normal"/>
    <w:rsid w:val="00D57B0C"/>
    <w:pPr>
      <w:numPr>
        <w:ilvl w:val="5"/>
        <w:numId w:val="1"/>
      </w:numPr>
      <w:spacing w:before="240" w:after="60"/>
      <w:outlineLvl w:val="5"/>
    </w:pPr>
    <w:rPr>
      <w:bCs/>
    </w:rPr>
  </w:style>
  <w:style w:type="paragraph" w:styleId="Heading7">
    <w:name w:val="heading 7"/>
    <w:basedOn w:val="Normal"/>
    <w:next w:val="Normal"/>
    <w:rsid w:val="00D57B0C"/>
    <w:pPr>
      <w:numPr>
        <w:ilvl w:val="6"/>
        <w:numId w:val="1"/>
      </w:numPr>
      <w:spacing w:before="240" w:after="60"/>
      <w:outlineLvl w:val="6"/>
    </w:pPr>
  </w:style>
  <w:style w:type="paragraph" w:styleId="Heading8">
    <w:name w:val="heading 8"/>
    <w:basedOn w:val="Normal"/>
    <w:next w:val="Normal"/>
    <w:rsid w:val="00D57B0C"/>
    <w:pPr>
      <w:numPr>
        <w:ilvl w:val="7"/>
        <w:numId w:val="1"/>
      </w:numPr>
      <w:spacing w:before="240" w:after="60"/>
      <w:outlineLvl w:val="7"/>
    </w:pPr>
    <w:rPr>
      <w:iCs/>
    </w:rPr>
  </w:style>
  <w:style w:type="paragraph" w:styleId="Heading9">
    <w:name w:val="heading 9"/>
    <w:basedOn w:val="Normal"/>
    <w:next w:val="Normal"/>
    <w:qFormat/>
    <w:rsid w:val="00D57B0C"/>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F797E"/>
    <w:pPr>
      <w:tabs>
        <w:tab w:val="right" w:leader="dot" w:pos="9350"/>
      </w:tabs>
      <w:jc w:val="center"/>
    </w:pPr>
    <w:rPr>
      <w:b/>
      <w:noProof/>
      <w:sz w:val="28"/>
      <w:szCs w:val="36"/>
    </w:rPr>
  </w:style>
  <w:style w:type="paragraph" w:styleId="TOC2">
    <w:name w:val="toc 2"/>
    <w:basedOn w:val="Normal"/>
    <w:next w:val="Normal"/>
    <w:autoRedefine/>
    <w:uiPriority w:val="39"/>
    <w:rsid w:val="00D57B0C"/>
    <w:pPr>
      <w:ind w:left="240"/>
    </w:pPr>
  </w:style>
  <w:style w:type="paragraph" w:styleId="TOC3">
    <w:name w:val="toc 3"/>
    <w:basedOn w:val="Normal"/>
    <w:next w:val="Normal"/>
    <w:autoRedefine/>
    <w:uiPriority w:val="39"/>
    <w:rsid w:val="00D57B0C"/>
    <w:pPr>
      <w:ind w:left="480"/>
    </w:pPr>
  </w:style>
  <w:style w:type="paragraph" w:styleId="TOC4">
    <w:name w:val="toc 4"/>
    <w:basedOn w:val="Normal"/>
    <w:next w:val="Normal"/>
    <w:autoRedefine/>
    <w:semiHidden/>
    <w:rsid w:val="00D57B0C"/>
    <w:pPr>
      <w:ind w:left="720"/>
    </w:pPr>
  </w:style>
  <w:style w:type="paragraph" w:styleId="TOC5">
    <w:name w:val="toc 5"/>
    <w:basedOn w:val="Normal"/>
    <w:next w:val="Normal"/>
    <w:autoRedefine/>
    <w:semiHidden/>
    <w:rsid w:val="00D57B0C"/>
    <w:pPr>
      <w:ind w:left="960"/>
    </w:pPr>
  </w:style>
  <w:style w:type="paragraph" w:styleId="TOC6">
    <w:name w:val="toc 6"/>
    <w:basedOn w:val="Normal"/>
    <w:next w:val="Normal"/>
    <w:autoRedefine/>
    <w:semiHidden/>
    <w:rsid w:val="00D57B0C"/>
    <w:pPr>
      <w:ind w:left="1200"/>
    </w:pPr>
  </w:style>
  <w:style w:type="paragraph" w:styleId="TOC7">
    <w:name w:val="toc 7"/>
    <w:basedOn w:val="Normal"/>
    <w:next w:val="Normal"/>
    <w:autoRedefine/>
    <w:semiHidden/>
    <w:rsid w:val="00D57B0C"/>
    <w:pPr>
      <w:ind w:left="1440"/>
    </w:pPr>
  </w:style>
  <w:style w:type="paragraph" w:styleId="TOC8">
    <w:name w:val="toc 8"/>
    <w:basedOn w:val="Normal"/>
    <w:next w:val="Normal"/>
    <w:autoRedefine/>
    <w:semiHidden/>
    <w:rsid w:val="00D57B0C"/>
    <w:pPr>
      <w:ind w:left="1680"/>
    </w:pPr>
  </w:style>
  <w:style w:type="paragraph" w:styleId="TOC9">
    <w:name w:val="toc 9"/>
    <w:basedOn w:val="Normal"/>
    <w:next w:val="Normal"/>
    <w:autoRedefine/>
    <w:semiHidden/>
    <w:rsid w:val="00D57B0C"/>
    <w:pPr>
      <w:ind w:left="1920"/>
    </w:pPr>
  </w:style>
  <w:style w:type="paragraph" w:styleId="Header">
    <w:name w:val="header"/>
    <w:basedOn w:val="Normal"/>
    <w:link w:val="HeaderChar"/>
    <w:uiPriority w:val="99"/>
    <w:semiHidden/>
    <w:rsid w:val="00D57B0C"/>
    <w:pPr>
      <w:tabs>
        <w:tab w:val="center" w:pos="4320"/>
        <w:tab w:val="right" w:pos="8640"/>
      </w:tabs>
    </w:pPr>
  </w:style>
  <w:style w:type="paragraph" w:styleId="Footer">
    <w:name w:val="footer"/>
    <w:basedOn w:val="Normal"/>
    <w:link w:val="FooterChar"/>
    <w:uiPriority w:val="99"/>
    <w:rsid w:val="00D57B0C"/>
    <w:pPr>
      <w:tabs>
        <w:tab w:val="center" w:pos="4320"/>
        <w:tab w:val="right" w:pos="8640"/>
      </w:tabs>
    </w:pPr>
  </w:style>
  <w:style w:type="character" w:styleId="PageNumber">
    <w:name w:val="page number"/>
    <w:basedOn w:val="DefaultParagraphFont"/>
    <w:semiHidden/>
    <w:rsid w:val="00D57B0C"/>
  </w:style>
  <w:style w:type="character" w:styleId="Hyperlink">
    <w:name w:val="Hyperlink"/>
    <w:basedOn w:val="DefaultParagraphFont"/>
    <w:uiPriority w:val="99"/>
    <w:rsid w:val="00D57B0C"/>
    <w:rPr>
      <w:color w:val="0000FF"/>
      <w:u w:val="single"/>
    </w:rPr>
  </w:style>
  <w:style w:type="character" w:styleId="FollowedHyperlink">
    <w:name w:val="FollowedHyperlink"/>
    <w:basedOn w:val="DefaultParagraphFont"/>
    <w:uiPriority w:val="99"/>
    <w:semiHidden/>
    <w:rsid w:val="00D57B0C"/>
    <w:rPr>
      <w:color w:val="800080"/>
      <w:u w:val="single"/>
    </w:rPr>
  </w:style>
  <w:style w:type="paragraph" w:styleId="BodyText">
    <w:name w:val="Body Text"/>
    <w:basedOn w:val="Normal"/>
    <w:semiHidden/>
    <w:rsid w:val="00D57B0C"/>
    <w:rPr>
      <w:i/>
      <w:iCs/>
    </w:rPr>
  </w:style>
  <w:style w:type="character" w:customStyle="1" w:styleId="FooterChar">
    <w:name w:val="Footer Char"/>
    <w:basedOn w:val="DefaultParagraphFont"/>
    <w:link w:val="Footer"/>
    <w:uiPriority w:val="99"/>
    <w:rsid w:val="004A2659"/>
    <w:rPr>
      <w:rFonts w:ascii="Arial" w:hAnsi="Arial"/>
      <w:sz w:val="22"/>
      <w:szCs w:val="24"/>
    </w:rPr>
  </w:style>
  <w:style w:type="paragraph" w:styleId="BalloonText">
    <w:name w:val="Balloon Text"/>
    <w:basedOn w:val="Normal"/>
    <w:link w:val="BalloonTextChar"/>
    <w:uiPriority w:val="99"/>
    <w:semiHidden/>
    <w:unhideWhenUsed/>
    <w:rsid w:val="004A2659"/>
    <w:rPr>
      <w:rFonts w:ascii="Tahoma" w:hAnsi="Tahoma" w:cs="Tahoma"/>
      <w:sz w:val="16"/>
      <w:szCs w:val="16"/>
    </w:rPr>
  </w:style>
  <w:style w:type="character" w:customStyle="1" w:styleId="BalloonTextChar">
    <w:name w:val="Balloon Text Char"/>
    <w:basedOn w:val="DefaultParagraphFont"/>
    <w:link w:val="BalloonText"/>
    <w:uiPriority w:val="99"/>
    <w:semiHidden/>
    <w:rsid w:val="004A2659"/>
    <w:rPr>
      <w:rFonts w:ascii="Tahoma" w:hAnsi="Tahoma" w:cs="Tahoma"/>
      <w:sz w:val="16"/>
      <w:szCs w:val="16"/>
    </w:rPr>
  </w:style>
  <w:style w:type="paragraph" w:styleId="ListParagraph">
    <w:name w:val="List Paragraph"/>
    <w:basedOn w:val="Normal"/>
    <w:link w:val="ListParagraphChar"/>
    <w:uiPriority w:val="34"/>
    <w:qFormat/>
    <w:rsid w:val="00FA7458"/>
    <w:pPr>
      <w:ind w:left="720"/>
      <w:contextualSpacing/>
    </w:pPr>
  </w:style>
  <w:style w:type="paragraph" w:styleId="TOCHeading">
    <w:name w:val="TOC Heading"/>
    <w:basedOn w:val="Heading1"/>
    <w:next w:val="Normal"/>
    <w:uiPriority w:val="39"/>
    <w:semiHidden/>
    <w:unhideWhenUsed/>
    <w:qFormat/>
    <w:rsid w:val="00FA7458"/>
    <w:pPr>
      <w:outlineLvl w:val="9"/>
    </w:pPr>
  </w:style>
  <w:style w:type="character" w:customStyle="1" w:styleId="Heading1Char">
    <w:name w:val="Heading 1 Char"/>
    <w:basedOn w:val="DefaultParagraphFont"/>
    <w:link w:val="Heading1"/>
    <w:uiPriority w:val="9"/>
    <w:rsid w:val="00FA7458"/>
    <w:rPr>
      <w:rFonts w:ascii="Arial" w:hAnsi="Arial" w:cs="Arial"/>
      <w:smallCaps/>
      <w:spacing w:val="5"/>
      <w:sz w:val="32"/>
      <w:szCs w:val="32"/>
    </w:rPr>
  </w:style>
  <w:style w:type="character" w:customStyle="1" w:styleId="Heading2Char">
    <w:name w:val="Heading 2 Char"/>
    <w:basedOn w:val="DefaultParagraphFont"/>
    <w:link w:val="Heading2"/>
    <w:uiPriority w:val="9"/>
    <w:rsid w:val="00FA7458"/>
    <w:rPr>
      <w:rFonts w:ascii="Arial" w:hAnsi="Arial" w:cs="Arial"/>
      <w:smallCaps/>
      <w:u w:val="single"/>
    </w:rPr>
  </w:style>
  <w:style w:type="character" w:customStyle="1" w:styleId="Heading3Char">
    <w:name w:val="Heading 3 Char"/>
    <w:basedOn w:val="DefaultParagraphFont"/>
    <w:link w:val="Heading3"/>
    <w:uiPriority w:val="9"/>
    <w:rsid w:val="00FA7458"/>
    <w:rPr>
      <w:rFonts w:ascii="Arial" w:hAnsi="Arial" w:cs="Arial"/>
      <w:i/>
      <w:iCs/>
      <w:smallCaps/>
      <w:spacing w:val="5"/>
    </w:rPr>
  </w:style>
  <w:style w:type="character" w:customStyle="1" w:styleId="Heading4Char">
    <w:name w:val="Heading 4 Char"/>
    <w:basedOn w:val="DefaultParagraphFont"/>
    <w:link w:val="Heading4"/>
    <w:uiPriority w:val="9"/>
    <w:rsid w:val="00FA7458"/>
    <w:rPr>
      <w:b/>
      <w:bCs/>
      <w:spacing w:val="5"/>
      <w:sz w:val="24"/>
      <w:szCs w:val="24"/>
    </w:rPr>
  </w:style>
  <w:style w:type="character" w:customStyle="1" w:styleId="Heading5Char">
    <w:name w:val="Heading 5 Char"/>
    <w:basedOn w:val="DefaultParagraphFont"/>
    <w:link w:val="Heading5"/>
    <w:uiPriority w:val="9"/>
    <w:rsid w:val="00FA7458"/>
    <w:rPr>
      <w:rFonts w:ascii="Arial" w:hAnsi="Arial" w:cs="Arial"/>
      <w:iCs/>
    </w:rPr>
  </w:style>
  <w:style w:type="paragraph" w:styleId="NoSpacing">
    <w:name w:val="No Spacing"/>
    <w:basedOn w:val="Normal"/>
    <w:link w:val="NoSpacingChar"/>
    <w:uiPriority w:val="1"/>
    <w:qFormat/>
    <w:rsid w:val="00FA7458"/>
  </w:style>
  <w:style w:type="character" w:customStyle="1" w:styleId="NoSpacingChar">
    <w:name w:val="No Spacing Char"/>
    <w:basedOn w:val="DefaultParagraphFont"/>
    <w:link w:val="NoSpacing"/>
    <w:uiPriority w:val="1"/>
    <w:rsid w:val="00FA7458"/>
    <w:rPr>
      <w:rFonts w:ascii="Arial" w:hAnsi="Arial" w:cs="Arial"/>
    </w:rPr>
  </w:style>
  <w:style w:type="character" w:customStyle="1" w:styleId="ListParagraphChar">
    <w:name w:val="List Paragraph Char"/>
    <w:basedOn w:val="DefaultParagraphFont"/>
    <w:link w:val="ListParagraph"/>
    <w:uiPriority w:val="34"/>
    <w:rsid w:val="00FA7458"/>
    <w:rPr>
      <w:rFonts w:ascii="Arial" w:hAnsi="Arial" w:cs="Arial"/>
    </w:rPr>
  </w:style>
  <w:style w:type="paragraph" w:customStyle="1" w:styleId="GISTitle">
    <w:name w:val="GIS Title"/>
    <w:basedOn w:val="Normal"/>
    <w:link w:val="GISTitleChar"/>
    <w:qFormat/>
    <w:rsid w:val="00EF797E"/>
    <w:pPr>
      <w:jc w:val="center"/>
    </w:pPr>
    <w:rPr>
      <w:b/>
      <w:bCs/>
      <w:sz w:val="40"/>
      <w:szCs w:val="40"/>
    </w:rPr>
  </w:style>
  <w:style w:type="character" w:customStyle="1" w:styleId="GISTitleChar">
    <w:name w:val="GIS Title Char"/>
    <w:basedOn w:val="DefaultParagraphFont"/>
    <w:link w:val="GISTitle"/>
    <w:rsid w:val="00EF797E"/>
    <w:rPr>
      <w:rFonts w:ascii="Arial" w:hAnsi="Arial" w:cs="Arial"/>
      <w:b/>
      <w:bCs/>
      <w:sz w:val="40"/>
      <w:szCs w:val="40"/>
    </w:rPr>
  </w:style>
  <w:style w:type="paragraph" w:customStyle="1" w:styleId="GISTitle2">
    <w:name w:val="GIS Title 2"/>
    <w:basedOn w:val="TOC1"/>
    <w:link w:val="GISTitle2Char"/>
    <w:qFormat/>
    <w:rsid w:val="00FA7458"/>
  </w:style>
  <w:style w:type="character" w:customStyle="1" w:styleId="GISTitle2Char">
    <w:name w:val="GIS Title 2 Char"/>
    <w:basedOn w:val="DefaultParagraphFont"/>
    <w:link w:val="GISTitle2"/>
    <w:rsid w:val="00FA7458"/>
    <w:rPr>
      <w:rFonts w:ascii="Arial" w:hAnsi="Arial" w:cs="Arial"/>
      <w:b/>
      <w:sz w:val="36"/>
      <w:szCs w:val="36"/>
    </w:rPr>
  </w:style>
  <w:style w:type="paragraph" w:customStyle="1" w:styleId="NumberedList">
    <w:name w:val="Numbered List"/>
    <w:basedOn w:val="ListParagraph"/>
    <w:link w:val="NumberedListChar"/>
    <w:qFormat/>
    <w:rsid w:val="00FA7458"/>
    <w:pPr>
      <w:numPr>
        <w:numId w:val="2"/>
      </w:numPr>
    </w:pPr>
  </w:style>
  <w:style w:type="character" w:customStyle="1" w:styleId="NumberedListChar">
    <w:name w:val="Numbered List Char"/>
    <w:basedOn w:val="ListParagraphChar"/>
    <w:link w:val="NumberedList"/>
    <w:rsid w:val="00FA7458"/>
    <w:rPr>
      <w:rFonts w:ascii="Arial" w:hAnsi="Arial" w:cs="Arial"/>
    </w:rPr>
  </w:style>
  <w:style w:type="paragraph" w:customStyle="1" w:styleId="BulletedList">
    <w:name w:val="Bulleted List"/>
    <w:basedOn w:val="NumberedList"/>
    <w:link w:val="BulletedListChar"/>
    <w:qFormat/>
    <w:rsid w:val="00FA7458"/>
    <w:pPr>
      <w:numPr>
        <w:numId w:val="3"/>
      </w:numPr>
    </w:pPr>
  </w:style>
  <w:style w:type="character" w:customStyle="1" w:styleId="BulletedListChar">
    <w:name w:val="Bulleted List Char"/>
    <w:basedOn w:val="NumberedListChar"/>
    <w:link w:val="BulletedList"/>
    <w:rsid w:val="00FA7458"/>
    <w:rPr>
      <w:rFonts w:ascii="Arial" w:hAnsi="Arial" w:cs="Arial"/>
    </w:rPr>
  </w:style>
  <w:style w:type="table" w:styleId="TableGrid">
    <w:name w:val="Table Grid"/>
    <w:basedOn w:val="TableNormal"/>
    <w:uiPriority w:val="59"/>
    <w:rsid w:val="00D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71AE1"/>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lang w:bidi="ar-SA"/>
    </w:rPr>
  </w:style>
  <w:style w:type="character" w:customStyle="1" w:styleId="TitleChar">
    <w:name w:val="Title Char"/>
    <w:basedOn w:val="DefaultParagraphFont"/>
    <w:link w:val="Title"/>
    <w:uiPriority w:val="10"/>
    <w:rsid w:val="00571AE1"/>
    <w:rPr>
      <w:color w:val="17365D" w:themeColor="text2" w:themeShade="BF"/>
      <w:spacing w:val="5"/>
      <w:kern w:val="28"/>
      <w:sz w:val="52"/>
      <w:szCs w:val="52"/>
      <w:lang w:bidi="ar-SA"/>
    </w:rPr>
  </w:style>
  <w:style w:type="character" w:customStyle="1" w:styleId="HeaderChar">
    <w:name w:val="Header Char"/>
    <w:basedOn w:val="DefaultParagraphFont"/>
    <w:link w:val="Header"/>
    <w:uiPriority w:val="99"/>
    <w:semiHidden/>
    <w:rsid w:val="00571AE1"/>
    <w:rPr>
      <w:rFonts w:ascii="Arial" w:hAnsi="Arial" w:cs="Arial"/>
    </w:rPr>
  </w:style>
  <w:style w:type="paragraph" w:styleId="FootnoteText">
    <w:name w:val="footnote text"/>
    <w:basedOn w:val="Normal"/>
    <w:link w:val="FootnoteTextChar"/>
    <w:uiPriority w:val="99"/>
    <w:semiHidden/>
    <w:unhideWhenUsed/>
    <w:rsid w:val="00571AE1"/>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571AE1"/>
    <w:rPr>
      <w:rFonts w:asciiTheme="minorHAnsi" w:eastAsiaTheme="minorHAnsi" w:hAnsiTheme="minorHAnsi" w:cstheme="minorBidi"/>
      <w:sz w:val="20"/>
      <w:szCs w:val="20"/>
      <w:lang w:bidi="ar-SA"/>
    </w:rPr>
  </w:style>
  <w:style w:type="character" w:styleId="FootnoteReference">
    <w:name w:val="footnote reference"/>
    <w:basedOn w:val="DefaultParagraphFont"/>
    <w:uiPriority w:val="99"/>
    <w:semiHidden/>
    <w:unhideWhenUsed/>
    <w:rsid w:val="00571AE1"/>
    <w:rPr>
      <w:vertAlign w:val="superscript"/>
    </w:rPr>
  </w:style>
  <w:style w:type="paragraph" w:styleId="NormalWeb">
    <w:name w:val="Normal (Web)"/>
    <w:basedOn w:val="Normal"/>
    <w:uiPriority w:val="99"/>
    <w:unhideWhenUsed/>
    <w:rsid w:val="00571AE1"/>
    <w:rPr>
      <w:rFonts w:eastAsia="Times New Roman"/>
      <w:sz w:val="24"/>
      <w:szCs w:val="24"/>
      <w:lang w:bidi="ar-SA"/>
    </w:rPr>
  </w:style>
  <w:style w:type="character" w:styleId="CommentReference">
    <w:name w:val="annotation reference"/>
    <w:basedOn w:val="DefaultParagraphFont"/>
    <w:uiPriority w:val="99"/>
    <w:semiHidden/>
    <w:unhideWhenUsed/>
    <w:rsid w:val="00414DE8"/>
    <w:rPr>
      <w:sz w:val="16"/>
      <w:szCs w:val="16"/>
    </w:rPr>
  </w:style>
  <w:style w:type="paragraph" w:styleId="CommentText">
    <w:name w:val="annotation text"/>
    <w:basedOn w:val="Normal"/>
    <w:link w:val="CommentTextChar"/>
    <w:uiPriority w:val="99"/>
    <w:semiHidden/>
    <w:unhideWhenUsed/>
    <w:rsid w:val="00414DE8"/>
    <w:rPr>
      <w:sz w:val="20"/>
      <w:szCs w:val="20"/>
    </w:rPr>
  </w:style>
  <w:style w:type="character" w:customStyle="1" w:styleId="CommentTextChar">
    <w:name w:val="Comment Text Char"/>
    <w:basedOn w:val="DefaultParagraphFont"/>
    <w:link w:val="CommentText"/>
    <w:uiPriority w:val="99"/>
    <w:semiHidden/>
    <w:rsid w:val="00414DE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14DE8"/>
    <w:rPr>
      <w:b/>
      <w:bCs/>
    </w:rPr>
  </w:style>
  <w:style w:type="character" w:customStyle="1" w:styleId="CommentSubjectChar">
    <w:name w:val="Comment Subject Char"/>
    <w:basedOn w:val="CommentTextChar"/>
    <w:link w:val="CommentSubject"/>
    <w:uiPriority w:val="99"/>
    <w:semiHidden/>
    <w:rsid w:val="00414DE8"/>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70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DC98C-5CD2-4ED9-9A2F-0170EA43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893</Words>
  <Characters>5613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PURPOSE</vt:lpstr>
    </vt:vector>
  </TitlesOfParts>
  <Company>Southwest Florida Water Management District</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user</dc:creator>
  <cp:lastModifiedBy>Lizanne Garcia</cp:lastModifiedBy>
  <cp:revision>5</cp:revision>
  <cp:lastPrinted>2016-04-22T13:55:00Z</cp:lastPrinted>
  <dcterms:created xsi:type="dcterms:W3CDTF">2016-05-04T14:54:00Z</dcterms:created>
  <dcterms:modified xsi:type="dcterms:W3CDTF">2016-05-09T15:35:00Z</dcterms:modified>
</cp:coreProperties>
</file>