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A8DF" w14:textId="77777777" w:rsidR="00610384" w:rsidRDefault="000C709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5B05573" wp14:editId="08CB221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E71222" wp14:editId="02AF9D63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01D46" w14:textId="77777777" w:rsidR="00610384" w:rsidRDefault="0061038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AEFCAFD" w14:textId="77777777" w:rsidR="00610384" w:rsidRDefault="0061038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C4B2D78" w14:textId="77777777" w:rsidR="00610384" w:rsidRDefault="0061038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B1C1B40" w14:textId="77777777" w:rsidR="00610384" w:rsidRDefault="00610384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404E4B1B" w14:textId="77777777" w:rsidR="00610384" w:rsidRDefault="000C7092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16A41105" w14:textId="77777777" w:rsidR="00610384" w:rsidRDefault="000C7092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058D81DC" w14:textId="0B7EBC59" w:rsidR="00610384" w:rsidRDefault="000C7092" w:rsidP="00853766">
      <w:pPr>
        <w:jc w:val="right"/>
        <w:rPr>
          <w:b/>
          <w:color w:val="999999"/>
        </w:rPr>
      </w:pPr>
      <w:r>
        <w:rPr>
          <w:b/>
        </w:rPr>
        <w:t>Document Version</w:t>
      </w:r>
      <w:r w:rsidR="00853766">
        <w:rPr>
          <w:b/>
        </w:rPr>
        <w:t>: 1.0</w:t>
      </w:r>
    </w:p>
    <w:p w14:paraId="20BB8DB8" w14:textId="77777777" w:rsidR="00610384" w:rsidRDefault="00610384"/>
    <w:p w14:paraId="5638998B" w14:textId="77777777" w:rsidR="00610384" w:rsidRDefault="000C7092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 wp14:anchorId="26359C55" wp14:editId="71BB39A7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675132" w14:textId="77777777" w:rsidR="00610384" w:rsidRDefault="00610384"/>
    <w:p w14:paraId="1AA2D3FE" w14:textId="77777777" w:rsidR="00610384" w:rsidRDefault="000C7092">
      <w:r>
        <w:br w:type="page"/>
      </w:r>
    </w:p>
    <w:p w14:paraId="3491C21C" w14:textId="516BE339" w:rsidR="00610384" w:rsidRDefault="000C7092" w:rsidP="00537B7F">
      <w:pPr>
        <w:pStyle w:val="Heading1"/>
        <w:widowControl w:val="0"/>
        <w:spacing w:before="480" w:after="180" w:line="240" w:lineRule="auto"/>
        <w:contextualSpacing w:val="0"/>
        <w:rPr>
          <w:rFonts w:ascii="Calibri" w:eastAsia="Calibri" w:hAnsi="Calibri" w:cs="Calibri"/>
        </w:rPr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10384" w14:paraId="652B41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6D08470" w14:textId="77777777" w:rsidR="00610384" w:rsidRDefault="000C7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1875957B" w14:textId="77777777" w:rsidR="00610384" w:rsidRDefault="000C7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1F44C86" w14:textId="77777777" w:rsidR="00610384" w:rsidRDefault="000C7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4289D67" w14:textId="77777777" w:rsidR="00610384" w:rsidRDefault="000C7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10384" w14:paraId="28410911" w14:textId="77777777">
        <w:tc>
          <w:tcPr>
            <w:tcW w:w="1470" w:type="dxa"/>
          </w:tcPr>
          <w:p w14:paraId="477B9C9E" w14:textId="5997DAAA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03.11.2018</w:t>
            </w:r>
          </w:p>
        </w:tc>
        <w:tc>
          <w:tcPr>
            <w:tcW w:w="1275" w:type="dxa"/>
          </w:tcPr>
          <w:p w14:paraId="6C34352F" w14:textId="4D58D0E5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9E93979" w14:textId="5DBEACDC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Nathan Greco</w:t>
            </w:r>
          </w:p>
        </w:tc>
        <w:tc>
          <w:tcPr>
            <w:tcW w:w="4785" w:type="dxa"/>
          </w:tcPr>
          <w:p w14:paraId="734E91EC" w14:textId="11BB02F6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610384" w14:paraId="40007B45" w14:textId="77777777">
        <w:tc>
          <w:tcPr>
            <w:tcW w:w="1470" w:type="dxa"/>
          </w:tcPr>
          <w:p w14:paraId="62058E3E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2EBBCA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DE6F100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B864D0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0D2CE8F7" w14:textId="77777777">
        <w:tc>
          <w:tcPr>
            <w:tcW w:w="1470" w:type="dxa"/>
          </w:tcPr>
          <w:p w14:paraId="6D85DBA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347C053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2AA0E57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F4DF7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29858EC9" w14:textId="77777777">
        <w:tc>
          <w:tcPr>
            <w:tcW w:w="1470" w:type="dxa"/>
          </w:tcPr>
          <w:p w14:paraId="0EF20953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5C7477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3ECE5BA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35EB0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3EC21DAE" w14:textId="77777777">
        <w:tc>
          <w:tcPr>
            <w:tcW w:w="1470" w:type="dxa"/>
          </w:tcPr>
          <w:p w14:paraId="03C36D7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4A5945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6E4FA85F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0FB2B8B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7F9802B" w14:textId="77777777" w:rsidR="00610384" w:rsidRDefault="00610384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290D4C19" w14:textId="4C2900E5" w:rsidR="00610384" w:rsidRDefault="000C7092" w:rsidP="00440EC2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sdt>
      <w:sdtPr>
        <w:id w:val="914128267"/>
        <w:docPartObj>
          <w:docPartGallery w:val="Table of Contents"/>
          <w:docPartUnique/>
        </w:docPartObj>
      </w:sdtPr>
      <w:sdtEndPr/>
      <w:sdtContent>
        <w:p w14:paraId="7E2D14A0" w14:textId="77777777" w:rsidR="00610384" w:rsidRDefault="000C709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27D2B26" w14:textId="77777777" w:rsidR="00610384" w:rsidRDefault="000C7092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</w:t>
            </w:r>
            <w:r>
              <w:rPr>
                <w:color w:val="1155CC"/>
                <w:u w:val="single"/>
              </w:rPr>
              <w:t>ents</w:t>
            </w:r>
          </w:hyperlink>
        </w:p>
        <w:p w14:paraId="36ED0F5F" w14:textId="77777777" w:rsidR="00610384" w:rsidRDefault="000C7092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14:paraId="3F737CB0" w14:textId="77777777" w:rsidR="00610384" w:rsidRDefault="000C7092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4C834939" w14:textId="77777777" w:rsidR="00610384" w:rsidRDefault="000C709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639CEF04" w14:textId="77777777" w:rsidR="00610384" w:rsidRDefault="000C709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168A4818" w14:textId="77777777" w:rsidR="00610384" w:rsidRDefault="000C7092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Requirements</w:t>
            </w:r>
          </w:hyperlink>
        </w:p>
        <w:p w14:paraId="51FC79D0" w14:textId="77777777" w:rsidR="00610384" w:rsidRDefault="000C7092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14:paraId="5DDA0A23" w14:textId="77777777" w:rsidR="00610384" w:rsidRDefault="00610384"/>
    <w:p w14:paraId="10C3B7EF" w14:textId="77777777" w:rsidR="00610384" w:rsidRDefault="00610384"/>
    <w:p w14:paraId="3F740FC9" w14:textId="77777777" w:rsidR="00610384" w:rsidRDefault="000C7092">
      <w:pPr>
        <w:pStyle w:val="Heading1"/>
        <w:contextualSpacing w:val="0"/>
      </w:pPr>
      <w:bookmarkStart w:id="12" w:name="_c1lz2bx22jid" w:colFirst="0" w:colLast="0"/>
      <w:bookmarkEnd w:id="12"/>
      <w:r>
        <w:t>Purpose</w:t>
      </w:r>
    </w:p>
    <w:p w14:paraId="0B59D948" w14:textId="208A5351" w:rsidR="00610384" w:rsidRDefault="003941C0">
      <w:r>
        <w:t xml:space="preserve">The software requirements and architecture define the structure of the software and the requirements include those defined in both the functional and technical safety concepts </w:t>
      </w:r>
      <w:r w:rsidR="00D469BA">
        <w:t>to ensure the final developed system satisfies</w:t>
      </w:r>
      <w:r>
        <w:t xml:space="preserve"> ISO 26262.</w:t>
      </w:r>
    </w:p>
    <w:p w14:paraId="44A8A417" w14:textId="0E086FDF" w:rsidR="00610384" w:rsidRDefault="000C7092" w:rsidP="00AE70D9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lastRenderedPageBreak/>
        <w:t>Inputs to the Software Requirements and Architecture Document</w:t>
      </w:r>
    </w:p>
    <w:p w14:paraId="14ABE7B1" w14:textId="77777777" w:rsidR="00610384" w:rsidRDefault="000C7092">
      <w:pPr>
        <w:pStyle w:val="Heading2"/>
        <w:contextualSpacing w:val="0"/>
      </w:pPr>
      <w:bookmarkStart w:id="14" w:name="_lc6owg9q3amb" w:colFirst="0" w:colLast="0"/>
      <w:bookmarkEnd w:id="14"/>
      <w:r>
        <w:t>T</w:t>
      </w:r>
      <w:r>
        <w:t>echnical safety requirements</w:t>
      </w:r>
    </w:p>
    <w:p w14:paraId="21E422E8" w14:textId="77777777" w:rsidR="00610384" w:rsidRDefault="000C7092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610384" w14:paraId="7A4507DA" w14:textId="77777777" w:rsidTr="00092BF1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DB3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00D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66C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5E04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7C72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F5B5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92BF1" w14:paraId="18134B87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9E2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7B7ABD82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2EC51D16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15F35F26" w14:textId="5AF9AE61" w:rsidR="00092BF1" w:rsidRDefault="00092BF1" w:rsidP="00092BF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E61C" w14:textId="37A3B3D4" w:rsidR="00092BF1" w:rsidRDefault="00092BF1" w:rsidP="00092BF1">
            <w:pPr>
              <w:widowControl w:val="0"/>
            </w:pPr>
            <w:r>
              <w:t>The LDW safety component must check the magnitude of the torque command against a min/max threshold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8793" w14:textId="1E3697C5" w:rsidR="00092BF1" w:rsidRDefault="00092BF1" w:rsidP="00092BF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694" w14:textId="2F692C8C" w:rsidR="00092BF1" w:rsidRDefault="00092BF1" w:rsidP="00092BF1">
            <w:pPr>
              <w:widowControl w:val="0"/>
              <w:spacing w:line="240" w:lineRule="auto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EF20" w14:textId="70DEB160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C8" w14:textId="2A47AAC2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55EA0A9E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3258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51750D98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12975FD5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13AF04C9" w14:textId="54441929" w:rsidR="00092BF1" w:rsidRDefault="00092BF1" w:rsidP="00092BF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901" w14:textId="53862F3B" w:rsidR="00092BF1" w:rsidRDefault="00092BF1" w:rsidP="00092BF1">
            <w:pPr>
              <w:widowControl w:val="0"/>
            </w:pPr>
            <w:r>
              <w:t>The LDW safety component must check the frequency of the torque command against a min/max threshold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47DD" w14:textId="5DCED581" w:rsidR="00092BF1" w:rsidRDefault="00092BF1" w:rsidP="00092BF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D496" w14:textId="62E1A55B" w:rsidR="00092BF1" w:rsidRDefault="00092BF1" w:rsidP="00092BF1">
            <w:pPr>
              <w:widowControl w:val="0"/>
              <w:spacing w:line="240" w:lineRule="auto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629" w14:textId="059178B1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C186" w14:textId="38CFCF9B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136664AB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21EE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420C94DB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77B776E3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4AA020DA" w14:textId="5458E0CB" w:rsidR="00092BF1" w:rsidRDefault="00092BF1" w:rsidP="00092BF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54" w14:textId="70B4AF2C" w:rsidR="00092BF1" w:rsidRDefault="00092BF1" w:rsidP="00092BF1">
            <w:pPr>
              <w:widowControl w:val="0"/>
            </w:pPr>
            <w:r>
              <w:t xml:space="preserve">The LDW safety component must continuously check that valid road lanes have been detection and a vehicle position identified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640" w14:textId="5EB12C9C" w:rsidR="00092BF1" w:rsidRDefault="00092BF1" w:rsidP="00092BF1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7948" w14:textId="4E093FCD" w:rsidR="00092BF1" w:rsidRDefault="00092BF1" w:rsidP="00092BF1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8583" w14:textId="53E18139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E1F0" w14:textId="0D275B2D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78F44550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CC49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2258E922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47F4844F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5BC2AFBA" w14:textId="0A84A511" w:rsidR="00092BF1" w:rsidRDefault="00092BF1" w:rsidP="00092BF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5121" w14:textId="1DBD32E7" w:rsidR="00092BF1" w:rsidRDefault="00092BF1" w:rsidP="00092BF1">
            <w:pPr>
              <w:widowControl w:val="0"/>
            </w:pPr>
            <w:r>
              <w:t>The LKA safety component must continuously check that the actual torque command is does not exceed a delay from the command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1AB" w14:textId="7E568475" w:rsidR="00092BF1" w:rsidRDefault="00092BF1" w:rsidP="00092BF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F6D" w14:textId="582473B7" w:rsidR="00092BF1" w:rsidRDefault="00092BF1" w:rsidP="00092BF1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7E6D" w14:textId="09780D06" w:rsidR="00092BF1" w:rsidRDefault="00092BF1" w:rsidP="00092BF1">
            <w:pPr>
              <w:widowControl w:val="0"/>
              <w:spacing w:line="240" w:lineRule="auto"/>
            </w:pPr>
            <w:r>
              <w:t>LKA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EFAA" w14:textId="5D9854FA" w:rsidR="00092BF1" w:rsidRDefault="00092BF1" w:rsidP="00092BF1">
            <w:pPr>
              <w:widowControl w:val="0"/>
              <w:spacing w:line="240" w:lineRule="auto"/>
            </w:pPr>
            <w:r>
              <w:t>LKA Disabled with visual indication</w:t>
            </w:r>
          </w:p>
        </w:tc>
      </w:tr>
      <w:tr w:rsidR="00092BF1" w14:paraId="41A8676B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1024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4E9B1523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2E86B44F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30684E0C" w14:textId="00C01751" w:rsidR="00092BF1" w:rsidRDefault="00092BF1" w:rsidP="00092BF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F408" w14:textId="644B1F05" w:rsidR="00092BF1" w:rsidRDefault="00092BF1" w:rsidP="00092BF1">
            <w:pPr>
              <w:widowControl w:val="0"/>
            </w:pPr>
            <w:r>
              <w:t xml:space="preserve">The LKA safety component must continuously check that valid road lanes have been detection and a vehicle position identified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B04C" w14:textId="30F1DD2F" w:rsidR="00092BF1" w:rsidRDefault="00092BF1" w:rsidP="00092BF1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21D6" w14:textId="49BF1543" w:rsidR="00092BF1" w:rsidRDefault="00092BF1" w:rsidP="00092BF1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A80" w14:textId="429F863A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061D" w14:textId="7CED4592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</w:tbl>
    <w:p w14:paraId="74944863" w14:textId="77777777" w:rsidR="00610384" w:rsidRDefault="00610384"/>
    <w:p w14:paraId="77A9F9F8" w14:textId="77777777" w:rsidR="00610384" w:rsidRDefault="000C7092">
      <w:pPr>
        <w:pStyle w:val="Heading2"/>
        <w:contextualSpacing w:val="0"/>
      </w:pPr>
      <w:bookmarkStart w:id="15" w:name="_xkl6tpelekqy" w:colFirst="0" w:colLast="0"/>
      <w:bookmarkEnd w:id="15"/>
      <w:r>
        <w:lastRenderedPageBreak/>
        <w:t>Refined Architecture Diagram from the Technical Safety Concept</w:t>
      </w:r>
    </w:p>
    <w:p w14:paraId="58C1B0FF" w14:textId="6261F95B" w:rsidR="00D14DF3" w:rsidRPr="00D14DF3" w:rsidRDefault="00D14DF3" w:rsidP="00D14DF3">
      <w:bookmarkStart w:id="16" w:name="_pul4igmpfvr0" w:colFirst="0" w:colLast="0"/>
      <w:bookmarkEnd w:id="16"/>
      <w:r w:rsidRPr="00D14DF3">
        <w:drawing>
          <wp:inline distT="0" distB="0" distL="0" distR="0" wp14:anchorId="63A7FAAA" wp14:editId="3B19B01A">
            <wp:extent cx="594360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9879" w14:textId="198F753E" w:rsidR="00092BF1" w:rsidRDefault="00092BF1" w:rsidP="00092BF1">
      <w:pPr>
        <w:jc w:val="center"/>
      </w:pPr>
      <w:r>
        <w:rPr>
          <w:b/>
        </w:rPr>
        <w:t xml:space="preserve">Figure </w:t>
      </w:r>
      <w:r>
        <w:rPr>
          <w:b/>
        </w:rPr>
        <w:t>1</w:t>
      </w:r>
      <w:r>
        <w:rPr>
          <w:b/>
        </w:rPr>
        <w:t xml:space="preserve"> </w:t>
      </w:r>
      <w:r>
        <w:t>– Detailed system architecture with ASIL ratings</w:t>
      </w:r>
      <w:bookmarkStart w:id="17" w:name="_8cs5or9n3i4" w:colFirst="0" w:colLast="0"/>
      <w:bookmarkEnd w:id="17"/>
    </w:p>
    <w:p w14:paraId="2CC3DC12" w14:textId="77777777" w:rsidR="00610384" w:rsidRDefault="000C7092">
      <w:pPr>
        <w:pStyle w:val="Heading1"/>
        <w:widowControl w:val="0"/>
        <w:spacing w:before="480" w:after="180" w:line="240" w:lineRule="auto"/>
        <w:contextualSpacing w:val="0"/>
      </w:pPr>
      <w:r>
        <w:t>Software Requirements</w:t>
      </w:r>
    </w:p>
    <w:p w14:paraId="70DE7B4C" w14:textId="77777777" w:rsidR="00610384" w:rsidRDefault="00610384"/>
    <w:p w14:paraId="222D0DDE" w14:textId="77777777" w:rsidR="00610384" w:rsidRDefault="000C7092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14:paraId="3579CFD9" w14:textId="77777777" w:rsidR="00610384" w:rsidRDefault="00610384"/>
    <w:p w14:paraId="1D277547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</w:t>
      </w:r>
      <w:r>
        <w:rPr>
          <w:b/>
          <w:color w:val="B7B7B7"/>
        </w:rPr>
        <w:t>he software and hardware lesson.</w:t>
      </w:r>
    </w:p>
    <w:p w14:paraId="0DCAD62D" w14:textId="77777777" w:rsidR="00610384" w:rsidRDefault="00610384">
      <w:pPr>
        <w:rPr>
          <w:b/>
          <w:color w:val="B7B7B7"/>
        </w:rPr>
      </w:pPr>
    </w:p>
    <w:p w14:paraId="3987245C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108AB71D" w14:textId="77777777" w:rsidR="00610384" w:rsidRDefault="00610384">
      <w:pPr>
        <w:rPr>
          <w:b/>
          <w:color w:val="B7B7B7"/>
        </w:rPr>
      </w:pPr>
    </w:p>
    <w:p w14:paraId="349F9745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14:paraId="697B13B2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14:paraId="31AF8781" w14:textId="77777777" w:rsidR="00610384" w:rsidRDefault="00610384">
      <w:pPr>
        <w:rPr>
          <w:b/>
          <w:color w:val="B7B7B7"/>
        </w:rPr>
      </w:pPr>
    </w:p>
    <w:p w14:paraId="35EE32A9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CHALLENGE TWO</w:t>
      </w:r>
    </w:p>
    <w:p w14:paraId="0E1A4C39" w14:textId="77777777" w:rsidR="00610384" w:rsidRDefault="000C7092">
      <w:pPr>
        <w:rPr>
          <w:b/>
          <w:color w:val="B7B7B7"/>
        </w:rPr>
      </w:pPr>
      <w:r>
        <w:rPr>
          <w:b/>
          <w:color w:val="B7B7B7"/>
        </w:rPr>
        <w:t>Develop software safety requirements for th</w:t>
      </w:r>
      <w:r>
        <w:rPr>
          <w:b/>
          <w:color w:val="B7B7B7"/>
        </w:rPr>
        <w:t>e Lane Keeping Assistance (LKA) function and modify the system architecture as needed.</w:t>
      </w:r>
    </w:p>
    <w:p w14:paraId="21EADD7B" w14:textId="77777777" w:rsidR="00610384" w:rsidRDefault="000C7092">
      <w:r>
        <w:rPr>
          <w:b/>
          <w:color w:val="B7B7B7"/>
        </w:rPr>
        <w:t>]</w:t>
      </w:r>
    </w:p>
    <w:p w14:paraId="4A3F890E" w14:textId="77777777" w:rsidR="00610384" w:rsidRDefault="00610384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610384" w14:paraId="1AA85157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C1F8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F71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5C4F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D67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05EE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494F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5CD3BB8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0D3" w14:textId="77777777" w:rsidR="00610384" w:rsidRDefault="000C7092">
            <w:pPr>
              <w:widowControl w:val="0"/>
              <w:spacing w:line="240" w:lineRule="auto"/>
            </w:pPr>
            <w:r>
              <w:t>Technical</w:t>
            </w:r>
          </w:p>
          <w:p w14:paraId="676EEDA9" w14:textId="77777777" w:rsidR="00610384" w:rsidRDefault="000C7092">
            <w:pPr>
              <w:widowControl w:val="0"/>
              <w:spacing w:line="240" w:lineRule="auto"/>
            </w:pPr>
            <w:r>
              <w:t>Safety</w:t>
            </w:r>
          </w:p>
          <w:p w14:paraId="25A05286" w14:textId="77777777" w:rsidR="00610384" w:rsidRDefault="000C7092">
            <w:pPr>
              <w:widowControl w:val="0"/>
              <w:spacing w:line="240" w:lineRule="auto"/>
            </w:pPr>
            <w:r>
              <w:t>Requirement</w:t>
            </w:r>
          </w:p>
          <w:p w14:paraId="128AA843" w14:textId="77777777" w:rsidR="00610384" w:rsidRDefault="000C709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D40D" w14:textId="77777777" w:rsidR="00610384" w:rsidRDefault="000C7092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DC07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C23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E735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BD7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1D78C701" w14:textId="77777777" w:rsidR="00610384" w:rsidRDefault="00610384"/>
    <w:p w14:paraId="3D773DF1" w14:textId="77777777" w:rsidR="00610384" w:rsidRDefault="00610384"/>
    <w:p w14:paraId="22901275" w14:textId="77777777" w:rsidR="00610384" w:rsidRDefault="00610384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610384" w14:paraId="3D17D548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C60F" w14:textId="77777777" w:rsidR="00610384" w:rsidRDefault="000C7092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FB9" w14:textId="77777777" w:rsidR="00610384" w:rsidRDefault="000C7092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B7D7" w14:textId="77777777" w:rsidR="00610384" w:rsidRDefault="000C7092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81B5" w14:textId="77777777" w:rsidR="00610384" w:rsidRDefault="000C7092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4FD" w14:textId="77777777" w:rsidR="00610384" w:rsidRDefault="000C7092">
            <w:pPr>
              <w:spacing w:line="240" w:lineRule="auto"/>
            </w:pPr>
            <w:r>
              <w:t>Safe State</w:t>
            </w:r>
          </w:p>
        </w:tc>
      </w:tr>
      <w:tr w:rsidR="00610384" w14:paraId="506B850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0DEA" w14:textId="77777777" w:rsidR="00610384" w:rsidRDefault="000C7092">
            <w:pPr>
              <w:spacing w:line="240" w:lineRule="auto"/>
            </w:pPr>
            <w:r>
              <w:t>Software</w:t>
            </w:r>
          </w:p>
          <w:p w14:paraId="7148A3EB" w14:textId="77777777" w:rsidR="00610384" w:rsidRDefault="000C7092">
            <w:pPr>
              <w:spacing w:line="240" w:lineRule="auto"/>
            </w:pPr>
            <w:r>
              <w:t>Safety</w:t>
            </w:r>
          </w:p>
          <w:p w14:paraId="0AC56D61" w14:textId="77777777" w:rsidR="00610384" w:rsidRDefault="000C7092">
            <w:pPr>
              <w:spacing w:line="240" w:lineRule="auto"/>
            </w:pPr>
            <w:r>
              <w:t>Requirement</w:t>
            </w:r>
          </w:p>
          <w:p w14:paraId="5301D138" w14:textId="77777777" w:rsidR="00610384" w:rsidRDefault="000C7092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26EA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A31F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9402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EFF6" w14:textId="77777777" w:rsidR="00610384" w:rsidRDefault="00610384">
            <w:pPr>
              <w:spacing w:line="240" w:lineRule="auto"/>
            </w:pPr>
          </w:p>
        </w:tc>
      </w:tr>
      <w:tr w:rsidR="00610384" w14:paraId="43958C8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8DD9" w14:textId="77777777" w:rsidR="00610384" w:rsidRDefault="000C7092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A708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B8A4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</w:tcPr>
          <w:p w14:paraId="1C816A82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CBAE" w14:textId="77777777" w:rsidR="00610384" w:rsidRDefault="00610384">
            <w:pPr>
              <w:spacing w:line="240" w:lineRule="auto"/>
            </w:pPr>
          </w:p>
        </w:tc>
      </w:tr>
      <w:tr w:rsidR="00610384" w14:paraId="36DC647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16D7" w14:textId="77777777" w:rsidR="00610384" w:rsidRDefault="000C7092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81D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DA7E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</w:tcPr>
          <w:p w14:paraId="5F5CD1F6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C16F" w14:textId="77777777" w:rsidR="00610384" w:rsidRDefault="00610384">
            <w:pPr>
              <w:spacing w:line="240" w:lineRule="auto"/>
            </w:pPr>
          </w:p>
        </w:tc>
      </w:tr>
    </w:tbl>
    <w:p w14:paraId="4007ECD9" w14:textId="77777777" w:rsidR="00610384" w:rsidRDefault="00610384"/>
    <w:p w14:paraId="0B1607B8" w14:textId="77777777" w:rsidR="00610384" w:rsidRDefault="00610384"/>
    <w:p w14:paraId="6732CAE0" w14:textId="77777777" w:rsidR="00610384" w:rsidRDefault="000C7092">
      <w:r>
        <w:br w:type="page"/>
      </w:r>
    </w:p>
    <w:p w14:paraId="229DD396" w14:textId="77777777" w:rsidR="00610384" w:rsidRDefault="00610384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610384" w14:paraId="39ED4641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DDA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0C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6E9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7BF6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BF8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8FD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62D2F7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2B8" w14:textId="77777777" w:rsidR="00610384" w:rsidRDefault="000C7092">
            <w:pPr>
              <w:widowControl w:val="0"/>
              <w:spacing w:line="240" w:lineRule="auto"/>
            </w:pPr>
            <w:r>
              <w:t>Technical</w:t>
            </w:r>
          </w:p>
          <w:p w14:paraId="2BE86525" w14:textId="77777777" w:rsidR="00610384" w:rsidRDefault="000C7092">
            <w:pPr>
              <w:widowControl w:val="0"/>
              <w:spacing w:line="240" w:lineRule="auto"/>
            </w:pPr>
            <w:r>
              <w:t>Safety</w:t>
            </w:r>
          </w:p>
          <w:p w14:paraId="0D7D104A" w14:textId="77777777" w:rsidR="00610384" w:rsidRDefault="000C7092">
            <w:pPr>
              <w:widowControl w:val="0"/>
              <w:spacing w:line="240" w:lineRule="auto"/>
            </w:pPr>
            <w:r>
              <w:t>Requirement</w:t>
            </w:r>
          </w:p>
          <w:p w14:paraId="11E6A42D" w14:textId="77777777" w:rsidR="00610384" w:rsidRDefault="000C709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C27" w14:textId="77777777" w:rsidR="00610384" w:rsidRDefault="000C7092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DAC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29F6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D26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A8EC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4E82B7E1" w14:textId="77777777" w:rsidR="00610384" w:rsidRDefault="00610384"/>
    <w:p w14:paraId="07D50FCE" w14:textId="77777777" w:rsidR="00610384" w:rsidRDefault="00610384"/>
    <w:p w14:paraId="13CBF5E1" w14:textId="77777777" w:rsidR="00610384" w:rsidRDefault="00610384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610384" w14:paraId="56EDED3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7A61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9336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C65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86FF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C957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2CB1186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26D0" w14:textId="77777777" w:rsidR="00610384" w:rsidRDefault="000C7092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B16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E2CF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D4EC" w14:textId="77777777" w:rsidR="00610384" w:rsidRDefault="00610384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44A4" w14:textId="77777777" w:rsidR="00610384" w:rsidRDefault="00610384">
            <w:pPr>
              <w:widowControl w:val="0"/>
              <w:spacing w:after="180"/>
              <w:ind w:left="34"/>
            </w:pPr>
          </w:p>
        </w:tc>
      </w:tr>
      <w:tr w:rsidR="00610384" w14:paraId="63232928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E710" w14:textId="77777777" w:rsidR="00610384" w:rsidRDefault="000C7092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260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E25C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FC6" w14:textId="77777777" w:rsidR="00610384" w:rsidRDefault="00610384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1C4A" w14:textId="77777777" w:rsidR="00610384" w:rsidRDefault="00610384">
            <w:pPr>
              <w:widowControl w:val="0"/>
              <w:spacing w:after="180"/>
              <w:ind w:left="34"/>
            </w:pPr>
          </w:p>
        </w:tc>
      </w:tr>
    </w:tbl>
    <w:p w14:paraId="56EEE169" w14:textId="77777777" w:rsidR="00610384" w:rsidRDefault="00610384"/>
    <w:p w14:paraId="254A58FB" w14:textId="77777777" w:rsidR="00610384" w:rsidRDefault="00610384"/>
    <w:p w14:paraId="304454E0" w14:textId="77777777" w:rsidR="00610384" w:rsidRDefault="000C7092">
      <w:r>
        <w:br w:type="page"/>
      </w:r>
    </w:p>
    <w:p w14:paraId="4878D7FC" w14:textId="77777777" w:rsidR="00610384" w:rsidRDefault="00610384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1178C9A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CABE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BFF5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C0D0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F37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CA01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49C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DBC688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A8E3" w14:textId="77777777" w:rsidR="00610384" w:rsidRDefault="000C7092">
            <w:pPr>
              <w:widowControl w:val="0"/>
              <w:spacing w:line="240" w:lineRule="auto"/>
            </w:pPr>
            <w:r>
              <w:t>Technical</w:t>
            </w:r>
          </w:p>
          <w:p w14:paraId="69480685" w14:textId="77777777" w:rsidR="00610384" w:rsidRDefault="000C7092">
            <w:pPr>
              <w:widowControl w:val="0"/>
              <w:spacing w:line="240" w:lineRule="auto"/>
            </w:pPr>
            <w:r>
              <w:t>Safety</w:t>
            </w:r>
          </w:p>
          <w:p w14:paraId="0B2F1867" w14:textId="77777777" w:rsidR="00610384" w:rsidRDefault="000C7092">
            <w:pPr>
              <w:widowControl w:val="0"/>
              <w:spacing w:line="240" w:lineRule="auto"/>
            </w:pPr>
            <w:r>
              <w:t>Requirement</w:t>
            </w:r>
          </w:p>
          <w:p w14:paraId="28C7D31A" w14:textId="77777777" w:rsidR="00610384" w:rsidRDefault="000C709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251" w14:textId="77777777" w:rsidR="00610384" w:rsidRDefault="000C7092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70B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D4FD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A847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98BD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00038D31" w14:textId="77777777" w:rsidR="00610384" w:rsidRDefault="00610384"/>
    <w:p w14:paraId="234C4B79" w14:textId="77777777" w:rsidR="00610384" w:rsidRDefault="00610384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610384" w14:paraId="4FB2616E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1D0D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56F4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48D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41F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FE4C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038E5C23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9F2B" w14:textId="77777777" w:rsidR="00610384" w:rsidRDefault="000C7092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74F6DECE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8CA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296F336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32AF" w14:textId="77777777" w:rsidR="00610384" w:rsidRDefault="00610384">
            <w:pPr>
              <w:spacing w:line="240" w:lineRule="auto"/>
            </w:pPr>
          </w:p>
        </w:tc>
      </w:tr>
      <w:tr w:rsidR="00610384" w14:paraId="15EAE6E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829" w14:textId="77777777" w:rsidR="00610384" w:rsidRDefault="000C7092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24B59E46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B1CD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2030587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38F7CFC7" w14:textId="77777777" w:rsidR="00610384" w:rsidRDefault="00610384">
            <w:pPr>
              <w:spacing w:line="240" w:lineRule="auto"/>
            </w:pPr>
          </w:p>
        </w:tc>
      </w:tr>
      <w:tr w:rsidR="00610384" w14:paraId="2D72D2D5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DF92" w14:textId="77777777" w:rsidR="00610384" w:rsidRDefault="000C7092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62F2DD3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BC6E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5B7585B3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17A4" w14:textId="77777777" w:rsidR="00610384" w:rsidRDefault="00610384">
            <w:pPr>
              <w:spacing w:line="240" w:lineRule="auto"/>
            </w:pPr>
          </w:p>
        </w:tc>
      </w:tr>
      <w:tr w:rsidR="00610384" w14:paraId="16BAE02B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1092" w14:textId="77777777" w:rsidR="00610384" w:rsidRDefault="000C7092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41FB66B0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49DF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4DE1EB58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6F0E680E" w14:textId="77777777" w:rsidR="00610384" w:rsidRDefault="00610384">
            <w:pPr>
              <w:spacing w:line="240" w:lineRule="auto"/>
            </w:pPr>
          </w:p>
        </w:tc>
      </w:tr>
      <w:tr w:rsidR="00610384" w14:paraId="0859E62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877F" w14:textId="77777777" w:rsidR="00610384" w:rsidRDefault="000C7092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38F8DD9E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BF01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A5E6394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521EF2EA" w14:textId="77777777" w:rsidR="00610384" w:rsidRDefault="00610384">
            <w:pPr>
              <w:spacing w:line="240" w:lineRule="auto"/>
            </w:pPr>
          </w:p>
        </w:tc>
      </w:tr>
    </w:tbl>
    <w:p w14:paraId="7BDF5CA0" w14:textId="77777777" w:rsidR="00610384" w:rsidRDefault="00610384"/>
    <w:p w14:paraId="42F16CFF" w14:textId="77777777" w:rsidR="00610384" w:rsidRDefault="00610384"/>
    <w:p w14:paraId="42EF4AAD" w14:textId="77777777" w:rsidR="00610384" w:rsidRDefault="000C7092">
      <w:r>
        <w:br w:type="page"/>
      </w:r>
    </w:p>
    <w:p w14:paraId="7110B918" w14:textId="77777777" w:rsidR="00610384" w:rsidRDefault="00610384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4B2B84E9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D4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8532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8351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7E16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ECA9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BAA0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CB829C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B0FD" w14:textId="77777777" w:rsidR="00610384" w:rsidRDefault="000C7092">
            <w:pPr>
              <w:widowControl w:val="0"/>
              <w:spacing w:line="240" w:lineRule="auto"/>
            </w:pPr>
            <w:r>
              <w:t>Technical</w:t>
            </w:r>
          </w:p>
          <w:p w14:paraId="3310CBA7" w14:textId="77777777" w:rsidR="00610384" w:rsidRDefault="000C7092">
            <w:pPr>
              <w:widowControl w:val="0"/>
              <w:spacing w:line="240" w:lineRule="auto"/>
            </w:pPr>
            <w:r>
              <w:t>Safety</w:t>
            </w:r>
          </w:p>
          <w:p w14:paraId="2661952B" w14:textId="77777777" w:rsidR="00610384" w:rsidRDefault="000C7092">
            <w:pPr>
              <w:widowControl w:val="0"/>
              <w:spacing w:line="240" w:lineRule="auto"/>
            </w:pPr>
            <w:r>
              <w:t>Requirement</w:t>
            </w:r>
          </w:p>
          <w:p w14:paraId="08A461C0" w14:textId="77777777" w:rsidR="00610384" w:rsidRDefault="000C709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AF09" w14:textId="77777777" w:rsidR="00610384" w:rsidRDefault="000C7092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AD2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BCE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0744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A6A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0026C4F5" w14:textId="77777777" w:rsidR="00610384" w:rsidRDefault="00610384"/>
    <w:p w14:paraId="6A5E976F" w14:textId="77777777" w:rsidR="00610384" w:rsidRDefault="00610384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10384" w14:paraId="10BE6A97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728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71C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E01E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8470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969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036C2C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D1C2" w14:textId="77777777" w:rsidR="00610384" w:rsidRDefault="000C7092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F472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5B5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96C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9579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67F8147E" w14:textId="77777777" w:rsidR="00610384" w:rsidRDefault="00610384"/>
    <w:p w14:paraId="33370BFA" w14:textId="77777777" w:rsidR="00610384" w:rsidRDefault="00610384"/>
    <w:p w14:paraId="61D3465E" w14:textId="77777777" w:rsidR="00610384" w:rsidRDefault="000C7092">
      <w:r>
        <w:br w:type="page"/>
      </w:r>
    </w:p>
    <w:p w14:paraId="013F681B" w14:textId="77777777" w:rsidR="00610384" w:rsidRDefault="00610384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17A9B59B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931F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8C2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074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1426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BFC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5A08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023AFB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C6D6" w14:textId="77777777" w:rsidR="00610384" w:rsidRDefault="000C7092">
            <w:pPr>
              <w:widowControl w:val="0"/>
              <w:spacing w:line="240" w:lineRule="auto"/>
            </w:pPr>
            <w:r>
              <w:t>Technical</w:t>
            </w:r>
          </w:p>
          <w:p w14:paraId="39E0DD2E" w14:textId="77777777" w:rsidR="00610384" w:rsidRDefault="000C7092">
            <w:pPr>
              <w:widowControl w:val="0"/>
              <w:spacing w:line="240" w:lineRule="auto"/>
            </w:pPr>
            <w:r>
              <w:t>Safety</w:t>
            </w:r>
          </w:p>
          <w:p w14:paraId="0291F499" w14:textId="77777777" w:rsidR="00610384" w:rsidRDefault="000C7092">
            <w:pPr>
              <w:widowControl w:val="0"/>
              <w:spacing w:line="240" w:lineRule="auto"/>
            </w:pPr>
            <w:r>
              <w:t>Requirement</w:t>
            </w:r>
          </w:p>
          <w:p w14:paraId="34613E9D" w14:textId="77777777" w:rsidR="00610384" w:rsidRDefault="000C709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ED40" w14:textId="77777777" w:rsidR="00610384" w:rsidRDefault="000C7092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5D10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D3C0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5BA5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9C3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34189D87" w14:textId="77777777" w:rsidR="00610384" w:rsidRDefault="00610384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10384" w14:paraId="07C0C5E0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17AA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A383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8864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6030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EA8" w14:textId="77777777" w:rsidR="00610384" w:rsidRDefault="000C7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DBB76C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765" w14:textId="77777777" w:rsidR="00610384" w:rsidRDefault="000C7092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39B516D4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22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41B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3D89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156C8BB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AD9C" w14:textId="77777777" w:rsidR="00610384" w:rsidRDefault="000C7092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265C0C9F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E62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7C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2282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4362B12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2DE5" w14:textId="77777777" w:rsidR="00610384" w:rsidRDefault="000C7092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064551D5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0F3B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AC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517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600DE9D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6655" w14:textId="77777777" w:rsidR="00610384" w:rsidRDefault="000C7092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1AE9AF10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A6AC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E41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6F2E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10D0A471" w14:textId="77777777" w:rsidR="00610384" w:rsidRDefault="00610384"/>
    <w:p w14:paraId="2F413388" w14:textId="77777777" w:rsidR="00610384" w:rsidRDefault="00610384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End w:id="18"/>
    </w:p>
    <w:p w14:paraId="7362AFE3" w14:textId="77777777" w:rsidR="00610384" w:rsidRDefault="000C7092">
      <w:pPr>
        <w:pStyle w:val="Heading1"/>
        <w:widowControl w:val="0"/>
        <w:spacing w:before="480" w:after="180" w:line="240" w:lineRule="auto"/>
        <w:contextualSpacing w:val="0"/>
      </w:pPr>
      <w:bookmarkStart w:id="19" w:name="_2d42klgpg0yj" w:colFirst="0" w:colLast="0"/>
      <w:bookmarkEnd w:id="19"/>
      <w:r>
        <w:t>Refined Architecture Diagram</w:t>
      </w:r>
    </w:p>
    <w:p w14:paraId="2C027C3F" w14:textId="77777777" w:rsidR="00610384" w:rsidRDefault="00610384"/>
    <w:p w14:paraId="20A44054" w14:textId="5AB62CB1" w:rsidR="00384476" w:rsidRPr="00D14DF3" w:rsidRDefault="00D14DF3" w:rsidP="00384476">
      <w:r w:rsidRPr="00D14DF3">
        <w:rPr>
          <w:b/>
          <w:color w:val="B7B7B7"/>
        </w:rPr>
        <w:lastRenderedPageBreak/>
        <w:drawing>
          <wp:inline distT="0" distB="0" distL="0" distR="0" wp14:anchorId="316856C3" wp14:editId="5E160F33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76" w:rsidRPr="00384476">
        <w:t xml:space="preserve"> </w:t>
      </w:r>
    </w:p>
    <w:p w14:paraId="58449933" w14:textId="4469D5E7" w:rsidR="00384476" w:rsidRDefault="00384476" w:rsidP="00384476">
      <w:pPr>
        <w:jc w:val="center"/>
      </w:pPr>
      <w:r>
        <w:rPr>
          <w:b/>
        </w:rPr>
        <w:t xml:space="preserve">Figure </w:t>
      </w:r>
      <w:r>
        <w:rPr>
          <w:b/>
        </w:rPr>
        <w:t>2</w:t>
      </w:r>
      <w:r>
        <w:rPr>
          <w:b/>
        </w:rPr>
        <w:t xml:space="preserve"> </w:t>
      </w:r>
      <w:r>
        <w:t xml:space="preserve">– </w:t>
      </w:r>
      <w:r w:rsidR="000C7092">
        <w:t>EPS ECU software system architecture</w:t>
      </w:r>
      <w:bookmarkStart w:id="20" w:name="_GoBack"/>
      <w:bookmarkEnd w:id="20"/>
    </w:p>
    <w:p w14:paraId="24C35D07" w14:textId="4BD7D08C" w:rsidR="00610384" w:rsidRDefault="00610384"/>
    <w:p w14:paraId="75D4899D" w14:textId="77777777" w:rsidR="00610384" w:rsidRDefault="00610384"/>
    <w:sectPr w:rsidR="006103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384"/>
    <w:rsid w:val="00092BF1"/>
    <w:rsid w:val="000C7092"/>
    <w:rsid w:val="00384476"/>
    <w:rsid w:val="003941C0"/>
    <w:rsid w:val="00440EC2"/>
    <w:rsid w:val="00537B7F"/>
    <w:rsid w:val="00610384"/>
    <w:rsid w:val="00853766"/>
    <w:rsid w:val="00AE70D9"/>
    <w:rsid w:val="00D14DF3"/>
    <w:rsid w:val="00D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32DF"/>
  <w15:docId w15:val="{A6BAF55F-11E0-4D3E-9D4C-65FC728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Greco</cp:lastModifiedBy>
  <cp:revision>11</cp:revision>
  <dcterms:created xsi:type="dcterms:W3CDTF">2018-03-11T21:00:00Z</dcterms:created>
  <dcterms:modified xsi:type="dcterms:W3CDTF">2018-03-11T23:34:00Z</dcterms:modified>
</cp:coreProperties>
</file>