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D07" w:rsidRPr="00C73254" w:rsidRDefault="0014085B" w:rsidP="0014085B">
      <w:pPr>
        <w:pStyle w:val="Titre1"/>
        <w:rPr>
          <w:lang w:val="fr-CA"/>
        </w:rPr>
      </w:pPr>
      <w:r w:rsidRPr="00C73254">
        <w:rPr>
          <w:lang w:val="fr-CA"/>
        </w:rPr>
        <w:t>Les Olympiques du Grèce Ancienne</w:t>
      </w:r>
    </w:p>
    <w:p w:rsidR="0014085B" w:rsidRPr="00C73254" w:rsidRDefault="0014085B" w:rsidP="0014085B">
      <w:pPr>
        <w:rPr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085B" w:rsidRPr="00C73254" w:rsidTr="00C73254">
        <w:trPr>
          <w:trHeight w:val="432"/>
        </w:trPr>
        <w:tc>
          <w:tcPr>
            <w:tcW w:w="4675" w:type="dxa"/>
          </w:tcPr>
          <w:p w:rsidR="0014085B" w:rsidRPr="00C73254" w:rsidRDefault="0014085B" w:rsidP="0014085B">
            <w:pPr>
              <w:rPr>
                <w:lang w:val="fr-CA"/>
              </w:rPr>
            </w:pPr>
            <w:r w:rsidRPr="00C73254">
              <w:rPr>
                <w:lang w:val="fr-CA"/>
              </w:rPr>
              <w:t>Les Olympiques</w:t>
            </w:r>
          </w:p>
        </w:tc>
        <w:tc>
          <w:tcPr>
            <w:tcW w:w="4675" w:type="dxa"/>
          </w:tcPr>
          <w:p w:rsidR="0014085B" w:rsidRPr="00C73254" w:rsidRDefault="0014085B" w:rsidP="0014085B">
            <w:pPr>
              <w:rPr>
                <w:lang w:val="fr-CA"/>
              </w:rPr>
            </w:pPr>
            <w:r w:rsidRPr="00C73254">
              <w:rPr>
                <w:lang w:val="fr-CA"/>
              </w:rPr>
              <w:t>Un festival religieux pour honorer Zeus.</w:t>
            </w:r>
          </w:p>
        </w:tc>
      </w:tr>
      <w:tr w:rsidR="0014085B" w:rsidRPr="00C73254" w:rsidTr="00C73254">
        <w:trPr>
          <w:trHeight w:val="450"/>
        </w:trPr>
        <w:tc>
          <w:tcPr>
            <w:tcW w:w="4675" w:type="dxa"/>
          </w:tcPr>
          <w:p w:rsidR="0014085B" w:rsidRPr="00C73254" w:rsidRDefault="0014085B" w:rsidP="0014085B">
            <w:pPr>
              <w:rPr>
                <w:lang w:val="fr-CA"/>
              </w:rPr>
            </w:pPr>
            <w:r w:rsidRPr="00C73254">
              <w:rPr>
                <w:lang w:val="fr-CA"/>
              </w:rPr>
              <w:t>Quand les Olympiques sont joués</w:t>
            </w:r>
          </w:p>
        </w:tc>
        <w:tc>
          <w:tcPr>
            <w:tcW w:w="4675" w:type="dxa"/>
          </w:tcPr>
          <w:p w:rsidR="0014085B" w:rsidRPr="00C73254" w:rsidRDefault="0014085B" w:rsidP="0014085B">
            <w:pPr>
              <w:rPr>
                <w:lang w:val="fr-CA"/>
              </w:rPr>
            </w:pPr>
            <w:r w:rsidRPr="00C73254">
              <w:rPr>
                <w:lang w:val="fr-CA"/>
              </w:rPr>
              <w:t>Commencé en 776 av. J-C, chaque 4 ans en août</w:t>
            </w:r>
          </w:p>
        </w:tc>
      </w:tr>
      <w:tr w:rsidR="0014085B" w:rsidRPr="00C73254" w:rsidTr="0014085B">
        <w:tc>
          <w:tcPr>
            <w:tcW w:w="4675" w:type="dxa"/>
          </w:tcPr>
          <w:p w:rsidR="0014085B" w:rsidRPr="00C73254" w:rsidRDefault="0014085B" w:rsidP="0014085B">
            <w:pPr>
              <w:rPr>
                <w:lang w:val="fr-CA"/>
              </w:rPr>
            </w:pPr>
            <w:r w:rsidRPr="00C73254">
              <w:rPr>
                <w:lang w:val="fr-CA"/>
              </w:rPr>
              <w:t>L’endroit des jeux Olympiques</w:t>
            </w:r>
          </w:p>
        </w:tc>
        <w:tc>
          <w:tcPr>
            <w:tcW w:w="4675" w:type="dxa"/>
          </w:tcPr>
          <w:p w:rsidR="0014085B" w:rsidRPr="00C73254" w:rsidRDefault="0014085B" w:rsidP="0014085B">
            <w:pPr>
              <w:rPr>
                <w:lang w:val="fr-CA"/>
              </w:rPr>
            </w:pPr>
            <w:r w:rsidRPr="00C73254">
              <w:rPr>
                <w:lang w:val="fr-CA"/>
              </w:rPr>
              <w:t>Le sanctuaire religieux d’Olympia</w:t>
            </w:r>
          </w:p>
        </w:tc>
      </w:tr>
      <w:tr w:rsidR="0014085B" w:rsidRPr="00C73254" w:rsidTr="0014085B">
        <w:tc>
          <w:tcPr>
            <w:tcW w:w="4675" w:type="dxa"/>
          </w:tcPr>
          <w:p w:rsidR="0014085B" w:rsidRPr="00C73254" w:rsidRDefault="0014085B" w:rsidP="0014085B">
            <w:pPr>
              <w:rPr>
                <w:lang w:val="fr-CA"/>
              </w:rPr>
            </w:pPr>
            <w:r w:rsidRPr="00C73254">
              <w:rPr>
                <w:lang w:val="fr-CA"/>
              </w:rPr>
              <w:t>Le prix</w:t>
            </w:r>
          </w:p>
        </w:tc>
        <w:tc>
          <w:tcPr>
            <w:tcW w:w="4675" w:type="dxa"/>
          </w:tcPr>
          <w:p w:rsidR="0014085B" w:rsidRPr="00C73254" w:rsidRDefault="00C73254" w:rsidP="0014085B">
            <w:pPr>
              <w:rPr>
                <w:lang w:val="fr-CA"/>
              </w:rPr>
            </w:pPr>
            <w:r w:rsidRPr="00C73254">
              <w:rPr>
                <w:lang w:val="fr-CA"/>
              </w:rPr>
              <w:t>Des feuilles d’olive d’un arbre dévoué à Zeus</w:t>
            </w:r>
          </w:p>
        </w:tc>
      </w:tr>
    </w:tbl>
    <w:p w:rsidR="0014085B" w:rsidRPr="00C73254" w:rsidRDefault="0014085B" w:rsidP="0014085B">
      <w:pPr>
        <w:rPr>
          <w:lang w:val="fr-CA"/>
        </w:rPr>
      </w:pPr>
    </w:p>
    <w:p w:rsidR="0014085B" w:rsidRPr="00C73254" w:rsidRDefault="0014085B" w:rsidP="0014085B">
      <w:pPr>
        <w:pStyle w:val="Titre2"/>
        <w:rPr>
          <w:lang w:val="fr-CA"/>
        </w:rPr>
      </w:pPr>
      <w:r w:rsidRPr="00C73254">
        <w:rPr>
          <w:lang w:val="fr-CA"/>
        </w:rPr>
        <w:t>Les événements des Olympiques</w:t>
      </w:r>
    </w:p>
    <w:p w:rsidR="0014085B" w:rsidRPr="00C73254" w:rsidRDefault="0014085B" w:rsidP="0014085B">
      <w:pPr>
        <w:rPr>
          <w:lang w:val="fr-CA"/>
        </w:rPr>
      </w:pPr>
      <w:r w:rsidRPr="00C73254">
        <w:rPr>
          <w:lang w:val="fr-CA"/>
        </w:rPr>
        <w:t>Les jeux originels :</w:t>
      </w:r>
    </w:p>
    <w:p w:rsidR="0014085B" w:rsidRPr="00C73254" w:rsidRDefault="0014085B" w:rsidP="0014085B">
      <w:pPr>
        <w:pStyle w:val="Paragraphedeliste"/>
        <w:numPr>
          <w:ilvl w:val="0"/>
          <w:numId w:val="9"/>
        </w:numPr>
        <w:rPr>
          <w:lang w:val="fr-CA"/>
        </w:rPr>
      </w:pPr>
      <w:r w:rsidRPr="00C73254">
        <w:rPr>
          <w:lang w:val="fr-CA"/>
        </w:rPr>
        <w:t>Les courses à pied de 700 pieds de longueur</w:t>
      </w:r>
    </w:p>
    <w:p w:rsidR="0014085B" w:rsidRPr="00C73254" w:rsidRDefault="0014085B" w:rsidP="0014085B">
      <w:pPr>
        <w:rPr>
          <w:lang w:val="fr-CA"/>
        </w:rPr>
      </w:pPr>
      <w:r w:rsidRPr="00C73254">
        <w:rPr>
          <w:lang w:val="fr-CA"/>
        </w:rPr>
        <w:t>Les jeux ajoutés :</w:t>
      </w:r>
    </w:p>
    <w:p w:rsidR="0014085B" w:rsidRPr="00C73254" w:rsidRDefault="0014085B" w:rsidP="0014085B">
      <w:pPr>
        <w:pStyle w:val="Paragraphedeliste"/>
        <w:numPr>
          <w:ilvl w:val="0"/>
          <w:numId w:val="9"/>
        </w:numPr>
        <w:rPr>
          <w:lang w:val="fr-CA"/>
        </w:rPr>
      </w:pPr>
      <w:r w:rsidRPr="00C73254">
        <w:rPr>
          <w:lang w:val="fr-CA"/>
        </w:rPr>
        <w:t>Les courses de cheval</w:t>
      </w:r>
    </w:p>
    <w:p w:rsidR="0014085B" w:rsidRPr="00C73254" w:rsidRDefault="0014085B" w:rsidP="0014085B">
      <w:pPr>
        <w:pStyle w:val="Paragraphedeliste"/>
        <w:numPr>
          <w:ilvl w:val="0"/>
          <w:numId w:val="9"/>
        </w:numPr>
        <w:rPr>
          <w:lang w:val="fr-CA"/>
        </w:rPr>
      </w:pPr>
      <w:r w:rsidRPr="00C73254">
        <w:rPr>
          <w:lang w:val="fr-CA"/>
        </w:rPr>
        <w:t>La boxe</w:t>
      </w:r>
    </w:p>
    <w:p w:rsidR="0014085B" w:rsidRPr="00C73254" w:rsidRDefault="0014085B" w:rsidP="0014085B">
      <w:pPr>
        <w:pStyle w:val="Paragraphedeliste"/>
        <w:numPr>
          <w:ilvl w:val="0"/>
          <w:numId w:val="9"/>
        </w:numPr>
        <w:rPr>
          <w:lang w:val="fr-CA"/>
        </w:rPr>
      </w:pPr>
      <w:r w:rsidRPr="00C73254">
        <w:rPr>
          <w:lang w:val="fr-CA"/>
        </w:rPr>
        <w:t>La lutte</w:t>
      </w:r>
    </w:p>
    <w:p w:rsidR="0014085B" w:rsidRPr="00C73254" w:rsidRDefault="0014085B" w:rsidP="0014085B">
      <w:pPr>
        <w:pStyle w:val="Paragraphedeliste"/>
        <w:numPr>
          <w:ilvl w:val="0"/>
          <w:numId w:val="9"/>
        </w:numPr>
        <w:rPr>
          <w:lang w:val="fr-CA"/>
        </w:rPr>
      </w:pPr>
      <w:r w:rsidRPr="00C73254">
        <w:rPr>
          <w:lang w:val="fr-CA"/>
        </w:rPr>
        <w:t>Saute à longueur</w:t>
      </w:r>
    </w:p>
    <w:p w:rsidR="0014085B" w:rsidRPr="00C73254" w:rsidRDefault="0014085B" w:rsidP="0014085B">
      <w:pPr>
        <w:pStyle w:val="Paragraphedeliste"/>
        <w:numPr>
          <w:ilvl w:val="0"/>
          <w:numId w:val="9"/>
        </w:numPr>
        <w:rPr>
          <w:lang w:val="fr-CA"/>
        </w:rPr>
      </w:pPr>
      <w:r w:rsidRPr="00C73254">
        <w:rPr>
          <w:lang w:val="fr-CA"/>
        </w:rPr>
        <w:t>Lancer de discs</w:t>
      </w:r>
    </w:p>
    <w:p w:rsidR="00C73254" w:rsidRPr="00C73254" w:rsidRDefault="00C73254" w:rsidP="00C73254">
      <w:pPr>
        <w:pStyle w:val="Titre2"/>
        <w:rPr>
          <w:lang w:val="fr-CA"/>
        </w:rPr>
      </w:pPr>
      <w:r w:rsidRPr="00C73254">
        <w:rPr>
          <w:lang w:val="fr-CA"/>
        </w:rPr>
        <w:t>Les femmes et les Olympiques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73254" w:rsidRPr="00C73254" w:rsidTr="00C73254">
        <w:trPr>
          <w:trHeight w:val="657"/>
        </w:trPr>
        <w:tc>
          <w:tcPr>
            <w:tcW w:w="4675" w:type="dxa"/>
          </w:tcPr>
          <w:p w:rsidR="00C73254" w:rsidRPr="00C73254" w:rsidRDefault="00C73254" w:rsidP="003D149A">
            <w:pPr>
              <w:rPr>
                <w:lang w:val="fr-CA"/>
              </w:rPr>
            </w:pPr>
            <w:r w:rsidRPr="00C73254">
              <w:rPr>
                <w:lang w:val="fr-CA"/>
              </w:rPr>
              <w:t>La participation des femmes dans les Olympiques</w:t>
            </w:r>
          </w:p>
        </w:tc>
        <w:tc>
          <w:tcPr>
            <w:tcW w:w="4675" w:type="dxa"/>
          </w:tcPr>
          <w:p w:rsidR="00C73254" w:rsidRPr="00C73254" w:rsidRDefault="00C73254" w:rsidP="003D149A">
            <w:pPr>
              <w:rPr>
                <w:lang w:val="fr-CA"/>
              </w:rPr>
            </w:pPr>
            <w:r w:rsidRPr="00C73254">
              <w:rPr>
                <w:lang w:val="fr-CA"/>
              </w:rPr>
              <w:t>Les femmes ne peuvent pas participer avec les hommes</w:t>
            </w:r>
          </w:p>
        </w:tc>
      </w:tr>
      <w:tr w:rsidR="00C73254" w:rsidRPr="00C73254" w:rsidTr="003D149A">
        <w:tc>
          <w:tcPr>
            <w:tcW w:w="4675" w:type="dxa"/>
          </w:tcPr>
          <w:p w:rsidR="00C73254" w:rsidRPr="00C73254" w:rsidRDefault="00C73254" w:rsidP="003D149A">
            <w:pPr>
              <w:rPr>
                <w:lang w:val="fr-CA"/>
              </w:rPr>
            </w:pPr>
            <w:r w:rsidRPr="00C73254">
              <w:rPr>
                <w:lang w:val="fr-CA"/>
              </w:rPr>
              <w:t>Les Olympiques pour les femmes</w:t>
            </w:r>
          </w:p>
        </w:tc>
        <w:tc>
          <w:tcPr>
            <w:tcW w:w="4675" w:type="dxa"/>
          </w:tcPr>
          <w:p w:rsidR="00C73254" w:rsidRPr="00C73254" w:rsidRDefault="00C73254" w:rsidP="003D149A">
            <w:pPr>
              <w:rPr>
                <w:lang w:val="fr-CA"/>
              </w:rPr>
            </w:pPr>
            <w:r w:rsidRPr="00C73254">
              <w:rPr>
                <w:lang w:val="fr-CA"/>
              </w:rPr>
              <w:t xml:space="preserve">Le festival </w:t>
            </w:r>
            <w:proofErr w:type="spellStart"/>
            <w:r w:rsidRPr="00C73254">
              <w:rPr>
                <w:lang w:val="fr-CA"/>
              </w:rPr>
              <w:t>Heraia</w:t>
            </w:r>
            <w:proofErr w:type="spellEnd"/>
            <w:r w:rsidRPr="00C73254">
              <w:rPr>
                <w:lang w:val="fr-CA"/>
              </w:rPr>
              <w:t>, en l’honneur d’Héra</w:t>
            </w:r>
          </w:p>
        </w:tc>
      </w:tr>
    </w:tbl>
    <w:p w:rsidR="00C73254" w:rsidRPr="00C73254" w:rsidRDefault="00C73254" w:rsidP="00C73254">
      <w:pPr>
        <w:rPr>
          <w:lang w:val="fr-CA"/>
        </w:rPr>
      </w:pPr>
    </w:p>
    <w:p w:rsidR="00C73254" w:rsidRPr="00C73254" w:rsidRDefault="00C73254" w:rsidP="00C73254">
      <w:pPr>
        <w:pStyle w:val="Titre2"/>
        <w:rPr>
          <w:lang w:val="fr-CA"/>
        </w:rPr>
      </w:pPr>
      <w:r w:rsidRPr="00C73254">
        <w:rPr>
          <w:lang w:val="fr-CA"/>
        </w:rPr>
        <w:t>Les guerres et les jeux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73254" w:rsidRPr="00C73254" w:rsidTr="003D149A">
        <w:tc>
          <w:tcPr>
            <w:tcW w:w="4675" w:type="dxa"/>
          </w:tcPr>
          <w:p w:rsidR="00C73254" w:rsidRPr="00C73254" w:rsidRDefault="00C73254" w:rsidP="003D149A">
            <w:pPr>
              <w:rPr>
                <w:lang w:val="fr-CA"/>
              </w:rPr>
            </w:pPr>
            <w:r w:rsidRPr="00C73254">
              <w:rPr>
                <w:lang w:val="fr-CA"/>
              </w:rPr>
              <w:t>Combien des personnes ont venu pour regarder les jeux</w:t>
            </w:r>
          </w:p>
        </w:tc>
        <w:tc>
          <w:tcPr>
            <w:tcW w:w="4675" w:type="dxa"/>
          </w:tcPr>
          <w:p w:rsidR="00C73254" w:rsidRPr="00C73254" w:rsidRDefault="00C73254" w:rsidP="003D149A">
            <w:pPr>
              <w:rPr>
                <w:lang w:val="fr-CA"/>
              </w:rPr>
            </w:pPr>
            <w:r w:rsidRPr="00C73254">
              <w:rPr>
                <w:lang w:val="fr-CA"/>
              </w:rPr>
              <w:t>20 000 à 40 000 personnes</w:t>
            </w:r>
          </w:p>
        </w:tc>
      </w:tr>
    </w:tbl>
    <w:p w:rsidR="00C73254" w:rsidRPr="00C73254" w:rsidRDefault="00C73254" w:rsidP="00C73254">
      <w:pPr>
        <w:rPr>
          <w:lang w:val="fr-CA"/>
        </w:rPr>
      </w:pPr>
    </w:p>
    <w:p w:rsidR="00C73254" w:rsidRPr="00C73254" w:rsidRDefault="00C73254" w:rsidP="00C73254">
      <w:pPr>
        <w:rPr>
          <w:lang w:val="fr-CA"/>
        </w:rPr>
      </w:pPr>
      <w:r w:rsidRPr="00C73254">
        <w:rPr>
          <w:lang w:val="fr-CA"/>
        </w:rPr>
        <w:t xml:space="preserve">La culture grecque était tellement excitée pour les jeux qu'ils ont mis toutes leurs batailles en pause pendant un mois afin que les participants puissent s'exercer et que les personnes </w:t>
      </w:r>
      <w:r w:rsidRPr="00C73254">
        <w:rPr>
          <w:lang w:val="fr-CA"/>
        </w:rPr>
        <w:t>pouvaient</w:t>
      </w:r>
      <w:r w:rsidRPr="00C73254">
        <w:rPr>
          <w:lang w:val="fr-CA"/>
        </w:rPr>
        <w:t xml:space="preserve"> regarder en sécurité.</w:t>
      </w:r>
    </w:p>
    <w:p w:rsidR="00C73254" w:rsidRPr="00C73254" w:rsidRDefault="00C73254" w:rsidP="00C73254">
      <w:pPr>
        <w:pStyle w:val="Titre2"/>
        <w:rPr>
          <w:lang w:val="fr-CA"/>
        </w:rPr>
      </w:pPr>
      <w:r w:rsidRPr="00C73254">
        <w:rPr>
          <w:lang w:val="fr-CA"/>
        </w:rPr>
        <w:t>La fin des jeux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73254" w:rsidRPr="00C73254" w:rsidTr="00C73254">
        <w:trPr>
          <w:trHeight w:val="432"/>
        </w:trPr>
        <w:tc>
          <w:tcPr>
            <w:tcW w:w="4675" w:type="dxa"/>
          </w:tcPr>
          <w:p w:rsidR="00C73254" w:rsidRPr="00C73254" w:rsidRDefault="00C73254" w:rsidP="00C73254">
            <w:pPr>
              <w:rPr>
                <w:lang w:val="fr-CA"/>
              </w:rPr>
            </w:pPr>
            <w:r w:rsidRPr="00C73254">
              <w:rPr>
                <w:lang w:val="fr-CA"/>
              </w:rPr>
              <w:t>L’annulation des Olympiques</w:t>
            </w:r>
          </w:p>
        </w:tc>
        <w:tc>
          <w:tcPr>
            <w:tcW w:w="4675" w:type="dxa"/>
          </w:tcPr>
          <w:p w:rsidR="00C73254" w:rsidRPr="00C73254" w:rsidRDefault="00C73254" w:rsidP="00C73254">
            <w:pPr>
              <w:rPr>
                <w:lang w:val="fr-CA"/>
              </w:rPr>
            </w:pPr>
            <w:r w:rsidRPr="00C73254">
              <w:rPr>
                <w:lang w:val="fr-CA"/>
              </w:rPr>
              <w:t xml:space="preserve">En 393 av. J-C par l’empereur romain </w:t>
            </w:r>
            <w:proofErr w:type="spellStart"/>
            <w:r w:rsidRPr="00C73254">
              <w:rPr>
                <w:lang w:val="fr-CA"/>
              </w:rPr>
              <w:t>Theodosius</w:t>
            </w:r>
            <w:proofErr w:type="spellEnd"/>
          </w:p>
        </w:tc>
      </w:tr>
      <w:tr w:rsidR="00C73254" w:rsidRPr="00C73254" w:rsidTr="00C73254">
        <w:tc>
          <w:tcPr>
            <w:tcW w:w="4675" w:type="dxa"/>
          </w:tcPr>
          <w:p w:rsidR="00C73254" w:rsidRPr="00C73254" w:rsidRDefault="00C73254" w:rsidP="00C73254">
            <w:pPr>
              <w:rPr>
                <w:lang w:val="fr-CA"/>
              </w:rPr>
            </w:pPr>
            <w:r w:rsidRPr="00C73254">
              <w:rPr>
                <w:lang w:val="fr-CA"/>
              </w:rPr>
              <w:t>Pourquoi ils ont interdit les Olympiques</w:t>
            </w:r>
          </w:p>
        </w:tc>
        <w:tc>
          <w:tcPr>
            <w:tcW w:w="4675" w:type="dxa"/>
          </w:tcPr>
          <w:p w:rsidR="00C73254" w:rsidRPr="00C73254" w:rsidRDefault="00C73254" w:rsidP="00C73254">
            <w:pPr>
              <w:rPr>
                <w:lang w:val="fr-CA"/>
              </w:rPr>
            </w:pPr>
            <w:r w:rsidRPr="00C73254">
              <w:rPr>
                <w:lang w:val="fr-CA"/>
              </w:rPr>
              <w:t>Les croyances religieuses différents de l’empire de Rome</w:t>
            </w:r>
          </w:p>
        </w:tc>
      </w:tr>
    </w:tbl>
    <w:p w:rsidR="00C73254" w:rsidRDefault="00C73254" w:rsidP="00C73254">
      <w:pPr>
        <w:rPr>
          <w:lang w:val="fr-CA"/>
        </w:rPr>
      </w:pPr>
      <w:bookmarkStart w:id="0" w:name="_GoBack"/>
      <w:bookmarkEnd w:id="0"/>
    </w:p>
    <w:p w:rsidR="00C73254" w:rsidRDefault="00C73254" w:rsidP="00C73254">
      <w:pPr>
        <w:pStyle w:val="Titre2"/>
        <w:rPr>
          <w:lang w:val="fr-CA"/>
        </w:rPr>
      </w:pPr>
      <w:r>
        <w:rPr>
          <w:lang w:val="fr-CA"/>
        </w:rPr>
        <w:lastRenderedPageBreak/>
        <w:t>L’importance des Olympiques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73254" w:rsidRPr="00C73254" w:rsidTr="003D149A">
        <w:trPr>
          <w:trHeight w:val="432"/>
        </w:trPr>
        <w:tc>
          <w:tcPr>
            <w:tcW w:w="4675" w:type="dxa"/>
          </w:tcPr>
          <w:p w:rsidR="00C73254" w:rsidRPr="00C73254" w:rsidRDefault="00C73254" w:rsidP="003D149A">
            <w:pPr>
              <w:rPr>
                <w:lang w:val="fr-CA"/>
              </w:rPr>
            </w:pPr>
            <w:r>
              <w:rPr>
                <w:lang w:val="fr-CA"/>
              </w:rPr>
              <w:t>L’importance des Olympiques pendant la Grèce Ancienne</w:t>
            </w:r>
          </w:p>
        </w:tc>
        <w:tc>
          <w:tcPr>
            <w:tcW w:w="4675" w:type="dxa"/>
          </w:tcPr>
          <w:p w:rsidR="00C73254" w:rsidRPr="00C73254" w:rsidRDefault="00C73254" w:rsidP="003D149A">
            <w:pPr>
              <w:rPr>
                <w:lang w:val="fr-CA"/>
              </w:rPr>
            </w:pPr>
            <w:r>
              <w:rPr>
                <w:lang w:val="fr-CA"/>
              </w:rPr>
              <w:t>Pour soutenir leurs croyances religieuses et pour honorer Zeus</w:t>
            </w:r>
          </w:p>
        </w:tc>
      </w:tr>
      <w:tr w:rsidR="00C73254" w:rsidRPr="00C73254" w:rsidTr="003D149A">
        <w:tc>
          <w:tcPr>
            <w:tcW w:w="4675" w:type="dxa"/>
          </w:tcPr>
          <w:p w:rsidR="00C73254" w:rsidRPr="00C73254" w:rsidRDefault="00C73254" w:rsidP="003D149A">
            <w:pPr>
              <w:rPr>
                <w:lang w:val="fr-CA"/>
              </w:rPr>
            </w:pPr>
            <w:r>
              <w:rPr>
                <w:lang w:val="fr-CA"/>
              </w:rPr>
              <w:t>L’importance des Olympiques aujourd’hui</w:t>
            </w:r>
          </w:p>
        </w:tc>
        <w:tc>
          <w:tcPr>
            <w:tcW w:w="4675" w:type="dxa"/>
          </w:tcPr>
          <w:p w:rsidR="00C73254" w:rsidRPr="00C73254" w:rsidRDefault="00C73254" w:rsidP="003D149A">
            <w:pPr>
              <w:rPr>
                <w:lang w:val="fr-CA"/>
              </w:rPr>
            </w:pPr>
            <w:r>
              <w:rPr>
                <w:lang w:val="fr-CA"/>
              </w:rPr>
              <w:t>Pour réunir les cultures et les nations autour la monde.</w:t>
            </w:r>
          </w:p>
        </w:tc>
      </w:tr>
    </w:tbl>
    <w:p w:rsidR="00C73254" w:rsidRPr="00C73254" w:rsidRDefault="00C73254" w:rsidP="00C73254">
      <w:pPr>
        <w:rPr>
          <w:lang w:val="fr-CA"/>
        </w:rPr>
      </w:pPr>
    </w:p>
    <w:sectPr w:rsidR="00C73254" w:rsidRPr="00C7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C239F8"/>
    <w:multiLevelType w:val="hybridMultilevel"/>
    <w:tmpl w:val="5262F812"/>
    <w:lvl w:ilvl="0" w:tplc="84C2AF5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1ED6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9A61A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D2DDE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D474E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FCB23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22F7D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CCCC0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6E8CD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B6D77DB"/>
    <w:multiLevelType w:val="hybridMultilevel"/>
    <w:tmpl w:val="977E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80794"/>
    <w:multiLevelType w:val="hybridMultilevel"/>
    <w:tmpl w:val="E6C6DC30"/>
    <w:lvl w:ilvl="0" w:tplc="C1AC595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8E42A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56E24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2C78C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80AC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16C65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E2572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00075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D0D1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96E6E"/>
    <w:multiLevelType w:val="hybridMultilevel"/>
    <w:tmpl w:val="763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0" w15:restartNumberingAfterBreak="0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5B"/>
    <w:rsid w:val="0014085B"/>
    <w:rsid w:val="001C5182"/>
    <w:rsid w:val="002245D9"/>
    <w:rsid w:val="00243D7F"/>
    <w:rsid w:val="00397D07"/>
    <w:rsid w:val="00754528"/>
    <w:rsid w:val="007A213E"/>
    <w:rsid w:val="008F16A3"/>
    <w:rsid w:val="00B35893"/>
    <w:rsid w:val="00B668D8"/>
    <w:rsid w:val="00C37CF6"/>
    <w:rsid w:val="00C73254"/>
    <w:rsid w:val="00D37141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62E"/>
  <w15:chartTrackingRefBased/>
  <w15:docId w15:val="{D5DDF1A3-EDE6-480F-AE49-48127086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245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D9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1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6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msc\Documents\Mod&#232;les%20Office%20personnalis&#233;s\Essay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Essay2</Template>
  <TotalTime>20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2018-12-05T00:06:00Z</dcterms:created>
  <dcterms:modified xsi:type="dcterms:W3CDTF">2018-12-05T00:26:00Z</dcterms:modified>
</cp:coreProperties>
</file>