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Jordan Rivera</w:t>
      </w:r>
    </w:p>
    <w:p>
      <w:r>
        <w:t>Senior Backend Engineer with 8 years building distributed systems in Python and Go.</w:t>
      </w:r>
    </w:p>
    <w:p>
      <w:r>
        <w:t>Experience</w:t>
      </w:r>
    </w:p>
    <w:p>
      <w:r>
        <w:t>Acme Corp - Senior Engineer (2019-Present)</w:t>
      </w:r>
    </w:p>
    <w:p>
      <w:r>
        <w:t>Built and operated a payments processing service handling 2 million transactions per day.</w:t>
      </w:r>
    </w:p>
    <w:p>
      <w:r>
        <w:t>Led migration of the monolith to a microservices architecture on Kubernetes.</w:t>
      </w:r>
    </w:p>
    <w:p>
      <w:r>
        <w:t>Skills: Python, Go, Kubernetes, PostgreSQL, AWS</w:t>
      </w:r>
    </w:p>
  </w:body>
</w:document>
</file>