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Title: ED Throughput Playbook — Level 1 Trauma (v0.1) Objective</w:t>
      </w:r>
    </w:p>
    <w:p>
      <w:pPr>
        <w:pStyle w:val="ListParagraph"/>
        <w:numPr>
          <w:ilvl w:val="0"/>
          <w:numId w:val="1"/>
        </w:numPr>
      </w:pPr>
      <w:r>
        <w:t xml:space="preserve">Reduce Door-to-Doc (avg/P90) and LWBS while protecting safety and teaching mission.</w:t>
      </w:r>
    </w:p>
    <w:p>
      <w:r>
        <w:t xml:space="preserve">Core Levers</w:t>
      </w:r>
    </w:p>
    <w:p>
      <w:pPr>
        <w:pStyle w:val="ListParagraph"/>
        <w:numPr>
          <w:ilvl w:val="0"/>
          <w:numId w:val="1"/>
        </w:numPr>
      </w:pPr>
      <w:r>
        <w:t xml:space="preserve">Intake/Triage</w:t>
      </w:r>
    </w:p>
    <w:p>
      <w:pPr>
        <w:pStyle w:val="ListParagraph"/>
        <w:numPr>
          <w:ilvl w:val="0"/>
          <w:numId w:val="1"/>
        </w:numPr>
      </w:pPr>
      <w:r>
        <w:t xml:space="preserve">Physician-in-Triage (PIT) during peak hours (e.g., 15:00–23:00)</w:t>
      </w:r>
    </w:p>
    <w:p>
      <w:pPr>
        <w:pStyle w:val="ListParagraph"/>
        <w:numPr>
          <w:ilvl w:val="0"/>
          <w:numId w:val="1"/>
        </w:numPr>
      </w:pPr>
      <w:r>
        <w:t xml:space="preserve">Split-flow: ESI 1–2 resuscitation; ESI 3 main ED; ESI 4–5 fast-track</w:t>
      </w:r>
    </w:p>
    <w:p>
      <w:pPr>
        <w:pStyle w:val="ListParagraph"/>
        <w:numPr>
          <w:ilvl w:val="0"/>
          <w:numId w:val="1"/>
        </w:numPr>
      </w:pPr>
      <w:r>
        <w:t xml:space="preserve">Immediate orders at triage (labs/imaging) for protocolized complaints</w:t>
      </w:r>
    </w:p>
    <w:p>
      <w:pPr>
        <w:pStyle w:val="ListParagraph"/>
        <w:numPr>
          <w:ilvl w:val="0"/>
          <w:numId w:val="1"/>
        </w:numPr>
      </w:pPr>
      <w:r>
        <w:t xml:space="preserve">Diagnostics</w:t>
      </w:r>
    </w:p>
    <w:p>
      <w:pPr>
        <w:pStyle w:val="ListParagraph"/>
        <w:numPr>
          <w:ilvl w:val="0"/>
          <w:numId w:val="1"/>
        </w:numPr>
      </w:pPr>
      <w:r>
        <w:t xml:space="preserve">Imaging turnaround targets: XR &lt; 45m, CT &lt; 60–90m (from order to result)</w:t>
      </w:r>
    </w:p>
    <w:p>
      <w:pPr>
        <w:pStyle w:val="ListParagraph"/>
        <w:numPr>
          <w:ilvl w:val="0"/>
          <w:numId w:val="1"/>
        </w:numPr>
      </w:pPr>
      <w:r>
        <w:t xml:space="preserve">Dedicated ED transport; prioritize ED boarders for scans</w:t>
      </w:r>
    </w:p>
    <w:p>
      <w:pPr>
        <w:pStyle w:val="ListParagraph"/>
        <w:numPr>
          <w:ilvl w:val="0"/>
          <w:numId w:val="1"/>
        </w:numPr>
      </w:pPr>
      <w:r>
        <w:t xml:space="preserve">Lab STAT lane with auto-notify to provider station</w:t>
      </w:r>
    </w:p>
    <w:p>
      <w:pPr>
        <w:pStyle w:val="ListParagraph"/>
        <w:numPr>
          <w:ilvl w:val="0"/>
          <w:numId w:val="1"/>
        </w:numPr>
      </w:pPr>
      <w:r>
        <w:t xml:space="preserve">Boarding Relief</w:t>
      </w:r>
    </w:p>
    <w:p>
      <w:pPr>
        <w:pStyle w:val="ListParagraph"/>
        <w:numPr>
          <w:ilvl w:val="0"/>
          <w:numId w:val="1"/>
        </w:numPr>
      </w:pPr>
      <w:r>
        <w:t xml:space="preserve">Bed huddles q2h with inpatient units; visible boarders dashboard</w:t>
      </w:r>
    </w:p>
    <w:p>
      <w:pPr>
        <w:pStyle w:val="ListParagraph"/>
        <w:numPr>
          <w:ilvl w:val="0"/>
          <w:numId w:val="1"/>
        </w:numPr>
      </w:pPr>
      <w:r>
        <w:t xml:space="preserve">Observation unit or flex bays for admits pending beds</w:t>
      </w:r>
    </w:p>
    <w:p>
      <w:pPr>
        <w:pStyle w:val="ListParagraph"/>
        <w:numPr>
          <w:ilvl w:val="0"/>
          <w:numId w:val="1"/>
        </w:numPr>
      </w:pPr>
      <w:r>
        <w:t xml:space="preserve">DBN on floors to free beds before noon</w:t>
      </w:r>
    </w:p>
    <w:p>
      <w:pPr>
        <w:pStyle w:val="ListParagraph"/>
        <w:numPr>
          <w:ilvl w:val="0"/>
          <w:numId w:val="1"/>
        </w:numPr>
      </w:pPr>
      <w:r>
        <w:t xml:space="preserve">Fast-Track &amp; Discharge</w:t>
      </w:r>
    </w:p>
    <w:p>
      <w:pPr>
        <w:pStyle w:val="ListParagraph"/>
        <w:numPr>
          <w:ilvl w:val="0"/>
          <w:numId w:val="1"/>
        </w:numPr>
      </w:pPr>
      <w:r>
        <w:t xml:space="preserve">Protocols for low-acuity (lacerations, sprains, simple infections)</w:t>
      </w:r>
    </w:p>
    <w:p>
      <w:pPr>
        <w:pStyle w:val="ListParagraph"/>
        <w:numPr>
          <w:ilvl w:val="0"/>
          <w:numId w:val="1"/>
        </w:numPr>
      </w:pPr>
      <w:r>
        <w:t xml:space="preserve">RN/APP-driven discharge for specific conditions; teach-back scripts</w:t>
      </w:r>
    </w:p>
    <w:p>
      <w:pPr>
        <w:pStyle w:val="ListParagraph"/>
        <w:numPr>
          <w:ilvl w:val="0"/>
          <w:numId w:val="1"/>
        </w:numPr>
      </w:pPr>
      <w:r>
        <w:t xml:space="preserve">Discharge pharmacy (Meds-to-Bed) and printed work notes</w:t>
      </w:r>
    </w:p>
    <w:p>
      <w:pPr>
        <w:pStyle w:val="ListParagraph"/>
        <w:numPr>
          <w:ilvl w:val="0"/>
          <w:numId w:val="1"/>
        </w:numPr>
      </w:pPr>
      <w:r>
        <w:t xml:space="preserve">Escalation Rules</w:t>
      </w:r>
    </w:p>
    <w:p>
      <w:pPr>
        <w:pStyle w:val="ListParagraph"/>
        <w:numPr>
          <w:ilvl w:val="0"/>
          <w:numId w:val="1"/>
        </w:numPr>
      </w:pPr>
      <w:r>
        <w:t xml:space="preserve">If LWBS &gt; 5% in a 4-hour block → activate PIT surge and add fast-track RN</w:t>
      </w:r>
    </w:p>
    <w:p>
      <w:pPr>
        <w:pStyle w:val="ListParagraph"/>
        <w:numPr>
          <w:ilvl w:val="0"/>
          <w:numId w:val="1"/>
        </w:numPr>
      </w:pPr>
      <w:r>
        <w:t xml:space="preserve">If Door-to-Doc P90 &gt; 75 min → supervisor triggers imaging/lab expedite and extra triage station</w:t>
      </w:r>
    </w:p>
    <w:p>
      <w:pPr>
        <w:pStyle w:val="ListParagraph"/>
        <w:numPr>
          <w:ilvl w:val="0"/>
          <w:numId w:val="1"/>
        </w:numPr>
      </w:pPr>
      <w:r>
        <w:t xml:space="preserve">If boarders &gt; threshold (e.g., 12) → hospital incident flow plan (executive page)</w:t>
      </w:r>
    </w:p>
    <w:p>
      <w:r>
        <w:t xml:space="preserve">Micro-Metrics (hourly/daily)</w:t>
      </w:r>
    </w:p>
    <w:p>
      <w:pPr>
        <w:pStyle w:val="ListParagraph"/>
        <w:numPr>
          <w:ilvl w:val="0"/>
          <w:numId w:val="1"/>
        </w:numPr>
      </w:pPr>
      <w:r>
        <w:t xml:space="preserve">Door-to-Doc avg &amp; P90 by 4-hour block</w:t>
      </w:r>
    </w:p>
    <w:p>
      <w:pPr>
        <w:pStyle w:val="ListParagraph"/>
        <w:numPr>
          <w:ilvl w:val="0"/>
          <w:numId w:val="1"/>
        </w:numPr>
      </w:pPr>
      <w:r>
        <w:t xml:space="preserve">LWBS % by block and by triage time</w:t>
      </w:r>
    </w:p>
    <w:p>
      <w:pPr>
        <w:pStyle w:val="ListParagraph"/>
        <w:numPr>
          <w:ilvl w:val="0"/>
          <w:numId w:val="1"/>
        </w:numPr>
      </w:pPr>
      <w:r>
        <w:t xml:space="preserve">Imaging turnaround (order→result) by modality</w:t>
      </w:r>
    </w:p>
    <w:p>
      <w:pPr>
        <w:pStyle w:val="ListParagraph"/>
        <w:numPr>
          <w:ilvl w:val="0"/>
          <w:numId w:val="1"/>
        </w:numPr>
      </w:pPr>
      <w:r>
        <w:t xml:space="preserve">Boarders count at set times (e.g., 10:00, 14:00, 20:00)</w:t>
      </w:r>
    </w:p>
    <w:p>
      <w:r>
        <w:t xml:space="preserve">People &amp; Process</w:t>
      </w:r>
    </w:p>
    <w:p>
      <w:pPr>
        <w:pStyle w:val="ListParagraph"/>
        <w:numPr>
          <w:ilvl w:val="0"/>
          <w:numId w:val="1"/>
        </w:numPr>
      </w:pPr>
      <w:r>
        <w:t xml:space="preserve">Short huddles each shift change: yesterday’s bottlenecks → one action today</w:t>
      </w:r>
    </w:p>
    <w:p>
      <w:pPr>
        <w:pStyle w:val="ListParagraph"/>
        <w:numPr>
          <w:ilvl w:val="0"/>
          <w:numId w:val="1"/>
        </w:numPr>
      </w:pPr>
      <w:r>
        <w:t xml:space="preserve">Clear roles: triage RN leader, PIT provider lead, flow coordinator, bed czar</w:t>
      </w:r>
    </w:p>
    <w:p>
      <w:pPr>
        <w:pStyle w:val="ListParagraph"/>
        <w:numPr>
          <w:ilvl w:val="0"/>
          <w:numId w:val="1"/>
        </w:numPr>
      </w:pPr>
      <w:r>
        <w:t xml:space="preserve">Respectful behavior standard; zero tolerance for abuse towards staff</w:t>
      </w:r>
    </w:p>
    <w:p>
      <w:r>
        <w:t xml:space="preserve">Teaching Hospital Considerations</w:t>
      </w:r>
    </w:p>
    <w:p>
      <w:pPr>
        <w:pStyle w:val="ListParagraph"/>
        <w:numPr>
          <w:ilvl w:val="0"/>
          <w:numId w:val="1"/>
        </w:numPr>
      </w:pPr>
      <w:r>
        <w:t xml:space="preserve">Protocol cards for residents; supervised PIT shifts</w:t>
      </w:r>
    </w:p>
    <w:p>
      <w:pPr>
        <w:pStyle w:val="ListParagraph"/>
        <w:numPr>
          <w:ilvl w:val="0"/>
          <w:numId w:val="1"/>
        </w:numPr>
      </w:pPr>
      <w:r>
        <w:t xml:space="preserve">Feedback loop: weekly 15-min review of metrics + one small change</w:t>
      </w:r>
    </w:p>
    <w:p>
      <w:r>
        <w:t xml:space="preserve">Equity Considerations</w:t>
      </w:r>
    </w:p>
    <w:p>
      <w:pPr>
        <w:pStyle w:val="ListParagraph"/>
        <w:numPr>
          <w:ilvl w:val="0"/>
          <w:numId w:val="1"/>
        </w:numPr>
      </w:pPr>
      <w:r>
        <w:t xml:space="preserve">Language access at triage; signage; navigator support</w:t>
      </w:r>
    </w:p>
    <w:p>
      <w:pPr>
        <w:pStyle w:val="ListParagraph"/>
        <w:numPr>
          <w:ilvl w:val="0"/>
          <w:numId w:val="1"/>
        </w:numPr>
      </w:pPr>
      <w:r>
        <w:t xml:space="preserve">Track Door-to-Doc by preferred language/ward (aggregate only)</w:t>
      </w:r>
    </w:p>
    <w:p>
      <w:r>
        <w:t xml:space="preserve">Two-Line Recap Template (each huddle)</w:t>
      </w:r>
    </w:p>
    <w:p>
      <w:pPr>
        <w:pStyle w:val="ListParagraph"/>
        <w:numPr>
          <w:ilvl w:val="0"/>
          <w:numId w:val="1"/>
        </w:numPr>
      </w:pPr>
      <w:r>
        <w:t xml:space="preserve">Decision: Run PIT 15:00–23:00 due to rising P90; bring second triage RN 17:00.</w:t>
      </w:r>
    </w:p>
    <w:p>
      <w:pPr>
        <w:pStyle w:val="ListParagraph"/>
        <w:numPr>
          <w:ilvl w:val="0"/>
          <w:numId w:val="1"/>
        </w:numPr>
      </w:pPr>
      <w:r>
        <w:t xml:space="preserve">Next: Flow coordinator to report LWBS and P90 at 20:00.</w:t>
      </w:r>
    </w:p>
    <w:p>
      <w:r>
        <w:t xml:space="preserve">Safety First</w:t>
      </w:r>
    </w:p>
    <w:p>
      <w:pPr>
        <w:pStyle w:val="ListParagraph"/>
        <w:numPr>
          <w:ilvl w:val="0"/>
          <w:numId w:val="1"/>
        </w:numPr>
      </w:pPr>
      <w:r>
        <w:t xml:space="preserve">Do not shortcut sepsis/ACS/stroke protocols. Throughput ≠ rushed care.</w:t>
      </w:r>
    </w:p>
    <w:sectPr>
      <w:pgSz w:w="11906" w:h="16838" w:orient="portrait"/>
      <w:pgMar w:top="1360" w:right="1360" w:bottom="1360" w:left="13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6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2025-11-19T04:51:14.157Z</dcterms:created>
  <dcterms:modified xsi:type="dcterms:W3CDTF">2025-11-19T04:51:14.157Z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